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EEBBE" w14:textId="77777777" w:rsidR="00B01D7B" w:rsidRDefault="00DC5872" w:rsidP="00DA4769">
      <w:pPr>
        <w:pStyle w:val="Heading1"/>
      </w:pPr>
      <w:bookmarkStart w:id="0" w:name="_GoBack"/>
      <w:bookmarkEnd w:id="0"/>
      <w:r>
        <w:t xml:space="preserve">Appendix </w:t>
      </w:r>
    </w:p>
    <w:p w14:paraId="46A6CA4A" w14:textId="77777777" w:rsidR="00DC5872" w:rsidRDefault="00DC5872"/>
    <w:p w14:paraId="07AB52CD" w14:textId="222E0418" w:rsidR="00DC5872" w:rsidRDefault="00702EE4" w:rsidP="00DA4769">
      <w:pPr>
        <w:pStyle w:val="Heading2"/>
      </w:pPr>
      <w:bookmarkStart w:id="1" w:name="_Hlk11671468"/>
      <w:r>
        <w:t>Scoping searches for evidence gaps</w:t>
      </w:r>
    </w:p>
    <w:bookmarkEnd w:id="1"/>
    <w:p w14:paraId="529434C0" w14:textId="75A46C75" w:rsidR="00DC5872" w:rsidRDefault="00F35260" w:rsidP="00DA4769">
      <w:pPr>
        <w:pStyle w:val="Heading2"/>
      </w:pPr>
      <w:r w:rsidRPr="00F35260">
        <w:t xml:space="preserve">Evidence gaps translated into evidence synthesis </w:t>
      </w:r>
      <w:r w:rsidR="00133382">
        <w:t>format</w:t>
      </w:r>
    </w:p>
    <w:p w14:paraId="1AB87F05" w14:textId="3FE1ABFB" w:rsidR="00F35260" w:rsidRDefault="00E34164" w:rsidP="00F35260">
      <w:pPr>
        <w:pStyle w:val="Heading2"/>
      </w:pPr>
      <w:r>
        <w:t>Stakeholder input and f</w:t>
      </w:r>
      <w:r w:rsidR="00F35260">
        <w:t>easibility scan results</w:t>
      </w:r>
    </w:p>
    <w:p w14:paraId="63BC1E1A" w14:textId="77777777" w:rsidR="00DC5872" w:rsidRPr="00702EE4" w:rsidRDefault="00DC5872" w:rsidP="00702EE4">
      <w:pPr>
        <w:spacing w:after="0" w:line="240" w:lineRule="auto"/>
        <w:rPr>
          <w:rFonts w:ascii="Times New Roman" w:hAnsi="Times New Roman" w:cs="Times New Roman"/>
          <w:sz w:val="24"/>
          <w:szCs w:val="24"/>
        </w:rPr>
      </w:pPr>
    </w:p>
    <w:p w14:paraId="42DBA92E" w14:textId="77777777" w:rsidR="00DC5872" w:rsidRDefault="00DC5872" w:rsidP="00DC5872">
      <w:pPr>
        <w:pStyle w:val="Heading9"/>
        <w:sectPr w:rsidR="00DC5872">
          <w:pgSz w:w="12240" w:h="15840"/>
          <w:pgMar w:top="1440" w:right="1440" w:bottom="1440" w:left="1440" w:header="720" w:footer="720" w:gutter="0"/>
          <w:cols w:space="720"/>
          <w:docGrid w:linePitch="360"/>
        </w:sectPr>
      </w:pPr>
    </w:p>
    <w:p w14:paraId="7FF62C76" w14:textId="00631CA6" w:rsidR="00DC5872" w:rsidRDefault="00DC5872" w:rsidP="00DA4769">
      <w:pPr>
        <w:pStyle w:val="Heading2"/>
      </w:pPr>
      <w:r>
        <w:lastRenderedPageBreak/>
        <w:t xml:space="preserve">Scoping </w:t>
      </w:r>
      <w:r w:rsidR="00702EE4">
        <w:t>s</w:t>
      </w:r>
      <w:r>
        <w:t xml:space="preserve">earches for </w:t>
      </w:r>
      <w:r w:rsidR="00702EE4">
        <w:t>e</w:t>
      </w:r>
      <w:r>
        <w:t xml:space="preserve">vidence </w:t>
      </w:r>
      <w:r w:rsidR="00702EE4">
        <w:t>g</w:t>
      </w:r>
      <w:r>
        <w:t>aps</w:t>
      </w:r>
    </w:p>
    <w:tbl>
      <w:tblPr>
        <w:tblW w:w="5195" w:type="pct"/>
        <w:tblInd w:w="-3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2843"/>
        <w:gridCol w:w="2244"/>
        <w:gridCol w:w="2226"/>
        <w:gridCol w:w="2021"/>
        <w:gridCol w:w="2630"/>
      </w:tblGrid>
      <w:tr w:rsidR="00DC5872" w:rsidRPr="00DC5872" w14:paraId="531EAA32" w14:textId="77777777" w:rsidTr="0018761E">
        <w:trPr>
          <w:tblHeader/>
        </w:trPr>
        <w:tc>
          <w:tcPr>
            <w:tcW w:w="602" w:type="pct"/>
          </w:tcPr>
          <w:p w14:paraId="2214BA82" w14:textId="77777777" w:rsidR="00DC5872" w:rsidRPr="00DC5872" w:rsidRDefault="00DC5872" w:rsidP="00702EE4">
            <w:pPr>
              <w:spacing w:after="60" w:line="240" w:lineRule="auto"/>
              <w:rPr>
                <w:rFonts w:ascii="Arial" w:hAnsi="Arial" w:cs="Arial"/>
                <w:b/>
                <w:sz w:val="16"/>
                <w:szCs w:val="16"/>
              </w:rPr>
            </w:pPr>
            <w:r w:rsidRPr="00DC5872">
              <w:rPr>
                <w:rFonts w:ascii="Arial" w:hAnsi="Arial" w:cs="Arial"/>
                <w:b/>
                <w:sz w:val="16"/>
                <w:szCs w:val="16"/>
              </w:rPr>
              <w:t>Source</w:t>
            </w:r>
          </w:p>
          <w:p w14:paraId="1043C8A6" w14:textId="77777777" w:rsidR="00DC5872" w:rsidRPr="00DC5872" w:rsidRDefault="00DC5872" w:rsidP="00702EE4">
            <w:pPr>
              <w:spacing w:after="60" w:line="240" w:lineRule="auto"/>
              <w:rPr>
                <w:rFonts w:ascii="Arial" w:hAnsi="Arial" w:cs="Arial"/>
                <w:b/>
                <w:sz w:val="16"/>
                <w:szCs w:val="16"/>
              </w:rPr>
            </w:pPr>
          </w:p>
        </w:tc>
        <w:tc>
          <w:tcPr>
            <w:tcW w:w="1104" w:type="pct"/>
          </w:tcPr>
          <w:p w14:paraId="13753D5B" w14:textId="77777777" w:rsidR="00DC5872" w:rsidRPr="00DC5872" w:rsidRDefault="00DC5872" w:rsidP="00702EE4">
            <w:pPr>
              <w:spacing w:after="60" w:line="240" w:lineRule="auto"/>
              <w:rPr>
                <w:rFonts w:ascii="Arial" w:hAnsi="Arial" w:cs="Arial"/>
                <w:b/>
                <w:sz w:val="16"/>
                <w:szCs w:val="16"/>
              </w:rPr>
            </w:pPr>
            <w:r w:rsidRPr="00DC5872">
              <w:rPr>
                <w:rFonts w:ascii="Arial" w:hAnsi="Arial" w:cs="Arial"/>
                <w:b/>
                <w:bCs/>
                <w:kern w:val="24"/>
                <w:sz w:val="16"/>
                <w:szCs w:val="16"/>
              </w:rPr>
              <w:t>Intervention evidence gaps</w:t>
            </w:r>
          </w:p>
        </w:tc>
        <w:tc>
          <w:tcPr>
            <w:tcW w:w="776" w:type="pct"/>
          </w:tcPr>
          <w:p w14:paraId="13BF969E" w14:textId="77777777" w:rsidR="00DC5872" w:rsidRPr="00DC5872" w:rsidRDefault="00DC5872" w:rsidP="00702EE4">
            <w:pPr>
              <w:spacing w:after="60" w:line="240" w:lineRule="auto"/>
              <w:rPr>
                <w:rFonts w:ascii="Arial" w:hAnsi="Arial" w:cs="Arial"/>
                <w:b/>
                <w:bCs/>
                <w:kern w:val="24"/>
                <w:sz w:val="16"/>
                <w:szCs w:val="16"/>
              </w:rPr>
            </w:pPr>
            <w:r w:rsidRPr="00DC5872">
              <w:rPr>
                <w:rFonts w:ascii="Arial" w:hAnsi="Arial" w:cs="Arial"/>
                <w:b/>
                <w:bCs/>
                <w:kern w:val="24"/>
                <w:sz w:val="16"/>
                <w:szCs w:val="16"/>
              </w:rPr>
              <w:t>Diagnostic evidence gaps</w:t>
            </w:r>
          </w:p>
        </w:tc>
        <w:tc>
          <w:tcPr>
            <w:tcW w:w="751" w:type="pct"/>
          </w:tcPr>
          <w:p w14:paraId="3801D49C" w14:textId="77777777" w:rsidR="00DC5872" w:rsidRPr="00DC5872" w:rsidRDefault="00DC5872" w:rsidP="00702EE4">
            <w:pPr>
              <w:spacing w:after="60" w:line="240" w:lineRule="auto"/>
              <w:rPr>
                <w:rFonts w:ascii="Arial" w:hAnsi="Arial" w:cs="Arial"/>
                <w:b/>
                <w:sz w:val="16"/>
                <w:szCs w:val="16"/>
              </w:rPr>
            </w:pPr>
            <w:r w:rsidRPr="00DC5872">
              <w:rPr>
                <w:rFonts w:ascii="Arial" w:hAnsi="Arial" w:cs="Arial"/>
                <w:b/>
                <w:bCs/>
                <w:kern w:val="24"/>
                <w:sz w:val="16"/>
                <w:szCs w:val="16"/>
              </w:rPr>
              <w:t>Outcome evidence gaps</w:t>
            </w:r>
          </w:p>
        </w:tc>
        <w:tc>
          <w:tcPr>
            <w:tcW w:w="742" w:type="pct"/>
          </w:tcPr>
          <w:p w14:paraId="39463AC4" w14:textId="77777777" w:rsidR="00DC5872" w:rsidRPr="00DC5872" w:rsidRDefault="00DC5872" w:rsidP="00702EE4">
            <w:pPr>
              <w:spacing w:after="60" w:line="240" w:lineRule="auto"/>
              <w:rPr>
                <w:rFonts w:ascii="Arial" w:hAnsi="Arial" w:cs="Arial"/>
                <w:b/>
                <w:sz w:val="16"/>
                <w:szCs w:val="16"/>
              </w:rPr>
            </w:pPr>
            <w:r w:rsidRPr="00DC5872">
              <w:rPr>
                <w:rFonts w:ascii="Arial" w:hAnsi="Arial" w:cs="Arial"/>
                <w:b/>
                <w:bCs/>
                <w:kern w:val="24"/>
                <w:sz w:val="16"/>
                <w:szCs w:val="16"/>
              </w:rPr>
              <w:t>Population evidence gaps</w:t>
            </w:r>
          </w:p>
        </w:tc>
        <w:tc>
          <w:tcPr>
            <w:tcW w:w="1025" w:type="pct"/>
          </w:tcPr>
          <w:p w14:paraId="56493FBA" w14:textId="77777777" w:rsidR="00DC5872" w:rsidRPr="00DC5872" w:rsidRDefault="00DC5872" w:rsidP="00702EE4">
            <w:pPr>
              <w:spacing w:after="60" w:line="240" w:lineRule="auto"/>
              <w:rPr>
                <w:rFonts w:ascii="Arial" w:hAnsi="Arial" w:cs="Arial"/>
                <w:b/>
                <w:sz w:val="16"/>
                <w:szCs w:val="16"/>
              </w:rPr>
            </w:pPr>
            <w:r w:rsidRPr="00DC5872">
              <w:rPr>
                <w:rFonts w:ascii="Arial" w:hAnsi="Arial" w:cs="Arial"/>
                <w:b/>
                <w:bCs/>
                <w:kern w:val="24"/>
                <w:sz w:val="16"/>
                <w:szCs w:val="16"/>
              </w:rPr>
              <w:t>Health services evidence gaps</w:t>
            </w:r>
          </w:p>
        </w:tc>
      </w:tr>
      <w:tr w:rsidR="00DC5872" w:rsidRPr="00DE23FB" w14:paraId="74412844" w14:textId="77777777" w:rsidTr="0018761E">
        <w:tc>
          <w:tcPr>
            <w:tcW w:w="602" w:type="pct"/>
          </w:tcPr>
          <w:p w14:paraId="5A742205" w14:textId="3350B194" w:rsidR="00DC5872" w:rsidRPr="00DC5872" w:rsidRDefault="00887578" w:rsidP="00702EE4">
            <w:pPr>
              <w:spacing w:after="60" w:line="240" w:lineRule="auto"/>
              <w:rPr>
                <w:rFonts w:ascii="Arial" w:hAnsi="Arial" w:cs="Arial"/>
                <w:sz w:val="16"/>
                <w:szCs w:val="16"/>
              </w:rPr>
            </w:pPr>
            <w:r>
              <w:rPr>
                <w:rFonts w:ascii="Arial" w:hAnsi="Arial" w:cs="Arial"/>
                <w:sz w:val="16"/>
                <w:szCs w:val="16"/>
              </w:rPr>
              <w:t>A</w:t>
            </w:r>
            <w:r w:rsidR="00EC3BD2">
              <w:rPr>
                <w:rFonts w:ascii="Arial" w:hAnsi="Arial" w:cs="Arial"/>
                <w:sz w:val="16"/>
                <w:szCs w:val="16"/>
              </w:rPr>
              <w:t xml:space="preserve">. </w:t>
            </w:r>
            <w:r w:rsidR="00DC5872" w:rsidRPr="00DC5872">
              <w:rPr>
                <w:rFonts w:ascii="Arial" w:hAnsi="Arial" w:cs="Arial"/>
                <w:sz w:val="16"/>
                <w:szCs w:val="16"/>
              </w:rPr>
              <w:t>Management of Posttraumatic Stress Disorder and Acute Stress Disorder (2017) CPG</w:t>
            </w:r>
            <w:r w:rsidR="005362D5">
              <w:rPr>
                <w:rFonts w:ascii="Arial" w:hAnsi="Arial" w:cs="Arial"/>
                <w:sz w:val="16"/>
                <w:szCs w:val="16"/>
              </w:rPr>
              <w:fldChar w:fldCharType="begin"/>
            </w:r>
            <w:r w:rsidR="00702EE4">
              <w:rPr>
                <w:rFonts w:ascii="Arial" w:hAnsi="Arial" w:cs="Arial"/>
                <w:sz w:val="16"/>
                <w:szCs w:val="16"/>
              </w:rPr>
              <w:instrText xml:space="preserve"> ADDIN EN.CITE &lt;EndNote&gt;&lt;Cite&gt;&lt;Author&gt;The Management of Post-Traumatic Stress Working Group&lt;/Author&gt;&lt;Year&gt;2010&lt;/Year&gt;&lt;RecNum&gt;8&lt;/RecNum&gt;&lt;DisplayText&gt;&lt;style face="superscript"&gt;1&lt;/style&gt;&lt;/DisplayText&gt;&lt;record&gt;&lt;rec-number&gt;8&lt;/rec-number&gt;&lt;foreign-keys&gt;&lt;key app="EN" db-id="rfzttdzd1xeta5eedss5rafvdpae29sx2dwr" timestamp="1467048128"&gt;8&lt;/key&gt;&lt;/foreign-keys&gt;&lt;ref-type name="Report"&gt;27&lt;/ref-type&gt;&lt;contributors&gt;&lt;authors&gt;&lt;author&gt;The Management of Post-Traumatic Stress Working Group,&lt;/author&gt;&lt;/authors&gt;&lt;/contributors&gt;&lt;titles&gt;&lt;title&gt;VA/DoD Clinical Practice Guideline for Management of Post-Traumatic Stress&lt;/title&gt;&lt;/titles&gt;&lt;dates&gt;&lt;year&gt;2010&lt;/year&gt;&lt;/dates&gt;&lt;pub-location&gt;Washington, DC&lt;/pub-location&gt;&lt;publisher&gt;US Department of Veterans Affairs, US Department of Defense&lt;/publisher&gt;&lt;urls&gt;&lt;/urls&gt;&lt;/record&gt;&lt;/Cite&gt;&lt;/EndNote&gt;</w:instrText>
            </w:r>
            <w:r w:rsidR="005362D5">
              <w:rPr>
                <w:rFonts w:ascii="Arial" w:hAnsi="Arial" w:cs="Arial"/>
                <w:sz w:val="16"/>
                <w:szCs w:val="16"/>
              </w:rPr>
              <w:fldChar w:fldCharType="separate"/>
            </w:r>
            <w:r w:rsidR="00702EE4" w:rsidRPr="00702EE4">
              <w:rPr>
                <w:rFonts w:ascii="Arial" w:hAnsi="Arial" w:cs="Arial"/>
                <w:noProof/>
                <w:sz w:val="16"/>
                <w:szCs w:val="16"/>
                <w:vertAlign w:val="superscript"/>
              </w:rPr>
              <w:t>1</w:t>
            </w:r>
            <w:r w:rsidR="005362D5">
              <w:rPr>
                <w:rFonts w:ascii="Arial" w:hAnsi="Arial" w:cs="Arial"/>
                <w:sz w:val="16"/>
                <w:szCs w:val="16"/>
              </w:rPr>
              <w:fldChar w:fldCharType="end"/>
            </w:r>
          </w:p>
        </w:tc>
        <w:tc>
          <w:tcPr>
            <w:tcW w:w="1104" w:type="pct"/>
          </w:tcPr>
          <w:p w14:paraId="3449FC33"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Key components of Shared Decision Making and collaborative care and their effect on treatment effectiveness (p.76)</w:t>
            </w:r>
          </w:p>
          <w:p w14:paraId="155CF6F6"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 xml:space="preserve">Treatment approaches for refractory PTSD and sequencing of treatments following partial response </w:t>
            </w:r>
          </w:p>
          <w:p w14:paraId="2A7B0B51"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Treatment dosing and duration and the impact on outcomes</w:t>
            </w:r>
          </w:p>
          <w:p w14:paraId="4D6DF4FF"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Comparative efficacies of different trauma-focused psychotherapies in populations with cooccurring conditions</w:t>
            </w:r>
          </w:p>
          <w:p w14:paraId="0E5CBAEC"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 xml:space="preserve">Management of sleep disturbance </w:t>
            </w:r>
          </w:p>
          <w:p w14:paraId="167BB2DF"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Relative efficacy of PTSD treatment versus treatment as usual with CBT-Insomnia</w:t>
            </w:r>
          </w:p>
        </w:tc>
        <w:tc>
          <w:tcPr>
            <w:tcW w:w="776" w:type="pct"/>
          </w:tcPr>
          <w:p w14:paraId="2289E543" w14:textId="77777777" w:rsidR="00DC5872" w:rsidRPr="00DC5872" w:rsidRDefault="00DC5872" w:rsidP="00702EE4">
            <w:pPr>
              <w:spacing w:after="60" w:line="240" w:lineRule="auto"/>
              <w:ind w:left="360"/>
              <w:rPr>
                <w:rFonts w:ascii="Arial" w:hAnsi="Arial" w:cs="Arial"/>
                <w:sz w:val="16"/>
                <w:szCs w:val="16"/>
              </w:rPr>
            </w:pPr>
            <w:r w:rsidRPr="00DC5872">
              <w:rPr>
                <w:rFonts w:ascii="Arial" w:hAnsi="Arial" w:cs="Arial"/>
                <w:sz w:val="16"/>
                <w:szCs w:val="16"/>
              </w:rPr>
              <w:t>N/A</w:t>
            </w:r>
          </w:p>
        </w:tc>
        <w:tc>
          <w:tcPr>
            <w:tcW w:w="751" w:type="pct"/>
          </w:tcPr>
          <w:p w14:paraId="1F2D036C" w14:textId="77777777" w:rsidR="00DC5872" w:rsidRPr="00DC5872" w:rsidRDefault="00DC5872" w:rsidP="00702EE4">
            <w:pPr>
              <w:pStyle w:val="ListParagraph"/>
              <w:numPr>
                <w:ilvl w:val="0"/>
                <w:numId w:val="3"/>
              </w:numPr>
              <w:spacing w:after="60" w:line="240" w:lineRule="auto"/>
              <w:rPr>
                <w:rFonts w:ascii="Arial" w:hAnsi="Arial" w:cs="Arial"/>
                <w:sz w:val="16"/>
                <w:szCs w:val="16"/>
              </w:rPr>
            </w:pPr>
            <w:r w:rsidRPr="00DC5872">
              <w:rPr>
                <w:rFonts w:ascii="Arial" w:hAnsi="Arial" w:cs="Arial"/>
                <w:sz w:val="16"/>
                <w:szCs w:val="16"/>
              </w:rPr>
              <w:t>Treatment impact on biological systems beyond mental health symptoms (comorbid conditions, biomarkers, health outcomes, cost-effectiveness)</w:t>
            </w:r>
          </w:p>
          <w:p w14:paraId="1CE91609" w14:textId="77777777" w:rsidR="00DC5872" w:rsidRPr="00DC5872" w:rsidRDefault="00DC5872" w:rsidP="00702EE4">
            <w:pPr>
              <w:pStyle w:val="ListParagraph"/>
              <w:numPr>
                <w:ilvl w:val="0"/>
                <w:numId w:val="3"/>
              </w:numPr>
              <w:spacing w:after="60" w:line="240" w:lineRule="auto"/>
              <w:rPr>
                <w:rFonts w:ascii="Arial" w:hAnsi="Arial" w:cs="Arial"/>
                <w:sz w:val="16"/>
                <w:szCs w:val="16"/>
              </w:rPr>
            </w:pPr>
            <w:r w:rsidRPr="00DC5872">
              <w:rPr>
                <w:rFonts w:ascii="Arial" w:hAnsi="Arial" w:cs="Arial"/>
                <w:sz w:val="16"/>
                <w:szCs w:val="16"/>
              </w:rPr>
              <w:t>Potential advantages of technology-based modalities such as increased access and decreased stigma</w:t>
            </w:r>
          </w:p>
          <w:p w14:paraId="34FF1BE8" w14:textId="77777777" w:rsidR="00DC5872" w:rsidRPr="00DC5872" w:rsidRDefault="00DC5872" w:rsidP="00702EE4">
            <w:pPr>
              <w:pStyle w:val="ListParagraph"/>
              <w:numPr>
                <w:ilvl w:val="0"/>
                <w:numId w:val="3"/>
              </w:numPr>
              <w:spacing w:after="60" w:line="240" w:lineRule="auto"/>
              <w:rPr>
                <w:rFonts w:ascii="Arial" w:hAnsi="Arial" w:cs="Arial"/>
                <w:sz w:val="16"/>
                <w:szCs w:val="16"/>
              </w:rPr>
            </w:pPr>
            <w:r w:rsidRPr="00DC5872">
              <w:rPr>
                <w:rFonts w:ascii="Arial" w:hAnsi="Arial" w:cs="Arial"/>
                <w:sz w:val="16"/>
                <w:szCs w:val="16"/>
              </w:rPr>
              <w:t>Investigation of whether improvement of PTSD symptoms influences co-occurring conditions and/or if improvements to co-occurring conditions influence PTSD symptoms</w:t>
            </w:r>
          </w:p>
        </w:tc>
        <w:tc>
          <w:tcPr>
            <w:tcW w:w="742" w:type="pct"/>
          </w:tcPr>
          <w:p w14:paraId="39DE5572" w14:textId="77777777" w:rsidR="00DC5872" w:rsidRPr="00DC5872" w:rsidRDefault="00DC5872" w:rsidP="00702EE4">
            <w:pPr>
              <w:pStyle w:val="ListParagraph"/>
              <w:numPr>
                <w:ilvl w:val="0"/>
                <w:numId w:val="4"/>
              </w:numPr>
              <w:spacing w:after="60" w:line="240" w:lineRule="auto"/>
              <w:rPr>
                <w:rFonts w:ascii="Arial" w:hAnsi="Arial" w:cs="Arial"/>
                <w:sz w:val="16"/>
                <w:szCs w:val="16"/>
              </w:rPr>
            </w:pPr>
            <w:r w:rsidRPr="00DC5872">
              <w:rPr>
                <w:rFonts w:ascii="Arial" w:hAnsi="Arial" w:cs="Arial"/>
                <w:sz w:val="16"/>
                <w:szCs w:val="16"/>
              </w:rPr>
              <w:t>The influence of service connection, disability, and the process of evaluation on treatment choice, retention, and response in the short and long-term</w:t>
            </w:r>
          </w:p>
          <w:p w14:paraId="2180B8CD" w14:textId="77777777" w:rsidR="00DC5872" w:rsidRPr="00DC5872" w:rsidRDefault="00DC5872" w:rsidP="00702EE4">
            <w:pPr>
              <w:pStyle w:val="ListParagraph"/>
              <w:numPr>
                <w:ilvl w:val="0"/>
                <w:numId w:val="4"/>
              </w:numPr>
              <w:spacing w:after="60" w:line="240" w:lineRule="auto"/>
              <w:rPr>
                <w:rFonts w:ascii="Arial" w:hAnsi="Arial" w:cs="Arial"/>
                <w:sz w:val="16"/>
                <w:szCs w:val="16"/>
              </w:rPr>
            </w:pPr>
            <w:r w:rsidRPr="00DC5872">
              <w:rPr>
                <w:rFonts w:ascii="Arial" w:hAnsi="Arial" w:cs="Arial"/>
                <w:sz w:val="16"/>
                <w:szCs w:val="16"/>
              </w:rPr>
              <w:t>Comparative studies of different methods of treatment provisions including couples, family, group, and individually provided interventions</w:t>
            </w:r>
          </w:p>
          <w:p w14:paraId="623E67C3" w14:textId="77777777" w:rsidR="00DC5872" w:rsidRPr="00DC5872" w:rsidRDefault="00DC5872" w:rsidP="00702EE4">
            <w:pPr>
              <w:spacing w:after="60" w:line="240" w:lineRule="auto"/>
              <w:rPr>
                <w:rFonts w:ascii="Arial" w:hAnsi="Arial" w:cs="Arial"/>
                <w:sz w:val="16"/>
                <w:szCs w:val="16"/>
              </w:rPr>
            </w:pPr>
          </w:p>
        </w:tc>
        <w:tc>
          <w:tcPr>
            <w:tcW w:w="1025" w:type="pct"/>
          </w:tcPr>
          <w:p w14:paraId="0F1F9522"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Factors affecting treatment delivery through secure video teleconferencing</w:t>
            </w:r>
          </w:p>
          <w:p w14:paraId="49A90567"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Examination of the effectiveness of practice-based variations/modifications to established psychotherapy protocols to include variations in length, frequency, and number of sessions as well as variations in specific techniques resulting from specific patient population or logistical considerations</w:t>
            </w:r>
          </w:p>
        </w:tc>
      </w:tr>
      <w:tr w:rsidR="00DC5872" w:rsidRPr="00E44778" w14:paraId="51E8DA90" w14:textId="77777777" w:rsidTr="0018761E">
        <w:tc>
          <w:tcPr>
            <w:tcW w:w="602" w:type="pct"/>
          </w:tcPr>
          <w:p w14:paraId="02B2AF78" w14:textId="159953DD" w:rsidR="00DC5872" w:rsidRPr="00DC5872" w:rsidRDefault="00887578" w:rsidP="00702EE4">
            <w:pPr>
              <w:spacing w:after="60" w:line="240" w:lineRule="auto"/>
              <w:rPr>
                <w:rFonts w:ascii="Arial" w:hAnsi="Arial" w:cs="Arial"/>
                <w:sz w:val="16"/>
                <w:szCs w:val="16"/>
              </w:rPr>
            </w:pPr>
            <w:r>
              <w:rPr>
                <w:rFonts w:ascii="Arial" w:hAnsi="Arial" w:cs="Arial"/>
                <w:sz w:val="16"/>
                <w:szCs w:val="16"/>
              </w:rPr>
              <w:t>B</w:t>
            </w:r>
            <w:r w:rsidR="00EC3BD2">
              <w:rPr>
                <w:rFonts w:ascii="Arial" w:hAnsi="Arial" w:cs="Arial"/>
                <w:sz w:val="16"/>
                <w:szCs w:val="16"/>
              </w:rPr>
              <w:t xml:space="preserve">. </w:t>
            </w:r>
            <w:r w:rsidR="00DC5872" w:rsidRPr="00DC5872">
              <w:rPr>
                <w:rFonts w:ascii="Arial" w:hAnsi="Arial" w:cs="Arial"/>
                <w:sz w:val="16"/>
                <w:szCs w:val="16"/>
              </w:rPr>
              <w:t>Assessment and Management of Patients at Risk For Suicide (2013) CPG</w:t>
            </w:r>
            <w:r w:rsidR="005362D5">
              <w:rPr>
                <w:rFonts w:ascii="Arial" w:hAnsi="Arial" w:cs="Arial"/>
                <w:sz w:val="16"/>
                <w:szCs w:val="16"/>
              </w:rPr>
              <w:fldChar w:fldCharType="begin"/>
            </w:r>
            <w:r w:rsidR="00702EE4">
              <w:rPr>
                <w:rFonts w:ascii="Arial" w:hAnsi="Arial" w:cs="Arial"/>
                <w:sz w:val="16"/>
                <w:szCs w:val="16"/>
              </w:rPr>
              <w:instrText xml:space="preserve"> ADDIN EN.CITE &lt;EndNote&gt;&lt;Cite&gt;&lt;Author&gt;The Assessment and Management of Risk for Suicide Working Group&lt;/Author&gt;&lt;Year&gt;2013&lt;/Year&gt;&lt;RecNum&gt;33&lt;/RecNum&gt;&lt;DisplayText&gt;&lt;style face="superscript"&gt;2&lt;/style&gt;&lt;/DisplayText&gt;&lt;record&gt;&lt;rec-number&gt;33&lt;/rec-number&gt;&lt;foreign-keys&gt;&lt;key app="EN" db-id="rfzttdzd1xeta5eedss5rafvdpae29sx2dwr" timestamp="1469049533"&gt;33&lt;/key&gt;&lt;/foreign-keys&gt;&lt;ref-type name="Report"&gt;27&lt;/ref-type&gt;&lt;contributors&gt;&lt;authors&gt;&lt;author&gt;The Assessment and Management of Risk for Suicide Working Group,&lt;/author&gt;&lt;/authors&gt;&lt;/contributors&gt;&lt;titles&gt;&lt;title&gt;VA/DoD Clinical Practice Guideline for Assessment and Management of Patients at Risk For Suicide&lt;/title&gt;&lt;/titles&gt;&lt;dates&gt;&lt;year&gt;2013&lt;/year&gt;&lt;/dates&gt;&lt;pub-location&gt;Washington, D.C.&lt;/pub-location&gt;&lt;publisher&gt;US Department of Veterans Affairs. US Department of Defense&lt;/publisher&gt;&lt;urls&gt;&lt;/urls&gt;&lt;/record&gt;&lt;/Cite&gt;&lt;/EndNote&gt;</w:instrText>
            </w:r>
            <w:r w:rsidR="005362D5">
              <w:rPr>
                <w:rFonts w:ascii="Arial" w:hAnsi="Arial" w:cs="Arial"/>
                <w:sz w:val="16"/>
                <w:szCs w:val="16"/>
              </w:rPr>
              <w:fldChar w:fldCharType="separate"/>
            </w:r>
            <w:r w:rsidR="00702EE4" w:rsidRPr="00702EE4">
              <w:rPr>
                <w:rFonts w:ascii="Arial" w:hAnsi="Arial" w:cs="Arial"/>
                <w:noProof/>
                <w:sz w:val="16"/>
                <w:szCs w:val="16"/>
                <w:vertAlign w:val="superscript"/>
              </w:rPr>
              <w:t>2</w:t>
            </w:r>
            <w:r w:rsidR="005362D5">
              <w:rPr>
                <w:rFonts w:ascii="Arial" w:hAnsi="Arial" w:cs="Arial"/>
                <w:sz w:val="16"/>
                <w:szCs w:val="16"/>
              </w:rPr>
              <w:fldChar w:fldCharType="end"/>
            </w:r>
          </w:p>
        </w:tc>
        <w:tc>
          <w:tcPr>
            <w:tcW w:w="1104" w:type="pct"/>
          </w:tcPr>
          <w:p w14:paraId="1C023E53"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There is a lack of strong evidence for any interventions in preventing suicide and suicide attempts” (p 5)</w:t>
            </w:r>
          </w:p>
          <w:p w14:paraId="1D1DC4AF"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“In the face of insufficient and conflicting suicide prevention data…” (p. 6)</w:t>
            </w:r>
          </w:p>
        </w:tc>
        <w:tc>
          <w:tcPr>
            <w:tcW w:w="776" w:type="pct"/>
          </w:tcPr>
          <w:p w14:paraId="1A0F1F7B" w14:textId="77777777" w:rsidR="00DC5872" w:rsidRPr="00DC5872" w:rsidRDefault="00DC5872" w:rsidP="00702EE4">
            <w:pPr>
              <w:pStyle w:val="ListParagraph"/>
              <w:numPr>
                <w:ilvl w:val="0"/>
                <w:numId w:val="2"/>
              </w:numPr>
              <w:spacing w:after="60" w:line="240" w:lineRule="auto"/>
              <w:rPr>
                <w:rFonts w:ascii="Arial" w:hAnsi="Arial" w:cs="Arial"/>
                <w:sz w:val="16"/>
                <w:szCs w:val="16"/>
              </w:rPr>
            </w:pPr>
            <w:r w:rsidRPr="00DC5872">
              <w:rPr>
                <w:rFonts w:ascii="Arial" w:hAnsi="Arial" w:cs="Arial"/>
                <w:sz w:val="16"/>
                <w:szCs w:val="16"/>
              </w:rPr>
              <w:t xml:space="preserve">Combining risk factors for suicide attempts and death by suicide may give a more thorough picture of suicide risk factors; however, doing so with the studies reviewed here does not shed substantially greater light on which risk factors are most </w:t>
            </w:r>
            <w:r w:rsidRPr="00DC5872">
              <w:rPr>
                <w:rFonts w:ascii="Arial" w:hAnsi="Arial" w:cs="Arial"/>
                <w:sz w:val="16"/>
                <w:szCs w:val="16"/>
              </w:rPr>
              <w:lastRenderedPageBreak/>
              <w:t>predictive. (p. 149)</w:t>
            </w:r>
          </w:p>
        </w:tc>
        <w:tc>
          <w:tcPr>
            <w:tcW w:w="751" w:type="pct"/>
          </w:tcPr>
          <w:p w14:paraId="5137641C" w14:textId="77777777" w:rsidR="00DC5872" w:rsidRPr="00DC5872" w:rsidRDefault="00DC5872" w:rsidP="00702EE4">
            <w:pPr>
              <w:spacing w:after="60" w:line="240" w:lineRule="auto"/>
              <w:ind w:left="360"/>
              <w:rPr>
                <w:rFonts w:ascii="Arial" w:hAnsi="Arial" w:cs="Arial"/>
                <w:sz w:val="16"/>
                <w:szCs w:val="16"/>
              </w:rPr>
            </w:pPr>
            <w:r w:rsidRPr="00DC5872">
              <w:rPr>
                <w:rFonts w:ascii="Arial" w:hAnsi="Arial" w:cs="Arial"/>
                <w:sz w:val="16"/>
                <w:szCs w:val="16"/>
              </w:rPr>
              <w:lastRenderedPageBreak/>
              <w:t>N/A</w:t>
            </w:r>
          </w:p>
        </w:tc>
        <w:tc>
          <w:tcPr>
            <w:tcW w:w="742" w:type="pct"/>
          </w:tcPr>
          <w:p w14:paraId="55086960"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N/A</w:t>
            </w:r>
          </w:p>
        </w:tc>
        <w:tc>
          <w:tcPr>
            <w:tcW w:w="1025" w:type="pct"/>
          </w:tcPr>
          <w:p w14:paraId="3EBF7499"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N/A</w:t>
            </w:r>
          </w:p>
        </w:tc>
      </w:tr>
      <w:tr w:rsidR="00DC5872" w:rsidRPr="00E44778" w14:paraId="64989377" w14:textId="77777777" w:rsidTr="0018761E">
        <w:tc>
          <w:tcPr>
            <w:tcW w:w="602" w:type="pct"/>
          </w:tcPr>
          <w:p w14:paraId="6D159D01" w14:textId="5DB4948B" w:rsidR="00DC5872" w:rsidRPr="00DC5872" w:rsidRDefault="00887578" w:rsidP="00702EE4">
            <w:pPr>
              <w:spacing w:after="60" w:line="240" w:lineRule="auto"/>
              <w:rPr>
                <w:rFonts w:ascii="Arial" w:hAnsi="Arial" w:cs="Arial"/>
                <w:sz w:val="16"/>
                <w:szCs w:val="16"/>
              </w:rPr>
            </w:pPr>
            <w:r>
              <w:rPr>
                <w:rFonts w:ascii="Arial" w:hAnsi="Arial" w:cs="Arial"/>
                <w:sz w:val="16"/>
                <w:szCs w:val="16"/>
              </w:rPr>
              <w:t>C</w:t>
            </w:r>
            <w:r w:rsidR="00EC3BD2">
              <w:rPr>
                <w:rFonts w:ascii="Arial" w:hAnsi="Arial" w:cs="Arial"/>
                <w:sz w:val="16"/>
                <w:szCs w:val="16"/>
              </w:rPr>
              <w:t xml:space="preserve">. </w:t>
            </w:r>
            <w:r w:rsidR="00DC5872" w:rsidRPr="00DC5872">
              <w:rPr>
                <w:rFonts w:ascii="Arial" w:hAnsi="Arial" w:cs="Arial"/>
                <w:sz w:val="16"/>
                <w:szCs w:val="16"/>
              </w:rPr>
              <w:t>Management of Major Depressive Disorder (2016) CPG</w:t>
            </w:r>
            <w:r w:rsidR="005362D5">
              <w:rPr>
                <w:rFonts w:ascii="Arial" w:hAnsi="Arial" w:cs="Arial"/>
                <w:sz w:val="16"/>
                <w:szCs w:val="16"/>
              </w:rPr>
              <w:fldChar w:fldCharType="begin"/>
            </w:r>
            <w:r w:rsidR="00702EE4">
              <w:rPr>
                <w:rFonts w:ascii="Arial" w:hAnsi="Arial" w:cs="Arial"/>
                <w:sz w:val="16"/>
                <w:szCs w:val="16"/>
              </w:rPr>
              <w:instrText xml:space="preserve"> ADDIN EN.CITE &lt;EndNote&gt;&lt;Cite&gt;&lt;Author&gt;The Management of Major Depressive Disorder Working Group&lt;/Author&gt;&lt;Year&gt;2016&lt;/Year&gt;&lt;RecNum&gt;3&lt;/RecNum&gt;&lt;DisplayText&gt;&lt;style face="superscript"&gt;3&lt;/style&gt;&lt;/DisplayText&gt;&lt;record&gt;&lt;rec-number&gt;3&lt;/rec-number&gt;&lt;foreign-keys&gt;&lt;key app="EN" db-id="rfzttdzd1xeta5eedss5rafvdpae29sx2dwr" timestamp="1467045981"&gt;3&lt;/key&gt;&lt;/foreign-keys&gt;&lt;ref-type name="Report"&gt;27&lt;/ref-type&gt;&lt;contributors&gt;&lt;authors&gt;&lt;author&gt;The Management of Major Depressive Disorder Working Group,&lt;/author&gt;&lt;/authors&gt;&lt;/contributors&gt;&lt;titles&gt;&lt;title&gt;VA/DoD Clinical Practice Guideline for the Management of Major Depressive Disorder&lt;/title&gt;&lt;/titles&gt;&lt;dates&gt;&lt;year&gt;2016&lt;/year&gt;&lt;/dates&gt;&lt;pub-location&gt;Washington, DC&lt;/pub-location&gt;&lt;publisher&gt;US Department of Veterans Affairs, US Department of Defense&lt;/publisher&gt;&lt;urls&gt;&lt;/urls&gt;&lt;/record&gt;&lt;/Cite&gt;&lt;/EndNote&gt;</w:instrText>
            </w:r>
            <w:r w:rsidR="005362D5">
              <w:rPr>
                <w:rFonts w:ascii="Arial" w:hAnsi="Arial" w:cs="Arial"/>
                <w:sz w:val="16"/>
                <w:szCs w:val="16"/>
              </w:rPr>
              <w:fldChar w:fldCharType="separate"/>
            </w:r>
            <w:r w:rsidR="00702EE4" w:rsidRPr="00702EE4">
              <w:rPr>
                <w:rFonts w:ascii="Arial" w:hAnsi="Arial" w:cs="Arial"/>
                <w:noProof/>
                <w:sz w:val="16"/>
                <w:szCs w:val="16"/>
                <w:vertAlign w:val="superscript"/>
              </w:rPr>
              <w:t>3</w:t>
            </w:r>
            <w:r w:rsidR="005362D5">
              <w:rPr>
                <w:rFonts w:ascii="Arial" w:hAnsi="Arial" w:cs="Arial"/>
                <w:sz w:val="16"/>
                <w:szCs w:val="16"/>
              </w:rPr>
              <w:fldChar w:fldCharType="end"/>
            </w:r>
          </w:p>
        </w:tc>
        <w:tc>
          <w:tcPr>
            <w:tcW w:w="1104" w:type="pct"/>
          </w:tcPr>
          <w:p w14:paraId="71350F45"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 xml:space="preserve">Open questions: Are </w:t>
            </w:r>
            <w:proofErr w:type="gramStart"/>
            <w:r w:rsidRPr="00DC5872">
              <w:rPr>
                <w:rFonts w:ascii="Arial" w:hAnsi="Arial" w:cs="Arial"/>
                <w:sz w:val="16"/>
                <w:szCs w:val="16"/>
              </w:rPr>
              <w:t>particular treatment</w:t>
            </w:r>
            <w:proofErr w:type="gramEnd"/>
            <w:r w:rsidRPr="00DC5872">
              <w:rPr>
                <w:rFonts w:ascii="Arial" w:hAnsi="Arial" w:cs="Arial"/>
                <w:sz w:val="16"/>
                <w:szCs w:val="16"/>
              </w:rPr>
              <w:t xml:space="preserve"> combinations more effective than others in treating MDD? (p 12)</w:t>
            </w:r>
          </w:p>
          <w:p w14:paraId="1B97B717"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New mechanisms for the treatment of MDD</w:t>
            </w:r>
          </w:p>
        </w:tc>
        <w:tc>
          <w:tcPr>
            <w:tcW w:w="776" w:type="pct"/>
          </w:tcPr>
          <w:p w14:paraId="2657ABEC" w14:textId="77777777" w:rsidR="00DC5872" w:rsidRPr="00DC5872" w:rsidRDefault="00DC5872" w:rsidP="00702EE4">
            <w:pPr>
              <w:pStyle w:val="ListParagraph"/>
              <w:numPr>
                <w:ilvl w:val="0"/>
                <w:numId w:val="2"/>
              </w:numPr>
              <w:spacing w:after="60" w:line="240" w:lineRule="auto"/>
              <w:rPr>
                <w:rFonts w:ascii="Arial" w:hAnsi="Arial" w:cs="Arial"/>
                <w:sz w:val="16"/>
                <w:szCs w:val="16"/>
              </w:rPr>
            </w:pPr>
            <w:r w:rsidRPr="00DC5872">
              <w:rPr>
                <w:rFonts w:ascii="Arial" w:hAnsi="Arial" w:cs="Arial"/>
                <w:sz w:val="16"/>
                <w:szCs w:val="16"/>
              </w:rPr>
              <w:t>There also needs to be a better understanding of the value and use of measurement-based care, including the place of pharmacogenetics in the treatment of MDD</w:t>
            </w:r>
          </w:p>
          <w:p w14:paraId="0C6B49EA" w14:textId="77777777" w:rsidR="00DC5872" w:rsidRPr="00DC5872" w:rsidRDefault="00DC5872" w:rsidP="00702EE4">
            <w:pPr>
              <w:pStyle w:val="ListParagraph"/>
              <w:numPr>
                <w:ilvl w:val="0"/>
                <w:numId w:val="2"/>
              </w:numPr>
              <w:spacing w:after="60" w:line="240" w:lineRule="auto"/>
              <w:rPr>
                <w:rFonts w:ascii="Arial" w:hAnsi="Arial" w:cs="Arial"/>
                <w:sz w:val="16"/>
                <w:szCs w:val="16"/>
              </w:rPr>
            </w:pPr>
            <w:r w:rsidRPr="00DC5872">
              <w:rPr>
                <w:rFonts w:ascii="Arial" w:hAnsi="Arial" w:cs="Arial"/>
                <w:sz w:val="16"/>
                <w:szCs w:val="16"/>
              </w:rPr>
              <w:t>For patients with a diagnosis of MDD, we suggest using the PHQ-9 as a quantitative measure of depression severity in the initial treatment planning and to monitor treatment progress (weak recommendation, not reviewed; p.17)</w:t>
            </w:r>
          </w:p>
        </w:tc>
        <w:tc>
          <w:tcPr>
            <w:tcW w:w="751" w:type="pct"/>
          </w:tcPr>
          <w:p w14:paraId="0AFF4CEF" w14:textId="77777777" w:rsidR="00DC5872" w:rsidRPr="00DC5872" w:rsidRDefault="00DC5872" w:rsidP="00702EE4">
            <w:pPr>
              <w:spacing w:after="60" w:line="240" w:lineRule="auto"/>
              <w:ind w:left="360"/>
              <w:rPr>
                <w:rFonts w:ascii="Arial" w:hAnsi="Arial" w:cs="Arial"/>
                <w:sz w:val="16"/>
                <w:szCs w:val="16"/>
              </w:rPr>
            </w:pPr>
            <w:r w:rsidRPr="00DC5872">
              <w:rPr>
                <w:rFonts w:ascii="Arial" w:hAnsi="Arial" w:cs="Arial"/>
                <w:sz w:val="16"/>
                <w:szCs w:val="16"/>
              </w:rPr>
              <w:t>N/A</w:t>
            </w:r>
          </w:p>
        </w:tc>
        <w:tc>
          <w:tcPr>
            <w:tcW w:w="742" w:type="pct"/>
          </w:tcPr>
          <w:p w14:paraId="7F3725C4"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Insufficient evidence:</w:t>
            </w:r>
          </w:p>
          <w:p w14:paraId="01B0D235" w14:textId="77777777" w:rsidR="00DC5872" w:rsidRPr="00DC5872" w:rsidRDefault="00DC5872" w:rsidP="00702EE4">
            <w:pPr>
              <w:pStyle w:val="ListParagraph"/>
              <w:numPr>
                <w:ilvl w:val="0"/>
                <w:numId w:val="4"/>
              </w:numPr>
              <w:spacing w:after="60" w:line="240" w:lineRule="auto"/>
              <w:rPr>
                <w:rFonts w:ascii="Arial" w:hAnsi="Arial" w:cs="Arial"/>
                <w:sz w:val="16"/>
                <w:szCs w:val="16"/>
              </w:rPr>
            </w:pPr>
            <w:r w:rsidRPr="00DC5872">
              <w:rPr>
                <w:rFonts w:ascii="Arial" w:hAnsi="Arial" w:cs="Arial"/>
                <w:sz w:val="16"/>
                <w:szCs w:val="16"/>
              </w:rPr>
              <w:t xml:space="preserve">Management of </w:t>
            </w:r>
            <w:r w:rsidR="001B2BD3">
              <w:rPr>
                <w:rFonts w:ascii="Arial" w:hAnsi="Arial" w:cs="Arial"/>
                <w:sz w:val="16"/>
                <w:szCs w:val="16"/>
              </w:rPr>
              <w:t>complex</w:t>
            </w:r>
            <w:r w:rsidRPr="00DC5872">
              <w:rPr>
                <w:rFonts w:ascii="Arial" w:hAnsi="Arial" w:cs="Arial"/>
                <w:sz w:val="16"/>
                <w:szCs w:val="16"/>
              </w:rPr>
              <w:t xml:space="preserve"> cases of MDD, unclear how and when to combine psychotherapy and medications (p 12)</w:t>
            </w:r>
          </w:p>
        </w:tc>
        <w:tc>
          <w:tcPr>
            <w:tcW w:w="1025" w:type="pct"/>
          </w:tcPr>
          <w:p w14:paraId="777CF46C"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Insufficient evidence:</w:t>
            </w:r>
          </w:p>
          <w:p w14:paraId="0FB9C3C8"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Augmenting clinical care and improve outcomes using technology, including smartphones, social media, or computer therapies (p 12)</w:t>
            </w:r>
          </w:p>
        </w:tc>
      </w:tr>
      <w:tr w:rsidR="00DC5872" w:rsidRPr="00E44778" w14:paraId="3C2D46BB" w14:textId="77777777" w:rsidTr="0018761E">
        <w:tc>
          <w:tcPr>
            <w:tcW w:w="602" w:type="pct"/>
          </w:tcPr>
          <w:p w14:paraId="4C5E24D4" w14:textId="1BE9AF6E" w:rsidR="00DC5872" w:rsidRPr="00DC5872" w:rsidRDefault="00887578" w:rsidP="00702EE4">
            <w:pPr>
              <w:spacing w:after="60" w:line="240" w:lineRule="auto"/>
              <w:rPr>
                <w:rFonts w:ascii="Arial" w:hAnsi="Arial" w:cs="Arial"/>
                <w:sz w:val="16"/>
                <w:szCs w:val="16"/>
              </w:rPr>
            </w:pPr>
            <w:r>
              <w:rPr>
                <w:rFonts w:ascii="Arial" w:hAnsi="Arial" w:cs="Arial"/>
                <w:sz w:val="16"/>
                <w:szCs w:val="16"/>
              </w:rPr>
              <w:t>D</w:t>
            </w:r>
            <w:r w:rsidR="00EC3BD2">
              <w:rPr>
                <w:rFonts w:ascii="Arial" w:hAnsi="Arial" w:cs="Arial"/>
                <w:sz w:val="16"/>
                <w:szCs w:val="16"/>
              </w:rPr>
              <w:t xml:space="preserve">. </w:t>
            </w:r>
            <w:r w:rsidR="00DC5872" w:rsidRPr="00DC5872">
              <w:rPr>
                <w:rFonts w:ascii="Arial" w:hAnsi="Arial" w:cs="Arial"/>
                <w:sz w:val="16"/>
                <w:szCs w:val="16"/>
              </w:rPr>
              <w:t>Management of Bipolar Disorder (BD) in Adults (2010) CPG</w:t>
            </w:r>
            <w:r w:rsidR="005362D5">
              <w:rPr>
                <w:rFonts w:ascii="Arial" w:hAnsi="Arial" w:cs="Arial"/>
                <w:sz w:val="16"/>
                <w:szCs w:val="16"/>
              </w:rPr>
              <w:fldChar w:fldCharType="begin"/>
            </w:r>
            <w:r w:rsidR="00702EE4">
              <w:rPr>
                <w:rFonts w:ascii="Arial" w:hAnsi="Arial" w:cs="Arial"/>
                <w:sz w:val="16"/>
                <w:szCs w:val="16"/>
              </w:rPr>
              <w:instrText xml:space="preserve"> ADDIN EN.CITE &lt;EndNote&gt;&lt;Cite&gt;&lt;Author&gt;The Management of Bipolar Disorder Working Group&lt;/Author&gt;&lt;Year&gt;2010&lt;/Year&gt;&lt;RecNum&gt;2&lt;/RecNum&gt;&lt;DisplayText&gt;&lt;style face="superscript"&gt;4&lt;/style&gt;&lt;/DisplayText&gt;&lt;record&gt;&lt;rec-number&gt;2&lt;/rec-number&gt;&lt;foreign-keys&gt;&lt;key app="EN" db-id="rfzttdzd1xeta5eedss5rafvdpae29sx2dwr" timestamp="1467045802"&gt;2&lt;/key&gt;&lt;/foreign-keys&gt;&lt;ref-type name="Report"&gt;27&lt;/ref-type&gt;&lt;contributors&gt;&lt;authors&gt;&lt;author&gt;The Management of Bipolar Disorder Working Group,&lt;/author&gt;&lt;/authors&gt;&lt;/contributors&gt;&lt;titles&gt;&lt;title&gt;VA/DoD Clinical Practice Guideline for Management of Bipolar Disorder (BD) in Adults&lt;/title&gt;&lt;/titles&gt;&lt;dates&gt;&lt;year&gt;2010&lt;/year&gt;&lt;/dates&gt;&lt;pub-location&gt;Washington, DC&lt;/pub-location&gt;&lt;publisher&gt;US Department of Veterans Affairs, US Department of Defense&lt;/publisher&gt;&lt;urls&gt;&lt;/urls&gt;&lt;/record&gt;&lt;/Cite&gt;&lt;/EndNote&gt;</w:instrText>
            </w:r>
            <w:r w:rsidR="005362D5">
              <w:rPr>
                <w:rFonts w:ascii="Arial" w:hAnsi="Arial" w:cs="Arial"/>
                <w:sz w:val="16"/>
                <w:szCs w:val="16"/>
              </w:rPr>
              <w:fldChar w:fldCharType="separate"/>
            </w:r>
            <w:r w:rsidR="00702EE4" w:rsidRPr="00702EE4">
              <w:rPr>
                <w:rFonts w:ascii="Arial" w:hAnsi="Arial" w:cs="Arial"/>
                <w:noProof/>
                <w:sz w:val="16"/>
                <w:szCs w:val="16"/>
                <w:vertAlign w:val="superscript"/>
              </w:rPr>
              <w:t>4</w:t>
            </w:r>
            <w:r w:rsidR="005362D5">
              <w:rPr>
                <w:rFonts w:ascii="Arial" w:hAnsi="Arial" w:cs="Arial"/>
                <w:sz w:val="16"/>
                <w:szCs w:val="16"/>
              </w:rPr>
              <w:fldChar w:fldCharType="end"/>
            </w:r>
          </w:p>
        </w:tc>
        <w:tc>
          <w:tcPr>
            <w:tcW w:w="1104" w:type="pct"/>
          </w:tcPr>
          <w:p w14:paraId="52B7C8BC"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These recommendations are based on insufficient evidence:</w:t>
            </w:r>
          </w:p>
          <w:p w14:paraId="6F9CA777"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Quetiapine with valproate or lithium for mixed episode (p 10)</w:t>
            </w:r>
          </w:p>
          <w:p w14:paraId="67D171E5"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Ziprasidone with valproate or lithium (p 10)</w:t>
            </w:r>
          </w:p>
          <w:p w14:paraId="690B4D28"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Clozapine with valproate or lithium (p 10)</w:t>
            </w:r>
          </w:p>
          <w:p w14:paraId="719BF81B"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Use of agents that have been effective in treating prior episodes (p 12)</w:t>
            </w:r>
          </w:p>
          <w:p w14:paraId="078A1853"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Clozapine, haloperidol, oxcarbazepine for mania or mixed episode (p 13)</w:t>
            </w:r>
          </w:p>
          <w:p w14:paraId="57D3ED03"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Lithium or quetiapine for mixed episode (p 13)</w:t>
            </w:r>
          </w:p>
          <w:p w14:paraId="78386327"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lastRenderedPageBreak/>
              <w:t>Escalating pharmacotherapy (p 17)</w:t>
            </w:r>
          </w:p>
          <w:p w14:paraId="2640D1EB"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Adjust medication to maximum range if not in therapeutic range (p 27)</w:t>
            </w:r>
          </w:p>
          <w:p w14:paraId="1FC1FCDD"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Electro-convulsive therapy (27)</w:t>
            </w:r>
          </w:p>
          <w:p w14:paraId="700E719D"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Lamotrigine with lithium, olanzapine or aripiprazole for history of severe or recent mania (p 39)</w:t>
            </w:r>
          </w:p>
          <w:p w14:paraId="7529913D"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Reduce to monotherapy while monitoring patients</w:t>
            </w:r>
          </w:p>
          <w:p w14:paraId="56B5BF14"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Antipsychotic or anti-epileptic agents for maintenance</w:t>
            </w:r>
          </w:p>
          <w:p w14:paraId="15704E17"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Antiepileptic medications other than carbamazepine, valproate, gabapentin, and lamotrigine (p 66)</w:t>
            </w:r>
          </w:p>
          <w:p w14:paraId="10708A72"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Valproate for acute depression (p. 69)</w:t>
            </w:r>
          </w:p>
          <w:p w14:paraId="487BF2D5"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Carbamazepine for acute depression (p. 71)</w:t>
            </w:r>
          </w:p>
          <w:p w14:paraId="561FB0CA"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Topiramate for acute depression (p 75)</w:t>
            </w:r>
          </w:p>
          <w:p w14:paraId="18CE264D"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Topiramate for maintenance (p 75)</w:t>
            </w:r>
          </w:p>
          <w:p w14:paraId="37A0278C"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Gabapentin for maintenance (p 75)</w:t>
            </w:r>
          </w:p>
          <w:p w14:paraId="1619FBF4"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Olanzapine plus fluoxetine for maintenance (p 84)</w:t>
            </w:r>
          </w:p>
          <w:p w14:paraId="7DE38E29"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Risperidone for acute depression (p 90)</w:t>
            </w:r>
          </w:p>
          <w:p w14:paraId="1DD1C8E3"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Ziprasidone (p 94)</w:t>
            </w:r>
          </w:p>
          <w:p w14:paraId="14146809"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Haloperidol for maintenance (p 97)</w:t>
            </w:r>
          </w:p>
        </w:tc>
        <w:tc>
          <w:tcPr>
            <w:tcW w:w="776" w:type="pct"/>
          </w:tcPr>
          <w:p w14:paraId="6DE7E441" w14:textId="77777777" w:rsidR="00DC5872" w:rsidRPr="00DC5872" w:rsidRDefault="00DC5872" w:rsidP="00702EE4">
            <w:pPr>
              <w:spacing w:after="60" w:line="240" w:lineRule="auto"/>
              <w:ind w:left="360"/>
              <w:rPr>
                <w:rFonts w:ascii="Arial" w:hAnsi="Arial" w:cs="Arial"/>
                <w:sz w:val="16"/>
                <w:szCs w:val="16"/>
              </w:rPr>
            </w:pPr>
            <w:r w:rsidRPr="00DC5872">
              <w:rPr>
                <w:rFonts w:ascii="Arial" w:hAnsi="Arial" w:cs="Arial"/>
                <w:sz w:val="16"/>
                <w:szCs w:val="16"/>
              </w:rPr>
              <w:lastRenderedPageBreak/>
              <w:t>N/A</w:t>
            </w:r>
          </w:p>
        </w:tc>
        <w:tc>
          <w:tcPr>
            <w:tcW w:w="751" w:type="pct"/>
          </w:tcPr>
          <w:p w14:paraId="742C7A49"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These recommendations are based on insufficient evidence:</w:t>
            </w:r>
          </w:p>
          <w:p w14:paraId="695C3947" w14:textId="77777777" w:rsidR="00DC5872" w:rsidRPr="00DC5872" w:rsidRDefault="00DC5872" w:rsidP="00702EE4">
            <w:pPr>
              <w:pStyle w:val="ListParagraph"/>
              <w:numPr>
                <w:ilvl w:val="0"/>
                <w:numId w:val="3"/>
              </w:numPr>
              <w:spacing w:after="60" w:line="240" w:lineRule="auto"/>
              <w:rPr>
                <w:rFonts w:ascii="Arial" w:hAnsi="Arial" w:cs="Arial"/>
                <w:sz w:val="16"/>
                <w:szCs w:val="16"/>
              </w:rPr>
            </w:pPr>
            <w:r w:rsidRPr="00DC5872">
              <w:rPr>
                <w:rFonts w:ascii="Arial" w:hAnsi="Arial" w:cs="Arial"/>
                <w:sz w:val="16"/>
                <w:szCs w:val="16"/>
              </w:rPr>
              <w:t>Switch to another treatment for side effects (p 27)</w:t>
            </w:r>
          </w:p>
          <w:p w14:paraId="120E5541" w14:textId="77777777" w:rsidR="00DC5872" w:rsidRPr="00DC5872" w:rsidRDefault="00DC5872" w:rsidP="00702EE4">
            <w:pPr>
              <w:pStyle w:val="ListParagraph"/>
              <w:numPr>
                <w:ilvl w:val="0"/>
                <w:numId w:val="3"/>
              </w:numPr>
              <w:spacing w:after="60" w:line="240" w:lineRule="auto"/>
              <w:rPr>
                <w:rFonts w:ascii="Arial" w:hAnsi="Arial" w:cs="Arial"/>
                <w:sz w:val="16"/>
                <w:szCs w:val="16"/>
              </w:rPr>
            </w:pPr>
            <w:r w:rsidRPr="00DC5872">
              <w:rPr>
                <w:rFonts w:ascii="Arial" w:hAnsi="Arial" w:cs="Arial"/>
                <w:sz w:val="16"/>
                <w:szCs w:val="16"/>
              </w:rPr>
              <w:t>Assess compliance and blood serum concentration (p 27)</w:t>
            </w:r>
          </w:p>
          <w:p w14:paraId="4AE946C6" w14:textId="77777777" w:rsidR="00DC5872" w:rsidRPr="00DC5872" w:rsidRDefault="00DC5872" w:rsidP="00702EE4">
            <w:pPr>
              <w:pStyle w:val="ListParagraph"/>
              <w:numPr>
                <w:ilvl w:val="0"/>
                <w:numId w:val="3"/>
              </w:numPr>
              <w:spacing w:after="60" w:line="240" w:lineRule="auto"/>
              <w:rPr>
                <w:rFonts w:ascii="Arial" w:hAnsi="Arial" w:cs="Arial"/>
                <w:sz w:val="16"/>
                <w:szCs w:val="16"/>
              </w:rPr>
            </w:pPr>
            <w:r w:rsidRPr="00DC5872">
              <w:rPr>
                <w:rFonts w:ascii="Arial" w:hAnsi="Arial" w:cs="Arial"/>
                <w:sz w:val="16"/>
                <w:szCs w:val="16"/>
              </w:rPr>
              <w:t>Mood destabilization or mania should be evaluated after initiating pharmacotherapy (p 25)</w:t>
            </w:r>
          </w:p>
          <w:p w14:paraId="724D018E" w14:textId="77777777" w:rsidR="00DC5872" w:rsidRPr="00DC5872" w:rsidRDefault="00DC5872" w:rsidP="00702EE4">
            <w:pPr>
              <w:pStyle w:val="ListParagraph"/>
              <w:numPr>
                <w:ilvl w:val="0"/>
                <w:numId w:val="3"/>
              </w:numPr>
              <w:spacing w:after="60" w:line="240" w:lineRule="auto"/>
              <w:rPr>
                <w:rFonts w:ascii="Arial" w:hAnsi="Arial" w:cs="Arial"/>
                <w:sz w:val="16"/>
                <w:szCs w:val="16"/>
              </w:rPr>
            </w:pPr>
            <w:r w:rsidRPr="00DC5872">
              <w:rPr>
                <w:rFonts w:ascii="Arial" w:hAnsi="Arial" w:cs="Arial"/>
                <w:sz w:val="16"/>
                <w:szCs w:val="16"/>
              </w:rPr>
              <w:lastRenderedPageBreak/>
              <w:t>Medications with known therapeutic plasma concentrations should be increased until significant improvement is seen, side effects become intolerable, or dose reaches manufacturer suggested limit (p 27)</w:t>
            </w:r>
          </w:p>
          <w:p w14:paraId="0F418672" w14:textId="77777777" w:rsidR="00DC5872" w:rsidRPr="00DC5872" w:rsidRDefault="00DC5872" w:rsidP="00702EE4">
            <w:pPr>
              <w:pStyle w:val="ListParagraph"/>
              <w:numPr>
                <w:ilvl w:val="0"/>
                <w:numId w:val="3"/>
              </w:numPr>
              <w:spacing w:after="60" w:line="240" w:lineRule="auto"/>
              <w:rPr>
                <w:rFonts w:ascii="Arial" w:hAnsi="Arial" w:cs="Arial"/>
                <w:sz w:val="16"/>
                <w:szCs w:val="16"/>
              </w:rPr>
            </w:pPr>
            <w:r w:rsidRPr="00DC5872">
              <w:rPr>
                <w:rFonts w:ascii="Arial" w:hAnsi="Arial" w:cs="Arial"/>
                <w:sz w:val="16"/>
                <w:szCs w:val="16"/>
              </w:rPr>
              <w:t>Monitor discontinuation syndrome and mood destabilization during treatment discontinuation</w:t>
            </w:r>
          </w:p>
          <w:p w14:paraId="5FCF7F94" w14:textId="77777777" w:rsidR="00DC5872" w:rsidRPr="00DC5872" w:rsidRDefault="00DC5872" w:rsidP="00702EE4">
            <w:pPr>
              <w:pStyle w:val="ListParagraph"/>
              <w:numPr>
                <w:ilvl w:val="0"/>
                <w:numId w:val="3"/>
              </w:numPr>
              <w:spacing w:after="60" w:line="240" w:lineRule="auto"/>
              <w:rPr>
                <w:rFonts w:ascii="Arial" w:hAnsi="Arial" w:cs="Arial"/>
                <w:sz w:val="16"/>
                <w:szCs w:val="16"/>
              </w:rPr>
            </w:pPr>
            <w:r w:rsidRPr="00DC5872">
              <w:rPr>
                <w:rFonts w:ascii="Arial" w:hAnsi="Arial" w:cs="Arial"/>
                <w:sz w:val="16"/>
                <w:szCs w:val="16"/>
              </w:rPr>
              <w:t>Consider pharmacokinetics, AE, drug-drug interactions</w:t>
            </w:r>
          </w:p>
          <w:p w14:paraId="365E4B80" w14:textId="77777777" w:rsidR="00DC5872" w:rsidRPr="00DC5872" w:rsidRDefault="00DC5872" w:rsidP="00702EE4">
            <w:pPr>
              <w:pStyle w:val="ListParagraph"/>
              <w:numPr>
                <w:ilvl w:val="0"/>
                <w:numId w:val="3"/>
              </w:numPr>
              <w:spacing w:after="60" w:line="240" w:lineRule="auto"/>
              <w:rPr>
                <w:rFonts w:ascii="Arial" w:hAnsi="Arial" w:cs="Arial"/>
                <w:sz w:val="16"/>
                <w:szCs w:val="16"/>
              </w:rPr>
            </w:pPr>
            <w:r w:rsidRPr="00DC5872">
              <w:rPr>
                <w:rFonts w:ascii="Arial" w:hAnsi="Arial" w:cs="Arial"/>
                <w:sz w:val="16"/>
                <w:szCs w:val="16"/>
              </w:rPr>
              <w:t>Monitor AE (p 42)</w:t>
            </w:r>
          </w:p>
        </w:tc>
        <w:tc>
          <w:tcPr>
            <w:tcW w:w="742" w:type="pct"/>
          </w:tcPr>
          <w:p w14:paraId="5A833535"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lastRenderedPageBreak/>
              <w:t>These recommendations are based on insufficient evidence:</w:t>
            </w:r>
          </w:p>
          <w:p w14:paraId="769D0592" w14:textId="77777777" w:rsidR="00DC5872" w:rsidRPr="00DC5872" w:rsidRDefault="00DC5872" w:rsidP="00702EE4">
            <w:pPr>
              <w:pStyle w:val="ListParagraph"/>
              <w:numPr>
                <w:ilvl w:val="0"/>
                <w:numId w:val="4"/>
              </w:numPr>
              <w:spacing w:after="60" w:line="240" w:lineRule="auto"/>
              <w:rPr>
                <w:rFonts w:ascii="Arial" w:hAnsi="Arial" w:cs="Arial"/>
                <w:sz w:val="16"/>
                <w:szCs w:val="16"/>
              </w:rPr>
            </w:pPr>
            <w:r w:rsidRPr="00DC5872">
              <w:rPr>
                <w:rFonts w:ascii="Arial" w:hAnsi="Arial" w:cs="Arial"/>
                <w:sz w:val="16"/>
                <w:szCs w:val="16"/>
              </w:rPr>
              <w:t>Whether patients with a co-occurring SUD should be managed differently than other patients (p 45)</w:t>
            </w:r>
          </w:p>
          <w:p w14:paraId="00EBB1A5" w14:textId="77777777" w:rsidR="00DC5872" w:rsidRPr="00DC5872" w:rsidRDefault="00DC5872" w:rsidP="00702EE4">
            <w:pPr>
              <w:pStyle w:val="ListParagraph"/>
              <w:numPr>
                <w:ilvl w:val="0"/>
                <w:numId w:val="4"/>
              </w:numPr>
              <w:spacing w:after="60" w:line="240" w:lineRule="auto"/>
              <w:rPr>
                <w:rFonts w:ascii="Arial" w:hAnsi="Arial" w:cs="Arial"/>
                <w:sz w:val="16"/>
                <w:szCs w:val="16"/>
              </w:rPr>
            </w:pPr>
            <w:r w:rsidRPr="00DC5872">
              <w:rPr>
                <w:rFonts w:ascii="Arial" w:hAnsi="Arial" w:cs="Arial"/>
                <w:sz w:val="16"/>
                <w:szCs w:val="16"/>
              </w:rPr>
              <w:t>Antipsychotic medication in patients with comorbid psychotic features (p 25)</w:t>
            </w:r>
          </w:p>
          <w:p w14:paraId="6D0AC74D" w14:textId="77777777" w:rsidR="00DC5872" w:rsidRPr="00DC5872" w:rsidRDefault="00DC5872" w:rsidP="00702EE4">
            <w:pPr>
              <w:spacing w:after="60" w:line="240" w:lineRule="auto"/>
              <w:rPr>
                <w:rFonts w:ascii="Arial" w:hAnsi="Arial" w:cs="Arial"/>
                <w:sz w:val="16"/>
                <w:szCs w:val="16"/>
              </w:rPr>
            </w:pPr>
          </w:p>
        </w:tc>
        <w:tc>
          <w:tcPr>
            <w:tcW w:w="1025" w:type="pct"/>
          </w:tcPr>
          <w:p w14:paraId="518CD64D"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These recommendations are based on insufficient evidence:</w:t>
            </w:r>
          </w:p>
          <w:p w14:paraId="23061A9F"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Educational messages regarding medication therapy to increase adherence to treatment (p 15)</w:t>
            </w:r>
          </w:p>
          <w:p w14:paraId="3C3806A6"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Patient, family and caregivers should be educated about the risk of relapse and be instructed to identify symptoms and the importance of contacting providers (p 15)</w:t>
            </w:r>
          </w:p>
          <w:p w14:paraId="4C63F3AF"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 xml:space="preserve">Patient, family and caregivers should be educated about the risk </w:t>
            </w:r>
            <w:r w:rsidRPr="00DC5872">
              <w:rPr>
                <w:rFonts w:ascii="Arial" w:hAnsi="Arial" w:cs="Arial"/>
                <w:sz w:val="16"/>
                <w:szCs w:val="16"/>
              </w:rPr>
              <w:lastRenderedPageBreak/>
              <w:t>of switching to mania or hypomania and be instructed to identify symptoms and the importance of contacting providers (p 27)</w:t>
            </w:r>
          </w:p>
          <w:p w14:paraId="31885133"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Addiction treatment should be coordinated with bipolar disorder treatment (p 43)</w:t>
            </w:r>
          </w:p>
          <w:p w14:paraId="559FD616"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 xml:space="preserve">Refer patients with co-occurring major psychiatric illnesses, significant suicidality or </w:t>
            </w:r>
            <w:proofErr w:type="spellStart"/>
            <w:r w:rsidRPr="00DC5872">
              <w:rPr>
                <w:rFonts w:ascii="Arial" w:hAnsi="Arial" w:cs="Arial"/>
                <w:sz w:val="16"/>
                <w:szCs w:val="16"/>
              </w:rPr>
              <w:t>homicidality</w:t>
            </w:r>
            <w:proofErr w:type="spellEnd"/>
            <w:r w:rsidRPr="00DC5872">
              <w:rPr>
                <w:rFonts w:ascii="Arial" w:hAnsi="Arial" w:cs="Arial"/>
                <w:sz w:val="16"/>
                <w:szCs w:val="16"/>
              </w:rPr>
              <w:t xml:space="preserve"> to specialty care</w:t>
            </w:r>
          </w:p>
          <w:p w14:paraId="6FE4EB8C" w14:textId="77777777" w:rsidR="00DC5872" w:rsidRPr="00DC5872" w:rsidRDefault="00DC5872" w:rsidP="00702EE4">
            <w:pPr>
              <w:spacing w:after="60" w:line="240" w:lineRule="auto"/>
              <w:rPr>
                <w:rFonts w:ascii="Arial" w:hAnsi="Arial" w:cs="Arial"/>
                <w:sz w:val="16"/>
                <w:szCs w:val="16"/>
              </w:rPr>
            </w:pPr>
          </w:p>
        </w:tc>
      </w:tr>
      <w:tr w:rsidR="00DC5872" w:rsidRPr="00E44778" w14:paraId="142D99BD" w14:textId="77777777" w:rsidTr="0018761E">
        <w:tc>
          <w:tcPr>
            <w:tcW w:w="602" w:type="pct"/>
          </w:tcPr>
          <w:p w14:paraId="2FFF4AED" w14:textId="4E0575D7" w:rsidR="00DC5872" w:rsidRPr="00DC5872" w:rsidRDefault="00887578" w:rsidP="00702EE4">
            <w:pPr>
              <w:spacing w:after="60" w:line="240" w:lineRule="auto"/>
              <w:rPr>
                <w:rFonts w:ascii="Arial" w:hAnsi="Arial" w:cs="Arial"/>
                <w:sz w:val="16"/>
                <w:szCs w:val="16"/>
              </w:rPr>
            </w:pPr>
            <w:r>
              <w:rPr>
                <w:rFonts w:ascii="Arial" w:hAnsi="Arial" w:cs="Arial"/>
                <w:sz w:val="16"/>
                <w:szCs w:val="16"/>
              </w:rPr>
              <w:lastRenderedPageBreak/>
              <w:t>E</w:t>
            </w:r>
            <w:r w:rsidR="00EC3BD2">
              <w:rPr>
                <w:rFonts w:ascii="Arial" w:hAnsi="Arial" w:cs="Arial"/>
                <w:sz w:val="16"/>
                <w:szCs w:val="16"/>
              </w:rPr>
              <w:t xml:space="preserve">. </w:t>
            </w:r>
            <w:r w:rsidR="00DC5872" w:rsidRPr="00DC5872">
              <w:rPr>
                <w:rFonts w:ascii="Arial" w:hAnsi="Arial" w:cs="Arial"/>
                <w:sz w:val="16"/>
                <w:szCs w:val="16"/>
              </w:rPr>
              <w:t>Management of Substance Use Disorders (2015) CPG</w:t>
            </w:r>
            <w:r w:rsidR="005362D5">
              <w:rPr>
                <w:rFonts w:ascii="Arial" w:hAnsi="Arial" w:cs="Arial"/>
                <w:sz w:val="16"/>
                <w:szCs w:val="16"/>
              </w:rPr>
              <w:fldChar w:fldCharType="begin"/>
            </w:r>
            <w:r w:rsidR="00702EE4">
              <w:rPr>
                <w:rFonts w:ascii="Arial" w:hAnsi="Arial" w:cs="Arial"/>
                <w:sz w:val="16"/>
                <w:szCs w:val="16"/>
              </w:rPr>
              <w:instrText xml:space="preserve"> ADDIN EN.CITE &lt;EndNote&gt;&lt;Cite&gt;&lt;Author&gt;The Management of Substance Use Disorders Work Group&lt;/Author&gt;&lt;Year&gt;2015&lt;/Year&gt;&lt;RecNum&gt;7&lt;/RecNum&gt;&lt;DisplayText&gt;&lt;style face="superscript"&gt;5&lt;/style&gt;&lt;/DisplayText&gt;&lt;record&gt;&lt;rec-number&gt;7&lt;/rec-number&gt;&lt;foreign-keys&gt;&lt;key app="EN" db-id="rfzttdzd1xeta5eedss5rafvdpae29sx2dwr" timestamp="1467047350"&gt;7&lt;/key&gt;&lt;/foreign-keys&gt;&lt;ref-type name="Report"&gt;27&lt;/ref-type&gt;&lt;contributors&gt;&lt;authors&gt;&lt;author&gt;The Management of Substance Use Disorders Work Group,&lt;/author&gt;&lt;/authors&gt;&lt;/contributors&gt;&lt;titles&gt;&lt;title&gt;VA/DoD Clinical Practice Guideline for the Management of Substance Use Disorders&lt;/title&gt;&lt;/titles&gt;&lt;dates&gt;&lt;year&gt;2015&lt;/year&gt;&lt;/dates&gt;&lt;pub-location&gt;Washington, DC&lt;/pub-location&gt;&lt;publisher&gt;US Department of Veterans Affairs, US Department of Defense&lt;/publisher&gt;&lt;urls&gt;&lt;/urls&gt;&lt;/record&gt;&lt;/Cite&gt;&lt;/EndNote&gt;</w:instrText>
            </w:r>
            <w:r w:rsidR="005362D5">
              <w:rPr>
                <w:rFonts w:ascii="Arial" w:hAnsi="Arial" w:cs="Arial"/>
                <w:sz w:val="16"/>
                <w:szCs w:val="16"/>
              </w:rPr>
              <w:fldChar w:fldCharType="separate"/>
            </w:r>
            <w:r w:rsidR="00702EE4" w:rsidRPr="00702EE4">
              <w:rPr>
                <w:rFonts w:ascii="Arial" w:hAnsi="Arial" w:cs="Arial"/>
                <w:noProof/>
                <w:sz w:val="16"/>
                <w:szCs w:val="16"/>
                <w:vertAlign w:val="superscript"/>
              </w:rPr>
              <w:t>5</w:t>
            </w:r>
            <w:r w:rsidR="005362D5">
              <w:rPr>
                <w:rFonts w:ascii="Arial" w:hAnsi="Arial" w:cs="Arial"/>
                <w:sz w:val="16"/>
                <w:szCs w:val="16"/>
              </w:rPr>
              <w:fldChar w:fldCharType="end"/>
            </w:r>
          </w:p>
        </w:tc>
        <w:tc>
          <w:tcPr>
            <w:tcW w:w="1104" w:type="pct"/>
          </w:tcPr>
          <w:p w14:paraId="6FEA3B83"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“Additional research on the use of telehealth in SUD may be beneficial” to help address barriers to care that contribute to low engagement (p 64) – telehealth was not included in the search terms for the literature review</w:t>
            </w:r>
          </w:p>
          <w:p w14:paraId="07FA137E"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lastRenderedPageBreak/>
              <w:t>“Telephone or web-based brief interventions as sole treatment were beyond the scope of this guideline” (p 66)</w:t>
            </w:r>
          </w:p>
          <w:p w14:paraId="1FCA88D7"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For patients in need of withdrawal management for sedative hypnotics we suggest one of the following: gradually taper original benzodiazepine, substitute longer acting benzodiazepine then taper, substitute phenobarbital (weak recommendation, not reviewed; p. 29)</w:t>
            </w:r>
          </w:p>
        </w:tc>
        <w:tc>
          <w:tcPr>
            <w:tcW w:w="776" w:type="pct"/>
          </w:tcPr>
          <w:p w14:paraId="37F05F32" w14:textId="77777777" w:rsidR="00DC5872" w:rsidRPr="00DC5872" w:rsidRDefault="00DC5872" w:rsidP="00702EE4">
            <w:pPr>
              <w:pStyle w:val="ListParagraph"/>
              <w:numPr>
                <w:ilvl w:val="0"/>
                <w:numId w:val="2"/>
              </w:numPr>
              <w:spacing w:after="60" w:line="240" w:lineRule="auto"/>
              <w:rPr>
                <w:rFonts w:ascii="Arial" w:hAnsi="Arial" w:cs="Arial"/>
                <w:sz w:val="16"/>
                <w:szCs w:val="16"/>
              </w:rPr>
            </w:pPr>
            <w:r w:rsidRPr="00DC5872">
              <w:rPr>
                <w:rFonts w:ascii="Arial" w:hAnsi="Arial" w:cs="Arial"/>
                <w:sz w:val="16"/>
                <w:szCs w:val="16"/>
              </w:rPr>
              <w:lastRenderedPageBreak/>
              <w:t xml:space="preserve">For patients with alcohol or opioid use disorder in early abstinence, we suggest using standardized measures to assess the severity of withdrawal </w:t>
            </w:r>
            <w:r w:rsidRPr="00DC5872">
              <w:rPr>
                <w:rFonts w:ascii="Arial" w:hAnsi="Arial" w:cs="Arial"/>
                <w:sz w:val="16"/>
                <w:szCs w:val="16"/>
              </w:rPr>
              <w:lastRenderedPageBreak/>
              <w:t>symptoms (weak recommendation, not reviewed)</w:t>
            </w:r>
          </w:p>
        </w:tc>
        <w:tc>
          <w:tcPr>
            <w:tcW w:w="751" w:type="pct"/>
          </w:tcPr>
          <w:p w14:paraId="1B80D8C2" w14:textId="77777777" w:rsidR="00DC5872" w:rsidRPr="00DC5872" w:rsidRDefault="00DC5872" w:rsidP="00702EE4">
            <w:pPr>
              <w:spacing w:after="60" w:line="240" w:lineRule="auto"/>
              <w:ind w:left="360"/>
              <w:rPr>
                <w:rFonts w:ascii="Arial" w:hAnsi="Arial" w:cs="Arial"/>
                <w:sz w:val="16"/>
                <w:szCs w:val="16"/>
                <w:highlight w:val="yellow"/>
              </w:rPr>
            </w:pPr>
            <w:r w:rsidRPr="00DC5872">
              <w:rPr>
                <w:rFonts w:ascii="Arial" w:hAnsi="Arial" w:cs="Arial"/>
                <w:sz w:val="16"/>
                <w:szCs w:val="16"/>
              </w:rPr>
              <w:lastRenderedPageBreak/>
              <w:t>N/A</w:t>
            </w:r>
          </w:p>
        </w:tc>
        <w:tc>
          <w:tcPr>
            <w:tcW w:w="742" w:type="pct"/>
          </w:tcPr>
          <w:p w14:paraId="39084AEA"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N/A</w:t>
            </w:r>
          </w:p>
        </w:tc>
        <w:tc>
          <w:tcPr>
            <w:tcW w:w="1025" w:type="pct"/>
          </w:tcPr>
          <w:p w14:paraId="0E2ED4F1"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 xml:space="preserve">“Opioid use disorder … Research is needed on the effectiveness of sharing various components of addiction-focused medical management effectively among members of a patient-aligned care team and </w:t>
            </w:r>
            <w:r w:rsidRPr="00DC5872">
              <w:rPr>
                <w:rFonts w:ascii="Arial" w:hAnsi="Arial" w:cs="Arial"/>
                <w:sz w:val="16"/>
                <w:szCs w:val="16"/>
              </w:rPr>
              <w:lastRenderedPageBreak/>
              <w:t>co-located primary care-mental health integration therapists and prescribers” (p 64)</w:t>
            </w:r>
          </w:p>
          <w:p w14:paraId="35ABE48A"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For patients with a diagnosis of a substance use disorder, we suggest offering referral for specialty SUD care based on willingness to engage in specialty treatment (weak recommendation, not reviewed; p. 25)</w:t>
            </w:r>
          </w:p>
          <w:p w14:paraId="1E6B4472"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Among patients in early recovery from SUD or following relapse, we suggest prioritizing other needs through shared decision making among identified biopsychosocial problems and arranging services to address them (weak recommendation, not reviewed; p. 27)</w:t>
            </w:r>
          </w:p>
        </w:tc>
      </w:tr>
      <w:tr w:rsidR="00DC5872" w:rsidRPr="00E44778" w14:paraId="44D63309" w14:textId="77777777" w:rsidTr="0018761E">
        <w:tc>
          <w:tcPr>
            <w:tcW w:w="602" w:type="pct"/>
          </w:tcPr>
          <w:p w14:paraId="346FB6B6" w14:textId="3DAF3762" w:rsidR="00DC5872" w:rsidRPr="00DC5872" w:rsidRDefault="00887578" w:rsidP="00702EE4">
            <w:pPr>
              <w:spacing w:after="60" w:line="240" w:lineRule="auto"/>
              <w:rPr>
                <w:rFonts w:ascii="Arial" w:hAnsi="Arial" w:cs="Arial"/>
                <w:sz w:val="16"/>
                <w:szCs w:val="16"/>
              </w:rPr>
            </w:pPr>
            <w:r>
              <w:rPr>
                <w:rFonts w:ascii="Arial" w:hAnsi="Arial" w:cs="Arial"/>
                <w:sz w:val="16"/>
                <w:szCs w:val="16"/>
              </w:rPr>
              <w:lastRenderedPageBreak/>
              <w:t>F</w:t>
            </w:r>
            <w:r w:rsidR="00EC3BD2">
              <w:rPr>
                <w:rFonts w:ascii="Arial" w:hAnsi="Arial" w:cs="Arial"/>
                <w:sz w:val="16"/>
                <w:szCs w:val="16"/>
              </w:rPr>
              <w:t xml:space="preserve">. </w:t>
            </w:r>
            <w:r w:rsidR="00DC5872" w:rsidRPr="00DC5872">
              <w:rPr>
                <w:rFonts w:ascii="Arial" w:hAnsi="Arial" w:cs="Arial"/>
                <w:sz w:val="16"/>
                <w:szCs w:val="16"/>
              </w:rPr>
              <w:t>Management of Concussion-Mild Traumatic Brain Injury (2016) CPG</w:t>
            </w:r>
            <w:r w:rsidR="005362D5">
              <w:rPr>
                <w:rFonts w:ascii="Arial" w:hAnsi="Arial" w:cs="Arial"/>
                <w:sz w:val="16"/>
                <w:szCs w:val="16"/>
              </w:rPr>
              <w:fldChar w:fldCharType="begin"/>
            </w:r>
            <w:r w:rsidR="00702EE4">
              <w:rPr>
                <w:rFonts w:ascii="Arial" w:hAnsi="Arial" w:cs="Arial"/>
                <w:sz w:val="16"/>
                <w:szCs w:val="16"/>
              </w:rPr>
              <w:instrText xml:space="preserve"> ADDIN EN.CITE &lt;EndNote&gt;&lt;Cite&gt;&lt;Author&gt;The Management of Concussion-mild Traumatic Brain Injury Working Group&lt;/Author&gt;&lt;Year&gt;2016&lt;/Year&gt;&lt;RecNum&gt;35&lt;/RecNum&gt;&lt;DisplayText&gt;&lt;style face="superscript"&gt;6&lt;/style&gt;&lt;/DisplayText&gt;&lt;record&gt;&lt;rec-number&gt;35&lt;/rec-number&gt;&lt;foreign-keys&gt;&lt;key app="EN" db-id="rfzttdzd1xeta5eedss5rafvdpae29sx2dwr" timestamp="1469218417"&gt;35&lt;/key&gt;&lt;/foreign-keys&gt;&lt;ref-type name="Report"&gt;27&lt;/ref-type&gt;&lt;contributors&gt;&lt;authors&gt;&lt;author&gt;The Management of Concussion-mild Traumatic Brain Injury Working Group,&lt;/author&gt;&lt;/authors&gt;&lt;/contributors&gt;&lt;titles&gt;&lt;title&gt;VA/DoD Clinical Practice Guideline for the Management of Concussion-Mild Traumatic Brain Injury&lt;/title&gt;&lt;/titles&gt;&lt;dates&gt;&lt;year&gt;2016&lt;/year&gt;&lt;/dates&gt;&lt;publisher&gt;US Department of Veterans Affairs, US Department of Defense&lt;/publisher&gt;&lt;urls&gt;&lt;related-urls&gt;&lt;url&gt;http://www.healthquality.va.gov/guidelines/Rehab/mtbi/mTBICPGFullCPG50821816.pdf &lt;/url&gt;&lt;/related-urls&gt;&lt;/urls&gt;&lt;/record&gt;&lt;/Cite&gt;&lt;/EndNote&gt;</w:instrText>
            </w:r>
            <w:r w:rsidR="005362D5">
              <w:rPr>
                <w:rFonts w:ascii="Arial" w:hAnsi="Arial" w:cs="Arial"/>
                <w:sz w:val="16"/>
                <w:szCs w:val="16"/>
              </w:rPr>
              <w:fldChar w:fldCharType="separate"/>
            </w:r>
            <w:r w:rsidR="00702EE4" w:rsidRPr="00702EE4">
              <w:rPr>
                <w:rFonts w:ascii="Arial" w:hAnsi="Arial" w:cs="Arial"/>
                <w:noProof/>
                <w:sz w:val="16"/>
                <w:szCs w:val="16"/>
                <w:vertAlign w:val="superscript"/>
              </w:rPr>
              <w:t>6</w:t>
            </w:r>
            <w:r w:rsidR="005362D5">
              <w:rPr>
                <w:rFonts w:ascii="Arial" w:hAnsi="Arial" w:cs="Arial"/>
                <w:sz w:val="16"/>
                <w:szCs w:val="16"/>
              </w:rPr>
              <w:fldChar w:fldCharType="end"/>
            </w:r>
          </w:p>
        </w:tc>
        <w:tc>
          <w:tcPr>
            <w:tcW w:w="1104" w:type="pct"/>
          </w:tcPr>
          <w:p w14:paraId="3CC12FCC"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 xml:space="preserve">“We suggest against offering medications, supplements, nutraceuticals or herbal medicines for ameliorating the neurocognitive effects attributed to </w:t>
            </w:r>
            <w:proofErr w:type="spellStart"/>
            <w:r w:rsidRPr="00DC5872">
              <w:rPr>
                <w:rFonts w:ascii="Arial" w:hAnsi="Arial" w:cs="Arial"/>
                <w:sz w:val="16"/>
                <w:szCs w:val="16"/>
              </w:rPr>
              <w:t>mTBI</w:t>
            </w:r>
            <w:proofErr w:type="spellEnd"/>
            <w:r w:rsidRPr="00DC5872">
              <w:rPr>
                <w:rFonts w:ascii="Arial" w:hAnsi="Arial" w:cs="Arial"/>
                <w:sz w:val="16"/>
                <w:szCs w:val="16"/>
              </w:rPr>
              <w:t>.” (evidence not reviewed but suggested) (p. 21)</w:t>
            </w:r>
          </w:p>
        </w:tc>
        <w:tc>
          <w:tcPr>
            <w:tcW w:w="776" w:type="pct"/>
          </w:tcPr>
          <w:p w14:paraId="5A536A1E" w14:textId="77777777" w:rsidR="00DC5872" w:rsidRPr="00DC5872" w:rsidRDefault="00DC5872" w:rsidP="00702EE4">
            <w:pPr>
              <w:pStyle w:val="ListParagraph"/>
              <w:numPr>
                <w:ilvl w:val="0"/>
                <w:numId w:val="2"/>
              </w:numPr>
              <w:spacing w:after="60" w:line="240" w:lineRule="auto"/>
              <w:rPr>
                <w:rFonts w:ascii="Arial" w:hAnsi="Arial" w:cs="Arial"/>
                <w:sz w:val="16"/>
                <w:szCs w:val="16"/>
              </w:rPr>
            </w:pPr>
            <w:r w:rsidRPr="00DC5872">
              <w:rPr>
                <w:rFonts w:ascii="Arial" w:hAnsi="Arial" w:cs="Arial"/>
                <w:sz w:val="16"/>
                <w:szCs w:val="16"/>
              </w:rPr>
              <w:t>For patients with new symptoms that develop more than 30 days after mild traumatic brain injury, we suggest a focused diagnostic work-up specific to those symptoms only (weak recommendation, not reviewed, p. 26)</w:t>
            </w:r>
          </w:p>
        </w:tc>
        <w:tc>
          <w:tcPr>
            <w:tcW w:w="751" w:type="pct"/>
          </w:tcPr>
          <w:p w14:paraId="4D1AE5E7" w14:textId="77777777" w:rsidR="00DC5872" w:rsidRPr="00DC5872" w:rsidRDefault="00DC5872" w:rsidP="00702EE4">
            <w:pPr>
              <w:spacing w:after="60" w:line="240" w:lineRule="auto"/>
              <w:ind w:left="360"/>
              <w:rPr>
                <w:rFonts w:ascii="Arial" w:hAnsi="Arial" w:cs="Arial"/>
                <w:sz w:val="16"/>
                <w:szCs w:val="16"/>
              </w:rPr>
            </w:pPr>
            <w:r w:rsidRPr="00DC5872">
              <w:rPr>
                <w:rFonts w:ascii="Arial" w:hAnsi="Arial" w:cs="Arial"/>
                <w:sz w:val="16"/>
                <w:szCs w:val="16"/>
              </w:rPr>
              <w:t>N/A</w:t>
            </w:r>
          </w:p>
        </w:tc>
        <w:tc>
          <w:tcPr>
            <w:tcW w:w="742" w:type="pct"/>
          </w:tcPr>
          <w:p w14:paraId="1BF2A311"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N/A</w:t>
            </w:r>
          </w:p>
        </w:tc>
        <w:tc>
          <w:tcPr>
            <w:tcW w:w="1025" w:type="pct"/>
          </w:tcPr>
          <w:p w14:paraId="466675FA"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Open questions:</w:t>
            </w:r>
          </w:p>
          <w:p w14:paraId="63C8D780"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The role of inter-disciplinary/multi-disciplinary teams in the management of patients with chronic or persistent symptoms attributed to a history of mild traumatic brain injury (p 43)</w:t>
            </w:r>
          </w:p>
          <w:p w14:paraId="2B0047FB"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The efficacy of stepped collaborative care models of treatment delivered in primary care settings (p 43)</w:t>
            </w:r>
          </w:p>
        </w:tc>
      </w:tr>
      <w:tr w:rsidR="00DC5872" w:rsidRPr="00E44778" w14:paraId="56A567F0" w14:textId="77777777" w:rsidTr="0018761E">
        <w:tc>
          <w:tcPr>
            <w:tcW w:w="602" w:type="pct"/>
          </w:tcPr>
          <w:p w14:paraId="6870CBB7" w14:textId="5C378504" w:rsidR="00DC5872" w:rsidRPr="00DC5872" w:rsidRDefault="00887578" w:rsidP="00702EE4">
            <w:pPr>
              <w:spacing w:after="60" w:line="240" w:lineRule="auto"/>
              <w:rPr>
                <w:rFonts w:ascii="Arial" w:hAnsi="Arial" w:cs="Arial"/>
                <w:sz w:val="16"/>
                <w:szCs w:val="16"/>
              </w:rPr>
            </w:pPr>
            <w:r>
              <w:rPr>
                <w:rFonts w:ascii="Arial" w:hAnsi="Arial" w:cs="Arial"/>
                <w:sz w:val="16"/>
                <w:szCs w:val="16"/>
              </w:rPr>
              <w:t>G</w:t>
            </w:r>
            <w:r w:rsidR="00EC3BD2">
              <w:rPr>
                <w:rFonts w:ascii="Arial" w:hAnsi="Arial" w:cs="Arial"/>
                <w:sz w:val="16"/>
                <w:szCs w:val="16"/>
              </w:rPr>
              <w:t xml:space="preserve">. </w:t>
            </w:r>
            <w:r w:rsidR="00DC5872" w:rsidRPr="00DC5872">
              <w:rPr>
                <w:rFonts w:ascii="Arial" w:hAnsi="Arial" w:cs="Arial"/>
                <w:sz w:val="16"/>
                <w:szCs w:val="16"/>
              </w:rPr>
              <w:t>Environmental scan crosscheck CPG</w:t>
            </w:r>
            <w:r w:rsidR="005362D5">
              <w:rPr>
                <w:rFonts w:ascii="Arial" w:hAnsi="Arial" w:cs="Arial"/>
                <w:sz w:val="16"/>
                <w:szCs w:val="16"/>
              </w:rPr>
              <w:fldChar w:fldCharType="begin"/>
            </w:r>
            <w:r w:rsidR="00702EE4">
              <w:rPr>
                <w:rFonts w:ascii="Arial" w:hAnsi="Arial" w:cs="Arial"/>
                <w:sz w:val="16"/>
                <w:szCs w:val="16"/>
              </w:rPr>
              <w:instrText xml:space="preserve"> ADDIN EN.CITE &lt;EndNote&gt;&lt;Cite&gt;&lt;Author&gt;Herman&lt;/Author&gt;&lt;Year&gt;2017&lt;/Year&gt;&lt;RecNum&gt;595&lt;/RecNum&gt;&lt;DisplayText&gt;&lt;style face="superscript"&gt;7&lt;/style&gt;&lt;/DisplayText&gt;&lt;record&gt;&lt;rec-number&gt;595&lt;/rec-number&gt;&lt;foreign-keys&gt;&lt;key app="EN" db-id="rfzttdzd1xeta5eedss5rafvdpae29sx2dwr" timestamp="1547244956"&gt;595&lt;/key&gt;&lt;/foreign-keys&gt;&lt;ref-type name="Journal Article"&gt;17&lt;/ref-type&gt;&lt;contributors&gt;&lt;authors&gt;&lt;author&gt;Herman, P. M.&lt;/author&gt;&lt;author&gt;Sorbero, M. E.&lt;/author&gt;&lt;author&gt;Sims-Columbia, A. C.&lt;/author&gt;&lt;/authors&gt;&lt;/contributors&gt;&lt;auth-address&gt;1 RAND Corporation , Santa Monica, CA.&amp;#xD;2 RAND Corporation, Pittsburgh, PA.&amp;#xD;3 San Antonio Military Medical Center , Fort Sam Houston, TX.&lt;/auth-address&gt;&lt;titles&gt;&lt;title&gt;Complementary and Alternative Medicine Services in the Military Health System&lt;/title&gt;&lt;secondary-title&gt;J Altern Complement Med&lt;/secondary-title&gt;&lt;alt-title&gt;Journal of alternative and complementary medicine&lt;/alt-title&gt;&lt;/titles&gt;&lt;periodical&gt;&lt;full-title&gt;J Altern Complement Med&lt;/full-title&gt;&lt;abbr-1&gt;Journal of alternative and complementary medicine&lt;/abbr-1&gt;&lt;/periodical&gt;&lt;alt-periodical&gt;&lt;full-title&gt;J Altern Complement Med&lt;/full-title&gt;&lt;abbr-1&gt;Journal of alternative and complementary medicine&lt;/abbr-1&gt;&lt;/alt-periodical&gt;&lt;pages&gt;837-843&lt;/pages&gt;&lt;volume&gt;23&lt;/volume&gt;&lt;number&gt;11&lt;/number&gt;&lt;keywords&gt;&lt;keyword&gt;Complementary Therapies/*statistics &amp;amp; numerical data&lt;/keyword&gt;&lt;keyword&gt;Cross-Sectional Studies&lt;/keyword&gt;&lt;keyword&gt;Hospitals, Military/*statistics &amp;amp; numerical data&lt;/keyword&gt;&lt;keyword&gt;Humans&lt;/keyword&gt;&lt;keyword&gt;Military Medicine&lt;/keyword&gt;&lt;keyword&gt;Military Personnel/*statistics &amp;amp; numerical data&lt;/keyword&gt;&lt;keyword&gt;United States/epidemiology&lt;/keyword&gt;&lt;/keywords&gt;&lt;dates&gt;&lt;year&gt;2017&lt;/year&gt;&lt;pub-dates&gt;&lt;date&gt;Nov&lt;/date&gt;&lt;/pub-dates&gt;&lt;/dates&gt;&lt;isbn&gt;1557-7708 (Electronic)&amp;#xD;1075-5535 (Linking)&lt;/isbn&gt;&lt;accession-num&gt;29039681&lt;/accession-num&gt;&lt;urls&gt;&lt;related-urls&gt;&lt;url&gt;http://www.ncbi.nlm.nih.gov/pubmed/29039681&lt;/url&gt;&lt;/related-urls&gt;&lt;/urls&gt;&lt;electronic-resource-num&gt;10.1089/acm.2017.0236&lt;/electronic-resource-num&gt;&lt;/record&gt;&lt;/Cite&gt;&lt;/EndNote&gt;</w:instrText>
            </w:r>
            <w:r w:rsidR="005362D5">
              <w:rPr>
                <w:rFonts w:ascii="Arial" w:hAnsi="Arial" w:cs="Arial"/>
                <w:sz w:val="16"/>
                <w:szCs w:val="16"/>
              </w:rPr>
              <w:fldChar w:fldCharType="separate"/>
            </w:r>
            <w:r w:rsidR="00702EE4" w:rsidRPr="00702EE4">
              <w:rPr>
                <w:rFonts w:ascii="Arial" w:hAnsi="Arial" w:cs="Arial"/>
                <w:noProof/>
                <w:sz w:val="16"/>
                <w:szCs w:val="16"/>
                <w:vertAlign w:val="superscript"/>
              </w:rPr>
              <w:t>7</w:t>
            </w:r>
            <w:r w:rsidR="005362D5">
              <w:rPr>
                <w:rFonts w:ascii="Arial" w:hAnsi="Arial" w:cs="Arial"/>
                <w:sz w:val="16"/>
                <w:szCs w:val="16"/>
              </w:rPr>
              <w:fldChar w:fldCharType="end"/>
            </w:r>
          </w:p>
        </w:tc>
        <w:tc>
          <w:tcPr>
            <w:tcW w:w="1104" w:type="pct"/>
          </w:tcPr>
          <w:p w14:paraId="4A441774"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 xml:space="preserve">62% of military treatment facilities offer stress management and relaxation therapy (p. 76) </w:t>
            </w:r>
            <w:r w:rsidRPr="00DC5872">
              <w:rPr>
                <w:rFonts w:ascii="Arial" w:hAnsi="Arial" w:cs="Arial"/>
                <w:sz w:val="16"/>
                <w:szCs w:val="16"/>
              </w:rPr>
              <w:lastRenderedPageBreak/>
              <w:t>but stress management is not covered in mental health CPGs</w:t>
            </w:r>
          </w:p>
          <w:p w14:paraId="31448D2A"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58% of CAM offering facilities offer progressive muscle relaxation (p xiii) but none of the mental health or the TBI CPG address this approach</w:t>
            </w:r>
          </w:p>
          <w:p w14:paraId="2DE85DCC"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The most frequent use of hypnotherapy was for alcohol-related disorders (p 120) but hypnosis is not addressed in the SUD CPG</w:t>
            </w:r>
          </w:p>
          <w:p w14:paraId="46633745"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The most frequent use of biofeedback was anxiety disorders (p 120) but there is no CPG for anxiety disorders</w:t>
            </w:r>
          </w:p>
        </w:tc>
        <w:tc>
          <w:tcPr>
            <w:tcW w:w="776" w:type="pct"/>
          </w:tcPr>
          <w:p w14:paraId="674C3BF0" w14:textId="77777777" w:rsidR="00DC5872" w:rsidRPr="00DC5872" w:rsidRDefault="00DC5872" w:rsidP="00702EE4">
            <w:pPr>
              <w:spacing w:after="60" w:line="240" w:lineRule="auto"/>
              <w:ind w:left="360"/>
              <w:rPr>
                <w:rFonts w:ascii="Arial" w:hAnsi="Arial" w:cs="Arial"/>
                <w:sz w:val="16"/>
                <w:szCs w:val="16"/>
              </w:rPr>
            </w:pPr>
            <w:r w:rsidRPr="00DC5872">
              <w:rPr>
                <w:rFonts w:ascii="Arial" w:hAnsi="Arial" w:cs="Arial"/>
                <w:sz w:val="16"/>
                <w:szCs w:val="16"/>
              </w:rPr>
              <w:lastRenderedPageBreak/>
              <w:t>N/A</w:t>
            </w:r>
            <w:r w:rsidRPr="00DC5872">
              <w:t xml:space="preserve"> </w:t>
            </w:r>
          </w:p>
        </w:tc>
        <w:tc>
          <w:tcPr>
            <w:tcW w:w="751" w:type="pct"/>
          </w:tcPr>
          <w:p w14:paraId="72A45946"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N/A</w:t>
            </w:r>
          </w:p>
        </w:tc>
        <w:tc>
          <w:tcPr>
            <w:tcW w:w="742" w:type="pct"/>
          </w:tcPr>
          <w:p w14:paraId="2601D2A2"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N/A</w:t>
            </w:r>
          </w:p>
        </w:tc>
        <w:tc>
          <w:tcPr>
            <w:tcW w:w="1025" w:type="pct"/>
          </w:tcPr>
          <w:p w14:paraId="2EFA629A"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N/A</w:t>
            </w:r>
          </w:p>
        </w:tc>
      </w:tr>
      <w:tr w:rsidR="00DC5872" w:rsidRPr="00FC70E2" w14:paraId="02E54394" w14:textId="77777777" w:rsidTr="0018761E">
        <w:tc>
          <w:tcPr>
            <w:tcW w:w="602" w:type="pct"/>
          </w:tcPr>
          <w:p w14:paraId="229152A8" w14:textId="10D7A043" w:rsidR="00DC5872" w:rsidRPr="00DC5872" w:rsidRDefault="00887578" w:rsidP="00702EE4">
            <w:pPr>
              <w:spacing w:after="60" w:line="240" w:lineRule="auto"/>
              <w:rPr>
                <w:rFonts w:ascii="Arial" w:hAnsi="Arial" w:cs="Arial"/>
                <w:sz w:val="16"/>
                <w:szCs w:val="16"/>
              </w:rPr>
            </w:pPr>
            <w:r>
              <w:rPr>
                <w:rFonts w:ascii="Arial" w:hAnsi="Arial" w:cs="Arial"/>
                <w:sz w:val="16"/>
                <w:szCs w:val="16"/>
              </w:rPr>
              <w:t>H</w:t>
            </w:r>
            <w:r w:rsidR="00323EC1">
              <w:rPr>
                <w:rFonts w:ascii="Arial" w:hAnsi="Arial" w:cs="Arial"/>
                <w:sz w:val="16"/>
                <w:szCs w:val="16"/>
              </w:rPr>
              <w:t xml:space="preserve">. </w:t>
            </w:r>
            <w:r w:rsidR="00DC5872" w:rsidRPr="00DC5872">
              <w:rPr>
                <w:rFonts w:ascii="Arial" w:hAnsi="Arial" w:cs="Arial"/>
                <w:sz w:val="16"/>
                <w:szCs w:val="16"/>
              </w:rPr>
              <w:t>NDAA 2018</w:t>
            </w:r>
            <w:r w:rsidR="005362D5">
              <w:rPr>
                <w:rFonts w:ascii="Arial" w:hAnsi="Arial" w:cs="Arial"/>
                <w:sz w:val="16"/>
                <w:szCs w:val="16"/>
              </w:rPr>
              <w:fldChar w:fldCharType="begin"/>
            </w:r>
            <w:r w:rsidR="00702EE4">
              <w:rPr>
                <w:rFonts w:ascii="Arial" w:hAnsi="Arial" w:cs="Arial"/>
                <w:sz w:val="16"/>
                <w:szCs w:val="16"/>
              </w:rPr>
              <w:instrText xml:space="preserve"> ADDIN EN.CITE &lt;EndNote&gt;&lt;Cite&gt;&lt;Author&gt;115th Congress 1st Session House of Representatives&lt;/Author&gt;&lt;Year&gt;2017&lt;/Year&gt;&lt;RecNum&gt;410&lt;/RecNum&gt;&lt;DisplayText&gt;&lt;style face="superscript"&gt;8&lt;/style&gt;&lt;/DisplayText&gt;&lt;record&gt;&lt;rec-number&gt;410&lt;/rec-number&gt;&lt;foreign-keys&gt;&lt;key app="EN" db-id="rfzttdzd1xeta5eedss5rafvdpae29sx2dwr" timestamp="1503521296"&gt;410&lt;/key&gt;&lt;/foreign-keys&gt;&lt;ref-type name="Government Document"&gt;46&lt;/ref-type&gt;&lt;contributors&gt;&lt;authors&gt;&lt;author&gt;115th Congress 1st Session House of Representatives,&lt;/author&gt;&lt;/authors&gt;&lt;/contributors&gt;&lt;titles&gt;&lt;title&gt;National Defense Authorization Act for Fiscal Year 2018 - Report of the Committee on Armed Services, House of Representatives on H.R. 2810 together with Additional Views&lt;/title&gt;&lt;/titles&gt;&lt;dates&gt;&lt;year&gt;2017&lt;/year&gt;&lt;/dates&gt;&lt;pub-location&gt;Washington, DC&lt;/pub-location&gt;&lt;publisher&gt;U.S. Government Publishing Office&lt;/publisher&gt;&lt;isbn&gt;115-200&lt;/isbn&gt;&lt;urls&gt;&lt;/urls&gt;&lt;/record&gt;&lt;/Cite&gt;&lt;/EndNote&gt;</w:instrText>
            </w:r>
            <w:r w:rsidR="005362D5">
              <w:rPr>
                <w:rFonts w:ascii="Arial" w:hAnsi="Arial" w:cs="Arial"/>
                <w:sz w:val="16"/>
                <w:szCs w:val="16"/>
              </w:rPr>
              <w:fldChar w:fldCharType="separate"/>
            </w:r>
            <w:r w:rsidR="00702EE4" w:rsidRPr="00702EE4">
              <w:rPr>
                <w:rFonts w:ascii="Arial" w:hAnsi="Arial" w:cs="Arial"/>
                <w:noProof/>
                <w:sz w:val="16"/>
                <w:szCs w:val="16"/>
                <w:vertAlign w:val="superscript"/>
              </w:rPr>
              <w:t>8</w:t>
            </w:r>
            <w:r w:rsidR="005362D5">
              <w:rPr>
                <w:rFonts w:ascii="Arial" w:hAnsi="Arial" w:cs="Arial"/>
                <w:sz w:val="16"/>
                <w:szCs w:val="16"/>
              </w:rPr>
              <w:fldChar w:fldCharType="end"/>
            </w:r>
          </w:p>
        </w:tc>
        <w:tc>
          <w:tcPr>
            <w:tcW w:w="1104" w:type="pct"/>
          </w:tcPr>
          <w:p w14:paraId="3C1CC329" w14:textId="77777777" w:rsidR="00DC5872" w:rsidRPr="00DC5872" w:rsidRDefault="00DC5872" w:rsidP="00702EE4">
            <w:pPr>
              <w:pStyle w:val="ListParagraph"/>
              <w:numPr>
                <w:ilvl w:val="0"/>
                <w:numId w:val="1"/>
              </w:numPr>
              <w:spacing w:after="200" w:line="240" w:lineRule="auto"/>
              <w:rPr>
                <w:rFonts w:ascii="Arial" w:hAnsi="Arial" w:cs="Arial"/>
                <w:sz w:val="16"/>
                <w:szCs w:val="16"/>
              </w:rPr>
            </w:pPr>
            <w:r w:rsidRPr="00DC5872">
              <w:rPr>
                <w:rFonts w:ascii="Arial" w:eastAsiaTheme="minorHAnsi" w:hAnsi="Arial" w:cs="Arial"/>
                <w:sz w:val="16"/>
                <w:szCs w:val="16"/>
              </w:rPr>
              <w:t>Ensure appropriate treatment for PTSD: Continue to explore complementary and integrative PTSD therapies such as art and music therapy and to research appropriate therapy drugs under development</w:t>
            </w:r>
          </w:p>
        </w:tc>
        <w:tc>
          <w:tcPr>
            <w:tcW w:w="776" w:type="pct"/>
          </w:tcPr>
          <w:p w14:paraId="3677C45A" w14:textId="77777777" w:rsidR="00DC5872" w:rsidRPr="00DC5872" w:rsidRDefault="00DC5872" w:rsidP="00702EE4">
            <w:pPr>
              <w:spacing w:after="200" w:line="240" w:lineRule="auto"/>
              <w:ind w:left="360"/>
              <w:rPr>
                <w:rFonts w:ascii="Arial" w:hAnsi="Arial" w:cs="Arial"/>
                <w:sz w:val="16"/>
                <w:szCs w:val="16"/>
              </w:rPr>
            </w:pPr>
            <w:r w:rsidRPr="00DC5872">
              <w:rPr>
                <w:rFonts w:ascii="Arial" w:hAnsi="Arial" w:cs="Arial"/>
                <w:sz w:val="16"/>
                <w:szCs w:val="16"/>
              </w:rPr>
              <w:t>N/A</w:t>
            </w:r>
          </w:p>
        </w:tc>
        <w:tc>
          <w:tcPr>
            <w:tcW w:w="751" w:type="pct"/>
          </w:tcPr>
          <w:p w14:paraId="2BB47CF9"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N/A</w:t>
            </w:r>
          </w:p>
        </w:tc>
        <w:tc>
          <w:tcPr>
            <w:tcW w:w="742" w:type="pct"/>
          </w:tcPr>
          <w:p w14:paraId="462B32D9" w14:textId="77777777" w:rsidR="00DC5872" w:rsidRPr="00DC5872" w:rsidRDefault="00DC5872" w:rsidP="00702EE4">
            <w:pPr>
              <w:pStyle w:val="ListParagraph"/>
              <w:numPr>
                <w:ilvl w:val="0"/>
                <w:numId w:val="4"/>
              </w:numPr>
              <w:spacing w:after="200" w:line="240" w:lineRule="auto"/>
              <w:rPr>
                <w:rFonts w:ascii="Arial" w:hAnsi="Arial" w:cs="Arial"/>
                <w:sz w:val="16"/>
                <w:szCs w:val="16"/>
              </w:rPr>
            </w:pPr>
            <w:r w:rsidRPr="00DC5872">
              <w:rPr>
                <w:rFonts w:ascii="Arial" w:eastAsiaTheme="minorHAnsi" w:hAnsi="Arial" w:cs="Arial"/>
                <w:sz w:val="16"/>
                <w:szCs w:val="16"/>
              </w:rPr>
              <w:t xml:space="preserve">Training of dependents of service members with suicide risk factors: Investigation of methods and resources to train and educate dependents on suicide risk factors, ways to support their service member, promote healthy environments, reduce overall risk factors for suicide; emphasis on dependents living with service </w:t>
            </w:r>
            <w:r w:rsidRPr="00DC5872">
              <w:rPr>
                <w:rFonts w:ascii="Arial" w:eastAsiaTheme="minorHAnsi" w:hAnsi="Arial" w:cs="Arial"/>
                <w:sz w:val="16"/>
                <w:szCs w:val="16"/>
              </w:rPr>
              <w:lastRenderedPageBreak/>
              <w:t>members diagnosed with PTSD</w:t>
            </w:r>
          </w:p>
        </w:tc>
        <w:tc>
          <w:tcPr>
            <w:tcW w:w="1025" w:type="pct"/>
          </w:tcPr>
          <w:p w14:paraId="024A993C" w14:textId="77777777" w:rsidR="00DC5872" w:rsidRPr="00DC5872" w:rsidRDefault="00DC5872" w:rsidP="00702EE4">
            <w:pPr>
              <w:spacing w:after="60" w:line="240" w:lineRule="auto"/>
              <w:ind w:left="360"/>
              <w:rPr>
                <w:rFonts w:ascii="Arial" w:hAnsi="Arial" w:cs="Arial"/>
                <w:sz w:val="16"/>
                <w:szCs w:val="16"/>
              </w:rPr>
            </w:pPr>
            <w:r w:rsidRPr="00DC5872">
              <w:rPr>
                <w:rFonts w:ascii="Arial" w:hAnsi="Arial" w:cs="Arial"/>
                <w:sz w:val="16"/>
                <w:szCs w:val="16"/>
              </w:rPr>
              <w:lastRenderedPageBreak/>
              <w:t>N/A</w:t>
            </w:r>
          </w:p>
        </w:tc>
      </w:tr>
      <w:tr w:rsidR="00DC5872" w:rsidRPr="00E44778" w14:paraId="3F4E1346" w14:textId="77777777" w:rsidTr="0018761E">
        <w:tc>
          <w:tcPr>
            <w:tcW w:w="602" w:type="pct"/>
          </w:tcPr>
          <w:p w14:paraId="305E41C3" w14:textId="1E0E9F69" w:rsidR="00DC5872" w:rsidRPr="00DC5872" w:rsidRDefault="00887578" w:rsidP="00702EE4">
            <w:pPr>
              <w:spacing w:after="60" w:line="240" w:lineRule="auto"/>
              <w:rPr>
                <w:rFonts w:ascii="Arial" w:hAnsi="Arial" w:cs="Arial"/>
                <w:sz w:val="16"/>
                <w:szCs w:val="16"/>
              </w:rPr>
            </w:pPr>
            <w:r>
              <w:rPr>
                <w:rFonts w:ascii="Arial" w:hAnsi="Arial" w:cs="Arial"/>
                <w:sz w:val="16"/>
                <w:szCs w:val="16"/>
              </w:rPr>
              <w:t>I</w:t>
            </w:r>
            <w:r w:rsidR="00323EC1">
              <w:rPr>
                <w:rFonts w:ascii="Arial" w:hAnsi="Arial" w:cs="Arial"/>
                <w:sz w:val="16"/>
                <w:szCs w:val="16"/>
              </w:rPr>
              <w:t xml:space="preserve">. </w:t>
            </w:r>
            <w:r w:rsidR="00DC5872" w:rsidRPr="00DC5872">
              <w:rPr>
                <w:rFonts w:ascii="Arial" w:hAnsi="Arial" w:cs="Arial"/>
                <w:sz w:val="16"/>
                <w:szCs w:val="16"/>
              </w:rPr>
              <w:t>NDAA 2017</w:t>
            </w:r>
            <w:r w:rsidR="005362D5">
              <w:rPr>
                <w:rFonts w:ascii="Arial" w:hAnsi="Arial" w:cs="Arial"/>
                <w:sz w:val="16"/>
                <w:szCs w:val="16"/>
              </w:rPr>
              <w:fldChar w:fldCharType="begin"/>
            </w:r>
            <w:r w:rsidR="00702EE4">
              <w:rPr>
                <w:rFonts w:ascii="Arial" w:hAnsi="Arial" w:cs="Arial"/>
                <w:sz w:val="16"/>
                <w:szCs w:val="16"/>
              </w:rPr>
              <w:instrText xml:space="preserve"> ADDIN EN.CITE &lt;EndNote&gt;&lt;Cite&gt;&lt;Year&gt;2016&lt;/Year&gt;&lt;RecNum&gt;40&lt;/RecNum&gt;&lt;DisplayText&gt;&lt;style face="superscript"&gt;9&lt;/style&gt;&lt;/DisplayText&gt;&lt;record&gt;&lt;rec-number&gt;40&lt;/rec-number&gt;&lt;foreign-keys&gt;&lt;key app="EN" db-id="rfzttdzd1xeta5eedss5rafvdpae29sx2dwr" timestamp="1469476403"&gt;40&lt;/key&gt;&lt;/foreign-keys&gt;&lt;ref-type name="Report"&gt;27&lt;/ref-type&gt;&lt;contributors&gt;&lt;/contributors&gt;&lt;titles&gt;&lt;title&gt;National Defense Authorization Act for Fiscal Year 2017. TITLE VII—HEALTH CARE PROVISIONS. Report of the Committee on Armed Services, House of Representatives on H.R. 4909 Together with Additional Views&lt;/title&gt;&lt;/titles&gt;&lt;dates&gt;&lt;year&gt;2016&lt;/year&gt;&lt;pub-dates&gt;&lt;date&gt;May 4&lt;/date&gt;&lt;/pub-dates&gt;&lt;/dates&gt;&lt;pub-location&gt;Washington, D. C.&lt;/pub-location&gt;&lt;publisher&gt;U.S. Government Publishing Office&lt;/publisher&gt;&lt;urls&gt;&lt;/urls&gt;&lt;/record&gt;&lt;/Cite&gt;&lt;/EndNote&gt;</w:instrText>
            </w:r>
            <w:r w:rsidR="005362D5">
              <w:rPr>
                <w:rFonts w:ascii="Arial" w:hAnsi="Arial" w:cs="Arial"/>
                <w:sz w:val="16"/>
                <w:szCs w:val="16"/>
              </w:rPr>
              <w:fldChar w:fldCharType="separate"/>
            </w:r>
            <w:r w:rsidR="00702EE4" w:rsidRPr="00702EE4">
              <w:rPr>
                <w:rFonts w:ascii="Arial" w:hAnsi="Arial" w:cs="Arial"/>
                <w:noProof/>
                <w:sz w:val="16"/>
                <w:szCs w:val="16"/>
                <w:vertAlign w:val="superscript"/>
              </w:rPr>
              <w:t>9</w:t>
            </w:r>
            <w:r w:rsidR="005362D5">
              <w:rPr>
                <w:rFonts w:ascii="Arial" w:hAnsi="Arial" w:cs="Arial"/>
                <w:sz w:val="16"/>
                <w:szCs w:val="16"/>
              </w:rPr>
              <w:fldChar w:fldCharType="end"/>
            </w:r>
          </w:p>
        </w:tc>
        <w:tc>
          <w:tcPr>
            <w:tcW w:w="1104" w:type="pct"/>
          </w:tcPr>
          <w:p w14:paraId="2B0D9AC5"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“The committee encourages the Department to continue their diverse TBI research programs, and supports the development and deployment of technologies that can be used to provide additional TBI treatments, including induced therapeutic hypothermia, to our service members” (p 94)</w:t>
            </w:r>
          </w:p>
          <w:p w14:paraId="43F74DF5"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“Preventive Intervention for Suicide and Substance Abuse … The committee encourages the Army National Guard to continue its efforts by leveraging expertise to accelerate implementation of preventive measures such as those in the PRO program” (p 145)</w:t>
            </w:r>
          </w:p>
          <w:p w14:paraId="01769A68"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“The committee applauds the efforts by the Department of Defense and the military services to reduce suicide and improve prevention programs, but the committee believes that the Department can and should improve its efforts, based on the Inspector General’s recommendations” (p 154)</w:t>
            </w:r>
          </w:p>
          <w:p w14:paraId="3E0E388F"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 xml:space="preserve">“…the committee directs …to submit a report … on the Department’s efforts to prevent, educate and treat prescription opioid drugs abuse by military service </w:t>
            </w:r>
            <w:r w:rsidRPr="00DC5872">
              <w:rPr>
                <w:rFonts w:ascii="Arial" w:hAnsi="Arial" w:cs="Arial"/>
                <w:sz w:val="16"/>
                <w:szCs w:val="16"/>
              </w:rPr>
              <w:lastRenderedPageBreak/>
              <w:t xml:space="preserve">members. The report shall include: research on more comprehensive treatments for opioid addiction; …addressing behavioral interventions; research on next generation analgesics </w:t>
            </w:r>
            <w:proofErr w:type="gramStart"/>
            <w:r w:rsidRPr="00DC5872">
              <w:rPr>
                <w:rFonts w:ascii="Arial" w:hAnsi="Arial" w:cs="Arial"/>
                <w:sz w:val="16"/>
                <w:szCs w:val="16"/>
              </w:rPr>
              <w:t>in order to</w:t>
            </w:r>
            <w:proofErr w:type="gramEnd"/>
            <w:r w:rsidRPr="00DC5872">
              <w:rPr>
                <w:rFonts w:ascii="Arial" w:hAnsi="Arial" w:cs="Arial"/>
                <w:sz w:val="16"/>
                <w:szCs w:val="16"/>
              </w:rPr>
              <w:t xml:space="preserve"> identify new pain relievers with reduced abuse, tolerance, and dependence risk; devising alternative delivery systems and formulations for existing drugs that minimize diversion” (p 174)</w:t>
            </w:r>
          </w:p>
        </w:tc>
        <w:tc>
          <w:tcPr>
            <w:tcW w:w="776" w:type="pct"/>
          </w:tcPr>
          <w:p w14:paraId="429CA94E" w14:textId="77777777" w:rsidR="00DC5872" w:rsidRPr="00DC5872" w:rsidRDefault="00DC5872" w:rsidP="00702EE4">
            <w:pPr>
              <w:spacing w:after="60" w:line="240" w:lineRule="auto"/>
              <w:ind w:left="360"/>
              <w:rPr>
                <w:rFonts w:ascii="Arial" w:hAnsi="Arial" w:cs="Arial"/>
                <w:sz w:val="16"/>
                <w:szCs w:val="16"/>
              </w:rPr>
            </w:pPr>
            <w:r w:rsidRPr="00DC5872">
              <w:rPr>
                <w:rFonts w:ascii="Arial" w:hAnsi="Arial" w:cs="Arial"/>
                <w:sz w:val="16"/>
                <w:szCs w:val="16"/>
              </w:rPr>
              <w:lastRenderedPageBreak/>
              <w:t>N/A</w:t>
            </w:r>
          </w:p>
        </w:tc>
        <w:tc>
          <w:tcPr>
            <w:tcW w:w="751" w:type="pct"/>
          </w:tcPr>
          <w:p w14:paraId="0F17F519"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 xml:space="preserve">Report excerpt: </w:t>
            </w:r>
          </w:p>
          <w:p w14:paraId="252278CE" w14:textId="77777777" w:rsidR="00DC5872" w:rsidRPr="00DC5872" w:rsidRDefault="00DC5872" w:rsidP="00702EE4">
            <w:pPr>
              <w:pStyle w:val="ListParagraph"/>
              <w:numPr>
                <w:ilvl w:val="0"/>
                <w:numId w:val="3"/>
              </w:numPr>
              <w:spacing w:after="60" w:line="240" w:lineRule="auto"/>
              <w:rPr>
                <w:rFonts w:ascii="Arial" w:hAnsi="Arial" w:cs="Arial"/>
                <w:sz w:val="16"/>
                <w:szCs w:val="16"/>
              </w:rPr>
            </w:pPr>
            <w:r w:rsidRPr="00DC5872">
              <w:rPr>
                <w:rFonts w:ascii="Arial" w:hAnsi="Arial" w:cs="Arial"/>
                <w:sz w:val="16"/>
                <w:szCs w:val="16"/>
              </w:rPr>
              <w:t>“…the committee directs …to submit a report … focus on developing more effective means for preventing overdose deaths” (p 174)</w:t>
            </w:r>
          </w:p>
        </w:tc>
        <w:tc>
          <w:tcPr>
            <w:tcW w:w="742" w:type="pct"/>
          </w:tcPr>
          <w:p w14:paraId="36813D92" w14:textId="77777777" w:rsidR="00DC5872" w:rsidRPr="00DC5872" w:rsidRDefault="00DC5872" w:rsidP="00702EE4">
            <w:pPr>
              <w:spacing w:after="60" w:line="240" w:lineRule="auto"/>
              <w:ind w:left="360"/>
              <w:rPr>
                <w:rFonts w:ascii="Arial" w:hAnsi="Arial" w:cs="Arial"/>
                <w:sz w:val="16"/>
                <w:szCs w:val="16"/>
              </w:rPr>
            </w:pPr>
            <w:r w:rsidRPr="00DC5872">
              <w:rPr>
                <w:rFonts w:ascii="Arial" w:hAnsi="Arial" w:cs="Arial"/>
                <w:sz w:val="16"/>
                <w:szCs w:val="16"/>
              </w:rPr>
              <w:t>N/A</w:t>
            </w:r>
          </w:p>
        </w:tc>
        <w:tc>
          <w:tcPr>
            <w:tcW w:w="1025" w:type="pct"/>
          </w:tcPr>
          <w:p w14:paraId="1723CF80"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 xml:space="preserve">Report excerpt: </w:t>
            </w:r>
          </w:p>
          <w:p w14:paraId="53DC2396"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 xml:space="preserve">“…the committee directs …to submit a report …The report shall include: integration of drug treatment </w:t>
            </w:r>
            <w:proofErr w:type="gramStart"/>
            <w:r w:rsidRPr="00DC5872">
              <w:rPr>
                <w:rFonts w:ascii="Arial" w:hAnsi="Arial" w:cs="Arial"/>
                <w:sz w:val="16"/>
                <w:szCs w:val="16"/>
              </w:rPr>
              <w:t>into  healthcare</w:t>
            </w:r>
            <w:proofErr w:type="gramEnd"/>
            <w:r w:rsidRPr="00DC5872">
              <w:rPr>
                <w:rFonts w:ascii="Arial" w:hAnsi="Arial" w:cs="Arial"/>
                <w:sz w:val="16"/>
                <w:szCs w:val="16"/>
              </w:rPr>
              <w:t xml:space="preserve"> settings” (p 174)</w:t>
            </w:r>
          </w:p>
        </w:tc>
      </w:tr>
      <w:tr w:rsidR="00DC5872" w:rsidRPr="00E44778" w14:paraId="75EB839B" w14:textId="77777777" w:rsidTr="0018761E">
        <w:tc>
          <w:tcPr>
            <w:tcW w:w="602" w:type="pct"/>
          </w:tcPr>
          <w:p w14:paraId="31463FD8" w14:textId="74194CF6" w:rsidR="00DC5872" w:rsidRPr="00DC5872" w:rsidRDefault="00887578" w:rsidP="00702EE4">
            <w:pPr>
              <w:spacing w:after="60" w:line="240" w:lineRule="auto"/>
              <w:rPr>
                <w:rFonts w:ascii="Arial" w:hAnsi="Arial" w:cs="Arial"/>
                <w:sz w:val="16"/>
                <w:szCs w:val="16"/>
              </w:rPr>
            </w:pPr>
            <w:r>
              <w:rPr>
                <w:rFonts w:ascii="Arial" w:hAnsi="Arial" w:cs="Arial"/>
                <w:sz w:val="16"/>
                <w:szCs w:val="16"/>
              </w:rPr>
              <w:t>J</w:t>
            </w:r>
            <w:r w:rsidR="00323EC1">
              <w:rPr>
                <w:rFonts w:ascii="Arial" w:hAnsi="Arial" w:cs="Arial"/>
                <w:sz w:val="16"/>
                <w:szCs w:val="16"/>
              </w:rPr>
              <w:t xml:space="preserve">. </w:t>
            </w:r>
            <w:r w:rsidR="00DC5872" w:rsidRPr="00DC5872">
              <w:rPr>
                <w:rFonts w:ascii="Arial" w:hAnsi="Arial" w:cs="Arial"/>
                <w:sz w:val="16"/>
                <w:szCs w:val="16"/>
              </w:rPr>
              <w:t>NRAP</w:t>
            </w:r>
            <w:r w:rsidR="005362D5">
              <w:rPr>
                <w:rFonts w:ascii="Arial" w:hAnsi="Arial" w:cs="Arial"/>
                <w:sz w:val="16"/>
                <w:szCs w:val="16"/>
              </w:rPr>
              <w:fldChar w:fldCharType="begin"/>
            </w:r>
            <w:r w:rsidR="00702EE4">
              <w:rPr>
                <w:rFonts w:ascii="Arial" w:hAnsi="Arial" w:cs="Arial"/>
                <w:sz w:val="16"/>
                <w:szCs w:val="16"/>
              </w:rPr>
              <w:instrText xml:space="preserve"> ADDIN EN.CITE &lt;EndNote&gt;&lt;Cite&gt;&lt;Year&gt;2013&lt;/Year&gt;&lt;RecNum&gt;260&lt;/RecNum&gt;&lt;DisplayText&gt;&lt;style face="superscript"&gt;10&lt;/style&gt;&lt;/DisplayText&gt;&lt;record&gt;&lt;rec-number&gt;260&lt;/rec-number&gt;&lt;foreign-keys&gt;&lt;key app="EN" db-id="rfzttdzd1xeta5eedss5rafvdpae29sx2dwr" timestamp="1470068148"&gt;260&lt;/key&gt;&lt;/foreign-keys&gt;&lt;ref-type name="Report"&gt;27&lt;/ref-type&gt;&lt;contributors&gt;&lt;/contributors&gt;&lt;titles&gt;&lt;title&gt;National Research Action Plan Responding to the Executive Order. Improving Access to Mental Health Services for Veterans, Service Members, and Military Families (August 31, 2012)&lt;/title&gt;&lt;/titles&gt;&lt;dates&gt;&lt;year&gt;2013&lt;/year&gt;&lt;pub-dates&gt;&lt;date&gt;August&lt;/date&gt;&lt;/pub-dates&gt;&lt;/dates&gt;&lt;pub-location&gt;Washington, D. C.&lt;/pub-location&gt;&lt;publisher&gt;US Department of Defense, Department of Veterans Affairs, Department of Health and Human Services, and Department of Education&lt;/publisher&gt;&lt;urls&gt;&lt;/urls&gt;&lt;/record&gt;&lt;/Cite&gt;&lt;/EndNote&gt;</w:instrText>
            </w:r>
            <w:r w:rsidR="005362D5">
              <w:rPr>
                <w:rFonts w:ascii="Arial" w:hAnsi="Arial" w:cs="Arial"/>
                <w:sz w:val="16"/>
                <w:szCs w:val="16"/>
              </w:rPr>
              <w:fldChar w:fldCharType="separate"/>
            </w:r>
            <w:r w:rsidR="00702EE4" w:rsidRPr="00702EE4">
              <w:rPr>
                <w:rFonts w:ascii="Arial" w:hAnsi="Arial" w:cs="Arial"/>
                <w:noProof/>
                <w:sz w:val="16"/>
                <w:szCs w:val="16"/>
                <w:vertAlign w:val="superscript"/>
              </w:rPr>
              <w:t>10</w:t>
            </w:r>
            <w:r w:rsidR="005362D5">
              <w:rPr>
                <w:rFonts w:ascii="Arial" w:hAnsi="Arial" w:cs="Arial"/>
                <w:sz w:val="16"/>
                <w:szCs w:val="16"/>
              </w:rPr>
              <w:fldChar w:fldCharType="end"/>
            </w:r>
          </w:p>
        </w:tc>
        <w:tc>
          <w:tcPr>
            <w:tcW w:w="1104" w:type="pct"/>
          </w:tcPr>
          <w:p w14:paraId="6F0C0C05"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“There is limited evidence of the effectiveness of both pharmacological and nonpharmacological interventions, including rehabilitation treatments, [for TBI] due in part, to underpowered studies and the limited validated assessment tools that are sensitive enough to detect treatment effects” (p 17)</w:t>
            </w:r>
          </w:p>
          <w:p w14:paraId="3C3611C1"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“Research …has also been hampered by difficulties in defining the active ingredient of many experience-based treatments that are commonly used in rehabilitation. The concurrent application of multiple treatments, including pharmacological and nonpharmacological interventions, poses another challenge” (p 17)</w:t>
            </w:r>
          </w:p>
          <w:p w14:paraId="0153EF5C"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“Small proof-of-concept studies show promise for fast-acting medications (</w:t>
            </w:r>
            <w:proofErr w:type="spellStart"/>
            <w:r w:rsidRPr="00DC5872">
              <w:rPr>
                <w:rFonts w:ascii="Arial" w:hAnsi="Arial" w:cs="Arial"/>
                <w:sz w:val="16"/>
                <w:szCs w:val="16"/>
              </w:rPr>
              <w:t>eg</w:t>
            </w:r>
            <w:proofErr w:type="spellEnd"/>
            <w:r w:rsidRPr="00DC5872">
              <w:rPr>
                <w:rFonts w:ascii="Arial" w:hAnsi="Arial" w:cs="Arial"/>
                <w:sz w:val="16"/>
                <w:szCs w:val="16"/>
              </w:rPr>
              <w:t xml:space="preserve">, ketamine) in reducing </w:t>
            </w:r>
            <w:r w:rsidRPr="00DC5872">
              <w:rPr>
                <w:rFonts w:ascii="Arial" w:hAnsi="Arial" w:cs="Arial"/>
                <w:sz w:val="16"/>
                <w:szCs w:val="16"/>
              </w:rPr>
              <w:lastRenderedPageBreak/>
              <w:t>suicide ideation, but more research is needed” (p 23)</w:t>
            </w:r>
          </w:p>
          <w:p w14:paraId="0C125286"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“Longer-term research is needed to better understand the factors that build resilience and offer protection from suicidal behaviors and promote wellness and recovery” (p 23)</w:t>
            </w:r>
          </w:p>
        </w:tc>
        <w:tc>
          <w:tcPr>
            <w:tcW w:w="776" w:type="pct"/>
          </w:tcPr>
          <w:p w14:paraId="35F497B4" w14:textId="77777777" w:rsidR="00DC5872" w:rsidRPr="00DC5872" w:rsidRDefault="00DC5872" w:rsidP="00702EE4">
            <w:pPr>
              <w:pStyle w:val="ListParagraph"/>
              <w:numPr>
                <w:ilvl w:val="0"/>
                <w:numId w:val="2"/>
              </w:numPr>
              <w:spacing w:after="60" w:line="240" w:lineRule="auto"/>
              <w:rPr>
                <w:rFonts w:ascii="Arial" w:hAnsi="Arial" w:cs="Arial"/>
                <w:sz w:val="16"/>
                <w:szCs w:val="16"/>
              </w:rPr>
            </w:pPr>
            <w:r w:rsidRPr="00DC5872">
              <w:rPr>
                <w:rFonts w:ascii="Arial" w:hAnsi="Arial" w:cs="Arial"/>
                <w:sz w:val="16"/>
                <w:szCs w:val="16"/>
              </w:rPr>
              <w:lastRenderedPageBreak/>
              <w:t xml:space="preserve">“More </w:t>
            </w:r>
            <w:r w:rsidR="001B2BD3">
              <w:rPr>
                <w:rFonts w:ascii="Arial" w:hAnsi="Arial" w:cs="Arial"/>
                <w:sz w:val="16"/>
                <w:szCs w:val="16"/>
              </w:rPr>
              <w:t>personaliz</w:t>
            </w:r>
            <w:r w:rsidRPr="00DC5872">
              <w:rPr>
                <w:rFonts w:ascii="Arial" w:hAnsi="Arial" w:cs="Arial"/>
                <w:sz w:val="16"/>
                <w:szCs w:val="16"/>
              </w:rPr>
              <w:t>ed treatments… individually tailored interventions with measurable responses” (p. 9)</w:t>
            </w:r>
          </w:p>
          <w:p w14:paraId="036C9C23" w14:textId="77777777" w:rsidR="00DC5872" w:rsidRPr="00DC5872" w:rsidRDefault="00DC5872" w:rsidP="00702EE4">
            <w:pPr>
              <w:pStyle w:val="ListParagraph"/>
              <w:numPr>
                <w:ilvl w:val="0"/>
                <w:numId w:val="2"/>
              </w:numPr>
              <w:spacing w:after="60" w:line="240" w:lineRule="auto"/>
              <w:rPr>
                <w:rFonts w:ascii="Arial" w:hAnsi="Arial" w:cs="Arial"/>
                <w:sz w:val="16"/>
                <w:szCs w:val="16"/>
              </w:rPr>
            </w:pPr>
            <w:r w:rsidRPr="00DC5872">
              <w:rPr>
                <w:rFonts w:ascii="Arial" w:hAnsi="Arial" w:cs="Arial"/>
                <w:sz w:val="16"/>
                <w:szCs w:val="16"/>
              </w:rPr>
              <w:t>“Review emerging genomic and molecular findings on causal pathways and changes that contribute to PTSD” (p. 12)</w:t>
            </w:r>
          </w:p>
          <w:p w14:paraId="78AEAE4C" w14:textId="77777777" w:rsidR="00DC5872" w:rsidRPr="00DC5872" w:rsidRDefault="00DC5872" w:rsidP="00702EE4">
            <w:pPr>
              <w:spacing w:after="60" w:line="240" w:lineRule="auto"/>
              <w:rPr>
                <w:rFonts w:ascii="Arial" w:hAnsi="Arial" w:cs="Arial"/>
                <w:sz w:val="16"/>
                <w:szCs w:val="16"/>
              </w:rPr>
            </w:pPr>
          </w:p>
        </w:tc>
        <w:tc>
          <w:tcPr>
            <w:tcW w:w="751" w:type="pct"/>
          </w:tcPr>
          <w:p w14:paraId="606193AA"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N/A</w:t>
            </w:r>
          </w:p>
        </w:tc>
        <w:tc>
          <w:tcPr>
            <w:tcW w:w="742" w:type="pct"/>
          </w:tcPr>
          <w:p w14:paraId="1A6ADCEB" w14:textId="77777777" w:rsidR="00DC5872" w:rsidRPr="00DC5872" w:rsidRDefault="00DC5872" w:rsidP="00702EE4">
            <w:pPr>
              <w:pStyle w:val="ListParagraph"/>
              <w:numPr>
                <w:ilvl w:val="0"/>
                <w:numId w:val="4"/>
              </w:numPr>
              <w:spacing w:after="60" w:line="240" w:lineRule="auto"/>
              <w:rPr>
                <w:rFonts w:ascii="Arial" w:hAnsi="Arial" w:cs="Arial"/>
                <w:sz w:val="16"/>
                <w:szCs w:val="16"/>
              </w:rPr>
            </w:pPr>
            <w:r w:rsidRPr="00DC5872">
              <w:rPr>
                <w:rFonts w:ascii="Arial" w:hAnsi="Arial" w:cs="Arial"/>
                <w:sz w:val="16"/>
                <w:szCs w:val="16"/>
              </w:rPr>
              <w:t>“…research regarding the customization of therapies to an individual’s injury, predisposing factors, and co-occurring conditions” [is needed] (p 17)</w:t>
            </w:r>
          </w:p>
          <w:p w14:paraId="10A9D607" w14:textId="77777777" w:rsidR="00DC5872" w:rsidRPr="00DC5872" w:rsidRDefault="00DC5872" w:rsidP="00702EE4">
            <w:pPr>
              <w:pStyle w:val="ListParagraph"/>
              <w:numPr>
                <w:ilvl w:val="0"/>
                <w:numId w:val="4"/>
              </w:numPr>
              <w:spacing w:after="60" w:line="240" w:lineRule="auto"/>
              <w:rPr>
                <w:rFonts w:ascii="Arial" w:hAnsi="Arial" w:cs="Arial"/>
                <w:sz w:val="16"/>
                <w:szCs w:val="16"/>
              </w:rPr>
            </w:pPr>
            <w:r w:rsidRPr="00DC5872">
              <w:rPr>
                <w:rFonts w:ascii="Arial" w:hAnsi="Arial" w:cs="Arial"/>
                <w:sz w:val="16"/>
                <w:szCs w:val="16"/>
              </w:rPr>
              <w:t xml:space="preserve">“Major challenges to mechanistic and treatment-related research on TBI include difficulties in distinguishing the effects of PTSD and other comorbidities, such as sensory, endocrine, cognitive, behavioral, and sleep dysfunctions, </w:t>
            </w:r>
            <w:r w:rsidRPr="00DC5872">
              <w:rPr>
                <w:rFonts w:ascii="Arial" w:hAnsi="Arial" w:cs="Arial"/>
                <w:sz w:val="16"/>
                <w:szCs w:val="16"/>
              </w:rPr>
              <w:lastRenderedPageBreak/>
              <w:t xml:space="preserve">from the central nervous system injury itself … pre-existing factors, be they physical, social, cultural, or health-related, </w:t>
            </w:r>
            <w:proofErr w:type="gramStart"/>
            <w:r w:rsidRPr="00DC5872">
              <w:rPr>
                <w:rFonts w:ascii="Arial" w:hAnsi="Arial" w:cs="Arial"/>
                <w:sz w:val="16"/>
                <w:szCs w:val="16"/>
              </w:rPr>
              <w:t>have an effect upon</w:t>
            </w:r>
            <w:proofErr w:type="gramEnd"/>
            <w:r w:rsidRPr="00DC5872">
              <w:rPr>
                <w:rFonts w:ascii="Arial" w:hAnsi="Arial" w:cs="Arial"/>
                <w:sz w:val="16"/>
                <w:szCs w:val="16"/>
              </w:rPr>
              <w:t xml:space="preserve"> the course and outcome of TBI (p 18)</w:t>
            </w:r>
          </w:p>
          <w:p w14:paraId="5E8475ED" w14:textId="77777777" w:rsidR="00DC5872" w:rsidRPr="00DC5872" w:rsidRDefault="00DC5872" w:rsidP="00702EE4">
            <w:pPr>
              <w:pStyle w:val="ListParagraph"/>
              <w:numPr>
                <w:ilvl w:val="0"/>
                <w:numId w:val="4"/>
              </w:numPr>
              <w:spacing w:after="60" w:line="240" w:lineRule="auto"/>
              <w:rPr>
                <w:rFonts w:ascii="Arial" w:hAnsi="Arial" w:cs="Arial"/>
                <w:sz w:val="16"/>
                <w:szCs w:val="16"/>
              </w:rPr>
            </w:pPr>
            <w:r w:rsidRPr="00DC5872">
              <w:rPr>
                <w:rFonts w:ascii="Arial" w:hAnsi="Arial" w:cs="Arial"/>
                <w:sz w:val="16"/>
                <w:szCs w:val="16"/>
              </w:rPr>
              <w:t>Additional research investigating substance abuse in persons with TBI is needed including …. Brief intervention, and referral to treatment” (p 18)</w:t>
            </w:r>
          </w:p>
        </w:tc>
        <w:tc>
          <w:tcPr>
            <w:tcW w:w="1025" w:type="pct"/>
          </w:tcPr>
          <w:p w14:paraId="1AACE575"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lastRenderedPageBreak/>
              <w:t>“Research is needed to identify effective integrated, team-based models of treatment for persons with TBI that address both pre-morbid and co-occurring conditions” (p 18)</w:t>
            </w:r>
          </w:p>
        </w:tc>
      </w:tr>
      <w:tr w:rsidR="00DC5872" w:rsidRPr="00E44778" w14:paraId="261BCACF" w14:textId="77777777" w:rsidTr="0018761E">
        <w:tc>
          <w:tcPr>
            <w:tcW w:w="602" w:type="pct"/>
          </w:tcPr>
          <w:p w14:paraId="6724C3CC" w14:textId="07BBC4B6" w:rsidR="00DC5872" w:rsidRPr="00DC5872" w:rsidRDefault="00887578" w:rsidP="00702EE4">
            <w:pPr>
              <w:spacing w:after="60" w:line="240" w:lineRule="auto"/>
              <w:rPr>
                <w:rFonts w:ascii="Arial" w:hAnsi="Arial" w:cs="Arial"/>
                <w:sz w:val="16"/>
                <w:szCs w:val="16"/>
              </w:rPr>
            </w:pPr>
            <w:r>
              <w:rPr>
                <w:rFonts w:ascii="Arial" w:hAnsi="Arial" w:cs="Arial"/>
                <w:sz w:val="16"/>
                <w:szCs w:val="16"/>
              </w:rPr>
              <w:t>K</w:t>
            </w:r>
            <w:r w:rsidR="00323EC1">
              <w:rPr>
                <w:rFonts w:ascii="Arial" w:hAnsi="Arial" w:cs="Arial"/>
                <w:sz w:val="16"/>
                <w:szCs w:val="16"/>
              </w:rPr>
              <w:t xml:space="preserve">. </w:t>
            </w:r>
            <w:r w:rsidR="00DC5872" w:rsidRPr="00DC5872">
              <w:rPr>
                <w:rFonts w:ascii="Arial" w:hAnsi="Arial" w:cs="Arial"/>
                <w:sz w:val="16"/>
                <w:szCs w:val="16"/>
              </w:rPr>
              <w:t>2011 Health Related Behaviors Survey of Active Duty Military Personnel (2013)</w:t>
            </w:r>
            <w:r w:rsidR="005362D5">
              <w:rPr>
                <w:rFonts w:ascii="Arial" w:hAnsi="Arial" w:cs="Arial"/>
                <w:sz w:val="16"/>
                <w:szCs w:val="16"/>
              </w:rPr>
              <w:fldChar w:fldCharType="begin"/>
            </w:r>
            <w:r w:rsidR="00702EE4">
              <w:rPr>
                <w:rFonts w:ascii="Arial" w:hAnsi="Arial" w:cs="Arial"/>
                <w:sz w:val="16"/>
                <w:szCs w:val="16"/>
              </w:rPr>
              <w:instrText xml:space="preserve"> ADDIN EN.CITE &lt;EndNote&gt;&lt;Cite&gt;&lt;Author&gt;Barlas&lt;/Author&gt;&lt;Year&gt;2013&lt;/Year&gt;&lt;RecNum&gt;9&lt;/RecNum&gt;&lt;DisplayText&gt;&lt;style face="superscript"&gt;11&lt;/style&gt;&lt;/DisplayText&gt;&lt;record&gt;&lt;rec-number&gt;9&lt;/rec-number&gt;&lt;foreign-keys&gt;&lt;key app="EN" db-id="rfzttdzd1xeta5eedss5rafvdpae29sx2dwr" timestamp="1467051639"&gt;9&lt;/key&gt;&lt;/foreign-keys&gt;&lt;ref-type name="Report"&gt;27&lt;/ref-type&gt;&lt;contributors&gt;&lt;authors&gt;&lt;author&gt;Barlas, Frances M. &lt;/author&gt;&lt;author&gt;Higgins, William Bryan &lt;/author&gt;&lt;author&gt;Pflieger, Jacqueline C. &lt;/author&gt;&lt;author&gt;Diecker, Kelly &lt;/author&gt;&lt;/authors&gt;&lt;/contributors&gt;&lt;titles&gt;&lt;title&gt;2011 Department of Defense Health Related Behaviors Survey of Active Duty Military Personnel&lt;/title&gt;&lt;/titles&gt;&lt;dates&gt;&lt;year&gt;2013&lt;/year&gt;&lt;/dates&gt;&lt;pub-location&gt;Washington, DC&lt;/pub-location&gt;&lt;publisher&gt;US Department of Defense&lt;/publisher&gt;&lt;urls&gt;&lt;/urls&gt;&lt;/record&gt;&lt;/Cite&gt;&lt;/EndNote&gt;</w:instrText>
            </w:r>
            <w:r w:rsidR="005362D5">
              <w:rPr>
                <w:rFonts w:ascii="Arial" w:hAnsi="Arial" w:cs="Arial"/>
                <w:sz w:val="16"/>
                <w:szCs w:val="16"/>
              </w:rPr>
              <w:fldChar w:fldCharType="separate"/>
            </w:r>
            <w:r w:rsidR="00702EE4" w:rsidRPr="00702EE4">
              <w:rPr>
                <w:rFonts w:ascii="Arial" w:hAnsi="Arial" w:cs="Arial"/>
                <w:noProof/>
                <w:sz w:val="16"/>
                <w:szCs w:val="16"/>
                <w:vertAlign w:val="superscript"/>
              </w:rPr>
              <w:t>11</w:t>
            </w:r>
            <w:r w:rsidR="005362D5">
              <w:rPr>
                <w:rFonts w:ascii="Arial" w:hAnsi="Arial" w:cs="Arial"/>
                <w:sz w:val="16"/>
                <w:szCs w:val="16"/>
              </w:rPr>
              <w:fldChar w:fldCharType="end"/>
            </w:r>
          </w:p>
        </w:tc>
        <w:tc>
          <w:tcPr>
            <w:tcW w:w="1104" w:type="pct"/>
          </w:tcPr>
          <w:p w14:paraId="087857EF"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The most frequently endorsed methods of coping with stress were thinking of a plan to solve the problem, …spending time alone, engaging in a hobby and exercising or playing sports (66%, p 188) but there is no CPG for stress and the SUD CPG does not mention exercise</w:t>
            </w:r>
          </w:p>
        </w:tc>
        <w:tc>
          <w:tcPr>
            <w:tcW w:w="776" w:type="pct"/>
          </w:tcPr>
          <w:p w14:paraId="0BD211BE" w14:textId="77777777" w:rsidR="00DC5872" w:rsidRPr="00DC5872" w:rsidRDefault="00DC5872" w:rsidP="00702EE4">
            <w:pPr>
              <w:spacing w:after="60" w:line="240" w:lineRule="auto"/>
              <w:ind w:left="360"/>
              <w:rPr>
                <w:rFonts w:ascii="Arial" w:hAnsi="Arial" w:cs="Arial"/>
                <w:sz w:val="16"/>
                <w:szCs w:val="16"/>
              </w:rPr>
            </w:pPr>
            <w:r w:rsidRPr="00DC5872">
              <w:rPr>
                <w:rFonts w:ascii="Arial" w:hAnsi="Arial" w:cs="Arial"/>
                <w:sz w:val="16"/>
                <w:szCs w:val="16"/>
              </w:rPr>
              <w:t>N/A</w:t>
            </w:r>
          </w:p>
        </w:tc>
        <w:tc>
          <w:tcPr>
            <w:tcW w:w="751" w:type="pct"/>
          </w:tcPr>
          <w:p w14:paraId="14FF560E"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N/A</w:t>
            </w:r>
          </w:p>
        </w:tc>
        <w:tc>
          <w:tcPr>
            <w:tcW w:w="742" w:type="pct"/>
          </w:tcPr>
          <w:p w14:paraId="22951B1F" w14:textId="77777777" w:rsidR="00DC5872" w:rsidRPr="00DC5872" w:rsidRDefault="00DC5872" w:rsidP="00702EE4">
            <w:pPr>
              <w:pStyle w:val="ListParagraph"/>
              <w:numPr>
                <w:ilvl w:val="0"/>
                <w:numId w:val="4"/>
              </w:numPr>
              <w:spacing w:after="60" w:line="240" w:lineRule="auto"/>
              <w:rPr>
                <w:rFonts w:ascii="Arial" w:hAnsi="Arial" w:cs="Arial"/>
                <w:sz w:val="16"/>
                <w:szCs w:val="16"/>
              </w:rPr>
            </w:pPr>
            <w:r w:rsidRPr="00DC5872">
              <w:rPr>
                <w:rFonts w:ascii="Arial" w:hAnsi="Arial" w:cs="Arial"/>
                <w:sz w:val="16"/>
                <w:szCs w:val="16"/>
              </w:rPr>
              <w:t xml:space="preserve">“The rates of substance use among female service members were higher than their civilian counterparts and more in line with their male colleagues… These results suggest the need to review existing programs and design new programs with the differences </w:t>
            </w:r>
            <w:r w:rsidRPr="00DC5872">
              <w:rPr>
                <w:rFonts w:ascii="Arial" w:hAnsi="Arial" w:cs="Arial"/>
                <w:sz w:val="16"/>
                <w:szCs w:val="16"/>
              </w:rPr>
              <w:lastRenderedPageBreak/>
              <w:t>between subgroups within the population in mind.”</w:t>
            </w:r>
          </w:p>
          <w:p w14:paraId="4D3E4B67" w14:textId="77777777" w:rsidR="00DC5872" w:rsidRPr="00DC5872" w:rsidRDefault="00DC5872" w:rsidP="00702EE4">
            <w:pPr>
              <w:pStyle w:val="ListParagraph"/>
              <w:numPr>
                <w:ilvl w:val="0"/>
                <w:numId w:val="4"/>
              </w:numPr>
              <w:spacing w:after="60" w:line="240" w:lineRule="auto"/>
              <w:rPr>
                <w:rFonts w:ascii="Arial" w:hAnsi="Arial" w:cs="Arial"/>
                <w:sz w:val="16"/>
                <w:szCs w:val="16"/>
              </w:rPr>
            </w:pPr>
            <w:r w:rsidRPr="00DC5872">
              <w:rPr>
                <w:rFonts w:ascii="Arial" w:hAnsi="Arial" w:cs="Arial"/>
                <w:sz w:val="16"/>
                <w:szCs w:val="16"/>
              </w:rPr>
              <w:t xml:space="preserve">The most frequently endorsed methods of coping with stress were … talking to a friend or family member </w:t>
            </w:r>
            <w:proofErr w:type="gramStart"/>
            <w:r w:rsidRPr="00DC5872">
              <w:rPr>
                <w:rFonts w:ascii="Arial" w:hAnsi="Arial" w:cs="Arial"/>
                <w:sz w:val="16"/>
                <w:szCs w:val="16"/>
              </w:rPr>
              <w:t>…(</w:t>
            </w:r>
            <w:proofErr w:type="gramEnd"/>
            <w:r w:rsidRPr="00DC5872">
              <w:rPr>
                <w:rFonts w:ascii="Arial" w:hAnsi="Arial" w:cs="Arial"/>
                <w:sz w:val="16"/>
                <w:szCs w:val="16"/>
              </w:rPr>
              <w:t>72%, p 188) but there is no CPG for stress and support for caregivers is not targeted in the MDD CPG</w:t>
            </w:r>
          </w:p>
        </w:tc>
        <w:tc>
          <w:tcPr>
            <w:tcW w:w="1025" w:type="pct"/>
          </w:tcPr>
          <w:p w14:paraId="69DF91C5"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lastRenderedPageBreak/>
              <w:t xml:space="preserve">“38% indicated seeking help for mental health would damage a person’s military career, 21% who had received mental health treatment through the military believed it negatively affected their career” (p 194) </w:t>
            </w:r>
          </w:p>
          <w:p w14:paraId="40E82D39"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“Attention should be paid to providing substance use education that does not result in associated stigma for those receiving the education” (p317)</w:t>
            </w:r>
          </w:p>
        </w:tc>
      </w:tr>
      <w:tr w:rsidR="00DC5872" w:rsidRPr="00E44778" w14:paraId="46E74AAF" w14:textId="77777777" w:rsidTr="0018761E">
        <w:tc>
          <w:tcPr>
            <w:tcW w:w="602" w:type="pct"/>
          </w:tcPr>
          <w:p w14:paraId="13403EA5" w14:textId="5B48F2F7" w:rsidR="00DC5872" w:rsidRPr="00DC5872" w:rsidRDefault="00887578" w:rsidP="00702EE4">
            <w:pPr>
              <w:spacing w:after="60" w:line="240" w:lineRule="auto"/>
              <w:rPr>
                <w:rFonts w:ascii="Arial" w:hAnsi="Arial" w:cs="Arial"/>
                <w:sz w:val="16"/>
                <w:szCs w:val="16"/>
              </w:rPr>
            </w:pPr>
            <w:r>
              <w:rPr>
                <w:rFonts w:ascii="Arial" w:hAnsi="Arial" w:cs="Arial"/>
                <w:sz w:val="16"/>
                <w:szCs w:val="16"/>
              </w:rPr>
              <w:t>L</w:t>
            </w:r>
            <w:r w:rsidR="00323EC1">
              <w:rPr>
                <w:rFonts w:ascii="Arial" w:hAnsi="Arial" w:cs="Arial"/>
                <w:sz w:val="16"/>
                <w:szCs w:val="16"/>
              </w:rPr>
              <w:t xml:space="preserve">. </w:t>
            </w:r>
            <w:r w:rsidR="00DC5872" w:rsidRPr="00DC5872">
              <w:rPr>
                <w:rFonts w:ascii="Arial" w:hAnsi="Arial" w:cs="Arial"/>
                <w:sz w:val="16"/>
                <w:szCs w:val="16"/>
              </w:rPr>
              <w:t>Published psychological health future research needs</w:t>
            </w:r>
            <w:r w:rsidR="00ED076F">
              <w:rPr>
                <w:rFonts w:ascii="Arial" w:hAnsi="Arial" w:cs="Arial"/>
                <w:sz w:val="16"/>
                <w:szCs w:val="16"/>
              </w:rPr>
              <w:t>$</w:t>
            </w:r>
          </w:p>
        </w:tc>
        <w:tc>
          <w:tcPr>
            <w:tcW w:w="1104" w:type="pct"/>
          </w:tcPr>
          <w:p w14:paraId="22AFF272"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Alcoholism research priority areas: …Combination and sequencing of treatments … Mechanism of action of treatment (McCaul and Monti, 2003)</w:t>
            </w:r>
          </w:p>
          <w:p w14:paraId="52F4C339"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There are many other current and new therapies for TBI [than covered in the 1995 Guidelines for the Management of Severe Head Injury addressing acute care] for which there are still no evidence-based guidelines (</w:t>
            </w:r>
            <w:proofErr w:type="spellStart"/>
            <w:r w:rsidRPr="00DC5872">
              <w:rPr>
                <w:rFonts w:ascii="Arial" w:hAnsi="Arial" w:cs="Arial"/>
                <w:sz w:val="16"/>
                <w:szCs w:val="16"/>
              </w:rPr>
              <w:t>Zitnay</w:t>
            </w:r>
            <w:proofErr w:type="spellEnd"/>
            <w:r w:rsidRPr="00DC5872">
              <w:rPr>
                <w:rFonts w:ascii="Arial" w:hAnsi="Arial" w:cs="Arial"/>
                <w:sz w:val="16"/>
                <w:szCs w:val="16"/>
              </w:rPr>
              <w:t xml:space="preserve"> et al., 2008)</w:t>
            </w:r>
          </w:p>
          <w:p w14:paraId="12F24A4F"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 xml:space="preserve">Post-acute care rehabilitation [for TBI]: Most clinically critical and societally relevant: … comparative efficacy of models of care… interventions to facilitate recovery and/or lessen neurological impairment … application of emergent, </w:t>
            </w:r>
            <w:r w:rsidRPr="00DC5872">
              <w:rPr>
                <w:rFonts w:ascii="Arial" w:hAnsi="Arial" w:cs="Arial"/>
                <w:sz w:val="16"/>
                <w:szCs w:val="16"/>
              </w:rPr>
              <w:lastRenderedPageBreak/>
              <w:t>state-of-the-art technologies (</w:t>
            </w:r>
            <w:proofErr w:type="spellStart"/>
            <w:r w:rsidRPr="00DC5872">
              <w:rPr>
                <w:rFonts w:ascii="Arial" w:hAnsi="Arial" w:cs="Arial"/>
                <w:sz w:val="16"/>
                <w:szCs w:val="16"/>
              </w:rPr>
              <w:t>Zitnay</w:t>
            </w:r>
            <w:proofErr w:type="spellEnd"/>
            <w:r w:rsidRPr="00DC5872">
              <w:rPr>
                <w:rFonts w:ascii="Arial" w:hAnsi="Arial" w:cs="Arial"/>
                <w:sz w:val="16"/>
                <w:szCs w:val="16"/>
              </w:rPr>
              <w:t xml:space="preserve"> et al., 2008)</w:t>
            </w:r>
          </w:p>
          <w:p w14:paraId="7419820D"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 xml:space="preserve">Intervention studies were ranked as the highest future priority [in suicide research] by the majority of stakeholder </w:t>
            </w:r>
            <w:proofErr w:type="gramStart"/>
            <w:r w:rsidRPr="00DC5872">
              <w:rPr>
                <w:rFonts w:ascii="Arial" w:hAnsi="Arial" w:cs="Arial"/>
                <w:sz w:val="16"/>
                <w:szCs w:val="16"/>
              </w:rPr>
              <w:t>groups  (</w:t>
            </w:r>
            <w:proofErr w:type="gramEnd"/>
            <w:r w:rsidRPr="00DC5872">
              <w:rPr>
                <w:rFonts w:ascii="Arial" w:hAnsi="Arial" w:cs="Arial"/>
                <w:sz w:val="16"/>
                <w:szCs w:val="16"/>
              </w:rPr>
              <w:t>Robinson et al., 2008)</w:t>
            </w:r>
          </w:p>
        </w:tc>
        <w:tc>
          <w:tcPr>
            <w:tcW w:w="776" w:type="pct"/>
          </w:tcPr>
          <w:p w14:paraId="119F2642" w14:textId="77777777" w:rsidR="00DC5872" w:rsidRPr="00DC5872" w:rsidRDefault="00DC5872" w:rsidP="00702EE4">
            <w:pPr>
              <w:pStyle w:val="ListParagraph"/>
              <w:numPr>
                <w:ilvl w:val="0"/>
                <w:numId w:val="2"/>
              </w:numPr>
              <w:spacing w:after="60" w:line="240" w:lineRule="auto"/>
              <w:rPr>
                <w:rFonts w:ascii="Arial" w:hAnsi="Arial" w:cs="Arial"/>
                <w:sz w:val="16"/>
                <w:szCs w:val="16"/>
              </w:rPr>
            </w:pPr>
            <w:r w:rsidRPr="00DC5872">
              <w:rPr>
                <w:rFonts w:ascii="Arial" w:hAnsi="Arial" w:cs="Arial"/>
                <w:sz w:val="16"/>
                <w:szCs w:val="16"/>
              </w:rPr>
              <w:lastRenderedPageBreak/>
              <w:t>Patient-treatment matching [alcoholism] (McCaul and Monti, 2003)</w:t>
            </w:r>
          </w:p>
        </w:tc>
        <w:tc>
          <w:tcPr>
            <w:tcW w:w="751" w:type="pct"/>
          </w:tcPr>
          <w:p w14:paraId="218B7D6E" w14:textId="77777777" w:rsidR="00DC5872" w:rsidRPr="00DC5872" w:rsidRDefault="00DC5872" w:rsidP="00702EE4">
            <w:pPr>
              <w:pStyle w:val="ListParagraph"/>
              <w:numPr>
                <w:ilvl w:val="0"/>
                <w:numId w:val="3"/>
              </w:numPr>
              <w:spacing w:after="60" w:line="240" w:lineRule="auto"/>
              <w:rPr>
                <w:rFonts w:ascii="Arial" w:hAnsi="Arial" w:cs="Arial"/>
                <w:sz w:val="16"/>
                <w:szCs w:val="16"/>
              </w:rPr>
            </w:pPr>
            <w:r w:rsidRPr="00DC5872">
              <w:rPr>
                <w:rFonts w:ascii="Arial" w:hAnsi="Arial" w:cs="Arial"/>
                <w:sz w:val="16"/>
                <w:szCs w:val="16"/>
              </w:rPr>
              <w:t>Attempted suicide or deliberate self-harm was considered to the be highest priority [for suicide research] (Robinson et al., 2008)</w:t>
            </w:r>
          </w:p>
        </w:tc>
        <w:tc>
          <w:tcPr>
            <w:tcW w:w="742" w:type="pct"/>
          </w:tcPr>
          <w:p w14:paraId="7F57BB6D" w14:textId="77777777" w:rsidR="00DC5872" w:rsidRPr="00DC5872" w:rsidRDefault="00DC5872" w:rsidP="00702EE4">
            <w:pPr>
              <w:pStyle w:val="ListParagraph"/>
              <w:numPr>
                <w:ilvl w:val="0"/>
                <w:numId w:val="4"/>
              </w:numPr>
              <w:spacing w:after="60" w:line="240" w:lineRule="auto"/>
              <w:rPr>
                <w:rFonts w:ascii="Arial" w:hAnsi="Arial" w:cs="Arial"/>
                <w:sz w:val="16"/>
                <w:szCs w:val="16"/>
              </w:rPr>
            </w:pPr>
            <w:r w:rsidRPr="00DC5872">
              <w:rPr>
                <w:rFonts w:ascii="Arial" w:hAnsi="Arial" w:cs="Arial"/>
                <w:sz w:val="16"/>
                <w:szCs w:val="16"/>
              </w:rPr>
              <w:t>The need to develop and test service delivery models [for drug treatment] tailored to Hispanics' circumstances and special needs (</w:t>
            </w:r>
            <w:proofErr w:type="spellStart"/>
            <w:r w:rsidRPr="00DC5872">
              <w:rPr>
                <w:rFonts w:ascii="Arial" w:hAnsi="Arial" w:cs="Arial"/>
                <w:sz w:val="16"/>
                <w:szCs w:val="16"/>
              </w:rPr>
              <w:t>Alegría</w:t>
            </w:r>
            <w:proofErr w:type="spellEnd"/>
            <w:r w:rsidRPr="00DC5872">
              <w:rPr>
                <w:rFonts w:ascii="Arial" w:hAnsi="Arial" w:cs="Arial"/>
                <w:sz w:val="16"/>
                <w:szCs w:val="16"/>
              </w:rPr>
              <w:t xml:space="preserve"> et </w:t>
            </w:r>
            <w:proofErr w:type="gramStart"/>
            <w:r w:rsidRPr="00DC5872">
              <w:rPr>
                <w:rFonts w:ascii="Arial" w:hAnsi="Arial" w:cs="Arial"/>
                <w:sz w:val="16"/>
                <w:szCs w:val="16"/>
              </w:rPr>
              <w:t>al,.</w:t>
            </w:r>
            <w:proofErr w:type="gramEnd"/>
            <w:r w:rsidRPr="00DC5872">
              <w:rPr>
                <w:rFonts w:ascii="Arial" w:hAnsi="Arial" w:cs="Arial"/>
                <w:sz w:val="16"/>
                <w:szCs w:val="16"/>
              </w:rPr>
              <w:t xml:space="preserve"> 2006)</w:t>
            </w:r>
          </w:p>
          <w:p w14:paraId="63BE35F6" w14:textId="77777777" w:rsidR="00DC5872" w:rsidRPr="00DC5872" w:rsidRDefault="00DC5872" w:rsidP="00702EE4">
            <w:pPr>
              <w:pStyle w:val="ListParagraph"/>
              <w:numPr>
                <w:ilvl w:val="0"/>
                <w:numId w:val="4"/>
              </w:numPr>
              <w:spacing w:after="60" w:line="240" w:lineRule="auto"/>
              <w:rPr>
                <w:rFonts w:ascii="Arial" w:hAnsi="Arial" w:cs="Arial"/>
                <w:sz w:val="16"/>
                <w:szCs w:val="16"/>
              </w:rPr>
            </w:pPr>
            <w:r w:rsidRPr="00DC5872">
              <w:rPr>
                <w:rFonts w:ascii="Arial" w:hAnsi="Arial" w:cs="Arial"/>
                <w:sz w:val="16"/>
                <w:szCs w:val="16"/>
              </w:rPr>
              <w:t xml:space="preserve">Alcoholism research priority areas: concurrent disorders … intervention testing in special populations, Help agent behaviors, (McCaul and Monti, 2003)  </w:t>
            </w:r>
          </w:p>
          <w:p w14:paraId="132917D4" w14:textId="77777777" w:rsidR="00DC5872" w:rsidRPr="00DC5872" w:rsidRDefault="00DC5872" w:rsidP="00702EE4">
            <w:pPr>
              <w:pStyle w:val="ListParagraph"/>
              <w:numPr>
                <w:ilvl w:val="0"/>
                <w:numId w:val="4"/>
              </w:numPr>
              <w:spacing w:after="60" w:line="240" w:lineRule="auto"/>
              <w:rPr>
                <w:rFonts w:ascii="Arial" w:hAnsi="Arial" w:cs="Arial"/>
                <w:sz w:val="16"/>
                <w:szCs w:val="16"/>
              </w:rPr>
            </w:pPr>
            <w:r w:rsidRPr="00DC5872">
              <w:rPr>
                <w:rFonts w:ascii="Arial" w:hAnsi="Arial" w:cs="Arial"/>
                <w:sz w:val="16"/>
                <w:szCs w:val="16"/>
              </w:rPr>
              <w:t xml:space="preserve">Poisoning by drugs and </w:t>
            </w:r>
            <w:r w:rsidRPr="00DC5872">
              <w:rPr>
                <w:rFonts w:ascii="Arial" w:hAnsi="Arial" w:cs="Arial"/>
                <w:sz w:val="16"/>
                <w:szCs w:val="16"/>
              </w:rPr>
              <w:lastRenderedPageBreak/>
              <w:t>hanging were prioritized for suicide research (Robinson et al., 2008)</w:t>
            </w:r>
          </w:p>
          <w:p w14:paraId="2A83E45A" w14:textId="77777777" w:rsidR="00DC5872" w:rsidRPr="00DC5872" w:rsidRDefault="00DC5872" w:rsidP="00702EE4">
            <w:pPr>
              <w:pStyle w:val="ListParagraph"/>
              <w:numPr>
                <w:ilvl w:val="0"/>
                <w:numId w:val="4"/>
              </w:numPr>
              <w:spacing w:after="60" w:line="240" w:lineRule="auto"/>
              <w:rPr>
                <w:rFonts w:ascii="Arial" w:hAnsi="Arial" w:cs="Arial"/>
                <w:sz w:val="16"/>
                <w:szCs w:val="16"/>
              </w:rPr>
            </w:pPr>
            <w:r w:rsidRPr="00DC5872">
              <w:rPr>
                <w:rFonts w:ascii="Arial" w:hAnsi="Arial" w:cs="Arial"/>
                <w:sz w:val="16"/>
                <w:szCs w:val="16"/>
              </w:rPr>
              <w:t>Young people and people with mental health problems were frequently ranked [as high priority for suicide research] (Robinson et al., 2008)</w:t>
            </w:r>
          </w:p>
        </w:tc>
        <w:tc>
          <w:tcPr>
            <w:tcW w:w="1025" w:type="pct"/>
          </w:tcPr>
          <w:p w14:paraId="20DC1D59"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lastRenderedPageBreak/>
              <w:t xml:space="preserve">Alcoholism research priority areas: technology transfer; health seeking patterns and processes (McCaul and Monti, 2003)  </w:t>
            </w:r>
          </w:p>
          <w:p w14:paraId="375EB234" w14:textId="77777777" w:rsidR="00DC5872" w:rsidRPr="00DC5872" w:rsidRDefault="00DC5872" w:rsidP="00702EE4">
            <w:pPr>
              <w:spacing w:after="60" w:line="240" w:lineRule="auto"/>
              <w:rPr>
                <w:rFonts w:ascii="Arial" w:hAnsi="Arial" w:cs="Arial"/>
                <w:sz w:val="16"/>
                <w:szCs w:val="16"/>
              </w:rPr>
            </w:pPr>
          </w:p>
        </w:tc>
      </w:tr>
      <w:tr w:rsidR="00DC5872" w:rsidRPr="00E44778" w14:paraId="0766DDE7" w14:textId="77777777" w:rsidTr="0018761E">
        <w:tc>
          <w:tcPr>
            <w:tcW w:w="602" w:type="pct"/>
          </w:tcPr>
          <w:p w14:paraId="3228F497" w14:textId="382B9C39" w:rsidR="00DC5872" w:rsidRPr="00DC5872" w:rsidRDefault="00887578" w:rsidP="00702EE4">
            <w:pPr>
              <w:spacing w:after="60" w:line="240" w:lineRule="auto"/>
              <w:rPr>
                <w:rFonts w:ascii="Arial" w:hAnsi="Arial" w:cs="Arial"/>
                <w:sz w:val="16"/>
                <w:szCs w:val="16"/>
              </w:rPr>
            </w:pPr>
            <w:r>
              <w:rPr>
                <w:rFonts w:ascii="Arial" w:hAnsi="Arial" w:cs="Arial"/>
                <w:sz w:val="16"/>
                <w:szCs w:val="16"/>
              </w:rPr>
              <w:t>M</w:t>
            </w:r>
            <w:r w:rsidR="00323EC1">
              <w:rPr>
                <w:rFonts w:ascii="Arial" w:hAnsi="Arial" w:cs="Arial"/>
                <w:sz w:val="16"/>
                <w:szCs w:val="16"/>
              </w:rPr>
              <w:t xml:space="preserve">. </w:t>
            </w:r>
            <w:r w:rsidR="00DC5872" w:rsidRPr="00DC5872">
              <w:rPr>
                <w:rFonts w:ascii="Arial" w:hAnsi="Arial" w:cs="Arial"/>
                <w:sz w:val="16"/>
                <w:szCs w:val="16"/>
              </w:rPr>
              <w:t xml:space="preserve">Ongoing RAND-DCoE projects </w:t>
            </w:r>
          </w:p>
        </w:tc>
        <w:tc>
          <w:tcPr>
            <w:tcW w:w="1104" w:type="pct"/>
          </w:tcPr>
          <w:p w14:paraId="683C169A"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 xml:space="preserve">Collaborative care established as key area of interest, no review planned for bipolar disorder, suicide prevention, substance use, or traumatic brain injury. The TBI CPG explicitly highlights the role of inter-disciplinary / multi-disciplinary teams as a knowledge gap (p 43). The SUD CPG does not address collaborative care but reviewed psychosocial interventions in combination with first-line treatment. The CPG for bipolar disorder has recommendations for collaborative chronic care models (but not other inter-disciplinary, coordinated, or co-located care). The suicide prevention CPG references inter-disciplinary discharge planning (p. 69) and references stepped, </w:t>
            </w:r>
            <w:r w:rsidRPr="00DC5872">
              <w:rPr>
                <w:rFonts w:ascii="Arial" w:hAnsi="Arial" w:cs="Arial"/>
                <w:sz w:val="16"/>
                <w:szCs w:val="16"/>
              </w:rPr>
              <w:lastRenderedPageBreak/>
              <w:t xml:space="preserve">collaborative care models in older adults with depression, but not other models </w:t>
            </w:r>
          </w:p>
        </w:tc>
        <w:tc>
          <w:tcPr>
            <w:tcW w:w="776" w:type="pct"/>
          </w:tcPr>
          <w:p w14:paraId="643BF24D" w14:textId="0DEA6AA1" w:rsidR="00DC5872" w:rsidRPr="00DC5872" w:rsidRDefault="00DC5872" w:rsidP="00702EE4">
            <w:pPr>
              <w:pStyle w:val="ListParagraph"/>
              <w:numPr>
                <w:ilvl w:val="0"/>
                <w:numId w:val="2"/>
              </w:numPr>
              <w:spacing w:after="60" w:line="240" w:lineRule="auto"/>
              <w:rPr>
                <w:rFonts w:ascii="Arial" w:hAnsi="Arial" w:cs="Arial"/>
                <w:sz w:val="16"/>
                <w:szCs w:val="16"/>
              </w:rPr>
            </w:pPr>
            <w:r w:rsidRPr="00DC5872">
              <w:rPr>
                <w:rFonts w:ascii="Arial" w:hAnsi="Arial" w:cs="Arial"/>
                <w:sz w:val="16"/>
                <w:szCs w:val="16"/>
              </w:rPr>
              <w:lastRenderedPageBreak/>
              <w:t xml:space="preserve">“Sees value in further evaluation of the effectiveness … use of technology such as computerized assessment” </w:t>
            </w:r>
            <w:r w:rsidRPr="00DC5872">
              <w:rPr>
                <w:rFonts w:ascii="Arial" w:hAnsi="Arial" w:cs="Arial"/>
                <w:sz w:val="16"/>
                <w:szCs w:val="16"/>
              </w:rPr>
              <w:fldChar w:fldCharType="begin"/>
            </w:r>
            <w:r w:rsidR="00702EE4">
              <w:rPr>
                <w:rFonts w:ascii="Arial" w:hAnsi="Arial" w:cs="Arial"/>
                <w:sz w:val="16"/>
                <w:szCs w:val="16"/>
              </w:rPr>
              <w:instrText xml:space="preserve"> ADDIN EN.CITE &lt;EndNote&gt;&lt;Cite&gt;&lt;Author&gt;Committee on Prevention&lt;/Author&gt;&lt;Year&gt;2013&lt;/Year&gt;&lt;RecNum&gt;271&lt;/RecNum&gt;&lt;DisplayText&gt;&lt;style face="superscript"&gt;12&lt;/style&gt;&lt;/DisplayText&gt;&lt;record&gt;&lt;rec-number&gt;271&lt;/rec-number&gt;&lt;foreign-keys&gt;&lt;key app="EN" db-id="rfzttdzd1xeta5eedss5rafvdpae29sx2dwr" timestamp="1474393883"&gt;271&lt;/key&gt;&lt;/foreign-keys&gt;&lt;ref-type name="Report"&gt;27&lt;/ref-type&gt;&lt;contributors&gt;&lt;authors&gt;&lt;author&gt;Committee on Prevention, &lt;/author&gt;&lt;author&gt;Diagnosis, &lt;/author&gt;&lt;author&gt;Treatment and Management of Substance Use Disorders in the U.S. Armed Forces,&lt;/author&gt;&lt;author&gt;Board on the Health of Select Populations,&lt;/author&gt;&lt;author&gt;Institute of Medicine,&lt;/author&gt;&lt;author&gt;Charles P. O’Brien, &lt;/author&gt;&lt;author&gt;Maryjo Oster, &lt;/author&gt;&lt;author&gt;Emily Morden-Editors,&lt;/author&gt;&lt;/authors&gt;&lt;/contributors&gt;&lt;titles&gt;&lt;title&gt;Substance Use Disorders in the U.S. Armed Forces&lt;/title&gt;&lt;/titles&gt;&lt;dates&gt;&lt;year&gt;2013&lt;/year&gt;&lt;/dates&gt;&lt;pub-location&gt;Washington, DC&lt;/pub-location&gt;&lt;publisher&gt;The National Academies Press&lt;/publisher&gt;&lt;urls&gt;&lt;/urls&gt;&lt;/record&gt;&lt;/Cite&gt;&lt;/EndNote&gt;</w:instrText>
            </w:r>
            <w:r w:rsidRPr="00DC5872">
              <w:rPr>
                <w:rFonts w:ascii="Arial" w:hAnsi="Arial" w:cs="Arial"/>
                <w:sz w:val="16"/>
                <w:szCs w:val="16"/>
              </w:rPr>
              <w:fldChar w:fldCharType="separate"/>
            </w:r>
            <w:r w:rsidR="00702EE4" w:rsidRPr="00702EE4">
              <w:rPr>
                <w:rFonts w:ascii="Arial" w:hAnsi="Arial" w:cs="Arial"/>
                <w:noProof/>
                <w:sz w:val="16"/>
                <w:szCs w:val="16"/>
                <w:vertAlign w:val="superscript"/>
              </w:rPr>
              <w:t>12</w:t>
            </w:r>
            <w:r w:rsidRPr="00DC5872">
              <w:rPr>
                <w:rFonts w:ascii="Arial" w:hAnsi="Arial" w:cs="Arial"/>
                <w:sz w:val="16"/>
                <w:szCs w:val="16"/>
              </w:rPr>
              <w:fldChar w:fldCharType="end"/>
            </w:r>
          </w:p>
        </w:tc>
        <w:tc>
          <w:tcPr>
            <w:tcW w:w="751" w:type="pct"/>
          </w:tcPr>
          <w:p w14:paraId="6ACB6470" w14:textId="77777777" w:rsidR="00DC5872" w:rsidRPr="00DC5872" w:rsidRDefault="00DC5872" w:rsidP="00702EE4">
            <w:pPr>
              <w:spacing w:after="60" w:line="240" w:lineRule="auto"/>
              <w:ind w:left="360"/>
              <w:rPr>
                <w:rFonts w:ascii="Arial" w:hAnsi="Arial" w:cs="Arial"/>
                <w:sz w:val="16"/>
                <w:szCs w:val="16"/>
              </w:rPr>
            </w:pPr>
            <w:r w:rsidRPr="00DC5872">
              <w:rPr>
                <w:rFonts w:ascii="Arial" w:hAnsi="Arial" w:cs="Arial"/>
                <w:sz w:val="16"/>
                <w:szCs w:val="16"/>
              </w:rPr>
              <w:t>N/A</w:t>
            </w:r>
          </w:p>
        </w:tc>
        <w:tc>
          <w:tcPr>
            <w:tcW w:w="742" w:type="pct"/>
          </w:tcPr>
          <w:p w14:paraId="17D90F2E" w14:textId="795E316E" w:rsidR="00DC5872" w:rsidRPr="00DC5872" w:rsidRDefault="00DC5872" w:rsidP="00702EE4">
            <w:pPr>
              <w:pStyle w:val="ListParagraph"/>
              <w:numPr>
                <w:ilvl w:val="0"/>
                <w:numId w:val="4"/>
              </w:numPr>
              <w:spacing w:after="60" w:line="240" w:lineRule="auto"/>
              <w:rPr>
                <w:rFonts w:ascii="Arial" w:hAnsi="Arial" w:cs="Arial"/>
                <w:sz w:val="16"/>
                <w:szCs w:val="16"/>
              </w:rPr>
            </w:pPr>
            <w:r w:rsidRPr="00DC5872">
              <w:rPr>
                <w:rFonts w:ascii="Arial" w:hAnsi="Arial" w:cs="Arial"/>
                <w:sz w:val="16"/>
                <w:szCs w:val="16"/>
              </w:rPr>
              <w:t xml:space="preserve">Systematic </w:t>
            </w:r>
            <w:proofErr w:type="gramStart"/>
            <w:r w:rsidRPr="00DC5872">
              <w:rPr>
                <w:rFonts w:ascii="Arial" w:hAnsi="Arial" w:cs="Arial"/>
                <w:sz w:val="16"/>
                <w:szCs w:val="16"/>
              </w:rPr>
              <w:t>review  …</w:t>
            </w:r>
            <w:proofErr w:type="gramEnd"/>
            <w:r w:rsidRPr="00DC5872">
              <w:rPr>
                <w:rFonts w:ascii="Arial" w:hAnsi="Arial" w:cs="Arial"/>
                <w:sz w:val="16"/>
                <w:szCs w:val="16"/>
              </w:rPr>
              <w:t>. for a comprehensive identification of the gaps in knowledge about women’s health issues in the military and the subsequent development of research priorities is required to produce the evidence that will drive sex-and gender-appropriate health care in the military health system</w:t>
            </w:r>
            <w:r w:rsidRPr="00DC5872">
              <w:rPr>
                <w:rFonts w:ascii="Arial" w:hAnsi="Arial" w:cs="Arial"/>
                <w:sz w:val="16"/>
                <w:szCs w:val="16"/>
              </w:rPr>
              <w:fldChar w:fldCharType="begin"/>
            </w:r>
            <w:r w:rsidR="00702EE4">
              <w:rPr>
                <w:rFonts w:ascii="Arial" w:hAnsi="Arial" w:cs="Arial"/>
                <w:sz w:val="16"/>
                <w:szCs w:val="16"/>
              </w:rPr>
              <w:instrText xml:space="preserve"> ADDIN EN.CITE &lt;EndNote&gt;&lt;Cite&gt;&lt;Author&gt;Trego&lt;/Author&gt;&lt;Year&gt;2010&lt;/Year&gt;&lt;RecNum&gt;274&lt;/RecNum&gt;&lt;DisplayText&gt;&lt;style face="superscript"&gt;13&lt;/style&gt;&lt;/DisplayText&gt;&lt;record&gt;&lt;rec-number&gt;274&lt;/rec-number&gt;&lt;foreign-keys&gt;&lt;key app="EN" db-id="rfzttdzd1xeta5eedss5rafvdpae29sx2dwr" timestamp="1474394773"&gt;274&lt;/key&gt;&lt;/foreign-keys&gt;&lt;ref-type name="Journal Article"&gt;17&lt;/ref-type&gt;&lt;contributors&gt;&lt;authors&gt;&lt;author&gt;Trego, L.&lt;/author&gt;&lt;author&gt;Wilson, C.&lt;/author&gt;&lt;author&gt;Steele, N.&lt;/author&gt;&lt;/authors&gt;&lt;/contributors&gt;&lt;auth-address&gt;U.S. Army Nurse Corps, Nursing Research Service, Tripler Army Medical Center, Honolulu, HI 96859, USA. Lori.trego@us.army.mil&lt;/auth-address&gt;&lt;titles&gt;&lt;title&gt;A call to action for evidence-based military women&amp;apos;s health care: developing a women&amp;apos;s health research agenda that addresses sex and gender in health and illness&lt;/title&gt;&lt;secondary-title&gt;Biol Res Nurs&lt;/secondary-title&gt;&lt;/titles&gt;&lt;periodical&gt;&lt;full-title&gt;Biol Res Nurs&lt;/full-title&gt;&lt;/periodical&gt;&lt;pages&gt;171-7&lt;/pages&gt;&lt;volume&gt;12&lt;/volume&gt;&lt;number&gt;2&lt;/number&gt;&lt;keywords&gt;&lt;keyword&gt;*Evidence-Based Medicine&lt;/keyword&gt;&lt;keyword&gt;Female&lt;/keyword&gt;&lt;keyword&gt;*Health Services Research&lt;/keyword&gt;&lt;keyword&gt;Humans&lt;/keyword&gt;&lt;keyword&gt;*Military Personnel&lt;/keyword&gt;&lt;keyword&gt;*Sex Factors&lt;/keyword&gt;&lt;keyword&gt;*Women&amp;apos;s Health&lt;/keyword&gt;&lt;/keywords&gt;&lt;dates&gt;&lt;year&gt;2010&lt;/year&gt;&lt;pub-dates&gt;&lt;date&gt;Oct&lt;/date&gt;&lt;/pub-dates&gt;&lt;/dates&gt;&lt;isbn&gt;1552-4175 (Electronic)&amp;#xD;1099-8004 (Linking)&lt;/isbn&gt;&lt;accession-num&gt;20798161&lt;/accession-num&gt;&lt;urls&gt;&lt;related-urls&gt;&lt;url&gt;https://www.ncbi.nlm.nih.gov/pubmed/20798161&lt;/url&gt;&lt;/related-urls&gt;&lt;/urls&gt;&lt;electronic-resource-num&gt;10.1177/1099800410375299&lt;/electronic-resource-num&gt;&lt;/record&gt;&lt;/Cite&gt;&lt;/EndNote&gt;</w:instrText>
            </w:r>
            <w:r w:rsidRPr="00DC5872">
              <w:rPr>
                <w:rFonts w:ascii="Arial" w:hAnsi="Arial" w:cs="Arial"/>
                <w:sz w:val="16"/>
                <w:szCs w:val="16"/>
              </w:rPr>
              <w:fldChar w:fldCharType="separate"/>
            </w:r>
            <w:r w:rsidR="00702EE4" w:rsidRPr="00702EE4">
              <w:rPr>
                <w:rFonts w:ascii="Arial" w:hAnsi="Arial" w:cs="Arial"/>
                <w:noProof/>
                <w:sz w:val="16"/>
                <w:szCs w:val="16"/>
                <w:vertAlign w:val="superscript"/>
              </w:rPr>
              <w:t>13</w:t>
            </w:r>
            <w:r w:rsidRPr="00DC5872">
              <w:rPr>
                <w:rFonts w:ascii="Arial" w:hAnsi="Arial" w:cs="Arial"/>
                <w:sz w:val="16"/>
                <w:szCs w:val="16"/>
              </w:rPr>
              <w:fldChar w:fldCharType="end"/>
            </w:r>
          </w:p>
        </w:tc>
        <w:tc>
          <w:tcPr>
            <w:tcW w:w="1025" w:type="pct"/>
          </w:tcPr>
          <w:p w14:paraId="7D28202A" w14:textId="1AFA4D8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 xml:space="preserve">“It is essential to identify predictors of dropout in an effort to develop interventions that address them more successfully” </w:t>
            </w:r>
            <w:r w:rsidRPr="00DC5872">
              <w:rPr>
                <w:rFonts w:ascii="Arial" w:hAnsi="Arial" w:cs="Arial"/>
                <w:sz w:val="16"/>
                <w:szCs w:val="16"/>
              </w:rPr>
              <w:fldChar w:fldCharType="begin"/>
            </w:r>
            <w:r w:rsidR="00702EE4">
              <w:rPr>
                <w:rFonts w:ascii="Arial" w:hAnsi="Arial" w:cs="Arial"/>
                <w:sz w:val="16"/>
                <w:szCs w:val="16"/>
              </w:rPr>
              <w:instrText xml:space="preserve"> ADDIN EN.CITE &lt;EndNote&gt;&lt;Cite&gt;&lt;Author&gt;Allard&lt;/Author&gt;&lt;Year&gt;2011&lt;/Year&gt;&lt;RecNum&gt;273&lt;/RecNum&gt;&lt;DisplayText&gt;&lt;style face="superscript"&gt;14&lt;/style&gt;&lt;/DisplayText&gt;&lt;record&gt;&lt;rec-number&gt;273&lt;/rec-number&gt;&lt;foreign-keys&gt;&lt;key app="EN" db-id="rfzttdzd1xeta5eedss5rafvdpae29sx2dwr" timestamp="1474394683"&gt;273&lt;/key&gt;&lt;/foreign-keys&gt;&lt;ref-type name="Journal Article"&gt;17&lt;/ref-type&gt;&lt;contributors&gt;&lt;authors&gt;&lt;author&gt;Allard, C. B.&lt;/author&gt;&lt;author&gt;Nunnink, S.&lt;/author&gt;&lt;author&gt;Gregory, A. M.&lt;/author&gt;&lt;author&gt;Klest, B.&lt;/author&gt;&lt;author&gt;Platt, M.&lt;/author&gt;&lt;/authors&gt;&lt;/contributors&gt;&lt;auth-address&gt;Psychology Service, Department of Veterans Affairs Medical Center, University of California, San Diego, California, USA. callard@vapop.ucsd.edu&lt;/auth-address&gt;&lt;titles&gt;&lt;title&gt;Military sexual trauma research: a proposed agenda&lt;/title&gt;&lt;secondary-title&gt;J Trauma Dissociation&lt;/secondary-title&gt;&lt;/titles&gt;&lt;periodical&gt;&lt;full-title&gt;J Trauma Dissociation&lt;/full-title&gt;&lt;/periodical&gt;&lt;pages&gt;324-45&lt;/pages&gt;&lt;volume&gt;12&lt;/volume&gt;&lt;number&gt;3&lt;/number&gt;&lt;keywords&gt;&lt;keyword&gt;Anxiety Disorders/psychology/therapy&lt;/keyword&gt;&lt;keyword&gt;Depressive Disorder/diagnosis/psychology/therapy&lt;/keyword&gt;&lt;keyword&gt;Female&lt;/keyword&gt;&lt;keyword&gt;Humans&lt;/keyword&gt;&lt;keyword&gt;Interpersonal Relations&lt;/keyword&gt;&lt;keyword&gt;Male&lt;/keyword&gt;&lt;keyword&gt;Military Personnel/*psychology&lt;/keyword&gt;&lt;keyword&gt;Patient Dropouts/psychology/statistics &amp;amp; numerical data&lt;/keyword&gt;&lt;keyword&gt;Research&lt;/keyword&gt;&lt;keyword&gt;Sex Factors&lt;/keyword&gt;&lt;keyword&gt;Sex Offenses/prevention &amp;amp; control/*psychology&lt;/keyword&gt;&lt;keyword&gt;Sexual Behavior&lt;/keyword&gt;&lt;keyword&gt;Stress Disorders, Post-Traumatic/diagnosis/*psychology/therapy&lt;/keyword&gt;&lt;keyword&gt;Treatment Outcome&lt;/keyword&gt;&lt;keyword&gt;United States&lt;/keyword&gt;&lt;keyword&gt;Veterans/*psychology&lt;/keyword&gt;&lt;/keywords&gt;&lt;dates&gt;&lt;year&gt;2011&lt;/year&gt;&lt;/dates&gt;&lt;isbn&gt;1529-9740 (Electronic)&amp;#xD;1529-9732 (Linking)&lt;/isbn&gt;&lt;accession-num&gt;21534099&lt;/accession-num&gt;&lt;urls&gt;&lt;related-urls&gt;&lt;url&gt;https://www.ncbi.nlm.nih.gov/pubmed/21534099&lt;/url&gt;&lt;/related-urls&gt;&lt;/urls&gt;&lt;electronic-resource-num&gt;10.1080/15299732.2011.542609&lt;/electronic-resource-num&gt;&lt;/record&gt;&lt;/Cite&gt;&lt;/EndNote&gt;</w:instrText>
            </w:r>
            <w:r w:rsidRPr="00DC5872">
              <w:rPr>
                <w:rFonts w:ascii="Arial" w:hAnsi="Arial" w:cs="Arial"/>
                <w:sz w:val="16"/>
                <w:szCs w:val="16"/>
              </w:rPr>
              <w:fldChar w:fldCharType="separate"/>
            </w:r>
            <w:r w:rsidR="00702EE4" w:rsidRPr="00702EE4">
              <w:rPr>
                <w:rFonts w:ascii="Arial" w:hAnsi="Arial" w:cs="Arial"/>
                <w:noProof/>
                <w:sz w:val="16"/>
                <w:szCs w:val="16"/>
                <w:vertAlign w:val="superscript"/>
              </w:rPr>
              <w:t>14</w:t>
            </w:r>
            <w:r w:rsidRPr="00DC5872">
              <w:rPr>
                <w:rFonts w:ascii="Arial" w:hAnsi="Arial" w:cs="Arial"/>
                <w:sz w:val="16"/>
                <w:szCs w:val="16"/>
              </w:rPr>
              <w:fldChar w:fldCharType="end"/>
            </w:r>
          </w:p>
        </w:tc>
      </w:tr>
      <w:tr w:rsidR="00DC5872" w:rsidRPr="00E44778" w14:paraId="6EE74A26" w14:textId="77777777" w:rsidTr="0018761E">
        <w:tc>
          <w:tcPr>
            <w:tcW w:w="602" w:type="pct"/>
          </w:tcPr>
          <w:p w14:paraId="105B971A" w14:textId="706C282E" w:rsidR="00DC5872" w:rsidRPr="00DC5872" w:rsidRDefault="00887578" w:rsidP="00702EE4">
            <w:pPr>
              <w:spacing w:after="60" w:line="240" w:lineRule="auto"/>
              <w:rPr>
                <w:rFonts w:ascii="Arial" w:hAnsi="Arial" w:cs="Arial"/>
                <w:sz w:val="16"/>
                <w:szCs w:val="16"/>
              </w:rPr>
            </w:pPr>
            <w:r>
              <w:rPr>
                <w:rFonts w:ascii="Arial" w:hAnsi="Arial" w:cs="Arial"/>
                <w:sz w:val="16"/>
                <w:szCs w:val="16"/>
              </w:rPr>
              <w:t>N</w:t>
            </w:r>
            <w:r w:rsidR="00323EC1">
              <w:rPr>
                <w:rFonts w:ascii="Arial" w:hAnsi="Arial" w:cs="Arial"/>
                <w:sz w:val="16"/>
                <w:szCs w:val="16"/>
              </w:rPr>
              <w:t xml:space="preserve">. </w:t>
            </w:r>
            <w:r w:rsidR="00DC5872" w:rsidRPr="00DC5872">
              <w:rPr>
                <w:rFonts w:ascii="Arial" w:hAnsi="Arial" w:cs="Arial"/>
                <w:sz w:val="16"/>
                <w:szCs w:val="16"/>
              </w:rPr>
              <w:t xml:space="preserve">DCoE Resources </w:t>
            </w:r>
          </w:p>
        </w:tc>
        <w:tc>
          <w:tcPr>
            <w:tcW w:w="1104" w:type="pct"/>
          </w:tcPr>
          <w:p w14:paraId="24C06C0E" w14:textId="77777777" w:rsidR="00DC5872" w:rsidRPr="00DC5872" w:rsidRDefault="00DC5872" w:rsidP="00702EE4">
            <w:pPr>
              <w:pStyle w:val="ListParagraph"/>
              <w:spacing w:after="60" w:line="240" w:lineRule="auto"/>
              <w:ind w:firstLine="0"/>
              <w:rPr>
                <w:rFonts w:ascii="Arial" w:hAnsi="Arial" w:cs="Arial"/>
                <w:sz w:val="16"/>
                <w:szCs w:val="16"/>
              </w:rPr>
            </w:pPr>
            <w:r w:rsidRPr="00DC5872">
              <w:rPr>
                <w:rFonts w:ascii="Arial" w:hAnsi="Arial" w:cs="Arial"/>
                <w:sz w:val="16"/>
                <w:szCs w:val="16"/>
              </w:rPr>
              <w:t>N/A</w:t>
            </w:r>
          </w:p>
        </w:tc>
        <w:tc>
          <w:tcPr>
            <w:tcW w:w="776" w:type="pct"/>
          </w:tcPr>
          <w:p w14:paraId="04FE23FD"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N/A</w:t>
            </w:r>
          </w:p>
        </w:tc>
        <w:tc>
          <w:tcPr>
            <w:tcW w:w="751" w:type="pct"/>
          </w:tcPr>
          <w:p w14:paraId="24B75EA7"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N/A</w:t>
            </w:r>
          </w:p>
        </w:tc>
        <w:tc>
          <w:tcPr>
            <w:tcW w:w="742" w:type="pct"/>
          </w:tcPr>
          <w:p w14:paraId="29B6F9EC" w14:textId="6564348A" w:rsidR="00DC5872" w:rsidRPr="00DC5872" w:rsidRDefault="00DC5872" w:rsidP="00702EE4">
            <w:pPr>
              <w:pStyle w:val="ListParagraph"/>
              <w:numPr>
                <w:ilvl w:val="0"/>
                <w:numId w:val="4"/>
              </w:numPr>
              <w:spacing w:after="60" w:line="240" w:lineRule="auto"/>
              <w:rPr>
                <w:rFonts w:ascii="Arial" w:hAnsi="Arial" w:cs="Arial"/>
                <w:sz w:val="16"/>
                <w:szCs w:val="16"/>
              </w:rPr>
            </w:pPr>
            <w:r w:rsidRPr="00DC5872">
              <w:rPr>
                <w:rFonts w:ascii="Arial" w:hAnsi="Arial" w:cs="Arial"/>
                <w:sz w:val="16"/>
                <w:szCs w:val="16"/>
              </w:rPr>
              <w:t xml:space="preserve">TBI caregiver perspectives and knowledge gaps </w:t>
            </w:r>
            <w:r w:rsidRPr="00DC5872">
              <w:rPr>
                <w:rFonts w:ascii="Arial" w:hAnsi="Arial" w:cs="Arial"/>
                <w:sz w:val="16"/>
                <w:szCs w:val="16"/>
              </w:rPr>
              <w:fldChar w:fldCharType="begin"/>
            </w:r>
            <w:r w:rsidR="00702EE4">
              <w:rPr>
                <w:rFonts w:ascii="Arial" w:hAnsi="Arial" w:cs="Arial"/>
                <w:sz w:val="16"/>
                <w:szCs w:val="16"/>
              </w:rPr>
              <w:instrText xml:space="preserve"> ADDIN EN.CITE &lt;EndNote&gt;&lt;Cite&gt;&lt;Year&gt;2015&lt;/Year&gt;&lt;RecNum&gt;262&lt;/RecNum&gt;&lt;DisplayText&gt;&lt;style face="superscript"&gt;15&lt;/style&gt;&lt;/DisplayText&gt;&lt;record&gt;&lt;rec-number&gt;262&lt;/rec-number&gt;&lt;foreign-keys&gt;&lt;key app="EN" db-id="rfzttdzd1xeta5eedss5rafvdpae29sx2dwr" timestamp="1471549230"&gt;262&lt;/key&gt;&lt;/foreign-keys&gt;&lt;ref-type name="Generic"&gt;13&lt;/ref-type&gt;&lt;contributors&gt;&lt;/contributors&gt;&lt;titles&gt;&lt;title&gt;Effects of Chronic Mild Traumatic Brain Injury: Caregiver Perspectives and Knowledge Gaps &lt;/title&gt;&lt;secondary-title&gt;Defense Centers of Excellence for Psychological Health and Traumatic Brain Injury (DCoE) Webinar Series&lt;/secondary-title&gt;&lt;/titles&gt;&lt;dates&gt;&lt;year&gt;2015&lt;/year&gt;&lt;pub-dates&gt;&lt;date&gt;October 8&lt;/date&gt;&lt;/pub-dates&gt;&lt;/dates&gt;&lt;pub-location&gt;Silver Spring, MD&lt;/pub-location&gt;&lt;publisher&gt;Defense Centers of Excellence for Psychological Health and Traumatic Brain Injury&lt;/publisher&gt;&lt;urls&gt;&lt;/urls&gt;&lt;/record&gt;&lt;/Cite&gt;&lt;/EndNote&gt;</w:instrText>
            </w:r>
            <w:r w:rsidRPr="00DC5872">
              <w:rPr>
                <w:rFonts w:ascii="Arial" w:hAnsi="Arial" w:cs="Arial"/>
                <w:sz w:val="16"/>
                <w:szCs w:val="16"/>
              </w:rPr>
              <w:fldChar w:fldCharType="separate"/>
            </w:r>
            <w:r w:rsidR="00702EE4" w:rsidRPr="00702EE4">
              <w:rPr>
                <w:rFonts w:ascii="Arial" w:hAnsi="Arial" w:cs="Arial"/>
                <w:noProof/>
                <w:sz w:val="16"/>
                <w:szCs w:val="16"/>
                <w:vertAlign w:val="superscript"/>
              </w:rPr>
              <w:t>15</w:t>
            </w:r>
            <w:r w:rsidRPr="00DC5872">
              <w:rPr>
                <w:rFonts w:ascii="Arial" w:hAnsi="Arial" w:cs="Arial"/>
                <w:sz w:val="16"/>
                <w:szCs w:val="16"/>
              </w:rPr>
              <w:fldChar w:fldCharType="end"/>
            </w:r>
            <w:r w:rsidRPr="00DC5872">
              <w:rPr>
                <w:rFonts w:ascii="Arial" w:hAnsi="Arial" w:cs="Arial"/>
                <w:sz w:val="16"/>
                <w:szCs w:val="16"/>
              </w:rPr>
              <w:t>Support for caregivers</w:t>
            </w:r>
          </w:p>
          <w:p w14:paraId="6B9E909F" w14:textId="77777777" w:rsidR="00DC5872" w:rsidRPr="00DC5872" w:rsidRDefault="00DC5872" w:rsidP="00702EE4">
            <w:pPr>
              <w:pStyle w:val="ListParagraph"/>
              <w:numPr>
                <w:ilvl w:val="0"/>
                <w:numId w:val="4"/>
              </w:numPr>
              <w:spacing w:after="60" w:line="240" w:lineRule="auto"/>
              <w:rPr>
                <w:rFonts w:ascii="Arial" w:hAnsi="Arial" w:cs="Arial"/>
                <w:sz w:val="16"/>
                <w:szCs w:val="16"/>
              </w:rPr>
            </w:pPr>
            <w:r w:rsidRPr="00DC5872">
              <w:rPr>
                <w:rFonts w:ascii="Arial" w:hAnsi="Arial" w:cs="Arial"/>
                <w:sz w:val="16"/>
                <w:szCs w:val="16"/>
              </w:rPr>
              <w:t xml:space="preserve">Women in combat: DoD should continue to </w:t>
            </w:r>
            <w:proofErr w:type="gramStart"/>
            <w:r w:rsidRPr="00DC5872">
              <w:rPr>
                <w:rFonts w:ascii="Arial" w:hAnsi="Arial" w:cs="Arial"/>
                <w:sz w:val="16"/>
                <w:szCs w:val="16"/>
              </w:rPr>
              <w:t>explore</w:t>
            </w:r>
            <w:proofErr w:type="gramEnd"/>
            <w:r w:rsidRPr="00DC5872">
              <w:rPr>
                <w:rFonts w:ascii="Arial" w:hAnsi="Arial" w:cs="Arial"/>
                <w:sz w:val="16"/>
                <w:szCs w:val="16"/>
              </w:rPr>
              <w:t xml:space="preserve"> and address policy, research, and practice related to the complex ongoing needs of military females (McGraw et al., 2016)</w:t>
            </w:r>
          </w:p>
        </w:tc>
        <w:tc>
          <w:tcPr>
            <w:tcW w:w="1025" w:type="pct"/>
          </w:tcPr>
          <w:p w14:paraId="3D1F2550" w14:textId="165B6E2B"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 xml:space="preserve">TBI caregiver perspectives and knowledge gaps, including caregivers in care </w:t>
            </w:r>
            <w:r w:rsidRPr="00DC5872">
              <w:rPr>
                <w:rFonts w:ascii="Arial" w:hAnsi="Arial" w:cs="Arial"/>
                <w:sz w:val="16"/>
                <w:szCs w:val="16"/>
              </w:rPr>
              <w:fldChar w:fldCharType="begin"/>
            </w:r>
            <w:r w:rsidR="00702EE4">
              <w:rPr>
                <w:rFonts w:ascii="Arial" w:hAnsi="Arial" w:cs="Arial"/>
                <w:sz w:val="16"/>
                <w:szCs w:val="16"/>
              </w:rPr>
              <w:instrText xml:space="preserve"> ADDIN EN.CITE &lt;EndNote&gt;&lt;Cite&gt;&lt;Year&gt;2015&lt;/Year&gt;&lt;RecNum&gt;262&lt;/RecNum&gt;&lt;DisplayText&gt;&lt;style face="superscript"&gt;15&lt;/style&gt;&lt;/DisplayText&gt;&lt;record&gt;&lt;rec-number&gt;262&lt;/rec-number&gt;&lt;foreign-keys&gt;&lt;key app="EN" db-id="rfzttdzd1xeta5eedss5rafvdpae29sx2dwr" timestamp="1471549230"&gt;262&lt;/key&gt;&lt;/foreign-keys&gt;&lt;ref-type name="Generic"&gt;13&lt;/ref-type&gt;&lt;contributors&gt;&lt;/contributors&gt;&lt;titles&gt;&lt;title&gt;Effects of Chronic Mild Traumatic Brain Injury: Caregiver Perspectives and Knowledge Gaps &lt;/title&gt;&lt;secondary-title&gt;Defense Centers of Excellence for Psychological Health and Traumatic Brain Injury (DCoE) Webinar Series&lt;/secondary-title&gt;&lt;/titles&gt;&lt;dates&gt;&lt;year&gt;2015&lt;/year&gt;&lt;pub-dates&gt;&lt;date&gt;October 8&lt;/date&gt;&lt;/pub-dates&gt;&lt;/dates&gt;&lt;pub-location&gt;Silver Spring, MD&lt;/pub-location&gt;&lt;publisher&gt;Defense Centers of Excellence for Psychological Health and Traumatic Brain Injury&lt;/publisher&gt;&lt;urls&gt;&lt;/urls&gt;&lt;/record&gt;&lt;/Cite&gt;&lt;/EndNote&gt;</w:instrText>
            </w:r>
            <w:r w:rsidRPr="00DC5872">
              <w:rPr>
                <w:rFonts w:ascii="Arial" w:hAnsi="Arial" w:cs="Arial"/>
                <w:sz w:val="16"/>
                <w:szCs w:val="16"/>
              </w:rPr>
              <w:fldChar w:fldCharType="separate"/>
            </w:r>
            <w:r w:rsidR="00702EE4" w:rsidRPr="00702EE4">
              <w:rPr>
                <w:rFonts w:ascii="Arial" w:hAnsi="Arial" w:cs="Arial"/>
                <w:noProof/>
                <w:sz w:val="16"/>
                <w:szCs w:val="16"/>
                <w:vertAlign w:val="superscript"/>
              </w:rPr>
              <w:t>15</w:t>
            </w:r>
            <w:r w:rsidRPr="00DC5872">
              <w:rPr>
                <w:rFonts w:ascii="Arial" w:hAnsi="Arial" w:cs="Arial"/>
                <w:sz w:val="16"/>
                <w:szCs w:val="16"/>
              </w:rPr>
              <w:fldChar w:fldCharType="end"/>
            </w:r>
          </w:p>
        </w:tc>
      </w:tr>
      <w:tr w:rsidR="00DC5872" w:rsidRPr="00E44778" w14:paraId="2754F442" w14:textId="77777777" w:rsidTr="0018761E">
        <w:tc>
          <w:tcPr>
            <w:tcW w:w="602" w:type="pct"/>
          </w:tcPr>
          <w:p w14:paraId="3A1476B6" w14:textId="0D5A0335" w:rsidR="00DC5872" w:rsidRPr="00DC5872" w:rsidRDefault="00887578" w:rsidP="00702EE4">
            <w:pPr>
              <w:spacing w:after="60" w:line="240" w:lineRule="auto"/>
              <w:rPr>
                <w:rFonts w:ascii="Arial" w:hAnsi="Arial" w:cs="Arial"/>
                <w:sz w:val="16"/>
                <w:szCs w:val="16"/>
              </w:rPr>
            </w:pPr>
            <w:r>
              <w:rPr>
                <w:rFonts w:ascii="Arial" w:hAnsi="Arial" w:cs="Arial"/>
                <w:sz w:val="16"/>
                <w:szCs w:val="16"/>
              </w:rPr>
              <w:t>O</w:t>
            </w:r>
            <w:r w:rsidR="00323EC1">
              <w:rPr>
                <w:rFonts w:ascii="Arial" w:hAnsi="Arial" w:cs="Arial"/>
                <w:sz w:val="16"/>
                <w:szCs w:val="16"/>
              </w:rPr>
              <w:t xml:space="preserve">. </w:t>
            </w:r>
            <w:r w:rsidR="00DC5872" w:rsidRPr="00DC5872">
              <w:rPr>
                <w:rFonts w:ascii="Arial" w:hAnsi="Arial" w:cs="Arial"/>
                <w:sz w:val="16"/>
                <w:szCs w:val="16"/>
              </w:rPr>
              <w:t>DCoE Psychological Health Research Priorities</w:t>
            </w:r>
          </w:p>
        </w:tc>
        <w:tc>
          <w:tcPr>
            <w:tcW w:w="1104" w:type="pct"/>
          </w:tcPr>
          <w:p w14:paraId="3E1AF4F7"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Determinants of care adherence and engagement</w:t>
            </w:r>
          </w:p>
          <w:p w14:paraId="2B348132" w14:textId="77777777" w:rsidR="00DC5872" w:rsidRPr="00DC5872" w:rsidRDefault="00DC5872" w:rsidP="00702EE4">
            <w:pPr>
              <w:pStyle w:val="ListParagraph"/>
              <w:numPr>
                <w:ilvl w:val="0"/>
                <w:numId w:val="1"/>
              </w:numPr>
              <w:spacing w:after="60" w:line="240" w:lineRule="auto"/>
              <w:rPr>
                <w:rFonts w:ascii="Arial" w:hAnsi="Arial" w:cs="Arial"/>
                <w:sz w:val="16"/>
                <w:szCs w:val="16"/>
              </w:rPr>
            </w:pPr>
            <w:r w:rsidRPr="00DC5872">
              <w:rPr>
                <w:rFonts w:ascii="Arial" w:hAnsi="Arial" w:cs="Arial"/>
                <w:sz w:val="16"/>
                <w:szCs w:val="16"/>
              </w:rPr>
              <w:t>System-level interventions (e.g., collaborative care, stepped-care approaches, preference-based approaches, alternative models of care)</w:t>
            </w:r>
          </w:p>
        </w:tc>
        <w:tc>
          <w:tcPr>
            <w:tcW w:w="776" w:type="pct"/>
          </w:tcPr>
          <w:p w14:paraId="184D305C" w14:textId="77777777" w:rsidR="00DC5872" w:rsidRPr="00DC5872" w:rsidRDefault="00DC5872" w:rsidP="00702EE4">
            <w:pPr>
              <w:spacing w:after="60" w:line="240" w:lineRule="auto"/>
              <w:ind w:left="360"/>
              <w:rPr>
                <w:rFonts w:ascii="Arial" w:hAnsi="Arial" w:cs="Arial"/>
                <w:sz w:val="16"/>
                <w:szCs w:val="16"/>
              </w:rPr>
            </w:pPr>
            <w:r w:rsidRPr="00DC5872">
              <w:rPr>
                <w:rFonts w:ascii="Arial" w:hAnsi="Arial" w:cs="Arial"/>
                <w:sz w:val="16"/>
                <w:szCs w:val="16"/>
              </w:rPr>
              <w:t>N/A</w:t>
            </w:r>
          </w:p>
        </w:tc>
        <w:tc>
          <w:tcPr>
            <w:tcW w:w="751" w:type="pct"/>
          </w:tcPr>
          <w:p w14:paraId="6445010D" w14:textId="77777777" w:rsidR="00DC5872" w:rsidRPr="00DC5872" w:rsidRDefault="00DC5872" w:rsidP="00702EE4">
            <w:pPr>
              <w:spacing w:after="60" w:line="240" w:lineRule="auto"/>
              <w:rPr>
                <w:rFonts w:ascii="Arial" w:hAnsi="Arial" w:cs="Arial"/>
                <w:sz w:val="16"/>
                <w:szCs w:val="16"/>
              </w:rPr>
            </w:pPr>
            <w:r w:rsidRPr="00DC5872">
              <w:rPr>
                <w:rFonts w:ascii="Arial" w:hAnsi="Arial" w:cs="Arial"/>
                <w:sz w:val="16"/>
                <w:szCs w:val="16"/>
              </w:rPr>
              <w:t>N/A</w:t>
            </w:r>
          </w:p>
        </w:tc>
        <w:tc>
          <w:tcPr>
            <w:tcW w:w="742" w:type="pct"/>
          </w:tcPr>
          <w:p w14:paraId="46464270" w14:textId="77777777" w:rsidR="00DC5872" w:rsidRPr="00DC5872" w:rsidRDefault="00DC5872" w:rsidP="00702EE4">
            <w:pPr>
              <w:pStyle w:val="ListParagraph"/>
              <w:numPr>
                <w:ilvl w:val="0"/>
                <w:numId w:val="4"/>
              </w:numPr>
              <w:spacing w:after="60" w:line="240" w:lineRule="auto"/>
              <w:rPr>
                <w:rFonts w:ascii="Arial" w:hAnsi="Arial" w:cs="Arial"/>
                <w:sz w:val="16"/>
                <w:szCs w:val="16"/>
              </w:rPr>
            </w:pPr>
            <w:r w:rsidRPr="00DC5872">
              <w:rPr>
                <w:rFonts w:ascii="Arial" w:hAnsi="Arial" w:cs="Arial"/>
                <w:sz w:val="16"/>
                <w:szCs w:val="16"/>
              </w:rPr>
              <w:t>Effect of clinical complexity on treatment course and outcomes</w:t>
            </w:r>
          </w:p>
        </w:tc>
        <w:tc>
          <w:tcPr>
            <w:tcW w:w="1025" w:type="pct"/>
          </w:tcPr>
          <w:p w14:paraId="106FA00D"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Effectiveness of existing evidence-based interventions adapted for telehealth delivery</w:t>
            </w:r>
          </w:p>
          <w:p w14:paraId="255BD2A3"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Implementation models for effective and sustainable dissemination and implementation of high-quality research findings</w:t>
            </w:r>
          </w:p>
          <w:p w14:paraId="4EAC8EBB"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Interventions to increase uptake and consistent practice of CPGs</w:t>
            </w:r>
          </w:p>
          <w:p w14:paraId="4CEC7BC4" w14:textId="77777777" w:rsidR="00DC5872" w:rsidRPr="00DC5872" w:rsidRDefault="00DC5872" w:rsidP="00702EE4">
            <w:pPr>
              <w:pStyle w:val="ListParagraph"/>
              <w:numPr>
                <w:ilvl w:val="0"/>
                <w:numId w:val="5"/>
              </w:numPr>
              <w:spacing w:after="60" w:line="240" w:lineRule="auto"/>
              <w:rPr>
                <w:rFonts w:ascii="Arial" w:hAnsi="Arial" w:cs="Arial"/>
                <w:sz w:val="16"/>
                <w:szCs w:val="16"/>
              </w:rPr>
            </w:pPr>
            <w:r w:rsidRPr="00DC5872">
              <w:rPr>
                <w:rFonts w:ascii="Arial" w:hAnsi="Arial" w:cs="Arial"/>
                <w:sz w:val="16"/>
                <w:szCs w:val="16"/>
              </w:rPr>
              <w:t>Identification of common components of evidence-based treatment</w:t>
            </w:r>
          </w:p>
        </w:tc>
      </w:tr>
      <w:tr w:rsidR="00DC5872" w:rsidRPr="00DC5872" w14:paraId="5595B2BB" w14:textId="77777777" w:rsidTr="0018761E">
        <w:tc>
          <w:tcPr>
            <w:tcW w:w="602" w:type="pct"/>
          </w:tcPr>
          <w:p w14:paraId="012B4A98" w14:textId="77777777" w:rsidR="00DC5872" w:rsidRPr="00DC5872" w:rsidRDefault="00DC5872" w:rsidP="00702EE4">
            <w:pPr>
              <w:spacing w:after="60" w:line="240" w:lineRule="auto"/>
              <w:rPr>
                <w:rFonts w:ascii="Arial" w:hAnsi="Arial" w:cs="Arial"/>
                <w:b/>
                <w:sz w:val="16"/>
                <w:szCs w:val="16"/>
              </w:rPr>
            </w:pPr>
            <w:r w:rsidRPr="00DC5872">
              <w:rPr>
                <w:rFonts w:ascii="Arial" w:hAnsi="Arial" w:cs="Arial"/>
                <w:b/>
                <w:sz w:val="16"/>
                <w:szCs w:val="16"/>
              </w:rPr>
              <w:t xml:space="preserve">N </w:t>
            </w:r>
          </w:p>
          <w:p w14:paraId="74D948B0" w14:textId="77777777" w:rsidR="00DC5872" w:rsidRPr="00DC5872" w:rsidRDefault="00DC5872" w:rsidP="00702EE4">
            <w:pPr>
              <w:spacing w:after="60" w:line="240" w:lineRule="auto"/>
              <w:rPr>
                <w:rFonts w:ascii="Arial" w:hAnsi="Arial" w:cs="Arial"/>
                <w:b/>
                <w:sz w:val="16"/>
                <w:szCs w:val="16"/>
              </w:rPr>
            </w:pPr>
            <w:r w:rsidRPr="00DC5872">
              <w:rPr>
                <w:rFonts w:ascii="Arial" w:hAnsi="Arial" w:cs="Arial"/>
                <w:b/>
                <w:sz w:val="16"/>
                <w:szCs w:val="16"/>
              </w:rPr>
              <w:t>(9/9/2018)</w:t>
            </w:r>
          </w:p>
        </w:tc>
        <w:tc>
          <w:tcPr>
            <w:tcW w:w="1104" w:type="pct"/>
          </w:tcPr>
          <w:p w14:paraId="4EC66CDE" w14:textId="77777777" w:rsidR="00DC5872" w:rsidRPr="00DC5872" w:rsidRDefault="00DC5872" w:rsidP="00702EE4">
            <w:pPr>
              <w:pStyle w:val="ListParagraph"/>
              <w:spacing w:after="60" w:line="240" w:lineRule="auto"/>
              <w:ind w:firstLine="0"/>
              <w:rPr>
                <w:rFonts w:ascii="Arial" w:hAnsi="Arial" w:cs="Arial"/>
                <w:b/>
                <w:sz w:val="16"/>
                <w:szCs w:val="16"/>
              </w:rPr>
            </w:pPr>
            <w:r w:rsidRPr="00DC5872">
              <w:rPr>
                <w:rFonts w:ascii="Arial" w:hAnsi="Arial" w:cs="Arial"/>
                <w:b/>
                <w:sz w:val="16"/>
                <w:szCs w:val="16"/>
              </w:rPr>
              <w:t>58</w:t>
            </w:r>
          </w:p>
        </w:tc>
        <w:tc>
          <w:tcPr>
            <w:tcW w:w="776" w:type="pct"/>
          </w:tcPr>
          <w:p w14:paraId="2D4B5971" w14:textId="77777777" w:rsidR="00DC5872" w:rsidRPr="00DC5872" w:rsidRDefault="00DC5872" w:rsidP="00702EE4">
            <w:pPr>
              <w:pStyle w:val="ListParagraph"/>
              <w:spacing w:after="60" w:line="240" w:lineRule="auto"/>
              <w:ind w:firstLine="0"/>
              <w:rPr>
                <w:rFonts w:ascii="Arial" w:hAnsi="Arial" w:cs="Arial"/>
                <w:b/>
                <w:sz w:val="16"/>
                <w:szCs w:val="16"/>
              </w:rPr>
            </w:pPr>
            <w:r w:rsidRPr="00DC5872">
              <w:rPr>
                <w:rFonts w:ascii="Arial" w:hAnsi="Arial" w:cs="Arial"/>
                <w:b/>
                <w:sz w:val="16"/>
                <w:szCs w:val="16"/>
              </w:rPr>
              <w:t>9</w:t>
            </w:r>
          </w:p>
        </w:tc>
        <w:tc>
          <w:tcPr>
            <w:tcW w:w="751" w:type="pct"/>
          </w:tcPr>
          <w:p w14:paraId="3EB300E5" w14:textId="77777777" w:rsidR="00DC5872" w:rsidRPr="00DC5872" w:rsidRDefault="00DC5872" w:rsidP="00702EE4">
            <w:pPr>
              <w:spacing w:after="60" w:line="240" w:lineRule="auto"/>
              <w:jc w:val="center"/>
              <w:rPr>
                <w:rFonts w:ascii="Arial" w:hAnsi="Arial" w:cs="Arial"/>
                <w:b/>
                <w:sz w:val="16"/>
                <w:szCs w:val="16"/>
              </w:rPr>
            </w:pPr>
            <w:r w:rsidRPr="00DC5872">
              <w:rPr>
                <w:rFonts w:ascii="Arial" w:hAnsi="Arial" w:cs="Arial"/>
                <w:b/>
                <w:sz w:val="16"/>
                <w:szCs w:val="16"/>
              </w:rPr>
              <w:t>12</w:t>
            </w:r>
          </w:p>
        </w:tc>
        <w:tc>
          <w:tcPr>
            <w:tcW w:w="742" w:type="pct"/>
          </w:tcPr>
          <w:p w14:paraId="7436178C" w14:textId="77777777" w:rsidR="00DC5872" w:rsidRPr="00DC5872" w:rsidRDefault="00DC5872" w:rsidP="00702EE4">
            <w:pPr>
              <w:pStyle w:val="ListParagraph"/>
              <w:spacing w:after="60" w:line="240" w:lineRule="auto"/>
              <w:ind w:firstLine="0"/>
              <w:rPr>
                <w:rFonts w:ascii="Arial" w:hAnsi="Arial" w:cs="Arial"/>
                <w:b/>
                <w:sz w:val="16"/>
                <w:szCs w:val="16"/>
              </w:rPr>
            </w:pPr>
            <w:r w:rsidRPr="00DC5872">
              <w:rPr>
                <w:rFonts w:ascii="Arial" w:hAnsi="Arial" w:cs="Arial"/>
                <w:b/>
                <w:sz w:val="16"/>
                <w:szCs w:val="16"/>
              </w:rPr>
              <w:t>19</w:t>
            </w:r>
          </w:p>
        </w:tc>
        <w:tc>
          <w:tcPr>
            <w:tcW w:w="1025" w:type="pct"/>
          </w:tcPr>
          <w:p w14:paraId="5A324534" w14:textId="77777777" w:rsidR="00DC5872" w:rsidRPr="00DC5872" w:rsidRDefault="00DC5872" w:rsidP="00702EE4">
            <w:pPr>
              <w:spacing w:after="60" w:line="240" w:lineRule="auto"/>
              <w:jc w:val="center"/>
              <w:rPr>
                <w:rFonts w:ascii="Arial" w:hAnsi="Arial" w:cs="Arial"/>
                <w:b/>
                <w:sz w:val="16"/>
                <w:szCs w:val="16"/>
              </w:rPr>
            </w:pPr>
            <w:r w:rsidRPr="00DC5872">
              <w:rPr>
                <w:rFonts w:ascii="Arial" w:hAnsi="Arial" w:cs="Arial"/>
                <w:b/>
                <w:sz w:val="16"/>
                <w:szCs w:val="16"/>
              </w:rPr>
              <w:t>24</w:t>
            </w:r>
          </w:p>
        </w:tc>
      </w:tr>
    </w:tbl>
    <w:p w14:paraId="4E70B499" w14:textId="4259821D" w:rsidR="00ED076F" w:rsidRPr="00702EE4" w:rsidRDefault="00DC5872" w:rsidP="008E519A">
      <w:pPr>
        <w:keepNext/>
        <w:spacing w:after="120" w:line="240" w:lineRule="auto"/>
        <w:rPr>
          <w:rFonts w:ascii="Arial" w:hAnsi="Arial" w:cs="Arial"/>
          <w:b/>
          <w:sz w:val="16"/>
          <w:szCs w:val="16"/>
        </w:rPr>
      </w:pPr>
      <w:r w:rsidRPr="00702EE4">
        <w:rPr>
          <w:rFonts w:ascii="Arial" w:hAnsi="Arial" w:cs="Arial"/>
          <w:b/>
          <w:sz w:val="16"/>
          <w:szCs w:val="16"/>
        </w:rPr>
        <w:lastRenderedPageBreak/>
        <w:t xml:space="preserve">Notes </w:t>
      </w:r>
    </w:p>
    <w:p w14:paraId="6AF69DC7" w14:textId="502C2BBE" w:rsidR="00DC5872" w:rsidRDefault="00ED076F" w:rsidP="00702EE4">
      <w:pPr>
        <w:spacing w:after="120" w:line="240" w:lineRule="auto"/>
        <w:rPr>
          <w:rFonts w:ascii="Arial" w:hAnsi="Arial" w:cs="Arial"/>
          <w:sz w:val="16"/>
          <w:szCs w:val="16"/>
        </w:rPr>
      </w:pPr>
      <w:r>
        <w:rPr>
          <w:rFonts w:ascii="Arial" w:hAnsi="Arial" w:cs="Arial"/>
          <w:sz w:val="16"/>
          <w:szCs w:val="16"/>
        </w:rPr>
        <w:t xml:space="preserve">Abbreviations: </w:t>
      </w:r>
      <w:r w:rsidR="00DC5872" w:rsidRPr="00C50815">
        <w:rPr>
          <w:rFonts w:ascii="Arial" w:hAnsi="Arial" w:cs="Arial"/>
          <w:sz w:val="16"/>
          <w:szCs w:val="16"/>
        </w:rPr>
        <w:t xml:space="preserve">AE adverse event, </w:t>
      </w:r>
      <w:r w:rsidR="00DC5872">
        <w:rPr>
          <w:rFonts w:ascii="Arial" w:hAnsi="Arial" w:cs="Arial"/>
          <w:sz w:val="16"/>
          <w:szCs w:val="16"/>
        </w:rPr>
        <w:t xml:space="preserve">CBT cognitive behavioral therapy, </w:t>
      </w:r>
      <w:r w:rsidR="00DC5872" w:rsidRPr="00C50815">
        <w:rPr>
          <w:rFonts w:ascii="Arial" w:hAnsi="Arial" w:cs="Arial"/>
          <w:sz w:val="16"/>
          <w:szCs w:val="16"/>
        </w:rPr>
        <w:t xml:space="preserve">CPG clinical practice guideline, </w:t>
      </w:r>
      <w:r w:rsidR="00102654">
        <w:rPr>
          <w:rFonts w:ascii="Arial" w:hAnsi="Arial" w:cs="Arial"/>
          <w:sz w:val="16"/>
          <w:szCs w:val="16"/>
        </w:rPr>
        <w:t xml:space="preserve">DCoE Defense Centers of Excellence for Psychological Health and Traumatic Brain Injury, </w:t>
      </w:r>
      <w:r w:rsidR="00DC5872" w:rsidRPr="00C50815">
        <w:rPr>
          <w:rFonts w:ascii="Arial" w:hAnsi="Arial" w:cs="Arial"/>
          <w:sz w:val="16"/>
          <w:szCs w:val="16"/>
        </w:rPr>
        <w:t xml:space="preserve">MDD major depressive disorder, </w:t>
      </w:r>
      <w:r w:rsidR="00887578">
        <w:rPr>
          <w:rFonts w:ascii="Arial" w:hAnsi="Arial" w:cs="Arial"/>
          <w:sz w:val="16"/>
          <w:szCs w:val="16"/>
        </w:rPr>
        <w:t xml:space="preserve">N number, </w:t>
      </w:r>
      <w:r w:rsidR="00DC5872" w:rsidRPr="00C50815">
        <w:rPr>
          <w:rFonts w:ascii="Arial" w:hAnsi="Arial" w:cs="Arial"/>
          <w:sz w:val="16"/>
          <w:szCs w:val="16"/>
        </w:rPr>
        <w:t>NDAA national defense authorization act, NRAP national research action plan, SUD substance use disorder</w:t>
      </w:r>
      <w:r w:rsidR="00DC5872">
        <w:rPr>
          <w:rFonts w:ascii="Arial" w:hAnsi="Arial" w:cs="Arial"/>
          <w:sz w:val="16"/>
          <w:szCs w:val="16"/>
        </w:rPr>
        <w:t>, TBI traumatic brain injury</w:t>
      </w:r>
    </w:p>
    <w:p w14:paraId="3055E784" w14:textId="7CDB7B5C" w:rsidR="00323EC1" w:rsidRDefault="00323EC1" w:rsidP="00702EE4">
      <w:pPr>
        <w:spacing w:after="0" w:line="240" w:lineRule="auto"/>
        <w:rPr>
          <w:rFonts w:ascii="Arial" w:hAnsi="Arial" w:cs="Arial"/>
          <w:sz w:val="16"/>
          <w:szCs w:val="16"/>
        </w:rPr>
      </w:pPr>
      <w:r>
        <w:rPr>
          <w:rFonts w:ascii="Arial" w:hAnsi="Arial" w:cs="Arial"/>
          <w:sz w:val="16"/>
          <w:szCs w:val="16"/>
        </w:rPr>
        <w:t>Methodology: The rationale for choosing the search and the approach to identify gaps are described in the main manuscript.</w:t>
      </w:r>
    </w:p>
    <w:p w14:paraId="2798F34C" w14:textId="529B7918" w:rsidR="00ED076F" w:rsidRDefault="00ED076F" w:rsidP="00702EE4">
      <w:pPr>
        <w:spacing w:after="0" w:line="240" w:lineRule="auto"/>
        <w:rPr>
          <w:rFonts w:ascii="Arial" w:hAnsi="Arial" w:cs="Arial"/>
          <w:sz w:val="16"/>
          <w:szCs w:val="16"/>
        </w:rPr>
      </w:pPr>
      <w:r>
        <w:rPr>
          <w:rFonts w:ascii="Arial" w:hAnsi="Arial" w:cs="Arial"/>
          <w:sz w:val="16"/>
          <w:szCs w:val="16"/>
        </w:rPr>
        <w:t xml:space="preserve">$ </w:t>
      </w:r>
      <w:r w:rsidR="00702EE4">
        <w:rPr>
          <w:rFonts w:ascii="Arial" w:hAnsi="Arial" w:cs="Arial"/>
          <w:sz w:val="16"/>
          <w:szCs w:val="16"/>
        </w:rPr>
        <w:t>Literature review s</w:t>
      </w:r>
      <w:r>
        <w:rPr>
          <w:rFonts w:ascii="Arial" w:hAnsi="Arial" w:cs="Arial"/>
          <w:sz w:val="16"/>
          <w:szCs w:val="16"/>
        </w:rPr>
        <w:t>earch strateg</w:t>
      </w:r>
      <w:r w:rsidR="00702EE4">
        <w:rPr>
          <w:rFonts w:ascii="Arial" w:hAnsi="Arial" w:cs="Arial"/>
          <w:sz w:val="16"/>
          <w:szCs w:val="16"/>
        </w:rPr>
        <w:t>y</w:t>
      </w:r>
      <w:r w:rsidR="00323EC1">
        <w:rPr>
          <w:rFonts w:ascii="Arial" w:hAnsi="Arial" w:cs="Arial"/>
          <w:sz w:val="16"/>
          <w:szCs w:val="16"/>
        </w:rPr>
        <w:t xml:space="preserve"> (</w:t>
      </w:r>
      <w:r w:rsidR="00887578">
        <w:rPr>
          <w:rFonts w:ascii="Arial" w:hAnsi="Arial" w:cs="Arial"/>
          <w:sz w:val="16"/>
          <w:szCs w:val="16"/>
        </w:rPr>
        <w:t>L</w:t>
      </w:r>
      <w:r w:rsidR="00323EC1" w:rsidRPr="00323EC1">
        <w:rPr>
          <w:rFonts w:ascii="Arial" w:hAnsi="Arial" w:cs="Arial"/>
          <w:sz w:val="16"/>
          <w:szCs w:val="16"/>
        </w:rPr>
        <w:t>. Published psychological health future research needs</w:t>
      </w:r>
      <w:r w:rsidR="00323EC1">
        <w:rPr>
          <w:rFonts w:ascii="Arial" w:hAnsi="Arial" w:cs="Arial"/>
          <w:sz w:val="16"/>
          <w:szCs w:val="16"/>
        </w:rPr>
        <w:t>)</w:t>
      </w:r>
      <w:r w:rsidR="00887578">
        <w:rPr>
          <w:rFonts w:ascii="Arial" w:hAnsi="Arial" w:cs="Arial"/>
          <w:sz w:val="16"/>
          <w:szCs w:val="16"/>
        </w:rPr>
        <w:t>:</w:t>
      </w:r>
    </w:p>
    <w:p w14:paraId="65A67221" w14:textId="41EF104B" w:rsidR="00ED076F" w:rsidRDefault="00ED076F" w:rsidP="008E519A">
      <w:pPr>
        <w:spacing w:after="0" w:line="240" w:lineRule="auto"/>
        <w:ind w:left="288"/>
        <w:rPr>
          <w:rFonts w:ascii="Arial" w:hAnsi="Arial" w:cs="Arial"/>
          <w:sz w:val="16"/>
          <w:szCs w:val="16"/>
        </w:rPr>
      </w:pPr>
      <w:r>
        <w:rPr>
          <w:rFonts w:ascii="Arial" w:hAnsi="Arial" w:cs="Arial"/>
          <w:sz w:val="16"/>
          <w:szCs w:val="16"/>
        </w:rPr>
        <w:t>Database: PubMed</w:t>
      </w:r>
    </w:p>
    <w:p w14:paraId="1DC37E22" w14:textId="17649F2C" w:rsidR="00ED076F" w:rsidRDefault="00ED076F" w:rsidP="008E519A">
      <w:pPr>
        <w:spacing w:after="0" w:line="240" w:lineRule="auto"/>
        <w:ind w:left="288"/>
        <w:rPr>
          <w:rFonts w:ascii="Arial" w:hAnsi="Arial" w:cs="Arial"/>
          <w:sz w:val="16"/>
          <w:szCs w:val="16"/>
        </w:rPr>
      </w:pPr>
      <w:r>
        <w:rPr>
          <w:rFonts w:ascii="Arial" w:hAnsi="Arial" w:cs="Arial"/>
          <w:sz w:val="16"/>
          <w:szCs w:val="16"/>
        </w:rPr>
        <w:t>Publication dates: 2000-7/2016</w:t>
      </w:r>
    </w:p>
    <w:p w14:paraId="31800BB5" w14:textId="5CEF0B82" w:rsidR="00702EE4" w:rsidRDefault="00702EE4" w:rsidP="008E519A">
      <w:pPr>
        <w:spacing w:after="0" w:line="240" w:lineRule="auto"/>
        <w:ind w:left="288"/>
        <w:rPr>
          <w:rFonts w:ascii="Arial" w:hAnsi="Arial" w:cs="Arial"/>
          <w:sz w:val="16"/>
          <w:szCs w:val="16"/>
        </w:rPr>
      </w:pPr>
      <w:r>
        <w:rPr>
          <w:rFonts w:ascii="Arial" w:hAnsi="Arial" w:cs="Arial"/>
          <w:sz w:val="16"/>
          <w:szCs w:val="16"/>
        </w:rPr>
        <w:t>Language: English</w:t>
      </w:r>
    </w:p>
    <w:p w14:paraId="4B4BCC8A" w14:textId="6F1FC972" w:rsidR="00ED076F" w:rsidRDefault="00ED076F" w:rsidP="008E519A">
      <w:pPr>
        <w:spacing w:after="0" w:line="240" w:lineRule="auto"/>
        <w:ind w:left="288"/>
        <w:rPr>
          <w:rFonts w:ascii="Arial" w:hAnsi="Arial" w:cs="Arial"/>
          <w:sz w:val="16"/>
          <w:szCs w:val="16"/>
        </w:rPr>
      </w:pPr>
      <w:r>
        <w:rPr>
          <w:rFonts w:ascii="Arial" w:hAnsi="Arial" w:cs="Arial"/>
          <w:sz w:val="16"/>
          <w:szCs w:val="16"/>
        </w:rPr>
        <w:t>Search strategy:</w:t>
      </w:r>
    </w:p>
    <w:p w14:paraId="019C1D3E" w14:textId="77777777" w:rsidR="00702EE4" w:rsidRPr="00ED076F" w:rsidRDefault="00702EE4">
      <w:pPr>
        <w:spacing w:after="0" w:line="240" w:lineRule="auto"/>
        <w:ind w:left="720"/>
        <w:rPr>
          <w:rFonts w:ascii="Arial" w:hAnsi="Arial" w:cs="Arial"/>
          <w:sz w:val="16"/>
          <w:szCs w:val="16"/>
        </w:rPr>
      </w:pPr>
      <w:r w:rsidRPr="00ED076F">
        <w:rPr>
          <w:rFonts w:ascii="Arial" w:hAnsi="Arial" w:cs="Arial"/>
          <w:sz w:val="16"/>
          <w:szCs w:val="16"/>
        </w:rPr>
        <w:t>evidence gap*[</w:t>
      </w:r>
      <w:proofErr w:type="spellStart"/>
      <w:r w:rsidRPr="00ED076F">
        <w:rPr>
          <w:rFonts w:ascii="Arial" w:hAnsi="Arial" w:cs="Arial"/>
          <w:sz w:val="16"/>
          <w:szCs w:val="16"/>
        </w:rPr>
        <w:t>ti</w:t>
      </w:r>
      <w:proofErr w:type="spellEnd"/>
      <w:r w:rsidRPr="00ED076F">
        <w:rPr>
          <w:rFonts w:ascii="Arial" w:hAnsi="Arial" w:cs="Arial"/>
          <w:sz w:val="16"/>
          <w:szCs w:val="16"/>
        </w:rPr>
        <w:t xml:space="preserve">] </w:t>
      </w:r>
    </w:p>
    <w:p w14:paraId="5D1A92FC" w14:textId="5BB050C9" w:rsidR="00702EE4" w:rsidRPr="00ED076F" w:rsidRDefault="00702EE4">
      <w:pPr>
        <w:spacing w:after="0" w:line="240" w:lineRule="auto"/>
        <w:ind w:left="720"/>
        <w:rPr>
          <w:rFonts w:ascii="Arial" w:hAnsi="Arial" w:cs="Arial"/>
          <w:sz w:val="16"/>
          <w:szCs w:val="16"/>
        </w:rPr>
      </w:pPr>
      <w:r>
        <w:rPr>
          <w:rFonts w:ascii="Arial" w:hAnsi="Arial" w:cs="Arial"/>
          <w:sz w:val="16"/>
          <w:szCs w:val="16"/>
        </w:rPr>
        <w:t xml:space="preserve">OR </w:t>
      </w:r>
    </w:p>
    <w:p w14:paraId="2A55C5D8" w14:textId="7246A1E2" w:rsidR="00702EE4" w:rsidRPr="00ED076F" w:rsidRDefault="00702EE4">
      <w:pPr>
        <w:spacing w:after="0" w:line="240" w:lineRule="auto"/>
        <w:ind w:left="720"/>
        <w:rPr>
          <w:rFonts w:ascii="Arial" w:hAnsi="Arial" w:cs="Arial"/>
          <w:sz w:val="16"/>
          <w:szCs w:val="16"/>
        </w:rPr>
      </w:pPr>
      <w:r>
        <w:rPr>
          <w:rFonts w:ascii="Arial" w:hAnsi="Arial" w:cs="Arial"/>
          <w:sz w:val="16"/>
          <w:szCs w:val="16"/>
        </w:rPr>
        <w:t>(</w:t>
      </w:r>
      <w:r w:rsidRPr="00ED076F">
        <w:rPr>
          <w:rFonts w:ascii="Arial" w:hAnsi="Arial" w:cs="Arial"/>
          <w:sz w:val="16"/>
          <w:szCs w:val="16"/>
        </w:rPr>
        <w:t xml:space="preserve">knowledge gap*[Title] OR research gap*[Title] OR research </w:t>
      </w:r>
      <w:proofErr w:type="spellStart"/>
      <w:r w:rsidRPr="00ED076F">
        <w:rPr>
          <w:rFonts w:ascii="Arial" w:hAnsi="Arial" w:cs="Arial"/>
          <w:sz w:val="16"/>
          <w:szCs w:val="16"/>
        </w:rPr>
        <w:t>priorit</w:t>
      </w:r>
      <w:proofErr w:type="spellEnd"/>
      <w:r w:rsidRPr="00ED076F">
        <w:rPr>
          <w:rFonts w:ascii="Arial" w:hAnsi="Arial" w:cs="Arial"/>
          <w:sz w:val="16"/>
          <w:szCs w:val="16"/>
        </w:rPr>
        <w:t xml:space="preserve">*[Title] </w:t>
      </w:r>
    </w:p>
    <w:p w14:paraId="3BE96A02" w14:textId="1ABD5DDB" w:rsidR="00702EE4" w:rsidRPr="00ED076F" w:rsidRDefault="00702EE4">
      <w:pPr>
        <w:spacing w:after="0" w:line="240" w:lineRule="auto"/>
        <w:ind w:left="720"/>
        <w:rPr>
          <w:rFonts w:ascii="Arial" w:hAnsi="Arial" w:cs="Arial"/>
          <w:sz w:val="16"/>
          <w:szCs w:val="16"/>
        </w:rPr>
      </w:pPr>
      <w:r w:rsidRPr="00ED076F">
        <w:rPr>
          <w:rFonts w:ascii="Arial" w:hAnsi="Arial" w:cs="Arial"/>
          <w:sz w:val="16"/>
          <w:szCs w:val="16"/>
        </w:rPr>
        <w:t>AND</w:t>
      </w:r>
      <w:r>
        <w:rPr>
          <w:rFonts w:ascii="Arial" w:hAnsi="Arial" w:cs="Arial"/>
          <w:sz w:val="16"/>
          <w:szCs w:val="16"/>
        </w:rPr>
        <w:t xml:space="preserve"> </w:t>
      </w:r>
      <w:r w:rsidRPr="00ED076F">
        <w:rPr>
          <w:rFonts w:ascii="Arial" w:hAnsi="Arial" w:cs="Arial"/>
          <w:sz w:val="16"/>
          <w:szCs w:val="16"/>
        </w:rPr>
        <w:t>"Depressive Disorder"[Mesh]) OR "Stress Disorders, Post-Traumatic"[Mesh]) OR "Substance-Related Disorders"[Mesh]) OR "Brain Injuries"[Mesh]) OR "Comorbidity"[Mesh] OR depression OR depressive OR depressed OR “post-traumatic stress disorder” OR “posttraumatic stress disorder” OR “</w:t>
      </w:r>
      <w:proofErr w:type="spellStart"/>
      <w:r w:rsidRPr="00ED076F">
        <w:rPr>
          <w:rFonts w:ascii="Arial" w:hAnsi="Arial" w:cs="Arial"/>
          <w:sz w:val="16"/>
          <w:szCs w:val="16"/>
        </w:rPr>
        <w:t>post traumatic</w:t>
      </w:r>
      <w:proofErr w:type="spellEnd"/>
      <w:r w:rsidRPr="00ED076F">
        <w:rPr>
          <w:rFonts w:ascii="Arial" w:hAnsi="Arial" w:cs="Arial"/>
          <w:sz w:val="16"/>
          <w:szCs w:val="16"/>
        </w:rPr>
        <w:t xml:space="preserve"> stress disorder” OR PTSD OR “post-traumatic stress” OR “</w:t>
      </w:r>
      <w:proofErr w:type="spellStart"/>
      <w:r w:rsidRPr="00ED076F">
        <w:rPr>
          <w:rFonts w:ascii="Arial" w:hAnsi="Arial" w:cs="Arial"/>
          <w:sz w:val="16"/>
          <w:szCs w:val="16"/>
        </w:rPr>
        <w:t>post traumatic</w:t>
      </w:r>
      <w:proofErr w:type="spellEnd"/>
      <w:r w:rsidRPr="00ED076F">
        <w:rPr>
          <w:rFonts w:ascii="Arial" w:hAnsi="Arial" w:cs="Arial"/>
          <w:sz w:val="16"/>
          <w:szCs w:val="16"/>
        </w:rPr>
        <w:t xml:space="preserve"> stress” OR “posttraumatic stress” OR cannabis OR marijuana OR marihuana OR cocaine OR heroin OR </w:t>
      </w:r>
      <w:proofErr w:type="spellStart"/>
      <w:r w:rsidRPr="00ED076F">
        <w:rPr>
          <w:rFonts w:ascii="Arial" w:hAnsi="Arial" w:cs="Arial"/>
          <w:sz w:val="16"/>
          <w:szCs w:val="16"/>
        </w:rPr>
        <w:t>methamphetamin</w:t>
      </w:r>
      <w:proofErr w:type="spellEnd"/>
      <w:r w:rsidRPr="00ED076F">
        <w:rPr>
          <w:rFonts w:ascii="Arial" w:hAnsi="Arial" w:cs="Arial"/>
          <w:sz w:val="16"/>
          <w:szCs w:val="16"/>
        </w:rPr>
        <w:t xml:space="preserve">* OR methadone* OR street drug* OR substance </w:t>
      </w:r>
      <w:proofErr w:type="spellStart"/>
      <w:r w:rsidRPr="00ED076F">
        <w:rPr>
          <w:rFonts w:ascii="Arial" w:hAnsi="Arial" w:cs="Arial"/>
          <w:sz w:val="16"/>
          <w:szCs w:val="16"/>
        </w:rPr>
        <w:t>abus</w:t>
      </w:r>
      <w:proofErr w:type="spellEnd"/>
      <w:r w:rsidRPr="00ED076F">
        <w:rPr>
          <w:rFonts w:ascii="Arial" w:hAnsi="Arial" w:cs="Arial"/>
          <w:sz w:val="16"/>
          <w:szCs w:val="16"/>
        </w:rPr>
        <w:t xml:space="preserve">* OR substance </w:t>
      </w:r>
      <w:proofErr w:type="spellStart"/>
      <w:r w:rsidRPr="00ED076F">
        <w:rPr>
          <w:rFonts w:ascii="Arial" w:hAnsi="Arial" w:cs="Arial"/>
          <w:sz w:val="16"/>
          <w:szCs w:val="16"/>
        </w:rPr>
        <w:t>misus</w:t>
      </w:r>
      <w:proofErr w:type="spellEnd"/>
      <w:r w:rsidRPr="00ED076F">
        <w:rPr>
          <w:rFonts w:ascii="Arial" w:hAnsi="Arial" w:cs="Arial"/>
          <w:sz w:val="16"/>
          <w:szCs w:val="16"/>
        </w:rPr>
        <w:t xml:space="preserve">* OR drug </w:t>
      </w:r>
      <w:proofErr w:type="spellStart"/>
      <w:r w:rsidRPr="00ED076F">
        <w:rPr>
          <w:rFonts w:ascii="Arial" w:hAnsi="Arial" w:cs="Arial"/>
          <w:sz w:val="16"/>
          <w:szCs w:val="16"/>
        </w:rPr>
        <w:t>abus</w:t>
      </w:r>
      <w:proofErr w:type="spellEnd"/>
      <w:r w:rsidRPr="00ED076F">
        <w:rPr>
          <w:rFonts w:ascii="Arial" w:hAnsi="Arial" w:cs="Arial"/>
          <w:sz w:val="16"/>
          <w:szCs w:val="16"/>
        </w:rPr>
        <w:t>* OR addict* OR drinking behavior[</w:t>
      </w:r>
      <w:proofErr w:type="spellStart"/>
      <w:r w:rsidRPr="00ED076F">
        <w:rPr>
          <w:rFonts w:ascii="Arial" w:hAnsi="Arial" w:cs="Arial"/>
          <w:sz w:val="16"/>
          <w:szCs w:val="16"/>
        </w:rPr>
        <w:t>mh</w:t>
      </w:r>
      <w:proofErr w:type="spellEnd"/>
      <w:r w:rsidRPr="00ED076F">
        <w:rPr>
          <w:rFonts w:ascii="Arial" w:hAnsi="Arial" w:cs="Arial"/>
          <w:sz w:val="16"/>
          <w:szCs w:val="16"/>
        </w:rPr>
        <w:t xml:space="preserve">] OR (chemical AND </w:t>
      </w:r>
      <w:proofErr w:type="spellStart"/>
      <w:r w:rsidRPr="00ED076F">
        <w:rPr>
          <w:rFonts w:ascii="Arial" w:hAnsi="Arial" w:cs="Arial"/>
          <w:sz w:val="16"/>
          <w:szCs w:val="16"/>
        </w:rPr>
        <w:t>dependen</w:t>
      </w:r>
      <w:proofErr w:type="spellEnd"/>
      <w:r w:rsidRPr="00ED076F">
        <w:rPr>
          <w:rFonts w:ascii="Arial" w:hAnsi="Arial" w:cs="Arial"/>
          <w:sz w:val="16"/>
          <w:szCs w:val="16"/>
        </w:rPr>
        <w:t xml:space="preserve">*) OR traumatic brain </w:t>
      </w:r>
      <w:proofErr w:type="spellStart"/>
      <w:r w:rsidRPr="00ED076F">
        <w:rPr>
          <w:rFonts w:ascii="Arial" w:hAnsi="Arial" w:cs="Arial"/>
          <w:sz w:val="16"/>
          <w:szCs w:val="16"/>
        </w:rPr>
        <w:t>injur</w:t>
      </w:r>
      <w:proofErr w:type="spellEnd"/>
      <w:r w:rsidRPr="00ED076F">
        <w:rPr>
          <w:rFonts w:ascii="Arial" w:hAnsi="Arial" w:cs="Arial"/>
          <w:sz w:val="16"/>
          <w:szCs w:val="16"/>
        </w:rPr>
        <w:t xml:space="preserve">* OR </w:t>
      </w:r>
      <w:proofErr w:type="spellStart"/>
      <w:r w:rsidRPr="00ED076F">
        <w:rPr>
          <w:rFonts w:ascii="Arial" w:hAnsi="Arial" w:cs="Arial"/>
          <w:sz w:val="16"/>
          <w:szCs w:val="16"/>
        </w:rPr>
        <w:t>tbi</w:t>
      </w:r>
      <w:proofErr w:type="spellEnd"/>
      <w:r w:rsidRPr="00ED076F">
        <w:rPr>
          <w:rFonts w:ascii="Arial" w:hAnsi="Arial" w:cs="Arial"/>
          <w:sz w:val="16"/>
          <w:szCs w:val="16"/>
        </w:rPr>
        <w:t xml:space="preserve"> OR multi-morbidity OR multiple </w:t>
      </w:r>
      <w:proofErr w:type="spellStart"/>
      <w:r w:rsidRPr="00ED076F">
        <w:rPr>
          <w:rFonts w:ascii="Arial" w:hAnsi="Arial" w:cs="Arial"/>
          <w:sz w:val="16"/>
          <w:szCs w:val="16"/>
        </w:rPr>
        <w:t>morbidit</w:t>
      </w:r>
      <w:proofErr w:type="spellEnd"/>
      <w:r w:rsidRPr="00ED076F">
        <w:rPr>
          <w:rFonts w:ascii="Arial" w:hAnsi="Arial" w:cs="Arial"/>
          <w:sz w:val="16"/>
          <w:szCs w:val="16"/>
        </w:rPr>
        <w:t>* OR co-morbidity OR comorbid*</w:t>
      </w:r>
      <w:r>
        <w:rPr>
          <w:rFonts w:ascii="Arial" w:hAnsi="Arial" w:cs="Arial"/>
          <w:sz w:val="16"/>
          <w:szCs w:val="16"/>
        </w:rPr>
        <w:t>)</w:t>
      </w:r>
    </w:p>
    <w:p w14:paraId="2C16E477" w14:textId="72D7B32C" w:rsidR="00ED076F" w:rsidRDefault="00702EE4" w:rsidP="008E519A">
      <w:pPr>
        <w:spacing w:after="0" w:line="240" w:lineRule="auto"/>
        <w:ind w:left="288"/>
        <w:rPr>
          <w:rFonts w:ascii="Arial" w:hAnsi="Arial" w:cs="Arial"/>
          <w:sz w:val="16"/>
          <w:szCs w:val="16"/>
        </w:rPr>
      </w:pPr>
      <w:r>
        <w:rPr>
          <w:rFonts w:ascii="Arial" w:hAnsi="Arial" w:cs="Arial"/>
          <w:sz w:val="16"/>
          <w:szCs w:val="16"/>
        </w:rPr>
        <w:t xml:space="preserve">Database: </w:t>
      </w:r>
      <w:r w:rsidR="00ED076F">
        <w:rPr>
          <w:rFonts w:ascii="Arial" w:hAnsi="Arial" w:cs="Arial"/>
          <w:sz w:val="16"/>
          <w:szCs w:val="16"/>
        </w:rPr>
        <w:t xml:space="preserve">PsycINFO </w:t>
      </w:r>
    </w:p>
    <w:p w14:paraId="66F7F44A" w14:textId="46222DCE" w:rsidR="00ED076F" w:rsidRDefault="00702EE4" w:rsidP="008E519A">
      <w:pPr>
        <w:spacing w:after="0" w:line="240" w:lineRule="auto"/>
        <w:ind w:left="288"/>
        <w:rPr>
          <w:rFonts w:ascii="Arial" w:hAnsi="Arial" w:cs="Arial"/>
          <w:sz w:val="16"/>
          <w:szCs w:val="16"/>
        </w:rPr>
      </w:pPr>
      <w:r>
        <w:rPr>
          <w:rFonts w:ascii="Arial" w:hAnsi="Arial" w:cs="Arial"/>
          <w:sz w:val="16"/>
          <w:szCs w:val="16"/>
        </w:rPr>
        <w:t xml:space="preserve">Publication dates: </w:t>
      </w:r>
      <w:r w:rsidR="00ED076F" w:rsidRPr="00ED076F">
        <w:rPr>
          <w:rFonts w:ascii="Arial" w:hAnsi="Arial" w:cs="Arial"/>
          <w:sz w:val="16"/>
          <w:szCs w:val="16"/>
        </w:rPr>
        <w:t>1/1/2000-7/27/2016</w:t>
      </w:r>
    </w:p>
    <w:p w14:paraId="28441E1D" w14:textId="1E564849" w:rsidR="00702EE4" w:rsidRPr="00ED076F" w:rsidRDefault="00702EE4" w:rsidP="008E519A">
      <w:pPr>
        <w:spacing w:after="0" w:line="240" w:lineRule="auto"/>
        <w:ind w:left="288"/>
        <w:rPr>
          <w:rFonts w:ascii="Arial" w:hAnsi="Arial" w:cs="Arial"/>
          <w:sz w:val="16"/>
          <w:szCs w:val="16"/>
        </w:rPr>
      </w:pPr>
      <w:r>
        <w:rPr>
          <w:rFonts w:ascii="Arial" w:hAnsi="Arial" w:cs="Arial"/>
          <w:sz w:val="16"/>
          <w:szCs w:val="16"/>
        </w:rPr>
        <w:t>Language: English</w:t>
      </w:r>
    </w:p>
    <w:p w14:paraId="1645680E" w14:textId="345AE346" w:rsidR="00ED076F" w:rsidRPr="00ED076F" w:rsidRDefault="00702EE4" w:rsidP="00702EE4">
      <w:pPr>
        <w:spacing w:after="0" w:line="240" w:lineRule="auto"/>
        <w:ind w:left="720"/>
        <w:rPr>
          <w:rFonts w:ascii="Arial" w:hAnsi="Arial" w:cs="Arial"/>
          <w:sz w:val="16"/>
          <w:szCs w:val="16"/>
        </w:rPr>
      </w:pPr>
      <w:r>
        <w:rPr>
          <w:rFonts w:ascii="Arial" w:hAnsi="Arial" w:cs="Arial"/>
          <w:sz w:val="16"/>
          <w:szCs w:val="16"/>
        </w:rPr>
        <w:t>T</w:t>
      </w:r>
      <w:r w:rsidR="00ED076F" w:rsidRPr="00ED076F">
        <w:rPr>
          <w:rFonts w:ascii="Arial" w:hAnsi="Arial" w:cs="Arial"/>
          <w:sz w:val="16"/>
          <w:szCs w:val="16"/>
        </w:rPr>
        <w:t xml:space="preserve">I evidence n3 (gap OR gaps)   </w:t>
      </w:r>
    </w:p>
    <w:p w14:paraId="393C740A" w14:textId="77777777" w:rsidR="00ED076F" w:rsidRPr="00ED076F" w:rsidRDefault="00ED076F" w:rsidP="00702EE4">
      <w:pPr>
        <w:spacing w:after="0" w:line="240" w:lineRule="auto"/>
        <w:ind w:left="720"/>
        <w:rPr>
          <w:rFonts w:ascii="Arial" w:hAnsi="Arial" w:cs="Arial"/>
          <w:sz w:val="16"/>
          <w:szCs w:val="16"/>
        </w:rPr>
      </w:pPr>
      <w:r w:rsidRPr="00ED076F">
        <w:rPr>
          <w:rFonts w:ascii="Arial" w:hAnsi="Arial" w:cs="Arial"/>
          <w:sz w:val="16"/>
          <w:szCs w:val="16"/>
        </w:rPr>
        <w:t xml:space="preserve">TI </w:t>
      </w:r>
      <w:proofErr w:type="gramStart"/>
      <w:r w:rsidRPr="00ED076F">
        <w:rPr>
          <w:rFonts w:ascii="Arial" w:hAnsi="Arial" w:cs="Arial"/>
          <w:sz w:val="16"/>
          <w:szCs w:val="16"/>
        </w:rPr>
        <w:t>( (</w:t>
      </w:r>
      <w:proofErr w:type="gramEnd"/>
      <w:r w:rsidRPr="00ED076F">
        <w:rPr>
          <w:rFonts w:ascii="Arial" w:hAnsi="Arial" w:cs="Arial"/>
          <w:sz w:val="16"/>
          <w:szCs w:val="16"/>
        </w:rPr>
        <w:t xml:space="preserve">(knowledge OR research) n3 (gap OR gaps) ) OR (research n3 (priority OR priorities) ) ) OR TI ( research n3 (priority OR priorities) ) ) ) </w:t>
      </w:r>
    </w:p>
    <w:p w14:paraId="2B8D0053" w14:textId="783BC398" w:rsidR="00ED076F" w:rsidRPr="00ED076F" w:rsidRDefault="00ED076F" w:rsidP="00702EE4">
      <w:pPr>
        <w:spacing w:after="0" w:line="240" w:lineRule="auto"/>
        <w:ind w:left="720"/>
        <w:rPr>
          <w:rFonts w:ascii="Arial" w:hAnsi="Arial" w:cs="Arial"/>
          <w:sz w:val="16"/>
          <w:szCs w:val="16"/>
        </w:rPr>
      </w:pPr>
      <w:r w:rsidRPr="00ED076F">
        <w:rPr>
          <w:rFonts w:ascii="Arial" w:hAnsi="Arial" w:cs="Arial"/>
          <w:sz w:val="16"/>
          <w:szCs w:val="16"/>
        </w:rPr>
        <w:t>AND</w:t>
      </w:r>
      <w:r w:rsidR="00702EE4">
        <w:rPr>
          <w:rFonts w:ascii="Arial" w:hAnsi="Arial" w:cs="Arial"/>
          <w:sz w:val="16"/>
          <w:szCs w:val="16"/>
        </w:rPr>
        <w:t xml:space="preserve"> </w:t>
      </w:r>
      <w:r w:rsidRPr="00ED076F">
        <w:rPr>
          <w:rFonts w:ascii="Arial" w:hAnsi="Arial" w:cs="Arial"/>
          <w:sz w:val="16"/>
          <w:szCs w:val="16"/>
        </w:rPr>
        <w:t>HUMAN</w:t>
      </w:r>
    </w:p>
    <w:p w14:paraId="7CD6BEFF" w14:textId="27CB8F36" w:rsidR="00ED076F" w:rsidRPr="00ED076F" w:rsidRDefault="00ED076F" w:rsidP="00702EE4">
      <w:pPr>
        <w:spacing w:after="0" w:line="240" w:lineRule="auto"/>
        <w:ind w:left="720"/>
        <w:rPr>
          <w:rFonts w:ascii="Arial" w:hAnsi="Arial" w:cs="Arial"/>
          <w:sz w:val="16"/>
          <w:szCs w:val="16"/>
        </w:rPr>
      </w:pPr>
      <w:r w:rsidRPr="00ED076F">
        <w:rPr>
          <w:rFonts w:ascii="Arial" w:hAnsi="Arial" w:cs="Arial"/>
          <w:sz w:val="16"/>
          <w:szCs w:val="16"/>
        </w:rPr>
        <w:t xml:space="preserve">NOT child* OR </w:t>
      </w:r>
      <w:proofErr w:type="spellStart"/>
      <w:r w:rsidRPr="00ED076F">
        <w:rPr>
          <w:rFonts w:ascii="Arial" w:hAnsi="Arial" w:cs="Arial"/>
          <w:sz w:val="16"/>
          <w:szCs w:val="16"/>
        </w:rPr>
        <w:t>adolescen</w:t>
      </w:r>
      <w:proofErr w:type="spellEnd"/>
      <w:r w:rsidRPr="00ED076F">
        <w:rPr>
          <w:rFonts w:ascii="Arial" w:hAnsi="Arial" w:cs="Arial"/>
          <w:sz w:val="16"/>
          <w:szCs w:val="16"/>
        </w:rPr>
        <w:t xml:space="preserve">* OR </w:t>
      </w:r>
      <w:proofErr w:type="spellStart"/>
      <w:r w:rsidRPr="00ED076F">
        <w:rPr>
          <w:rFonts w:ascii="Arial" w:hAnsi="Arial" w:cs="Arial"/>
          <w:sz w:val="16"/>
          <w:szCs w:val="16"/>
        </w:rPr>
        <w:t>gerontol</w:t>
      </w:r>
      <w:proofErr w:type="spellEnd"/>
      <w:r w:rsidRPr="00ED076F">
        <w:rPr>
          <w:rFonts w:ascii="Arial" w:hAnsi="Arial" w:cs="Arial"/>
          <w:sz w:val="16"/>
          <w:szCs w:val="16"/>
        </w:rPr>
        <w:t xml:space="preserve">* OR geriatric* OR </w:t>
      </w:r>
      <w:proofErr w:type="spellStart"/>
      <w:r w:rsidRPr="00ED076F">
        <w:rPr>
          <w:rFonts w:ascii="Arial" w:hAnsi="Arial" w:cs="Arial"/>
          <w:sz w:val="16"/>
          <w:szCs w:val="16"/>
        </w:rPr>
        <w:t>alzheimer</w:t>
      </w:r>
      <w:proofErr w:type="spellEnd"/>
      <w:r w:rsidRPr="00ED076F">
        <w:rPr>
          <w:rFonts w:ascii="Arial" w:hAnsi="Arial" w:cs="Arial"/>
          <w:sz w:val="16"/>
          <w:szCs w:val="16"/>
        </w:rPr>
        <w:t xml:space="preserve">* OR dementia OR </w:t>
      </w:r>
      <w:proofErr w:type="spellStart"/>
      <w:r w:rsidRPr="00ED076F">
        <w:rPr>
          <w:rFonts w:ascii="Arial" w:hAnsi="Arial" w:cs="Arial"/>
          <w:sz w:val="16"/>
          <w:szCs w:val="16"/>
        </w:rPr>
        <w:t>schizophren</w:t>
      </w:r>
      <w:proofErr w:type="spellEnd"/>
      <w:r w:rsidRPr="00ED076F">
        <w:rPr>
          <w:rFonts w:ascii="Arial" w:hAnsi="Arial" w:cs="Arial"/>
          <w:sz w:val="16"/>
          <w:szCs w:val="16"/>
        </w:rPr>
        <w:t>*</w:t>
      </w:r>
    </w:p>
    <w:p w14:paraId="58A3A20A" w14:textId="77777777" w:rsidR="00ED076F" w:rsidRDefault="00ED076F" w:rsidP="00702EE4">
      <w:pPr>
        <w:spacing w:after="0" w:line="240" w:lineRule="auto"/>
        <w:rPr>
          <w:rFonts w:ascii="Arial" w:hAnsi="Arial" w:cs="Arial"/>
          <w:sz w:val="16"/>
          <w:szCs w:val="16"/>
        </w:rPr>
      </w:pPr>
    </w:p>
    <w:p w14:paraId="0D7EB156" w14:textId="2A73379B" w:rsidR="00CF3599" w:rsidRPr="008E519A" w:rsidRDefault="00CF3599">
      <w:pPr>
        <w:rPr>
          <w:rFonts w:ascii="Arial" w:hAnsi="Arial" w:cs="Arial"/>
          <w:b/>
          <w:sz w:val="16"/>
          <w:szCs w:val="16"/>
        </w:rPr>
      </w:pPr>
      <w:r w:rsidRPr="008E519A">
        <w:rPr>
          <w:rFonts w:ascii="Arial" w:hAnsi="Arial" w:cs="Arial"/>
          <w:b/>
          <w:sz w:val="16"/>
          <w:szCs w:val="16"/>
        </w:rPr>
        <w:t>References:</w:t>
      </w:r>
    </w:p>
    <w:p w14:paraId="27AE1A2F" w14:textId="77777777" w:rsidR="00CF3599" w:rsidRPr="00CF3599" w:rsidRDefault="00CF3599" w:rsidP="00CF3599">
      <w:pPr>
        <w:pStyle w:val="EndNoteBibliography"/>
        <w:ind w:left="720" w:hanging="720"/>
        <w:rPr>
          <w:rFonts w:ascii="Arial" w:hAnsi="Arial" w:cs="Arial"/>
          <w:sz w:val="16"/>
          <w:szCs w:val="16"/>
        </w:rPr>
      </w:pPr>
      <w:bookmarkStart w:id="2" w:name="_Hlk534979837"/>
      <w:r w:rsidRPr="00CF3599">
        <w:rPr>
          <w:rFonts w:ascii="Arial" w:hAnsi="Arial" w:cs="Arial"/>
          <w:sz w:val="16"/>
          <w:szCs w:val="16"/>
        </w:rPr>
        <w:t>1.</w:t>
      </w:r>
      <w:r w:rsidRPr="00CF3599">
        <w:rPr>
          <w:rFonts w:ascii="Arial" w:hAnsi="Arial" w:cs="Arial"/>
          <w:sz w:val="16"/>
          <w:szCs w:val="16"/>
        </w:rPr>
        <w:tab/>
        <w:t xml:space="preserve">The Management of Post-Traumatic Stress Working Group. </w:t>
      </w:r>
      <w:r w:rsidRPr="00CF3599">
        <w:rPr>
          <w:rFonts w:ascii="Arial" w:hAnsi="Arial" w:cs="Arial"/>
          <w:i/>
          <w:sz w:val="16"/>
          <w:szCs w:val="16"/>
        </w:rPr>
        <w:t xml:space="preserve">VA/DoD Clinical Practice Guideline for Management of Post-Traumatic Stress. </w:t>
      </w:r>
      <w:r w:rsidRPr="00CF3599">
        <w:rPr>
          <w:rFonts w:ascii="Arial" w:hAnsi="Arial" w:cs="Arial"/>
          <w:sz w:val="16"/>
          <w:szCs w:val="16"/>
        </w:rPr>
        <w:t>Washington, DC: US Department of Veterans Affairs, US Department of Defense;2010.</w:t>
      </w:r>
    </w:p>
    <w:p w14:paraId="5D2F4215" w14:textId="77777777" w:rsidR="00CF3599" w:rsidRPr="00CF3599" w:rsidRDefault="00CF3599" w:rsidP="00CF3599">
      <w:pPr>
        <w:pStyle w:val="EndNoteBibliography"/>
        <w:ind w:left="720" w:hanging="720"/>
        <w:rPr>
          <w:rFonts w:ascii="Arial" w:hAnsi="Arial" w:cs="Arial"/>
          <w:sz w:val="16"/>
          <w:szCs w:val="16"/>
        </w:rPr>
      </w:pPr>
      <w:r w:rsidRPr="00CF3599">
        <w:rPr>
          <w:rFonts w:ascii="Arial" w:hAnsi="Arial" w:cs="Arial"/>
          <w:sz w:val="16"/>
          <w:szCs w:val="16"/>
        </w:rPr>
        <w:t>2.</w:t>
      </w:r>
      <w:r w:rsidRPr="00CF3599">
        <w:rPr>
          <w:rFonts w:ascii="Arial" w:hAnsi="Arial" w:cs="Arial"/>
          <w:sz w:val="16"/>
          <w:szCs w:val="16"/>
        </w:rPr>
        <w:tab/>
        <w:t xml:space="preserve">The Assessment and Management of Risk for Suicide Working Group. </w:t>
      </w:r>
      <w:r w:rsidRPr="00CF3599">
        <w:rPr>
          <w:rFonts w:ascii="Arial" w:hAnsi="Arial" w:cs="Arial"/>
          <w:i/>
          <w:sz w:val="16"/>
          <w:szCs w:val="16"/>
        </w:rPr>
        <w:t xml:space="preserve">VA/DoD Clinical Practice Guideline for Assessment and Management of Patients at Risk For Suicide. </w:t>
      </w:r>
      <w:r w:rsidRPr="00CF3599">
        <w:rPr>
          <w:rFonts w:ascii="Arial" w:hAnsi="Arial" w:cs="Arial"/>
          <w:sz w:val="16"/>
          <w:szCs w:val="16"/>
        </w:rPr>
        <w:t>Washington, D.C.: US Department of Veterans Affairs. US Department of Defense;2013.</w:t>
      </w:r>
    </w:p>
    <w:p w14:paraId="790704A1" w14:textId="77777777" w:rsidR="00CF3599" w:rsidRPr="00CF3599" w:rsidRDefault="00CF3599" w:rsidP="00CF3599">
      <w:pPr>
        <w:pStyle w:val="EndNoteBibliography"/>
        <w:ind w:left="720" w:hanging="720"/>
        <w:rPr>
          <w:rFonts w:ascii="Arial" w:hAnsi="Arial" w:cs="Arial"/>
          <w:sz w:val="16"/>
          <w:szCs w:val="16"/>
        </w:rPr>
      </w:pPr>
      <w:r w:rsidRPr="00CF3599">
        <w:rPr>
          <w:rFonts w:ascii="Arial" w:hAnsi="Arial" w:cs="Arial"/>
          <w:sz w:val="16"/>
          <w:szCs w:val="16"/>
        </w:rPr>
        <w:t>3.</w:t>
      </w:r>
      <w:r w:rsidRPr="00CF3599">
        <w:rPr>
          <w:rFonts w:ascii="Arial" w:hAnsi="Arial" w:cs="Arial"/>
          <w:sz w:val="16"/>
          <w:szCs w:val="16"/>
        </w:rPr>
        <w:tab/>
        <w:t xml:space="preserve">The Management of Major Depressive Disorder Working Group. </w:t>
      </w:r>
      <w:r w:rsidRPr="00CF3599">
        <w:rPr>
          <w:rFonts w:ascii="Arial" w:hAnsi="Arial" w:cs="Arial"/>
          <w:i/>
          <w:sz w:val="16"/>
          <w:szCs w:val="16"/>
        </w:rPr>
        <w:t xml:space="preserve">VA/DoD Clinical Practice Guideline for the Management of Major Depressive Disorder. </w:t>
      </w:r>
      <w:r w:rsidRPr="00CF3599">
        <w:rPr>
          <w:rFonts w:ascii="Arial" w:hAnsi="Arial" w:cs="Arial"/>
          <w:sz w:val="16"/>
          <w:szCs w:val="16"/>
        </w:rPr>
        <w:t>Washington, DC: US Department of Veterans Affairs, US Department of Defense;2016.</w:t>
      </w:r>
    </w:p>
    <w:p w14:paraId="1D498F00" w14:textId="77777777" w:rsidR="00CF3599" w:rsidRPr="00CF3599" w:rsidRDefault="00CF3599" w:rsidP="00CF3599">
      <w:pPr>
        <w:pStyle w:val="EndNoteBibliography"/>
        <w:ind w:left="720" w:hanging="720"/>
        <w:rPr>
          <w:rFonts w:ascii="Arial" w:hAnsi="Arial" w:cs="Arial"/>
          <w:sz w:val="16"/>
          <w:szCs w:val="16"/>
        </w:rPr>
      </w:pPr>
      <w:r w:rsidRPr="00CF3599">
        <w:rPr>
          <w:rFonts w:ascii="Arial" w:hAnsi="Arial" w:cs="Arial"/>
          <w:sz w:val="16"/>
          <w:szCs w:val="16"/>
        </w:rPr>
        <w:t>4.</w:t>
      </w:r>
      <w:r w:rsidRPr="00CF3599">
        <w:rPr>
          <w:rFonts w:ascii="Arial" w:hAnsi="Arial" w:cs="Arial"/>
          <w:sz w:val="16"/>
          <w:szCs w:val="16"/>
        </w:rPr>
        <w:tab/>
        <w:t xml:space="preserve">The Management of Bipolar Disorder Working Group. </w:t>
      </w:r>
      <w:r w:rsidRPr="00CF3599">
        <w:rPr>
          <w:rFonts w:ascii="Arial" w:hAnsi="Arial" w:cs="Arial"/>
          <w:i/>
          <w:sz w:val="16"/>
          <w:szCs w:val="16"/>
        </w:rPr>
        <w:t xml:space="preserve">VA/DoD Clinical Practice Guideline for Management of Bipolar Disorder (BD) in Adults. </w:t>
      </w:r>
      <w:r w:rsidRPr="00CF3599">
        <w:rPr>
          <w:rFonts w:ascii="Arial" w:hAnsi="Arial" w:cs="Arial"/>
          <w:sz w:val="16"/>
          <w:szCs w:val="16"/>
        </w:rPr>
        <w:t>Washington, DC: US Department of Veterans Affairs, US Department of Defense;2010.</w:t>
      </w:r>
    </w:p>
    <w:p w14:paraId="29FFA5E1" w14:textId="77777777" w:rsidR="00CF3599" w:rsidRPr="00CF3599" w:rsidRDefault="00CF3599" w:rsidP="00CF3599">
      <w:pPr>
        <w:pStyle w:val="EndNoteBibliography"/>
        <w:ind w:left="720" w:hanging="720"/>
        <w:rPr>
          <w:rFonts w:ascii="Arial" w:hAnsi="Arial" w:cs="Arial"/>
          <w:sz w:val="16"/>
          <w:szCs w:val="16"/>
        </w:rPr>
      </w:pPr>
      <w:r w:rsidRPr="00CF3599">
        <w:rPr>
          <w:rFonts w:ascii="Arial" w:hAnsi="Arial" w:cs="Arial"/>
          <w:sz w:val="16"/>
          <w:szCs w:val="16"/>
        </w:rPr>
        <w:t>5.</w:t>
      </w:r>
      <w:r w:rsidRPr="00CF3599">
        <w:rPr>
          <w:rFonts w:ascii="Arial" w:hAnsi="Arial" w:cs="Arial"/>
          <w:sz w:val="16"/>
          <w:szCs w:val="16"/>
        </w:rPr>
        <w:tab/>
        <w:t xml:space="preserve">The Management of Substance Use Disorders Work Group. </w:t>
      </w:r>
      <w:r w:rsidRPr="00CF3599">
        <w:rPr>
          <w:rFonts w:ascii="Arial" w:hAnsi="Arial" w:cs="Arial"/>
          <w:i/>
          <w:sz w:val="16"/>
          <w:szCs w:val="16"/>
        </w:rPr>
        <w:t xml:space="preserve">VA/DoD Clinical Practice Guideline for the Management of Substance Use Disorders. </w:t>
      </w:r>
      <w:r w:rsidRPr="00CF3599">
        <w:rPr>
          <w:rFonts w:ascii="Arial" w:hAnsi="Arial" w:cs="Arial"/>
          <w:sz w:val="16"/>
          <w:szCs w:val="16"/>
        </w:rPr>
        <w:t>Washington, DC: US Department of Veterans Affairs, US Department of Defense;2015.</w:t>
      </w:r>
    </w:p>
    <w:p w14:paraId="4F8B6907" w14:textId="77777777" w:rsidR="00CF3599" w:rsidRPr="00CF3599" w:rsidRDefault="00CF3599" w:rsidP="00CF3599">
      <w:pPr>
        <w:pStyle w:val="EndNoteBibliography"/>
        <w:ind w:left="720" w:hanging="720"/>
        <w:rPr>
          <w:rFonts w:ascii="Arial" w:hAnsi="Arial" w:cs="Arial"/>
          <w:sz w:val="16"/>
          <w:szCs w:val="16"/>
        </w:rPr>
      </w:pPr>
      <w:r w:rsidRPr="00CF3599">
        <w:rPr>
          <w:rFonts w:ascii="Arial" w:hAnsi="Arial" w:cs="Arial"/>
          <w:sz w:val="16"/>
          <w:szCs w:val="16"/>
        </w:rPr>
        <w:t>6.</w:t>
      </w:r>
      <w:r w:rsidRPr="00CF3599">
        <w:rPr>
          <w:rFonts w:ascii="Arial" w:hAnsi="Arial" w:cs="Arial"/>
          <w:sz w:val="16"/>
          <w:szCs w:val="16"/>
        </w:rPr>
        <w:tab/>
        <w:t xml:space="preserve">The Management of Concussion-mild Traumatic Brain Injury Working Group. </w:t>
      </w:r>
      <w:r w:rsidRPr="00CF3599">
        <w:rPr>
          <w:rFonts w:ascii="Arial" w:hAnsi="Arial" w:cs="Arial"/>
          <w:i/>
          <w:sz w:val="16"/>
          <w:szCs w:val="16"/>
        </w:rPr>
        <w:t>VA/DoD Clinical Practice Guideline for the Management of Concussion-Mild Traumatic Brain Injury.</w:t>
      </w:r>
      <w:r w:rsidRPr="00CF3599">
        <w:rPr>
          <w:rFonts w:ascii="Arial" w:hAnsi="Arial" w:cs="Arial"/>
          <w:sz w:val="16"/>
          <w:szCs w:val="16"/>
        </w:rPr>
        <w:t xml:space="preserve"> US Department of Veterans Affairs, US Department of Defense;2016.</w:t>
      </w:r>
    </w:p>
    <w:p w14:paraId="3249058A" w14:textId="77777777" w:rsidR="00CF3599" w:rsidRPr="00CF3599" w:rsidRDefault="00CF3599" w:rsidP="00CF3599">
      <w:pPr>
        <w:pStyle w:val="EndNoteBibliography"/>
        <w:ind w:left="720" w:hanging="720"/>
        <w:rPr>
          <w:rFonts w:ascii="Arial" w:hAnsi="Arial" w:cs="Arial"/>
          <w:sz w:val="16"/>
          <w:szCs w:val="16"/>
        </w:rPr>
      </w:pPr>
      <w:r w:rsidRPr="00CF3599">
        <w:rPr>
          <w:rFonts w:ascii="Arial" w:hAnsi="Arial" w:cs="Arial"/>
          <w:sz w:val="16"/>
          <w:szCs w:val="16"/>
        </w:rPr>
        <w:t>7.</w:t>
      </w:r>
      <w:r w:rsidRPr="00CF3599">
        <w:rPr>
          <w:rFonts w:ascii="Arial" w:hAnsi="Arial" w:cs="Arial"/>
          <w:sz w:val="16"/>
          <w:szCs w:val="16"/>
        </w:rPr>
        <w:tab/>
        <w:t xml:space="preserve">Herman PM, Sorbero ME, Sims-Columbia AC. Complementary and Alternative Medicine Services in the Military Health System. </w:t>
      </w:r>
      <w:r w:rsidRPr="00CF3599">
        <w:rPr>
          <w:rFonts w:ascii="Arial" w:hAnsi="Arial" w:cs="Arial"/>
          <w:i/>
          <w:sz w:val="16"/>
          <w:szCs w:val="16"/>
        </w:rPr>
        <w:t xml:space="preserve">Journal of alternative and complementary medicine. </w:t>
      </w:r>
      <w:r w:rsidRPr="00CF3599">
        <w:rPr>
          <w:rFonts w:ascii="Arial" w:hAnsi="Arial" w:cs="Arial"/>
          <w:sz w:val="16"/>
          <w:szCs w:val="16"/>
        </w:rPr>
        <w:t>Nov 2017;23(11):837-843.</w:t>
      </w:r>
    </w:p>
    <w:p w14:paraId="36664A5D" w14:textId="77777777" w:rsidR="00CF3599" w:rsidRPr="00CF3599" w:rsidRDefault="00CF3599" w:rsidP="00CF3599">
      <w:pPr>
        <w:pStyle w:val="EndNoteBibliography"/>
        <w:ind w:left="720" w:hanging="720"/>
        <w:rPr>
          <w:rFonts w:ascii="Arial" w:hAnsi="Arial" w:cs="Arial"/>
          <w:sz w:val="16"/>
          <w:szCs w:val="16"/>
        </w:rPr>
      </w:pPr>
      <w:r w:rsidRPr="00CF3599">
        <w:rPr>
          <w:rFonts w:ascii="Arial" w:hAnsi="Arial" w:cs="Arial"/>
          <w:sz w:val="16"/>
          <w:szCs w:val="16"/>
        </w:rPr>
        <w:t>8.</w:t>
      </w:r>
      <w:r w:rsidRPr="00CF3599">
        <w:rPr>
          <w:rFonts w:ascii="Arial" w:hAnsi="Arial" w:cs="Arial"/>
          <w:sz w:val="16"/>
          <w:szCs w:val="16"/>
        </w:rPr>
        <w:tab/>
        <w:t>115th Congress 1st Session House of Representatives. National Defense Authorization Act for Fiscal Year 2018 - Report of the Committee on Armed Services, House of Representatives on H.R. 2810 together with Additional Views. Washington, DC: U.S. Government Publishing Office; 2017.</w:t>
      </w:r>
    </w:p>
    <w:p w14:paraId="0D3F935A" w14:textId="77777777" w:rsidR="00CF3599" w:rsidRPr="00CF3599" w:rsidRDefault="00CF3599" w:rsidP="00CF3599">
      <w:pPr>
        <w:pStyle w:val="EndNoteBibliography"/>
        <w:ind w:left="720" w:hanging="720"/>
        <w:rPr>
          <w:rFonts w:ascii="Arial" w:hAnsi="Arial" w:cs="Arial"/>
          <w:sz w:val="16"/>
          <w:szCs w:val="16"/>
        </w:rPr>
      </w:pPr>
      <w:r w:rsidRPr="00CF3599">
        <w:rPr>
          <w:rFonts w:ascii="Arial" w:hAnsi="Arial" w:cs="Arial"/>
          <w:sz w:val="16"/>
          <w:szCs w:val="16"/>
        </w:rPr>
        <w:t>9.</w:t>
      </w:r>
      <w:r w:rsidRPr="00CF3599">
        <w:rPr>
          <w:rFonts w:ascii="Arial" w:hAnsi="Arial" w:cs="Arial"/>
          <w:sz w:val="16"/>
          <w:szCs w:val="16"/>
        </w:rPr>
        <w:tab/>
      </w:r>
      <w:r w:rsidRPr="00CF3599">
        <w:rPr>
          <w:rFonts w:ascii="Arial" w:hAnsi="Arial" w:cs="Arial"/>
          <w:i/>
          <w:sz w:val="16"/>
          <w:szCs w:val="16"/>
        </w:rPr>
        <w:t xml:space="preserve">National Defense Authorization Act for Fiscal Year 2017. TITLE VII—HEALTH CARE PROVISIONS. Report of the Committee on Armed Services, House of Representatives on H.R. 4909 Together with Additional Views. </w:t>
      </w:r>
      <w:r w:rsidRPr="00CF3599">
        <w:rPr>
          <w:rFonts w:ascii="Arial" w:hAnsi="Arial" w:cs="Arial"/>
          <w:sz w:val="16"/>
          <w:szCs w:val="16"/>
        </w:rPr>
        <w:t>Washington, D. C.: U.S. Government Publishing Office; May 4 2016.</w:t>
      </w:r>
    </w:p>
    <w:p w14:paraId="5B0494B2" w14:textId="77777777" w:rsidR="00CF3599" w:rsidRPr="00CF3599" w:rsidRDefault="00CF3599" w:rsidP="00CF3599">
      <w:pPr>
        <w:pStyle w:val="EndNoteBibliography"/>
        <w:ind w:left="720" w:hanging="720"/>
        <w:rPr>
          <w:rFonts w:ascii="Arial" w:hAnsi="Arial" w:cs="Arial"/>
          <w:sz w:val="16"/>
          <w:szCs w:val="16"/>
        </w:rPr>
      </w:pPr>
      <w:r w:rsidRPr="00CF3599">
        <w:rPr>
          <w:rFonts w:ascii="Arial" w:hAnsi="Arial" w:cs="Arial"/>
          <w:sz w:val="16"/>
          <w:szCs w:val="16"/>
        </w:rPr>
        <w:t>10.</w:t>
      </w:r>
      <w:r w:rsidRPr="00CF3599">
        <w:rPr>
          <w:rFonts w:ascii="Arial" w:hAnsi="Arial" w:cs="Arial"/>
          <w:sz w:val="16"/>
          <w:szCs w:val="16"/>
        </w:rPr>
        <w:tab/>
      </w:r>
      <w:r w:rsidRPr="00CF3599">
        <w:rPr>
          <w:rFonts w:ascii="Arial" w:hAnsi="Arial" w:cs="Arial"/>
          <w:i/>
          <w:sz w:val="16"/>
          <w:szCs w:val="16"/>
        </w:rPr>
        <w:t xml:space="preserve">National Research Action Plan Responding to the Executive Order. Improving Access to Mental Health Services for Veterans, Service Members, and Military Families (August 31, 2012). </w:t>
      </w:r>
      <w:r w:rsidRPr="00CF3599">
        <w:rPr>
          <w:rFonts w:ascii="Arial" w:hAnsi="Arial" w:cs="Arial"/>
          <w:sz w:val="16"/>
          <w:szCs w:val="16"/>
        </w:rPr>
        <w:t>Washington, D. C.: US Department of Defense, Department of Veterans Affairs, Department of Health and Human Services, and Department of Education; August 2013.</w:t>
      </w:r>
    </w:p>
    <w:p w14:paraId="59C968EC" w14:textId="77777777" w:rsidR="00CF3599" w:rsidRPr="00CF3599" w:rsidRDefault="00CF3599" w:rsidP="00CF3599">
      <w:pPr>
        <w:pStyle w:val="EndNoteBibliography"/>
        <w:ind w:left="720" w:hanging="720"/>
        <w:rPr>
          <w:rFonts w:ascii="Arial" w:hAnsi="Arial" w:cs="Arial"/>
          <w:sz w:val="16"/>
          <w:szCs w:val="16"/>
        </w:rPr>
      </w:pPr>
      <w:r w:rsidRPr="00CF3599">
        <w:rPr>
          <w:rFonts w:ascii="Arial" w:hAnsi="Arial" w:cs="Arial"/>
          <w:sz w:val="16"/>
          <w:szCs w:val="16"/>
        </w:rPr>
        <w:lastRenderedPageBreak/>
        <w:t>11.</w:t>
      </w:r>
      <w:r w:rsidRPr="00CF3599">
        <w:rPr>
          <w:rFonts w:ascii="Arial" w:hAnsi="Arial" w:cs="Arial"/>
          <w:sz w:val="16"/>
          <w:szCs w:val="16"/>
        </w:rPr>
        <w:tab/>
        <w:t xml:space="preserve">Barlas FM, Higgins WB, Pflieger JC, Diecker K. </w:t>
      </w:r>
      <w:r w:rsidRPr="00CF3599">
        <w:rPr>
          <w:rFonts w:ascii="Arial" w:hAnsi="Arial" w:cs="Arial"/>
          <w:i/>
          <w:sz w:val="16"/>
          <w:szCs w:val="16"/>
        </w:rPr>
        <w:t xml:space="preserve">2011 Department of Defense Health Related Behaviors Survey of Active Duty Military Personnel. </w:t>
      </w:r>
      <w:r w:rsidRPr="00CF3599">
        <w:rPr>
          <w:rFonts w:ascii="Arial" w:hAnsi="Arial" w:cs="Arial"/>
          <w:sz w:val="16"/>
          <w:szCs w:val="16"/>
        </w:rPr>
        <w:t>Washington, DC: US Department of Defense;2013.</w:t>
      </w:r>
    </w:p>
    <w:p w14:paraId="1ECB1408" w14:textId="77777777" w:rsidR="00CF3599" w:rsidRPr="00CF3599" w:rsidRDefault="00CF3599" w:rsidP="00CF3599">
      <w:pPr>
        <w:pStyle w:val="EndNoteBibliography"/>
        <w:ind w:left="720" w:hanging="720"/>
        <w:rPr>
          <w:rFonts w:ascii="Arial" w:hAnsi="Arial" w:cs="Arial"/>
          <w:sz w:val="16"/>
          <w:szCs w:val="16"/>
        </w:rPr>
      </w:pPr>
      <w:r w:rsidRPr="00CF3599">
        <w:rPr>
          <w:rFonts w:ascii="Arial" w:hAnsi="Arial" w:cs="Arial"/>
          <w:sz w:val="16"/>
          <w:szCs w:val="16"/>
        </w:rPr>
        <w:t>12.</w:t>
      </w:r>
      <w:r w:rsidRPr="00CF3599">
        <w:rPr>
          <w:rFonts w:ascii="Arial" w:hAnsi="Arial" w:cs="Arial"/>
          <w:sz w:val="16"/>
          <w:szCs w:val="16"/>
        </w:rPr>
        <w:tab/>
        <w:t xml:space="preserve">Committee on Prevention, Diagnosis, Treatment and Management of Substance Use Disorders in the U.S. Armed Forces, et al. </w:t>
      </w:r>
      <w:r w:rsidRPr="00CF3599">
        <w:rPr>
          <w:rFonts w:ascii="Arial" w:hAnsi="Arial" w:cs="Arial"/>
          <w:i/>
          <w:sz w:val="16"/>
          <w:szCs w:val="16"/>
        </w:rPr>
        <w:t xml:space="preserve">Substance Use Disorders in the U.S. Armed Forces. </w:t>
      </w:r>
      <w:r w:rsidRPr="00CF3599">
        <w:rPr>
          <w:rFonts w:ascii="Arial" w:hAnsi="Arial" w:cs="Arial"/>
          <w:sz w:val="16"/>
          <w:szCs w:val="16"/>
        </w:rPr>
        <w:t>Washington, DC: The National Academies Press;2013.</w:t>
      </w:r>
    </w:p>
    <w:p w14:paraId="6FCC38C4" w14:textId="77777777" w:rsidR="00CF3599" w:rsidRPr="00CF3599" w:rsidRDefault="00CF3599" w:rsidP="00CF3599">
      <w:pPr>
        <w:pStyle w:val="EndNoteBibliography"/>
        <w:ind w:left="720" w:hanging="720"/>
        <w:rPr>
          <w:rFonts w:ascii="Arial" w:hAnsi="Arial" w:cs="Arial"/>
          <w:sz w:val="16"/>
          <w:szCs w:val="16"/>
        </w:rPr>
      </w:pPr>
      <w:r w:rsidRPr="00CF3599">
        <w:rPr>
          <w:rFonts w:ascii="Arial" w:hAnsi="Arial" w:cs="Arial"/>
          <w:sz w:val="16"/>
          <w:szCs w:val="16"/>
        </w:rPr>
        <w:t>13.</w:t>
      </w:r>
      <w:r w:rsidRPr="00CF3599">
        <w:rPr>
          <w:rFonts w:ascii="Arial" w:hAnsi="Arial" w:cs="Arial"/>
          <w:sz w:val="16"/>
          <w:szCs w:val="16"/>
        </w:rPr>
        <w:tab/>
        <w:t xml:space="preserve">Trego L, Wilson C, Steele N. A call to action for evidence-based military women's health care: developing a women's health research agenda that addresses sex and gender in health and illness. </w:t>
      </w:r>
      <w:r w:rsidRPr="00CF3599">
        <w:rPr>
          <w:rFonts w:ascii="Arial" w:hAnsi="Arial" w:cs="Arial"/>
          <w:i/>
          <w:sz w:val="16"/>
          <w:szCs w:val="16"/>
        </w:rPr>
        <w:t xml:space="preserve">Biol Res Nurs. </w:t>
      </w:r>
      <w:r w:rsidRPr="00CF3599">
        <w:rPr>
          <w:rFonts w:ascii="Arial" w:hAnsi="Arial" w:cs="Arial"/>
          <w:sz w:val="16"/>
          <w:szCs w:val="16"/>
        </w:rPr>
        <w:t>Oct 2010;12(2):171-177.</w:t>
      </w:r>
    </w:p>
    <w:p w14:paraId="08AAAA72" w14:textId="77777777" w:rsidR="00CF3599" w:rsidRPr="00CF3599" w:rsidRDefault="00CF3599" w:rsidP="00CF3599">
      <w:pPr>
        <w:pStyle w:val="EndNoteBibliography"/>
        <w:ind w:left="720" w:hanging="720"/>
        <w:rPr>
          <w:rFonts w:ascii="Arial" w:hAnsi="Arial" w:cs="Arial"/>
          <w:sz w:val="16"/>
          <w:szCs w:val="16"/>
        </w:rPr>
      </w:pPr>
      <w:r w:rsidRPr="00CF3599">
        <w:rPr>
          <w:rFonts w:ascii="Arial" w:hAnsi="Arial" w:cs="Arial"/>
          <w:sz w:val="16"/>
          <w:szCs w:val="16"/>
        </w:rPr>
        <w:t>14.</w:t>
      </w:r>
      <w:r w:rsidRPr="00CF3599">
        <w:rPr>
          <w:rFonts w:ascii="Arial" w:hAnsi="Arial" w:cs="Arial"/>
          <w:sz w:val="16"/>
          <w:szCs w:val="16"/>
        </w:rPr>
        <w:tab/>
        <w:t xml:space="preserve">Allard CB, Nunnink S, Gregory AM, Klest B, Platt M. Military sexual trauma research: a proposed agenda. </w:t>
      </w:r>
      <w:r w:rsidRPr="00CF3599">
        <w:rPr>
          <w:rFonts w:ascii="Arial" w:hAnsi="Arial" w:cs="Arial"/>
          <w:i/>
          <w:sz w:val="16"/>
          <w:szCs w:val="16"/>
        </w:rPr>
        <w:t xml:space="preserve">J Trauma Dissociation. </w:t>
      </w:r>
      <w:r w:rsidRPr="00CF3599">
        <w:rPr>
          <w:rFonts w:ascii="Arial" w:hAnsi="Arial" w:cs="Arial"/>
          <w:sz w:val="16"/>
          <w:szCs w:val="16"/>
        </w:rPr>
        <w:t>2011;12(3):324-345.</w:t>
      </w:r>
    </w:p>
    <w:p w14:paraId="165998FB" w14:textId="77777777" w:rsidR="00CF3599" w:rsidRPr="00CF3599" w:rsidRDefault="00CF3599" w:rsidP="00CF3599">
      <w:pPr>
        <w:pStyle w:val="EndNoteBibliography"/>
        <w:ind w:left="720" w:hanging="720"/>
        <w:rPr>
          <w:rFonts w:ascii="Arial" w:hAnsi="Arial" w:cs="Arial"/>
          <w:sz w:val="16"/>
          <w:szCs w:val="16"/>
        </w:rPr>
      </w:pPr>
      <w:r w:rsidRPr="00CF3599">
        <w:rPr>
          <w:rFonts w:ascii="Arial" w:hAnsi="Arial" w:cs="Arial"/>
          <w:sz w:val="16"/>
          <w:szCs w:val="16"/>
        </w:rPr>
        <w:t>15.</w:t>
      </w:r>
      <w:r w:rsidRPr="00CF3599">
        <w:rPr>
          <w:rFonts w:ascii="Arial" w:hAnsi="Arial" w:cs="Arial"/>
          <w:sz w:val="16"/>
          <w:szCs w:val="16"/>
        </w:rPr>
        <w:tab/>
        <w:t xml:space="preserve">Effects of Chronic Mild Traumatic Brain Injury: Caregiver Perspectives and Knowledge Gaps </w:t>
      </w:r>
      <w:r w:rsidRPr="00CF3599">
        <w:rPr>
          <w:rFonts w:ascii="Arial" w:hAnsi="Arial" w:cs="Arial"/>
          <w:i/>
          <w:sz w:val="16"/>
          <w:szCs w:val="16"/>
        </w:rPr>
        <w:t>Defense Centers of Excellence for Psychological Health and Traumatic Brain Injury (DCoE) Webinar Series</w:t>
      </w:r>
      <w:r w:rsidRPr="00CF3599">
        <w:rPr>
          <w:rFonts w:ascii="Arial" w:hAnsi="Arial" w:cs="Arial"/>
          <w:sz w:val="16"/>
          <w:szCs w:val="16"/>
        </w:rPr>
        <w:t>. Silver Spring, MD: Defense Centers of Excellence for Psychological Health and Traumatic Brain Injury; 2015.</w:t>
      </w:r>
    </w:p>
    <w:bookmarkEnd w:id="2"/>
    <w:p w14:paraId="120FC013" w14:textId="77777777" w:rsidR="00DA4769" w:rsidRDefault="00DA4769">
      <w:pPr>
        <w:rPr>
          <w:rFonts w:ascii="Arial" w:hAnsi="Arial" w:cs="Arial"/>
          <w:sz w:val="16"/>
          <w:szCs w:val="16"/>
        </w:rPr>
      </w:pPr>
    </w:p>
    <w:p w14:paraId="01485839" w14:textId="77777777" w:rsidR="00DA4769" w:rsidRDefault="00DA4769">
      <w:pPr>
        <w:rPr>
          <w:rFonts w:ascii="Arial" w:hAnsi="Arial" w:cs="Arial"/>
          <w:sz w:val="16"/>
          <w:szCs w:val="16"/>
        </w:rPr>
      </w:pPr>
    </w:p>
    <w:p w14:paraId="4F6D227A" w14:textId="77777777" w:rsidR="00DA4769" w:rsidRDefault="00DA4769">
      <w:pPr>
        <w:rPr>
          <w:rFonts w:ascii="Arial" w:hAnsi="Arial" w:cs="Arial"/>
          <w:sz w:val="16"/>
          <w:szCs w:val="16"/>
        </w:rPr>
        <w:sectPr w:rsidR="00DA4769" w:rsidSect="00DC5872">
          <w:pgSz w:w="15840" w:h="12240" w:orient="landscape"/>
          <w:pgMar w:top="1440" w:right="1440" w:bottom="1440" w:left="1440" w:header="720" w:footer="720" w:gutter="0"/>
          <w:cols w:space="720"/>
          <w:docGrid w:linePitch="360"/>
        </w:sectPr>
      </w:pPr>
    </w:p>
    <w:p w14:paraId="28D07CC3" w14:textId="538BE2A7" w:rsidR="00D219E5" w:rsidRDefault="00D219E5" w:rsidP="00D219E5">
      <w:pPr>
        <w:pStyle w:val="Heading2"/>
      </w:pPr>
      <w:r>
        <w:lastRenderedPageBreak/>
        <w:t xml:space="preserve">Evidence gaps translated into evidence synthesis </w:t>
      </w:r>
      <w:r w:rsidR="00133382">
        <w:t>format</w:t>
      </w:r>
    </w:p>
    <w:p w14:paraId="614F0CFE" w14:textId="49CF56CF" w:rsidR="00D219E5" w:rsidRPr="00D219E5" w:rsidRDefault="00D219E5" w:rsidP="00D219E5">
      <w:pPr>
        <w:rPr>
          <w:rFonts w:ascii="Times New Roman" w:hAnsi="Times New Roman" w:cs="Times New Roman"/>
          <w:sz w:val="24"/>
          <w:szCs w:val="24"/>
        </w:rPr>
      </w:pPr>
      <w:r w:rsidRPr="00D219E5">
        <w:rPr>
          <w:rFonts w:ascii="Times New Roman" w:hAnsi="Times New Roman" w:cs="Times New Roman"/>
          <w:sz w:val="24"/>
          <w:szCs w:val="24"/>
        </w:rPr>
        <w:t>The topics were translated into different systematic reviews and evidence map</w:t>
      </w:r>
      <w:r w:rsidR="00F91CA7">
        <w:rPr>
          <w:rFonts w:ascii="Times New Roman" w:hAnsi="Times New Roman" w:cs="Times New Roman"/>
          <w:sz w:val="24"/>
          <w:szCs w:val="24"/>
        </w:rPr>
        <w:t xml:space="preserve"> product</w:t>
      </w:r>
      <w:r w:rsidRPr="00D219E5">
        <w:rPr>
          <w:rFonts w:ascii="Times New Roman" w:hAnsi="Times New Roman" w:cs="Times New Roman"/>
          <w:sz w:val="24"/>
          <w:szCs w:val="24"/>
        </w:rPr>
        <w:t xml:space="preserve">s. </w:t>
      </w:r>
      <w:r w:rsidR="00F91CA7">
        <w:rPr>
          <w:rFonts w:ascii="Times New Roman" w:hAnsi="Times New Roman" w:cs="Times New Roman"/>
          <w:sz w:val="24"/>
          <w:szCs w:val="24"/>
        </w:rPr>
        <w:t>The main manuscript describes the approach.</w:t>
      </w:r>
    </w:p>
    <w:p w14:paraId="30B26968" w14:textId="77777777" w:rsidR="00D219E5" w:rsidRPr="00806E33" w:rsidRDefault="00D219E5" w:rsidP="00D219E5">
      <w:pPr>
        <w:pStyle w:val="Heading3"/>
      </w:pPr>
      <w:r w:rsidRPr="00806E33">
        <w:t>Potential PTSD synthesis topics</w:t>
      </w:r>
    </w:p>
    <w:p w14:paraId="47827B4B" w14:textId="77777777" w:rsidR="00D219E5" w:rsidRPr="00DC2C9D" w:rsidRDefault="00D219E5" w:rsidP="00D219E5">
      <w:pPr>
        <w:pStyle w:val="ListParagraph"/>
        <w:numPr>
          <w:ilvl w:val="0"/>
          <w:numId w:val="27"/>
        </w:numPr>
        <w:spacing w:line="240" w:lineRule="auto"/>
      </w:pPr>
      <w:r w:rsidRPr="00DC2C9D">
        <w:t>Systematic review of components of shared decision making</w:t>
      </w:r>
    </w:p>
    <w:p w14:paraId="73C0D525" w14:textId="77777777" w:rsidR="00D219E5" w:rsidRPr="00DC2C9D" w:rsidRDefault="00D219E5" w:rsidP="00D219E5">
      <w:pPr>
        <w:pStyle w:val="ListParagraph"/>
        <w:numPr>
          <w:ilvl w:val="1"/>
          <w:numId w:val="27"/>
        </w:numPr>
        <w:spacing w:line="240" w:lineRule="auto"/>
      </w:pPr>
      <w:r w:rsidRPr="00DC2C9D">
        <w:t>Using meta-regression and/or QCA to identify key components</w:t>
      </w:r>
    </w:p>
    <w:p w14:paraId="47BDD1AB" w14:textId="77777777" w:rsidR="00D219E5" w:rsidRPr="00DC2C9D" w:rsidRDefault="00D219E5" w:rsidP="00D219E5">
      <w:pPr>
        <w:pStyle w:val="ListParagraph"/>
        <w:numPr>
          <w:ilvl w:val="0"/>
          <w:numId w:val="27"/>
        </w:numPr>
        <w:spacing w:line="240" w:lineRule="auto"/>
      </w:pPr>
      <w:r w:rsidRPr="00DC2C9D">
        <w:t>Systematic review of components of collaborative care</w:t>
      </w:r>
    </w:p>
    <w:p w14:paraId="5821763F" w14:textId="77777777" w:rsidR="00D219E5" w:rsidRPr="00DC2C9D" w:rsidRDefault="00D219E5" w:rsidP="00D219E5">
      <w:pPr>
        <w:pStyle w:val="ListParagraph"/>
        <w:numPr>
          <w:ilvl w:val="1"/>
          <w:numId w:val="27"/>
        </w:numPr>
        <w:spacing w:line="240" w:lineRule="auto"/>
      </w:pPr>
      <w:r w:rsidRPr="00DC2C9D">
        <w:t>Using meta-regression and/or QCA to identify key components</w:t>
      </w:r>
    </w:p>
    <w:p w14:paraId="16C222A9" w14:textId="77777777" w:rsidR="00D219E5" w:rsidRPr="00DC2C9D" w:rsidRDefault="00D219E5" w:rsidP="00D219E5">
      <w:pPr>
        <w:pStyle w:val="ListParagraph"/>
        <w:numPr>
          <w:ilvl w:val="0"/>
          <w:numId w:val="27"/>
        </w:numPr>
        <w:spacing w:line="240" w:lineRule="auto"/>
      </w:pPr>
      <w:r w:rsidRPr="00DC2C9D">
        <w:t>Systematic review of the effects of PTSD treatment dosing, duration, and sequencing</w:t>
      </w:r>
    </w:p>
    <w:p w14:paraId="30B863B8" w14:textId="77777777" w:rsidR="00D219E5" w:rsidRPr="00DC2C9D" w:rsidRDefault="00D219E5" w:rsidP="00D219E5">
      <w:pPr>
        <w:pStyle w:val="ListParagraph"/>
        <w:numPr>
          <w:ilvl w:val="1"/>
          <w:numId w:val="27"/>
        </w:numPr>
        <w:spacing w:line="240" w:lineRule="auto"/>
      </w:pPr>
      <w:r w:rsidRPr="00DC2C9D">
        <w:t>Summarizing direct and indirect comparisons</w:t>
      </w:r>
    </w:p>
    <w:p w14:paraId="2CD657C5" w14:textId="77777777" w:rsidR="00D219E5" w:rsidRPr="00DC2C9D" w:rsidRDefault="00D219E5" w:rsidP="00D219E5">
      <w:pPr>
        <w:pStyle w:val="ListParagraph"/>
        <w:numPr>
          <w:ilvl w:val="0"/>
          <w:numId w:val="27"/>
        </w:numPr>
        <w:spacing w:line="240" w:lineRule="auto"/>
      </w:pPr>
      <w:r w:rsidRPr="00DC2C9D">
        <w:t>Systematic review of treatment for refractory PTSD</w:t>
      </w:r>
    </w:p>
    <w:p w14:paraId="35F1F6CF" w14:textId="77777777" w:rsidR="00D219E5" w:rsidRPr="00DC2C9D" w:rsidRDefault="00D219E5" w:rsidP="00D219E5">
      <w:pPr>
        <w:pStyle w:val="ListParagraph"/>
        <w:numPr>
          <w:ilvl w:val="1"/>
          <w:numId w:val="27"/>
        </w:numPr>
        <w:spacing w:line="240" w:lineRule="auto"/>
      </w:pPr>
      <w:r w:rsidRPr="00DC2C9D">
        <w:t>Incorporating all published interventions for this patient group in a network meta-analysis</w:t>
      </w:r>
    </w:p>
    <w:p w14:paraId="1E963FAA" w14:textId="77777777" w:rsidR="00D219E5" w:rsidRPr="00DC2C9D" w:rsidRDefault="00D219E5" w:rsidP="00D219E5">
      <w:pPr>
        <w:pStyle w:val="ListParagraph"/>
        <w:numPr>
          <w:ilvl w:val="0"/>
          <w:numId w:val="27"/>
        </w:numPr>
        <w:spacing w:line="240" w:lineRule="auto"/>
      </w:pPr>
      <w:r w:rsidRPr="00DC2C9D">
        <w:t>Systematic review of trauma-focused psychotherapy treatment for PTSD</w:t>
      </w:r>
    </w:p>
    <w:p w14:paraId="051515C8" w14:textId="77777777" w:rsidR="00D219E5" w:rsidRPr="00DC2C9D" w:rsidRDefault="00D219E5" w:rsidP="00D219E5">
      <w:pPr>
        <w:pStyle w:val="ListParagraph"/>
        <w:numPr>
          <w:ilvl w:val="1"/>
          <w:numId w:val="27"/>
        </w:numPr>
        <w:spacing w:line="240" w:lineRule="auto"/>
      </w:pPr>
      <w:r w:rsidRPr="00DC2C9D">
        <w:t>Exploring the effects of different interventions in a network meta-analysis</w:t>
      </w:r>
    </w:p>
    <w:p w14:paraId="14F155E7" w14:textId="77777777" w:rsidR="00D219E5" w:rsidRPr="00DC2C9D" w:rsidRDefault="00D219E5" w:rsidP="00D219E5">
      <w:pPr>
        <w:pStyle w:val="ListParagraph"/>
        <w:numPr>
          <w:ilvl w:val="0"/>
          <w:numId w:val="27"/>
        </w:numPr>
        <w:spacing w:line="240" w:lineRule="auto"/>
      </w:pPr>
      <w:r w:rsidRPr="00DC2C9D">
        <w:t>Systematic review of the comparative effectiveness of sleep management interventions in PTSD</w:t>
      </w:r>
    </w:p>
    <w:p w14:paraId="097933E5" w14:textId="77777777" w:rsidR="00D219E5" w:rsidRPr="00DC2C9D" w:rsidRDefault="00D219E5" w:rsidP="00D219E5">
      <w:pPr>
        <w:pStyle w:val="ListParagraph"/>
        <w:numPr>
          <w:ilvl w:val="1"/>
          <w:numId w:val="27"/>
        </w:numPr>
        <w:spacing w:line="240" w:lineRule="auto"/>
      </w:pPr>
      <w:r w:rsidRPr="00DC2C9D">
        <w:t>Exploring evidence-based treatment options</w:t>
      </w:r>
    </w:p>
    <w:p w14:paraId="09C89BC8" w14:textId="77777777" w:rsidR="00D219E5" w:rsidRPr="00DC2C9D" w:rsidRDefault="00D219E5" w:rsidP="00D219E5">
      <w:pPr>
        <w:pStyle w:val="ListParagraph"/>
        <w:numPr>
          <w:ilvl w:val="1"/>
          <w:numId w:val="27"/>
        </w:numPr>
        <w:spacing w:line="240" w:lineRule="auto"/>
      </w:pPr>
      <w:r w:rsidRPr="00DC2C9D">
        <w:t>Determining the relative importance of interventions in a network meta-analysis</w:t>
      </w:r>
    </w:p>
    <w:p w14:paraId="700CF4FC" w14:textId="77777777" w:rsidR="00D219E5" w:rsidRPr="00DC2C9D" w:rsidRDefault="00D219E5" w:rsidP="00D219E5">
      <w:pPr>
        <w:pStyle w:val="ListParagraph"/>
        <w:numPr>
          <w:ilvl w:val="0"/>
          <w:numId w:val="27"/>
        </w:numPr>
        <w:spacing w:line="240" w:lineRule="auto"/>
      </w:pPr>
      <w:r w:rsidRPr="00DC2C9D">
        <w:t>Systematic review of PTSD treatment on outcomes other than mental health clinical symptoms</w:t>
      </w:r>
    </w:p>
    <w:p w14:paraId="3C1F63A1" w14:textId="77777777" w:rsidR="00D219E5" w:rsidRPr="00DC2C9D" w:rsidRDefault="00D219E5" w:rsidP="00D219E5">
      <w:pPr>
        <w:pStyle w:val="ListParagraph"/>
        <w:numPr>
          <w:ilvl w:val="1"/>
          <w:numId w:val="27"/>
        </w:numPr>
        <w:spacing w:line="240" w:lineRule="auto"/>
      </w:pPr>
      <w:r w:rsidRPr="00DC2C9D">
        <w:t>Determining the effects of interventions on other outcomes including costs)</w:t>
      </w:r>
    </w:p>
    <w:p w14:paraId="1B3DE98A" w14:textId="77777777" w:rsidR="00D219E5" w:rsidRPr="00DC2C9D" w:rsidRDefault="00D219E5" w:rsidP="00D219E5">
      <w:pPr>
        <w:pStyle w:val="ListParagraph"/>
        <w:numPr>
          <w:ilvl w:val="0"/>
          <w:numId w:val="27"/>
        </w:numPr>
        <w:spacing w:line="240" w:lineRule="auto"/>
      </w:pPr>
      <w:r w:rsidRPr="00DC2C9D">
        <w:t>Evidence map or systematic review of technology-based modalities in PTSD treatment</w:t>
      </w:r>
    </w:p>
    <w:p w14:paraId="313502A3" w14:textId="77777777" w:rsidR="00D219E5" w:rsidRPr="00DC2C9D" w:rsidRDefault="00D219E5" w:rsidP="00D219E5">
      <w:pPr>
        <w:pStyle w:val="ListParagraph"/>
        <w:numPr>
          <w:ilvl w:val="1"/>
          <w:numId w:val="27"/>
        </w:numPr>
        <w:spacing w:line="240" w:lineRule="auto"/>
      </w:pPr>
      <w:r w:rsidRPr="00DC2C9D">
        <w:t>Determining the effects on increased access and decreased stigma</w:t>
      </w:r>
    </w:p>
    <w:p w14:paraId="59B30732" w14:textId="77777777" w:rsidR="00D219E5" w:rsidRPr="00DC2C9D" w:rsidRDefault="00D219E5" w:rsidP="00D219E5">
      <w:pPr>
        <w:pStyle w:val="ListParagraph"/>
        <w:numPr>
          <w:ilvl w:val="0"/>
          <w:numId w:val="27"/>
        </w:numPr>
        <w:spacing w:line="240" w:lineRule="auto"/>
      </w:pPr>
      <w:r w:rsidRPr="00DC2C9D">
        <w:t>Systematic review of dually diagnosed patients with PTSD and another mental health condition</w:t>
      </w:r>
    </w:p>
    <w:p w14:paraId="4427FD27" w14:textId="77777777" w:rsidR="00D219E5" w:rsidRPr="00DC2C9D" w:rsidRDefault="00D219E5" w:rsidP="00D219E5">
      <w:pPr>
        <w:pStyle w:val="ListParagraph"/>
        <w:numPr>
          <w:ilvl w:val="1"/>
          <w:numId w:val="27"/>
        </w:numPr>
        <w:spacing w:line="240" w:lineRule="auto"/>
      </w:pPr>
      <w:r w:rsidRPr="00DC2C9D">
        <w:t>Incorporating all published interventions for this patient group in a network meta-analysis</w:t>
      </w:r>
    </w:p>
    <w:p w14:paraId="4D27A1E6" w14:textId="77777777" w:rsidR="00D219E5" w:rsidRPr="00DC2C9D" w:rsidRDefault="00D219E5" w:rsidP="00D219E5">
      <w:pPr>
        <w:pStyle w:val="ListParagraph"/>
        <w:numPr>
          <w:ilvl w:val="0"/>
          <w:numId w:val="27"/>
        </w:numPr>
        <w:spacing w:line="240" w:lineRule="auto"/>
      </w:pPr>
      <w:r w:rsidRPr="00DC2C9D">
        <w:t>Systematic review of PTSD treatment on co-occurring conditions</w:t>
      </w:r>
    </w:p>
    <w:p w14:paraId="047AE181" w14:textId="77777777" w:rsidR="00D219E5" w:rsidRPr="00DC2C9D" w:rsidRDefault="00D219E5" w:rsidP="00D219E5">
      <w:pPr>
        <w:pStyle w:val="ListParagraph"/>
        <w:numPr>
          <w:ilvl w:val="1"/>
          <w:numId w:val="27"/>
        </w:numPr>
        <w:spacing w:line="240" w:lineRule="auto"/>
      </w:pPr>
      <w:r w:rsidRPr="00DC2C9D">
        <w:t>Determining the effects of PTSD treatment on other conditions</w:t>
      </w:r>
    </w:p>
    <w:p w14:paraId="7929C962" w14:textId="77777777" w:rsidR="00D219E5" w:rsidRPr="00DC2C9D" w:rsidRDefault="00D219E5" w:rsidP="00D219E5">
      <w:pPr>
        <w:pStyle w:val="ListParagraph"/>
        <w:numPr>
          <w:ilvl w:val="0"/>
          <w:numId w:val="27"/>
        </w:numPr>
        <w:spacing w:line="240" w:lineRule="auto"/>
      </w:pPr>
      <w:r w:rsidRPr="00DC2C9D">
        <w:t>Systematic review of psychological treatment on PTSD symptoms</w:t>
      </w:r>
    </w:p>
    <w:p w14:paraId="531FA54B" w14:textId="77777777" w:rsidR="00D219E5" w:rsidRPr="00DC2C9D" w:rsidRDefault="00D219E5" w:rsidP="00D219E5">
      <w:pPr>
        <w:pStyle w:val="ListParagraph"/>
        <w:numPr>
          <w:ilvl w:val="1"/>
          <w:numId w:val="27"/>
        </w:numPr>
        <w:spacing w:line="240" w:lineRule="auto"/>
      </w:pPr>
      <w:r w:rsidRPr="00DC2C9D">
        <w:t>Exploring effects of psychological treatment for other conditions than PTSD on PTSD symptoms</w:t>
      </w:r>
    </w:p>
    <w:p w14:paraId="00150F48" w14:textId="77777777" w:rsidR="00D219E5" w:rsidRPr="00DC2C9D" w:rsidRDefault="00D219E5" w:rsidP="00D219E5">
      <w:pPr>
        <w:pStyle w:val="ListParagraph"/>
        <w:numPr>
          <w:ilvl w:val="0"/>
          <w:numId w:val="27"/>
        </w:numPr>
        <w:spacing w:line="240" w:lineRule="auto"/>
      </w:pPr>
      <w:r w:rsidRPr="00DC2C9D">
        <w:t>Systematic review of effect modifiers on retention and treatment response</w:t>
      </w:r>
    </w:p>
    <w:p w14:paraId="42F7F940" w14:textId="77777777" w:rsidR="00D219E5" w:rsidRPr="00DC2C9D" w:rsidRDefault="00D219E5" w:rsidP="00D219E5">
      <w:pPr>
        <w:pStyle w:val="ListParagraph"/>
        <w:numPr>
          <w:ilvl w:val="1"/>
          <w:numId w:val="27"/>
        </w:numPr>
        <w:spacing w:line="240" w:lineRule="auto"/>
      </w:pPr>
      <w:r w:rsidRPr="00DC2C9D">
        <w:t>Determining the effects in meta-regressions</w:t>
      </w:r>
    </w:p>
    <w:p w14:paraId="3E21D9A7" w14:textId="77777777" w:rsidR="00D219E5" w:rsidRPr="00DC2C9D" w:rsidRDefault="00D219E5" w:rsidP="00D219E5">
      <w:pPr>
        <w:pStyle w:val="ListParagraph"/>
        <w:numPr>
          <w:ilvl w:val="0"/>
          <w:numId w:val="27"/>
        </w:numPr>
        <w:spacing w:line="240" w:lineRule="auto"/>
      </w:pPr>
      <w:r w:rsidRPr="00DC2C9D">
        <w:t>Systematic review of PTSD of treatment choice determinants</w:t>
      </w:r>
    </w:p>
    <w:p w14:paraId="33A7B522" w14:textId="77777777" w:rsidR="00D219E5" w:rsidRPr="00DC2C9D" w:rsidRDefault="00D219E5" w:rsidP="00D219E5">
      <w:pPr>
        <w:pStyle w:val="ListParagraph"/>
        <w:numPr>
          <w:ilvl w:val="1"/>
          <w:numId w:val="27"/>
        </w:numPr>
        <w:spacing w:line="240" w:lineRule="auto"/>
      </w:pPr>
      <w:r w:rsidRPr="00DC2C9D">
        <w:t xml:space="preserve">Using published and grey literature </w:t>
      </w:r>
    </w:p>
    <w:p w14:paraId="43DCAE8C" w14:textId="77777777" w:rsidR="00D219E5" w:rsidRPr="00DC2C9D" w:rsidRDefault="00D219E5" w:rsidP="00D219E5">
      <w:pPr>
        <w:pStyle w:val="ListParagraph"/>
        <w:numPr>
          <w:ilvl w:val="0"/>
          <w:numId w:val="27"/>
        </w:numPr>
        <w:spacing w:line="240" w:lineRule="auto"/>
      </w:pPr>
      <w:r w:rsidRPr="00DC2C9D">
        <w:t xml:space="preserve">Systematic review </w:t>
      </w:r>
      <w:r>
        <w:t xml:space="preserve">or scoping review </w:t>
      </w:r>
      <w:r w:rsidRPr="00DC2C9D">
        <w:t>of barriers and facilitators of video teleconferencing in psychotherapy</w:t>
      </w:r>
    </w:p>
    <w:p w14:paraId="0420F87F" w14:textId="77777777" w:rsidR="00D219E5" w:rsidRPr="00DC2C9D" w:rsidRDefault="00D219E5" w:rsidP="00D219E5">
      <w:pPr>
        <w:pStyle w:val="ListParagraph"/>
        <w:numPr>
          <w:ilvl w:val="1"/>
          <w:numId w:val="27"/>
        </w:numPr>
        <w:spacing w:line="240" w:lineRule="auto"/>
      </w:pPr>
      <w:r w:rsidRPr="00DC2C9D">
        <w:t>Identifying and summariz</w:t>
      </w:r>
      <w:r>
        <w:t xml:space="preserve">ing factors associated with the mode of </w:t>
      </w:r>
      <w:r w:rsidRPr="00DC2C9D">
        <w:t>delivery</w:t>
      </w:r>
    </w:p>
    <w:p w14:paraId="7FE9C61F" w14:textId="77777777" w:rsidR="00D219E5" w:rsidRPr="00DC2C9D" w:rsidRDefault="00D219E5" w:rsidP="00D219E5">
      <w:pPr>
        <w:pStyle w:val="ListParagraph"/>
        <w:numPr>
          <w:ilvl w:val="0"/>
          <w:numId w:val="27"/>
        </w:numPr>
        <w:spacing w:line="240" w:lineRule="auto"/>
      </w:pPr>
      <w:r w:rsidRPr="00DC2C9D">
        <w:t>Systematic review of barriers and facilitators of video teleconferencing in PTSD treatment</w:t>
      </w:r>
    </w:p>
    <w:p w14:paraId="466296FC" w14:textId="77777777" w:rsidR="00D219E5" w:rsidRPr="00DC2C9D" w:rsidRDefault="00D219E5" w:rsidP="00D219E5">
      <w:pPr>
        <w:pStyle w:val="ListParagraph"/>
        <w:numPr>
          <w:ilvl w:val="1"/>
          <w:numId w:val="27"/>
        </w:numPr>
        <w:spacing w:line="240" w:lineRule="auto"/>
      </w:pPr>
      <w:r w:rsidRPr="00DC2C9D">
        <w:t>Identifying and summarizing factors affecting treatment delivery</w:t>
      </w:r>
    </w:p>
    <w:p w14:paraId="4F4727F9" w14:textId="77777777" w:rsidR="00D219E5" w:rsidRPr="00DC2C9D" w:rsidRDefault="00D219E5" w:rsidP="00D219E5">
      <w:pPr>
        <w:pStyle w:val="ListParagraph"/>
        <w:numPr>
          <w:ilvl w:val="0"/>
          <w:numId w:val="27"/>
        </w:numPr>
        <w:spacing w:line="240" w:lineRule="auto"/>
      </w:pPr>
      <w:r w:rsidRPr="00DC2C9D">
        <w:t>Systematic review of the effects of PTSD treatment characteristics</w:t>
      </w:r>
    </w:p>
    <w:p w14:paraId="77D560E8" w14:textId="77777777" w:rsidR="00D219E5" w:rsidRPr="00DC2C9D" w:rsidRDefault="00D219E5" w:rsidP="00D219E5">
      <w:pPr>
        <w:pStyle w:val="ListParagraph"/>
        <w:numPr>
          <w:ilvl w:val="1"/>
          <w:numId w:val="27"/>
        </w:numPr>
        <w:spacing w:line="240" w:lineRule="auto"/>
      </w:pPr>
      <w:r w:rsidRPr="00DC2C9D">
        <w:lastRenderedPageBreak/>
        <w:t>Determining the effects of characteristics such as number of sessions in meta-regressions and/or a QCA</w:t>
      </w:r>
    </w:p>
    <w:p w14:paraId="4FF3A23C" w14:textId="77777777" w:rsidR="00D219E5" w:rsidRPr="00DC2C9D" w:rsidRDefault="00D219E5" w:rsidP="00D219E5">
      <w:pPr>
        <w:pStyle w:val="ListParagraph"/>
        <w:numPr>
          <w:ilvl w:val="0"/>
          <w:numId w:val="27"/>
        </w:numPr>
        <w:spacing w:line="240" w:lineRule="auto"/>
      </w:pPr>
      <w:r w:rsidRPr="00DC2C9D">
        <w:t>Systematic review of different treatment modalities</w:t>
      </w:r>
    </w:p>
    <w:p w14:paraId="50A3BEAC" w14:textId="77777777" w:rsidR="00D219E5" w:rsidRPr="00DC2C9D" w:rsidRDefault="00D219E5" w:rsidP="00D219E5">
      <w:pPr>
        <w:pStyle w:val="ListParagraph"/>
        <w:numPr>
          <w:ilvl w:val="1"/>
          <w:numId w:val="27"/>
        </w:numPr>
        <w:spacing w:line="240" w:lineRule="auto"/>
      </w:pPr>
      <w:r w:rsidRPr="00DC2C9D">
        <w:t>Determining the comparative effectiveness of different methods of treatment provisions (e.g., couples, family, group, and individually provided interventions)</w:t>
      </w:r>
    </w:p>
    <w:p w14:paraId="34D6B563" w14:textId="77777777" w:rsidR="00D219E5" w:rsidRPr="00DC2C9D" w:rsidRDefault="00D219E5" w:rsidP="00D219E5">
      <w:pPr>
        <w:pStyle w:val="ListParagraph"/>
        <w:numPr>
          <w:ilvl w:val="0"/>
          <w:numId w:val="27"/>
        </w:numPr>
        <w:spacing w:line="240" w:lineRule="auto"/>
      </w:pPr>
      <w:r w:rsidRPr="00DC2C9D">
        <w:t>Evidence map of complementary and integrative PTSD therapies</w:t>
      </w:r>
    </w:p>
    <w:p w14:paraId="2BF955D5" w14:textId="77777777" w:rsidR="00D219E5" w:rsidRPr="00DC2C9D" w:rsidRDefault="00D219E5" w:rsidP="00D219E5">
      <w:pPr>
        <w:pStyle w:val="ListParagraph"/>
        <w:numPr>
          <w:ilvl w:val="1"/>
          <w:numId w:val="27"/>
        </w:numPr>
        <w:spacing w:line="240" w:lineRule="auto"/>
      </w:pPr>
      <w:r w:rsidRPr="00DC2C9D">
        <w:t>Exploring evidence-based treatment options</w:t>
      </w:r>
    </w:p>
    <w:p w14:paraId="175E8F11" w14:textId="77777777" w:rsidR="00D219E5" w:rsidRPr="00DC2C9D" w:rsidRDefault="00D219E5" w:rsidP="00D219E5">
      <w:pPr>
        <w:pStyle w:val="ListParagraph"/>
        <w:numPr>
          <w:ilvl w:val="0"/>
          <w:numId w:val="27"/>
        </w:numPr>
        <w:spacing w:line="240" w:lineRule="auto"/>
      </w:pPr>
      <w:r w:rsidRPr="00DC2C9D">
        <w:t>Systematic review of genomic and molecular findings in PTSD</w:t>
      </w:r>
    </w:p>
    <w:p w14:paraId="21A34BFB" w14:textId="77777777" w:rsidR="00D219E5" w:rsidRPr="00DC2C9D" w:rsidRDefault="00D219E5" w:rsidP="00D219E5">
      <w:pPr>
        <w:pStyle w:val="ListParagraph"/>
        <w:numPr>
          <w:ilvl w:val="1"/>
          <w:numId w:val="27"/>
        </w:numPr>
        <w:spacing w:line="240" w:lineRule="auto"/>
      </w:pPr>
      <w:r w:rsidRPr="00DC2C9D">
        <w:t>Exploring the effect on causal pathways and changes that contribute to PTSD</w:t>
      </w:r>
    </w:p>
    <w:p w14:paraId="10A696A2" w14:textId="77777777" w:rsidR="00D219E5" w:rsidRPr="00E775A2" w:rsidRDefault="00D219E5" w:rsidP="00F35260">
      <w:pPr>
        <w:pStyle w:val="Heading3"/>
      </w:pPr>
      <w:r w:rsidRPr="00E775A2">
        <w:t>Potential suicide prevention synthesis topics</w:t>
      </w:r>
    </w:p>
    <w:p w14:paraId="61ED6C0A" w14:textId="77777777" w:rsidR="00D219E5" w:rsidRDefault="00D219E5" w:rsidP="00D219E5">
      <w:pPr>
        <w:pStyle w:val="ListParagraph"/>
        <w:numPr>
          <w:ilvl w:val="0"/>
          <w:numId w:val="28"/>
        </w:numPr>
        <w:spacing w:line="240" w:lineRule="auto"/>
      </w:pPr>
      <w:r>
        <w:t>Evidence map of suicide prevention interventions</w:t>
      </w:r>
    </w:p>
    <w:p w14:paraId="6C569565" w14:textId="77777777" w:rsidR="00D219E5" w:rsidRDefault="00D219E5" w:rsidP="00D219E5">
      <w:pPr>
        <w:pStyle w:val="ListParagraph"/>
        <w:numPr>
          <w:ilvl w:val="1"/>
          <w:numId w:val="28"/>
        </w:numPr>
        <w:spacing w:line="240" w:lineRule="auto"/>
      </w:pPr>
      <w:r>
        <w:t>To explore the breadth of public research and to identify evidence-based approaches</w:t>
      </w:r>
    </w:p>
    <w:p w14:paraId="50AE34C2" w14:textId="77777777" w:rsidR="00D219E5" w:rsidRPr="00B853EB" w:rsidRDefault="00D219E5" w:rsidP="00D219E5">
      <w:pPr>
        <w:pStyle w:val="ListParagraph"/>
        <w:numPr>
          <w:ilvl w:val="0"/>
          <w:numId w:val="28"/>
        </w:numPr>
        <w:spacing w:line="240" w:lineRule="auto"/>
      </w:pPr>
      <w:r w:rsidRPr="00B853EB">
        <w:t xml:space="preserve">Systematic review on the effects of suicide prevention interventions on suicide and suicide attempts </w:t>
      </w:r>
    </w:p>
    <w:p w14:paraId="462AD410" w14:textId="77777777" w:rsidR="00D219E5" w:rsidRDefault="00D219E5" w:rsidP="00D219E5">
      <w:pPr>
        <w:pStyle w:val="ListParagraph"/>
        <w:numPr>
          <w:ilvl w:val="1"/>
          <w:numId w:val="28"/>
        </w:numPr>
        <w:spacing w:line="240" w:lineRule="auto"/>
      </w:pPr>
      <w:r>
        <w:t>Systematic review of empirical evidence reporting on the outcome of interest (suicide attempts, not suicide ideation), evaluating specific interventions in adults</w:t>
      </w:r>
    </w:p>
    <w:p w14:paraId="74163EA1" w14:textId="77777777" w:rsidR="00D219E5" w:rsidRPr="00B01D7B" w:rsidRDefault="00D219E5" w:rsidP="00D219E5">
      <w:pPr>
        <w:pStyle w:val="ListParagraph"/>
        <w:numPr>
          <w:ilvl w:val="0"/>
          <w:numId w:val="28"/>
        </w:numPr>
        <w:spacing w:line="240" w:lineRule="auto"/>
      </w:pPr>
      <w:r w:rsidRPr="00B01D7B">
        <w:t>Systematic review of risk factors for suicide attempts and death by suicide</w:t>
      </w:r>
    </w:p>
    <w:p w14:paraId="146D9802" w14:textId="77777777" w:rsidR="00D219E5" w:rsidRPr="00B01D7B" w:rsidRDefault="00D219E5" w:rsidP="00D219E5">
      <w:pPr>
        <w:pStyle w:val="ListParagraph"/>
        <w:numPr>
          <w:ilvl w:val="1"/>
          <w:numId w:val="28"/>
        </w:numPr>
        <w:spacing w:line="240" w:lineRule="auto"/>
      </w:pPr>
      <w:r w:rsidRPr="00B01D7B">
        <w:t>Summarizing the presence and absence of associations for potential risk factors and risk factor combinations</w:t>
      </w:r>
    </w:p>
    <w:p w14:paraId="4B6D3F65" w14:textId="77777777" w:rsidR="00D219E5" w:rsidRPr="00B01D7B" w:rsidRDefault="00D219E5" w:rsidP="00D219E5">
      <w:pPr>
        <w:pStyle w:val="ListParagraph"/>
        <w:numPr>
          <w:ilvl w:val="0"/>
          <w:numId w:val="28"/>
        </w:numPr>
        <w:spacing w:line="240" w:lineRule="auto"/>
      </w:pPr>
      <w:r w:rsidRPr="00B01D7B">
        <w:t>Systematic review of suicide risk assessment instruments</w:t>
      </w:r>
    </w:p>
    <w:p w14:paraId="3925E826" w14:textId="77777777" w:rsidR="00D219E5" w:rsidRPr="00B01D7B" w:rsidRDefault="00D219E5" w:rsidP="00D219E5">
      <w:pPr>
        <w:pStyle w:val="ListParagraph"/>
        <w:numPr>
          <w:ilvl w:val="1"/>
          <w:numId w:val="28"/>
        </w:numPr>
        <w:spacing w:line="240" w:lineRule="auto"/>
      </w:pPr>
      <w:r w:rsidRPr="00B01D7B">
        <w:t>Identifying evidence-based diagnostic accuracy and measurement instruments</w:t>
      </w:r>
    </w:p>
    <w:p w14:paraId="7E47C734" w14:textId="77777777" w:rsidR="00D219E5" w:rsidRPr="00B01D7B" w:rsidRDefault="00D219E5" w:rsidP="00D219E5">
      <w:pPr>
        <w:pStyle w:val="ListParagraph"/>
        <w:numPr>
          <w:ilvl w:val="0"/>
          <w:numId w:val="28"/>
        </w:numPr>
        <w:spacing w:line="240" w:lineRule="auto"/>
      </w:pPr>
      <w:r w:rsidRPr="00B01D7B">
        <w:t>Systematic review of training for dependents of adults with suicide risk</w:t>
      </w:r>
    </w:p>
    <w:p w14:paraId="22B20815" w14:textId="77777777" w:rsidR="00D219E5" w:rsidRPr="00B01D7B" w:rsidRDefault="00D219E5" w:rsidP="00D219E5">
      <w:pPr>
        <w:pStyle w:val="ListParagraph"/>
        <w:numPr>
          <w:ilvl w:val="1"/>
          <w:numId w:val="28"/>
        </w:numPr>
        <w:spacing w:line="240" w:lineRule="auto"/>
      </w:pPr>
      <w:r w:rsidRPr="00B01D7B">
        <w:t>Identifying approaches ready for implementation</w:t>
      </w:r>
    </w:p>
    <w:p w14:paraId="22ECE094" w14:textId="77777777" w:rsidR="00D219E5" w:rsidRPr="00B01D7B" w:rsidRDefault="00D219E5" w:rsidP="00D219E5">
      <w:pPr>
        <w:pStyle w:val="ListParagraph"/>
        <w:numPr>
          <w:ilvl w:val="0"/>
          <w:numId w:val="28"/>
        </w:numPr>
        <w:spacing w:line="240" w:lineRule="auto"/>
      </w:pPr>
      <w:r w:rsidRPr="00B01D7B">
        <w:t>Systematic review of suicide aftercare interventions for suicide attempters and family members</w:t>
      </w:r>
    </w:p>
    <w:p w14:paraId="74704429" w14:textId="77777777" w:rsidR="00D219E5" w:rsidRPr="00B01D7B" w:rsidRDefault="00D219E5" w:rsidP="00D219E5">
      <w:pPr>
        <w:pStyle w:val="ListParagraph"/>
        <w:numPr>
          <w:ilvl w:val="1"/>
          <w:numId w:val="28"/>
        </w:numPr>
        <w:spacing w:line="240" w:lineRule="auto"/>
      </w:pPr>
      <w:r w:rsidRPr="00B01D7B">
        <w:t>Identifying approaches ready for implementation</w:t>
      </w:r>
    </w:p>
    <w:p w14:paraId="11F3D428" w14:textId="77777777" w:rsidR="00D219E5" w:rsidRPr="00B01D7B" w:rsidRDefault="00D219E5" w:rsidP="00D219E5">
      <w:pPr>
        <w:pStyle w:val="ListParagraph"/>
        <w:numPr>
          <w:ilvl w:val="0"/>
          <w:numId w:val="28"/>
        </w:numPr>
        <w:spacing w:line="240" w:lineRule="auto"/>
      </w:pPr>
      <w:r w:rsidRPr="00B01D7B">
        <w:t>Evidence map of interventions to prevent suicide</w:t>
      </w:r>
    </w:p>
    <w:p w14:paraId="521EAE5D" w14:textId="77777777" w:rsidR="00D219E5" w:rsidRPr="00B01D7B" w:rsidRDefault="00D219E5" w:rsidP="00D219E5">
      <w:pPr>
        <w:pStyle w:val="ListParagraph"/>
        <w:numPr>
          <w:ilvl w:val="1"/>
          <w:numId w:val="28"/>
        </w:numPr>
        <w:spacing w:line="240" w:lineRule="auto"/>
      </w:pPr>
      <w:r w:rsidRPr="00B01D7B">
        <w:t>Exploring promising approaches</w:t>
      </w:r>
    </w:p>
    <w:p w14:paraId="7E140996" w14:textId="77777777" w:rsidR="00D219E5" w:rsidRPr="00B01D7B" w:rsidRDefault="00D219E5" w:rsidP="00D219E5">
      <w:pPr>
        <w:pStyle w:val="ListParagraph"/>
        <w:numPr>
          <w:ilvl w:val="0"/>
          <w:numId w:val="28"/>
        </w:numPr>
        <w:spacing w:line="240" w:lineRule="auto"/>
      </w:pPr>
      <w:r w:rsidRPr="00B01D7B">
        <w:t>Systematic review of interventions for adults with suicide risk and substance use</w:t>
      </w:r>
    </w:p>
    <w:p w14:paraId="61C0BD98" w14:textId="77777777" w:rsidR="00D219E5" w:rsidRPr="00B01D7B" w:rsidRDefault="00D219E5" w:rsidP="00D219E5">
      <w:pPr>
        <w:pStyle w:val="ListParagraph"/>
        <w:numPr>
          <w:ilvl w:val="1"/>
          <w:numId w:val="28"/>
        </w:numPr>
        <w:spacing w:line="240" w:lineRule="auto"/>
      </w:pPr>
      <w:r w:rsidRPr="00B01D7B">
        <w:t>Reviewing the comparative effectiveness in a network meta-analysis</w:t>
      </w:r>
    </w:p>
    <w:p w14:paraId="3A366508" w14:textId="77777777" w:rsidR="00D219E5" w:rsidRPr="00B01D7B" w:rsidRDefault="00D219E5" w:rsidP="00D219E5">
      <w:pPr>
        <w:pStyle w:val="ListParagraph"/>
        <w:numPr>
          <w:ilvl w:val="0"/>
          <w:numId w:val="28"/>
        </w:numPr>
        <w:spacing w:line="240" w:lineRule="auto"/>
      </w:pPr>
      <w:r w:rsidRPr="00B01D7B">
        <w:t>Systematic review of ketamine effects on suicide ideation and suicide attempts</w:t>
      </w:r>
    </w:p>
    <w:p w14:paraId="53CEC490" w14:textId="77777777" w:rsidR="00D219E5" w:rsidRPr="00B01D7B" w:rsidRDefault="00D219E5" w:rsidP="00D219E5">
      <w:pPr>
        <w:pStyle w:val="ListParagraph"/>
        <w:numPr>
          <w:ilvl w:val="1"/>
          <w:numId w:val="28"/>
        </w:numPr>
        <w:spacing w:line="240" w:lineRule="auto"/>
      </w:pPr>
      <w:r w:rsidRPr="00B01D7B">
        <w:t>Systematic identification of existing evidence to determine whether ketamine is effective and safe</w:t>
      </w:r>
    </w:p>
    <w:p w14:paraId="3E57AE4A" w14:textId="77777777" w:rsidR="00D219E5" w:rsidRPr="00B01D7B" w:rsidRDefault="00D219E5" w:rsidP="00D219E5">
      <w:pPr>
        <w:pStyle w:val="ListParagraph"/>
        <w:numPr>
          <w:ilvl w:val="0"/>
          <w:numId w:val="28"/>
        </w:numPr>
        <w:spacing w:line="240" w:lineRule="auto"/>
      </w:pPr>
      <w:r w:rsidRPr="00B01D7B">
        <w:t xml:space="preserve">Evidence map of long-term effects of interventions aiming to prevent suicide </w:t>
      </w:r>
    </w:p>
    <w:p w14:paraId="44C62EE4" w14:textId="77777777" w:rsidR="00D219E5" w:rsidRPr="00B01D7B" w:rsidRDefault="00D219E5" w:rsidP="00D219E5">
      <w:pPr>
        <w:pStyle w:val="ListParagraph"/>
        <w:numPr>
          <w:ilvl w:val="1"/>
          <w:numId w:val="28"/>
        </w:numPr>
        <w:spacing w:line="240" w:lineRule="auto"/>
      </w:pPr>
      <w:r w:rsidRPr="00B01D7B">
        <w:t>To systematically explore existing approaches and to identify potentially successful interventions</w:t>
      </w:r>
    </w:p>
    <w:p w14:paraId="0201AAC9" w14:textId="77777777" w:rsidR="00D219E5" w:rsidRPr="00B01D7B" w:rsidRDefault="00D219E5" w:rsidP="00D219E5">
      <w:pPr>
        <w:pStyle w:val="ListParagraph"/>
        <w:numPr>
          <w:ilvl w:val="0"/>
          <w:numId w:val="28"/>
        </w:numPr>
        <w:spacing w:line="240" w:lineRule="auto"/>
      </w:pPr>
      <w:r w:rsidRPr="00B01D7B">
        <w:t>Evidence map of suicide prevention interventions (see also suicide prevention section)</w:t>
      </w:r>
    </w:p>
    <w:p w14:paraId="15019F37" w14:textId="77777777" w:rsidR="00D219E5" w:rsidRPr="00B01D7B" w:rsidRDefault="00D219E5" w:rsidP="00D219E5">
      <w:pPr>
        <w:pStyle w:val="ListParagraph"/>
        <w:numPr>
          <w:ilvl w:val="1"/>
          <w:numId w:val="28"/>
        </w:numPr>
        <w:spacing w:line="240" w:lineRule="auto"/>
      </w:pPr>
      <w:r w:rsidRPr="00B01D7B">
        <w:t>To explore the breadth of public research and to identify evidence-based approaches</w:t>
      </w:r>
    </w:p>
    <w:p w14:paraId="7A45AB50" w14:textId="77777777" w:rsidR="00D219E5" w:rsidRPr="00B01D7B" w:rsidRDefault="00D219E5" w:rsidP="00D219E5">
      <w:pPr>
        <w:pStyle w:val="ListParagraph"/>
        <w:numPr>
          <w:ilvl w:val="0"/>
          <w:numId w:val="28"/>
        </w:numPr>
        <w:spacing w:line="240" w:lineRule="auto"/>
      </w:pPr>
      <w:r w:rsidRPr="00B01D7B">
        <w:t>Evidence map of interventions targeting self-harm</w:t>
      </w:r>
    </w:p>
    <w:p w14:paraId="5DCA24F4" w14:textId="77777777" w:rsidR="00D219E5" w:rsidRPr="00B01D7B" w:rsidRDefault="00D219E5" w:rsidP="00D219E5">
      <w:pPr>
        <w:pStyle w:val="ListParagraph"/>
        <w:numPr>
          <w:ilvl w:val="1"/>
          <w:numId w:val="28"/>
        </w:numPr>
        <w:spacing w:line="240" w:lineRule="auto"/>
      </w:pPr>
      <w:r w:rsidRPr="00B01D7B">
        <w:t>To explore existing approaches</w:t>
      </w:r>
    </w:p>
    <w:p w14:paraId="2EF89F73" w14:textId="77777777" w:rsidR="00D219E5" w:rsidRPr="00B01D7B" w:rsidRDefault="00D219E5" w:rsidP="00D219E5">
      <w:pPr>
        <w:pStyle w:val="ListParagraph"/>
        <w:numPr>
          <w:ilvl w:val="0"/>
          <w:numId w:val="28"/>
        </w:numPr>
        <w:spacing w:line="240" w:lineRule="auto"/>
      </w:pPr>
      <w:r w:rsidRPr="00B01D7B">
        <w:t>Systematic review of a specific intervention for suicide prevention</w:t>
      </w:r>
    </w:p>
    <w:p w14:paraId="1309CD75" w14:textId="77777777" w:rsidR="00D219E5" w:rsidRPr="00B01D7B" w:rsidRDefault="00D219E5" w:rsidP="00D219E5">
      <w:pPr>
        <w:pStyle w:val="ListParagraph"/>
        <w:numPr>
          <w:ilvl w:val="1"/>
          <w:numId w:val="28"/>
        </w:numPr>
        <w:spacing w:line="240" w:lineRule="auto"/>
      </w:pPr>
      <w:r w:rsidRPr="00B01D7B">
        <w:t>Meta-regression to determine whether the type of suicide attempt, patient age, or comorbidities systematically affect treatment effects</w:t>
      </w:r>
    </w:p>
    <w:p w14:paraId="7A1BAA56" w14:textId="77777777" w:rsidR="00D219E5" w:rsidRPr="00B01D7B" w:rsidRDefault="00D219E5" w:rsidP="00D219E5">
      <w:pPr>
        <w:pStyle w:val="ListParagraph"/>
        <w:numPr>
          <w:ilvl w:val="0"/>
          <w:numId w:val="28"/>
        </w:numPr>
        <w:spacing w:line="240" w:lineRule="auto"/>
      </w:pPr>
      <w:r w:rsidRPr="00B01D7B">
        <w:t>Systematic review of collaborative care in suicide prevention</w:t>
      </w:r>
    </w:p>
    <w:p w14:paraId="1262A539" w14:textId="77777777" w:rsidR="00D219E5" w:rsidRPr="00B01D7B" w:rsidRDefault="00D219E5" w:rsidP="00D219E5">
      <w:pPr>
        <w:pStyle w:val="ListParagraph"/>
        <w:numPr>
          <w:ilvl w:val="1"/>
          <w:numId w:val="28"/>
        </w:numPr>
        <w:spacing w:line="240" w:lineRule="auto"/>
      </w:pPr>
      <w:r w:rsidRPr="00B01D7B">
        <w:lastRenderedPageBreak/>
        <w:t>Systematic review of interventions with defined collaborative care models reporting on effects of the intervention compared to the status before the intervention or a concurrent comparator (pre-post, RCT)</w:t>
      </w:r>
    </w:p>
    <w:p w14:paraId="6D693879" w14:textId="77777777" w:rsidR="00D219E5" w:rsidRPr="00B01D7B" w:rsidRDefault="00D219E5" w:rsidP="00F35260">
      <w:pPr>
        <w:pStyle w:val="Heading3"/>
      </w:pPr>
      <w:r w:rsidRPr="00B01D7B">
        <w:t>Potential depression synthesis topics</w:t>
      </w:r>
    </w:p>
    <w:p w14:paraId="78A85FB5" w14:textId="77777777" w:rsidR="00D219E5" w:rsidRPr="00B01D7B" w:rsidRDefault="00D219E5" w:rsidP="00D219E5">
      <w:pPr>
        <w:pStyle w:val="ListParagraph"/>
        <w:numPr>
          <w:ilvl w:val="0"/>
          <w:numId w:val="29"/>
        </w:numPr>
        <w:spacing w:line="240" w:lineRule="auto"/>
      </w:pPr>
      <w:r w:rsidRPr="00B01D7B">
        <w:t>Systematic review to determine the comparative effectiveness of treatment combinations for major depressive disorder</w:t>
      </w:r>
    </w:p>
    <w:p w14:paraId="6E6C965E" w14:textId="77777777" w:rsidR="00D219E5" w:rsidRPr="00B01D7B" w:rsidRDefault="00D219E5" w:rsidP="00D219E5">
      <w:pPr>
        <w:pStyle w:val="ListParagraph"/>
        <w:numPr>
          <w:ilvl w:val="1"/>
          <w:numId w:val="29"/>
        </w:numPr>
        <w:spacing w:line="240" w:lineRule="auto"/>
      </w:pPr>
      <w:r w:rsidRPr="00B01D7B">
        <w:t xml:space="preserve">Comparing treatment combinations regardless of the comparator in a meta-analysis across studies </w:t>
      </w:r>
    </w:p>
    <w:p w14:paraId="56D1787A" w14:textId="77777777" w:rsidR="00D219E5" w:rsidRPr="00B01D7B" w:rsidRDefault="00D219E5" w:rsidP="00D219E5">
      <w:pPr>
        <w:pStyle w:val="ListParagraph"/>
        <w:numPr>
          <w:ilvl w:val="0"/>
          <w:numId w:val="29"/>
        </w:numPr>
        <w:spacing w:line="240" w:lineRule="auto"/>
      </w:pPr>
      <w:r w:rsidRPr="00B01D7B">
        <w:t xml:space="preserve">Evidence </w:t>
      </w:r>
      <w:proofErr w:type="gramStart"/>
      <w:r w:rsidRPr="00B01D7B">
        <w:t>map</w:t>
      </w:r>
      <w:proofErr w:type="gramEnd"/>
      <w:r w:rsidRPr="00B01D7B">
        <w:t xml:space="preserve"> of novel interventions</w:t>
      </w:r>
    </w:p>
    <w:p w14:paraId="3D07C28D" w14:textId="77777777" w:rsidR="00D219E5" w:rsidRPr="00B01D7B" w:rsidRDefault="00D219E5" w:rsidP="00D219E5">
      <w:pPr>
        <w:pStyle w:val="ListParagraph"/>
        <w:numPr>
          <w:ilvl w:val="1"/>
          <w:numId w:val="29"/>
        </w:numPr>
        <w:spacing w:line="240" w:lineRule="auto"/>
      </w:pPr>
      <w:r w:rsidRPr="00B01D7B">
        <w:t>To explore treatment approaches for major depressive disorder that are not currently covered in clinical practice guidelines</w:t>
      </w:r>
    </w:p>
    <w:p w14:paraId="6DBF7A14" w14:textId="77777777" w:rsidR="00D219E5" w:rsidRPr="00B01D7B" w:rsidRDefault="00D219E5" w:rsidP="00D219E5">
      <w:pPr>
        <w:pStyle w:val="ListParagraph"/>
        <w:numPr>
          <w:ilvl w:val="0"/>
          <w:numId w:val="29"/>
        </w:numPr>
        <w:spacing w:line="240" w:lineRule="auto"/>
      </w:pPr>
      <w:r w:rsidRPr="00B01D7B">
        <w:t>Systematic review of the effects of measurement-based care in depression</w:t>
      </w:r>
    </w:p>
    <w:p w14:paraId="65BB4FD1" w14:textId="77777777" w:rsidR="00D219E5" w:rsidRPr="00B01D7B" w:rsidRDefault="00D219E5" w:rsidP="00D219E5">
      <w:pPr>
        <w:pStyle w:val="ListParagraph"/>
        <w:numPr>
          <w:ilvl w:val="1"/>
          <w:numId w:val="29"/>
        </w:numPr>
        <w:spacing w:line="240" w:lineRule="auto"/>
      </w:pPr>
      <w:r w:rsidRPr="00B01D7B">
        <w:t>Documenting the effects on patient and treatment outcomes</w:t>
      </w:r>
    </w:p>
    <w:p w14:paraId="5DF1FD2F" w14:textId="77777777" w:rsidR="00D219E5" w:rsidRPr="00B01D7B" w:rsidRDefault="00D219E5" w:rsidP="00D219E5">
      <w:pPr>
        <w:pStyle w:val="ListParagraph"/>
        <w:numPr>
          <w:ilvl w:val="0"/>
          <w:numId w:val="29"/>
        </w:numPr>
        <w:spacing w:line="240" w:lineRule="auto"/>
      </w:pPr>
      <w:r w:rsidRPr="00B01D7B">
        <w:t>Evidence map of pharmacogenetics in depression care</w:t>
      </w:r>
    </w:p>
    <w:p w14:paraId="278AE25F" w14:textId="77777777" w:rsidR="00D219E5" w:rsidRPr="00B01D7B" w:rsidRDefault="00D219E5" w:rsidP="00D219E5">
      <w:pPr>
        <w:pStyle w:val="ListParagraph"/>
        <w:numPr>
          <w:ilvl w:val="1"/>
          <w:numId w:val="29"/>
        </w:numPr>
        <w:spacing w:line="240" w:lineRule="auto"/>
      </w:pPr>
      <w:r w:rsidRPr="00B01D7B">
        <w:t>Exploring the available evidence</w:t>
      </w:r>
    </w:p>
    <w:p w14:paraId="161B1860" w14:textId="77777777" w:rsidR="00D219E5" w:rsidRPr="00B01D7B" w:rsidRDefault="00D219E5" w:rsidP="00D219E5">
      <w:pPr>
        <w:pStyle w:val="ListParagraph"/>
        <w:numPr>
          <w:ilvl w:val="0"/>
          <w:numId w:val="29"/>
        </w:numPr>
        <w:spacing w:line="240" w:lineRule="auto"/>
      </w:pPr>
      <w:r w:rsidRPr="00B01D7B">
        <w:t>Systematic review of the PHQ-9 as a measure of depression severity</w:t>
      </w:r>
    </w:p>
    <w:p w14:paraId="2882E7C1" w14:textId="77777777" w:rsidR="00D219E5" w:rsidRPr="00B01D7B" w:rsidRDefault="00D219E5" w:rsidP="00D219E5">
      <w:pPr>
        <w:pStyle w:val="ListParagraph"/>
        <w:numPr>
          <w:ilvl w:val="1"/>
          <w:numId w:val="29"/>
        </w:numPr>
        <w:spacing w:line="240" w:lineRule="auto"/>
      </w:pPr>
      <w:r w:rsidRPr="00B01D7B">
        <w:t>Documenting the psychometric properties and impact</w:t>
      </w:r>
    </w:p>
    <w:p w14:paraId="41019887" w14:textId="77777777" w:rsidR="00D219E5" w:rsidRPr="00B01D7B" w:rsidRDefault="00D219E5" w:rsidP="00D219E5">
      <w:pPr>
        <w:pStyle w:val="ListParagraph"/>
        <w:numPr>
          <w:ilvl w:val="0"/>
          <w:numId w:val="29"/>
        </w:numPr>
        <w:spacing w:line="240" w:lineRule="auto"/>
      </w:pPr>
      <w:r w:rsidRPr="00B01D7B">
        <w:t>Evidence map of interventions for complex patients with major depressive disorder</w:t>
      </w:r>
    </w:p>
    <w:p w14:paraId="75453C78" w14:textId="77777777" w:rsidR="00D219E5" w:rsidRPr="00B01D7B" w:rsidRDefault="00D219E5" w:rsidP="00D219E5">
      <w:pPr>
        <w:pStyle w:val="ListParagraph"/>
        <w:numPr>
          <w:ilvl w:val="1"/>
          <w:numId w:val="29"/>
        </w:numPr>
        <w:spacing w:line="240" w:lineRule="auto"/>
      </w:pPr>
      <w:r w:rsidRPr="00B01D7B">
        <w:t>Exploring available treatment approaches</w:t>
      </w:r>
    </w:p>
    <w:p w14:paraId="7C2DC818" w14:textId="77777777" w:rsidR="00D219E5" w:rsidRPr="00B01D7B" w:rsidRDefault="00D219E5" w:rsidP="00D219E5">
      <w:pPr>
        <w:pStyle w:val="ListParagraph"/>
        <w:numPr>
          <w:ilvl w:val="0"/>
          <w:numId w:val="29"/>
        </w:numPr>
        <w:spacing w:line="240" w:lineRule="auto"/>
      </w:pPr>
      <w:r w:rsidRPr="00B01D7B">
        <w:t>Systematic review of a specific telehealth intervention for major depressive disorder</w:t>
      </w:r>
    </w:p>
    <w:p w14:paraId="03622E58" w14:textId="77777777" w:rsidR="00D219E5" w:rsidRPr="00B01D7B" w:rsidRDefault="00D219E5" w:rsidP="00D219E5">
      <w:pPr>
        <w:pStyle w:val="ListParagraph"/>
        <w:numPr>
          <w:ilvl w:val="1"/>
          <w:numId w:val="29"/>
        </w:numPr>
        <w:spacing w:line="240" w:lineRule="auto"/>
      </w:pPr>
      <w:r w:rsidRPr="00B01D7B">
        <w:t>Systematic identification and synthesis of RCTs evaluating a specific telehealth intervention, e.g., an intervention identified as promising in the evidence map</w:t>
      </w:r>
    </w:p>
    <w:p w14:paraId="68988F8D" w14:textId="77777777" w:rsidR="00D219E5" w:rsidRPr="00B01D7B" w:rsidRDefault="00D219E5" w:rsidP="00D219E5">
      <w:pPr>
        <w:pStyle w:val="ListParagraph"/>
        <w:numPr>
          <w:ilvl w:val="0"/>
          <w:numId w:val="29"/>
        </w:numPr>
        <w:spacing w:line="240" w:lineRule="auto"/>
      </w:pPr>
      <w:r w:rsidRPr="00B01D7B">
        <w:t>Evidence map of stress management in major depressive disorder</w:t>
      </w:r>
    </w:p>
    <w:p w14:paraId="3FC80D28" w14:textId="77777777" w:rsidR="00D219E5" w:rsidRPr="00B01D7B" w:rsidRDefault="00D219E5" w:rsidP="00D219E5">
      <w:pPr>
        <w:pStyle w:val="ListParagraph"/>
        <w:numPr>
          <w:ilvl w:val="1"/>
          <w:numId w:val="29"/>
        </w:numPr>
        <w:spacing w:line="240" w:lineRule="auto"/>
      </w:pPr>
      <w:r w:rsidRPr="00B01D7B">
        <w:t>To explore existing evidence-based approaches</w:t>
      </w:r>
    </w:p>
    <w:p w14:paraId="78AD97D0" w14:textId="77777777" w:rsidR="00D219E5" w:rsidRPr="00B01D7B" w:rsidRDefault="00D219E5" w:rsidP="00D219E5">
      <w:pPr>
        <w:pStyle w:val="ListParagraph"/>
        <w:numPr>
          <w:ilvl w:val="0"/>
          <w:numId w:val="29"/>
        </w:numPr>
        <w:spacing w:line="240" w:lineRule="auto"/>
      </w:pPr>
      <w:r w:rsidRPr="00B01D7B">
        <w:t>Systematic review of progressive muscle relaxation for major depressive disorder</w:t>
      </w:r>
    </w:p>
    <w:p w14:paraId="36A5F010" w14:textId="77777777" w:rsidR="00D219E5" w:rsidRPr="00B01D7B" w:rsidRDefault="00D219E5" w:rsidP="00D219E5">
      <w:pPr>
        <w:pStyle w:val="ListParagraph"/>
        <w:numPr>
          <w:ilvl w:val="1"/>
          <w:numId w:val="29"/>
        </w:numPr>
        <w:spacing w:line="240" w:lineRule="auto"/>
      </w:pPr>
      <w:r w:rsidRPr="00B01D7B">
        <w:t>Systematic identification and synthesis of RCTs assessing the effects of progressive muscle relaxation</w:t>
      </w:r>
    </w:p>
    <w:p w14:paraId="16F76610" w14:textId="77777777" w:rsidR="00D219E5" w:rsidRPr="00B01D7B" w:rsidRDefault="00D219E5" w:rsidP="00F35260">
      <w:pPr>
        <w:pStyle w:val="Heading3"/>
      </w:pPr>
      <w:r w:rsidRPr="00B01D7B">
        <w:t xml:space="preserve">Potential bipolar disorder treatment synthesis topics </w:t>
      </w:r>
    </w:p>
    <w:p w14:paraId="2C133BE5" w14:textId="77777777" w:rsidR="00D219E5" w:rsidRPr="00B01D7B" w:rsidRDefault="00D219E5" w:rsidP="00D219E5">
      <w:pPr>
        <w:pStyle w:val="ListParagraph"/>
        <w:numPr>
          <w:ilvl w:val="0"/>
          <w:numId w:val="30"/>
        </w:numPr>
        <w:spacing w:line="240" w:lineRule="auto"/>
      </w:pPr>
      <w:r w:rsidRPr="00B01D7B">
        <w:t>Systematic review of effects of antiepileptic drugs in the treatment of bipolar disorder</w:t>
      </w:r>
    </w:p>
    <w:p w14:paraId="78ED8FFD" w14:textId="77777777" w:rsidR="00D219E5" w:rsidRPr="00B01D7B" w:rsidRDefault="00D219E5" w:rsidP="00D219E5">
      <w:pPr>
        <w:pStyle w:val="ListParagraph"/>
        <w:numPr>
          <w:ilvl w:val="1"/>
          <w:numId w:val="30"/>
        </w:numPr>
        <w:spacing w:line="240" w:lineRule="auto"/>
      </w:pPr>
      <w:r w:rsidRPr="00B01D7B">
        <w:t>Systematic identification and synthesis of RCTs reporting on efficacy and safety</w:t>
      </w:r>
    </w:p>
    <w:p w14:paraId="4CB9C7E8" w14:textId="77777777" w:rsidR="00D219E5" w:rsidRPr="00B01D7B" w:rsidRDefault="00D219E5" w:rsidP="00D219E5">
      <w:pPr>
        <w:pStyle w:val="ListParagraph"/>
        <w:numPr>
          <w:ilvl w:val="0"/>
          <w:numId w:val="30"/>
        </w:numPr>
        <w:spacing w:line="240" w:lineRule="auto"/>
      </w:pPr>
      <w:r w:rsidRPr="00B01D7B">
        <w:t>Systematic review of effects of atypical antipsychotic medications in the treatment of bipolar disorder</w:t>
      </w:r>
    </w:p>
    <w:p w14:paraId="0E36F7CF" w14:textId="77777777" w:rsidR="00D219E5" w:rsidRPr="00B01D7B" w:rsidRDefault="00D219E5" w:rsidP="00D219E5">
      <w:pPr>
        <w:pStyle w:val="ListParagraph"/>
        <w:numPr>
          <w:ilvl w:val="1"/>
          <w:numId w:val="30"/>
        </w:numPr>
        <w:spacing w:line="240" w:lineRule="auto"/>
      </w:pPr>
      <w:r w:rsidRPr="00B01D7B">
        <w:t>Systematic identification and synthesis of RCTs reporting on efficacy and safety</w:t>
      </w:r>
    </w:p>
    <w:p w14:paraId="6DCD8295" w14:textId="77777777" w:rsidR="00D219E5" w:rsidRPr="00B01D7B" w:rsidRDefault="00D219E5" w:rsidP="00D219E5">
      <w:pPr>
        <w:pStyle w:val="ListParagraph"/>
        <w:numPr>
          <w:ilvl w:val="0"/>
          <w:numId w:val="30"/>
        </w:numPr>
        <w:spacing w:line="240" w:lineRule="auto"/>
      </w:pPr>
      <w:r w:rsidRPr="00B01D7B">
        <w:t>Systematic review of effects of combining atypical antipsychotic medication with antiepileptic medications in the treatment of bipolar disorder</w:t>
      </w:r>
    </w:p>
    <w:p w14:paraId="00178BCA" w14:textId="77777777" w:rsidR="00D219E5" w:rsidRPr="00B01D7B" w:rsidRDefault="00D219E5" w:rsidP="00D219E5">
      <w:pPr>
        <w:pStyle w:val="ListParagraph"/>
        <w:numPr>
          <w:ilvl w:val="1"/>
          <w:numId w:val="30"/>
        </w:numPr>
        <w:spacing w:line="240" w:lineRule="auto"/>
      </w:pPr>
      <w:r w:rsidRPr="00B01D7B">
        <w:t>Systematic identification and synthesis of RCTs reporting on efficacy and safety</w:t>
      </w:r>
    </w:p>
    <w:p w14:paraId="225A6906" w14:textId="77777777" w:rsidR="00D219E5" w:rsidRPr="00B01D7B" w:rsidRDefault="00D219E5" w:rsidP="00D219E5">
      <w:pPr>
        <w:pStyle w:val="ListParagraph"/>
        <w:numPr>
          <w:ilvl w:val="0"/>
          <w:numId w:val="30"/>
        </w:numPr>
        <w:spacing w:line="240" w:lineRule="auto"/>
      </w:pPr>
      <w:r w:rsidRPr="00B01D7B">
        <w:t>Systematic review of combining atypical antipsychotic medication with lithium in the treatment of bipolar disorder</w:t>
      </w:r>
    </w:p>
    <w:p w14:paraId="017BDE35" w14:textId="77777777" w:rsidR="00D219E5" w:rsidRPr="00B01D7B" w:rsidRDefault="00D219E5" w:rsidP="00D219E5">
      <w:pPr>
        <w:pStyle w:val="ListParagraph"/>
        <w:numPr>
          <w:ilvl w:val="1"/>
          <w:numId w:val="30"/>
        </w:numPr>
        <w:spacing w:line="240" w:lineRule="auto"/>
      </w:pPr>
      <w:r w:rsidRPr="00B01D7B">
        <w:t>Systematic identification and synthesis of RCTs reporting on efficacy and safety</w:t>
      </w:r>
    </w:p>
    <w:p w14:paraId="08083BE6" w14:textId="77777777" w:rsidR="00D219E5" w:rsidRPr="00B01D7B" w:rsidRDefault="00D219E5" w:rsidP="00D219E5">
      <w:pPr>
        <w:pStyle w:val="ListParagraph"/>
        <w:numPr>
          <w:ilvl w:val="0"/>
          <w:numId w:val="30"/>
        </w:numPr>
        <w:spacing w:line="240" w:lineRule="auto"/>
      </w:pPr>
      <w:r w:rsidRPr="00B01D7B">
        <w:t>Systematic review of atypical vs typical antipsychotic medications for treatment of bipolar disorder</w:t>
      </w:r>
    </w:p>
    <w:p w14:paraId="3EEE9337" w14:textId="77777777" w:rsidR="00D219E5" w:rsidRPr="00B01D7B" w:rsidRDefault="00D219E5" w:rsidP="00D219E5">
      <w:pPr>
        <w:pStyle w:val="ListParagraph"/>
        <w:numPr>
          <w:ilvl w:val="1"/>
          <w:numId w:val="30"/>
        </w:numPr>
        <w:spacing w:line="240" w:lineRule="auto"/>
      </w:pPr>
      <w:r w:rsidRPr="00B01D7B">
        <w:t>Systematic identification and synthesis of RCTs reporting on efficacy and safety</w:t>
      </w:r>
    </w:p>
    <w:p w14:paraId="61926DD9" w14:textId="77777777" w:rsidR="00D219E5" w:rsidRPr="00B01D7B" w:rsidRDefault="00D219E5" w:rsidP="00D219E5">
      <w:pPr>
        <w:pStyle w:val="ListParagraph"/>
        <w:numPr>
          <w:ilvl w:val="0"/>
          <w:numId w:val="30"/>
        </w:numPr>
        <w:spacing w:line="240" w:lineRule="auto"/>
      </w:pPr>
      <w:r w:rsidRPr="00B01D7B">
        <w:t>Evidence map of interventions targeting patients diagnosed with bipolar disorder and substance use disorder</w:t>
      </w:r>
    </w:p>
    <w:p w14:paraId="498CFD4A" w14:textId="77777777" w:rsidR="00D219E5" w:rsidRPr="00B01D7B" w:rsidRDefault="00D219E5" w:rsidP="00D219E5">
      <w:pPr>
        <w:pStyle w:val="ListParagraph"/>
        <w:numPr>
          <w:ilvl w:val="1"/>
          <w:numId w:val="30"/>
        </w:numPr>
        <w:spacing w:line="240" w:lineRule="auto"/>
      </w:pPr>
      <w:r w:rsidRPr="00B01D7B">
        <w:t>To explore emerging evidence for this complex patient population</w:t>
      </w:r>
    </w:p>
    <w:p w14:paraId="40DDE975" w14:textId="77777777" w:rsidR="00D219E5" w:rsidRPr="00B01D7B" w:rsidRDefault="00D219E5" w:rsidP="00D219E5">
      <w:pPr>
        <w:pStyle w:val="ListParagraph"/>
        <w:numPr>
          <w:ilvl w:val="0"/>
          <w:numId w:val="30"/>
        </w:numPr>
        <w:spacing w:line="240" w:lineRule="auto"/>
      </w:pPr>
      <w:r w:rsidRPr="00B01D7B">
        <w:t>Evidence map of stress management in bipolar disorder</w:t>
      </w:r>
    </w:p>
    <w:p w14:paraId="1C5204B9" w14:textId="77777777" w:rsidR="00D219E5" w:rsidRPr="00B01D7B" w:rsidRDefault="00D219E5" w:rsidP="00D219E5">
      <w:pPr>
        <w:pStyle w:val="ListParagraph"/>
        <w:numPr>
          <w:ilvl w:val="1"/>
          <w:numId w:val="30"/>
        </w:numPr>
        <w:spacing w:line="240" w:lineRule="auto"/>
      </w:pPr>
      <w:r w:rsidRPr="00B01D7B">
        <w:lastRenderedPageBreak/>
        <w:t>To explore existing evidence-based approaches</w:t>
      </w:r>
    </w:p>
    <w:p w14:paraId="118BF12C" w14:textId="77777777" w:rsidR="00D219E5" w:rsidRPr="00B01D7B" w:rsidRDefault="00D219E5" w:rsidP="00D219E5">
      <w:pPr>
        <w:pStyle w:val="ListParagraph"/>
        <w:numPr>
          <w:ilvl w:val="0"/>
          <w:numId w:val="30"/>
        </w:numPr>
        <w:spacing w:line="240" w:lineRule="auto"/>
      </w:pPr>
      <w:r w:rsidRPr="00B01D7B">
        <w:t>Systematic review of progressive muscle relaxation for bipolar disorder</w:t>
      </w:r>
    </w:p>
    <w:p w14:paraId="40AFCECB" w14:textId="77777777" w:rsidR="00D219E5" w:rsidRPr="00B01D7B" w:rsidRDefault="00D219E5" w:rsidP="00D219E5">
      <w:pPr>
        <w:pStyle w:val="ListParagraph"/>
        <w:numPr>
          <w:ilvl w:val="1"/>
          <w:numId w:val="30"/>
        </w:numPr>
        <w:spacing w:line="240" w:lineRule="auto"/>
      </w:pPr>
      <w:r w:rsidRPr="00B01D7B">
        <w:t>Identification and synthesis of RCTs assessing the effects of progressive muscle relaxation</w:t>
      </w:r>
    </w:p>
    <w:p w14:paraId="339D2939" w14:textId="77777777" w:rsidR="00D219E5" w:rsidRPr="00B01D7B" w:rsidRDefault="00D219E5" w:rsidP="00D219E5">
      <w:pPr>
        <w:pStyle w:val="ListParagraph"/>
        <w:numPr>
          <w:ilvl w:val="0"/>
          <w:numId w:val="30"/>
        </w:numPr>
        <w:spacing w:line="240" w:lineRule="auto"/>
      </w:pPr>
      <w:r w:rsidRPr="00B01D7B">
        <w:t>Systematic review of collaborative care models beyond chronic care models in the management of patients with bipolar disorder</w:t>
      </w:r>
    </w:p>
    <w:p w14:paraId="2F4343A1" w14:textId="77777777" w:rsidR="00D219E5" w:rsidRPr="00B01D7B" w:rsidRDefault="00D219E5" w:rsidP="00D219E5">
      <w:pPr>
        <w:pStyle w:val="ListParagraph"/>
        <w:numPr>
          <w:ilvl w:val="1"/>
          <w:numId w:val="30"/>
        </w:numPr>
        <w:spacing w:line="240" w:lineRule="auto"/>
      </w:pPr>
      <w:r w:rsidRPr="00B01D7B">
        <w:t>Systematic review of interventions with defined collaborative care models reporting on effects of the intervention compared to the status before the intervention or a concurrent comparator (pre-post, RCT)</w:t>
      </w:r>
    </w:p>
    <w:p w14:paraId="42863BC0" w14:textId="77777777" w:rsidR="00D219E5" w:rsidRPr="00B01D7B" w:rsidRDefault="00D219E5" w:rsidP="00F35260">
      <w:pPr>
        <w:pStyle w:val="Heading3"/>
      </w:pPr>
      <w:r w:rsidRPr="00B01D7B">
        <w:t>Potential substance use disorder synthesis topics</w:t>
      </w:r>
    </w:p>
    <w:p w14:paraId="32AEFA6F" w14:textId="77777777" w:rsidR="00D219E5" w:rsidRPr="00B01D7B" w:rsidRDefault="00D219E5" w:rsidP="00D219E5">
      <w:pPr>
        <w:pStyle w:val="ListParagraph"/>
        <w:numPr>
          <w:ilvl w:val="0"/>
          <w:numId w:val="31"/>
        </w:numPr>
        <w:spacing w:line="240" w:lineRule="auto"/>
      </w:pPr>
      <w:r w:rsidRPr="00B01D7B">
        <w:t>Evidence map of telehealth in substance use disorder</w:t>
      </w:r>
    </w:p>
    <w:p w14:paraId="7DCA4B50" w14:textId="77777777" w:rsidR="00D219E5" w:rsidRPr="00B01D7B" w:rsidRDefault="00D219E5" w:rsidP="00D219E5">
      <w:pPr>
        <w:pStyle w:val="ListParagraph"/>
        <w:numPr>
          <w:ilvl w:val="1"/>
          <w:numId w:val="31"/>
        </w:numPr>
        <w:spacing w:line="240" w:lineRule="auto"/>
      </w:pPr>
      <w:r w:rsidRPr="00B01D7B">
        <w:t>To explore available interventions for substance use disorder across the spectrum of telehealth</w:t>
      </w:r>
    </w:p>
    <w:p w14:paraId="54B837D8" w14:textId="77777777" w:rsidR="00D219E5" w:rsidRPr="00B01D7B" w:rsidRDefault="00D219E5" w:rsidP="00D219E5">
      <w:pPr>
        <w:pStyle w:val="ListParagraph"/>
        <w:numPr>
          <w:ilvl w:val="0"/>
          <w:numId w:val="31"/>
        </w:numPr>
        <w:spacing w:line="240" w:lineRule="auto"/>
      </w:pPr>
      <w:r w:rsidRPr="00B01D7B">
        <w:t>Systematic review of a specific telehealth intervention in substance use disorder</w:t>
      </w:r>
    </w:p>
    <w:p w14:paraId="3A433602" w14:textId="77777777" w:rsidR="00D219E5" w:rsidRPr="00B01D7B" w:rsidRDefault="00D219E5" w:rsidP="00D219E5">
      <w:pPr>
        <w:pStyle w:val="ListParagraph"/>
        <w:numPr>
          <w:ilvl w:val="1"/>
          <w:numId w:val="31"/>
        </w:numPr>
        <w:spacing w:line="240" w:lineRule="auto"/>
      </w:pPr>
      <w:r w:rsidRPr="00B01D7B">
        <w:t>Systematic identification and synthesis of evidence from RCTs for a specific intervention</w:t>
      </w:r>
    </w:p>
    <w:p w14:paraId="3F7BAAB7" w14:textId="77777777" w:rsidR="00D219E5" w:rsidRPr="00B01D7B" w:rsidRDefault="00D219E5" w:rsidP="00D219E5">
      <w:pPr>
        <w:pStyle w:val="ListParagraph"/>
        <w:numPr>
          <w:ilvl w:val="0"/>
          <w:numId w:val="31"/>
        </w:numPr>
        <w:spacing w:line="240" w:lineRule="auto"/>
      </w:pPr>
      <w:r w:rsidRPr="00B01D7B">
        <w:t>Systematic review of severity of withdrawal measures</w:t>
      </w:r>
    </w:p>
    <w:p w14:paraId="06510CF8" w14:textId="77777777" w:rsidR="00D219E5" w:rsidRPr="00B01D7B" w:rsidRDefault="00D219E5" w:rsidP="00D219E5">
      <w:pPr>
        <w:pStyle w:val="ListParagraph"/>
        <w:numPr>
          <w:ilvl w:val="1"/>
          <w:numId w:val="31"/>
        </w:numPr>
        <w:spacing w:line="240" w:lineRule="auto"/>
      </w:pPr>
      <w:r w:rsidRPr="00B01D7B">
        <w:t>Summarizing the psychometric properties as well as the impact of using scales</w:t>
      </w:r>
    </w:p>
    <w:p w14:paraId="6E6B3B71" w14:textId="77777777" w:rsidR="00D219E5" w:rsidRPr="00B01D7B" w:rsidRDefault="00D219E5" w:rsidP="00D219E5">
      <w:pPr>
        <w:pStyle w:val="ListParagraph"/>
        <w:numPr>
          <w:ilvl w:val="0"/>
          <w:numId w:val="31"/>
        </w:numPr>
        <w:spacing w:line="240" w:lineRule="auto"/>
      </w:pPr>
      <w:r w:rsidRPr="00B01D7B">
        <w:t>Systematic review of collaborative care in the management of patients with substance use disorder</w:t>
      </w:r>
    </w:p>
    <w:p w14:paraId="22D4447B" w14:textId="77777777" w:rsidR="00D219E5" w:rsidRPr="00B01D7B" w:rsidRDefault="00D219E5" w:rsidP="00D219E5">
      <w:pPr>
        <w:pStyle w:val="ListParagraph"/>
        <w:numPr>
          <w:ilvl w:val="1"/>
          <w:numId w:val="31"/>
        </w:numPr>
        <w:spacing w:line="240" w:lineRule="auto"/>
      </w:pPr>
      <w:r w:rsidRPr="00B01D7B">
        <w:t>Systematic review of interventions with defined collaborative care models reporting on effects of the intervention compared to the status before the intervention or a concurrent comparator (pre-post, RCT)</w:t>
      </w:r>
    </w:p>
    <w:p w14:paraId="4453E1D9" w14:textId="77777777" w:rsidR="00D219E5" w:rsidRPr="00B01D7B" w:rsidRDefault="00D219E5" w:rsidP="00D219E5">
      <w:pPr>
        <w:pStyle w:val="ListParagraph"/>
        <w:numPr>
          <w:ilvl w:val="0"/>
          <w:numId w:val="31"/>
        </w:numPr>
        <w:spacing w:line="240" w:lineRule="auto"/>
      </w:pPr>
      <w:r w:rsidRPr="00B01D7B">
        <w:t>Evidence map of stress management in substance use disorders</w:t>
      </w:r>
    </w:p>
    <w:p w14:paraId="610C2064" w14:textId="77777777" w:rsidR="00D219E5" w:rsidRPr="00B01D7B" w:rsidRDefault="00D219E5" w:rsidP="00D219E5">
      <w:pPr>
        <w:pStyle w:val="ListParagraph"/>
        <w:numPr>
          <w:ilvl w:val="1"/>
          <w:numId w:val="31"/>
        </w:numPr>
        <w:spacing w:line="240" w:lineRule="auto"/>
      </w:pPr>
      <w:r w:rsidRPr="00B01D7B">
        <w:t>To explore existing evidence-based approaches</w:t>
      </w:r>
    </w:p>
    <w:p w14:paraId="29437F03" w14:textId="77777777" w:rsidR="00D219E5" w:rsidRPr="00B01D7B" w:rsidRDefault="00D219E5" w:rsidP="00D219E5">
      <w:pPr>
        <w:pStyle w:val="ListParagraph"/>
        <w:numPr>
          <w:ilvl w:val="0"/>
          <w:numId w:val="31"/>
        </w:numPr>
        <w:spacing w:line="240" w:lineRule="auto"/>
      </w:pPr>
      <w:r w:rsidRPr="00B01D7B">
        <w:t>Systematic review of progressive muscle relaxation for substance use disorder</w:t>
      </w:r>
    </w:p>
    <w:p w14:paraId="1D6C5209" w14:textId="77777777" w:rsidR="00D219E5" w:rsidRPr="00B01D7B" w:rsidRDefault="00D219E5" w:rsidP="00D219E5">
      <w:pPr>
        <w:pStyle w:val="ListParagraph"/>
        <w:numPr>
          <w:ilvl w:val="1"/>
          <w:numId w:val="31"/>
        </w:numPr>
        <w:spacing w:line="240" w:lineRule="auto"/>
      </w:pPr>
      <w:r w:rsidRPr="00B01D7B">
        <w:t>Systematic identification and synthesis of RCTs assessing the effects of progressive muscle relaxation</w:t>
      </w:r>
    </w:p>
    <w:p w14:paraId="5F93E2BB" w14:textId="77777777" w:rsidR="00D219E5" w:rsidRPr="00B01D7B" w:rsidRDefault="00D219E5" w:rsidP="00D219E5">
      <w:pPr>
        <w:pStyle w:val="ListParagraph"/>
        <w:numPr>
          <w:ilvl w:val="0"/>
          <w:numId w:val="31"/>
        </w:numPr>
        <w:spacing w:line="240" w:lineRule="auto"/>
      </w:pPr>
      <w:r w:rsidRPr="00B01D7B">
        <w:t xml:space="preserve">Systematic review of the effects of hypnotherapy on substance use disorders </w:t>
      </w:r>
    </w:p>
    <w:p w14:paraId="476E1A5E" w14:textId="77777777" w:rsidR="00D219E5" w:rsidRPr="00B01D7B" w:rsidRDefault="00D219E5" w:rsidP="00D219E5">
      <w:pPr>
        <w:pStyle w:val="ListParagraph"/>
        <w:numPr>
          <w:ilvl w:val="1"/>
          <w:numId w:val="31"/>
        </w:numPr>
        <w:spacing w:line="240" w:lineRule="auto"/>
      </w:pPr>
      <w:r w:rsidRPr="00B01D7B">
        <w:t xml:space="preserve">Systematic identification and synthesis of RCTs assessing the effects of hypnotherapy </w:t>
      </w:r>
    </w:p>
    <w:p w14:paraId="65F65A58" w14:textId="77777777" w:rsidR="00D219E5" w:rsidRPr="00B01D7B" w:rsidRDefault="00D219E5" w:rsidP="00D219E5">
      <w:pPr>
        <w:pStyle w:val="ListParagraph"/>
        <w:numPr>
          <w:ilvl w:val="0"/>
          <w:numId w:val="31"/>
        </w:numPr>
        <w:spacing w:line="240" w:lineRule="auto"/>
      </w:pPr>
      <w:r w:rsidRPr="00B01D7B">
        <w:t>Systematic review of comprehensive treatments for opioid addiction</w:t>
      </w:r>
    </w:p>
    <w:p w14:paraId="36F4C5C6" w14:textId="77777777" w:rsidR="00D219E5" w:rsidRPr="00B01D7B" w:rsidRDefault="00D219E5" w:rsidP="00D219E5">
      <w:pPr>
        <w:pStyle w:val="ListParagraph"/>
        <w:numPr>
          <w:ilvl w:val="1"/>
          <w:numId w:val="31"/>
        </w:numPr>
        <w:spacing w:line="240" w:lineRule="auto"/>
      </w:pPr>
      <w:r w:rsidRPr="00B01D7B">
        <w:t>Systematic identification and synthesis of multi-discipline interventions for opioid addiction</w:t>
      </w:r>
    </w:p>
    <w:p w14:paraId="675414AB" w14:textId="77777777" w:rsidR="00D219E5" w:rsidRPr="00B01D7B" w:rsidRDefault="00D219E5" w:rsidP="00D219E5">
      <w:pPr>
        <w:pStyle w:val="ListParagraph"/>
        <w:numPr>
          <w:ilvl w:val="0"/>
          <w:numId w:val="31"/>
        </w:numPr>
        <w:spacing w:line="240" w:lineRule="auto"/>
      </w:pPr>
      <w:r w:rsidRPr="00B01D7B">
        <w:t>Systematic review of behavioral interventions to prevent or treat opioid addiction</w:t>
      </w:r>
    </w:p>
    <w:p w14:paraId="1FA9D8DD" w14:textId="77777777" w:rsidR="00D219E5" w:rsidRPr="00B01D7B" w:rsidRDefault="00D219E5" w:rsidP="00D219E5">
      <w:pPr>
        <w:pStyle w:val="ListParagraph"/>
        <w:numPr>
          <w:ilvl w:val="1"/>
          <w:numId w:val="31"/>
        </w:numPr>
        <w:spacing w:line="240" w:lineRule="auto"/>
      </w:pPr>
      <w:r w:rsidRPr="00B01D7B">
        <w:t>Systematic identification and synthesis of defined behavioral interventions evaluated in RCTs</w:t>
      </w:r>
    </w:p>
    <w:p w14:paraId="51F1499C" w14:textId="77777777" w:rsidR="00D219E5" w:rsidRPr="00B01D7B" w:rsidRDefault="00D219E5" w:rsidP="00D219E5">
      <w:pPr>
        <w:pStyle w:val="ListParagraph"/>
        <w:numPr>
          <w:ilvl w:val="0"/>
          <w:numId w:val="31"/>
        </w:numPr>
        <w:spacing w:line="240" w:lineRule="auto"/>
      </w:pPr>
      <w:r w:rsidRPr="00B01D7B">
        <w:t>Systematic review of next generation analgesics</w:t>
      </w:r>
    </w:p>
    <w:p w14:paraId="30A1CFC6" w14:textId="77777777" w:rsidR="00D219E5" w:rsidRPr="00B01D7B" w:rsidRDefault="00D219E5" w:rsidP="00D219E5">
      <w:pPr>
        <w:pStyle w:val="ListParagraph"/>
        <w:numPr>
          <w:ilvl w:val="1"/>
          <w:numId w:val="31"/>
        </w:numPr>
        <w:spacing w:line="240" w:lineRule="auto"/>
      </w:pPr>
      <w:r w:rsidRPr="00B01D7B">
        <w:t>Systematic identification and synthesis of RCTs testing next generation analgesics</w:t>
      </w:r>
    </w:p>
    <w:p w14:paraId="4AAC9A33" w14:textId="77777777" w:rsidR="00D219E5" w:rsidRPr="00B01D7B" w:rsidRDefault="00D219E5" w:rsidP="00D219E5">
      <w:pPr>
        <w:pStyle w:val="ListParagraph"/>
        <w:numPr>
          <w:ilvl w:val="0"/>
          <w:numId w:val="31"/>
        </w:numPr>
        <w:spacing w:line="240" w:lineRule="auto"/>
      </w:pPr>
      <w:r w:rsidRPr="00B01D7B">
        <w:t xml:space="preserve">Evidence map of alternative delivery systems for existing opioids </w:t>
      </w:r>
    </w:p>
    <w:p w14:paraId="5AA46400" w14:textId="77777777" w:rsidR="00D219E5" w:rsidRPr="00B01D7B" w:rsidRDefault="00D219E5" w:rsidP="00D219E5">
      <w:pPr>
        <w:pStyle w:val="ListParagraph"/>
        <w:numPr>
          <w:ilvl w:val="1"/>
          <w:numId w:val="31"/>
        </w:numPr>
        <w:spacing w:line="240" w:lineRule="auto"/>
      </w:pPr>
      <w:r w:rsidRPr="00B01D7B">
        <w:t>To explore alternative options of delivery</w:t>
      </w:r>
    </w:p>
    <w:p w14:paraId="6F9D4D28" w14:textId="77777777" w:rsidR="00D219E5" w:rsidRPr="00B01D7B" w:rsidRDefault="00D219E5" w:rsidP="00D219E5">
      <w:pPr>
        <w:pStyle w:val="ListParagraph"/>
        <w:numPr>
          <w:ilvl w:val="0"/>
          <w:numId w:val="31"/>
        </w:numPr>
        <w:spacing w:line="240" w:lineRule="auto"/>
      </w:pPr>
      <w:r w:rsidRPr="00B01D7B">
        <w:t>Evidence map of approaches to prevent overdose deaths</w:t>
      </w:r>
    </w:p>
    <w:p w14:paraId="00A5ECB9" w14:textId="77777777" w:rsidR="00D219E5" w:rsidRPr="00B01D7B" w:rsidRDefault="00D219E5" w:rsidP="00D219E5">
      <w:pPr>
        <w:pStyle w:val="ListParagraph"/>
        <w:numPr>
          <w:ilvl w:val="1"/>
          <w:numId w:val="31"/>
        </w:numPr>
        <w:spacing w:line="240" w:lineRule="auto"/>
      </w:pPr>
      <w:r w:rsidRPr="00B01D7B">
        <w:t>To explore approaches that target the outcome specifically</w:t>
      </w:r>
    </w:p>
    <w:p w14:paraId="78772BFA" w14:textId="77777777" w:rsidR="00D219E5" w:rsidRPr="00B01D7B" w:rsidRDefault="00D219E5" w:rsidP="00D219E5">
      <w:pPr>
        <w:pStyle w:val="ListParagraph"/>
        <w:numPr>
          <w:ilvl w:val="0"/>
          <w:numId w:val="31"/>
        </w:numPr>
        <w:spacing w:line="240" w:lineRule="auto"/>
      </w:pPr>
      <w:r w:rsidRPr="00B01D7B">
        <w:t>Systematic review of summarize substance use disorder treatment delivered in primary care</w:t>
      </w:r>
    </w:p>
    <w:p w14:paraId="0EDF0D8F" w14:textId="77777777" w:rsidR="00D219E5" w:rsidRPr="00B01D7B" w:rsidRDefault="00D219E5" w:rsidP="00D219E5">
      <w:pPr>
        <w:pStyle w:val="ListParagraph"/>
        <w:numPr>
          <w:ilvl w:val="1"/>
          <w:numId w:val="31"/>
        </w:numPr>
        <w:spacing w:line="240" w:lineRule="auto"/>
      </w:pPr>
      <w:r w:rsidRPr="00B01D7B">
        <w:t>Systematically identify and synthesize existing evidence</w:t>
      </w:r>
    </w:p>
    <w:p w14:paraId="1E17F002" w14:textId="77777777" w:rsidR="00D219E5" w:rsidRPr="00B01D7B" w:rsidRDefault="00D219E5" w:rsidP="00D219E5">
      <w:pPr>
        <w:pStyle w:val="ListParagraph"/>
        <w:numPr>
          <w:ilvl w:val="0"/>
          <w:numId w:val="31"/>
        </w:numPr>
        <w:spacing w:line="240" w:lineRule="auto"/>
      </w:pPr>
      <w:r w:rsidRPr="00B01D7B">
        <w:lastRenderedPageBreak/>
        <w:t>Systematic review of exercise interventions in the management of substance use disorders</w:t>
      </w:r>
    </w:p>
    <w:p w14:paraId="175F3407" w14:textId="77777777" w:rsidR="00D219E5" w:rsidRPr="00B01D7B" w:rsidRDefault="00D219E5" w:rsidP="00D219E5">
      <w:pPr>
        <w:pStyle w:val="ListParagraph"/>
        <w:numPr>
          <w:ilvl w:val="1"/>
          <w:numId w:val="31"/>
        </w:numPr>
        <w:spacing w:line="240" w:lineRule="auto"/>
      </w:pPr>
      <w:r w:rsidRPr="00B01D7B">
        <w:t>Systematic identification and synthesis of RCTs assessing the effects of defined exercise interventions</w:t>
      </w:r>
    </w:p>
    <w:p w14:paraId="3A5BA5F8" w14:textId="77777777" w:rsidR="00D219E5" w:rsidRPr="00B01D7B" w:rsidRDefault="00D219E5" w:rsidP="00D219E5">
      <w:pPr>
        <w:pStyle w:val="ListParagraph"/>
        <w:numPr>
          <w:ilvl w:val="0"/>
          <w:numId w:val="31"/>
        </w:numPr>
        <w:spacing w:line="240" w:lineRule="auto"/>
      </w:pPr>
      <w:r w:rsidRPr="00B01D7B">
        <w:t>Evidence map of interventions for substance use disorder for women</w:t>
      </w:r>
    </w:p>
    <w:p w14:paraId="68FAE220" w14:textId="77777777" w:rsidR="00D219E5" w:rsidRPr="00B01D7B" w:rsidRDefault="00D219E5" w:rsidP="00D219E5">
      <w:pPr>
        <w:pStyle w:val="ListParagraph"/>
        <w:numPr>
          <w:ilvl w:val="1"/>
          <w:numId w:val="31"/>
        </w:numPr>
        <w:spacing w:line="240" w:lineRule="auto"/>
      </w:pPr>
      <w:r w:rsidRPr="00B01D7B">
        <w:t>To explore preventative and treatment programs targeting women to reduce substance us</w:t>
      </w:r>
    </w:p>
    <w:p w14:paraId="7BC1C6F4" w14:textId="77777777" w:rsidR="00D219E5" w:rsidRPr="00B01D7B" w:rsidRDefault="00D219E5" w:rsidP="00D219E5">
      <w:pPr>
        <w:pStyle w:val="ListParagraph"/>
        <w:numPr>
          <w:ilvl w:val="0"/>
          <w:numId w:val="31"/>
        </w:numPr>
        <w:spacing w:line="240" w:lineRule="auto"/>
      </w:pPr>
      <w:r w:rsidRPr="00B01D7B">
        <w:t>Evidence map exploring combination treatments in alcohol abuse</w:t>
      </w:r>
    </w:p>
    <w:p w14:paraId="53FA7CF8" w14:textId="77777777" w:rsidR="00D219E5" w:rsidRPr="00B01D7B" w:rsidRDefault="00D219E5" w:rsidP="00D219E5">
      <w:pPr>
        <w:pStyle w:val="ListParagraph"/>
        <w:numPr>
          <w:ilvl w:val="1"/>
          <w:numId w:val="31"/>
        </w:numPr>
        <w:spacing w:line="240" w:lineRule="auto"/>
      </w:pPr>
      <w:r w:rsidRPr="00B01D7B">
        <w:t>To identify most promising approaches</w:t>
      </w:r>
    </w:p>
    <w:p w14:paraId="4B991986" w14:textId="77777777" w:rsidR="00D219E5" w:rsidRPr="00B01D7B" w:rsidRDefault="00D219E5" w:rsidP="00D219E5">
      <w:pPr>
        <w:pStyle w:val="ListParagraph"/>
        <w:numPr>
          <w:ilvl w:val="0"/>
          <w:numId w:val="31"/>
        </w:numPr>
        <w:spacing w:line="240" w:lineRule="auto"/>
      </w:pPr>
      <w:r w:rsidRPr="00B01D7B">
        <w:t>Systematic review of specific intervention combinations to treat alcohol abuse</w:t>
      </w:r>
    </w:p>
    <w:p w14:paraId="4B7504F1" w14:textId="77777777" w:rsidR="00D219E5" w:rsidRPr="00B01D7B" w:rsidRDefault="00D219E5" w:rsidP="00D219E5">
      <w:pPr>
        <w:pStyle w:val="ListParagraph"/>
        <w:numPr>
          <w:ilvl w:val="1"/>
          <w:numId w:val="31"/>
        </w:numPr>
        <w:spacing w:line="240" w:lineRule="auto"/>
      </w:pPr>
      <w:r w:rsidRPr="00B01D7B">
        <w:t>Systematic identification and synthesis of RCTs to determine effectiveness</w:t>
      </w:r>
    </w:p>
    <w:p w14:paraId="634B7487" w14:textId="77777777" w:rsidR="00D219E5" w:rsidRPr="00B01D7B" w:rsidRDefault="00D219E5" w:rsidP="00D219E5">
      <w:pPr>
        <w:pStyle w:val="ListParagraph"/>
        <w:numPr>
          <w:ilvl w:val="0"/>
          <w:numId w:val="31"/>
        </w:numPr>
        <w:spacing w:line="240" w:lineRule="auto"/>
      </w:pPr>
      <w:r w:rsidRPr="00B01D7B">
        <w:t>Systematic review of combination treatments for alcohol abuse</w:t>
      </w:r>
    </w:p>
    <w:p w14:paraId="60C25D38" w14:textId="77777777" w:rsidR="00D219E5" w:rsidRPr="00B01D7B" w:rsidRDefault="00D219E5" w:rsidP="00D219E5">
      <w:pPr>
        <w:pStyle w:val="ListParagraph"/>
        <w:numPr>
          <w:ilvl w:val="1"/>
          <w:numId w:val="31"/>
        </w:numPr>
        <w:spacing w:line="240" w:lineRule="auto"/>
      </w:pPr>
      <w:r w:rsidRPr="00B01D7B">
        <w:t>Meta-regressions and subgroup analyses, alone or in combination with qualitative comparative analysis, aiming to detect active treatment ingredients in multi-component interventions</w:t>
      </w:r>
    </w:p>
    <w:p w14:paraId="1B7F290E" w14:textId="77777777" w:rsidR="00D219E5" w:rsidRPr="00B01D7B" w:rsidRDefault="00D219E5" w:rsidP="00D219E5">
      <w:pPr>
        <w:pStyle w:val="ListParagraph"/>
        <w:numPr>
          <w:ilvl w:val="0"/>
          <w:numId w:val="31"/>
        </w:numPr>
        <w:spacing w:line="240" w:lineRule="auto"/>
      </w:pPr>
      <w:r w:rsidRPr="00B01D7B">
        <w:t>Systematic review of studies assessing the sequence of treatment in alcohol abuse</w:t>
      </w:r>
    </w:p>
    <w:p w14:paraId="7856AD4A" w14:textId="77777777" w:rsidR="00D219E5" w:rsidRPr="00B01D7B" w:rsidRDefault="00D219E5" w:rsidP="00D219E5">
      <w:pPr>
        <w:pStyle w:val="ListParagraph"/>
        <w:numPr>
          <w:ilvl w:val="1"/>
          <w:numId w:val="31"/>
        </w:numPr>
        <w:spacing w:line="240" w:lineRule="auto"/>
      </w:pPr>
      <w:r w:rsidRPr="00B01D7B">
        <w:t>Systematic identification and synthesis of the available evidence</w:t>
      </w:r>
    </w:p>
    <w:p w14:paraId="3042DA5B" w14:textId="77777777" w:rsidR="00D219E5" w:rsidRPr="00B01D7B" w:rsidRDefault="00D219E5" w:rsidP="00D219E5">
      <w:pPr>
        <w:pStyle w:val="ListParagraph"/>
        <w:numPr>
          <w:ilvl w:val="0"/>
          <w:numId w:val="31"/>
        </w:numPr>
        <w:spacing w:line="240" w:lineRule="auto"/>
      </w:pPr>
      <w:r w:rsidRPr="00B01D7B">
        <w:t>Evidence map of approaches addressing patients with alcohol abuse and comorbidities</w:t>
      </w:r>
    </w:p>
    <w:p w14:paraId="0FBFB33F" w14:textId="77777777" w:rsidR="00D219E5" w:rsidRPr="00B01D7B" w:rsidRDefault="00D219E5" w:rsidP="00D219E5">
      <w:pPr>
        <w:pStyle w:val="ListParagraph"/>
        <w:numPr>
          <w:ilvl w:val="1"/>
          <w:numId w:val="31"/>
        </w:numPr>
        <w:spacing w:line="240" w:lineRule="auto"/>
      </w:pPr>
      <w:r w:rsidRPr="00B01D7B">
        <w:t>To identify promising approaches</w:t>
      </w:r>
    </w:p>
    <w:p w14:paraId="484C37BA" w14:textId="77777777" w:rsidR="00D219E5" w:rsidRPr="00B01D7B" w:rsidRDefault="00D219E5" w:rsidP="00D219E5">
      <w:pPr>
        <w:pStyle w:val="ListParagraph"/>
        <w:numPr>
          <w:ilvl w:val="0"/>
          <w:numId w:val="31"/>
        </w:numPr>
        <w:spacing w:line="240" w:lineRule="auto"/>
      </w:pPr>
      <w:r w:rsidRPr="00B01D7B">
        <w:t>Systematic review of a specific intervention addressing patients with alcohol abuse and specific comorbidities</w:t>
      </w:r>
    </w:p>
    <w:p w14:paraId="2F02AB1F" w14:textId="77777777" w:rsidR="00D219E5" w:rsidRPr="00B01D7B" w:rsidRDefault="00D219E5" w:rsidP="00D219E5">
      <w:pPr>
        <w:pStyle w:val="ListParagraph"/>
        <w:numPr>
          <w:ilvl w:val="1"/>
          <w:numId w:val="31"/>
        </w:numPr>
        <w:spacing w:line="240" w:lineRule="auto"/>
      </w:pPr>
      <w:r w:rsidRPr="00B01D7B">
        <w:t>Systematic identification and synthesis of RCTs to determine effectiveness</w:t>
      </w:r>
    </w:p>
    <w:p w14:paraId="146B81DB" w14:textId="77777777" w:rsidR="00D219E5" w:rsidRPr="00B01D7B" w:rsidRDefault="00D219E5" w:rsidP="00D219E5">
      <w:pPr>
        <w:pStyle w:val="ListParagraph"/>
        <w:numPr>
          <w:ilvl w:val="0"/>
          <w:numId w:val="31"/>
        </w:numPr>
        <w:spacing w:line="240" w:lineRule="auto"/>
      </w:pPr>
      <w:r w:rsidRPr="00B01D7B">
        <w:t>Evidence map of intervention approaches aimed at Hispanic drug users</w:t>
      </w:r>
    </w:p>
    <w:p w14:paraId="7B616DDF" w14:textId="77777777" w:rsidR="00D219E5" w:rsidRPr="00B01D7B" w:rsidRDefault="00D219E5" w:rsidP="00D219E5">
      <w:pPr>
        <w:pStyle w:val="ListParagraph"/>
        <w:numPr>
          <w:ilvl w:val="1"/>
          <w:numId w:val="31"/>
        </w:numPr>
        <w:spacing w:line="240" w:lineRule="auto"/>
      </w:pPr>
      <w:r w:rsidRPr="00B01D7B">
        <w:t>To explore existing approaches</w:t>
      </w:r>
    </w:p>
    <w:p w14:paraId="63C0F082" w14:textId="77777777" w:rsidR="00D219E5" w:rsidRPr="00B01D7B" w:rsidRDefault="00D219E5" w:rsidP="00D219E5">
      <w:pPr>
        <w:pStyle w:val="ListParagraph"/>
        <w:numPr>
          <w:ilvl w:val="0"/>
          <w:numId w:val="31"/>
        </w:numPr>
        <w:spacing w:line="240" w:lineRule="auto"/>
      </w:pPr>
      <w:r w:rsidRPr="00B01D7B">
        <w:t>Systematic review of provider interventions to increase uptake of clinical practice guidelines for alcoholism treatment</w:t>
      </w:r>
    </w:p>
    <w:p w14:paraId="7BD785A9" w14:textId="77777777" w:rsidR="00D219E5" w:rsidRPr="00B01D7B" w:rsidRDefault="00D219E5" w:rsidP="00D219E5">
      <w:pPr>
        <w:pStyle w:val="ListParagraph"/>
        <w:numPr>
          <w:ilvl w:val="1"/>
          <w:numId w:val="31"/>
        </w:numPr>
        <w:spacing w:line="240" w:lineRule="auto"/>
      </w:pPr>
      <w:r w:rsidRPr="00B01D7B">
        <w:t>Systematic identification and synthesis of existing research testing provider interventions (RCTs and pre-post studies)</w:t>
      </w:r>
    </w:p>
    <w:p w14:paraId="162FADD1" w14:textId="77777777" w:rsidR="00D219E5" w:rsidRPr="00B01D7B" w:rsidRDefault="00D219E5" w:rsidP="00D219E5">
      <w:pPr>
        <w:pStyle w:val="ListParagraph"/>
        <w:numPr>
          <w:ilvl w:val="0"/>
          <w:numId w:val="31"/>
        </w:numPr>
        <w:spacing w:line="240" w:lineRule="auto"/>
      </w:pPr>
      <w:r w:rsidRPr="00B01D7B">
        <w:t>Systematic review of patient-treatment matching</w:t>
      </w:r>
    </w:p>
    <w:p w14:paraId="3E2BE37F" w14:textId="77777777" w:rsidR="00D219E5" w:rsidRPr="00B01D7B" w:rsidRDefault="00D219E5" w:rsidP="00D219E5">
      <w:pPr>
        <w:pStyle w:val="ListParagraph"/>
        <w:numPr>
          <w:ilvl w:val="1"/>
          <w:numId w:val="31"/>
        </w:numPr>
        <w:spacing w:line="240" w:lineRule="auto"/>
      </w:pPr>
      <w:r w:rsidRPr="00B01D7B">
        <w:t>Determining the comparative effectiveness</w:t>
      </w:r>
    </w:p>
    <w:p w14:paraId="34C35E4C" w14:textId="77777777" w:rsidR="00D219E5" w:rsidRPr="00B01D7B" w:rsidRDefault="00D219E5" w:rsidP="00F35260">
      <w:pPr>
        <w:pStyle w:val="Heading3"/>
      </w:pPr>
      <w:r w:rsidRPr="00B01D7B">
        <w:t>Potential traumatic brain injury treatment synthesis topics</w:t>
      </w:r>
    </w:p>
    <w:p w14:paraId="4605574F" w14:textId="77777777" w:rsidR="00D219E5" w:rsidRPr="00B01D7B" w:rsidRDefault="00D219E5" w:rsidP="00D219E5">
      <w:pPr>
        <w:pStyle w:val="ListParagraph"/>
        <w:numPr>
          <w:ilvl w:val="0"/>
          <w:numId w:val="32"/>
        </w:numPr>
        <w:spacing w:line="240" w:lineRule="auto"/>
      </w:pPr>
      <w:r w:rsidRPr="00B01D7B">
        <w:t>Evidence map of medications, supplements, nutraceuticals, or herbal medicine for neurocognitive effects of mild traumatic brain injury</w:t>
      </w:r>
    </w:p>
    <w:p w14:paraId="55F35966" w14:textId="77777777" w:rsidR="00D219E5" w:rsidRPr="00B01D7B" w:rsidRDefault="00D219E5" w:rsidP="00D219E5">
      <w:pPr>
        <w:pStyle w:val="ListParagraph"/>
        <w:numPr>
          <w:ilvl w:val="1"/>
          <w:numId w:val="32"/>
        </w:numPr>
        <w:spacing w:line="240" w:lineRule="auto"/>
      </w:pPr>
      <w:r w:rsidRPr="00B01D7B">
        <w:t>Exploring effects of interventions for the outcome of interest</w:t>
      </w:r>
    </w:p>
    <w:p w14:paraId="73B986E0" w14:textId="77777777" w:rsidR="00D219E5" w:rsidRPr="00B01D7B" w:rsidRDefault="00D219E5" w:rsidP="00D219E5">
      <w:pPr>
        <w:pStyle w:val="ListParagraph"/>
        <w:numPr>
          <w:ilvl w:val="0"/>
          <w:numId w:val="32"/>
        </w:numPr>
        <w:spacing w:line="240" w:lineRule="auto"/>
      </w:pPr>
      <w:r w:rsidRPr="00B01D7B">
        <w:t>Systematic review of screening approaches for symptoms that develop more than 30 days after mild traumatic brain injury</w:t>
      </w:r>
    </w:p>
    <w:p w14:paraId="2F784400" w14:textId="77777777" w:rsidR="00D219E5" w:rsidRPr="00B01D7B" w:rsidRDefault="00D219E5" w:rsidP="00D219E5">
      <w:pPr>
        <w:pStyle w:val="ListParagraph"/>
        <w:numPr>
          <w:ilvl w:val="1"/>
          <w:numId w:val="32"/>
        </w:numPr>
        <w:spacing w:line="240" w:lineRule="auto"/>
      </w:pPr>
      <w:r w:rsidRPr="00B01D7B">
        <w:t>Comparing the effect of different screening approaches</w:t>
      </w:r>
    </w:p>
    <w:p w14:paraId="33D57AF5" w14:textId="77777777" w:rsidR="00D219E5" w:rsidRPr="00B01D7B" w:rsidRDefault="00D219E5" w:rsidP="00D219E5">
      <w:pPr>
        <w:pStyle w:val="ListParagraph"/>
        <w:numPr>
          <w:ilvl w:val="0"/>
          <w:numId w:val="32"/>
        </w:numPr>
        <w:spacing w:line="240" w:lineRule="auto"/>
      </w:pPr>
      <w:r w:rsidRPr="00B01D7B">
        <w:t>Systematic review of inter-disciplinary or multi-disciplinary teams in the management of patients with chronic or persistent symptoms attributed to a history of mild traumatic brain injury</w:t>
      </w:r>
    </w:p>
    <w:p w14:paraId="1FDAE35F" w14:textId="77777777" w:rsidR="00D219E5" w:rsidRPr="00B01D7B" w:rsidRDefault="00D219E5" w:rsidP="00D219E5">
      <w:pPr>
        <w:pStyle w:val="ListParagraph"/>
        <w:numPr>
          <w:ilvl w:val="1"/>
          <w:numId w:val="32"/>
        </w:numPr>
        <w:spacing w:line="240" w:lineRule="auto"/>
      </w:pPr>
      <w:r w:rsidRPr="00B01D7B">
        <w:t>Systematic review of interventions with defined multi-disciplinary teams reporting on effects of the intervention compared to the status before the intervention or a concurrent comparator (pre-post, RCT)</w:t>
      </w:r>
    </w:p>
    <w:p w14:paraId="2B51693D" w14:textId="77777777" w:rsidR="00D219E5" w:rsidRPr="00B01D7B" w:rsidRDefault="00D219E5" w:rsidP="00D219E5">
      <w:pPr>
        <w:pStyle w:val="ListParagraph"/>
        <w:numPr>
          <w:ilvl w:val="0"/>
          <w:numId w:val="32"/>
        </w:numPr>
        <w:spacing w:line="240" w:lineRule="auto"/>
      </w:pPr>
      <w:r w:rsidRPr="00B01D7B">
        <w:t xml:space="preserve">Systematic review of stepped collaborative care models of treatment delivered in primary care settings </w:t>
      </w:r>
    </w:p>
    <w:p w14:paraId="6D3F05B3" w14:textId="77777777" w:rsidR="00D219E5" w:rsidRPr="00B01D7B" w:rsidRDefault="00D219E5" w:rsidP="00D219E5">
      <w:pPr>
        <w:pStyle w:val="ListParagraph"/>
        <w:numPr>
          <w:ilvl w:val="1"/>
          <w:numId w:val="32"/>
        </w:numPr>
        <w:spacing w:line="240" w:lineRule="auto"/>
      </w:pPr>
      <w:r w:rsidRPr="00B01D7B">
        <w:lastRenderedPageBreak/>
        <w:t>Systematic review of interventions with defined stepped collaborative care models reporting on effects of the intervention compared to the status before the intervention or a concurrent comparator (pre-post, RCT)</w:t>
      </w:r>
    </w:p>
    <w:p w14:paraId="25CA9B3D" w14:textId="77777777" w:rsidR="00D219E5" w:rsidRPr="00B01D7B" w:rsidRDefault="00D219E5" w:rsidP="00D219E5">
      <w:pPr>
        <w:pStyle w:val="ListParagraph"/>
        <w:numPr>
          <w:ilvl w:val="0"/>
          <w:numId w:val="32"/>
        </w:numPr>
        <w:spacing w:line="240" w:lineRule="auto"/>
      </w:pPr>
      <w:r w:rsidRPr="00B01D7B">
        <w:t>Systematic review of progressive muscle relaxation for mild traumatic brain injury</w:t>
      </w:r>
    </w:p>
    <w:p w14:paraId="68B24CB3" w14:textId="77777777" w:rsidR="00D219E5" w:rsidRPr="00B01D7B" w:rsidRDefault="00D219E5" w:rsidP="00D219E5">
      <w:pPr>
        <w:pStyle w:val="ListParagraph"/>
        <w:numPr>
          <w:ilvl w:val="1"/>
          <w:numId w:val="32"/>
        </w:numPr>
        <w:spacing w:line="240" w:lineRule="auto"/>
      </w:pPr>
      <w:r w:rsidRPr="00B01D7B">
        <w:t>Systematic identification and synthesis of RCTs assessing the effects of progressive muscle relaxation</w:t>
      </w:r>
    </w:p>
    <w:p w14:paraId="1B354B31" w14:textId="77777777" w:rsidR="00D219E5" w:rsidRPr="00B01D7B" w:rsidRDefault="00D219E5" w:rsidP="00D219E5">
      <w:pPr>
        <w:pStyle w:val="ListParagraph"/>
        <w:numPr>
          <w:ilvl w:val="0"/>
          <w:numId w:val="32"/>
        </w:numPr>
        <w:spacing w:line="240" w:lineRule="auto"/>
      </w:pPr>
      <w:r w:rsidRPr="00B01D7B">
        <w:t xml:space="preserve">Evidence map of emerging treatment options for traumatic brain injury </w:t>
      </w:r>
    </w:p>
    <w:p w14:paraId="66925A4F" w14:textId="77777777" w:rsidR="00D219E5" w:rsidRPr="00B01D7B" w:rsidRDefault="00D219E5" w:rsidP="00D219E5">
      <w:pPr>
        <w:pStyle w:val="ListParagraph"/>
        <w:numPr>
          <w:ilvl w:val="1"/>
          <w:numId w:val="32"/>
        </w:numPr>
        <w:spacing w:line="240" w:lineRule="auto"/>
      </w:pPr>
      <w:r w:rsidRPr="00B01D7B">
        <w:t>To systematically explore available approaches</w:t>
      </w:r>
    </w:p>
    <w:p w14:paraId="179F7BCB" w14:textId="77777777" w:rsidR="00D219E5" w:rsidRPr="00B01D7B" w:rsidRDefault="00D219E5" w:rsidP="00D219E5">
      <w:pPr>
        <w:pStyle w:val="ListParagraph"/>
        <w:numPr>
          <w:ilvl w:val="0"/>
          <w:numId w:val="32"/>
        </w:numPr>
        <w:spacing w:line="240" w:lineRule="auto"/>
      </w:pPr>
      <w:r w:rsidRPr="00B01D7B">
        <w:t xml:space="preserve">Systematic review of therapeutic hypothermia on patient health outcomes </w:t>
      </w:r>
    </w:p>
    <w:p w14:paraId="5C5CCE38" w14:textId="77777777" w:rsidR="00D219E5" w:rsidRPr="00B01D7B" w:rsidRDefault="00D219E5" w:rsidP="00D219E5">
      <w:pPr>
        <w:pStyle w:val="ListParagraph"/>
        <w:numPr>
          <w:ilvl w:val="1"/>
          <w:numId w:val="32"/>
        </w:numPr>
        <w:spacing w:line="240" w:lineRule="auto"/>
      </w:pPr>
      <w:r w:rsidRPr="00B01D7B">
        <w:t xml:space="preserve"> Systematic identification and synthesis of RCTs on therapeutic hypothermia on patient health outcomes</w:t>
      </w:r>
    </w:p>
    <w:p w14:paraId="6F603260" w14:textId="77777777" w:rsidR="00D219E5" w:rsidRPr="00B01D7B" w:rsidRDefault="00D219E5" w:rsidP="00D219E5">
      <w:pPr>
        <w:pStyle w:val="ListParagraph"/>
        <w:numPr>
          <w:ilvl w:val="0"/>
          <w:numId w:val="32"/>
        </w:numPr>
        <w:spacing w:line="240" w:lineRule="auto"/>
      </w:pPr>
      <w:r w:rsidRPr="00B01D7B">
        <w:t>Systematic review of rehabilitation interventions for traumatic brain injury</w:t>
      </w:r>
    </w:p>
    <w:p w14:paraId="58798CA0" w14:textId="77777777" w:rsidR="00D219E5" w:rsidRPr="00B01D7B" w:rsidRDefault="00D219E5" w:rsidP="00D219E5">
      <w:pPr>
        <w:pStyle w:val="ListParagraph"/>
        <w:numPr>
          <w:ilvl w:val="1"/>
          <w:numId w:val="32"/>
        </w:numPr>
        <w:spacing w:line="240" w:lineRule="auto"/>
      </w:pPr>
      <w:r w:rsidRPr="00B01D7B">
        <w:t xml:space="preserve"> Meta-analysis to increase statistical power to detect treatment effects across small and underpowered studies for selected traumatic brain injury interventions </w:t>
      </w:r>
    </w:p>
    <w:p w14:paraId="4A14CACA" w14:textId="77777777" w:rsidR="00D219E5" w:rsidRPr="00B01D7B" w:rsidRDefault="00D219E5" w:rsidP="00D219E5">
      <w:pPr>
        <w:pStyle w:val="ListParagraph"/>
        <w:numPr>
          <w:ilvl w:val="0"/>
          <w:numId w:val="32"/>
        </w:numPr>
        <w:spacing w:line="240" w:lineRule="auto"/>
      </w:pPr>
      <w:r w:rsidRPr="00B01D7B">
        <w:t xml:space="preserve">Systematic review of multi-component rehabilitation interventions for traumatic brain injury </w:t>
      </w:r>
    </w:p>
    <w:p w14:paraId="1AB47A1B" w14:textId="77777777" w:rsidR="00D219E5" w:rsidRPr="00B01D7B" w:rsidRDefault="00D219E5" w:rsidP="00D219E5">
      <w:pPr>
        <w:pStyle w:val="ListParagraph"/>
        <w:numPr>
          <w:ilvl w:val="1"/>
          <w:numId w:val="32"/>
        </w:numPr>
        <w:spacing w:line="240" w:lineRule="auto"/>
      </w:pPr>
      <w:r w:rsidRPr="00B01D7B">
        <w:t xml:space="preserve"> Meta-regressions and subgroup analyses, alone or in combination with qualitative comparative analysis aiming to detect active treatment ingredients in multi-component traumatic brain injury interventions </w:t>
      </w:r>
    </w:p>
    <w:p w14:paraId="18BD25AB" w14:textId="77777777" w:rsidR="00D219E5" w:rsidRPr="00B01D7B" w:rsidRDefault="00D219E5" w:rsidP="00D219E5">
      <w:pPr>
        <w:pStyle w:val="ListParagraph"/>
        <w:numPr>
          <w:ilvl w:val="0"/>
          <w:numId w:val="32"/>
        </w:numPr>
        <w:spacing w:line="240" w:lineRule="auto"/>
      </w:pPr>
      <w:r w:rsidRPr="00B01D7B">
        <w:t>Evidence map of treatment approaches for comorbidities in traumatic brain injury</w:t>
      </w:r>
    </w:p>
    <w:p w14:paraId="2B5ACC04" w14:textId="77777777" w:rsidR="00D219E5" w:rsidRPr="00B01D7B" w:rsidRDefault="00D219E5" w:rsidP="00D219E5">
      <w:pPr>
        <w:pStyle w:val="ListParagraph"/>
        <w:numPr>
          <w:ilvl w:val="1"/>
          <w:numId w:val="32"/>
        </w:numPr>
        <w:spacing w:line="240" w:lineRule="auto"/>
      </w:pPr>
      <w:r w:rsidRPr="00B01D7B">
        <w:t xml:space="preserve"> Evidence map to explore available approaches </w:t>
      </w:r>
    </w:p>
    <w:p w14:paraId="55518673" w14:textId="77777777" w:rsidR="00D219E5" w:rsidRPr="00B01D7B" w:rsidRDefault="00D219E5" w:rsidP="00D219E5">
      <w:pPr>
        <w:pStyle w:val="ListParagraph"/>
        <w:numPr>
          <w:ilvl w:val="0"/>
          <w:numId w:val="32"/>
        </w:numPr>
        <w:spacing w:line="240" w:lineRule="auto"/>
      </w:pPr>
      <w:r w:rsidRPr="00B01D7B">
        <w:t>Systematic review of substance use interventions for patients with traumatic brain injury</w:t>
      </w:r>
    </w:p>
    <w:p w14:paraId="339FD12E" w14:textId="77777777" w:rsidR="00D219E5" w:rsidRPr="00B01D7B" w:rsidRDefault="00D219E5" w:rsidP="00D219E5">
      <w:pPr>
        <w:pStyle w:val="ListParagraph"/>
        <w:numPr>
          <w:ilvl w:val="1"/>
          <w:numId w:val="32"/>
        </w:numPr>
        <w:spacing w:line="240" w:lineRule="auto"/>
      </w:pPr>
      <w:r w:rsidRPr="00B01D7B">
        <w:t xml:space="preserve">Systematic identification and synthesis of RCTs </w:t>
      </w:r>
    </w:p>
    <w:p w14:paraId="15289EAA" w14:textId="77777777" w:rsidR="00D219E5" w:rsidRPr="00B01D7B" w:rsidRDefault="00D219E5" w:rsidP="00D219E5">
      <w:pPr>
        <w:pStyle w:val="ListParagraph"/>
        <w:numPr>
          <w:ilvl w:val="0"/>
          <w:numId w:val="32"/>
        </w:numPr>
        <w:spacing w:line="240" w:lineRule="auto"/>
      </w:pPr>
      <w:r w:rsidRPr="00B01D7B">
        <w:t>Systematic review of collaborative care approaches for patients with traumatic brain injury</w:t>
      </w:r>
    </w:p>
    <w:p w14:paraId="525BA823" w14:textId="77777777" w:rsidR="00D219E5" w:rsidRPr="00B01D7B" w:rsidRDefault="00D219E5" w:rsidP="00D219E5">
      <w:pPr>
        <w:pStyle w:val="ListParagraph"/>
        <w:numPr>
          <w:ilvl w:val="1"/>
          <w:numId w:val="32"/>
        </w:numPr>
        <w:spacing w:line="240" w:lineRule="auto"/>
      </w:pPr>
      <w:r w:rsidRPr="00B01D7B">
        <w:t>Systematic review of defined collaborative care interventions for patients with traumatic brain injury</w:t>
      </w:r>
    </w:p>
    <w:p w14:paraId="214E3264" w14:textId="77777777" w:rsidR="00D219E5" w:rsidRPr="00B01D7B" w:rsidRDefault="00D219E5" w:rsidP="00D219E5">
      <w:pPr>
        <w:pStyle w:val="ListParagraph"/>
        <w:numPr>
          <w:ilvl w:val="0"/>
          <w:numId w:val="32"/>
        </w:numPr>
        <w:spacing w:line="240" w:lineRule="auto"/>
      </w:pPr>
      <w:r w:rsidRPr="00B01D7B">
        <w:t>Evidence map of new treatment approaches in acute care for traumatic brain injury</w:t>
      </w:r>
    </w:p>
    <w:p w14:paraId="4FEFDA7A" w14:textId="77777777" w:rsidR="00D219E5" w:rsidRPr="00B01D7B" w:rsidRDefault="00D219E5" w:rsidP="00D219E5">
      <w:pPr>
        <w:pStyle w:val="ListParagraph"/>
        <w:numPr>
          <w:ilvl w:val="1"/>
          <w:numId w:val="32"/>
        </w:numPr>
        <w:spacing w:line="240" w:lineRule="auto"/>
      </w:pPr>
      <w:r w:rsidRPr="00B01D7B">
        <w:t>Identifying most promising approaches among those not yet addressed in existing clinical practice guidelines</w:t>
      </w:r>
    </w:p>
    <w:p w14:paraId="3F9D6458" w14:textId="77777777" w:rsidR="00D219E5" w:rsidRPr="00B01D7B" w:rsidRDefault="00D219E5" w:rsidP="00D219E5">
      <w:pPr>
        <w:pStyle w:val="ListParagraph"/>
        <w:numPr>
          <w:ilvl w:val="0"/>
          <w:numId w:val="32"/>
        </w:numPr>
        <w:spacing w:line="240" w:lineRule="auto"/>
      </w:pPr>
      <w:r w:rsidRPr="00B01D7B">
        <w:t>Systematic review to determine the comparative effectiveness of post-acute rehabilitation approaches in traumatic brain injury</w:t>
      </w:r>
    </w:p>
    <w:p w14:paraId="141F5EA3" w14:textId="77777777" w:rsidR="00D219E5" w:rsidRPr="00B01D7B" w:rsidRDefault="00D219E5" w:rsidP="00D219E5">
      <w:pPr>
        <w:pStyle w:val="ListParagraph"/>
        <w:numPr>
          <w:ilvl w:val="1"/>
          <w:numId w:val="32"/>
        </w:numPr>
        <w:spacing w:line="240" w:lineRule="auto"/>
      </w:pPr>
      <w:r w:rsidRPr="00B01D7B">
        <w:t>Network meta-analysis to rank and compare interventions</w:t>
      </w:r>
    </w:p>
    <w:p w14:paraId="127E3E74" w14:textId="77777777" w:rsidR="00D219E5" w:rsidRPr="00B01D7B" w:rsidRDefault="00D219E5" w:rsidP="00D219E5">
      <w:pPr>
        <w:pStyle w:val="ListParagraph"/>
        <w:numPr>
          <w:ilvl w:val="0"/>
          <w:numId w:val="32"/>
        </w:numPr>
        <w:spacing w:line="240" w:lineRule="auto"/>
      </w:pPr>
      <w:r w:rsidRPr="00B01D7B">
        <w:t>Evidence map of neurorehabilitation interventions in traumatic brain injury</w:t>
      </w:r>
    </w:p>
    <w:p w14:paraId="102E9434" w14:textId="77777777" w:rsidR="00D219E5" w:rsidRPr="00B01D7B" w:rsidRDefault="00D219E5" w:rsidP="00D219E5">
      <w:pPr>
        <w:pStyle w:val="ListParagraph"/>
        <w:numPr>
          <w:ilvl w:val="1"/>
          <w:numId w:val="32"/>
        </w:numPr>
        <w:spacing w:line="240" w:lineRule="auto"/>
      </w:pPr>
      <w:r w:rsidRPr="00B01D7B">
        <w:t>Exploring interventions to identify evidence-based approaches</w:t>
      </w:r>
    </w:p>
    <w:p w14:paraId="65F83ADF" w14:textId="77777777" w:rsidR="00D219E5" w:rsidRPr="00B01D7B" w:rsidRDefault="00D219E5" w:rsidP="00D219E5">
      <w:pPr>
        <w:pStyle w:val="ListParagraph"/>
        <w:numPr>
          <w:ilvl w:val="0"/>
          <w:numId w:val="32"/>
        </w:numPr>
        <w:spacing w:line="240" w:lineRule="auto"/>
      </w:pPr>
      <w:r w:rsidRPr="00B01D7B">
        <w:t>Evidence map of technological interventions in traumatic brain injury</w:t>
      </w:r>
    </w:p>
    <w:p w14:paraId="7EF76EC0" w14:textId="77777777" w:rsidR="00D219E5" w:rsidRPr="00B01D7B" w:rsidRDefault="00D219E5" w:rsidP="00D219E5">
      <w:pPr>
        <w:pStyle w:val="ListParagraph"/>
        <w:numPr>
          <w:ilvl w:val="1"/>
          <w:numId w:val="32"/>
        </w:numPr>
        <w:spacing w:line="240" w:lineRule="auto"/>
      </w:pPr>
      <w:r w:rsidRPr="00B01D7B">
        <w:t>Identifying promising approaches</w:t>
      </w:r>
    </w:p>
    <w:p w14:paraId="7560B19C" w14:textId="77777777" w:rsidR="00D219E5" w:rsidRPr="00B01D7B" w:rsidRDefault="00D219E5" w:rsidP="00D219E5">
      <w:pPr>
        <w:pStyle w:val="ListParagraph"/>
        <w:numPr>
          <w:ilvl w:val="0"/>
          <w:numId w:val="32"/>
        </w:numPr>
        <w:spacing w:line="240" w:lineRule="auto"/>
      </w:pPr>
      <w:r w:rsidRPr="00B01D7B">
        <w:t>Systematic review of specific technological interventions in traumatic brain injury</w:t>
      </w:r>
    </w:p>
    <w:p w14:paraId="198AA33D" w14:textId="77777777" w:rsidR="00D219E5" w:rsidRPr="00B01D7B" w:rsidRDefault="00D219E5" w:rsidP="00D219E5">
      <w:pPr>
        <w:pStyle w:val="ListParagraph"/>
        <w:numPr>
          <w:ilvl w:val="1"/>
          <w:numId w:val="32"/>
        </w:numPr>
        <w:spacing w:line="240" w:lineRule="auto"/>
      </w:pPr>
      <w:r w:rsidRPr="00B01D7B">
        <w:t>Systematic identification and synthesis of RCTs to determine effects of specific technological interventions, e.g., robotic technology</w:t>
      </w:r>
    </w:p>
    <w:p w14:paraId="76A50E7C" w14:textId="77777777" w:rsidR="00D219E5" w:rsidRPr="00B01D7B" w:rsidRDefault="00D219E5" w:rsidP="00D219E5">
      <w:pPr>
        <w:pStyle w:val="ListParagraph"/>
        <w:numPr>
          <w:ilvl w:val="0"/>
          <w:numId w:val="32"/>
        </w:numPr>
        <w:spacing w:line="240" w:lineRule="auto"/>
      </w:pPr>
      <w:r w:rsidRPr="00B01D7B">
        <w:t>Systematic review of interventions for caregivers of patients with traumatic brain injury</w:t>
      </w:r>
    </w:p>
    <w:p w14:paraId="35299525" w14:textId="77777777" w:rsidR="00D219E5" w:rsidRPr="00B01D7B" w:rsidRDefault="00D219E5" w:rsidP="00D219E5">
      <w:pPr>
        <w:pStyle w:val="ListParagraph"/>
        <w:numPr>
          <w:ilvl w:val="1"/>
          <w:numId w:val="32"/>
        </w:numPr>
        <w:spacing w:line="240" w:lineRule="auto"/>
      </w:pPr>
      <w:r w:rsidRPr="00B01D7B">
        <w:t>Identifying effective support for caregivers</w:t>
      </w:r>
    </w:p>
    <w:p w14:paraId="174B8E13" w14:textId="77777777" w:rsidR="00D219E5" w:rsidRPr="00B01D7B" w:rsidRDefault="00D219E5" w:rsidP="00D219E5">
      <w:pPr>
        <w:pStyle w:val="ListParagraph"/>
        <w:numPr>
          <w:ilvl w:val="0"/>
          <w:numId w:val="32"/>
        </w:numPr>
        <w:spacing w:line="240" w:lineRule="auto"/>
      </w:pPr>
      <w:r w:rsidRPr="00B01D7B">
        <w:t>Systematic review of approaches to incorporate caregivers in the traumatic brain injury care process</w:t>
      </w:r>
    </w:p>
    <w:p w14:paraId="48963C61" w14:textId="77777777" w:rsidR="00D219E5" w:rsidRPr="00B01D7B" w:rsidRDefault="00D219E5" w:rsidP="00D219E5">
      <w:pPr>
        <w:pStyle w:val="ListParagraph"/>
        <w:numPr>
          <w:ilvl w:val="1"/>
          <w:numId w:val="32"/>
        </w:numPr>
        <w:spacing w:line="240" w:lineRule="auto"/>
      </w:pPr>
      <w:r w:rsidRPr="00B01D7B">
        <w:t>Exploring evidence-based approaches</w:t>
      </w:r>
    </w:p>
    <w:p w14:paraId="46972809" w14:textId="77777777" w:rsidR="00D219E5" w:rsidRPr="00B01D7B" w:rsidRDefault="00D219E5" w:rsidP="00D219E5">
      <w:pPr>
        <w:pStyle w:val="ListParagraph"/>
        <w:numPr>
          <w:ilvl w:val="0"/>
          <w:numId w:val="32"/>
        </w:numPr>
        <w:spacing w:line="240" w:lineRule="auto"/>
      </w:pPr>
      <w:r w:rsidRPr="00B01D7B">
        <w:t>Evidence map of approaches intending to meet the needs of these women</w:t>
      </w:r>
    </w:p>
    <w:p w14:paraId="2FE7B018" w14:textId="77777777" w:rsidR="00D219E5" w:rsidRPr="00B01D7B" w:rsidRDefault="00D219E5" w:rsidP="00D219E5">
      <w:pPr>
        <w:pStyle w:val="ListParagraph"/>
        <w:numPr>
          <w:ilvl w:val="1"/>
          <w:numId w:val="32"/>
        </w:numPr>
        <w:spacing w:line="240" w:lineRule="auto"/>
      </w:pPr>
      <w:r w:rsidRPr="00B01D7B">
        <w:lastRenderedPageBreak/>
        <w:t>Exploring promising approaches</w:t>
      </w:r>
    </w:p>
    <w:p w14:paraId="665B65DA" w14:textId="77777777" w:rsidR="00D219E5" w:rsidRPr="00B01D7B" w:rsidRDefault="00D219E5" w:rsidP="00F35260">
      <w:pPr>
        <w:pStyle w:val="Heading3"/>
      </w:pPr>
      <w:r w:rsidRPr="00B01D7B">
        <w:t>Potential anxiety synthesis topics</w:t>
      </w:r>
    </w:p>
    <w:p w14:paraId="5B5F53EE" w14:textId="77777777" w:rsidR="00D219E5" w:rsidRPr="00B01D7B" w:rsidRDefault="00D219E5" w:rsidP="00D219E5">
      <w:pPr>
        <w:pStyle w:val="ListParagraph"/>
        <w:numPr>
          <w:ilvl w:val="0"/>
          <w:numId w:val="33"/>
        </w:numPr>
        <w:spacing w:line="240" w:lineRule="auto"/>
      </w:pPr>
      <w:r w:rsidRPr="00B01D7B">
        <w:t>Systematic review of the effects of biofeedback on anxiety disorder symptoms</w:t>
      </w:r>
    </w:p>
    <w:p w14:paraId="7323B556" w14:textId="77777777" w:rsidR="00D219E5" w:rsidRPr="00B01D7B" w:rsidRDefault="00D219E5" w:rsidP="00D219E5">
      <w:pPr>
        <w:pStyle w:val="ListParagraph"/>
        <w:numPr>
          <w:ilvl w:val="1"/>
          <w:numId w:val="33"/>
        </w:numPr>
        <w:spacing w:line="240" w:lineRule="auto"/>
      </w:pPr>
      <w:r w:rsidRPr="00B01D7B">
        <w:t xml:space="preserve"> Systematic identification and synthesis of RCTs assessing the effects of biofeedback on effectiveness and safety measures for patients diagnosed with anxiety disorders</w:t>
      </w:r>
    </w:p>
    <w:p w14:paraId="3BF0A951" w14:textId="77777777" w:rsidR="00D219E5" w:rsidRPr="00B01D7B" w:rsidRDefault="00D219E5" w:rsidP="00F35260">
      <w:pPr>
        <w:pStyle w:val="Heading3"/>
      </w:pPr>
      <w:r w:rsidRPr="00B01D7B">
        <w:t>Potential cross-cutting synthesis topics</w:t>
      </w:r>
    </w:p>
    <w:p w14:paraId="1A9C52AF" w14:textId="77777777" w:rsidR="00D219E5" w:rsidRPr="00B01D7B" w:rsidRDefault="00D219E5" w:rsidP="00D219E5">
      <w:pPr>
        <w:pStyle w:val="ListParagraph"/>
        <w:numPr>
          <w:ilvl w:val="0"/>
          <w:numId w:val="34"/>
        </w:numPr>
        <w:spacing w:line="240" w:lineRule="auto"/>
      </w:pPr>
      <w:r w:rsidRPr="00B01D7B">
        <w:t xml:space="preserve">Evidence </w:t>
      </w:r>
      <w:proofErr w:type="gramStart"/>
      <w:r w:rsidRPr="00B01D7B">
        <w:t>map</w:t>
      </w:r>
      <w:proofErr w:type="gramEnd"/>
      <w:r w:rsidRPr="00B01D7B">
        <w:t xml:space="preserve"> of hypnotherapy </w:t>
      </w:r>
    </w:p>
    <w:p w14:paraId="7A1CB746" w14:textId="77777777" w:rsidR="00D219E5" w:rsidRPr="00B01D7B" w:rsidRDefault="00D219E5" w:rsidP="00D219E5">
      <w:pPr>
        <w:pStyle w:val="ListParagraph"/>
        <w:numPr>
          <w:ilvl w:val="1"/>
          <w:numId w:val="34"/>
        </w:numPr>
        <w:spacing w:line="240" w:lineRule="auto"/>
      </w:pPr>
      <w:r w:rsidRPr="00B01D7B">
        <w:t>Exploring existing evidence-based approaches</w:t>
      </w:r>
    </w:p>
    <w:p w14:paraId="3AAFDF02" w14:textId="77777777" w:rsidR="00D219E5" w:rsidRPr="00B01D7B" w:rsidRDefault="00D219E5" w:rsidP="00D219E5">
      <w:pPr>
        <w:pStyle w:val="ListParagraph"/>
        <w:numPr>
          <w:ilvl w:val="0"/>
          <w:numId w:val="34"/>
        </w:numPr>
        <w:spacing w:line="240" w:lineRule="auto"/>
      </w:pPr>
      <w:r w:rsidRPr="00B01D7B">
        <w:t xml:space="preserve">Evidence </w:t>
      </w:r>
      <w:proofErr w:type="gramStart"/>
      <w:r w:rsidRPr="00B01D7B">
        <w:t>map</w:t>
      </w:r>
      <w:proofErr w:type="gramEnd"/>
      <w:r w:rsidRPr="00B01D7B">
        <w:t xml:space="preserve"> of biofeedback</w:t>
      </w:r>
    </w:p>
    <w:p w14:paraId="080B1CD5" w14:textId="77777777" w:rsidR="00D219E5" w:rsidRPr="00B01D7B" w:rsidRDefault="00D219E5" w:rsidP="00D219E5">
      <w:pPr>
        <w:pStyle w:val="ListParagraph"/>
        <w:numPr>
          <w:ilvl w:val="1"/>
          <w:numId w:val="34"/>
        </w:numPr>
        <w:spacing w:line="240" w:lineRule="auto"/>
      </w:pPr>
      <w:r w:rsidRPr="00B01D7B">
        <w:t xml:space="preserve">Exploring the use of biofeedback in healthcare research </w:t>
      </w:r>
    </w:p>
    <w:p w14:paraId="2D5DC756" w14:textId="77777777" w:rsidR="00D219E5" w:rsidRPr="00B01D7B" w:rsidRDefault="00D219E5" w:rsidP="00D219E5">
      <w:pPr>
        <w:pStyle w:val="ListParagraph"/>
        <w:numPr>
          <w:ilvl w:val="0"/>
          <w:numId w:val="34"/>
        </w:numPr>
        <w:spacing w:line="240" w:lineRule="auto"/>
      </w:pPr>
      <w:r w:rsidRPr="00B01D7B">
        <w:t xml:space="preserve">Evidence map of effects of exercise on stress </w:t>
      </w:r>
    </w:p>
    <w:p w14:paraId="01B4EB50" w14:textId="77777777" w:rsidR="00D219E5" w:rsidRPr="00B01D7B" w:rsidRDefault="00D219E5" w:rsidP="00D219E5">
      <w:pPr>
        <w:pStyle w:val="ListParagraph"/>
        <w:numPr>
          <w:ilvl w:val="1"/>
          <w:numId w:val="34"/>
        </w:numPr>
        <w:spacing w:line="240" w:lineRule="auto"/>
      </w:pPr>
      <w:r w:rsidRPr="00B01D7B">
        <w:t>Exploring for which clinical conditions exercise interventions have been tested for their effects on stress</w:t>
      </w:r>
    </w:p>
    <w:p w14:paraId="14B410F7" w14:textId="77777777" w:rsidR="00D219E5" w:rsidRPr="00B01D7B" w:rsidRDefault="00D219E5" w:rsidP="00D219E5">
      <w:pPr>
        <w:pStyle w:val="ListParagraph"/>
        <w:numPr>
          <w:ilvl w:val="0"/>
          <w:numId w:val="34"/>
        </w:numPr>
        <w:spacing w:line="240" w:lineRule="auto"/>
      </w:pPr>
      <w:r w:rsidRPr="00B01D7B">
        <w:t>Systematic review of the comparative effectiveness of delivering mental health care in primary or specialty care</w:t>
      </w:r>
    </w:p>
    <w:p w14:paraId="5AFB9059" w14:textId="77777777" w:rsidR="00D219E5" w:rsidRPr="00B01D7B" w:rsidRDefault="00D219E5" w:rsidP="00D219E5">
      <w:pPr>
        <w:pStyle w:val="ListParagraph"/>
        <w:numPr>
          <w:ilvl w:val="1"/>
          <w:numId w:val="34"/>
        </w:numPr>
        <w:spacing w:line="240" w:lineRule="auto"/>
      </w:pPr>
      <w:r w:rsidRPr="00B01D7B">
        <w:t xml:space="preserve"> Empirical evidence from head-to-head trials comparing mental health care delivered in primary or specialty care</w:t>
      </w:r>
    </w:p>
    <w:p w14:paraId="7FDD9526" w14:textId="77777777" w:rsidR="00D219E5" w:rsidRPr="00B01D7B" w:rsidRDefault="00D219E5" w:rsidP="00D219E5">
      <w:pPr>
        <w:pStyle w:val="ListParagraph"/>
        <w:numPr>
          <w:ilvl w:val="0"/>
          <w:numId w:val="34"/>
        </w:numPr>
        <w:spacing w:line="240" w:lineRule="auto"/>
      </w:pPr>
      <w:r w:rsidRPr="00B01D7B">
        <w:t>Evidence map of personalized treatment approaches</w:t>
      </w:r>
    </w:p>
    <w:p w14:paraId="72AFC571" w14:textId="77777777" w:rsidR="00D219E5" w:rsidRPr="00B01D7B" w:rsidRDefault="00D219E5" w:rsidP="00D219E5">
      <w:pPr>
        <w:pStyle w:val="ListParagraph"/>
        <w:numPr>
          <w:ilvl w:val="1"/>
          <w:numId w:val="34"/>
        </w:numPr>
        <w:spacing w:line="240" w:lineRule="auto"/>
      </w:pPr>
      <w:r w:rsidRPr="00B01D7B">
        <w:t>Exploring the emerging research field</w:t>
      </w:r>
    </w:p>
    <w:p w14:paraId="5C367CF4" w14:textId="77777777" w:rsidR="00D219E5" w:rsidRPr="00B01D7B" w:rsidRDefault="00D219E5" w:rsidP="00D219E5">
      <w:pPr>
        <w:pStyle w:val="ListParagraph"/>
        <w:numPr>
          <w:ilvl w:val="0"/>
          <w:numId w:val="34"/>
        </w:numPr>
        <w:spacing w:line="240" w:lineRule="auto"/>
      </w:pPr>
      <w:r w:rsidRPr="00B01D7B">
        <w:t>Systematic review of determinants for treatment adherence</w:t>
      </w:r>
    </w:p>
    <w:p w14:paraId="3164950D" w14:textId="77777777" w:rsidR="00D219E5" w:rsidRPr="00B01D7B" w:rsidRDefault="00D219E5" w:rsidP="00D219E5">
      <w:pPr>
        <w:pStyle w:val="ListParagraph"/>
        <w:numPr>
          <w:ilvl w:val="1"/>
          <w:numId w:val="34"/>
        </w:numPr>
        <w:spacing w:line="240" w:lineRule="auto"/>
      </w:pPr>
      <w:r w:rsidRPr="00B01D7B">
        <w:t>Meta-regressions and QCA could identify critical factors</w:t>
      </w:r>
    </w:p>
    <w:p w14:paraId="7AB6E996" w14:textId="77777777" w:rsidR="00D219E5" w:rsidRPr="00B01D7B" w:rsidRDefault="00D219E5" w:rsidP="00D219E5">
      <w:pPr>
        <w:pStyle w:val="ListParagraph"/>
        <w:numPr>
          <w:ilvl w:val="0"/>
          <w:numId w:val="34"/>
        </w:numPr>
        <w:spacing w:line="240" w:lineRule="auto"/>
      </w:pPr>
      <w:r w:rsidRPr="00B01D7B">
        <w:t>Systematic review of collaborative care in a specific clinical area</w:t>
      </w:r>
    </w:p>
    <w:p w14:paraId="562C25D6" w14:textId="77777777" w:rsidR="00D219E5" w:rsidRPr="00B01D7B" w:rsidRDefault="00D219E5" w:rsidP="00D219E5">
      <w:pPr>
        <w:pStyle w:val="ListParagraph"/>
        <w:numPr>
          <w:ilvl w:val="1"/>
          <w:numId w:val="34"/>
        </w:numPr>
        <w:spacing w:line="240" w:lineRule="auto"/>
      </w:pPr>
      <w:r w:rsidRPr="00B01D7B">
        <w:t>Determining the intervention effect on patient outcomes</w:t>
      </w:r>
    </w:p>
    <w:p w14:paraId="76B476CE" w14:textId="77777777" w:rsidR="00D219E5" w:rsidRPr="00B01D7B" w:rsidRDefault="00D219E5" w:rsidP="00D219E5">
      <w:pPr>
        <w:pStyle w:val="ListParagraph"/>
        <w:numPr>
          <w:ilvl w:val="0"/>
          <w:numId w:val="34"/>
        </w:numPr>
        <w:spacing w:line="240" w:lineRule="auto"/>
      </w:pPr>
      <w:r w:rsidRPr="00B01D7B">
        <w:t>Systematic review of stepped care in a specific clinical area</w:t>
      </w:r>
    </w:p>
    <w:p w14:paraId="043EA48A" w14:textId="77777777" w:rsidR="00D219E5" w:rsidRPr="00B01D7B" w:rsidRDefault="00D219E5" w:rsidP="00D219E5">
      <w:pPr>
        <w:pStyle w:val="ListParagraph"/>
        <w:numPr>
          <w:ilvl w:val="1"/>
          <w:numId w:val="34"/>
        </w:numPr>
        <w:spacing w:line="240" w:lineRule="auto"/>
      </w:pPr>
      <w:r w:rsidRPr="00B01D7B">
        <w:t>Determining the intervention effect on patient outcomes</w:t>
      </w:r>
    </w:p>
    <w:p w14:paraId="723B0497" w14:textId="77777777" w:rsidR="00D219E5" w:rsidRPr="00B01D7B" w:rsidRDefault="00D219E5" w:rsidP="00D219E5">
      <w:pPr>
        <w:pStyle w:val="ListParagraph"/>
        <w:numPr>
          <w:ilvl w:val="0"/>
          <w:numId w:val="34"/>
        </w:numPr>
        <w:spacing w:line="240" w:lineRule="auto"/>
      </w:pPr>
      <w:r w:rsidRPr="00B01D7B">
        <w:t>Systematic review of preference-based approaches in a specific clinical area</w:t>
      </w:r>
    </w:p>
    <w:p w14:paraId="5D2C197A" w14:textId="77777777" w:rsidR="00D219E5" w:rsidRPr="00B01D7B" w:rsidRDefault="00D219E5" w:rsidP="00D219E5">
      <w:pPr>
        <w:pStyle w:val="ListParagraph"/>
        <w:numPr>
          <w:ilvl w:val="1"/>
          <w:numId w:val="34"/>
        </w:numPr>
        <w:spacing w:line="240" w:lineRule="auto"/>
      </w:pPr>
      <w:r w:rsidRPr="00B01D7B">
        <w:t>Determining the comparative effectiveness</w:t>
      </w:r>
    </w:p>
    <w:p w14:paraId="7FDA4AA3" w14:textId="77777777" w:rsidR="00D219E5" w:rsidRPr="00B01D7B" w:rsidRDefault="00D219E5" w:rsidP="00D219E5">
      <w:pPr>
        <w:pStyle w:val="ListParagraph"/>
        <w:numPr>
          <w:ilvl w:val="0"/>
          <w:numId w:val="34"/>
        </w:numPr>
        <w:spacing w:line="240" w:lineRule="auto"/>
      </w:pPr>
      <w:r w:rsidRPr="00B01D7B">
        <w:t>Systematic review of alternative models of care in a specific clinical area</w:t>
      </w:r>
    </w:p>
    <w:p w14:paraId="746E4FF0" w14:textId="77777777" w:rsidR="00D219E5" w:rsidRPr="00B01D7B" w:rsidRDefault="00D219E5" w:rsidP="00D219E5">
      <w:pPr>
        <w:pStyle w:val="ListParagraph"/>
        <w:numPr>
          <w:ilvl w:val="1"/>
          <w:numId w:val="34"/>
        </w:numPr>
        <w:spacing w:line="240" w:lineRule="auto"/>
      </w:pPr>
      <w:r w:rsidRPr="00B01D7B">
        <w:t>Determining the intervention effect on patient outcomes</w:t>
      </w:r>
    </w:p>
    <w:p w14:paraId="46FDACCA" w14:textId="77777777" w:rsidR="00D219E5" w:rsidRPr="00B01D7B" w:rsidRDefault="00D219E5" w:rsidP="00D219E5">
      <w:pPr>
        <w:pStyle w:val="ListParagraph"/>
        <w:numPr>
          <w:ilvl w:val="0"/>
          <w:numId w:val="34"/>
        </w:numPr>
        <w:spacing w:line="240" w:lineRule="auto"/>
      </w:pPr>
      <w:r w:rsidRPr="00B01D7B">
        <w:t xml:space="preserve">Systematic review of associations between patient variables such as psychosocial functioning and treatment outcomes </w:t>
      </w:r>
    </w:p>
    <w:p w14:paraId="0CDA8BF1" w14:textId="77777777" w:rsidR="00D219E5" w:rsidRPr="00B01D7B" w:rsidRDefault="00D219E5" w:rsidP="00D219E5">
      <w:pPr>
        <w:pStyle w:val="ListParagraph"/>
        <w:numPr>
          <w:ilvl w:val="1"/>
          <w:numId w:val="34"/>
        </w:numPr>
        <w:spacing w:line="240" w:lineRule="auto"/>
      </w:pPr>
      <w:r w:rsidRPr="00B01D7B">
        <w:t>Determining the effect of clinical complexity</w:t>
      </w:r>
    </w:p>
    <w:p w14:paraId="373745C3" w14:textId="77777777" w:rsidR="00D219E5" w:rsidRPr="00B01D7B" w:rsidRDefault="00D219E5" w:rsidP="00D219E5">
      <w:pPr>
        <w:pStyle w:val="ListParagraph"/>
        <w:numPr>
          <w:ilvl w:val="0"/>
          <w:numId w:val="34"/>
        </w:numPr>
        <w:spacing w:line="240" w:lineRule="auto"/>
      </w:pPr>
      <w:r w:rsidRPr="00B01D7B">
        <w:t>Systematic review of the effectiveness of evidence-based interventions adapted for telehealth delivery</w:t>
      </w:r>
    </w:p>
    <w:p w14:paraId="5E7C1FEE" w14:textId="77777777" w:rsidR="00D219E5" w:rsidRPr="00B01D7B" w:rsidRDefault="00D219E5" w:rsidP="00D219E5">
      <w:pPr>
        <w:pStyle w:val="ListParagraph"/>
        <w:numPr>
          <w:ilvl w:val="1"/>
          <w:numId w:val="34"/>
        </w:numPr>
        <w:spacing w:line="240" w:lineRule="auto"/>
      </w:pPr>
      <w:r w:rsidRPr="00B01D7B">
        <w:t>Examining non-inferiority</w:t>
      </w:r>
    </w:p>
    <w:p w14:paraId="5AE1E259" w14:textId="77777777" w:rsidR="00D219E5" w:rsidRPr="00B01D7B" w:rsidRDefault="00D219E5" w:rsidP="00D219E5">
      <w:pPr>
        <w:pStyle w:val="ListParagraph"/>
        <w:numPr>
          <w:ilvl w:val="0"/>
          <w:numId w:val="34"/>
        </w:numPr>
        <w:spacing w:line="240" w:lineRule="auto"/>
      </w:pPr>
      <w:r w:rsidRPr="00B01D7B">
        <w:t>Evidence map of dissemination models</w:t>
      </w:r>
    </w:p>
    <w:p w14:paraId="26B557F6" w14:textId="77777777" w:rsidR="00D219E5" w:rsidRPr="00B01D7B" w:rsidRDefault="00D219E5" w:rsidP="00D219E5">
      <w:pPr>
        <w:pStyle w:val="ListParagraph"/>
        <w:numPr>
          <w:ilvl w:val="1"/>
          <w:numId w:val="34"/>
        </w:numPr>
        <w:spacing w:line="240" w:lineRule="auto"/>
      </w:pPr>
      <w:r w:rsidRPr="00B01D7B">
        <w:t>Identifying the most promising approaches</w:t>
      </w:r>
    </w:p>
    <w:p w14:paraId="15FC33DD" w14:textId="77777777" w:rsidR="00D219E5" w:rsidRPr="00B01D7B" w:rsidRDefault="00D219E5" w:rsidP="00D219E5">
      <w:pPr>
        <w:pStyle w:val="ListParagraph"/>
        <w:numPr>
          <w:ilvl w:val="0"/>
          <w:numId w:val="34"/>
        </w:numPr>
        <w:spacing w:line="240" w:lineRule="auto"/>
      </w:pPr>
      <w:r w:rsidRPr="00B01D7B">
        <w:t>Systematic review of components of evidence-based treatment</w:t>
      </w:r>
    </w:p>
    <w:p w14:paraId="075E614E" w14:textId="14981406" w:rsidR="00D219E5" w:rsidRDefault="00D219E5" w:rsidP="00D219E5">
      <w:pPr>
        <w:pStyle w:val="ListParagraph"/>
        <w:numPr>
          <w:ilvl w:val="1"/>
          <w:numId w:val="34"/>
        </w:numPr>
        <w:spacing w:line="240" w:lineRule="auto"/>
      </w:pPr>
      <w:r w:rsidRPr="00B01D7B">
        <w:t>Establishing a framework of interventions</w:t>
      </w:r>
    </w:p>
    <w:p w14:paraId="468AB9C3" w14:textId="77777777" w:rsidR="00F91CA7" w:rsidRDefault="00F91CA7" w:rsidP="00F91CA7">
      <w:pPr>
        <w:spacing w:line="240" w:lineRule="auto"/>
        <w:rPr>
          <w:rFonts w:ascii="Times New Roman" w:hAnsi="Times New Roman" w:cs="Times New Roman"/>
          <w:sz w:val="24"/>
          <w:szCs w:val="24"/>
        </w:rPr>
      </w:pPr>
    </w:p>
    <w:p w14:paraId="2944DBDC" w14:textId="0F81B8B2" w:rsidR="00F91CA7" w:rsidRPr="00887578" w:rsidRDefault="00F91CA7" w:rsidP="008E519A">
      <w:pPr>
        <w:spacing w:line="240" w:lineRule="auto"/>
      </w:pPr>
      <w:r w:rsidRPr="008E519A">
        <w:rPr>
          <w:rFonts w:ascii="Times New Roman" w:hAnsi="Times New Roman" w:cs="Times New Roman"/>
          <w:sz w:val="24"/>
          <w:szCs w:val="24"/>
        </w:rPr>
        <w:t xml:space="preserve">Notes: </w:t>
      </w:r>
      <w:r w:rsidR="00F4462C">
        <w:rPr>
          <w:rFonts w:ascii="Times New Roman" w:hAnsi="Times New Roman" w:cs="Times New Roman"/>
          <w:sz w:val="24"/>
          <w:szCs w:val="24"/>
        </w:rPr>
        <w:t>QCA qualitative comparative analysis, PTSD posttraumatic stress disorder, RCT randomized controlled trial</w:t>
      </w:r>
    </w:p>
    <w:p w14:paraId="4AC7B3C5" w14:textId="77777777" w:rsidR="00D219E5" w:rsidRPr="008E519A" w:rsidRDefault="00D219E5" w:rsidP="00D219E5">
      <w:pPr>
        <w:spacing w:after="0" w:line="240" w:lineRule="auto"/>
        <w:rPr>
          <w:rFonts w:ascii="Times New Roman" w:hAnsi="Times New Roman" w:cs="Times New Roman"/>
          <w:sz w:val="24"/>
          <w:szCs w:val="24"/>
        </w:rPr>
      </w:pPr>
    </w:p>
    <w:p w14:paraId="6A485C83" w14:textId="2EB8AFE5" w:rsidR="00DA4769" w:rsidRPr="00541573" w:rsidRDefault="00133382" w:rsidP="00D219E5">
      <w:pPr>
        <w:pStyle w:val="Heading2"/>
      </w:pPr>
      <w:r>
        <w:lastRenderedPageBreak/>
        <w:t>Stakeholder input and f</w:t>
      </w:r>
      <w:r w:rsidR="00DA4769" w:rsidRPr="00846FBD">
        <w:t xml:space="preserve">easibility </w:t>
      </w:r>
      <w:r>
        <w:t>s</w:t>
      </w:r>
      <w:r w:rsidR="00DA4769" w:rsidRPr="00846FBD">
        <w:t>can</w:t>
      </w:r>
      <w:r w:rsidR="002A4D08">
        <w:t xml:space="preserve"> </w:t>
      </w:r>
      <w:r>
        <w:t>r</w:t>
      </w:r>
      <w:r w:rsidR="002A4D08">
        <w:t>esults</w:t>
      </w:r>
      <w:r w:rsidR="00DA476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7"/>
        <w:gridCol w:w="1319"/>
        <w:gridCol w:w="570"/>
        <w:gridCol w:w="4415"/>
        <w:gridCol w:w="539"/>
        <w:gridCol w:w="1023"/>
        <w:gridCol w:w="587"/>
      </w:tblGrid>
      <w:tr w:rsidR="00DA4769" w:rsidRPr="00077ABE" w14:paraId="46A2B16D" w14:textId="77777777" w:rsidTr="0018761E">
        <w:trPr>
          <w:trHeight w:val="720"/>
          <w:tblHeader/>
        </w:trPr>
        <w:tc>
          <w:tcPr>
            <w:tcW w:w="479" w:type="pct"/>
            <w:tcBorders>
              <w:right w:val="nil"/>
            </w:tcBorders>
          </w:tcPr>
          <w:p w14:paraId="57A05287" w14:textId="77777777" w:rsidR="0018761E" w:rsidRDefault="0018761E" w:rsidP="0018761E">
            <w:pPr>
              <w:pStyle w:val="ListParagraph"/>
              <w:spacing w:line="240" w:lineRule="auto"/>
              <w:ind w:firstLine="0"/>
              <w:rPr>
                <w:rFonts w:ascii="Arial" w:hAnsi="Arial" w:cs="Arial"/>
                <w:b/>
                <w:bCs/>
                <w:kern w:val="24"/>
                <w:sz w:val="16"/>
                <w:szCs w:val="16"/>
              </w:rPr>
            </w:pPr>
          </w:p>
          <w:p w14:paraId="357E8252" w14:textId="77777777" w:rsidR="0018761E" w:rsidRDefault="0018761E" w:rsidP="0018761E">
            <w:pPr>
              <w:pStyle w:val="ListParagraph"/>
              <w:spacing w:line="240" w:lineRule="auto"/>
              <w:ind w:firstLine="0"/>
              <w:rPr>
                <w:rFonts w:ascii="Arial" w:hAnsi="Arial" w:cs="Arial"/>
                <w:b/>
                <w:bCs/>
                <w:kern w:val="24"/>
                <w:sz w:val="16"/>
                <w:szCs w:val="16"/>
              </w:rPr>
            </w:pPr>
          </w:p>
          <w:p w14:paraId="0F5FC259" w14:textId="77777777" w:rsidR="0018761E" w:rsidRDefault="0018761E" w:rsidP="0018761E">
            <w:pPr>
              <w:pStyle w:val="ListParagraph"/>
              <w:spacing w:line="240" w:lineRule="auto"/>
              <w:ind w:firstLine="0"/>
              <w:rPr>
                <w:rFonts w:ascii="Arial" w:hAnsi="Arial" w:cs="Arial"/>
                <w:b/>
                <w:bCs/>
                <w:kern w:val="24"/>
                <w:sz w:val="16"/>
                <w:szCs w:val="16"/>
              </w:rPr>
            </w:pPr>
          </w:p>
          <w:p w14:paraId="5676EA4E" w14:textId="77777777" w:rsidR="0018761E" w:rsidRDefault="0018761E" w:rsidP="0018761E">
            <w:pPr>
              <w:pStyle w:val="ListParagraph"/>
              <w:spacing w:line="240" w:lineRule="auto"/>
              <w:ind w:firstLine="0"/>
              <w:rPr>
                <w:rFonts w:ascii="Arial" w:hAnsi="Arial" w:cs="Arial"/>
                <w:b/>
                <w:bCs/>
                <w:kern w:val="24"/>
                <w:sz w:val="16"/>
                <w:szCs w:val="16"/>
              </w:rPr>
            </w:pPr>
          </w:p>
          <w:p w14:paraId="75120685" w14:textId="67AF9869" w:rsidR="00DA4769" w:rsidRPr="00EF57E7" w:rsidRDefault="00DA4769" w:rsidP="0018761E">
            <w:pPr>
              <w:pStyle w:val="ListParagraph"/>
              <w:spacing w:line="240" w:lineRule="auto"/>
              <w:ind w:firstLine="0"/>
              <w:rPr>
                <w:rFonts w:ascii="Arial" w:hAnsi="Arial" w:cs="Arial"/>
                <w:b/>
                <w:bCs/>
                <w:kern w:val="24"/>
                <w:sz w:val="16"/>
                <w:szCs w:val="16"/>
              </w:rPr>
            </w:pPr>
            <w:r>
              <w:rPr>
                <w:rFonts w:ascii="Arial" w:hAnsi="Arial" w:cs="Arial"/>
                <w:b/>
                <w:bCs/>
                <w:kern w:val="24"/>
                <w:sz w:val="16"/>
                <w:szCs w:val="16"/>
              </w:rPr>
              <w:t>N</w:t>
            </w:r>
          </w:p>
        </w:tc>
        <w:tc>
          <w:tcPr>
            <w:tcW w:w="705" w:type="pct"/>
            <w:tcBorders>
              <w:left w:val="nil"/>
              <w:right w:val="nil"/>
            </w:tcBorders>
            <w:shd w:val="clear" w:color="auto" w:fill="auto"/>
            <w:tcMar>
              <w:top w:w="15" w:type="dxa"/>
              <w:left w:w="108" w:type="dxa"/>
              <w:bottom w:w="0" w:type="dxa"/>
              <w:right w:w="108" w:type="dxa"/>
            </w:tcMar>
            <w:vAlign w:val="center"/>
            <w:hideMark/>
          </w:tcPr>
          <w:p w14:paraId="4F9122F6" w14:textId="77777777" w:rsidR="00DA4769" w:rsidRPr="00B815D7" w:rsidRDefault="00DA4769" w:rsidP="0018761E">
            <w:pPr>
              <w:spacing w:after="0" w:line="240" w:lineRule="auto"/>
              <w:jc w:val="center"/>
              <w:rPr>
                <w:rFonts w:ascii="Arial" w:hAnsi="Arial" w:cs="Arial"/>
                <w:b/>
                <w:bCs/>
                <w:kern w:val="24"/>
                <w:sz w:val="16"/>
                <w:szCs w:val="16"/>
              </w:rPr>
            </w:pPr>
            <w:r w:rsidRPr="00B815D7">
              <w:rPr>
                <w:rFonts w:ascii="Arial" w:hAnsi="Arial" w:cs="Arial"/>
                <w:b/>
                <w:bCs/>
                <w:kern w:val="24"/>
                <w:sz w:val="16"/>
                <w:szCs w:val="16"/>
              </w:rPr>
              <w:t>Topic</w:t>
            </w:r>
          </w:p>
        </w:tc>
        <w:tc>
          <w:tcPr>
            <w:tcW w:w="305" w:type="pct"/>
            <w:tcBorders>
              <w:top w:val="single" w:sz="4" w:space="0" w:color="auto"/>
              <w:left w:val="nil"/>
              <w:bottom w:val="single" w:sz="4" w:space="0" w:color="auto"/>
              <w:right w:val="nil"/>
            </w:tcBorders>
            <w:vAlign w:val="center"/>
          </w:tcPr>
          <w:p w14:paraId="0DF720F2" w14:textId="7E40A9B9" w:rsidR="00DA4769" w:rsidRPr="00995425" w:rsidRDefault="00E34164" w:rsidP="0018761E">
            <w:pPr>
              <w:spacing w:after="0" w:line="240" w:lineRule="auto"/>
              <w:jc w:val="center"/>
              <w:rPr>
                <w:rFonts w:ascii="Arial" w:hAnsi="Arial" w:cs="Arial"/>
                <w:b/>
                <w:bCs/>
                <w:kern w:val="24"/>
                <w:sz w:val="16"/>
                <w:szCs w:val="16"/>
              </w:rPr>
            </w:pPr>
            <w:r>
              <w:rPr>
                <w:rFonts w:ascii="Arial" w:hAnsi="Arial" w:cs="Arial"/>
                <w:b/>
                <w:bCs/>
                <w:kern w:val="24"/>
                <w:sz w:val="16"/>
                <w:szCs w:val="16"/>
              </w:rPr>
              <w:t>Stakeholder i</w:t>
            </w:r>
            <w:r w:rsidR="00DA4769" w:rsidRPr="00995425">
              <w:rPr>
                <w:rFonts w:ascii="Arial" w:hAnsi="Arial" w:cs="Arial"/>
                <w:b/>
                <w:bCs/>
                <w:kern w:val="24"/>
                <w:sz w:val="16"/>
                <w:szCs w:val="16"/>
              </w:rPr>
              <w:t>mpact rating</w:t>
            </w:r>
          </w:p>
        </w:tc>
        <w:tc>
          <w:tcPr>
            <w:tcW w:w="2361" w:type="pct"/>
            <w:tcBorders>
              <w:left w:val="nil"/>
              <w:right w:val="nil"/>
            </w:tcBorders>
            <w:shd w:val="clear" w:color="auto" w:fill="auto"/>
            <w:tcMar>
              <w:top w:w="15" w:type="dxa"/>
              <w:left w:w="108" w:type="dxa"/>
              <w:bottom w:w="0" w:type="dxa"/>
              <w:right w:w="108" w:type="dxa"/>
            </w:tcMar>
            <w:vAlign w:val="center"/>
          </w:tcPr>
          <w:p w14:paraId="5CB794C4" w14:textId="77777777" w:rsidR="00DA4769" w:rsidRPr="00B815D7" w:rsidRDefault="00DA4769" w:rsidP="0018761E">
            <w:pPr>
              <w:spacing w:after="0" w:line="240" w:lineRule="auto"/>
              <w:jc w:val="center"/>
              <w:rPr>
                <w:rFonts w:ascii="Arial" w:hAnsi="Arial" w:cs="Arial"/>
                <w:b/>
                <w:bCs/>
                <w:kern w:val="24"/>
                <w:sz w:val="16"/>
                <w:szCs w:val="16"/>
              </w:rPr>
            </w:pPr>
            <w:r w:rsidRPr="00B815D7">
              <w:rPr>
                <w:rFonts w:ascii="Arial" w:hAnsi="Arial" w:cs="Arial"/>
                <w:b/>
                <w:bCs/>
                <w:kern w:val="24"/>
                <w:sz w:val="16"/>
                <w:szCs w:val="16"/>
              </w:rPr>
              <w:t>Search strategy</w:t>
            </w:r>
          </w:p>
        </w:tc>
        <w:tc>
          <w:tcPr>
            <w:tcW w:w="288" w:type="pct"/>
            <w:tcBorders>
              <w:left w:val="nil"/>
              <w:right w:val="nil"/>
            </w:tcBorders>
            <w:vAlign w:val="center"/>
          </w:tcPr>
          <w:p w14:paraId="09D30D88" w14:textId="11BC0DA1" w:rsidR="00DA4769" w:rsidRPr="00B815D7" w:rsidRDefault="00DA4769" w:rsidP="0018761E">
            <w:pPr>
              <w:spacing w:after="0" w:line="240" w:lineRule="auto"/>
              <w:jc w:val="center"/>
              <w:rPr>
                <w:rFonts w:ascii="Arial" w:hAnsi="Arial" w:cs="Arial"/>
                <w:b/>
                <w:bCs/>
                <w:kern w:val="24"/>
                <w:sz w:val="16"/>
                <w:szCs w:val="16"/>
              </w:rPr>
            </w:pPr>
            <w:r w:rsidRPr="00B815D7">
              <w:rPr>
                <w:rFonts w:ascii="Arial" w:hAnsi="Arial" w:cs="Arial"/>
                <w:b/>
                <w:bCs/>
                <w:kern w:val="24"/>
                <w:sz w:val="16"/>
                <w:szCs w:val="16"/>
              </w:rPr>
              <w:t>Estimated # of RCTs</w:t>
            </w:r>
          </w:p>
        </w:tc>
        <w:tc>
          <w:tcPr>
            <w:tcW w:w="547" w:type="pct"/>
            <w:tcBorders>
              <w:left w:val="nil"/>
              <w:right w:val="nil"/>
            </w:tcBorders>
            <w:shd w:val="clear" w:color="auto" w:fill="auto"/>
            <w:tcMar>
              <w:top w:w="15" w:type="dxa"/>
              <w:left w:w="108" w:type="dxa"/>
              <w:bottom w:w="0" w:type="dxa"/>
              <w:right w:w="108" w:type="dxa"/>
            </w:tcMar>
            <w:vAlign w:val="center"/>
            <w:hideMark/>
          </w:tcPr>
          <w:p w14:paraId="00BAC438" w14:textId="2EA71846" w:rsidR="00DA4769" w:rsidRPr="00491D00" w:rsidRDefault="001B5DD6" w:rsidP="0018761E">
            <w:pPr>
              <w:spacing w:after="0" w:line="240" w:lineRule="auto"/>
              <w:jc w:val="center"/>
              <w:rPr>
                <w:rFonts w:ascii="Arial" w:hAnsi="Arial" w:cs="Arial"/>
                <w:sz w:val="16"/>
                <w:szCs w:val="16"/>
              </w:rPr>
            </w:pPr>
            <w:r>
              <w:rPr>
                <w:rFonts w:ascii="Arial" w:hAnsi="Arial" w:cs="Arial"/>
                <w:b/>
                <w:bCs/>
                <w:kern w:val="24"/>
                <w:sz w:val="16"/>
                <w:szCs w:val="16"/>
              </w:rPr>
              <w:t>Existing high-quality reviews</w:t>
            </w:r>
          </w:p>
        </w:tc>
        <w:tc>
          <w:tcPr>
            <w:tcW w:w="314" w:type="pct"/>
            <w:tcBorders>
              <w:left w:val="nil"/>
            </w:tcBorders>
            <w:shd w:val="clear" w:color="auto" w:fill="auto"/>
            <w:tcMar>
              <w:top w:w="15" w:type="dxa"/>
              <w:left w:w="108" w:type="dxa"/>
              <w:bottom w:w="0" w:type="dxa"/>
              <w:right w:w="108" w:type="dxa"/>
            </w:tcMar>
            <w:vAlign w:val="center"/>
            <w:hideMark/>
          </w:tcPr>
          <w:p w14:paraId="18065976" w14:textId="5B5AFEB5" w:rsidR="00DA4769" w:rsidRPr="00B815D7" w:rsidRDefault="00DA4769" w:rsidP="0018761E">
            <w:pPr>
              <w:spacing w:after="0" w:line="240" w:lineRule="auto"/>
              <w:jc w:val="center"/>
              <w:rPr>
                <w:rFonts w:ascii="Arial" w:hAnsi="Arial" w:cs="Arial"/>
                <w:sz w:val="16"/>
                <w:szCs w:val="16"/>
              </w:rPr>
            </w:pPr>
            <w:r w:rsidRPr="00B815D7">
              <w:rPr>
                <w:rFonts w:ascii="Arial" w:hAnsi="Arial" w:cs="Arial"/>
                <w:b/>
                <w:bCs/>
                <w:kern w:val="24"/>
                <w:sz w:val="16"/>
                <w:szCs w:val="16"/>
              </w:rPr>
              <w:t xml:space="preserve">Estimated </w:t>
            </w:r>
            <w:r w:rsidR="001B5DD6">
              <w:rPr>
                <w:rFonts w:ascii="Arial" w:hAnsi="Arial" w:cs="Arial"/>
                <w:b/>
                <w:bCs/>
                <w:kern w:val="24"/>
                <w:sz w:val="16"/>
                <w:szCs w:val="16"/>
              </w:rPr>
              <w:t>new research</w:t>
            </w:r>
          </w:p>
        </w:tc>
      </w:tr>
      <w:tr w:rsidR="00DA4769" w:rsidRPr="00B564D6" w14:paraId="73B66267" w14:textId="77777777" w:rsidTr="0018761E">
        <w:trPr>
          <w:trHeight w:val="20"/>
        </w:trPr>
        <w:tc>
          <w:tcPr>
            <w:tcW w:w="479" w:type="pct"/>
            <w:tcBorders>
              <w:right w:val="nil"/>
            </w:tcBorders>
          </w:tcPr>
          <w:p w14:paraId="6A7D725B" w14:textId="77777777" w:rsidR="00DA4769" w:rsidRPr="00EF57E7" w:rsidRDefault="00DA4769" w:rsidP="0018761E">
            <w:pPr>
              <w:pStyle w:val="ListParagraph"/>
              <w:numPr>
                <w:ilvl w:val="0"/>
                <w:numId w:val="6"/>
              </w:numPr>
              <w:spacing w:line="240" w:lineRule="auto"/>
              <w:rPr>
                <w:rFonts w:ascii="Arial" w:hAnsi="Arial" w:cs="Arial"/>
                <w:sz w:val="16"/>
                <w:szCs w:val="16"/>
              </w:rPr>
            </w:pPr>
          </w:p>
        </w:tc>
        <w:tc>
          <w:tcPr>
            <w:tcW w:w="705" w:type="pct"/>
            <w:tcBorders>
              <w:left w:val="nil"/>
              <w:right w:val="nil"/>
            </w:tcBorders>
            <w:shd w:val="clear" w:color="auto" w:fill="auto"/>
            <w:tcMar>
              <w:top w:w="15" w:type="dxa"/>
              <w:left w:w="108" w:type="dxa"/>
              <w:bottom w:w="0" w:type="dxa"/>
              <w:right w:w="108" w:type="dxa"/>
            </w:tcMar>
          </w:tcPr>
          <w:p w14:paraId="699907CA" w14:textId="77777777" w:rsidR="00DA4769" w:rsidRDefault="00DA4769" w:rsidP="0018761E">
            <w:pPr>
              <w:spacing w:after="0" w:line="240" w:lineRule="auto"/>
              <w:rPr>
                <w:rFonts w:ascii="Arial" w:hAnsi="Arial" w:cs="Arial"/>
                <w:sz w:val="16"/>
                <w:szCs w:val="16"/>
              </w:rPr>
            </w:pPr>
            <w:r>
              <w:rPr>
                <w:rFonts w:ascii="Arial" w:hAnsi="Arial" w:cs="Arial"/>
                <w:sz w:val="16"/>
                <w:szCs w:val="16"/>
              </w:rPr>
              <w:t>Collaborative care for the treatment of PTSD</w:t>
            </w:r>
          </w:p>
        </w:tc>
        <w:tc>
          <w:tcPr>
            <w:tcW w:w="305" w:type="pct"/>
            <w:tcBorders>
              <w:top w:val="single" w:sz="4" w:space="0" w:color="auto"/>
              <w:left w:val="nil"/>
              <w:bottom w:val="single" w:sz="4" w:space="0" w:color="auto"/>
              <w:right w:val="nil"/>
            </w:tcBorders>
            <w:shd w:val="clear" w:color="auto" w:fill="auto"/>
          </w:tcPr>
          <w:p w14:paraId="2ECCBE74" w14:textId="77777777" w:rsidR="00DA4769" w:rsidRPr="00995425" w:rsidRDefault="00DA4769" w:rsidP="0018761E">
            <w:pPr>
              <w:spacing w:after="0" w:line="240" w:lineRule="auto"/>
              <w:rPr>
                <w:rFonts w:ascii="Arial" w:hAnsi="Arial" w:cs="Arial"/>
                <w:color w:val="000000"/>
                <w:kern w:val="24"/>
                <w:sz w:val="16"/>
                <w:szCs w:val="16"/>
              </w:rPr>
            </w:pPr>
            <w:r w:rsidRPr="00995425">
              <w:rPr>
                <w:rFonts w:ascii="Arial" w:hAnsi="Arial" w:cs="Arial"/>
                <w:color w:val="000000"/>
                <w:sz w:val="16"/>
                <w:szCs w:val="16"/>
              </w:rPr>
              <w:t>1.5</w:t>
            </w:r>
          </w:p>
        </w:tc>
        <w:tc>
          <w:tcPr>
            <w:tcW w:w="2361" w:type="pct"/>
            <w:tcBorders>
              <w:left w:val="nil"/>
              <w:right w:val="nil"/>
            </w:tcBorders>
            <w:shd w:val="clear" w:color="auto" w:fill="auto"/>
            <w:tcMar>
              <w:top w:w="15" w:type="dxa"/>
              <w:left w:w="108" w:type="dxa"/>
              <w:bottom w:w="0" w:type="dxa"/>
              <w:right w:w="108" w:type="dxa"/>
            </w:tcMar>
          </w:tcPr>
          <w:p w14:paraId="7FB33B75" w14:textId="77777777" w:rsidR="00DA4769" w:rsidRPr="00416304" w:rsidRDefault="00DA4769" w:rsidP="0018761E">
            <w:pPr>
              <w:spacing w:after="0" w:line="240" w:lineRule="auto"/>
              <w:rPr>
                <w:rFonts w:ascii="Arial" w:hAnsi="Arial" w:cs="Arial"/>
                <w:color w:val="000000"/>
                <w:kern w:val="24"/>
                <w:sz w:val="16"/>
                <w:szCs w:val="16"/>
              </w:rPr>
            </w:pPr>
            <w:r w:rsidRPr="00416304">
              <w:rPr>
                <w:rFonts w:ascii="Arial" w:hAnsi="Arial" w:cs="Arial"/>
                <w:color w:val="000000"/>
                <w:kern w:val="24"/>
                <w:sz w:val="16"/>
                <w:szCs w:val="16"/>
              </w:rPr>
              <w:t>See text</w:t>
            </w:r>
          </w:p>
        </w:tc>
        <w:tc>
          <w:tcPr>
            <w:tcW w:w="288" w:type="pct"/>
            <w:tcBorders>
              <w:left w:val="nil"/>
              <w:right w:val="nil"/>
            </w:tcBorders>
          </w:tcPr>
          <w:p w14:paraId="19FCF71C" w14:textId="77777777" w:rsidR="00DA4769" w:rsidRPr="00416304" w:rsidRDefault="00DA4769" w:rsidP="0018761E">
            <w:pPr>
              <w:spacing w:after="0" w:line="240" w:lineRule="auto"/>
              <w:rPr>
                <w:rFonts w:ascii="Arial" w:hAnsi="Arial" w:cs="Arial"/>
                <w:sz w:val="16"/>
                <w:szCs w:val="16"/>
              </w:rPr>
            </w:pPr>
            <w:r w:rsidRPr="00416304">
              <w:rPr>
                <w:rFonts w:ascii="Arial" w:hAnsi="Arial" w:cs="Arial"/>
                <w:sz w:val="16"/>
                <w:szCs w:val="16"/>
              </w:rPr>
              <w:t>~12</w:t>
            </w:r>
          </w:p>
        </w:tc>
        <w:tc>
          <w:tcPr>
            <w:tcW w:w="547" w:type="pct"/>
            <w:tcBorders>
              <w:left w:val="nil"/>
              <w:right w:val="nil"/>
            </w:tcBorders>
            <w:shd w:val="clear" w:color="auto" w:fill="auto"/>
            <w:tcMar>
              <w:top w:w="15" w:type="dxa"/>
              <w:left w:w="108" w:type="dxa"/>
              <w:bottom w:w="0" w:type="dxa"/>
              <w:right w:w="108" w:type="dxa"/>
            </w:tcMar>
          </w:tcPr>
          <w:p w14:paraId="18A0AD8A" w14:textId="77777777" w:rsidR="00DA4769" w:rsidRPr="00416304" w:rsidRDefault="00DA4769" w:rsidP="0018761E">
            <w:pPr>
              <w:spacing w:after="0" w:line="240" w:lineRule="auto"/>
              <w:rPr>
                <w:rFonts w:ascii="Arial" w:hAnsi="Arial" w:cs="Arial"/>
                <w:sz w:val="16"/>
                <w:szCs w:val="16"/>
              </w:rPr>
            </w:pPr>
            <w:r w:rsidRPr="00416304">
              <w:rPr>
                <w:rFonts w:ascii="Arial" w:hAnsi="Arial" w:cs="Arial"/>
                <w:sz w:val="16"/>
                <w:szCs w:val="16"/>
              </w:rPr>
              <w:t>RAND report in progress</w:t>
            </w:r>
          </w:p>
        </w:tc>
        <w:tc>
          <w:tcPr>
            <w:tcW w:w="314" w:type="pct"/>
            <w:tcBorders>
              <w:left w:val="nil"/>
            </w:tcBorders>
            <w:shd w:val="clear" w:color="auto" w:fill="auto"/>
            <w:tcMar>
              <w:top w:w="15" w:type="dxa"/>
              <w:left w:w="108" w:type="dxa"/>
              <w:bottom w:w="0" w:type="dxa"/>
              <w:right w:w="108" w:type="dxa"/>
            </w:tcMar>
          </w:tcPr>
          <w:p w14:paraId="672E3BBB" w14:textId="77777777" w:rsidR="00DA4769" w:rsidRPr="00B815D7" w:rsidRDefault="00DA4769" w:rsidP="0018761E">
            <w:pPr>
              <w:spacing w:after="0" w:line="240" w:lineRule="auto"/>
              <w:rPr>
                <w:rFonts w:ascii="Arial" w:hAnsi="Arial" w:cs="Arial"/>
                <w:sz w:val="16"/>
                <w:szCs w:val="16"/>
              </w:rPr>
            </w:pPr>
            <w:r>
              <w:rPr>
                <w:rFonts w:ascii="Arial" w:hAnsi="Arial" w:cs="Arial"/>
                <w:sz w:val="16"/>
                <w:szCs w:val="16"/>
              </w:rPr>
              <w:t>NA</w:t>
            </w:r>
          </w:p>
        </w:tc>
      </w:tr>
      <w:tr w:rsidR="00DA4769" w:rsidRPr="00B564D6" w14:paraId="2CDD9FEA" w14:textId="77777777" w:rsidTr="0018761E">
        <w:trPr>
          <w:trHeight w:val="20"/>
        </w:trPr>
        <w:tc>
          <w:tcPr>
            <w:tcW w:w="479" w:type="pct"/>
            <w:tcBorders>
              <w:right w:val="nil"/>
            </w:tcBorders>
          </w:tcPr>
          <w:p w14:paraId="36E9F1B8" w14:textId="77777777" w:rsidR="00DA4769" w:rsidRPr="00EF57E7" w:rsidRDefault="00DA4769" w:rsidP="0018761E">
            <w:pPr>
              <w:pStyle w:val="ListParagraph"/>
              <w:numPr>
                <w:ilvl w:val="0"/>
                <w:numId w:val="6"/>
              </w:numPr>
              <w:spacing w:line="240" w:lineRule="auto"/>
              <w:rPr>
                <w:rFonts w:ascii="Arial" w:hAnsi="Arial" w:cs="Arial"/>
                <w:sz w:val="16"/>
                <w:szCs w:val="16"/>
              </w:rPr>
            </w:pPr>
          </w:p>
        </w:tc>
        <w:tc>
          <w:tcPr>
            <w:tcW w:w="705" w:type="pct"/>
            <w:tcBorders>
              <w:left w:val="nil"/>
              <w:right w:val="nil"/>
            </w:tcBorders>
            <w:shd w:val="clear" w:color="auto" w:fill="auto"/>
            <w:tcMar>
              <w:top w:w="15" w:type="dxa"/>
              <w:left w:w="108" w:type="dxa"/>
              <w:bottom w:w="0" w:type="dxa"/>
              <w:right w:w="108" w:type="dxa"/>
            </w:tcMar>
          </w:tcPr>
          <w:p w14:paraId="47EAF3B0" w14:textId="77777777" w:rsidR="00DA4769" w:rsidRPr="00DA6C12" w:rsidRDefault="00DA4769" w:rsidP="0018761E">
            <w:pPr>
              <w:spacing w:after="0" w:line="240" w:lineRule="auto"/>
              <w:rPr>
                <w:rFonts w:ascii="Arial" w:hAnsi="Arial" w:cs="Arial"/>
                <w:bCs/>
                <w:kern w:val="24"/>
                <w:sz w:val="16"/>
                <w:szCs w:val="16"/>
              </w:rPr>
            </w:pPr>
            <w:r w:rsidRPr="00DA6C12">
              <w:rPr>
                <w:rFonts w:ascii="Arial" w:hAnsi="Arial" w:cs="Arial"/>
                <w:sz w:val="16"/>
                <w:szCs w:val="16"/>
              </w:rPr>
              <w:t>PTSD treatment dosing, duration, and sequencing</w:t>
            </w:r>
          </w:p>
        </w:tc>
        <w:tc>
          <w:tcPr>
            <w:tcW w:w="305" w:type="pct"/>
            <w:tcBorders>
              <w:top w:val="single" w:sz="4" w:space="0" w:color="auto"/>
              <w:left w:val="nil"/>
              <w:bottom w:val="single" w:sz="4" w:space="0" w:color="auto"/>
              <w:right w:val="nil"/>
            </w:tcBorders>
            <w:shd w:val="clear" w:color="auto" w:fill="auto"/>
          </w:tcPr>
          <w:p w14:paraId="1B938A98" w14:textId="77777777" w:rsidR="00DA4769" w:rsidRPr="00995425" w:rsidRDefault="00DA4769" w:rsidP="0018761E">
            <w:pPr>
              <w:spacing w:after="0" w:line="240" w:lineRule="auto"/>
              <w:rPr>
                <w:rFonts w:ascii="Arial" w:hAnsi="Arial" w:cs="Arial"/>
                <w:color w:val="000000"/>
                <w:kern w:val="24"/>
                <w:sz w:val="16"/>
                <w:szCs w:val="16"/>
              </w:rPr>
            </w:pPr>
            <w:r w:rsidRPr="00995425">
              <w:rPr>
                <w:rFonts w:ascii="Arial" w:hAnsi="Arial" w:cs="Arial"/>
                <w:color w:val="000000"/>
                <w:sz w:val="16"/>
                <w:szCs w:val="16"/>
              </w:rPr>
              <w:t>3</w:t>
            </w:r>
          </w:p>
        </w:tc>
        <w:tc>
          <w:tcPr>
            <w:tcW w:w="2361" w:type="pct"/>
            <w:tcBorders>
              <w:left w:val="nil"/>
              <w:right w:val="nil"/>
            </w:tcBorders>
            <w:shd w:val="clear" w:color="auto" w:fill="auto"/>
            <w:tcMar>
              <w:top w:w="15" w:type="dxa"/>
              <w:left w:w="108" w:type="dxa"/>
              <w:bottom w:w="0" w:type="dxa"/>
              <w:right w:w="108" w:type="dxa"/>
            </w:tcMar>
          </w:tcPr>
          <w:p w14:paraId="0638B307" w14:textId="77777777" w:rsidR="00DA4769" w:rsidRPr="00DA6C12" w:rsidRDefault="00DA4769" w:rsidP="0018761E">
            <w:pPr>
              <w:spacing w:after="0" w:line="240" w:lineRule="auto"/>
              <w:rPr>
                <w:rFonts w:ascii="Arial" w:hAnsi="Arial" w:cs="Arial"/>
                <w:color w:val="000000"/>
                <w:kern w:val="24"/>
                <w:sz w:val="16"/>
                <w:szCs w:val="16"/>
              </w:rPr>
            </w:pPr>
            <w:proofErr w:type="spellStart"/>
            <w:r w:rsidRPr="00DA6C12">
              <w:rPr>
                <w:rFonts w:ascii="Arial" w:hAnsi="Arial" w:cs="Arial"/>
                <w:color w:val="000000"/>
                <w:kern w:val="24"/>
                <w:sz w:val="16"/>
                <w:szCs w:val="16"/>
              </w:rPr>
              <w:t>ptsd</w:t>
            </w:r>
            <w:proofErr w:type="spellEnd"/>
            <w:r w:rsidRPr="00DA6C12">
              <w:rPr>
                <w:rFonts w:ascii="Arial" w:hAnsi="Arial" w:cs="Arial"/>
                <w:color w:val="000000"/>
                <w:kern w:val="24"/>
                <w:sz w:val="16"/>
                <w:szCs w:val="16"/>
              </w:rPr>
              <w:t>[</w:t>
            </w:r>
            <w:proofErr w:type="spellStart"/>
            <w:r w:rsidRPr="00DA6C12">
              <w:rPr>
                <w:rFonts w:ascii="Arial" w:hAnsi="Arial" w:cs="Arial"/>
                <w:color w:val="000000"/>
                <w:kern w:val="24"/>
                <w:sz w:val="16"/>
                <w:szCs w:val="16"/>
              </w:rPr>
              <w:t>ti</w:t>
            </w:r>
            <w:proofErr w:type="spellEnd"/>
            <w:r w:rsidRPr="00DA6C12">
              <w:rPr>
                <w:rFonts w:ascii="Arial" w:hAnsi="Arial" w:cs="Arial"/>
                <w:color w:val="000000"/>
                <w:kern w:val="24"/>
                <w:sz w:val="16"/>
                <w:szCs w:val="16"/>
              </w:rPr>
              <w:t xml:space="preserve">] AND (dosing OR dose response OR "treatment duration" OR "treatment sequencing") </w:t>
            </w:r>
          </w:p>
          <w:p w14:paraId="4838C3CC" w14:textId="77777777" w:rsidR="00DA4769" w:rsidRPr="00DA6C12" w:rsidRDefault="00DA4769" w:rsidP="0018761E">
            <w:pPr>
              <w:spacing w:after="0" w:line="240" w:lineRule="auto"/>
              <w:rPr>
                <w:rFonts w:ascii="Arial" w:hAnsi="Arial" w:cs="Arial"/>
                <w:color w:val="000000"/>
                <w:kern w:val="24"/>
                <w:sz w:val="16"/>
                <w:szCs w:val="16"/>
              </w:rPr>
            </w:pPr>
            <w:r w:rsidRPr="00DA6C12">
              <w:rPr>
                <w:rFonts w:ascii="Arial" w:hAnsi="Arial" w:cs="Arial"/>
                <w:color w:val="000000"/>
                <w:kern w:val="24"/>
                <w:sz w:val="16"/>
                <w:szCs w:val="16"/>
              </w:rPr>
              <w:t>Filters Humans</w:t>
            </w:r>
          </w:p>
        </w:tc>
        <w:tc>
          <w:tcPr>
            <w:tcW w:w="288" w:type="pct"/>
            <w:tcBorders>
              <w:left w:val="nil"/>
              <w:right w:val="nil"/>
            </w:tcBorders>
          </w:tcPr>
          <w:p w14:paraId="44BC420D" w14:textId="77777777" w:rsidR="00DA4769" w:rsidRPr="00DA6C12" w:rsidRDefault="00DA4769" w:rsidP="0018761E">
            <w:pPr>
              <w:spacing w:after="0" w:line="240" w:lineRule="auto"/>
              <w:rPr>
                <w:rFonts w:ascii="Arial" w:hAnsi="Arial" w:cs="Arial"/>
                <w:sz w:val="16"/>
                <w:szCs w:val="16"/>
              </w:rPr>
            </w:pPr>
            <w:r w:rsidRPr="00DA6C12">
              <w:rPr>
                <w:rFonts w:ascii="Arial" w:hAnsi="Arial" w:cs="Arial"/>
                <w:sz w:val="16"/>
                <w:szCs w:val="16"/>
              </w:rPr>
              <w:t>~49</w:t>
            </w:r>
          </w:p>
        </w:tc>
        <w:tc>
          <w:tcPr>
            <w:tcW w:w="547" w:type="pct"/>
            <w:tcBorders>
              <w:left w:val="nil"/>
              <w:right w:val="nil"/>
            </w:tcBorders>
            <w:shd w:val="clear" w:color="auto" w:fill="auto"/>
            <w:tcMar>
              <w:top w:w="15" w:type="dxa"/>
              <w:left w:w="108" w:type="dxa"/>
              <w:bottom w:w="0" w:type="dxa"/>
              <w:right w:w="108" w:type="dxa"/>
            </w:tcMar>
          </w:tcPr>
          <w:p w14:paraId="053EB781" w14:textId="77777777" w:rsidR="00DA4769" w:rsidRPr="00DA6C12" w:rsidRDefault="00DA4769" w:rsidP="0018761E">
            <w:pPr>
              <w:spacing w:after="0" w:line="240" w:lineRule="auto"/>
              <w:rPr>
                <w:rFonts w:ascii="Arial" w:hAnsi="Arial" w:cs="Arial"/>
                <w:sz w:val="16"/>
                <w:szCs w:val="16"/>
              </w:rPr>
            </w:pPr>
            <w:r w:rsidRPr="00DA6C12">
              <w:rPr>
                <w:rFonts w:ascii="Arial" w:hAnsi="Arial" w:cs="Arial"/>
                <w:sz w:val="16"/>
                <w:szCs w:val="16"/>
              </w:rPr>
              <w:t>None identified</w:t>
            </w:r>
          </w:p>
        </w:tc>
        <w:tc>
          <w:tcPr>
            <w:tcW w:w="314" w:type="pct"/>
            <w:tcBorders>
              <w:left w:val="nil"/>
            </w:tcBorders>
            <w:shd w:val="clear" w:color="auto" w:fill="auto"/>
            <w:tcMar>
              <w:top w:w="15" w:type="dxa"/>
              <w:left w:w="108" w:type="dxa"/>
              <w:bottom w:w="0" w:type="dxa"/>
              <w:right w:w="108" w:type="dxa"/>
            </w:tcMar>
          </w:tcPr>
          <w:p w14:paraId="52128DFA" w14:textId="77777777" w:rsidR="00DA4769" w:rsidRPr="00B815D7" w:rsidRDefault="00DA4769" w:rsidP="0018761E">
            <w:pPr>
              <w:spacing w:after="0" w:line="240" w:lineRule="auto"/>
              <w:rPr>
                <w:rFonts w:ascii="Arial" w:hAnsi="Arial" w:cs="Arial"/>
                <w:sz w:val="16"/>
                <w:szCs w:val="16"/>
              </w:rPr>
            </w:pPr>
            <w:r>
              <w:rPr>
                <w:rFonts w:ascii="Arial" w:hAnsi="Arial" w:cs="Arial"/>
                <w:sz w:val="16"/>
                <w:szCs w:val="16"/>
              </w:rPr>
              <w:t>NA</w:t>
            </w:r>
          </w:p>
        </w:tc>
      </w:tr>
      <w:tr w:rsidR="00DA4769" w:rsidRPr="00B564D6" w14:paraId="07566D99" w14:textId="77777777" w:rsidTr="0018761E">
        <w:trPr>
          <w:trHeight w:val="20"/>
        </w:trPr>
        <w:tc>
          <w:tcPr>
            <w:tcW w:w="479" w:type="pct"/>
            <w:tcBorders>
              <w:right w:val="nil"/>
            </w:tcBorders>
          </w:tcPr>
          <w:p w14:paraId="4D4CA3A8" w14:textId="77777777" w:rsidR="00DA4769" w:rsidRPr="00EF57E7" w:rsidRDefault="00DA4769" w:rsidP="0018761E">
            <w:pPr>
              <w:pStyle w:val="ListParagraph"/>
              <w:numPr>
                <w:ilvl w:val="0"/>
                <w:numId w:val="6"/>
              </w:numPr>
              <w:spacing w:line="240" w:lineRule="auto"/>
              <w:rPr>
                <w:rFonts w:ascii="Arial" w:hAnsi="Arial" w:cs="Arial"/>
                <w:sz w:val="16"/>
                <w:szCs w:val="16"/>
              </w:rPr>
            </w:pPr>
          </w:p>
        </w:tc>
        <w:tc>
          <w:tcPr>
            <w:tcW w:w="705" w:type="pct"/>
            <w:tcBorders>
              <w:left w:val="nil"/>
              <w:right w:val="nil"/>
            </w:tcBorders>
            <w:shd w:val="clear" w:color="auto" w:fill="auto"/>
            <w:tcMar>
              <w:top w:w="15" w:type="dxa"/>
              <w:left w:w="108" w:type="dxa"/>
              <w:bottom w:w="0" w:type="dxa"/>
              <w:right w:w="108" w:type="dxa"/>
            </w:tcMar>
          </w:tcPr>
          <w:p w14:paraId="102F4118" w14:textId="77777777" w:rsidR="00DA4769" w:rsidRPr="00733265" w:rsidRDefault="00DA4769" w:rsidP="0018761E">
            <w:pPr>
              <w:spacing w:after="0" w:line="240" w:lineRule="auto"/>
              <w:rPr>
                <w:rFonts w:ascii="Arial" w:hAnsi="Arial" w:cs="Arial"/>
                <w:bCs/>
                <w:kern w:val="24"/>
                <w:sz w:val="16"/>
                <w:szCs w:val="16"/>
              </w:rPr>
            </w:pPr>
            <w:r w:rsidRPr="00733265">
              <w:rPr>
                <w:rFonts w:ascii="Arial" w:hAnsi="Arial" w:cs="Arial"/>
                <w:sz w:val="16"/>
                <w:szCs w:val="16"/>
              </w:rPr>
              <w:t>Treatment of refractory PTSD</w:t>
            </w:r>
          </w:p>
        </w:tc>
        <w:tc>
          <w:tcPr>
            <w:tcW w:w="305" w:type="pct"/>
            <w:tcBorders>
              <w:top w:val="single" w:sz="4" w:space="0" w:color="auto"/>
              <w:left w:val="nil"/>
              <w:bottom w:val="single" w:sz="4" w:space="0" w:color="auto"/>
              <w:right w:val="nil"/>
            </w:tcBorders>
            <w:shd w:val="clear" w:color="auto" w:fill="auto"/>
          </w:tcPr>
          <w:p w14:paraId="7FE1001E" w14:textId="77777777" w:rsidR="00DA4769" w:rsidRPr="00995425" w:rsidRDefault="00DA4769" w:rsidP="0018761E">
            <w:pPr>
              <w:spacing w:after="0" w:line="240" w:lineRule="auto"/>
              <w:rPr>
                <w:rFonts w:ascii="Arial" w:hAnsi="Arial" w:cs="Arial"/>
                <w:color w:val="000000"/>
                <w:kern w:val="24"/>
                <w:sz w:val="16"/>
                <w:szCs w:val="16"/>
              </w:rPr>
            </w:pPr>
            <w:r w:rsidRPr="00995425">
              <w:rPr>
                <w:rFonts w:ascii="Arial" w:hAnsi="Arial" w:cs="Arial"/>
                <w:color w:val="000000"/>
                <w:sz w:val="16"/>
                <w:szCs w:val="16"/>
              </w:rPr>
              <w:t>2.25</w:t>
            </w:r>
          </w:p>
        </w:tc>
        <w:tc>
          <w:tcPr>
            <w:tcW w:w="2361" w:type="pct"/>
            <w:tcBorders>
              <w:left w:val="nil"/>
              <w:right w:val="nil"/>
            </w:tcBorders>
            <w:shd w:val="clear" w:color="auto" w:fill="auto"/>
            <w:tcMar>
              <w:top w:w="15" w:type="dxa"/>
              <w:left w:w="108" w:type="dxa"/>
              <w:bottom w:w="0" w:type="dxa"/>
              <w:right w:w="108" w:type="dxa"/>
            </w:tcMar>
          </w:tcPr>
          <w:p w14:paraId="75CE8D42" w14:textId="77777777" w:rsidR="00DA4769" w:rsidRPr="002C69A0" w:rsidRDefault="00DA4769" w:rsidP="0018761E">
            <w:pPr>
              <w:spacing w:after="0" w:line="240" w:lineRule="auto"/>
              <w:rPr>
                <w:rFonts w:ascii="Arial" w:hAnsi="Arial" w:cs="Arial"/>
                <w:color w:val="000000"/>
                <w:kern w:val="24"/>
                <w:sz w:val="16"/>
                <w:szCs w:val="16"/>
              </w:rPr>
            </w:pPr>
            <w:r w:rsidRPr="002C69A0">
              <w:rPr>
                <w:rFonts w:ascii="Arial" w:hAnsi="Arial" w:cs="Arial"/>
                <w:color w:val="000000"/>
                <w:kern w:val="24"/>
                <w:sz w:val="16"/>
                <w:szCs w:val="16"/>
              </w:rPr>
              <w:t xml:space="preserve">("Stress Disorders, Post-Traumatic"[Mesh] OR </w:t>
            </w:r>
            <w:proofErr w:type="gramStart"/>
            <w:r w:rsidRPr="002C69A0">
              <w:rPr>
                <w:rFonts w:ascii="Arial" w:hAnsi="Arial" w:cs="Arial"/>
                <w:color w:val="000000"/>
                <w:kern w:val="24"/>
                <w:sz w:val="16"/>
                <w:szCs w:val="16"/>
              </w:rPr>
              <w:t>PTSD[</w:t>
            </w:r>
            <w:proofErr w:type="spellStart"/>
            <w:proofErr w:type="gramEnd"/>
            <w:r w:rsidRPr="002C69A0">
              <w:rPr>
                <w:rFonts w:ascii="Arial" w:hAnsi="Arial" w:cs="Arial"/>
                <w:color w:val="000000"/>
                <w:kern w:val="24"/>
                <w:sz w:val="16"/>
                <w:szCs w:val="16"/>
              </w:rPr>
              <w:t>ti</w:t>
            </w:r>
            <w:proofErr w:type="spellEnd"/>
            <w:r w:rsidRPr="002C69A0">
              <w:rPr>
                <w:rFonts w:ascii="Arial" w:hAnsi="Arial" w:cs="Arial"/>
                <w:color w:val="000000"/>
                <w:kern w:val="24"/>
                <w:sz w:val="16"/>
                <w:szCs w:val="16"/>
              </w:rPr>
              <w:t xml:space="preserve">]) AND (refractory </w:t>
            </w:r>
            <w:r>
              <w:rPr>
                <w:rFonts w:ascii="Arial" w:hAnsi="Arial" w:cs="Arial"/>
                <w:color w:val="000000"/>
                <w:kern w:val="24"/>
                <w:sz w:val="16"/>
                <w:szCs w:val="16"/>
              </w:rPr>
              <w:t>OR</w:t>
            </w:r>
            <w:r w:rsidRPr="002C69A0">
              <w:rPr>
                <w:rFonts w:ascii="Arial" w:hAnsi="Arial" w:cs="Arial"/>
                <w:color w:val="000000"/>
                <w:kern w:val="24"/>
                <w:sz w:val="16"/>
                <w:szCs w:val="16"/>
              </w:rPr>
              <w:t xml:space="preserve"> treatment resistant </w:t>
            </w:r>
            <w:r>
              <w:rPr>
                <w:rFonts w:ascii="Arial" w:hAnsi="Arial" w:cs="Arial"/>
                <w:color w:val="000000"/>
                <w:kern w:val="24"/>
                <w:sz w:val="16"/>
                <w:szCs w:val="16"/>
              </w:rPr>
              <w:t>OR</w:t>
            </w:r>
            <w:r w:rsidRPr="002C69A0">
              <w:rPr>
                <w:rFonts w:ascii="Arial" w:hAnsi="Arial" w:cs="Arial"/>
                <w:color w:val="000000"/>
                <w:kern w:val="24"/>
                <w:sz w:val="16"/>
                <w:szCs w:val="16"/>
              </w:rPr>
              <w:t xml:space="preserve"> </w:t>
            </w:r>
            <w:r>
              <w:rPr>
                <w:rFonts w:ascii="Arial" w:hAnsi="Arial" w:cs="Arial"/>
                <w:color w:val="000000"/>
                <w:kern w:val="24"/>
                <w:sz w:val="16"/>
                <w:szCs w:val="16"/>
              </w:rPr>
              <w:t xml:space="preserve">treatment-resistant OR non-remittent OR </w:t>
            </w:r>
            <w:r w:rsidRPr="002C69A0">
              <w:rPr>
                <w:rFonts w:ascii="Arial" w:hAnsi="Arial" w:cs="Arial"/>
                <w:color w:val="000000"/>
                <w:kern w:val="24"/>
                <w:sz w:val="16"/>
                <w:szCs w:val="16"/>
              </w:rPr>
              <w:t>chronic[</w:t>
            </w:r>
            <w:proofErr w:type="spellStart"/>
            <w:r w:rsidRPr="002C69A0">
              <w:rPr>
                <w:rFonts w:ascii="Arial" w:hAnsi="Arial" w:cs="Arial"/>
                <w:color w:val="000000"/>
                <w:kern w:val="24"/>
                <w:sz w:val="16"/>
                <w:szCs w:val="16"/>
              </w:rPr>
              <w:t>ti</w:t>
            </w:r>
            <w:proofErr w:type="spellEnd"/>
            <w:r w:rsidRPr="002C69A0">
              <w:rPr>
                <w:rFonts w:ascii="Arial" w:hAnsi="Arial" w:cs="Arial"/>
                <w:color w:val="000000"/>
                <w:kern w:val="24"/>
                <w:sz w:val="16"/>
                <w:szCs w:val="16"/>
              </w:rPr>
              <w:t xml:space="preserve">])  </w:t>
            </w:r>
          </w:p>
          <w:p w14:paraId="100E21AE" w14:textId="77777777" w:rsidR="00DA4769" w:rsidRPr="002C69A0" w:rsidRDefault="00DA4769" w:rsidP="0018761E">
            <w:pPr>
              <w:spacing w:after="0" w:line="240" w:lineRule="auto"/>
              <w:rPr>
                <w:rFonts w:ascii="Arial" w:hAnsi="Arial" w:cs="Arial"/>
                <w:color w:val="000000"/>
                <w:kern w:val="24"/>
                <w:sz w:val="16"/>
                <w:szCs w:val="16"/>
              </w:rPr>
            </w:pPr>
            <w:r w:rsidRPr="002C69A0">
              <w:rPr>
                <w:rFonts w:ascii="Arial" w:hAnsi="Arial" w:cs="Arial"/>
                <w:color w:val="000000"/>
                <w:kern w:val="24"/>
                <w:sz w:val="16"/>
                <w:szCs w:val="16"/>
              </w:rPr>
              <w:t>Filters Randomized Controlled Trial</w:t>
            </w:r>
          </w:p>
        </w:tc>
        <w:tc>
          <w:tcPr>
            <w:tcW w:w="288" w:type="pct"/>
            <w:tcBorders>
              <w:left w:val="nil"/>
              <w:right w:val="nil"/>
            </w:tcBorders>
          </w:tcPr>
          <w:p w14:paraId="092EB7B4" w14:textId="77777777" w:rsidR="00DA4769" w:rsidRPr="002C69A0" w:rsidRDefault="00DA4769" w:rsidP="0018761E">
            <w:pPr>
              <w:spacing w:after="0" w:line="240" w:lineRule="auto"/>
              <w:rPr>
                <w:rFonts w:ascii="Arial" w:hAnsi="Arial" w:cs="Arial"/>
                <w:sz w:val="16"/>
                <w:szCs w:val="16"/>
              </w:rPr>
            </w:pPr>
            <w:r w:rsidRPr="002C69A0">
              <w:rPr>
                <w:rFonts w:ascii="Arial" w:hAnsi="Arial" w:cs="Arial"/>
                <w:sz w:val="16"/>
                <w:szCs w:val="16"/>
              </w:rPr>
              <w:t>~79</w:t>
            </w:r>
          </w:p>
        </w:tc>
        <w:tc>
          <w:tcPr>
            <w:tcW w:w="547" w:type="pct"/>
            <w:tcBorders>
              <w:left w:val="nil"/>
              <w:right w:val="nil"/>
            </w:tcBorders>
            <w:shd w:val="clear" w:color="auto" w:fill="auto"/>
            <w:tcMar>
              <w:top w:w="15" w:type="dxa"/>
              <w:left w:w="108" w:type="dxa"/>
              <w:bottom w:w="0" w:type="dxa"/>
              <w:right w:w="108" w:type="dxa"/>
            </w:tcMar>
          </w:tcPr>
          <w:p w14:paraId="604A1D4D" w14:textId="0360686F" w:rsidR="00DA4769" w:rsidRPr="002C69A0" w:rsidRDefault="00DA4769" w:rsidP="0018761E">
            <w:pPr>
              <w:spacing w:after="0" w:line="240" w:lineRule="auto"/>
              <w:rPr>
                <w:rFonts w:ascii="Arial" w:hAnsi="Arial" w:cs="Arial"/>
                <w:sz w:val="16"/>
                <w:szCs w:val="16"/>
              </w:rPr>
            </w:pPr>
            <w:r w:rsidRPr="002C69A0">
              <w:rPr>
                <w:rFonts w:ascii="Arial" w:hAnsi="Arial" w:cs="Arial"/>
                <w:sz w:val="16"/>
                <w:szCs w:val="16"/>
              </w:rPr>
              <w:t xml:space="preserve">Cochrane review on psychological </w:t>
            </w:r>
            <w:r>
              <w:rPr>
                <w:rFonts w:ascii="Arial" w:hAnsi="Arial" w:cs="Arial"/>
                <w:sz w:val="16"/>
                <w:szCs w:val="16"/>
              </w:rPr>
              <w:t>therapies</w:t>
            </w:r>
            <w:r>
              <w:rPr>
                <w:rFonts w:ascii="Arial" w:hAnsi="Arial" w:cs="Arial"/>
                <w:sz w:val="16"/>
                <w:szCs w:val="16"/>
              </w:rPr>
              <w:fldChar w:fldCharType="begin"/>
            </w:r>
            <w:r w:rsidR="00702EE4">
              <w:rPr>
                <w:rFonts w:ascii="Arial" w:hAnsi="Arial" w:cs="Arial"/>
                <w:sz w:val="16"/>
                <w:szCs w:val="16"/>
              </w:rPr>
              <w:instrText xml:space="preserve"> ADDIN EN.CITE &lt;EndNote&gt;&lt;Cite&gt;&lt;Author&gt;Bisson&lt;/Author&gt;&lt;Year&gt;2013&lt;/Year&gt;&lt;RecNum&gt;413&lt;/RecNum&gt;&lt;DisplayText&gt;&lt;style face="superscript"&gt;16&lt;/style&gt;&lt;/DisplayText&gt;&lt;record&gt;&lt;rec-number&gt;413&lt;/rec-number&gt;&lt;foreign-keys&gt;&lt;key app="EN" db-id="rfzttdzd1xeta5eedss5rafvdpae29sx2dwr" timestamp="1513617184"&gt;413&lt;/key&gt;&lt;/foreign-keys&gt;&lt;ref-type name="Journal Article"&gt;17&lt;/ref-type&gt;&lt;contributors&gt;&lt;authors&gt;&lt;author&gt;Bisson, J. I.&lt;/author&gt;&lt;author&gt;Roberts, N. P.&lt;/author&gt;&lt;author&gt;Andrew, M.&lt;/author&gt;&lt;author&gt;Cooper, R.&lt;/author&gt;&lt;author&gt;Lewis, C.&lt;/author&gt;&lt;/authors&gt;&lt;/contributors&gt;&lt;auth-address&gt;Institute of Psychological Medicine and Clinical Neurosciences, Cardiff University School of Medicine, Hadyn Ellis Building, Maindy Road, Cardiff, UK, CF24 4HQ.&lt;/auth-address&gt;&lt;titles&gt;&lt;title&gt;Psychological therapies for chronic post-traumatic stress disorder (PTSD) in adults&lt;/title&gt;&lt;secondary-title&gt;Cochrane Database Syst Rev&lt;/secondary-title&gt;&lt;alt-title&gt;The Cochrane database of systematic reviews&lt;/alt-title&gt;&lt;/titles&gt;&lt;periodical&gt;&lt;full-title&gt;Cochrane Database Syst Rev&lt;/full-title&gt;&lt;/periodical&gt;&lt;pages&gt;CD003388&lt;/pages&gt;&lt;number&gt;12&lt;/number&gt;&lt;keywords&gt;&lt;keyword&gt;Adult&lt;/keyword&gt;&lt;keyword&gt;Behavior Therapy/methods&lt;/keyword&gt;&lt;keyword&gt;Chronic Disease&lt;/keyword&gt;&lt;keyword&gt;Cognitive Therapy/methods&lt;/keyword&gt;&lt;keyword&gt;Humans&lt;/keyword&gt;&lt;keyword&gt;Psychotherapy/*methods&lt;/keyword&gt;&lt;keyword&gt;Psychotherapy, Group&lt;/keyword&gt;&lt;keyword&gt;Randomized Controlled Trials as Topic&lt;/keyword&gt;&lt;keyword&gt;Stress Disorders, Post-Traumatic/psychology/*therapy&lt;/keyword&gt;&lt;/keywords&gt;&lt;dates&gt;&lt;year&gt;2013&lt;/year&gt;&lt;pub-dates&gt;&lt;date&gt;Dec 13&lt;/date&gt;&lt;/pub-dates&gt;&lt;/dates&gt;&lt;isbn&gt;1469-493X (Electronic)&amp;#xD;1361-6137 (Linking)&lt;/isbn&gt;&lt;accession-num&gt;24338345&lt;/accession-num&gt;&lt;urls&gt;&lt;related-urls&gt;&lt;url&gt;http://www.ncbi.nlm.nih.gov/pubmed/24338345&lt;/url&gt;&lt;/related-urls&gt;&lt;/urls&gt;&lt;electronic-resource-num&gt;10.1002/14651858.CD003388.pub4&lt;/electronic-resource-num&gt;&lt;/record&gt;&lt;/Cite&gt;&lt;/EndNote&gt;</w:instrText>
            </w:r>
            <w:r>
              <w:rPr>
                <w:rFonts w:ascii="Arial" w:hAnsi="Arial" w:cs="Arial"/>
                <w:sz w:val="16"/>
                <w:szCs w:val="16"/>
              </w:rPr>
              <w:fldChar w:fldCharType="separate"/>
            </w:r>
            <w:r w:rsidR="00702EE4" w:rsidRPr="00702EE4">
              <w:rPr>
                <w:rFonts w:ascii="Arial" w:hAnsi="Arial" w:cs="Arial"/>
                <w:noProof/>
                <w:sz w:val="16"/>
                <w:szCs w:val="16"/>
                <w:vertAlign w:val="superscript"/>
              </w:rPr>
              <w:t>16</w:t>
            </w:r>
            <w:r>
              <w:rPr>
                <w:rFonts w:ascii="Arial" w:hAnsi="Arial" w:cs="Arial"/>
                <w:sz w:val="16"/>
                <w:szCs w:val="16"/>
              </w:rPr>
              <w:fldChar w:fldCharType="end"/>
            </w:r>
          </w:p>
        </w:tc>
        <w:tc>
          <w:tcPr>
            <w:tcW w:w="314" w:type="pct"/>
            <w:tcBorders>
              <w:left w:val="nil"/>
            </w:tcBorders>
            <w:shd w:val="clear" w:color="auto" w:fill="auto"/>
            <w:tcMar>
              <w:top w:w="15" w:type="dxa"/>
              <w:left w:w="108" w:type="dxa"/>
              <w:bottom w:w="0" w:type="dxa"/>
              <w:right w:w="108" w:type="dxa"/>
            </w:tcMar>
          </w:tcPr>
          <w:p w14:paraId="1652F38F" w14:textId="77777777" w:rsidR="00DA4769" w:rsidRPr="00B815D7" w:rsidRDefault="001F0037" w:rsidP="0018761E">
            <w:pPr>
              <w:spacing w:after="0" w:line="240" w:lineRule="auto"/>
              <w:rPr>
                <w:rFonts w:ascii="Arial" w:hAnsi="Arial" w:cs="Arial"/>
                <w:sz w:val="16"/>
                <w:szCs w:val="16"/>
              </w:rPr>
            </w:pPr>
            <w:r>
              <w:rPr>
                <w:rFonts w:ascii="Arial" w:hAnsi="Arial" w:cs="Arial"/>
                <w:sz w:val="16"/>
                <w:szCs w:val="16"/>
              </w:rPr>
              <w:t>NC</w:t>
            </w:r>
          </w:p>
        </w:tc>
      </w:tr>
      <w:tr w:rsidR="00DA4769" w:rsidRPr="00B564D6" w14:paraId="23B35D00" w14:textId="77777777" w:rsidTr="0018761E">
        <w:trPr>
          <w:trHeight w:val="20"/>
        </w:trPr>
        <w:tc>
          <w:tcPr>
            <w:tcW w:w="479" w:type="pct"/>
            <w:tcBorders>
              <w:right w:val="nil"/>
            </w:tcBorders>
          </w:tcPr>
          <w:p w14:paraId="19B74659" w14:textId="77777777" w:rsidR="00DA4769" w:rsidRPr="00EF57E7" w:rsidRDefault="00DA4769" w:rsidP="0018761E">
            <w:pPr>
              <w:pStyle w:val="ListParagraph"/>
              <w:numPr>
                <w:ilvl w:val="0"/>
                <w:numId w:val="6"/>
              </w:numPr>
              <w:spacing w:line="240" w:lineRule="auto"/>
              <w:rPr>
                <w:rFonts w:ascii="Arial" w:hAnsi="Arial" w:cs="Arial"/>
                <w:bCs/>
                <w:kern w:val="24"/>
                <w:sz w:val="16"/>
                <w:szCs w:val="16"/>
              </w:rPr>
            </w:pPr>
          </w:p>
        </w:tc>
        <w:tc>
          <w:tcPr>
            <w:tcW w:w="705" w:type="pct"/>
            <w:tcBorders>
              <w:left w:val="nil"/>
              <w:right w:val="nil"/>
            </w:tcBorders>
            <w:shd w:val="clear" w:color="auto" w:fill="auto"/>
            <w:tcMar>
              <w:top w:w="15" w:type="dxa"/>
              <w:left w:w="108" w:type="dxa"/>
              <w:bottom w:w="0" w:type="dxa"/>
              <w:right w:w="108" w:type="dxa"/>
            </w:tcMar>
          </w:tcPr>
          <w:p w14:paraId="27128DEA" w14:textId="77777777" w:rsidR="00DA4769" w:rsidRPr="00B815D7" w:rsidRDefault="00DA4769" w:rsidP="0018761E">
            <w:pPr>
              <w:spacing w:after="0" w:line="240" w:lineRule="auto"/>
              <w:rPr>
                <w:rFonts w:ascii="Arial" w:hAnsi="Arial" w:cs="Arial"/>
                <w:bCs/>
                <w:kern w:val="24"/>
                <w:sz w:val="16"/>
                <w:szCs w:val="16"/>
              </w:rPr>
            </w:pPr>
            <w:r>
              <w:rPr>
                <w:rFonts w:ascii="Arial" w:hAnsi="Arial" w:cs="Arial"/>
                <w:bCs/>
                <w:kern w:val="24"/>
                <w:sz w:val="16"/>
                <w:szCs w:val="16"/>
              </w:rPr>
              <w:t>Comparison among different trauma-focused psychotherapy interventions for PTSD</w:t>
            </w:r>
          </w:p>
        </w:tc>
        <w:tc>
          <w:tcPr>
            <w:tcW w:w="305" w:type="pct"/>
            <w:tcBorders>
              <w:top w:val="single" w:sz="4" w:space="0" w:color="auto"/>
              <w:left w:val="nil"/>
              <w:bottom w:val="single" w:sz="4" w:space="0" w:color="auto"/>
              <w:right w:val="nil"/>
            </w:tcBorders>
          </w:tcPr>
          <w:p w14:paraId="0DDB0BB9" w14:textId="77777777" w:rsidR="00DA4769" w:rsidRPr="00995425" w:rsidRDefault="00DA4769" w:rsidP="0018761E">
            <w:pPr>
              <w:spacing w:after="0" w:line="240" w:lineRule="auto"/>
              <w:rPr>
                <w:rFonts w:ascii="Arial" w:hAnsi="Arial" w:cs="Arial"/>
                <w:color w:val="000000"/>
                <w:kern w:val="24"/>
                <w:sz w:val="16"/>
                <w:szCs w:val="16"/>
              </w:rPr>
            </w:pPr>
            <w:r w:rsidRPr="00995425">
              <w:rPr>
                <w:rFonts w:ascii="Arial" w:hAnsi="Arial" w:cs="Arial"/>
                <w:color w:val="000000"/>
                <w:kern w:val="24"/>
                <w:sz w:val="16"/>
                <w:szCs w:val="16"/>
              </w:rPr>
              <w:t>2</w:t>
            </w:r>
          </w:p>
          <w:p w14:paraId="275D7726" w14:textId="77777777" w:rsidR="00DA4769" w:rsidRPr="00995425" w:rsidRDefault="00DA4769" w:rsidP="0018761E">
            <w:pPr>
              <w:spacing w:after="0" w:line="240" w:lineRule="auto"/>
              <w:rPr>
                <w:rFonts w:ascii="Arial" w:hAnsi="Arial" w:cs="Arial"/>
                <w:color w:val="000000"/>
                <w:kern w:val="24"/>
                <w:sz w:val="16"/>
                <w:szCs w:val="16"/>
              </w:rPr>
            </w:pPr>
          </w:p>
        </w:tc>
        <w:tc>
          <w:tcPr>
            <w:tcW w:w="2361" w:type="pct"/>
            <w:tcBorders>
              <w:left w:val="nil"/>
              <w:right w:val="nil"/>
            </w:tcBorders>
            <w:shd w:val="clear" w:color="auto" w:fill="auto"/>
            <w:tcMar>
              <w:top w:w="15" w:type="dxa"/>
              <w:left w:w="108" w:type="dxa"/>
              <w:bottom w:w="0" w:type="dxa"/>
              <w:right w:w="108" w:type="dxa"/>
            </w:tcMar>
          </w:tcPr>
          <w:p w14:paraId="47B0B676" w14:textId="77777777" w:rsidR="00DA4769" w:rsidRDefault="00DA4769" w:rsidP="0018761E">
            <w:pPr>
              <w:spacing w:after="0" w:line="240" w:lineRule="auto"/>
              <w:rPr>
                <w:rFonts w:ascii="Arial" w:hAnsi="Arial" w:cs="Arial"/>
                <w:color w:val="000000"/>
                <w:kern w:val="24"/>
                <w:sz w:val="16"/>
                <w:szCs w:val="16"/>
              </w:rPr>
            </w:pPr>
            <w:proofErr w:type="spellStart"/>
            <w:r w:rsidRPr="0012507E">
              <w:rPr>
                <w:rFonts w:ascii="Arial" w:hAnsi="Arial" w:cs="Arial"/>
                <w:color w:val="000000"/>
                <w:kern w:val="24"/>
                <w:sz w:val="16"/>
                <w:szCs w:val="16"/>
              </w:rPr>
              <w:t>ptsd</w:t>
            </w:r>
            <w:proofErr w:type="spellEnd"/>
            <w:r w:rsidRPr="0012507E">
              <w:rPr>
                <w:rFonts w:ascii="Arial" w:hAnsi="Arial" w:cs="Arial"/>
                <w:color w:val="000000"/>
                <w:kern w:val="24"/>
                <w:sz w:val="16"/>
                <w:szCs w:val="16"/>
              </w:rPr>
              <w:t xml:space="preserve"> AND ("trauma-focused" OR "Prolonged Exposure" OR "Cognitive Processing Therapy" OR Eye-Movement Desensitization and Reprocessing OR Trauma-Focused Cognitive Behavioral Therapy OR Brief Eclectic Psychotherapy OR Narrative Exposure Therapy OR Written Narrative Exposure) NOT protocol[</w:t>
            </w:r>
            <w:proofErr w:type="spellStart"/>
            <w:r w:rsidRPr="0012507E">
              <w:rPr>
                <w:rFonts w:ascii="Arial" w:hAnsi="Arial" w:cs="Arial"/>
                <w:color w:val="000000"/>
                <w:kern w:val="24"/>
                <w:sz w:val="16"/>
                <w:szCs w:val="16"/>
              </w:rPr>
              <w:t>ti</w:t>
            </w:r>
            <w:proofErr w:type="spellEnd"/>
            <w:r w:rsidRPr="0012507E">
              <w:rPr>
                <w:rFonts w:ascii="Arial" w:hAnsi="Arial" w:cs="Arial"/>
                <w:color w:val="000000"/>
                <w:kern w:val="24"/>
                <w:sz w:val="16"/>
                <w:szCs w:val="16"/>
              </w:rPr>
              <w:t>]</w:t>
            </w:r>
          </w:p>
          <w:p w14:paraId="6154958C" w14:textId="77777777" w:rsidR="00DA4769" w:rsidRPr="00B815D7" w:rsidRDefault="00DA4769" w:rsidP="0018761E">
            <w:pPr>
              <w:spacing w:after="0" w:line="240" w:lineRule="auto"/>
              <w:rPr>
                <w:rFonts w:ascii="Arial" w:hAnsi="Arial" w:cs="Arial"/>
                <w:color w:val="000000"/>
                <w:kern w:val="24"/>
                <w:sz w:val="16"/>
                <w:szCs w:val="16"/>
                <w:highlight w:val="yellow"/>
              </w:rPr>
            </w:pPr>
            <w:r>
              <w:rPr>
                <w:rFonts w:ascii="Arial" w:hAnsi="Arial" w:cs="Arial"/>
                <w:color w:val="000000"/>
                <w:kern w:val="24"/>
                <w:sz w:val="16"/>
                <w:szCs w:val="16"/>
              </w:rPr>
              <w:t>Filter: RCTs</w:t>
            </w:r>
          </w:p>
        </w:tc>
        <w:tc>
          <w:tcPr>
            <w:tcW w:w="288" w:type="pct"/>
            <w:tcBorders>
              <w:left w:val="nil"/>
              <w:right w:val="nil"/>
            </w:tcBorders>
          </w:tcPr>
          <w:p w14:paraId="04F9FD0C" w14:textId="77777777" w:rsidR="00DA4769" w:rsidRPr="00B815D7" w:rsidRDefault="00DA4769" w:rsidP="0018761E">
            <w:pPr>
              <w:spacing w:after="0" w:line="240" w:lineRule="auto"/>
              <w:rPr>
                <w:rFonts w:ascii="Arial" w:hAnsi="Arial" w:cs="Arial"/>
                <w:sz w:val="16"/>
                <w:szCs w:val="16"/>
                <w:highlight w:val="yellow"/>
              </w:rPr>
            </w:pPr>
            <w:r>
              <w:rPr>
                <w:rFonts w:ascii="Arial" w:hAnsi="Arial" w:cs="Arial"/>
                <w:color w:val="000000"/>
                <w:kern w:val="24"/>
                <w:sz w:val="16"/>
                <w:szCs w:val="16"/>
              </w:rPr>
              <w:t>~ 256 RCTs</w:t>
            </w:r>
          </w:p>
        </w:tc>
        <w:tc>
          <w:tcPr>
            <w:tcW w:w="547" w:type="pct"/>
            <w:tcBorders>
              <w:left w:val="nil"/>
              <w:right w:val="nil"/>
            </w:tcBorders>
            <w:shd w:val="clear" w:color="auto" w:fill="auto"/>
            <w:tcMar>
              <w:top w:w="15" w:type="dxa"/>
              <w:left w:w="108" w:type="dxa"/>
              <w:bottom w:w="0" w:type="dxa"/>
              <w:right w:w="108" w:type="dxa"/>
            </w:tcMar>
          </w:tcPr>
          <w:p w14:paraId="4EFD26B4" w14:textId="67A8448F" w:rsidR="00DA4769" w:rsidRPr="00491D00" w:rsidRDefault="00DA4769" w:rsidP="0018761E">
            <w:pPr>
              <w:spacing w:after="0" w:line="240" w:lineRule="auto"/>
              <w:rPr>
                <w:rFonts w:ascii="Arial" w:hAnsi="Arial" w:cs="Arial"/>
                <w:sz w:val="16"/>
                <w:szCs w:val="16"/>
              </w:rPr>
            </w:pPr>
            <w:r>
              <w:rPr>
                <w:rFonts w:ascii="Arial" w:hAnsi="Arial" w:cs="Arial"/>
                <w:sz w:val="16"/>
                <w:szCs w:val="16"/>
              </w:rPr>
              <w:t xml:space="preserve">AHRQ report </w:t>
            </w:r>
            <w:r w:rsidRPr="00491D00">
              <w:rPr>
                <w:rFonts w:ascii="Arial" w:hAnsi="Arial" w:cs="Arial"/>
                <w:sz w:val="16"/>
                <w:szCs w:val="16"/>
              </w:rPr>
              <w:t>Jonas et al. (201</w:t>
            </w:r>
            <w:r>
              <w:rPr>
                <w:rFonts w:ascii="Arial" w:hAnsi="Arial" w:cs="Arial"/>
                <w:sz w:val="16"/>
                <w:szCs w:val="16"/>
              </w:rPr>
              <w:t>3)</w:t>
            </w:r>
            <w:r w:rsidRPr="00AA7588">
              <w:rPr>
                <w:rFonts w:ascii="Arial" w:hAnsi="Arial" w:cs="Arial"/>
                <w:sz w:val="16"/>
                <w:szCs w:val="16"/>
                <w:shd w:val="clear" w:color="auto" w:fill="FFFFFF"/>
              </w:rPr>
              <w:fldChar w:fldCharType="begin"/>
            </w:r>
            <w:r w:rsidR="00702EE4">
              <w:rPr>
                <w:rFonts w:ascii="Arial" w:hAnsi="Arial" w:cs="Arial"/>
                <w:sz w:val="16"/>
                <w:szCs w:val="16"/>
                <w:shd w:val="clear" w:color="auto" w:fill="FFFFFF"/>
              </w:rPr>
              <w:instrText xml:space="preserve"> ADDIN EN.CITE &lt;EndNote&gt;&lt;Cite&gt;&lt;Author&gt;Jonas&lt;/Author&gt;&lt;Year&gt;2013&lt;/Year&gt;&lt;RecNum&gt;414&lt;/RecNum&gt;&lt;DisplayText&gt;&lt;style face="superscript"&gt;17&lt;/style&gt;&lt;/DisplayText&gt;&lt;record&gt;&lt;rec-number&gt;414&lt;/rec-number&gt;&lt;foreign-keys&gt;&lt;key app="EN" db-id="rfzttdzd1xeta5eedss5rafvdpae29sx2dwr" timestamp="1513617397"&gt;414&lt;/key&gt;&lt;/foreign-keys&gt;&lt;ref-type name="Book Section"&gt;5&lt;/ref-type&gt;&lt;contributors&gt;&lt;authors&gt;&lt;author&gt;Jonas, D. E.&lt;/author&gt;&lt;author&gt;Cusack, K.&lt;/author&gt;&lt;author&gt;Forneris, C. A.&lt;/author&gt;&lt;author&gt;Wilkins, T. M.&lt;/author&gt;&lt;author&gt;Sonis, J.&lt;/author&gt;&lt;author&gt;Middleton, J. C.&lt;/author&gt;&lt;author&gt;Feltner, C.&lt;/author&gt;&lt;author&gt;Meredith, D.&lt;/author&gt;&lt;author&gt;Cavanaugh, J.&lt;/author&gt;&lt;author&gt;Brownley, K. A.&lt;/author&gt;&lt;author&gt;Olmsted, K. R.&lt;/author&gt;&lt;author&gt;Greenblatt, A.&lt;/author&gt;&lt;author&gt;Weil, A.&lt;/author&gt;&lt;author&gt;Gaynes, B. N.&lt;/author&gt;&lt;/authors&gt;&lt;/contributors&gt;&lt;titles&gt;&lt;secondary-title&gt;Psychological and Pharmacological Treatments for Adults With Posttraumatic Stress Disorder (PTSD)&lt;/secondary-title&gt;&lt;tertiary-title&gt;AHRQ Comparative Effectiveness Reviews&lt;/tertiary-title&gt;&lt;/titles&gt;&lt;dates&gt;&lt;year&gt;2013&lt;/year&gt;&lt;/dates&gt;&lt;pub-location&gt;Rockville (MD)&lt;/pub-location&gt;&lt;accession-num&gt;23658937&lt;/accession-num&gt;&lt;urls&gt;&lt;related-urls&gt;&lt;url&gt;http://www.ncbi.nlm.nih.gov/pubmed/23658937&lt;/url&gt;&lt;/related-urls&gt;&lt;/urls&gt;&lt;language&gt;eng&lt;/language&gt;&lt;/record&gt;&lt;/Cite&gt;&lt;/EndNote&gt;</w:instrText>
            </w:r>
            <w:r w:rsidRPr="00AA7588">
              <w:rPr>
                <w:rFonts w:ascii="Arial" w:hAnsi="Arial" w:cs="Arial"/>
                <w:sz w:val="16"/>
                <w:szCs w:val="16"/>
                <w:shd w:val="clear" w:color="auto" w:fill="FFFFFF"/>
              </w:rPr>
              <w:fldChar w:fldCharType="separate"/>
            </w:r>
            <w:r w:rsidR="00702EE4" w:rsidRPr="00702EE4">
              <w:rPr>
                <w:rFonts w:ascii="Arial" w:hAnsi="Arial" w:cs="Arial"/>
                <w:noProof/>
                <w:sz w:val="16"/>
                <w:szCs w:val="16"/>
                <w:shd w:val="clear" w:color="auto" w:fill="FFFFFF"/>
                <w:vertAlign w:val="superscript"/>
              </w:rPr>
              <w:t>17</w:t>
            </w:r>
            <w:r w:rsidRPr="00AA7588">
              <w:rPr>
                <w:rFonts w:ascii="Arial" w:hAnsi="Arial" w:cs="Arial"/>
                <w:sz w:val="16"/>
                <w:szCs w:val="16"/>
                <w:shd w:val="clear" w:color="auto" w:fill="FFFFFF"/>
              </w:rPr>
              <w:fldChar w:fldCharType="end"/>
            </w:r>
          </w:p>
        </w:tc>
        <w:tc>
          <w:tcPr>
            <w:tcW w:w="314" w:type="pct"/>
            <w:tcBorders>
              <w:left w:val="nil"/>
            </w:tcBorders>
            <w:shd w:val="clear" w:color="auto" w:fill="auto"/>
            <w:tcMar>
              <w:top w:w="15" w:type="dxa"/>
              <w:left w:w="108" w:type="dxa"/>
              <w:bottom w:w="0" w:type="dxa"/>
              <w:right w:w="108" w:type="dxa"/>
            </w:tcMar>
          </w:tcPr>
          <w:p w14:paraId="60C293F7" w14:textId="77777777" w:rsidR="00DA4769" w:rsidRPr="00B815D7" w:rsidRDefault="001F0037" w:rsidP="0018761E">
            <w:pPr>
              <w:spacing w:after="0" w:line="240" w:lineRule="auto"/>
              <w:rPr>
                <w:rFonts w:ascii="Arial" w:hAnsi="Arial" w:cs="Arial"/>
                <w:sz w:val="16"/>
                <w:szCs w:val="16"/>
              </w:rPr>
            </w:pPr>
            <w:r>
              <w:rPr>
                <w:rFonts w:ascii="Arial" w:hAnsi="Arial" w:cs="Arial"/>
                <w:sz w:val="16"/>
                <w:szCs w:val="16"/>
              </w:rPr>
              <w:t>NC</w:t>
            </w:r>
          </w:p>
        </w:tc>
      </w:tr>
      <w:tr w:rsidR="00DA4769" w:rsidRPr="00B564D6" w14:paraId="2EA0A8ED" w14:textId="77777777" w:rsidTr="0018761E">
        <w:trPr>
          <w:trHeight w:val="20"/>
        </w:trPr>
        <w:tc>
          <w:tcPr>
            <w:tcW w:w="479" w:type="pct"/>
            <w:tcBorders>
              <w:right w:val="nil"/>
            </w:tcBorders>
          </w:tcPr>
          <w:p w14:paraId="33037C8D" w14:textId="77777777" w:rsidR="00DA4769" w:rsidRPr="00EF57E7" w:rsidRDefault="00DA4769" w:rsidP="0018761E">
            <w:pPr>
              <w:pStyle w:val="ListParagraph"/>
              <w:numPr>
                <w:ilvl w:val="0"/>
                <w:numId w:val="6"/>
              </w:numPr>
              <w:spacing w:line="240" w:lineRule="auto"/>
              <w:rPr>
                <w:rFonts w:ascii="Arial" w:hAnsi="Arial" w:cs="Arial"/>
                <w:bCs/>
                <w:kern w:val="24"/>
                <w:sz w:val="16"/>
                <w:szCs w:val="16"/>
              </w:rPr>
            </w:pPr>
          </w:p>
        </w:tc>
        <w:tc>
          <w:tcPr>
            <w:tcW w:w="705" w:type="pct"/>
            <w:tcBorders>
              <w:left w:val="nil"/>
              <w:right w:val="nil"/>
            </w:tcBorders>
            <w:shd w:val="clear" w:color="auto" w:fill="auto"/>
            <w:tcMar>
              <w:top w:w="15" w:type="dxa"/>
              <w:left w:w="108" w:type="dxa"/>
              <w:bottom w:w="0" w:type="dxa"/>
              <w:right w:w="108" w:type="dxa"/>
            </w:tcMar>
          </w:tcPr>
          <w:p w14:paraId="27CE05DD" w14:textId="77777777" w:rsidR="00DA4769" w:rsidRDefault="00DA4769" w:rsidP="0018761E">
            <w:pPr>
              <w:spacing w:after="0" w:line="240" w:lineRule="auto"/>
              <w:rPr>
                <w:rFonts w:ascii="Arial" w:hAnsi="Arial" w:cs="Arial"/>
                <w:bCs/>
                <w:kern w:val="24"/>
                <w:sz w:val="16"/>
                <w:szCs w:val="16"/>
              </w:rPr>
            </w:pPr>
            <w:r>
              <w:rPr>
                <w:rFonts w:ascii="Arial" w:hAnsi="Arial" w:cs="Arial"/>
                <w:bCs/>
                <w:kern w:val="24"/>
                <w:sz w:val="16"/>
                <w:szCs w:val="16"/>
              </w:rPr>
              <w:t>Effectiveness of different sleep management interventions for PTSD</w:t>
            </w:r>
          </w:p>
        </w:tc>
        <w:tc>
          <w:tcPr>
            <w:tcW w:w="305" w:type="pct"/>
            <w:tcBorders>
              <w:top w:val="single" w:sz="4" w:space="0" w:color="auto"/>
              <w:left w:val="nil"/>
              <w:bottom w:val="single" w:sz="4" w:space="0" w:color="auto"/>
              <w:right w:val="nil"/>
            </w:tcBorders>
          </w:tcPr>
          <w:p w14:paraId="25C3C48E" w14:textId="77777777" w:rsidR="00DA4769" w:rsidRPr="00995425" w:rsidRDefault="00DA4769" w:rsidP="0018761E">
            <w:pPr>
              <w:spacing w:after="0" w:line="240" w:lineRule="auto"/>
              <w:rPr>
                <w:rFonts w:ascii="Arial" w:hAnsi="Arial" w:cs="Arial"/>
                <w:color w:val="000000"/>
                <w:kern w:val="24"/>
                <w:sz w:val="16"/>
                <w:szCs w:val="16"/>
              </w:rPr>
            </w:pPr>
            <w:r w:rsidRPr="00995425">
              <w:rPr>
                <w:rFonts w:ascii="Arial" w:hAnsi="Arial" w:cs="Arial"/>
                <w:color w:val="000000"/>
                <w:kern w:val="24"/>
                <w:sz w:val="16"/>
                <w:szCs w:val="16"/>
              </w:rPr>
              <w:t>2.75</w:t>
            </w:r>
          </w:p>
          <w:p w14:paraId="62584A2F" w14:textId="77777777" w:rsidR="00DA4769" w:rsidRPr="00995425" w:rsidRDefault="00DA4769" w:rsidP="0018761E">
            <w:pPr>
              <w:spacing w:after="0" w:line="240" w:lineRule="auto"/>
              <w:rPr>
                <w:rFonts w:ascii="Arial" w:hAnsi="Arial" w:cs="Arial"/>
                <w:color w:val="000000"/>
                <w:kern w:val="24"/>
                <w:sz w:val="16"/>
                <w:szCs w:val="16"/>
              </w:rPr>
            </w:pPr>
          </w:p>
        </w:tc>
        <w:tc>
          <w:tcPr>
            <w:tcW w:w="2361" w:type="pct"/>
            <w:tcBorders>
              <w:left w:val="nil"/>
              <w:right w:val="nil"/>
            </w:tcBorders>
            <w:shd w:val="clear" w:color="auto" w:fill="auto"/>
            <w:tcMar>
              <w:top w:w="15" w:type="dxa"/>
              <w:left w:w="108" w:type="dxa"/>
              <w:bottom w:w="0" w:type="dxa"/>
              <w:right w:w="108" w:type="dxa"/>
            </w:tcMar>
          </w:tcPr>
          <w:p w14:paraId="7022DBAA" w14:textId="77777777" w:rsidR="00DA4769" w:rsidRDefault="00DA4769" w:rsidP="0018761E">
            <w:pPr>
              <w:spacing w:after="0" w:line="240" w:lineRule="auto"/>
              <w:rPr>
                <w:rFonts w:ascii="Arial" w:hAnsi="Arial" w:cs="Arial"/>
                <w:color w:val="000000"/>
                <w:kern w:val="24"/>
                <w:sz w:val="16"/>
                <w:szCs w:val="16"/>
              </w:rPr>
            </w:pPr>
            <w:r w:rsidRPr="007F2D27">
              <w:rPr>
                <w:rFonts w:ascii="Arial" w:hAnsi="Arial" w:cs="Arial"/>
                <w:color w:val="000000"/>
                <w:kern w:val="24"/>
                <w:sz w:val="16"/>
                <w:szCs w:val="16"/>
              </w:rPr>
              <w:t xml:space="preserve">"Sleep"[Mesh]) AND "Stress Disorders, Post-Traumatic"[Mesh] AND (intervention OR management) </w:t>
            </w:r>
          </w:p>
          <w:p w14:paraId="04520CDC" w14:textId="77777777" w:rsidR="00DA4769" w:rsidRPr="0012507E" w:rsidRDefault="00DA4769" w:rsidP="0018761E">
            <w:pPr>
              <w:spacing w:after="0" w:line="240" w:lineRule="auto"/>
              <w:rPr>
                <w:rFonts w:ascii="Arial" w:hAnsi="Arial" w:cs="Arial"/>
                <w:color w:val="000000"/>
                <w:kern w:val="24"/>
                <w:sz w:val="16"/>
                <w:szCs w:val="16"/>
              </w:rPr>
            </w:pPr>
            <w:r w:rsidRPr="007F2D27">
              <w:rPr>
                <w:rFonts w:ascii="Arial" w:hAnsi="Arial" w:cs="Arial"/>
                <w:color w:val="000000"/>
                <w:kern w:val="24"/>
                <w:sz w:val="16"/>
                <w:szCs w:val="16"/>
              </w:rPr>
              <w:t>Filters Randomized Controlled Trial, English</w:t>
            </w:r>
          </w:p>
        </w:tc>
        <w:tc>
          <w:tcPr>
            <w:tcW w:w="288" w:type="pct"/>
            <w:tcBorders>
              <w:left w:val="nil"/>
              <w:right w:val="nil"/>
            </w:tcBorders>
          </w:tcPr>
          <w:p w14:paraId="5AC41063" w14:textId="77777777" w:rsidR="00DA4769"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~49</w:t>
            </w:r>
          </w:p>
        </w:tc>
        <w:tc>
          <w:tcPr>
            <w:tcW w:w="547" w:type="pct"/>
            <w:tcBorders>
              <w:left w:val="nil"/>
              <w:right w:val="nil"/>
            </w:tcBorders>
            <w:shd w:val="clear" w:color="auto" w:fill="auto"/>
            <w:tcMar>
              <w:top w:w="15" w:type="dxa"/>
              <w:left w:w="108" w:type="dxa"/>
              <w:bottom w:w="0" w:type="dxa"/>
              <w:right w:w="108" w:type="dxa"/>
            </w:tcMar>
          </w:tcPr>
          <w:p w14:paraId="2EB59635" w14:textId="77777777" w:rsidR="00DA4769" w:rsidRDefault="00DA4769" w:rsidP="0018761E">
            <w:pPr>
              <w:spacing w:after="0" w:line="240" w:lineRule="auto"/>
              <w:rPr>
                <w:rFonts w:ascii="Arial" w:hAnsi="Arial" w:cs="Arial"/>
                <w:sz w:val="16"/>
                <w:szCs w:val="16"/>
              </w:rPr>
            </w:pPr>
            <w:r>
              <w:rPr>
                <w:rFonts w:ascii="Arial" w:hAnsi="Arial" w:cs="Arial"/>
                <w:sz w:val="16"/>
                <w:szCs w:val="16"/>
              </w:rPr>
              <w:t>None identified</w:t>
            </w:r>
          </w:p>
        </w:tc>
        <w:tc>
          <w:tcPr>
            <w:tcW w:w="314" w:type="pct"/>
            <w:tcBorders>
              <w:left w:val="nil"/>
            </w:tcBorders>
            <w:shd w:val="clear" w:color="auto" w:fill="auto"/>
            <w:tcMar>
              <w:top w:w="15" w:type="dxa"/>
              <w:left w:w="108" w:type="dxa"/>
              <w:bottom w:w="0" w:type="dxa"/>
              <w:right w:w="108" w:type="dxa"/>
            </w:tcMar>
          </w:tcPr>
          <w:p w14:paraId="07504CD8" w14:textId="77777777" w:rsidR="00DA4769" w:rsidRDefault="00DA4769" w:rsidP="0018761E">
            <w:pPr>
              <w:spacing w:after="0" w:line="240" w:lineRule="auto"/>
              <w:rPr>
                <w:rFonts w:ascii="Arial" w:hAnsi="Arial" w:cs="Arial"/>
                <w:sz w:val="16"/>
                <w:szCs w:val="16"/>
              </w:rPr>
            </w:pPr>
            <w:r>
              <w:rPr>
                <w:rFonts w:ascii="Arial" w:hAnsi="Arial" w:cs="Arial"/>
                <w:sz w:val="16"/>
                <w:szCs w:val="16"/>
              </w:rPr>
              <w:t>NA</w:t>
            </w:r>
          </w:p>
        </w:tc>
      </w:tr>
      <w:tr w:rsidR="00DA4769" w:rsidRPr="00B564D6" w14:paraId="21E70B5B" w14:textId="77777777" w:rsidTr="0018761E">
        <w:trPr>
          <w:trHeight w:val="20"/>
        </w:trPr>
        <w:tc>
          <w:tcPr>
            <w:tcW w:w="479" w:type="pct"/>
            <w:tcBorders>
              <w:right w:val="nil"/>
            </w:tcBorders>
          </w:tcPr>
          <w:p w14:paraId="647D5740" w14:textId="77777777" w:rsidR="00DA4769" w:rsidRPr="00EF57E7" w:rsidRDefault="00DA4769" w:rsidP="0018761E">
            <w:pPr>
              <w:pStyle w:val="ListParagraph"/>
              <w:numPr>
                <w:ilvl w:val="0"/>
                <w:numId w:val="6"/>
              </w:numPr>
              <w:spacing w:line="240" w:lineRule="auto"/>
              <w:rPr>
                <w:rFonts w:ascii="Arial" w:hAnsi="Arial" w:cs="Arial"/>
                <w:bCs/>
                <w:kern w:val="24"/>
                <w:sz w:val="16"/>
                <w:szCs w:val="16"/>
              </w:rPr>
            </w:pPr>
          </w:p>
        </w:tc>
        <w:tc>
          <w:tcPr>
            <w:tcW w:w="705" w:type="pct"/>
            <w:tcBorders>
              <w:left w:val="nil"/>
              <w:right w:val="nil"/>
            </w:tcBorders>
            <w:shd w:val="clear" w:color="auto" w:fill="auto"/>
            <w:tcMar>
              <w:top w:w="15" w:type="dxa"/>
              <w:left w:w="108" w:type="dxa"/>
              <w:bottom w:w="0" w:type="dxa"/>
              <w:right w:w="108" w:type="dxa"/>
            </w:tcMar>
          </w:tcPr>
          <w:p w14:paraId="37891335" w14:textId="77777777" w:rsidR="00DA4769" w:rsidRPr="006F10B6" w:rsidRDefault="00DA4769" w:rsidP="0018761E">
            <w:pPr>
              <w:spacing w:after="0" w:line="240" w:lineRule="auto"/>
              <w:rPr>
                <w:rFonts w:ascii="Arial" w:hAnsi="Arial" w:cs="Arial"/>
                <w:bCs/>
                <w:kern w:val="24"/>
                <w:sz w:val="16"/>
                <w:szCs w:val="16"/>
              </w:rPr>
            </w:pPr>
            <w:r w:rsidRPr="006F10B6">
              <w:rPr>
                <w:rFonts w:ascii="Arial" w:hAnsi="Arial" w:cs="Arial"/>
                <w:bCs/>
                <w:kern w:val="24"/>
                <w:sz w:val="16"/>
                <w:szCs w:val="16"/>
              </w:rPr>
              <w:t>Effects of PTSD interventions on non-clinical outcomes</w:t>
            </w:r>
          </w:p>
        </w:tc>
        <w:tc>
          <w:tcPr>
            <w:tcW w:w="305" w:type="pct"/>
            <w:tcBorders>
              <w:top w:val="single" w:sz="4" w:space="0" w:color="auto"/>
              <w:left w:val="nil"/>
              <w:bottom w:val="single" w:sz="4" w:space="0" w:color="auto"/>
              <w:right w:val="nil"/>
            </w:tcBorders>
          </w:tcPr>
          <w:p w14:paraId="20B2B3BE" w14:textId="77777777" w:rsidR="00DA4769" w:rsidRPr="00995425" w:rsidRDefault="00DA4769" w:rsidP="0018761E">
            <w:pPr>
              <w:spacing w:after="0" w:line="240" w:lineRule="auto"/>
              <w:rPr>
                <w:rFonts w:ascii="Arial" w:hAnsi="Arial" w:cs="Arial"/>
                <w:color w:val="000000"/>
                <w:kern w:val="24"/>
                <w:sz w:val="16"/>
                <w:szCs w:val="16"/>
              </w:rPr>
            </w:pPr>
            <w:r w:rsidRPr="00995425">
              <w:rPr>
                <w:rFonts w:ascii="Arial" w:hAnsi="Arial" w:cs="Arial"/>
                <w:color w:val="000000"/>
                <w:kern w:val="24"/>
                <w:sz w:val="16"/>
                <w:szCs w:val="16"/>
              </w:rPr>
              <w:t>1.75</w:t>
            </w:r>
          </w:p>
          <w:p w14:paraId="02A6518D" w14:textId="77777777" w:rsidR="00DA4769" w:rsidRPr="00995425" w:rsidRDefault="00DA4769" w:rsidP="0018761E">
            <w:pPr>
              <w:spacing w:after="0" w:line="240" w:lineRule="auto"/>
              <w:rPr>
                <w:rFonts w:ascii="Arial" w:hAnsi="Arial" w:cs="Arial"/>
                <w:color w:val="000000"/>
                <w:kern w:val="24"/>
                <w:sz w:val="16"/>
                <w:szCs w:val="16"/>
              </w:rPr>
            </w:pPr>
          </w:p>
        </w:tc>
        <w:tc>
          <w:tcPr>
            <w:tcW w:w="2361" w:type="pct"/>
            <w:tcBorders>
              <w:left w:val="nil"/>
              <w:right w:val="nil"/>
            </w:tcBorders>
            <w:shd w:val="clear" w:color="auto" w:fill="auto"/>
            <w:tcMar>
              <w:top w:w="15" w:type="dxa"/>
              <w:left w:w="108" w:type="dxa"/>
              <w:bottom w:w="0" w:type="dxa"/>
              <w:right w:w="108" w:type="dxa"/>
            </w:tcMar>
          </w:tcPr>
          <w:p w14:paraId="41933350" w14:textId="77777777" w:rsidR="00DA4769" w:rsidRPr="006F10B6" w:rsidRDefault="00DA4769" w:rsidP="0018761E">
            <w:pPr>
              <w:spacing w:after="0" w:line="240" w:lineRule="auto"/>
              <w:rPr>
                <w:rFonts w:ascii="Arial" w:hAnsi="Arial" w:cs="Arial"/>
                <w:color w:val="000000"/>
                <w:kern w:val="24"/>
                <w:sz w:val="16"/>
                <w:szCs w:val="16"/>
              </w:rPr>
            </w:pPr>
            <w:proofErr w:type="spellStart"/>
            <w:r w:rsidRPr="006F10B6">
              <w:rPr>
                <w:rFonts w:ascii="Arial" w:hAnsi="Arial" w:cs="Arial"/>
                <w:color w:val="000000"/>
                <w:kern w:val="24"/>
                <w:sz w:val="16"/>
                <w:szCs w:val="16"/>
              </w:rPr>
              <w:t>ptsd</w:t>
            </w:r>
            <w:proofErr w:type="spellEnd"/>
            <w:r w:rsidRPr="006F10B6">
              <w:rPr>
                <w:rFonts w:ascii="Arial" w:hAnsi="Arial" w:cs="Arial"/>
                <w:color w:val="000000"/>
                <w:kern w:val="24"/>
                <w:sz w:val="16"/>
                <w:szCs w:val="16"/>
              </w:rPr>
              <w:t>[</w:t>
            </w:r>
            <w:proofErr w:type="spellStart"/>
            <w:r w:rsidRPr="006F10B6">
              <w:rPr>
                <w:rFonts w:ascii="Arial" w:hAnsi="Arial" w:cs="Arial"/>
                <w:color w:val="000000"/>
                <w:kern w:val="24"/>
                <w:sz w:val="16"/>
                <w:szCs w:val="16"/>
              </w:rPr>
              <w:t>ti</w:t>
            </w:r>
            <w:proofErr w:type="spellEnd"/>
            <w:r w:rsidRPr="006F10B6">
              <w:rPr>
                <w:rFonts w:ascii="Arial" w:hAnsi="Arial" w:cs="Arial"/>
                <w:color w:val="000000"/>
                <w:kern w:val="24"/>
                <w:sz w:val="16"/>
                <w:szCs w:val="16"/>
              </w:rPr>
              <w:t xml:space="preserve">] AND (Cost OR employ* OR work OR "physical function" OR cognitive function OR "psychological function" OR "emotional function" OR "social function" OR sexual OR "quality of life" OR </w:t>
            </w:r>
            <w:proofErr w:type="spellStart"/>
            <w:r w:rsidRPr="006F10B6">
              <w:rPr>
                <w:rFonts w:ascii="Arial" w:hAnsi="Arial" w:cs="Arial"/>
                <w:color w:val="000000"/>
                <w:kern w:val="24"/>
                <w:sz w:val="16"/>
                <w:szCs w:val="16"/>
              </w:rPr>
              <w:t>interperson</w:t>
            </w:r>
            <w:proofErr w:type="spellEnd"/>
            <w:r w:rsidRPr="006F10B6">
              <w:rPr>
                <w:rFonts w:ascii="Arial" w:hAnsi="Arial" w:cs="Arial"/>
                <w:color w:val="000000"/>
                <w:kern w:val="24"/>
                <w:sz w:val="16"/>
                <w:szCs w:val="16"/>
              </w:rPr>
              <w:t xml:space="preserve">* OR homeless*) </w:t>
            </w:r>
          </w:p>
          <w:p w14:paraId="47245A88" w14:textId="77777777" w:rsidR="00DA4769" w:rsidRPr="006F10B6" w:rsidRDefault="00DA4769" w:rsidP="0018761E">
            <w:pPr>
              <w:spacing w:after="0" w:line="240" w:lineRule="auto"/>
              <w:rPr>
                <w:rFonts w:ascii="Arial" w:hAnsi="Arial" w:cs="Arial"/>
                <w:color w:val="000000"/>
                <w:kern w:val="24"/>
                <w:sz w:val="16"/>
                <w:szCs w:val="16"/>
              </w:rPr>
            </w:pPr>
            <w:r w:rsidRPr="006F10B6">
              <w:rPr>
                <w:rFonts w:ascii="Arial" w:hAnsi="Arial" w:cs="Arial"/>
                <w:color w:val="000000"/>
                <w:kern w:val="24"/>
                <w:sz w:val="16"/>
                <w:szCs w:val="16"/>
              </w:rPr>
              <w:t>Filters Randomized Controlled Trial, English, Adults</w:t>
            </w:r>
          </w:p>
        </w:tc>
        <w:tc>
          <w:tcPr>
            <w:tcW w:w="288" w:type="pct"/>
            <w:tcBorders>
              <w:left w:val="nil"/>
              <w:right w:val="nil"/>
            </w:tcBorders>
          </w:tcPr>
          <w:p w14:paraId="58B1F569" w14:textId="77777777" w:rsidR="00DA4769" w:rsidRPr="006F10B6" w:rsidRDefault="00DA4769" w:rsidP="0018761E">
            <w:pPr>
              <w:spacing w:after="0" w:line="240" w:lineRule="auto"/>
              <w:rPr>
                <w:rFonts w:ascii="Arial" w:hAnsi="Arial" w:cs="Arial"/>
                <w:color w:val="000000"/>
                <w:kern w:val="24"/>
                <w:sz w:val="16"/>
                <w:szCs w:val="16"/>
              </w:rPr>
            </w:pPr>
            <w:r w:rsidRPr="006F10B6">
              <w:rPr>
                <w:rFonts w:ascii="Arial" w:hAnsi="Arial" w:cs="Arial"/>
                <w:color w:val="000000"/>
                <w:kern w:val="24"/>
                <w:sz w:val="16"/>
                <w:szCs w:val="16"/>
              </w:rPr>
              <w:t>~89</w:t>
            </w:r>
          </w:p>
        </w:tc>
        <w:tc>
          <w:tcPr>
            <w:tcW w:w="547" w:type="pct"/>
            <w:tcBorders>
              <w:left w:val="nil"/>
              <w:right w:val="nil"/>
            </w:tcBorders>
            <w:shd w:val="clear" w:color="auto" w:fill="auto"/>
            <w:tcMar>
              <w:top w:w="15" w:type="dxa"/>
              <w:left w:w="108" w:type="dxa"/>
              <w:bottom w:w="0" w:type="dxa"/>
              <w:right w:w="108" w:type="dxa"/>
            </w:tcMar>
          </w:tcPr>
          <w:p w14:paraId="06AB6C6D" w14:textId="6637F01B" w:rsidR="00DA4769" w:rsidRPr="006F10B6" w:rsidRDefault="00DA4769" w:rsidP="0018761E">
            <w:pPr>
              <w:spacing w:after="0" w:line="240" w:lineRule="auto"/>
              <w:rPr>
                <w:rFonts w:ascii="Arial" w:hAnsi="Arial" w:cs="Arial"/>
                <w:sz w:val="16"/>
                <w:szCs w:val="16"/>
              </w:rPr>
            </w:pPr>
            <w:r>
              <w:rPr>
                <w:rFonts w:ascii="Arial" w:hAnsi="Arial" w:cs="Arial"/>
                <w:sz w:val="16"/>
                <w:szCs w:val="16"/>
              </w:rPr>
              <w:t xml:space="preserve">Upcoming </w:t>
            </w:r>
            <w:r w:rsidRPr="006F10B6">
              <w:rPr>
                <w:rFonts w:ascii="Arial" w:hAnsi="Arial" w:cs="Arial"/>
                <w:sz w:val="16"/>
                <w:szCs w:val="16"/>
              </w:rPr>
              <w:t xml:space="preserve">AHRQ report </w:t>
            </w:r>
            <w:r>
              <w:rPr>
                <w:rFonts w:ascii="Arial" w:hAnsi="Arial" w:cs="Arial"/>
                <w:sz w:val="16"/>
                <w:szCs w:val="16"/>
              </w:rPr>
              <w:t xml:space="preserve">will </w:t>
            </w:r>
            <w:r w:rsidRPr="006F10B6">
              <w:rPr>
                <w:rFonts w:ascii="Arial" w:hAnsi="Arial" w:cs="Arial"/>
                <w:sz w:val="16"/>
                <w:szCs w:val="16"/>
              </w:rPr>
              <w:t>address some non-clinical outcomes</w:t>
            </w:r>
            <w:r w:rsidRPr="00AA7588">
              <w:rPr>
                <w:rFonts w:ascii="Arial" w:hAnsi="Arial" w:cs="Arial"/>
                <w:sz w:val="16"/>
                <w:szCs w:val="16"/>
                <w:shd w:val="clear" w:color="auto" w:fill="FFFFFF"/>
              </w:rPr>
              <w:fldChar w:fldCharType="begin"/>
            </w:r>
            <w:r w:rsidR="00702EE4">
              <w:rPr>
                <w:rFonts w:ascii="Arial" w:hAnsi="Arial" w:cs="Arial"/>
                <w:sz w:val="16"/>
                <w:szCs w:val="16"/>
                <w:shd w:val="clear" w:color="auto" w:fill="FFFFFF"/>
              </w:rPr>
              <w:instrText xml:space="preserve"> ADDIN EN.CITE &lt;EndNote&gt;&lt;Cite&gt;&lt;Author&gt;Jonas&lt;/Author&gt;&lt;Year&gt;2013&lt;/Year&gt;&lt;RecNum&gt;414&lt;/RecNum&gt;&lt;DisplayText&gt;&lt;style face="superscript"&gt;17&lt;/style&gt;&lt;/DisplayText&gt;&lt;record&gt;&lt;rec-number&gt;414&lt;/rec-number&gt;&lt;foreign-keys&gt;&lt;key app="EN" db-id="rfzttdzd1xeta5eedss5rafvdpae29sx2dwr" timestamp="1513617397"&gt;414&lt;/key&gt;&lt;/foreign-keys&gt;&lt;ref-type name="Book Section"&gt;5&lt;/ref-type&gt;&lt;contributors&gt;&lt;authors&gt;&lt;author&gt;Jonas, D. E.&lt;/author&gt;&lt;author&gt;Cusack, K.&lt;/author&gt;&lt;author&gt;Forneris, C. A.&lt;/author&gt;&lt;author&gt;Wilkins, T. M.&lt;/author&gt;&lt;author&gt;Sonis, J.&lt;/author&gt;&lt;author&gt;Middleton, J. C.&lt;/author&gt;&lt;author&gt;Feltner, C.&lt;/author&gt;&lt;author&gt;Meredith, D.&lt;/author&gt;&lt;author&gt;Cavanaugh, J.&lt;/author&gt;&lt;author&gt;Brownley, K. A.&lt;/author&gt;&lt;author&gt;Olmsted, K. R.&lt;/author&gt;&lt;author&gt;Greenblatt, A.&lt;/author&gt;&lt;author&gt;Weil, A.&lt;/author&gt;&lt;author&gt;Gaynes, B. N.&lt;/author&gt;&lt;/authors&gt;&lt;/contributors&gt;&lt;titles&gt;&lt;secondary-title&gt;Psychological and Pharmacological Treatments for Adults With Posttraumatic Stress Disorder (PTSD)&lt;/secondary-title&gt;&lt;tertiary-title&gt;AHRQ Comparative Effectiveness Reviews&lt;/tertiary-title&gt;&lt;/titles&gt;&lt;dates&gt;&lt;year&gt;2013&lt;/year&gt;&lt;/dates&gt;&lt;pub-location&gt;Rockville (MD)&lt;/pub-location&gt;&lt;accession-num&gt;23658937&lt;/accession-num&gt;&lt;urls&gt;&lt;related-urls&gt;&lt;url&gt;http://www.ncbi.nlm.nih.gov/pubmed/23658937&lt;/url&gt;&lt;/related-urls&gt;&lt;/urls&gt;&lt;language&gt;eng&lt;/language&gt;&lt;/record&gt;&lt;/Cite&gt;&lt;/EndNote&gt;</w:instrText>
            </w:r>
            <w:r w:rsidRPr="00AA7588">
              <w:rPr>
                <w:rFonts w:ascii="Arial" w:hAnsi="Arial" w:cs="Arial"/>
                <w:sz w:val="16"/>
                <w:szCs w:val="16"/>
                <w:shd w:val="clear" w:color="auto" w:fill="FFFFFF"/>
              </w:rPr>
              <w:fldChar w:fldCharType="separate"/>
            </w:r>
            <w:r w:rsidR="00702EE4" w:rsidRPr="00702EE4">
              <w:rPr>
                <w:rFonts w:ascii="Arial" w:hAnsi="Arial" w:cs="Arial"/>
                <w:noProof/>
                <w:sz w:val="16"/>
                <w:szCs w:val="16"/>
                <w:shd w:val="clear" w:color="auto" w:fill="FFFFFF"/>
                <w:vertAlign w:val="superscript"/>
              </w:rPr>
              <w:t>17</w:t>
            </w:r>
            <w:r w:rsidRPr="00AA7588">
              <w:rPr>
                <w:rFonts w:ascii="Arial" w:hAnsi="Arial" w:cs="Arial"/>
                <w:sz w:val="16"/>
                <w:szCs w:val="16"/>
                <w:shd w:val="clear" w:color="auto" w:fill="FFFFFF"/>
              </w:rPr>
              <w:fldChar w:fldCharType="end"/>
            </w:r>
          </w:p>
        </w:tc>
        <w:tc>
          <w:tcPr>
            <w:tcW w:w="314" w:type="pct"/>
            <w:tcBorders>
              <w:left w:val="nil"/>
            </w:tcBorders>
            <w:shd w:val="clear" w:color="auto" w:fill="auto"/>
            <w:tcMar>
              <w:top w:w="15" w:type="dxa"/>
              <w:left w:w="108" w:type="dxa"/>
              <w:bottom w:w="0" w:type="dxa"/>
              <w:right w:w="108" w:type="dxa"/>
            </w:tcMar>
          </w:tcPr>
          <w:p w14:paraId="796B3BEE" w14:textId="77777777" w:rsidR="00DA4769" w:rsidRDefault="001F0037" w:rsidP="0018761E">
            <w:pPr>
              <w:spacing w:after="0" w:line="240" w:lineRule="auto"/>
              <w:rPr>
                <w:rFonts w:ascii="Arial" w:hAnsi="Arial" w:cs="Arial"/>
                <w:sz w:val="16"/>
                <w:szCs w:val="16"/>
              </w:rPr>
            </w:pPr>
            <w:r>
              <w:rPr>
                <w:rFonts w:ascii="Arial" w:hAnsi="Arial" w:cs="Arial"/>
                <w:sz w:val="16"/>
                <w:szCs w:val="16"/>
              </w:rPr>
              <w:t>NC</w:t>
            </w:r>
          </w:p>
        </w:tc>
      </w:tr>
      <w:tr w:rsidR="00DA4769" w:rsidRPr="00B564D6" w14:paraId="2569D2E5" w14:textId="77777777" w:rsidTr="0018761E">
        <w:trPr>
          <w:trHeight w:val="20"/>
        </w:trPr>
        <w:tc>
          <w:tcPr>
            <w:tcW w:w="479" w:type="pct"/>
            <w:tcBorders>
              <w:right w:val="nil"/>
            </w:tcBorders>
          </w:tcPr>
          <w:p w14:paraId="37AB5922" w14:textId="77777777" w:rsidR="00DA4769" w:rsidRPr="00EF57E7" w:rsidRDefault="00DA4769" w:rsidP="0018761E">
            <w:pPr>
              <w:pStyle w:val="ListParagraph"/>
              <w:numPr>
                <w:ilvl w:val="0"/>
                <w:numId w:val="6"/>
              </w:numPr>
              <w:spacing w:line="240" w:lineRule="auto"/>
              <w:rPr>
                <w:rFonts w:ascii="Arial" w:hAnsi="Arial" w:cs="Arial"/>
                <w:bCs/>
                <w:kern w:val="24"/>
                <w:sz w:val="16"/>
                <w:szCs w:val="16"/>
              </w:rPr>
            </w:pPr>
          </w:p>
        </w:tc>
        <w:tc>
          <w:tcPr>
            <w:tcW w:w="705" w:type="pct"/>
            <w:tcBorders>
              <w:left w:val="nil"/>
              <w:right w:val="nil"/>
            </w:tcBorders>
            <w:shd w:val="clear" w:color="auto" w:fill="auto"/>
            <w:tcMar>
              <w:top w:w="15" w:type="dxa"/>
              <w:left w:w="108" w:type="dxa"/>
              <w:bottom w:w="0" w:type="dxa"/>
              <w:right w:w="108" w:type="dxa"/>
            </w:tcMar>
          </w:tcPr>
          <w:p w14:paraId="4387343C" w14:textId="77777777" w:rsidR="00DA4769" w:rsidRPr="001A1364" w:rsidRDefault="00DA4769" w:rsidP="0018761E">
            <w:pPr>
              <w:spacing w:after="0" w:line="240" w:lineRule="auto"/>
              <w:rPr>
                <w:rFonts w:ascii="Arial" w:hAnsi="Arial" w:cs="Arial"/>
                <w:bCs/>
                <w:kern w:val="24"/>
                <w:sz w:val="16"/>
                <w:szCs w:val="16"/>
              </w:rPr>
            </w:pPr>
            <w:r w:rsidRPr="001A1364">
              <w:rPr>
                <w:rFonts w:ascii="Arial" w:hAnsi="Arial" w:cs="Arial"/>
                <w:bCs/>
                <w:kern w:val="24"/>
                <w:sz w:val="16"/>
                <w:szCs w:val="16"/>
              </w:rPr>
              <w:t>Use of technology-based modalities to augment/enhance PTSD treatments</w:t>
            </w:r>
          </w:p>
        </w:tc>
        <w:tc>
          <w:tcPr>
            <w:tcW w:w="305" w:type="pct"/>
            <w:tcBorders>
              <w:top w:val="single" w:sz="4" w:space="0" w:color="auto"/>
              <w:left w:val="nil"/>
              <w:bottom w:val="single" w:sz="4" w:space="0" w:color="auto"/>
              <w:right w:val="nil"/>
            </w:tcBorders>
          </w:tcPr>
          <w:p w14:paraId="34EBB531" w14:textId="77777777" w:rsidR="00DA4769" w:rsidRPr="00995425" w:rsidRDefault="00DA4769" w:rsidP="0018761E">
            <w:pPr>
              <w:spacing w:after="0" w:line="240" w:lineRule="auto"/>
              <w:rPr>
                <w:rFonts w:ascii="Arial" w:hAnsi="Arial" w:cs="Arial"/>
                <w:color w:val="000000"/>
                <w:kern w:val="24"/>
                <w:sz w:val="16"/>
                <w:szCs w:val="16"/>
              </w:rPr>
            </w:pPr>
            <w:r w:rsidRPr="00995425">
              <w:rPr>
                <w:rFonts w:ascii="Arial" w:hAnsi="Arial" w:cs="Arial"/>
                <w:color w:val="000000"/>
                <w:kern w:val="24"/>
                <w:sz w:val="16"/>
                <w:szCs w:val="16"/>
              </w:rPr>
              <w:t>2</w:t>
            </w:r>
          </w:p>
          <w:p w14:paraId="5192F902" w14:textId="77777777" w:rsidR="00DA4769" w:rsidRPr="00995425" w:rsidRDefault="00DA4769" w:rsidP="0018761E">
            <w:pPr>
              <w:spacing w:after="0" w:line="240" w:lineRule="auto"/>
              <w:rPr>
                <w:rFonts w:ascii="Arial" w:hAnsi="Arial" w:cs="Arial"/>
                <w:color w:val="000000"/>
                <w:kern w:val="24"/>
                <w:sz w:val="16"/>
                <w:szCs w:val="16"/>
              </w:rPr>
            </w:pPr>
          </w:p>
        </w:tc>
        <w:tc>
          <w:tcPr>
            <w:tcW w:w="2361" w:type="pct"/>
            <w:tcBorders>
              <w:left w:val="nil"/>
              <w:right w:val="nil"/>
            </w:tcBorders>
            <w:shd w:val="clear" w:color="auto" w:fill="auto"/>
            <w:tcMar>
              <w:top w:w="15" w:type="dxa"/>
              <w:left w:w="108" w:type="dxa"/>
              <w:bottom w:w="0" w:type="dxa"/>
              <w:right w:w="108" w:type="dxa"/>
            </w:tcMar>
          </w:tcPr>
          <w:p w14:paraId="0E67A443" w14:textId="77777777" w:rsidR="00DA4769"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w:t>
            </w:r>
            <w:proofErr w:type="spellStart"/>
            <w:r w:rsidRPr="001A1364">
              <w:rPr>
                <w:rFonts w:ascii="Arial" w:hAnsi="Arial" w:cs="Arial"/>
                <w:color w:val="000000"/>
                <w:kern w:val="24"/>
                <w:sz w:val="16"/>
                <w:szCs w:val="16"/>
              </w:rPr>
              <w:t>ptsd</w:t>
            </w:r>
            <w:proofErr w:type="spellEnd"/>
            <w:r w:rsidRPr="001A1364">
              <w:rPr>
                <w:rFonts w:ascii="Arial" w:hAnsi="Arial" w:cs="Arial"/>
                <w:color w:val="000000"/>
                <w:kern w:val="24"/>
                <w:sz w:val="16"/>
                <w:szCs w:val="16"/>
              </w:rPr>
              <w:t>[</w:t>
            </w:r>
            <w:proofErr w:type="spellStart"/>
            <w:r w:rsidRPr="001A1364">
              <w:rPr>
                <w:rFonts w:ascii="Arial" w:hAnsi="Arial" w:cs="Arial"/>
                <w:color w:val="000000"/>
                <w:kern w:val="24"/>
                <w:sz w:val="16"/>
                <w:szCs w:val="16"/>
              </w:rPr>
              <w:t>ti</w:t>
            </w:r>
            <w:proofErr w:type="spellEnd"/>
            <w:r w:rsidRPr="001A1364">
              <w:rPr>
                <w:rFonts w:ascii="Arial" w:hAnsi="Arial" w:cs="Arial"/>
                <w:color w:val="000000"/>
                <w:kern w:val="24"/>
                <w:sz w:val="16"/>
                <w:szCs w:val="16"/>
              </w:rPr>
              <w:t xml:space="preserve">] </w:t>
            </w:r>
            <w:r>
              <w:rPr>
                <w:rFonts w:ascii="Arial" w:hAnsi="Arial" w:cs="Arial"/>
                <w:color w:val="000000"/>
                <w:kern w:val="24"/>
                <w:sz w:val="16"/>
                <w:szCs w:val="16"/>
              </w:rPr>
              <w:t>OR post-traumatic stress disorder[</w:t>
            </w:r>
            <w:proofErr w:type="spellStart"/>
            <w:r>
              <w:rPr>
                <w:rFonts w:ascii="Arial" w:hAnsi="Arial" w:cs="Arial"/>
                <w:color w:val="000000"/>
                <w:kern w:val="24"/>
                <w:sz w:val="16"/>
                <w:szCs w:val="16"/>
              </w:rPr>
              <w:t>ti</w:t>
            </w:r>
            <w:proofErr w:type="spellEnd"/>
            <w:r>
              <w:rPr>
                <w:rFonts w:ascii="Arial" w:hAnsi="Arial" w:cs="Arial"/>
                <w:color w:val="000000"/>
                <w:kern w:val="24"/>
                <w:sz w:val="16"/>
                <w:szCs w:val="16"/>
              </w:rPr>
              <w:t xml:space="preserve">]) </w:t>
            </w:r>
            <w:r w:rsidRPr="001A1364">
              <w:rPr>
                <w:rFonts w:ascii="Arial" w:hAnsi="Arial" w:cs="Arial"/>
                <w:color w:val="000000"/>
                <w:kern w:val="24"/>
                <w:sz w:val="16"/>
                <w:szCs w:val="16"/>
              </w:rPr>
              <w:t>AND ("Telemedicine"[Mesh] OR telemedicine[</w:t>
            </w:r>
            <w:proofErr w:type="spellStart"/>
            <w:r w:rsidRPr="001A1364">
              <w:rPr>
                <w:rFonts w:ascii="Arial" w:hAnsi="Arial" w:cs="Arial"/>
                <w:color w:val="000000"/>
                <w:kern w:val="24"/>
                <w:sz w:val="16"/>
                <w:szCs w:val="16"/>
              </w:rPr>
              <w:t>tiab</w:t>
            </w:r>
            <w:proofErr w:type="spellEnd"/>
            <w:r w:rsidRPr="001A1364">
              <w:rPr>
                <w:rFonts w:ascii="Arial" w:hAnsi="Arial" w:cs="Arial"/>
                <w:color w:val="000000"/>
                <w:kern w:val="24"/>
                <w:sz w:val="16"/>
                <w:szCs w:val="16"/>
              </w:rPr>
              <w:t>] OR telehealth[</w:t>
            </w:r>
            <w:proofErr w:type="spellStart"/>
            <w:r w:rsidRPr="001A1364">
              <w:rPr>
                <w:rFonts w:ascii="Arial" w:hAnsi="Arial" w:cs="Arial"/>
                <w:color w:val="000000"/>
                <w:kern w:val="24"/>
                <w:sz w:val="16"/>
                <w:szCs w:val="16"/>
              </w:rPr>
              <w:t>ti</w:t>
            </w:r>
            <w:proofErr w:type="spellEnd"/>
            <w:r w:rsidRPr="001A1364">
              <w:rPr>
                <w:rFonts w:ascii="Arial" w:hAnsi="Arial" w:cs="Arial"/>
                <w:color w:val="000000"/>
                <w:kern w:val="24"/>
                <w:sz w:val="16"/>
                <w:szCs w:val="16"/>
              </w:rPr>
              <w:t>] OR email[</w:t>
            </w:r>
            <w:proofErr w:type="spellStart"/>
            <w:r w:rsidRPr="001A1364">
              <w:rPr>
                <w:rFonts w:ascii="Arial" w:hAnsi="Arial" w:cs="Arial"/>
                <w:color w:val="000000"/>
                <w:kern w:val="24"/>
                <w:sz w:val="16"/>
                <w:szCs w:val="16"/>
              </w:rPr>
              <w:t>tiab</w:t>
            </w:r>
            <w:proofErr w:type="spellEnd"/>
            <w:r w:rsidRPr="001A1364">
              <w:rPr>
                <w:rFonts w:ascii="Arial" w:hAnsi="Arial" w:cs="Arial"/>
                <w:color w:val="000000"/>
                <w:kern w:val="24"/>
                <w:sz w:val="16"/>
                <w:szCs w:val="16"/>
              </w:rPr>
              <w:t>] OR internet[</w:t>
            </w:r>
            <w:proofErr w:type="spellStart"/>
            <w:r w:rsidRPr="001A1364">
              <w:rPr>
                <w:rFonts w:ascii="Arial" w:hAnsi="Arial" w:cs="Arial"/>
                <w:color w:val="000000"/>
                <w:kern w:val="24"/>
                <w:sz w:val="16"/>
                <w:szCs w:val="16"/>
              </w:rPr>
              <w:t>ti</w:t>
            </w:r>
            <w:proofErr w:type="spellEnd"/>
            <w:r w:rsidRPr="001A1364">
              <w:rPr>
                <w:rFonts w:ascii="Arial" w:hAnsi="Arial" w:cs="Arial"/>
                <w:color w:val="000000"/>
                <w:kern w:val="24"/>
                <w:sz w:val="16"/>
                <w:szCs w:val="16"/>
              </w:rPr>
              <w:t>] OR video[</w:t>
            </w:r>
            <w:proofErr w:type="spellStart"/>
            <w:r w:rsidRPr="001A1364">
              <w:rPr>
                <w:rFonts w:ascii="Arial" w:hAnsi="Arial" w:cs="Arial"/>
                <w:color w:val="000000"/>
                <w:kern w:val="24"/>
                <w:sz w:val="16"/>
                <w:szCs w:val="16"/>
              </w:rPr>
              <w:t>tiab</w:t>
            </w:r>
            <w:proofErr w:type="spellEnd"/>
            <w:r w:rsidRPr="001A1364">
              <w:rPr>
                <w:rFonts w:ascii="Arial" w:hAnsi="Arial" w:cs="Arial"/>
                <w:color w:val="000000"/>
                <w:kern w:val="24"/>
                <w:sz w:val="16"/>
                <w:szCs w:val="16"/>
              </w:rPr>
              <w:t>] OR videos[</w:t>
            </w:r>
            <w:proofErr w:type="spellStart"/>
            <w:r w:rsidRPr="001A1364">
              <w:rPr>
                <w:rFonts w:ascii="Arial" w:hAnsi="Arial" w:cs="Arial"/>
                <w:color w:val="000000"/>
                <w:kern w:val="24"/>
                <w:sz w:val="16"/>
                <w:szCs w:val="16"/>
              </w:rPr>
              <w:t>tiab</w:t>
            </w:r>
            <w:proofErr w:type="spellEnd"/>
            <w:r w:rsidRPr="001A1364">
              <w:rPr>
                <w:rFonts w:ascii="Arial" w:hAnsi="Arial" w:cs="Arial"/>
                <w:color w:val="000000"/>
                <w:kern w:val="24"/>
                <w:sz w:val="16"/>
                <w:szCs w:val="16"/>
              </w:rPr>
              <w:t>] OR skype[</w:t>
            </w:r>
            <w:proofErr w:type="spellStart"/>
            <w:r w:rsidRPr="001A1364">
              <w:rPr>
                <w:rFonts w:ascii="Arial" w:hAnsi="Arial" w:cs="Arial"/>
                <w:color w:val="000000"/>
                <w:kern w:val="24"/>
                <w:sz w:val="16"/>
                <w:szCs w:val="16"/>
              </w:rPr>
              <w:t>tiab</w:t>
            </w:r>
            <w:proofErr w:type="spellEnd"/>
            <w:r w:rsidRPr="001A1364">
              <w:rPr>
                <w:rFonts w:ascii="Arial" w:hAnsi="Arial" w:cs="Arial"/>
                <w:color w:val="000000"/>
                <w:kern w:val="24"/>
                <w:sz w:val="16"/>
                <w:szCs w:val="16"/>
              </w:rPr>
              <w:t>] OR computer-based OR phone-based OR telephone-based OR web-based[</w:t>
            </w:r>
            <w:proofErr w:type="spellStart"/>
            <w:r w:rsidRPr="001A1364">
              <w:rPr>
                <w:rFonts w:ascii="Arial" w:hAnsi="Arial" w:cs="Arial"/>
                <w:color w:val="000000"/>
                <w:kern w:val="24"/>
                <w:sz w:val="16"/>
                <w:szCs w:val="16"/>
              </w:rPr>
              <w:t>tiab</w:t>
            </w:r>
            <w:proofErr w:type="spellEnd"/>
            <w:r w:rsidRPr="001A1364">
              <w:rPr>
                <w:rFonts w:ascii="Arial" w:hAnsi="Arial" w:cs="Arial"/>
                <w:color w:val="000000"/>
                <w:kern w:val="24"/>
                <w:sz w:val="16"/>
                <w:szCs w:val="16"/>
              </w:rPr>
              <w:t xml:space="preserve">] OR computerized OR smartphone OR </w:t>
            </w:r>
            <w:r>
              <w:rPr>
                <w:rFonts w:ascii="Arial" w:hAnsi="Arial" w:cs="Arial"/>
                <w:color w:val="000000"/>
                <w:kern w:val="24"/>
                <w:sz w:val="16"/>
                <w:szCs w:val="16"/>
              </w:rPr>
              <w:t xml:space="preserve">virtual OR </w:t>
            </w:r>
            <w:r w:rsidRPr="001A1364">
              <w:rPr>
                <w:rFonts w:ascii="Arial" w:hAnsi="Arial" w:cs="Arial"/>
                <w:color w:val="000000"/>
                <w:kern w:val="24"/>
                <w:sz w:val="16"/>
                <w:szCs w:val="16"/>
              </w:rPr>
              <w:t xml:space="preserve">avatar OR "information and communication technology" OR </w:t>
            </w:r>
            <w:proofErr w:type="spellStart"/>
            <w:r w:rsidRPr="001A1364">
              <w:rPr>
                <w:rFonts w:ascii="Arial" w:hAnsi="Arial" w:cs="Arial"/>
                <w:color w:val="000000"/>
                <w:kern w:val="24"/>
                <w:sz w:val="16"/>
                <w:szCs w:val="16"/>
              </w:rPr>
              <w:t>ict</w:t>
            </w:r>
            <w:proofErr w:type="spellEnd"/>
            <w:r w:rsidRPr="001A1364">
              <w:rPr>
                <w:rFonts w:ascii="Arial" w:hAnsi="Arial" w:cs="Arial"/>
                <w:color w:val="000000"/>
                <w:kern w:val="24"/>
                <w:sz w:val="16"/>
                <w:szCs w:val="16"/>
              </w:rPr>
              <w:t xml:space="preserve"> OR cell phone* OR mobile phone* OR interactive voice response OR text message* OR "digital communication" OR "e-health" OR "interactive video" OR web-cam* OR webcam* OR remote monitor* OR remotely monitor* OR two-way camera* OR personal monitor* OR web-based portal* OR social network* OR secure chat OR chatroom* OR chat room* OR online[</w:t>
            </w:r>
            <w:proofErr w:type="spellStart"/>
            <w:r w:rsidRPr="001A1364">
              <w:rPr>
                <w:rFonts w:ascii="Arial" w:hAnsi="Arial" w:cs="Arial"/>
                <w:color w:val="000000"/>
                <w:kern w:val="24"/>
                <w:sz w:val="16"/>
                <w:szCs w:val="16"/>
              </w:rPr>
              <w:t>tiab</w:t>
            </w:r>
            <w:proofErr w:type="spellEnd"/>
            <w:r w:rsidRPr="001A1364">
              <w:rPr>
                <w:rFonts w:ascii="Arial" w:hAnsi="Arial" w:cs="Arial"/>
                <w:color w:val="000000"/>
                <w:kern w:val="24"/>
                <w:sz w:val="16"/>
                <w:szCs w:val="16"/>
              </w:rPr>
              <w:t>] OR online[</w:t>
            </w:r>
            <w:proofErr w:type="spellStart"/>
            <w:r w:rsidRPr="001A1364">
              <w:rPr>
                <w:rFonts w:ascii="Arial" w:hAnsi="Arial" w:cs="Arial"/>
                <w:color w:val="000000"/>
                <w:kern w:val="24"/>
                <w:sz w:val="16"/>
                <w:szCs w:val="16"/>
              </w:rPr>
              <w:t>ot</w:t>
            </w:r>
            <w:proofErr w:type="spellEnd"/>
            <w:r w:rsidRPr="001A1364">
              <w:rPr>
                <w:rFonts w:ascii="Arial" w:hAnsi="Arial" w:cs="Arial"/>
                <w:color w:val="000000"/>
                <w:kern w:val="24"/>
                <w:sz w:val="16"/>
                <w:szCs w:val="16"/>
              </w:rPr>
              <w:t xml:space="preserve">] OR information </w:t>
            </w:r>
            <w:proofErr w:type="spellStart"/>
            <w:r w:rsidRPr="001A1364">
              <w:rPr>
                <w:rFonts w:ascii="Arial" w:hAnsi="Arial" w:cs="Arial"/>
                <w:color w:val="000000"/>
                <w:kern w:val="24"/>
                <w:sz w:val="16"/>
                <w:szCs w:val="16"/>
              </w:rPr>
              <w:t>technolog</w:t>
            </w:r>
            <w:proofErr w:type="spellEnd"/>
            <w:r w:rsidRPr="001A1364">
              <w:rPr>
                <w:rFonts w:ascii="Arial" w:hAnsi="Arial" w:cs="Arial"/>
                <w:color w:val="000000"/>
                <w:kern w:val="24"/>
                <w:sz w:val="16"/>
                <w:szCs w:val="16"/>
              </w:rPr>
              <w:t xml:space="preserve">*) </w:t>
            </w:r>
          </w:p>
          <w:p w14:paraId="39154C59" w14:textId="77777777" w:rsidR="00DA4769" w:rsidRPr="0012507E" w:rsidRDefault="00DA4769" w:rsidP="0018761E">
            <w:pPr>
              <w:spacing w:after="0" w:line="240" w:lineRule="auto"/>
              <w:rPr>
                <w:rFonts w:ascii="Arial" w:hAnsi="Arial" w:cs="Arial"/>
                <w:color w:val="000000"/>
                <w:kern w:val="24"/>
                <w:sz w:val="16"/>
                <w:szCs w:val="16"/>
              </w:rPr>
            </w:pPr>
            <w:r w:rsidRPr="006F10B6">
              <w:rPr>
                <w:rFonts w:ascii="Arial" w:hAnsi="Arial" w:cs="Arial"/>
                <w:color w:val="000000"/>
                <w:kern w:val="24"/>
                <w:sz w:val="16"/>
                <w:szCs w:val="16"/>
              </w:rPr>
              <w:t>Filters Randomized Controlled Trial, English</w:t>
            </w:r>
          </w:p>
        </w:tc>
        <w:tc>
          <w:tcPr>
            <w:tcW w:w="288" w:type="pct"/>
            <w:tcBorders>
              <w:left w:val="nil"/>
              <w:right w:val="nil"/>
            </w:tcBorders>
          </w:tcPr>
          <w:p w14:paraId="011EBA0B" w14:textId="77777777" w:rsidR="00DA4769"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~55</w:t>
            </w:r>
          </w:p>
        </w:tc>
        <w:tc>
          <w:tcPr>
            <w:tcW w:w="547" w:type="pct"/>
            <w:tcBorders>
              <w:left w:val="nil"/>
              <w:right w:val="nil"/>
            </w:tcBorders>
            <w:shd w:val="clear" w:color="auto" w:fill="auto"/>
            <w:tcMar>
              <w:top w:w="15" w:type="dxa"/>
              <w:left w:w="108" w:type="dxa"/>
              <w:bottom w:w="0" w:type="dxa"/>
              <w:right w:w="108" w:type="dxa"/>
            </w:tcMar>
          </w:tcPr>
          <w:p w14:paraId="12D3E4F5" w14:textId="2902402F" w:rsidR="00DA4769" w:rsidRDefault="00DA4769" w:rsidP="0018761E">
            <w:pPr>
              <w:spacing w:after="0" w:line="240" w:lineRule="auto"/>
              <w:rPr>
                <w:rFonts w:ascii="Arial" w:hAnsi="Arial" w:cs="Arial"/>
                <w:sz w:val="16"/>
                <w:szCs w:val="16"/>
              </w:rPr>
            </w:pPr>
            <w:r>
              <w:rPr>
                <w:rFonts w:ascii="Arial" w:hAnsi="Arial" w:cs="Arial"/>
                <w:sz w:val="16"/>
                <w:szCs w:val="16"/>
              </w:rPr>
              <w:t>AHRQ report</w:t>
            </w:r>
            <w:r>
              <w:rPr>
                <w:rFonts w:ascii="Arial" w:hAnsi="Arial" w:cs="Arial"/>
                <w:sz w:val="16"/>
                <w:szCs w:val="16"/>
              </w:rPr>
              <w:fldChar w:fldCharType="begin"/>
            </w:r>
            <w:r w:rsidR="00702EE4">
              <w:rPr>
                <w:rFonts w:ascii="Arial" w:hAnsi="Arial" w:cs="Arial"/>
                <w:sz w:val="16"/>
                <w:szCs w:val="16"/>
              </w:rPr>
              <w:instrText xml:space="preserve"> ADDIN EN.CITE &lt;EndNote&gt;&lt;Cite&gt;&lt;Author&gt;Jonas&lt;/Author&gt;&lt;Year&gt;2013&lt;/Year&gt;&lt;RecNum&gt;414&lt;/RecNum&gt;&lt;DisplayText&gt;&lt;style face="superscript"&gt;17&lt;/style&gt;&lt;/DisplayText&gt;&lt;record&gt;&lt;rec-number&gt;414&lt;/rec-number&gt;&lt;foreign-keys&gt;&lt;key app="EN" db-id="rfzttdzd1xeta5eedss5rafvdpae29sx2dwr" timestamp="1513617397"&gt;414&lt;/key&gt;&lt;/foreign-keys&gt;&lt;ref-type name="Book Section"&gt;5&lt;/ref-type&gt;&lt;contributors&gt;&lt;authors&gt;&lt;author&gt;Jonas, D. E.&lt;/author&gt;&lt;author&gt;Cusack, K.&lt;/author&gt;&lt;author&gt;Forneris, C. A.&lt;/author&gt;&lt;author&gt;Wilkins, T. M.&lt;/author&gt;&lt;author&gt;Sonis, J.&lt;/author&gt;&lt;author&gt;Middleton, J. C.&lt;/author&gt;&lt;author&gt;Feltner, C.&lt;/author&gt;&lt;author&gt;Meredith, D.&lt;/author&gt;&lt;author&gt;Cavanaugh, J.&lt;/author&gt;&lt;author&gt;Brownley, K. A.&lt;/author&gt;&lt;author&gt;Olmsted, K. R.&lt;/author&gt;&lt;author&gt;Greenblatt, A.&lt;/author&gt;&lt;author&gt;Weil, A.&lt;/author&gt;&lt;author&gt;Gaynes, B. N.&lt;/author&gt;&lt;/authors&gt;&lt;/contributors&gt;&lt;titles&gt;&lt;secondary-title&gt;Psychological and Pharmacological Treatments for Adults With Posttraumatic Stress Disorder (PTSD)&lt;/secondary-title&gt;&lt;tertiary-title&gt;AHRQ Comparative Effectiveness Reviews&lt;/tertiary-title&gt;&lt;/titles&gt;&lt;dates&gt;&lt;year&gt;2013&lt;/year&gt;&lt;/dates&gt;&lt;pub-location&gt;Rockville (MD)&lt;/pub-location&gt;&lt;accession-num&gt;23658937&lt;/accession-num&gt;&lt;urls&gt;&lt;related-urls&gt;&lt;url&gt;http://www.ncbi.nlm.nih.gov/pubmed/23658937&lt;/url&gt;&lt;/related-urls&gt;&lt;/urls&gt;&lt;language&gt;eng&lt;/language&gt;&lt;/record&gt;&lt;/Cite&gt;&lt;/EndNote&gt;</w:instrText>
            </w:r>
            <w:r>
              <w:rPr>
                <w:rFonts w:ascii="Arial" w:hAnsi="Arial" w:cs="Arial"/>
                <w:sz w:val="16"/>
                <w:szCs w:val="16"/>
              </w:rPr>
              <w:fldChar w:fldCharType="separate"/>
            </w:r>
            <w:r w:rsidR="00702EE4" w:rsidRPr="00702EE4">
              <w:rPr>
                <w:rFonts w:ascii="Arial" w:hAnsi="Arial" w:cs="Arial"/>
                <w:noProof/>
                <w:sz w:val="16"/>
                <w:szCs w:val="16"/>
                <w:vertAlign w:val="superscript"/>
              </w:rPr>
              <w:t>17</w:t>
            </w:r>
            <w:r>
              <w:rPr>
                <w:rFonts w:ascii="Arial" w:hAnsi="Arial" w:cs="Arial"/>
                <w:sz w:val="16"/>
                <w:szCs w:val="16"/>
              </w:rPr>
              <w:fldChar w:fldCharType="end"/>
            </w:r>
            <w:r>
              <w:rPr>
                <w:rFonts w:ascii="Arial" w:hAnsi="Arial" w:cs="Arial"/>
                <w:sz w:val="16"/>
                <w:szCs w:val="16"/>
              </w:rPr>
              <w:t xml:space="preserve"> will likely include technology-augmented approaches (but not specifically focus on these)</w:t>
            </w:r>
          </w:p>
        </w:tc>
        <w:tc>
          <w:tcPr>
            <w:tcW w:w="314" w:type="pct"/>
            <w:tcBorders>
              <w:left w:val="nil"/>
            </w:tcBorders>
            <w:shd w:val="clear" w:color="auto" w:fill="auto"/>
            <w:tcMar>
              <w:top w:w="15" w:type="dxa"/>
              <w:left w:w="108" w:type="dxa"/>
              <w:bottom w:w="0" w:type="dxa"/>
              <w:right w:w="108" w:type="dxa"/>
            </w:tcMar>
          </w:tcPr>
          <w:p w14:paraId="66033DE1" w14:textId="77777777" w:rsidR="00DA4769" w:rsidRDefault="00DA4769" w:rsidP="0018761E">
            <w:pPr>
              <w:spacing w:after="0" w:line="240" w:lineRule="auto"/>
              <w:rPr>
                <w:rFonts w:ascii="Arial" w:hAnsi="Arial" w:cs="Arial"/>
                <w:sz w:val="16"/>
                <w:szCs w:val="16"/>
              </w:rPr>
            </w:pPr>
            <w:r>
              <w:rPr>
                <w:rFonts w:ascii="Arial" w:hAnsi="Arial" w:cs="Arial"/>
                <w:sz w:val="16"/>
                <w:szCs w:val="16"/>
              </w:rPr>
              <w:t>NA</w:t>
            </w:r>
          </w:p>
        </w:tc>
      </w:tr>
      <w:tr w:rsidR="00DA4769" w:rsidRPr="00B564D6" w14:paraId="60308DB9" w14:textId="77777777" w:rsidTr="0018761E">
        <w:trPr>
          <w:trHeight w:val="20"/>
        </w:trPr>
        <w:tc>
          <w:tcPr>
            <w:tcW w:w="479" w:type="pct"/>
            <w:tcBorders>
              <w:right w:val="nil"/>
            </w:tcBorders>
          </w:tcPr>
          <w:p w14:paraId="67CC576F" w14:textId="77777777" w:rsidR="00DA4769" w:rsidRPr="00EF57E7" w:rsidRDefault="00DA4769" w:rsidP="0018761E">
            <w:pPr>
              <w:pStyle w:val="ListParagraph"/>
              <w:numPr>
                <w:ilvl w:val="0"/>
                <w:numId w:val="6"/>
              </w:numPr>
              <w:spacing w:line="240" w:lineRule="auto"/>
              <w:rPr>
                <w:rFonts w:ascii="Arial" w:hAnsi="Arial" w:cs="Arial"/>
                <w:bCs/>
                <w:kern w:val="24"/>
                <w:sz w:val="16"/>
                <w:szCs w:val="16"/>
              </w:rPr>
            </w:pPr>
          </w:p>
        </w:tc>
        <w:tc>
          <w:tcPr>
            <w:tcW w:w="705" w:type="pct"/>
            <w:tcBorders>
              <w:left w:val="nil"/>
              <w:right w:val="nil"/>
            </w:tcBorders>
            <w:shd w:val="clear" w:color="auto" w:fill="auto"/>
            <w:tcMar>
              <w:top w:w="15" w:type="dxa"/>
              <w:left w:w="108" w:type="dxa"/>
              <w:bottom w:w="0" w:type="dxa"/>
              <w:right w:w="108" w:type="dxa"/>
            </w:tcMar>
          </w:tcPr>
          <w:p w14:paraId="254318AA" w14:textId="77777777" w:rsidR="00DA4769" w:rsidRPr="003A46A4" w:rsidRDefault="00DA4769" w:rsidP="0018761E">
            <w:pPr>
              <w:spacing w:after="0" w:line="240" w:lineRule="auto"/>
              <w:rPr>
                <w:rFonts w:ascii="Arial" w:hAnsi="Arial" w:cs="Arial"/>
                <w:bCs/>
                <w:kern w:val="24"/>
                <w:sz w:val="16"/>
                <w:szCs w:val="16"/>
              </w:rPr>
            </w:pPr>
            <w:r w:rsidRPr="003A46A4">
              <w:rPr>
                <w:rFonts w:ascii="Arial" w:hAnsi="Arial" w:cs="Arial"/>
                <w:bCs/>
                <w:kern w:val="24"/>
                <w:sz w:val="16"/>
                <w:szCs w:val="16"/>
              </w:rPr>
              <w:t>Interventions to treat dually diagnosed patients with PTSD and other mental health conditions</w:t>
            </w:r>
          </w:p>
        </w:tc>
        <w:tc>
          <w:tcPr>
            <w:tcW w:w="305" w:type="pct"/>
            <w:tcBorders>
              <w:top w:val="single" w:sz="4" w:space="0" w:color="auto"/>
              <w:left w:val="nil"/>
              <w:bottom w:val="single" w:sz="4" w:space="0" w:color="auto"/>
              <w:right w:val="nil"/>
            </w:tcBorders>
          </w:tcPr>
          <w:p w14:paraId="1A15F559" w14:textId="77777777" w:rsidR="00DA4769" w:rsidRPr="00995425" w:rsidRDefault="00DA4769" w:rsidP="0018761E">
            <w:pPr>
              <w:spacing w:after="0" w:line="240" w:lineRule="auto"/>
              <w:rPr>
                <w:rFonts w:ascii="Arial" w:hAnsi="Arial" w:cs="Arial"/>
                <w:color w:val="000000"/>
                <w:kern w:val="24"/>
                <w:sz w:val="16"/>
                <w:szCs w:val="16"/>
              </w:rPr>
            </w:pPr>
            <w:r w:rsidRPr="00995425">
              <w:rPr>
                <w:rFonts w:ascii="Arial" w:hAnsi="Arial" w:cs="Arial"/>
                <w:color w:val="000000"/>
                <w:kern w:val="24"/>
                <w:sz w:val="16"/>
                <w:szCs w:val="16"/>
              </w:rPr>
              <w:t>2</w:t>
            </w:r>
          </w:p>
          <w:p w14:paraId="577204AA" w14:textId="77777777" w:rsidR="00DA4769" w:rsidRPr="00995425" w:rsidRDefault="00DA4769" w:rsidP="0018761E">
            <w:pPr>
              <w:spacing w:after="0" w:line="240" w:lineRule="auto"/>
              <w:rPr>
                <w:rFonts w:ascii="Arial" w:hAnsi="Arial" w:cs="Arial"/>
                <w:color w:val="000000"/>
                <w:kern w:val="24"/>
                <w:sz w:val="16"/>
                <w:szCs w:val="16"/>
              </w:rPr>
            </w:pPr>
          </w:p>
        </w:tc>
        <w:tc>
          <w:tcPr>
            <w:tcW w:w="2361" w:type="pct"/>
            <w:tcBorders>
              <w:left w:val="nil"/>
              <w:right w:val="nil"/>
            </w:tcBorders>
            <w:shd w:val="clear" w:color="auto" w:fill="auto"/>
            <w:tcMar>
              <w:top w:w="15" w:type="dxa"/>
              <w:left w:w="108" w:type="dxa"/>
              <w:bottom w:w="0" w:type="dxa"/>
              <w:right w:w="108" w:type="dxa"/>
            </w:tcMar>
          </w:tcPr>
          <w:p w14:paraId="4C29C37A" w14:textId="77777777" w:rsidR="00DA4769" w:rsidRDefault="00DA4769" w:rsidP="0018761E">
            <w:pPr>
              <w:spacing w:after="0" w:line="240" w:lineRule="auto"/>
              <w:rPr>
                <w:rFonts w:ascii="Arial" w:hAnsi="Arial" w:cs="Arial"/>
                <w:color w:val="000000"/>
                <w:kern w:val="24"/>
                <w:sz w:val="16"/>
                <w:szCs w:val="16"/>
              </w:rPr>
            </w:pPr>
            <w:r w:rsidRPr="003A46A4">
              <w:rPr>
                <w:rFonts w:ascii="Arial" w:hAnsi="Arial" w:cs="Arial"/>
                <w:color w:val="000000"/>
                <w:kern w:val="24"/>
                <w:sz w:val="16"/>
                <w:szCs w:val="16"/>
              </w:rPr>
              <w:t xml:space="preserve">(("Stress Disorders, Post-Traumatic"[Mesh]) AND "Therapeutics"[Mesh]) AND "Diagnosis, Dual (Psychiatry)"[Mesh] </w:t>
            </w:r>
          </w:p>
          <w:p w14:paraId="793CF15D" w14:textId="77777777" w:rsidR="00DA4769" w:rsidRPr="0012507E" w:rsidRDefault="00DA4769" w:rsidP="0018761E">
            <w:pPr>
              <w:spacing w:after="0" w:line="240" w:lineRule="auto"/>
              <w:rPr>
                <w:rFonts w:ascii="Arial" w:hAnsi="Arial" w:cs="Arial"/>
                <w:color w:val="000000"/>
                <w:kern w:val="24"/>
                <w:sz w:val="16"/>
                <w:szCs w:val="16"/>
              </w:rPr>
            </w:pPr>
            <w:r w:rsidRPr="003A46A4">
              <w:rPr>
                <w:rFonts w:ascii="Arial" w:hAnsi="Arial" w:cs="Arial"/>
                <w:color w:val="000000"/>
                <w:kern w:val="24"/>
                <w:sz w:val="16"/>
                <w:szCs w:val="16"/>
              </w:rPr>
              <w:t>Filters Randomized Controlled Trial, English</w:t>
            </w:r>
          </w:p>
        </w:tc>
        <w:tc>
          <w:tcPr>
            <w:tcW w:w="288" w:type="pct"/>
            <w:tcBorders>
              <w:left w:val="nil"/>
              <w:right w:val="nil"/>
            </w:tcBorders>
          </w:tcPr>
          <w:p w14:paraId="32047904" w14:textId="77777777" w:rsidR="00DA4769"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~10</w:t>
            </w:r>
          </w:p>
        </w:tc>
        <w:tc>
          <w:tcPr>
            <w:tcW w:w="547" w:type="pct"/>
            <w:tcBorders>
              <w:left w:val="nil"/>
              <w:right w:val="nil"/>
            </w:tcBorders>
            <w:shd w:val="clear" w:color="auto" w:fill="auto"/>
            <w:tcMar>
              <w:top w:w="15" w:type="dxa"/>
              <w:left w:w="108" w:type="dxa"/>
              <w:bottom w:w="0" w:type="dxa"/>
              <w:right w:w="108" w:type="dxa"/>
            </w:tcMar>
          </w:tcPr>
          <w:p w14:paraId="70A36E95" w14:textId="77777777" w:rsidR="00DA4769" w:rsidRDefault="00DA4769" w:rsidP="0018761E">
            <w:pPr>
              <w:spacing w:after="0" w:line="240" w:lineRule="auto"/>
              <w:rPr>
                <w:rFonts w:ascii="Arial" w:hAnsi="Arial" w:cs="Arial"/>
                <w:sz w:val="16"/>
                <w:szCs w:val="16"/>
              </w:rPr>
            </w:pPr>
            <w:r>
              <w:rPr>
                <w:rFonts w:ascii="Arial" w:hAnsi="Arial" w:cs="Arial"/>
                <w:sz w:val="16"/>
                <w:szCs w:val="16"/>
              </w:rPr>
              <w:t>None identified</w:t>
            </w:r>
          </w:p>
        </w:tc>
        <w:tc>
          <w:tcPr>
            <w:tcW w:w="314" w:type="pct"/>
            <w:tcBorders>
              <w:left w:val="nil"/>
            </w:tcBorders>
            <w:shd w:val="clear" w:color="auto" w:fill="auto"/>
            <w:tcMar>
              <w:top w:w="15" w:type="dxa"/>
              <w:left w:w="108" w:type="dxa"/>
              <w:bottom w:w="0" w:type="dxa"/>
              <w:right w:w="108" w:type="dxa"/>
            </w:tcMar>
          </w:tcPr>
          <w:p w14:paraId="48D64C0E" w14:textId="77777777" w:rsidR="00DA4769" w:rsidRDefault="00DA4769" w:rsidP="0018761E">
            <w:pPr>
              <w:spacing w:after="0" w:line="240" w:lineRule="auto"/>
              <w:rPr>
                <w:rFonts w:ascii="Arial" w:hAnsi="Arial" w:cs="Arial"/>
                <w:sz w:val="16"/>
                <w:szCs w:val="16"/>
              </w:rPr>
            </w:pPr>
            <w:r>
              <w:rPr>
                <w:rFonts w:ascii="Arial" w:hAnsi="Arial" w:cs="Arial"/>
                <w:sz w:val="16"/>
                <w:szCs w:val="16"/>
              </w:rPr>
              <w:t>NA</w:t>
            </w:r>
          </w:p>
        </w:tc>
      </w:tr>
      <w:tr w:rsidR="00DA4769" w:rsidRPr="00B564D6" w14:paraId="57E30EDE" w14:textId="77777777" w:rsidTr="0018761E">
        <w:trPr>
          <w:trHeight w:val="20"/>
        </w:trPr>
        <w:tc>
          <w:tcPr>
            <w:tcW w:w="479" w:type="pct"/>
            <w:tcBorders>
              <w:right w:val="nil"/>
            </w:tcBorders>
          </w:tcPr>
          <w:p w14:paraId="41B9EDD7" w14:textId="77777777" w:rsidR="00DA4769" w:rsidRPr="00EF57E7" w:rsidRDefault="00DA4769" w:rsidP="0018761E">
            <w:pPr>
              <w:pStyle w:val="ListParagraph"/>
              <w:numPr>
                <w:ilvl w:val="0"/>
                <w:numId w:val="6"/>
              </w:numPr>
              <w:spacing w:line="240" w:lineRule="auto"/>
              <w:rPr>
                <w:rFonts w:ascii="Arial" w:hAnsi="Arial" w:cs="Arial"/>
                <w:bCs/>
                <w:kern w:val="24"/>
                <w:sz w:val="16"/>
                <w:szCs w:val="16"/>
              </w:rPr>
            </w:pPr>
          </w:p>
        </w:tc>
        <w:tc>
          <w:tcPr>
            <w:tcW w:w="705" w:type="pct"/>
            <w:tcBorders>
              <w:left w:val="nil"/>
              <w:right w:val="nil"/>
            </w:tcBorders>
            <w:shd w:val="clear" w:color="auto" w:fill="auto"/>
            <w:tcMar>
              <w:top w:w="15" w:type="dxa"/>
              <w:left w:w="108" w:type="dxa"/>
              <w:bottom w:w="0" w:type="dxa"/>
              <w:right w:w="108" w:type="dxa"/>
            </w:tcMar>
          </w:tcPr>
          <w:p w14:paraId="14E61FB5" w14:textId="77777777" w:rsidR="00DA4769" w:rsidRPr="00CA1FA5" w:rsidRDefault="00DA4769" w:rsidP="0018761E">
            <w:pPr>
              <w:spacing w:after="0" w:line="240" w:lineRule="auto"/>
              <w:rPr>
                <w:rFonts w:ascii="Arial" w:hAnsi="Arial" w:cs="Arial"/>
                <w:bCs/>
                <w:kern w:val="24"/>
                <w:sz w:val="16"/>
                <w:szCs w:val="16"/>
              </w:rPr>
            </w:pPr>
            <w:r w:rsidRPr="00CA1FA5">
              <w:rPr>
                <w:rFonts w:ascii="Arial" w:hAnsi="Arial" w:cs="Arial"/>
                <w:bCs/>
                <w:kern w:val="24"/>
                <w:sz w:val="16"/>
                <w:szCs w:val="16"/>
              </w:rPr>
              <w:t xml:space="preserve">Predictors of PTSD </w:t>
            </w:r>
            <w:r w:rsidRPr="00CA1FA5">
              <w:rPr>
                <w:rFonts w:ascii="Arial" w:hAnsi="Arial" w:cs="Arial"/>
                <w:bCs/>
                <w:kern w:val="24"/>
                <w:sz w:val="16"/>
                <w:szCs w:val="16"/>
              </w:rPr>
              <w:lastRenderedPageBreak/>
              <w:t>treatment retention and response</w:t>
            </w:r>
          </w:p>
        </w:tc>
        <w:tc>
          <w:tcPr>
            <w:tcW w:w="305" w:type="pct"/>
            <w:tcBorders>
              <w:top w:val="single" w:sz="4" w:space="0" w:color="auto"/>
              <w:left w:val="nil"/>
              <w:bottom w:val="single" w:sz="4" w:space="0" w:color="auto"/>
              <w:right w:val="nil"/>
            </w:tcBorders>
          </w:tcPr>
          <w:p w14:paraId="5B5B2AFC" w14:textId="77777777" w:rsidR="00DA4769" w:rsidRPr="00995425" w:rsidRDefault="00DA4769" w:rsidP="0018761E">
            <w:pPr>
              <w:spacing w:after="0" w:line="240" w:lineRule="auto"/>
              <w:rPr>
                <w:rFonts w:ascii="Arial" w:hAnsi="Arial" w:cs="Arial"/>
                <w:color w:val="000000"/>
                <w:kern w:val="24"/>
                <w:sz w:val="16"/>
                <w:szCs w:val="16"/>
              </w:rPr>
            </w:pPr>
            <w:r w:rsidRPr="00995425">
              <w:rPr>
                <w:rFonts w:ascii="Arial" w:hAnsi="Arial" w:cs="Arial"/>
                <w:color w:val="000000"/>
                <w:kern w:val="24"/>
                <w:sz w:val="16"/>
                <w:szCs w:val="16"/>
              </w:rPr>
              <w:lastRenderedPageBreak/>
              <w:t>3.5</w:t>
            </w:r>
          </w:p>
          <w:p w14:paraId="538CE348" w14:textId="77777777" w:rsidR="00DA4769" w:rsidRPr="00995425" w:rsidRDefault="00DA4769" w:rsidP="0018761E">
            <w:pPr>
              <w:spacing w:after="0" w:line="240" w:lineRule="auto"/>
              <w:rPr>
                <w:rFonts w:ascii="Arial" w:hAnsi="Arial" w:cs="Arial"/>
                <w:color w:val="000000"/>
                <w:kern w:val="24"/>
                <w:sz w:val="16"/>
                <w:szCs w:val="16"/>
              </w:rPr>
            </w:pPr>
          </w:p>
        </w:tc>
        <w:tc>
          <w:tcPr>
            <w:tcW w:w="2361" w:type="pct"/>
            <w:tcBorders>
              <w:left w:val="nil"/>
              <w:right w:val="nil"/>
            </w:tcBorders>
            <w:shd w:val="clear" w:color="auto" w:fill="auto"/>
            <w:tcMar>
              <w:top w:w="15" w:type="dxa"/>
              <w:left w:w="108" w:type="dxa"/>
              <w:bottom w:w="0" w:type="dxa"/>
              <w:right w:w="108" w:type="dxa"/>
            </w:tcMar>
          </w:tcPr>
          <w:p w14:paraId="5EF823E9" w14:textId="77777777" w:rsidR="00DA4769" w:rsidRPr="0012507E" w:rsidRDefault="00DA4769" w:rsidP="0018761E">
            <w:pPr>
              <w:spacing w:after="0" w:line="240" w:lineRule="auto"/>
              <w:rPr>
                <w:rFonts w:ascii="Arial" w:hAnsi="Arial" w:cs="Arial"/>
                <w:color w:val="000000"/>
                <w:kern w:val="24"/>
                <w:sz w:val="16"/>
                <w:szCs w:val="16"/>
              </w:rPr>
            </w:pPr>
            <w:r w:rsidRPr="002826B2">
              <w:rPr>
                <w:rFonts w:ascii="Arial" w:hAnsi="Arial" w:cs="Arial"/>
                <w:color w:val="000000"/>
                <w:kern w:val="24"/>
                <w:sz w:val="16"/>
                <w:szCs w:val="16"/>
              </w:rPr>
              <w:t>((</w:t>
            </w:r>
            <w:proofErr w:type="gramStart"/>
            <w:r w:rsidRPr="002826B2">
              <w:rPr>
                <w:rFonts w:ascii="Arial" w:hAnsi="Arial" w:cs="Arial"/>
                <w:color w:val="000000"/>
                <w:kern w:val="24"/>
                <w:sz w:val="16"/>
                <w:szCs w:val="16"/>
              </w:rPr>
              <w:t>PTSD[</w:t>
            </w:r>
            <w:proofErr w:type="spellStart"/>
            <w:proofErr w:type="gramEnd"/>
            <w:r w:rsidRPr="002826B2">
              <w:rPr>
                <w:rFonts w:ascii="Arial" w:hAnsi="Arial" w:cs="Arial"/>
                <w:color w:val="000000"/>
                <w:kern w:val="24"/>
                <w:sz w:val="16"/>
                <w:szCs w:val="16"/>
              </w:rPr>
              <w:t>ti</w:t>
            </w:r>
            <w:proofErr w:type="spellEnd"/>
            <w:r w:rsidRPr="002826B2">
              <w:rPr>
                <w:rFonts w:ascii="Arial" w:hAnsi="Arial" w:cs="Arial"/>
                <w:color w:val="000000"/>
                <w:kern w:val="24"/>
                <w:sz w:val="16"/>
                <w:szCs w:val="16"/>
              </w:rPr>
              <w:t xml:space="preserve">] OR "Stress Disorders, Post-Traumatic"[Mesh]) AND (retention OR retain OR retaining OR dropout OR </w:t>
            </w:r>
            <w:r w:rsidRPr="002826B2">
              <w:rPr>
                <w:rFonts w:ascii="Arial" w:hAnsi="Arial" w:cs="Arial"/>
                <w:color w:val="000000"/>
                <w:kern w:val="24"/>
                <w:sz w:val="16"/>
                <w:szCs w:val="16"/>
              </w:rPr>
              <w:lastRenderedPageBreak/>
              <w:t xml:space="preserve">response OR "symptom improvement")) AND (predict* OR </w:t>
            </w:r>
            <w:proofErr w:type="spellStart"/>
            <w:r w:rsidRPr="002826B2">
              <w:rPr>
                <w:rFonts w:ascii="Arial" w:hAnsi="Arial" w:cs="Arial"/>
                <w:color w:val="000000"/>
                <w:kern w:val="24"/>
                <w:sz w:val="16"/>
                <w:szCs w:val="16"/>
              </w:rPr>
              <w:t>correlat</w:t>
            </w:r>
            <w:proofErr w:type="spellEnd"/>
            <w:r w:rsidRPr="002826B2">
              <w:rPr>
                <w:rFonts w:ascii="Arial" w:hAnsi="Arial" w:cs="Arial"/>
                <w:color w:val="000000"/>
                <w:kern w:val="24"/>
                <w:sz w:val="16"/>
                <w:szCs w:val="16"/>
              </w:rPr>
              <w:t xml:space="preserve">* OR </w:t>
            </w:r>
            <w:proofErr w:type="spellStart"/>
            <w:r w:rsidRPr="002826B2">
              <w:rPr>
                <w:rFonts w:ascii="Arial" w:hAnsi="Arial" w:cs="Arial"/>
                <w:color w:val="000000"/>
                <w:kern w:val="24"/>
                <w:sz w:val="16"/>
                <w:szCs w:val="16"/>
              </w:rPr>
              <w:t>associat</w:t>
            </w:r>
            <w:proofErr w:type="spellEnd"/>
            <w:r w:rsidRPr="002826B2">
              <w:rPr>
                <w:rFonts w:ascii="Arial" w:hAnsi="Arial" w:cs="Arial"/>
                <w:color w:val="000000"/>
                <w:kern w:val="24"/>
                <w:sz w:val="16"/>
                <w:szCs w:val="16"/>
              </w:rPr>
              <w:t>*)</w:t>
            </w:r>
          </w:p>
        </w:tc>
        <w:tc>
          <w:tcPr>
            <w:tcW w:w="288" w:type="pct"/>
            <w:tcBorders>
              <w:left w:val="nil"/>
              <w:right w:val="nil"/>
            </w:tcBorders>
          </w:tcPr>
          <w:p w14:paraId="70868AEB" w14:textId="77777777" w:rsidR="00DA4769"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lastRenderedPageBreak/>
              <w:t>~1,757</w:t>
            </w:r>
          </w:p>
        </w:tc>
        <w:tc>
          <w:tcPr>
            <w:tcW w:w="547" w:type="pct"/>
            <w:tcBorders>
              <w:left w:val="nil"/>
              <w:right w:val="nil"/>
            </w:tcBorders>
            <w:shd w:val="clear" w:color="auto" w:fill="auto"/>
            <w:tcMar>
              <w:top w:w="15" w:type="dxa"/>
              <w:left w:w="108" w:type="dxa"/>
              <w:bottom w:w="0" w:type="dxa"/>
              <w:right w:w="108" w:type="dxa"/>
            </w:tcMar>
          </w:tcPr>
          <w:p w14:paraId="748C3B13" w14:textId="77777777" w:rsidR="00DA4769" w:rsidRDefault="00DA4769" w:rsidP="0018761E">
            <w:pPr>
              <w:spacing w:after="0" w:line="240" w:lineRule="auto"/>
              <w:rPr>
                <w:rFonts w:ascii="Arial" w:hAnsi="Arial" w:cs="Arial"/>
                <w:sz w:val="16"/>
                <w:szCs w:val="16"/>
              </w:rPr>
            </w:pPr>
            <w:r>
              <w:rPr>
                <w:rFonts w:ascii="Arial" w:hAnsi="Arial" w:cs="Arial"/>
                <w:sz w:val="16"/>
                <w:szCs w:val="16"/>
              </w:rPr>
              <w:t>See text</w:t>
            </w:r>
          </w:p>
        </w:tc>
        <w:tc>
          <w:tcPr>
            <w:tcW w:w="314" w:type="pct"/>
            <w:tcBorders>
              <w:left w:val="nil"/>
            </w:tcBorders>
            <w:shd w:val="clear" w:color="auto" w:fill="auto"/>
            <w:tcMar>
              <w:top w:w="15" w:type="dxa"/>
              <w:left w:w="108" w:type="dxa"/>
              <w:bottom w:w="0" w:type="dxa"/>
              <w:right w:w="108" w:type="dxa"/>
            </w:tcMar>
          </w:tcPr>
          <w:p w14:paraId="42C342B6" w14:textId="77777777" w:rsidR="00DA4769" w:rsidRDefault="00DA4769" w:rsidP="0018761E">
            <w:pPr>
              <w:spacing w:after="0" w:line="240" w:lineRule="auto"/>
              <w:rPr>
                <w:rFonts w:ascii="Arial" w:hAnsi="Arial" w:cs="Arial"/>
                <w:sz w:val="16"/>
                <w:szCs w:val="16"/>
              </w:rPr>
            </w:pPr>
            <w:r>
              <w:rPr>
                <w:rFonts w:ascii="Arial" w:hAnsi="Arial" w:cs="Arial"/>
                <w:sz w:val="16"/>
                <w:szCs w:val="16"/>
              </w:rPr>
              <w:t>NA</w:t>
            </w:r>
          </w:p>
        </w:tc>
      </w:tr>
      <w:tr w:rsidR="00DA4769" w:rsidRPr="00B564D6" w14:paraId="6A34F7AB" w14:textId="77777777" w:rsidTr="0018761E">
        <w:trPr>
          <w:trHeight w:val="20"/>
        </w:trPr>
        <w:tc>
          <w:tcPr>
            <w:tcW w:w="479" w:type="pct"/>
            <w:tcBorders>
              <w:right w:val="nil"/>
            </w:tcBorders>
          </w:tcPr>
          <w:p w14:paraId="3CBE30D1" w14:textId="77777777" w:rsidR="00DA4769" w:rsidRPr="00EF57E7" w:rsidRDefault="00DA4769" w:rsidP="0018761E">
            <w:pPr>
              <w:pStyle w:val="ListParagraph"/>
              <w:numPr>
                <w:ilvl w:val="0"/>
                <w:numId w:val="6"/>
              </w:numPr>
              <w:spacing w:line="240" w:lineRule="auto"/>
              <w:rPr>
                <w:rFonts w:ascii="Arial" w:hAnsi="Arial" w:cs="Arial"/>
                <w:bCs/>
                <w:kern w:val="24"/>
                <w:sz w:val="16"/>
                <w:szCs w:val="16"/>
              </w:rPr>
            </w:pPr>
          </w:p>
        </w:tc>
        <w:tc>
          <w:tcPr>
            <w:tcW w:w="705" w:type="pct"/>
            <w:tcBorders>
              <w:left w:val="nil"/>
              <w:right w:val="nil"/>
            </w:tcBorders>
            <w:shd w:val="clear" w:color="auto" w:fill="auto"/>
            <w:tcMar>
              <w:top w:w="15" w:type="dxa"/>
              <w:left w:w="108" w:type="dxa"/>
              <w:bottom w:w="0" w:type="dxa"/>
              <w:right w:w="108" w:type="dxa"/>
            </w:tcMar>
          </w:tcPr>
          <w:p w14:paraId="6763976B" w14:textId="77777777" w:rsidR="00DA4769" w:rsidRDefault="00DA4769" w:rsidP="0018761E">
            <w:pPr>
              <w:spacing w:after="0" w:line="240" w:lineRule="auto"/>
              <w:rPr>
                <w:rFonts w:ascii="Arial" w:hAnsi="Arial" w:cs="Arial"/>
                <w:bCs/>
                <w:kern w:val="24"/>
                <w:sz w:val="16"/>
                <w:szCs w:val="16"/>
              </w:rPr>
            </w:pPr>
            <w:r w:rsidRPr="00272D16">
              <w:rPr>
                <w:rFonts w:ascii="Arial" w:hAnsi="Arial" w:cs="Arial"/>
                <w:bCs/>
                <w:kern w:val="24"/>
                <w:sz w:val="16"/>
                <w:szCs w:val="16"/>
              </w:rPr>
              <w:t>Video teleconferencing for delivery of PTSD treatment</w:t>
            </w:r>
          </w:p>
          <w:p w14:paraId="72B4C760" w14:textId="77777777" w:rsidR="00DA4769" w:rsidRDefault="00DA4769" w:rsidP="0018761E">
            <w:pPr>
              <w:spacing w:after="0" w:line="240" w:lineRule="auto"/>
              <w:rPr>
                <w:rFonts w:ascii="Arial" w:hAnsi="Arial" w:cs="Arial"/>
                <w:bCs/>
                <w:kern w:val="24"/>
                <w:sz w:val="16"/>
                <w:szCs w:val="16"/>
              </w:rPr>
            </w:pPr>
            <w:r>
              <w:rPr>
                <w:rFonts w:ascii="Arial" w:hAnsi="Arial" w:cs="Arial"/>
                <w:bCs/>
                <w:kern w:val="24"/>
                <w:sz w:val="16"/>
                <w:szCs w:val="16"/>
              </w:rPr>
              <w:t>Changed to</w:t>
            </w:r>
          </w:p>
          <w:p w14:paraId="1C51901C" w14:textId="77777777" w:rsidR="00DA4769" w:rsidRPr="00272D16" w:rsidRDefault="00DA4769" w:rsidP="0018761E">
            <w:pPr>
              <w:spacing w:after="0" w:line="240" w:lineRule="auto"/>
              <w:rPr>
                <w:rFonts w:ascii="Arial" w:hAnsi="Arial" w:cs="Arial"/>
                <w:bCs/>
                <w:kern w:val="24"/>
                <w:sz w:val="16"/>
                <w:szCs w:val="16"/>
              </w:rPr>
            </w:pPr>
            <w:r>
              <w:rPr>
                <w:rFonts w:ascii="Arial" w:hAnsi="Arial" w:cs="Arial"/>
                <w:bCs/>
                <w:kern w:val="24"/>
                <w:sz w:val="16"/>
                <w:szCs w:val="16"/>
              </w:rPr>
              <w:t>Barriers and facilitators of video teleconferencing in PTSD treatment</w:t>
            </w:r>
          </w:p>
        </w:tc>
        <w:tc>
          <w:tcPr>
            <w:tcW w:w="305" w:type="pct"/>
            <w:tcBorders>
              <w:top w:val="single" w:sz="4" w:space="0" w:color="auto"/>
              <w:left w:val="nil"/>
              <w:bottom w:val="single" w:sz="4" w:space="0" w:color="auto"/>
              <w:right w:val="nil"/>
            </w:tcBorders>
          </w:tcPr>
          <w:p w14:paraId="00123ABF" w14:textId="77777777" w:rsidR="00DA4769" w:rsidRPr="00995425" w:rsidRDefault="00DA4769" w:rsidP="0018761E">
            <w:pPr>
              <w:spacing w:after="0" w:line="240" w:lineRule="auto"/>
              <w:rPr>
                <w:rFonts w:ascii="Arial" w:hAnsi="Arial" w:cs="Arial"/>
                <w:color w:val="000000"/>
                <w:kern w:val="24"/>
                <w:sz w:val="16"/>
                <w:szCs w:val="16"/>
              </w:rPr>
            </w:pPr>
            <w:r w:rsidRPr="00995425">
              <w:rPr>
                <w:rFonts w:ascii="Arial" w:hAnsi="Arial" w:cs="Arial"/>
                <w:color w:val="000000"/>
                <w:kern w:val="24"/>
                <w:sz w:val="16"/>
                <w:szCs w:val="16"/>
              </w:rPr>
              <w:t>2.5</w:t>
            </w:r>
          </w:p>
          <w:p w14:paraId="56646A2E" w14:textId="77777777" w:rsidR="00DA4769" w:rsidRPr="00995425" w:rsidRDefault="00DA4769" w:rsidP="0018761E">
            <w:pPr>
              <w:spacing w:after="0" w:line="240" w:lineRule="auto"/>
              <w:rPr>
                <w:rFonts w:ascii="Arial" w:hAnsi="Arial" w:cs="Arial"/>
                <w:color w:val="000000"/>
                <w:kern w:val="24"/>
                <w:sz w:val="16"/>
                <w:szCs w:val="16"/>
              </w:rPr>
            </w:pPr>
          </w:p>
        </w:tc>
        <w:tc>
          <w:tcPr>
            <w:tcW w:w="2361" w:type="pct"/>
            <w:tcBorders>
              <w:left w:val="nil"/>
              <w:right w:val="nil"/>
            </w:tcBorders>
            <w:shd w:val="clear" w:color="auto" w:fill="auto"/>
            <w:tcMar>
              <w:top w:w="15" w:type="dxa"/>
              <w:left w:w="108" w:type="dxa"/>
              <w:bottom w:w="0" w:type="dxa"/>
              <w:right w:w="108" w:type="dxa"/>
            </w:tcMar>
          </w:tcPr>
          <w:p w14:paraId="654A5AC6" w14:textId="77777777" w:rsidR="00DA4769" w:rsidRDefault="00DA4769" w:rsidP="0018761E">
            <w:pPr>
              <w:spacing w:after="0" w:line="240" w:lineRule="auto"/>
              <w:rPr>
                <w:rFonts w:ascii="Arial" w:hAnsi="Arial" w:cs="Arial"/>
                <w:color w:val="000000"/>
                <w:kern w:val="24"/>
                <w:sz w:val="16"/>
                <w:szCs w:val="16"/>
              </w:rPr>
            </w:pPr>
            <w:r w:rsidRPr="00272D16">
              <w:rPr>
                <w:rFonts w:ascii="Arial" w:hAnsi="Arial" w:cs="Arial"/>
                <w:color w:val="000000"/>
                <w:kern w:val="24"/>
                <w:sz w:val="16"/>
                <w:szCs w:val="16"/>
              </w:rPr>
              <w:t>(</w:t>
            </w:r>
            <w:proofErr w:type="gramStart"/>
            <w:r w:rsidRPr="00272D16">
              <w:rPr>
                <w:rFonts w:ascii="Arial" w:hAnsi="Arial" w:cs="Arial"/>
                <w:color w:val="000000"/>
                <w:kern w:val="24"/>
                <w:sz w:val="16"/>
                <w:szCs w:val="16"/>
              </w:rPr>
              <w:t>PTSD[</w:t>
            </w:r>
            <w:proofErr w:type="spellStart"/>
            <w:proofErr w:type="gramEnd"/>
            <w:r w:rsidRPr="00272D16">
              <w:rPr>
                <w:rFonts w:ascii="Arial" w:hAnsi="Arial" w:cs="Arial"/>
                <w:color w:val="000000"/>
                <w:kern w:val="24"/>
                <w:sz w:val="16"/>
                <w:szCs w:val="16"/>
              </w:rPr>
              <w:t>ti</w:t>
            </w:r>
            <w:proofErr w:type="spellEnd"/>
            <w:r w:rsidRPr="00272D16">
              <w:rPr>
                <w:rFonts w:ascii="Arial" w:hAnsi="Arial" w:cs="Arial"/>
                <w:color w:val="000000"/>
                <w:kern w:val="24"/>
                <w:sz w:val="16"/>
                <w:szCs w:val="16"/>
              </w:rPr>
              <w:t>] OR "Stress Disorders, Post-Traumatic"[Mesh]) AND video*</w:t>
            </w:r>
          </w:p>
          <w:p w14:paraId="70895344" w14:textId="77777777" w:rsidR="00DA4769"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 xml:space="preserve">Filter: </w:t>
            </w:r>
            <w:r w:rsidRPr="003A46A4">
              <w:rPr>
                <w:rFonts w:ascii="Arial" w:hAnsi="Arial" w:cs="Arial"/>
                <w:color w:val="000000"/>
                <w:kern w:val="24"/>
                <w:sz w:val="16"/>
                <w:szCs w:val="16"/>
              </w:rPr>
              <w:t>Randomized Controlled Trial</w:t>
            </w:r>
          </w:p>
          <w:p w14:paraId="5F4C42C6" w14:textId="77777777" w:rsidR="00DA4769" w:rsidRDefault="00DA4769" w:rsidP="0018761E">
            <w:pPr>
              <w:spacing w:after="0" w:line="240" w:lineRule="auto"/>
              <w:rPr>
                <w:rFonts w:ascii="Arial" w:hAnsi="Arial" w:cs="Arial"/>
                <w:color w:val="000000"/>
                <w:kern w:val="24"/>
                <w:sz w:val="16"/>
                <w:szCs w:val="16"/>
              </w:rPr>
            </w:pPr>
          </w:p>
          <w:p w14:paraId="0BAA9580" w14:textId="77777777" w:rsidR="00DA4769" w:rsidRPr="0012507E" w:rsidRDefault="00DA4769" w:rsidP="0018761E">
            <w:pPr>
              <w:spacing w:after="0" w:line="240" w:lineRule="auto"/>
              <w:rPr>
                <w:rFonts w:ascii="Arial" w:hAnsi="Arial" w:cs="Arial"/>
                <w:color w:val="000000"/>
                <w:kern w:val="24"/>
                <w:sz w:val="16"/>
                <w:szCs w:val="16"/>
              </w:rPr>
            </w:pPr>
            <w:r w:rsidRPr="00AD53DB">
              <w:rPr>
                <w:rFonts w:ascii="Arial" w:hAnsi="Arial" w:cs="Arial"/>
                <w:color w:val="000000"/>
                <w:kern w:val="24"/>
                <w:sz w:val="16"/>
                <w:szCs w:val="16"/>
              </w:rPr>
              <w:t>(</w:t>
            </w:r>
            <w:proofErr w:type="gramStart"/>
            <w:r w:rsidRPr="00AD53DB">
              <w:rPr>
                <w:rFonts w:ascii="Arial" w:hAnsi="Arial" w:cs="Arial"/>
                <w:color w:val="000000"/>
                <w:kern w:val="24"/>
                <w:sz w:val="16"/>
                <w:szCs w:val="16"/>
              </w:rPr>
              <w:t>PTSD[</w:t>
            </w:r>
            <w:proofErr w:type="spellStart"/>
            <w:proofErr w:type="gramEnd"/>
            <w:r w:rsidRPr="00AD53DB">
              <w:rPr>
                <w:rFonts w:ascii="Arial" w:hAnsi="Arial" w:cs="Arial"/>
                <w:color w:val="000000"/>
                <w:kern w:val="24"/>
                <w:sz w:val="16"/>
                <w:szCs w:val="16"/>
              </w:rPr>
              <w:t>ti</w:t>
            </w:r>
            <w:proofErr w:type="spellEnd"/>
            <w:r w:rsidRPr="00AD53DB">
              <w:rPr>
                <w:rFonts w:ascii="Arial" w:hAnsi="Arial" w:cs="Arial"/>
                <w:color w:val="000000"/>
                <w:kern w:val="24"/>
                <w:sz w:val="16"/>
                <w:szCs w:val="16"/>
              </w:rPr>
              <w:t xml:space="preserve">] OR "Stress Disorders, Post-Traumatic"[Mesh]) AND video AND (barrier* OR </w:t>
            </w:r>
            <w:proofErr w:type="spellStart"/>
            <w:r w:rsidRPr="00AD53DB">
              <w:rPr>
                <w:rFonts w:ascii="Arial" w:hAnsi="Arial" w:cs="Arial"/>
                <w:color w:val="000000"/>
                <w:kern w:val="24"/>
                <w:sz w:val="16"/>
                <w:szCs w:val="16"/>
              </w:rPr>
              <w:t>faciliat</w:t>
            </w:r>
            <w:proofErr w:type="spellEnd"/>
            <w:r w:rsidRPr="00AD53DB">
              <w:rPr>
                <w:rFonts w:ascii="Arial" w:hAnsi="Arial" w:cs="Arial"/>
                <w:color w:val="000000"/>
                <w:kern w:val="24"/>
                <w:sz w:val="16"/>
                <w:szCs w:val="16"/>
              </w:rPr>
              <w:t>*</w:t>
            </w:r>
            <w:r>
              <w:rPr>
                <w:rFonts w:ascii="Arial" w:hAnsi="Arial" w:cs="Arial"/>
                <w:color w:val="000000"/>
                <w:kern w:val="24"/>
                <w:sz w:val="16"/>
                <w:szCs w:val="16"/>
              </w:rPr>
              <w:t xml:space="preserve"> OR stigma</w:t>
            </w:r>
            <w:r w:rsidRPr="00AD53DB">
              <w:rPr>
                <w:rFonts w:ascii="Arial" w:hAnsi="Arial" w:cs="Arial"/>
                <w:color w:val="000000"/>
                <w:kern w:val="24"/>
                <w:sz w:val="16"/>
                <w:szCs w:val="16"/>
              </w:rPr>
              <w:t>)</w:t>
            </w:r>
          </w:p>
        </w:tc>
        <w:tc>
          <w:tcPr>
            <w:tcW w:w="288" w:type="pct"/>
            <w:tcBorders>
              <w:left w:val="nil"/>
              <w:right w:val="nil"/>
            </w:tcBorders>
          </w:tcPr>
          <w:p w14:paraId="2A3614BC" w14:textId="77777777" w:rsidR="00DA4769"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~22</w:t>
            </w:r>
          </w:p>
          <w:p w14:paraId="77C643D7" w14:textId="77777777" w:rsidR="00DA4769" w:rsidRDefault="00DA4769" w:rsidP="0018761E">
            <w:pPr>
              <w:spacing w:after="0" w:line="240" w:lineRule="auto"/>
              <w:rPr>
                <w:rFonts w:ascii="Arial" w:hAnsi="Arial" w:cs="Arial"/>
                <w:color w:val="000000"/>
                <w:kern w:val="24"/>
                <w:sz w:val="16"/>
                <w:szCs w:val="16"/>
              </w:rPr>
            </w:pPr>
          </w:p>
          <w:p w14:paraId="0C257D41" w14:textId="77777777" w:rsidR="00DA4769" w:rsidRDefault="00DA4769" w:rsidP="0018761E">
            <w:pPr>
              <w:spacing w:after="0" w:line="240" w:lineRule="auto"/>
              <w:rPr>
                <w:rFonts w:ascii="Arial" w:hAnsi="Arial" w:cs="Arial"/>
                <w:color w:val="000000"/>
                <w:kern w:val="24"/>
                <w:sz w:val="16"/>
                <w:szCs w:val="16"/>
              </w:rPr>
            </w:pPr>
          </w:p>
          <w:p w14:paraId="1542DAB1" w14:textId="77777777" w:rsidR="00DA4769"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~9</w:t>
            </w:r>
          </w:p>
        </w:tc>
        <w:tc>
          <w:tcPr>
            <w:tcW w:w="547" w:type="pct"/>
            <w:tcBorders>
              <w:left w:val="nil"/>
              <w:right w:val="nil"/>
            </w:tcBorders>
            <w:shd w:val="clear" w:color="auto" w:fill="auto"/>
            <w:tcMar>
              <w:top w:w="15" w:type="dxa"/>
              <w:left w:w="108" w:type="dxa"/>
              <w:bottom w:w="0" w:type="dxa"/>
              <w:right w:w="108" w:type="dxa"/>
            </w:tcMar>
          </w:tcPr>
          <w:p w14:paraId="40CC74FE" w14:textId="77777777" w:rsidR="00DA4769" w:rsidRDefault="00DA4769" w:rsidP="0018761E">
            <w:pPr>
              <w:spacing w:after="0" w:line="240" w:lineRule="auto"/>
              <w:rPr>
                <w:rFonts w:ascii="Arial" w:hAnsi="Arial" w:cs="Arial"/>
                <w:sz w:val="16"/>
                <w:szCs w:val="16"/>
              </w:rPr>
            </w:pPr>
            <w:r>
              <w:rPr>
                <w:rFonts w:ascii="Arial" w:hAnsi="Arial" w:cs="Arial"/>
                <w:sz w:val="16"/>
                <w:szCs w:val="16"/>
              </w:rPr>
              <w:t>None identified</w:t>
            </w:r>
          </w:p>
        </w:tc>
        <w:tc>
          <w:tcPr>
            <w:tcW w:w="314" w:type="pct"/>
            <w:tcBorders>
              <w:left w:val="nil"/>
            </w:tcBorders>
            <w:shd w:val="clear" w:color="auto" w:fill="auto"/>
            <w:tcMar>
              <w:top w:w="15" w:type="dxa"/>
              <w:left w:w="108" w:type="dxa"/>
              <w:bottom w:w="0" w:type="dxa"/>
              <w:right w:w="108" w:type="dxa"/>
            </w:tcMar>
          </w:tcPr>
          <w:p w14:paraId="7EB1130E" w14:textId="77777777" w:rsidR="00DA4769" w:rsidRDefault="00DA4769" w:rsidP="0018761E">
            <w:pPr>
              <w:spacing w:after="0" w:line="240" w:lineRule="auto"/>
              <w:rPr>
                <w:rFonts w:ascii="Arial" w:hAnsi="Arial" w:cs="Arial"/>
                <w:sz w:val="16"/>
                <w:szCs w:val="16"/>
              </w:rPr>
            </w:pPr>
            <w:r>
              <w:rPr>
                <w:rFonts w:ascii="Arial" w:hAnsi="Arial" w:cs="Arial"/>
                <w:sz w:val="16"/>
                <w:szCs w:val="16"/>
              </w:rPr>
              <w:t>NA</w:t>
            </w:r>
          </w:p>
        </w:tc>
      </w:tr>
      <w:tr w:rsidR="00DA4769" w:rsidRPr="00B564D6" w14:paraId="6382D10A" w14:textId="77777777" w:rsidTr="0018761E">
        <w:trPr>
          <w:trHeight w:val="20"/>
        </w:trPr>
        <w:tc>
          <w:tcPr>
            <w:tcW w:w="479" w:type="pct"/>
            <w:tcBorders>
              <w:right w:val="nil"/>
            </w:tcBorders>
          </w:tcPr>
          <w:p w14:paraId="0D0E576E" w14:textId="77777777" w:rsidR="00DA4769" w:rsidRPr="00EF57E7" w:rsidRDefault="00DA4769" w:rsidP="0018761E">
            <w:pPr>
              <w:pStyle w:val="ListParagraph"/>
              <w:numPr>
                <w:ilvl w:val="0"/>
                <w:numId w:val="6"/>
              </w:numPr>
              <w:spacing w:line="240" w:lineRule="auto"/>
              <w:rPr>
                <w:rFonts w:ascii="Arial" w:hAnsi="Arial" w:cs="Arial"/>
                <w:bCs/>
                <w:kern w:val="24"/>
                <w:sz w:val="16"/>
                <w:szCs w:val="16"/>
              </w:rPr>
            </w:pPr>
          </w:p>
        </w:tc>
        <w:tc>
          <w:tcPr>
            <w:tcW w:w="705" w:type="pct"/>
            <w:tcBorders>
              <w:left w:val="nil"/>
              <w:right w:val="nil"/>
            </w:tcBorders>
            <w:shd w:val="clear" w:color="auto" w:fill="auto"/>
            <w:tcMar>
              <w:top w:w="15" w:type="dxa"/>
              <w:left w:w="108" w:type="dxa"/>
              <w:bottom w:w="0" w:type="dxa"/>
              <w:right w:w="108" w:type="dxa"/>
            </w:tcMar>
          </w:tcPr>
          <w:p w14:paraId="7A3CD78C" w14:textId="77777777" w:rsidR="00DA4769" w:rsidRPr="006A10C2" w:rsidRDefault="00DA4769" w:rsidP="0018761E">
            <w:pPr>
              <w:spacing w:after="0" w:line="240" w:lineRule="auto"/>
              <w:rPr>
                <w:rFonts w:ascii="Arial" w:hAnsi="Arial" w:cs="Arial"/>
                <w:bCs/>
                <w:kern w:val="24"/>
                <w:sz w:val="16"/>
                <w:szCs w:val="16"/>
              </w:rPr>
            </w:pPr>
            <w:r w:rsidRPr="006A10C2">
              <w:rPr>
                <w:rFonts w:ascii="Arial" w:hAnsi="Arial" w:cs="Arial"/>
                <w:bCs/>
                <w:kern w:val="24"/>
                <w:sz w:val="16"/>
                <w:szCs w:val="16"/>
              </w:rPr>
              <w:t>Comparison of different PTSD treatment modalities</w:t>
            </w:r>
          </w:p>
        </w:tc>
        <w:tc>
          <w:tcPr>
            <w:tcW w:w="305" w:type="pct"/>
            <w:tcBorders>
              <w:top w:val="single" w:sz="4" w:space="0" w:color="auto"/>
              <w:left w:val="nil"/>
              <w:bottom w:val="single" w:sz="4" w:space="0" w:color="auto"/>
              <w:right w:val="nil"/>
            </w:tcBorders>
          </w:tcPr>
          <w:p w14:paraId="0B2605BB" w14:textId="77777777" w:rsidR="00DA4769" w:rsidRPr="00995425" w:rsidRDefault="00DA4769" w:rsidP="0018761E">
            <w:pPr>
              <w:spacing w:after="0" w:line="240" w:lineRule="auto"/>
              <w:rPr>
                <w:rFonts w:ascii="Arial" w:hAnsi="Arial" w:cs="Arial"/>
                <w:color w:val="000000"/>
                <w:kern w:val="24"/>
                <w:sz w:val="16"/>
                <w:szCs w:val="16"/>
              </w:rPr>
            </w:pPr>
            <w:r w:rsidRPr="00995425">
              <w:rPr>
                <w:rFonts w:ascii="Arial" w:hAnsi="Arial" w:cs="Arial"/>
                <w:color w:val="000000"/>
                <w:kern w:val="24"/>
                <w:sz w:val="16"/>
                <w:szCs w:val="16"/>
              </w:rPr>
              <w:t>1.75</w:t>
            </w:r>
          </w:p>
          <w:p w14:paraId="4CB691C0" w14:textId="77777777" w:rsidR="00DA4769" w:rsidRPr="00995425" w:rsidRDefault="00DA4769" w:rsidP="0018761E">
            <w:pPr>
              <w:spacing w:after="0" w:line="240" w:lineRule="auto"/>
              <w:rPr>
                <w:rFonts w:ascii="Arial" w:hAnsi="Arial" w:cs="Arial"/>
                <w:color w:val="000000"/>
                <w:kern w:val="24"/>
                <w:sz w:val="16"/>
                <w:szCs w:val="16"/>
              </w:rPr>
            </w:pPr>
          </w:p>
        </w:tc>
        <w:tc>
          <w:tcPr>
            <w:tcW w:w="2361" w:type="pct"/>
            <w:tcBorders>
              <w:left w:val="nil"/>
              <w:right w:val="nil"/>
            </w:tcBorders>
            <w:shd w:val="clear" w:color="auto" w:fill="auto"/>
            <w:tcMar>
              <w:top w:w="15" w:type="dxa"/>
              <w:left w:w="108" w:type="dxa"/>
              <w:bottom w:w="0" w:type="dxa"/>
              <w:right w:w="108" w:type="dxa"/>
            </w:tcMar>
          </w:tcPr>
          <w:p w14:paraId="13026325" w14:textId="77777777" w:rsidR="00DA4769" w:rsidRPr="0012507E"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See text</w:t>
            </w:r>
          </w:p>
        </w:tc>
        <w:tc>
          <w:tcPr>
            <w:tcW w:w="288" w:type="pct"/>
            <w:tcBorders>
              <w:left w:val="nil"/>
              <w:right w:val="nil"/>
            </w:tcBorders>
          </w:tcPr>
          <w:p w14:paraId="5DA24799" w14:textId="77777777" w:rsidR="00DA4769"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NA</w:t>
            </w:r>
          </w:p>
        </w:tc>
        <w:tc>
          <w:tcPr>
            <w:tcW w:w="547" w:type="pct"/>
            <w:tcBorders>
              <w:left w:val="nil"/>
              <w:right w:val="nil"/>
            </w:tcBorders>
            <w:shd w:val="clear" w:color="auto" w:fill="auto"/>
            <w:tcMar>
              <w:top w:w="15" w:type="dxa"/>
              <w:left w:w="108" w:type="dxa"/>
              <w:bottom w:w="0" w:type="dxa"/>
              <w:right w:w="108" w:type="dxa"/>
            </w:tcMar>
          </w:tcPr>
          <w:p w14:paraId="35A1AB86" w14:textId="77777777" w:rsidR="00DA4769" w:rsidRDefault="00DA4769" w:rsidP="0018761E">
            <w:pPr>
              <w:spacing w:after="0" w:line="240" w:lineRule="auto"/>
              <w:rPr>
                <w:rFonts w:ascii="Arial" w:hAnsi="Arial" w:cs="Arial"/>
                <w:sz w:val="16"/>
                <w:szCs w:val="16"/>
              </w:rPr>
            </w:pPr>
            <w:r>
              <w:rPr>
                <w:rFonts w:ascii="Arial" w:hAnsi="Arial" w:cs="Arial"/>
                <w:sz w:val="16"/>
                <w:szCs w:val="16"/>
              </w:rPr>
              <w:t>See text</w:t>
            </w:r>
          </w:p>
        </w:tc>
        <w:tc>
          <w:tcPr>
            <w:tcW w:w="314" w:type="pct"/>
            <w:tcBorders>
              <w:left w:val="nil"/>
            </w:tcBorders>
            <w:shd w:val="clear" w:color="auto" w:fill="auto"/>
            <w:tcMar>
              <w:top w:w="15" w:type="dxa"/>
              <w:left w:w="108" w:type="dxa"/>
              <w:bottom w:w="0" w:type="dxa"/>
              <w:right w:w="108" w:type="dxa"/>
            </w:tcMar>
          </w:tcPr>
          <w:p w14:paraId="163DFF96" w14:textId="77777777" w:rsidR="00DA4769" w:rsidRDefault="00DA4769" w:rsidP="0018761E">
            <w:pPr>
              <w:spacing w:after="0" w:line="240" w:lineRule="auto"/>
              <w:rPr>
                <w:rFonts w:ascii="Arial" w:hAnsi="Arial" w:cs="Arial"/>
                <w:sz w:val="16"/>
                <w:szCs w:val="16"/>
              </w:rPr>
            </w:pPr>
            <w:r>
              <w:rPr>
                <w:rFonts w:ascii="Arial" w:hAnsi="Arial" w:cs="Arial"/>
                <w:sz w:val="16"/>
                <w:szCs w:val="16"/>
              </w:rPr>
              <w:t>NA</w:t>
            </w:r>
          </w:p>
        </w:tc>
      </w:tr>
      <w:tr w:rsidR="00DA4769" w:rsidRPr="00B564D6" w14:paraId="01956A40" w14:textId="77777777" w:rsidTr="0018761E">
        <w:trPr>
          <w:trHeight w:val="20"/>
        </w:trPr>
        <w:tc>
          <w:tcPr>
            <w:tcW w:w="479" w:type="pct"/>
            <w:tcBorders>
              <w:right w:val="nil"/>
            </w:tcBorders>
          </w:tcPr>
          <w:p w14:paraId="2C9A6BA3" w14:textId="77777777" w:rsidR="00DA4769" w:rsidRPr="00EF57E7" w:rsidRDefault="00DA4769" w:rsidP="0018761E">
            <w:pPr>
              <w:pStyle w:val="ListParagraph"/>
              <w:numPr>
                <w:ilvl w:val="0"/>
                <w:numId w:val="6"/>
              </w:numPr>
              <w:spacing w:line="240" w:lineRule="auto"/>
              <w:rPr>
                <w:rFonts w:ascii="Arial" w:hAnsi="Arial" w:cs="Arial"/>
                <w:bCs/>
                <w:kern w:val="24"/>
                <w:sz w:val="16"/>
                <w:szCs w:val="16"/>
              </w:rPr>
            </w:pPr>
          </w:p>
        </w:tc>
        <w:tc>
          <w:tcPr>
            <w:tcW w:w="705" w:type="pct"/>
            <w:tcBorders>
              <w:left w:val="nil"/>
              <w:right w:val="nil"/>
            </w:tcBorders>
            <w:shd w:val="clear" w:color="auto" w:fill="auto"/>
            <w:tcMar>
              <w:top w:w="15" w:type="dxa"/>
              <w:left w:w="108" w:type="dxa"/>
              <w:bottom w:w="0" w:type="dxa"/>
              <w:right w:w="108" w:type="dxa"/>
            </w:tcMar>
          </w:tcPr>
          <w:p w14:paraId="3B20217C" w14:textId="77777777" w:rsidR="00DA4769" w:rsidRPr="002D1F1C" w:rsidRDefault="00DA4769" w:rsidP="0018761E">
            <w:pPr>
              <w:spacing w:after="0" w:line="240" w:lineRule="auto"/>
              <w:rPr>
                <w:rFonts w:ascii="Arial" w:hAnsi="Arial" w:cs="Arial"/>
                <w:bCs/>
                <w:kern w:val="24"/>
                <w:sz w:val="16"/>
                <w:szCs w:val="16"/>
              </w:rPr>
            </w:pPr>
            <w:r w:rsidRPr="002D1F1C">
              <w:rPr>
                <w:rFonts w:ascii="Arial" w:hAnsi="Arial" w:cs="Arial"/>
                <w:bCs/>
                <w:kern w:val="24"/>
                <w:sz w:val="16"/>
                <w:szCs w:val="16"/>
              </w:rPr>
              <w:t>Genomic and molecular effects on causal pathways that contribute to PTSD</w:t>
            </w:r>
          </w:p>
        </w:tc>
        <w:tc>
          <w:tcPr>
            <w:tcW w:w="305" w:type="pct"/>
            <w:tcBorders>
              <w:top w:val="single" w:sz="4" w:space="0" w:color="auto"/>
              <w:left w:val="nil"/>
              <w:bottom w:val="single" w:sz="4" w:space="0" w:color="auto"/>
              <w:right w:val="nil"/>
            </w:tcBorders>
          </w:tcPr>
          <w:p w14:paraId="5AB160A5" w14:textId="77777777" w:rsidR="00DA4769" w:rsidRPr="00995425" w:rsidRDefault="00DA4769" w:rsidP="0018761E">
            <w:pPr>
              <w:spacing w:after="0" w:line="240" w:lineRule="auto"/>
              <w:rPr>
                <w:rFonts w:ascii="Arial" w:hAnsi="Arial" w:cs="Arial"/>
                <w:color w:val="000000"/>
                <w:kern w:val="24"/>
                <w:sz w:val="16"/>
                <w:szCs w:val="16"/>
              </w:rPr>
            </w:pPr>
            <w:r w:rsidRPr="00995425">
              <w:rPr>
                <w:rFonts w:ascii="Arial" w:hAnsi="Arial" w:cs="Arial"/>
                <w:color w:val="000000"/>
                <w:kern w:val="24"/>
                <w:sz w:val="16"/>
                <w:szCs w:val="16"/>
              </w:rPr>
              <w:t>1.75</w:t>
            </w:r>
          </w:p>
        </w:tc>
        <w:tc>
          <w:tcPr>
            <w:tcW w:w="2361" w:type="pct"/>
            <w:tcBorders>
              <w:left w:val="nil"/>
              <w:right w:val="nil"/>
            </w:tcBorders>
            <w:shd w:val="clear" w:color="auto" w:fill="auto"/>
            <w:tcMar>
              <w:top w:w="15" w:type="dxa"/>
              <w:left w:w="108" w:type="dxa"/>
              <w:bottom w:w="0" w:type="dxa"/>
              <w:right w:w="108" w:type="dxa"/>
            </w:tcMar>
          </w:tcPr>
          <w:p w14:paraId="61D58889" w14:textId="77777777" w:rsidR="00DA4769" w:rsidRDefault="00DA4769" w:rsidP="0018761E">
            <w:pPr>
              <w:spacing w:after="0" w:line="240" w:lineRule="auto"/>
              <w:rPr>
                <w:rFonts w:ascii="Arial" w:hAnsi="Arial" w:cs="Arial"/>
                <w:color w:val="000000"/>
                <w:kern w:val="24"/>
                <w:sz w:val="16"/>
                <w:szCs w:val="16"/>
              </w:rPr>
            </w:pPr>
            <w:r w:rsidRPr="002D1F1C">
              <w:rPr>
                <w:rFonts w:ascii="Arial" w:hAnsi="Arial" w:cs="Arial"/>
                <w:color w:val="000000"/>
                <w:kern w:val="24"/>
                <w:sz w:val="16"/>
                <w:szCs w:val="16"/>
              </w:rPr>
              <w:t>("Stress Disorders, Post-Traumatic" [Mesh] OR posttraumatic stress[</w:t>
            </w:r>
            <w:proofErr w:type="spellStart"/>
            <w:r w:rsidRPr="002D1F1C">
              <w:rPr>
                <w:rFonts w:ascii="Arial" w:hAnsi="Arial" w:cs="Arial"/>
                <w:color w:val="000000"/>
                <w:kern w:val="24"/>
                <w:sz w:val="16"/>
                <w:szCs w:val="16"/>
              </w:rPr>
              <w:t>ti</w:t>
            </w:r>
            <w:proofErr w:type="spellEnd"/>
            <w:r w:rsidRPr="002D1F1C">
              <w:rPr>
                <w:rFonts w:ascii="Arial" w:hAnsi="Arial" w:cs="Arial"/>
                <w:color w:val="000000"/>
                <w:kern w:val="24"/>
                <w:sz w:val="16"/>
                <w:szCs w:val="16"/>
              </w:rPr>
              <w:t>] OR post-traumatic stress[</w:t>
            </w:r>
            <w:proofErr w:type="spellStart"/>
            <w:r w:rsidRPr="002D1F1C">
              <w:rPr>
                <w:rFonts w:ascii="Arial" w:hAnsi="Arial" w:cs="Arial"/>
                <w:color w:val="000000"/>
                <w:kern w:val="24"/>
                <w:sz w:val="16"/>
                <w:szCs w:val="16"/>
              </w:rPr>
              <w:t>ti</w:t>
            </w:r>
            <w:proofErr w:type="spellEnd"/>
            <w:r w:rsidRPr="002D1F1C">
              <w:rPr>
                <w:rFonts w:ascii="Arial" w:hAnsi="Arial" w:cs="Arial"/>
                <w:color w:val="000000"/>
                <w:kern w:val="24"/>
                <w:sz w:val="16"/>
                <w:szCs w:val="16"/>
              </w:rPr>
              <w:t xml:space="preserve">] OR </w:t>
            </w:r>
            <w:proofErr w:type="spellStart"/>
            <w:r w:rsidRPr="002D1F1C">
              <w:rPr>
                <w:rFonts w:ascii="Arial" w:hAnsi="Arial" w:cs="Arial"/>
                <w:color w:val="000000"/>
                <w:kern w:val="24"/>
                <w:sz w:val="16"/>
                <w:szCs w:val="16"/>
              </w:rPr>
              <w:t>post traumatic</w:t>
            </w:r>
            <w:proofErr w:type="spellEnd"/>
            <w:r w:rsidRPr="002D1F1C">
              <w:rPr>
                <w:rFonts w:ascii="Arial" w:hAnsi="Arial" w:cs="Arial"/>
                <w:color w:val="000000"/>
                <w:kern w:val="24"/>
                <w:sz w:val="16"/>
                <w:szCs w:val="16"/>
              </w:rPr>
              <w:t xml:space="preserve"> stress[</w:t>
            </w:r>
            <w:proofErr w:type="spellStart"/>
            <w:r w:rsidRPr="002D1F1C">
              <w:rPr>
                <w:rFonts w:ascii="Arial" w:hAnsi="Arial" w:cs="Arial"/>
                <w:color w:val="000000"/>
                <w:kern w:val="24"/>
                <w:sz w:val="16"/>
                <w:szCs w:val="16"/>
              </w:rPr>
              <w:t>ti</w:t>
            </w:r>
            <w:proofErr w:type="spellEnd"/>
            <w:r w:rsidRPr="002D1F1C">
              <w:rPr>
                <w:rFonts w:ascii="Arial" w:hAnsi="Arial" w:cs="Arial"/>
                <w:color w:val="000000"/>
                <w:kern w:val="24"/>
                <w:sz w:val="16"/>
                <w:szCs w:val="16"/>
              </w:rPr>
              <w:t xml:space="preserve">] OR </w:t>
            </w:r>
            <w:proofErr w:type="spellStart"/>
            <w:r w:rsidRPr="002D1F1C">
              <w:rPr>
                <w:rFonts w:ascii="Arial" w:hAnsi="Arial" w:cs="Arial"/>
                <w:color w:val="000000"/>
                <w:kern w:val="24"/>
                <w:sz w:val="16"/>
                <w:szCs w:val="16"/>
              </w:rPr>
              <w:t>ptsd</w:t>
            </w:r>
            <w:proofErr w:type="spellEnd"/>
            <w:r w:rsidRPr="002D1F1C">
              <w:rPr>
                <w:rFonts w:ascii="Arial" w:hAnsi="Arial" w:cs="Arial"/>
                <w:color w:val="000000"/>
                <w:kern w:val="24"/>
                <w:sz w:val="16"/>
                <w:szCs w:val="16"/>
              </w:rPr>
              <w:t>[</w:t>
            </w:r>
            <w:proofErr w:type="spellStart"/>
            <w:r w:rsidRPr="002D1F1C">
              <w:rPr>
                <w:rFonts w:ascii="Arial" w:hAnsi="Arial" w:cs="Arial"/>
                <w:color w:val="000000"/>
                <w:kern w:val="24"/>
                <w:sz w:val="16"/>
                <w:szCs w:val="16"/>
              </w:rPr>
              <w:t>ti</w:t>
            </w:r>
            <w:proofErr w:type="spellEnd"/>
            <w:r w:rsidRPr="002D1F1C">
              <w:rPr>
                <w:rFonts w:ascii="Arial" w:hAnsi="Arial" w:cs="Arial"/>
                <w:color w:val="000000"/>
                <w:kern w:val="24"/>
                <w:sz w:val="16"/>
                <w:szCs w:val="16"/>
              </w:rPr>
              <w:t>]) AND (gene OR genetic OR genomic OR molecular)</w:t>
            </w:r>
          </w:p>
          <w:p w14:paraId="57E3CD81" w14:textId="77777777" w:rsidR="00DA4769" w:rsidRPr="0012507E"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Filter: Humans</w:t>
            </w:r>
          </w:p>
        </w:tc>
        <w:tc>
          <w:tcPr>
            <w:tcW w:w="288" w:type="pct"/>
            <w:tcBorders>
              <w:left w:val="nil"/>
              <w:right w:val="nil"/>
            </w:tcBorders>
          </w:tcPr>
          <w:p w14:paraId="594FB09E" w14:textId="77777777" w:rsidR="00DA4769"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~752</w:t>
            </w:r>
          </w:p>
        </w:tc>
        <w:tc>
          <w:tcPr>
            <w:tcW w:w="547" w:type="pct"/>
            <w:tcBorders>
              <w:left w:val="nil"/>
              <w:right w:val="nil"/>
            </w:tcBorders>
            <w:shd w:val="clear" w:color="auto" w:fill="auto"/>
            <w:tcMar>
              <w:top w:w="15" w:type="dxa"/>
              <w:left w:w="108" w:type="dxa"/>
              <w:bottom w:w="0" w:type="dxa"/>
              <w:right w:w="108" w:type="dxa"/>
            </w:tcMar>
          </w:tcPr>
          <w:p w14:paraId="613786AC" w14:textId="77777777" w:rsidR="00DA4769" w:rsidRDefault="00DA4769" w:rsidP="0018761E">
            <w:pPr>
              <w:spacing w:after="0" w:line="240" w:lineRule="auto"/>
              <w:rPr>
                <w:rFonts w:ascii="Arial" w:hAnsi="Arial" w:cs="Arial"/>
                <w:sz w:val="16"/>
                <w:szCs w:val="16"/>
              </w:rPr>
            </w:pPr>
            <w:r>
              <w:rPr>
                <w:rFonts w:ascii="Arial" w:hAnsi="Arial" w:cs="Arial"/>
                <w:sz w:val="16"/>
                <w:szCs w:val="16"/>
              </w:rPr>
              <w:t>None identified</w:t>
            </w:r>
          </w:p>
        </w:tc>
        <w:tc>
          <w:tcPr>
            <w:tcW w:w="314" w:type="pct"/>
            <w:tcBorders>
              <w:left w:val="nil"/>
            </w:tcBorders>
            <w:shd w:val="clear" w:color="auto" w:fill="auto"/>
            <w:tcMar>
              <w:top w:w="15" w:type="dxa"/>
              <w:left w:w="108" w:type="dxa"/>
              <w:bottom w:w="0" w:type="dxa"/>
              <w:right w:w="108" w:type="dxa"/>
            </w:tcMar>
          </w:tcPr>
          <w:p w14:paraId="2A365631" w14:textId="77777777" w:rsidR="00DA4769" w:rsidRDefault="00DA4769" w:rsidP="0018761E">
            <w:pPr>
              <w:spacing w:after="0" w:line="240" w:lineRule="auto"/>
              <w:rPr>
                <w:rFonts w:ascii="Arial" w:hAnsi="Arial" w:cs="Arial"/>
                <w:sz w:val="16"/>
                <w:szCs w:val="16"/>
              </w:rPr>
            </w:pPr>
            <w:r>
              <w:rPr>
                <w:rFonts w:ascii="Arial" w:hAnsi="Arial" w:cs="Arial"/>
                <w:sz w:val="16"/>
                <w:szCs w:val="16"/>
              </w:rPr>
              <w:t>NA</w:t>
            </w:r>
          </w:p>
        </w:tc>
      </w:tr>
      <w:tr w:rsidR="00DA4769" w:rsidRPr="00B564D6" w14:paraId="373411E5" w14:textId="77777777" w:rsidTr="0018761E">
        <w:trPr>
          <w:trHeight w:val="20"/>
        </w:trPr>
        <w:tc>
          <w:tcPr>
            <w:tcW w:w="479" w:type="pct"/>
            <w:tcBorders>
              <w:right w:val="nil"/>
            </w:tcBorders>
          </w:tcPr>
          <w:p w14:paraId="5C19C18F" w14:textId="77777777" w:rsidR="00DA4769" w:rsidRPr="00EF57E7" w:rsidRDefault="00DA4769" w:rsidP="0018761E">
            <w:pPr>
              <w:pStyle w:val="ListParagraph"/>
              <w:numPr>
                <w:ilvl w:val="0"/>
                <w:numId w:val="6"/>
              </w:numPr>
              <w:spacing w:line="240" w:lineRule="auto"/>
              <w:rPr>
                <w:rFonts w:ascii="Arial" w:hAnsi="Arial" w:cs="Arial"/>
                <w:bCs/>
                <w:kern w:val="24"/>
                <w:sz w:val="16"/>
                <w:szCs w:val="16"/>
              </w:rPr>
            </w:pPr>
          </w:p>
        </w:tc>
        <w:tc>
          <w:tcPr>
            <w:tcW w:w="705" w:type="pct"/>
            <w:tcBorders>
              <w:left w:val="nil"/>
              <w:right w:val="nil"/>
            </w:tcBorders>
            <w:shd w:val="clear" w:color="auto" w:fill="auto"/>
            <w:tcMar>
              <w:top w:w="15" w:type="dxa"/>
              <w:left w:w="108" w:type="dxa"/>
              <w:bottom w:w="0" w:type="dxa"/>
              <w:right w:w="108" w:type="dxa"/>
            </w:tcMar>
          </w:tcPr>
          <w:p w14:paraId="63238083" w14:textId="77777777" w:rsidR="00DA4769" w:rsidRPr="007F79D7" w:rsidRDefault="00DA4769" w:rsidP="0018761E">
            <w:pPr>
              <w:spacing w:after="0" w:line="240" w:lineRule="auto"/>
              <w:rPr>
                <w:rFonts w:ascii="Arial" w:hAnsi="Arial" w:cs="Arial"/>
                <w:bCs/>
                <w:kern w:val="24"/>
                <w:sz w:val="16"/>
                <w:szCs w:val="16"/>
              </w:rPr>
            </w:pPr>
            <w:r w:rsidRPr="007F79D7">
              <w:rPr>
                <w:rFonts w:ascii="Arial" w:hAnsi="Arial" w:cs="Arial"/>
                <w:bCs/>
                <w:kern w:val="24"/>
                <w:sz w:val="16"/>
                <w:szCs w:val="16"/>
              </w:rPr>
              <w:t>Evidence-based clinical and non-clinical early interventions for PTS and PTSD</w:t>
            </w:r>
          </w:p>
        </w:tc>
        <w:tc>
          <w:tcPr>
            <w:tcW w:w="305" w:type="pct"/>
            <w:tcBorders>
              <w:top w:val="single" w:sz="4" w:space="0" w:color="auto"/>
              <w:left w:val="nil"/>
              <w:bottom w:val="single" w:sz="4" w:space="0" w:color="auto"/>
              <w:right w:val="nil"/>
            </w:tcBorders>
          </w:tcPr>
          <w:p w14:paraId="640606AB" w14:textId="77777777" w:rsidR="00DA4769" w:rsidRPr="00995425"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NA</w:t>
            </w:r>
          </w:p>
        </w:tc>
        <w:tc>
          <w:tcPr>
            <w:tcW w:w="2361" w:type="pct"/>
            <w:tcBorders>
              <w:left w:val="nil"/>
              <w:right w:val="nil"/>
            </w:tcBorders>
            <w:shd w:val="clear" w:color="auto" w:fill="auto"/>
            <w:tcMar>
              <w:top w:w="15" w:type="dxa"/>
              <w:left w:w="108" w:type="dxa"/>
              <w:bottom w:w="0" w:type="dxa"/>
              <w:right w:w="108" w:type="dxa"/>
            </w:tcMar>
          </w:tcPr>
          <w:p w14:paraId="563AA93C" w14:textId="77777777" w:rsidR="00DA4769"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w:t>
            </w:r>
            <w:r w:rsidRPr="007F79D7">
              <w:rPr>
                <w:rFonts w:ascii="Arial" w:hAnsi="Arial" w:cs="Arial"/>
                <w:color w:val="000000"/>
                <w:kern w:val="24"/>
                <w:sz w:val="16"/>
                <w:szCs w:val="16"/>
              </w:rPr>
              <w:t>"Stress Disorders, Post-Traumatic" [Mesh] OR posttraumatic stress[</w:t>
            </w:r>
            <w:proofErr w:type="spellStart"/>
            <w:r w:rsidRPr="007F79D7">
              <w:rPr>
                <w:rFonts w:ascii="Arial" w:hAnsi="Arial" w:cs="Arial"/>
                <w:color w:val="000000"/>
                <w:kern w:val="24"/>
                <w:sz w:val="16"/>
                <w:szCs w:val="16"/>
              </w:rPr>
              <w:t>tiab</w:t>
            </w:r>
            <w:proofErr w:type="spellEnd"/>
            <w:r w:rsidRPr="007F79D7">
              <w:rPr>
                <w:rFonts w:ascii="Arial" w:hAnsi="Arial" w:cs="Arial"/>
                <w:color w:val="000000"/>
                <w:kern w:val="24"/>
                <w:sz w:val="16"/>
                <w:szCs w:val="16"/>
              </w:rPr>
              <w:t>] OR post-traumatic stress[</w:t>
            </w:r>
            <w:proofErr w:type="spellStart"/>
            <w:r w:rsidRPr="007F79D7">
              <w:rPr>
                <w:rFonts w:ascii="Arial" w:hAnsi="Arial" w:cs="Arial"/>
                <w:color w:val="000000"/>
                <w:kern w:val="24"/>
                <w:sz w:val="16"/>
                <w:szCs w:val="16"/>
              </w:rPr>
              <w:t>tiab</w:t>
            </w:r>
            <w:proofErr w:type="spellEnd"/>
            <w:r w:rsidRPr="007F79D7">
              <w:rPr>
                <w:rFonts w:ascii="Arial" w:hAnsi="Arial" w:cs="Arial"/>
                <w:color w:val="000000"/>
                <w:kern w:val="24"/>
                <w:sz w:val="16"/>
                <w:szCs w:val="16"/>
              </w:rPr>
              <w:t xml:space="preserve">] OR </w:t>
            </w:r>
            <w:proofErr w:type="spellStart"/>
            <w:r w:rsidRPr="007F79D7">
              <w:rPr>
                <w:rFonts w:ascii="Arial" w:hAnsi="Arial" w:cs="Arial"/>
                <w:color w:val="000000"/>
                <w:kern w:val="24"/>
                <w:sz w:val="16"/>
                <w:szCs w:val="16"/>
              </w:rPr>
              <w:t>post traumatic</w:t>
            </w:r>
            <w:proofErr w:type="spellEnd"/>
            <w:r w:rsidRPr="007F79D7">
              <w:rPr>
                <w:rFonts w:ascii="Arial" w:hAnsi="Arial" w:cs="Arial"/>
                <w:color w:val="000000"/>
                <w:kern w:val="24"/>
                <w:sz w:val="16"/>
                <w:szCs w:val="16"/>
              </w:rPr>
              <w:t xml:space="preserve"> stress[</w:t>
            </w:r>
            <w:proofErr w:type="spellStart"/>
            <w:r w:rsidRPr="007F79D7">
              <w:rPr>
                <w:rFonts w:ascii="Arial" w:hAnsi="Arial" w:cs="Arial"/>
                <w:color w:val="000000"/>
                <w:kern w:val="24"/>
                <w:sz w:val="16"/>
                <w:szCs w:val="16"/>
              </w:rPr>
              <w:t>tiab</w:t>
            </w:r>
            <w:proofErr w:type="spellEnd"/>
            <w:r w:rsidRPr="007F79D7">
              <w:rPr>
                <w:rFonts w:ascii="Arial" w:hAnsi="Arial" w:cs="Arial"/>
                <w:color w:val="000000"/>
                <w:kern w:val="24"/>
                <w:sz w:val="16"/>
                <w:szCs w:val="16"/>
              </w:rPr>
              <w:t xml:space="preserve">] OR </w:t>
            </w:r>
            <w:proofErr w:type="spellStart"/>
            <w:r w:rsidRPr="007F79D7">
              <w:rPr>
                <w:rFonts w:ascii="Arial" w:hAnsi="Arial" w:cs="Arial"/>
                <w:color w:val="000000"/>
                <w:kern w:val="24"/>
                <w:sz w:val="16"/>
                <w:szCs w:val="16"/>
              </w:rPr>
              <w:t>ptsd</w:t>
            </w:r>
            <w:proofErr w:type="spellEnd"/>
            <w:r w:rsidRPr="007F79D7">
              <w:rPr>
                <w:rFonts w:ascii="Arial" w:hAnsi="Arial" w:cs="Arial"/>
                <w:color w:val="000000"/>
                <w:kern w:val="24"/>
                <w:sz w:val="16"/>
                <w:szCs w:val="16"/>
              </w:rPr>
              <w:t>[</w:t>
            </w:r>
            <w:proofErr w:type="spellStart"/>
            <w:r w:rsidRPr="007F79D7">
              <w:rPr>
                <w:rFonts w:ascii="Arial" w:hAnsi="Arial" w:cs="Arial"/>
                <w:color w:val="000000"/>
                <w:kern w:val="24"/>
                <w:sz w:val="16"/>
                <w:szCs w:val="16"/>
              </w:rPr>
              <w:t>tiab</w:t>
            </w:r>
            <w:proofErr w:type="spellEnd"/>
            <w:r w:rsidRPr="007F79D7">
              <w:rPr>
                <w:rFonts w:ascii="Arial" w:hAnsi="Arial" w:cs="Arial"/>
                <w:color w:val="000000"/>
                <w:kern w:val="24"/>
                <w:sz w:val="16"/>
                <w:szCs w:val="16"/>
              </w:rPr>
              <w:t>]</w:t>
            </w:r>
            <w:r>
              <w:rPr>
                <w:rFonts w:ascii="Arial" w:hAnsi="Arial" w:cs="Arial"/>
                <w:color w:val="000000"/>
                <w:kern w:val="24"/>
                <w:sz w:val="16"/>
                <w:szCs w:val="16"/>
              </w:rPr>
              <w:t>)</w:t>
            </w:r>
            <w:r w:rsidRPr="007F79D7">
              <w:rPr>
                <w:rFonts w:ascii="Arial" w:hAnsi="Arial" w:cs="Arial"/>
                <w:color w:val="000000"/>
                <w:kern w:val="24"/>
                <w:sz w:val="16"/>
                <w:szCs w:val="16"/>
              </w:rPr>
              <w:t xml:space="preserve"> AND </w:t>
            </w:r>
            <w:r>
              <w:rPr>
                <w:rFonts w:ascii="Arial" w:hAnsi="Arial" w:cs="Arial"/>
                <w:color w:val="000000"/>
                <w:kern w:val="24"/>
                <w:sz w:val="16"/>
                <w:szCs w:val="16"/>
              </w:rPr>
              <w:t>(</w:t>
            </w:r>
            <w:r w:rsidRPr="007F79D7">
              <w:rPr>
                <w:rFonts w:ascii="Arial" w:hAnsi="Arial" w:cs="Arial"/>
                <w:color w:val="000000"/>
                <w:kern w:val="24"/>
                <w:sz w:val="16"/>
                <w:szCs w:val="16"/>
              </w:rPr>
              <w:t>"prevention"[</w:t>
            </w:r>
            <w:proofErr w:type="spellStart"/>
            <w:r w:rsidRPr="007F79D7">
              <w:rPr>
                <w:rFonts w:ascii="Arial" w:hAnsi="Arial" w:cs="Arial"/>
                <w:color w:val="000000"/>
                <w:kern w:val="24"/>
                <w:sz w:val="16"/>
                <w:szCs w:val="16"/>
              </w:rPr>
              <w:t>tiab</w:t>
            </w:r>
            <w:proofErr w:type="spellEnd"/>
            <w:r w:rsidRPr="007F79D7">
              <w:rPr>
                <w:rFonts w:ascii="Arial" w:hAnsi="Arial" w:cs="Arial"/>
                <w:color w:val="000000"/>
                <w:kern w:val="24"/>
                <w:sz w:val="16"/>
                <w:szCs w:val="16"/>
              </w:rPr>
              <w:t>] OR "prevent"[</w:t>
            </w:r>
            <w:proofErr w:type="spellStart"/>
            <w:r w:rsidRPr="007F79D7">
              <w:rPr>
                <w:rFonts w:ascii="Arial" w:hAnsi="Arial" w:cs="Arial"/>
                <w:color w:val="000000"/>
                <w:kern w:val="24"/>
                <w:sz w:val="16"/>
                <w:szCs w:val="16"/>
              </w:rPr>
              <w:t>tiab</w:t>
            </w:r>
            <w:proofErr w:type="spellEnd"/>
            <w:r w:rsidRPr="007F79D7">
              <w:rPr>
                <w:rFonts w:ascii="Arial" w:hAnsi="Arial" w:cs="Arial"/>
                <w:color w:val="000000"/>
                <w:kern w:val="24"/>
                <w:sz w:val="16"/>
                <w:szCs w:val="16"/>
              </w:rPr>
              <w:t>] OR "preventive"[</w:t>
            </w:r>
            <w:proofErr w:type="spellStart"/>
            <w:r w:rsidRPr="007F79D7">
              <w:rPr>
                <w:rFonts w:ascii="Arial" w:hAnsi="Arial" w:cs="Arial"/>
                <w:color w:val="000000"/>
                <w:kern w:val="24"/>
                <w:sz w:val="16"/>
                <w:szCs w:val="16"/>
              </w:rPr>
              <w:t>tiab</w:t>
            </w:r>
            <w:proofErr w:type="spellEnd"/>
            <w:r w:rsidRPr="007F79D7">
              <w:rPr>
                <w:rFonts w:ascii="Arial" w:hAnsi="Arial" w:cs="Arial"/>
                <w:color w:val="000000"/>
                <w:kern w:val="24"/>
                <w:sz w:val="16"/>
                <w:szCs w:val="16"/>
              </w:rPr>
              <w:t>] OR "preventative"[</w:t>
            </w:r>
            <w:proofErr w:type="spellStart"/>
            <w:r w:rsidRPr="007F79D7">
              <w:rPr>
                <w:rFonts w:ascii="Arial" w:hAnsi="Arial" w:cs="Arial"/>
                <w:color w:val="000000"/>
                <w:kern w:val="24"/>
                <w:sz w:val="16"/>
                <w:szCs w:val="16"/>
              </w:rPr>
              <w:t>tiab</w:t>
            </w:r>
            <w:proofErr w:type="spellEnd"/>
            <w:r w:rsidRPr="007F79D7">
              <w:rPr>
                <w:rFonts w:ascii="Arial" w:hAnsi="Arial" w:cs="Arial"/>
                <w:color w:val="000000"/>
                <w:kern w:val="24"/>
                <w:sz w:val="16"/>
                <w:szCs w:val="16"/>
              </w:rPr>
              <w:t>] OR early intervention [</w:t>
            </w:r>
            <w:proofErr w:type="spellStart"/>
            <w:r w:rsidRPr="007F79D7">
              <w:rPr>
                <w:rFonts w:ascii="Arial" w:hAnsi="Arial" w:cs="Arial"/>
                <w:color w:val="000000"/>
                <w:kern w:val="24"/>
                <w:sz w:val="16"/>
                <w:szCs w:val="16"/>
              </w:rPr>
              <w:t>tiab</w:t>
            </w:r>
            <w:proofErr w:type="spellEnd"/>
            <w:r w:rsidRPr="007F79D7">
              <w:rPr>
                <w:rFonts w:ascii="Arial" w:hAnsi="Arial" w:cs="Arial"/>
                <w:color w:val="000000"/>
                <w:kern w:val="24"/>
                <w:sz w:val="16"/>
                <w:szCs w:val="16"/>
              </w:rPr>
              <w:t>]</w:t>
            </w:r>
            <w:r>
              <w:rPr>
                <w:rFonts w:ascii="Arial" w:hAnsi="Arial" w:cs="Arial"/>
                <w:color w:val="000000"/>
                <w:kern w:val="24"/>
                <w:sz w:val="16"/>
                <w:szCs w:val="16"/>
              </w:rPr>
              <w:t>)</w:t>
            </w:r>
          </w:p>
          <w:p w14:paraId="237B37D8" w14:textId="77777777" w:rsidR="00DA4769" w:rsidRPr="0012507E"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Filter: RCT</w:t>
            </w:r>
          </w:p>
        </w:tc>
        <w:tc>
          <w:tcPr>
            <w:tcW w:w="288" w:type="pct"/>
            <w:tcBorders>
              <w:left w:val="nil"/>
              <w:right w:val="nil"/>
            </w:tcBorders>
          </w:tcPr>
          <w:p w14:paraId="491A132A" w14:textId="77777777" w:rsidR="00DA4769"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~126</w:t>
            </w:r>
          </w:p>
        </w:tc>
        <w:tc>
          <w:tcPr>
            <w:tcW w:w="547" w:type="pct"/>
            <w:tcBorders>
              <w:left w:val="nil"/>
              <w:right w:val="nil"/>
            </w:tcBorders>
            <w:shd w:val="clear" w:color="auto" w:fill="auto"/>
            <w:tcMar>
              <w:top w:w="15" w:type="dxa"/>
              <w:left w:w="108" w:type="dxa"/>
              <w:bottom w:w="0" w:type="dxa"/>
              <w:right w:w="108" w:type="dxa"/>
            </w:tcMar>
          </w:tcPr>
          <w:p w14:paraId="1A39B5CF" w14:textId="2A571557" w:rsidR="00DA4769" w:rsidRPr="0018761E" w:rsidRDefault="00DA4769" w:rsidP="0018761E">
            <w:pPr>
              <w:spacing w:after="0" w:line="240" w:lineRule="auto"/>
              <w:rPr>
                <w:rFonts w:ascii="Arial" w:hAnsi="Arial" w:cs="Arial"/>
                <w:sz w:val="16"/>
                <w:szCs w:val="16"/>
              </w:rPr>
            </w:pPr>
            <w:r w:rsidRPr="0018761E">
              <w:rPr>
                <w:rFonts w:ascii="Arial" w:hAnsi="Arial" w:cs="Arial"/>
                <w:sz w:val="16"/>
                <w:szCs w:val="16"/>
              </w:rPr>
              <w:t>AHRQ report</w:t>
            </w:r>
            <w:r w:rsidRPr="0018761E">
              <w:rPr>
                <w:rStyle w:val="Hyperlink"/>
                <w:rFonts w:ascii="Arial" w:hAnsi="Arial" w:cs="Arial"/>
                <w:color w:val="auto"/>
                <w:sz w:val="16"/>
                <w:szCs w:val="16"/>
              </w:rPr>
              <w:fldChar w:fldCharType="begin"/>
            </w:r>
            <w:r w:rsidR="00702EE4">
              <w:rPr>
                <w:rStyle w:val="Hyperlink"/>
                <w:rFonts w:ascii="Arial" w:hAnsi="Arial" w:cs="Arial"/>
                <w:color w:val="auto"/>
                <w:sz w:val="16"/>
                <w:szCs w:val="16"/>
              </w:rPr>
              <w:instrText xml:space="preserve"> ADDIN EN.CITE &lt;EndNote&gt;&lt;Cite&gt;&lt;Author&gt;Gartlehner&lt;/Author&gt;&lt;Year&gt;2013&lt;/Year&gt;&lt;RecNum&gt;448&lt;/RecNum&gt;&lt;DisplayText&gt;&lt;style face="superscript"&gt;18&lt;/style&gt;&lt;/DisplayText&gt;&lt;record&gt;&lt;rec-number&gt;448&lt;/rec-number&gt;&lt;foreign-keys&gt;&lt;key app="EN" db-id="rfzttdzd1xeta5eedss5rafvdpae29sx2dwr" timestamp="1513621857"&gt;448&lt;/key&gt;&lt;/foreign-keys&gt;&lt;ref-type name="Book Section"&gt;5&lt;/ref-type&gt;&lt;contributors&gt;&lt;authors&gt;&lt;author&gt;Gartlehner, G.&lt;/author&gt;&lt;author&gt;Forneris, C. A.&lt;/author&gt;&lt;author&gt;Brownley, K. A.&lt;/author&gt;&lt;author&gt;Gaynes, B. N.&lt;/author&gt;&lt;author&gt;Sonis, J.&lt;/author&gt;&lt;author&gt;Coker-Schwimmer, E.&lt;/author&gt;&lt;author&gt;Jonas, D. E.&lt;/author&gt;&lt;author&gt;Greenblatt, A.&lt;/author&gt;&lt;author&gt;Wilkins, T. M.&lt;/author&gt;&lt;author&gt;Woodell, C. L.&lt;/author&gt;&lt;author&gt;Lohr, K. N.&lt;/author&gt;&lt;/authors&gt;&lt;/contributors&gt;&lt;titles&gt;&lt;secondary-title&gt;Interventions for the Prevention of Posttraumatic Stress Disorder (PTSD) in Adults After Exposure to Psychological Trauma&lt;/secondary-title&gt;&lt;tertiary-title&gt;AHRQ Comparative Effectiveness Reviews&lt;/tertiary-title&gt;&lt;/titles&gt;&lt;dates&gt;&lt;year&gt;2013&lt;/year&gt;&lt;/dates&gt;&lt;pub-location&gt;Rockville (MD)&lt;/pub-location&gt;&lt;accession-num&gt;23658936&lt;/accession-num&gt;&lt;urls&gt;&lt;related-urls&gt;&lt;url&gt;http://www.ncbi.nlm.nih.gov/pubmed/23658936&lt;/url&gt;&lt;/related-urls&gt;&lt;/urls&gt;&lt;language&gt;eng&lt;/language&gt;&lt;/record&gt;&lt;/Cite&gt;&lt;/EndNote&gt;</w:instrText>
            </w:r>
            <w:r w:rsidRPr="0018761E">
              <w:rPr>
                <w:rStyle w:val="Hyperlink"/>
                <w:rFonts w:ascii="Arial" w:hAnsi="Arial" w:cs="Arial"/>
                <w:color w:val="auto"/>
                <w:sz w:val="16"/>
                <w:szCs w:val="16"/>
              </w:rPr>
              <w:fldChar w:fldCharType="separate"/>
            </w:r>
            <w:r w:rsidR="00702EE4" w:rsidRPr="00702EE4">
              <w:rPr>
                <w:rStyle w:val="Hyperlink"/>
                <w:rFonts w:ascii="Arial" w:hAnsi="Arial" w:cs="Arial"/>
                <w:noProof/>
                <w:color w:val="auto"/>
                <w:sz w:val="16"/>
                <w:szCs w:val="16"/>
                <w:vertAlign w:val="superscript"/>
              </w:rPr>
              <w:t>18</w:t>
            </w:r>
            <w:r w:rsidRPr="0018761E">
              <w:rPr>
                <w:rStyle w:val="Hyperlink"/>
                <w:rFonts w:ascii="Arial" w:hAnsi="Arial" w:cs="Arial"/>
                <w:color w:val="auto"/>
                <w:sz w:val="16"/>
                <w:szCs w:val="16"/>
              </w:rPr>
              <w:fldChar w:fldCharType="end"/>
            </w:r>
            <w:r w:rsidR="0018761E" w:rsidRPr="0018761E">
              <w:rPr>
                <w:rStyle w:val="Hyperlink"/>
                <w:rFonts w:ascii="Arial" w:hAnsi="Arial" w:cs="Arial"/>
                <w:color w:val="auto"/>
                <w:sz w:val="16"/>
                <w:szCs w:val="16"/>
              </w:rPr>
              <w:br/>
            </w:r>
            <w:r w:rsidRPr="0018761E">
              <w:rPr>
                <w:rFonts w:ascii="Arial" w:hAnsi="Arial" w:cs="Arial"/>
                <w:sz w:val="16"/>
                <w:szCs w:val="16"/>
              </w:rPr>
              <w:t>Cochrane</w:t>
            </w:r>
            <w:r w:rsidR="0018761E" w:rsidRPr="0018761E">
              <w:rPr>
                <w:rFonts w:ascii="Arial" w:hAnsi="Arial" w:cs="Arial"/>
                <w:sz w:val="16"/>
                <w:szCs w:val="16"/>
              </w:rPr>
              <w:t xml:space="preserve"> report</w:t>
            </w:r>
            <w:r w:rsidRPr="0018761E">
              <w:rPr>
                <w:rFonts w:ascii="Arial" w:hAnsi="Arial" w:cs="Arial"/>
                <w:sz w:val="16"/>
                <w:szCs w:val="16"/>
              </w:rPr>
              <w:fldChar w:fldCharType="begin">
                <w:fldData xml:space="preserve">PEVuZE5vdGU+PENpdGU+PEF1dGhvcj5BbW9zPC9BdXRob3I+PFllYXI+MjAxNDwvWWVhcj48UmVj
TnVtPjQ0OTwvUmVjTnVtPjxEaXNwbGF5VGV4dD48c3R5bGUgZmFjZT0ic3VwZXJzY3JpcHQiPjE5
PC9zdHlsZT48L0Rpc3BsYXlUZXh0PjxyZWNvcmQ+PHJlYy1udW1iZXI+NDQ5PC9yZWMtbnVtYmVy
Pjxmb3JlaWduLWtleXM+PGtleSBhcHA9IkVOIiBkYi1pZD0icmZ6dHRkemQxeGV0YTVlZWRzczVy
YWZ2ZHBhZTI5c3gyZHdyIiB0aW1lc3RhbXA9IjE1MTM2MjE5NjIiPjQ0OTwva2V5PjwvZm9yZWln
bi1rZXlzPjxyZWYtdHlwZSBuYW1lPSJKb3VybmFsIEFydGljbGUiPjE3PC9yZWYtdHlwZT48Y29u
dHJpYnV0b3JzPjxhdXRob3JzPjxhdXRob3I+QW1vcywgVC48L2F1dGhvcj48YXV0aG9yPlN0ZWlu
LCBELiBKLjwvYXV0aG9yPjxhdXRob3I+SXBzZXIsIEouIEMuPC9hdXRob3I+PC9hdXRob3JzPjwv
Y29udHJpYnV0b3JzPjxhdXRoLWFkZHJlc3M+RGVwYXJ0bWVudCBvZiBQc3ljaGlhdHJ5IGFuZCBN
ZW50YWwgSGVhbHRoLCBVbml2ZXJzaXR5IG9mIENhcGUgVG93biwgRWR1Y2F0aW9uIENlbnRyZSwg
VmFsa2VuYmVyZyBIb3NwaXRhbCwgUHJpdmF0ZSBCYWdlIFgxLCBPYnNlcnZhdG9yeSwgQ2FwZSBU
b3duLCBTb3V0aCBBZnJpY2EsIDc5MjUuPC9hdXRoLWFkZHJlc3M+PHRpdGxlcz48dGl0bGU+UGhh
cm1hY29sb2dpY2FsIGludGVydmVudGlvbnMgZm9yIHByZXZlbnRpbmcgcG9zdC10cmF1bWF0aWMg
c3RyZXNzIGRpc29yZGVyIChQVFNEKTwvdGl0bGU+PHNlY29uZGFyeS10aXRsZT5Db2NocmFuZSBE
YXRhYmFzZSBTeXN0IFJldjwvc2Vjb25kYXJ5LXRpdGxlPjxhbHQtdGl0bGU+VGhlIENvY2hyYW5l
IGRhdGFiYXNlIG9mIHN5c3RlbWF0aWMgcmV2aWV3czwvYWx0LXRpdGxlPjwvdGl0bGVzPjxwZXJp
b2RpY2FsPjxmdWxsLXRpdGxlPkNvY2hyYW5lIERhdGFiYXNlIFN5c3QgUmV2PC9mdWxsLXRpdGxl
PjwvcGVyaW9kaWNhbD48cGFnZXM+Q0QwMDYyMzk8L3BhZ2VzPjxudW1iZXI+NzwvbnVtYmVyPjxr
ZXl3b3Jkcz48a2V5d29yZD5BZHJlbmVyZ2ljIGJldGEtMSBSZWNlcHRvciBBbnRhZ29uaXN0cy90
aGVyYXBldXRpYyB1c2U8L2tleXdvcmQ+PGtleXdvcmQ+QWR1bHQ8L2tleXdvcmQ+PGtleXdvcmQ+
QWdlZDwva2V5d29yZD48a2V5d29yZD5BbWluZXMvdGhlcmFwZXV0aWMgdXNlPC9rZXl3b3JkPjxr
ZXl3b3JkPkFudGktQW54aWV0eSBBZ2VudHMvdGhlcmFwZXV0aWMgdXNlPC9rZXl3b3JkPjxrZXl3
b3JkPkFudGktSW5mbGFtbWF0b3J5IEFnZW50cy90aGVyYXBldXRpYyB1c2U8L2tleXdvcmQ+PGtl
eXdvcmQ+QW50aWRlcHJlc3NpdmUgQWdlbnRzLCBTZWNvbmQtR2VuZXJhdGlvbi90aGVyYXBldXRp
YyB1c2U8L2tleXdvcmQ+PGtleXdvcmQ+Q2l0YWxvcHJhbS90aGVyYXBldXRpYyB1c2U8L2tleXdv
cmQ+PGtleXdvcmQ+Q3ljbG9oZXhhbmVjYXJib3h5bGljIEFjaWRzL3RoZXJhcGV1dGljIHVzZTwv
a2V5d29yZD48a2V5d29yZD5IdW1hbnM8L2tleXdvcmQ+PGtleXdvcmQ+SHlkcm9jb3J0aXNvbmUv
dGhlcmFwZXV0aWMgdXNlPC9rZXl3b3JkPjxrZXl3b3JkPk1pZGRsZSBBZ2VkPC9rZXl3b3JkPjxr
ZXl3b3JkPlByb3ByYW5vbG9sL3RoZXJhcGV1dGljIHVzZTwva2V5d29yZD48a2V5d29yZD5SYW5k
b21pemVkIENvbnRyb2xsZWQgVHJpYWxzIGFzIFRvcGljPC9rZXl3b3JkPjxrZXl3b3JkPlN0cmVz
cyBEaXNvcmRlcnMsIFBvc3QtVHJhdW1hdGljLypwcmV2ZW50aW9uICZhbXA7IGNvbnRyb2w8L2tl
eXdvcmQ+PGtleXdvcmQ+VGVtYXplcGFtL3RoZXJhcGV1dGljIHVzZTwva2V5d29yZD48a2V5d29y
ZD5Zb3VuZyBBZHVsdDwva2V5d29yZD48a2V5d29yZD5nYW1tYS1BbWlub2J1dHlyaWMgQWNpZC90
aGVyYXBldXRpYyB1c2U8L2tleXdvcmQ+PC9rZXl3b3Jkcz48ZGF0ZXM+PHllYXI+MjAxNDwveWVh
cj48cHViLWRhdGVzPjxkYXRlPkp1bCA4PC9kYXRlPjwvcHViLWRhdGVzPjwvZGF0ZXM+PGlzYm4+
MTQ2OS00OTNYIChFbGVjdHJvbmljKSYjeEQ7MTM2MS02MTM3IChMaW5raW5nKTwvaXNibj48YWNj
ZXNzaW9uLW51bT4yNTAwMTA3MTwvYWNjZXNzaW9uLW51bT48dXJscz48cmVsYXRlZC11cmxzPjx1
cmw+aHR0cDovL3d3dy5uY2JpLm5sbS5uaWguZ292L3B1Ym1lZC8yNTAwMTA3MTwvdXJsPjwvcmVs
YXRlZC11cmxzPjwvdXJscz48ZWxlY3Ryb25pYy1yZXNvdXJjZS1udW0+MTAuMTAwMi8xNDY1MTg1
OC5DRDAwNjIzOS5wdWIyPC9lbGVjdHJvbmljLXJlc291cmNlLW51bT48L3JlY29yZD48L0NpdGU+
PC9FbmROb3RlPn==
</w:fldData>
              </w:fldChar>
            </w:r>
            <w:r w:rsidR="00702EE4">
              <w:rPr>
                <w:rFonts w:ascii="Arial" w:hAnsi="Arial" w:cs="Arial"/>
                <w:sz w:val="16"/>
                <w:szCs w:val="16"/>
              </w:rPr>
              <w:instrText xml:space="preserve"> ADDIN EN.CITE </w:instrText>
            </w:r>
            <w:r w:rsidR="00702EE4">
              <w:rPr>
                <w:rFonts w:ascii="Arial" w:hAnsi="Arial" w:cs="Arial"/>
                <w:sz w:val="16"/>
                <w:szCs w:val="16"/>
              </w:rPr>
              <w:fldChar w:fldCharType="begin">
                <w:fldData xml:space="preserve">PEVuZE5vdGU+PENpdGU+PEF1dGhvcj5BbW9zPC9BdXRob3I+PFllYXI+MjAxNDwvWWVhcj48UmVj
TnVtPjQ0OTwvUmVjTnVtPjxEaXNwbGF5VGV4dD48c3R5bGUgZmFjZT0ic3VwZXJzY3JpcHQiPjE5
PC9zdHlsZT48L0Rpc3BsYXlUZXh0PjxyZWNvcmQ+PHJlYy1udW1iZXI+NDQ5PC9yZWMtbnVtYmVy
Pjxmb3JlaWduLWtleXM+PGtleSBhcHA9IkVOIiBkYi1pZD0icmZ6dHRkemQxeGV0YTVlZWRzczVy
YWZ2ZHBhZTI5c3gyZHdyIiB0aW1lc3RhbXA9IjE1MTM2MjE5NjIiPjQ0OTwva2V5PjwvZm9yZWln
bi1rZXlzPjxyZWYtdHlwZSBuYW1lPSJKb3VybmFsIEFydGljbGUiPjE3PC9yZWYtdHlwZT48Y29u
dHJpYnV0b3JzPjxhdXRob3JzPjxhdXRob3I+QW1vcywgVC48L2F1dGhvcj48YXV0aG9yPlN0ZWlu
LCBELiBKLjwvYXV0aG9yPjxhdXRob3I+SXBzZXIsIEouIEMuPC9hdXRob3I+PC9hdXRob3JzPjwv
Y29udHJpYnV0b3JzPjxhdXRoLWFkZHJlc3M+RGVwYXJ0bWVudCBvZiBQc3ljaGlhdHJ5IGFuZCBN
ZW50YWwgSGVhbHRoLCBVbml2ZXJzaXR5IG9mIENhcGUgVG93biwgRWR1Y2F0aW9uIENlbnRyZSwg
VmFsa2VuYmVyZyBIb3NwaXRhbCwgUHJpdmF0ZSBCYWdlIFgxLCBPYnNlcnZhdG9yeSwgQ2FwZSBU
b3duLCBTb3V0aCBBZnJpY2EsIDc5MjUuPC9hdXRoLWFkZHJlc3M+PHRpdGxlcz48dGl0bGU+UGhh
cm1hY29sb2dpY2FsIGludGVydmVudGlvbnMgZm9yIHByZXZlbnRpbmcgcG9zdC10cmF1bWF0aWMg
c3RyZXNzIGRpc29yZGVyIChQVFNEKTwvdGl0bGU+PHNlY29uZGFyeS10aXRsZT5Db2NocmFuZSBE
YXRhYmFzZSBTeXN0IFJldjwvc2Vjb25kYXJ5LXRpdGxlPjxhbHQtdGl0bGU+VGhlIENvY2hyYW5l
IGRhdGFiYXNlIG9mIHN5c3RlbWF0aWMgcmV2aWV3czwvYWx0LXRpdGxlPjwvdGl0bGVzPjxwZXJp
b2RpY2FsPjxmdWxsLXRpdGxlPkNvY2hyYW5lIERhdGFiYXNlIFN5c3QgUmV2PC9mdWxsLXRpdGxl
PjwvcGVyaW9kaWNhbD48cGFnZXM+Q0QwMDYyMzk8L3BhZ2VzPjxudW1iZXI+NzwvbnVtYmVyPjxr
ZXl3b3Jkcz48a2V5d29yZD5BZHJlbmVyZ2ljIGJldGEtMSBSZWNlcHRvciBBbnRhZ29uaXN0cy90
aGVyYXBldXRpYyB1c2U8L2tleXdvcmQ+PGtleXdvcmQ+QWR1bHQ8L2tleXdvcmQ+PGtleXdvcmQ+
QWdlZDwva2V5d29yZD48a2V5d29yZD5BbWluZXMvdGhlcmFwZXV0aWMgdXNlPC9rZXl3b3JkPjxr
ZXl3b3JkPkFudGktQW54aWV0eSBBZ2VudHMvdGhlcmFwZXV0aWMgdXNlPC9rZXl3b3JkPjxrZXl3
b3JkPkFudGktSW5mbGFtbWF0b3J5IEFnZW50cy90aGVyYXBldXRpYyB1c2U8L2tleXdvcmQ+PGtl
eXdvcmQ+QW50aWRlcHJlc3NpdmUgQWdlbnRzLCBTZWNvbmQtR2VuZXJhdGlvbi90aGVyYXBldXRp
YyB1c2U8L2tleXdvcmQ+PGtleXdvcmQ+Q2l0YWxvcHJhbS90aGVyYXBldXRpYyB1c2U8L2tleXdv
cmQ+PGtleXdvcmQ+Q3ljbG9oZXhhbmVjYXJib3h5bGljIEFjaWRzL3RoZXJhcGV1dGljIHVzZTwv
a2V5d29yZD48a2V5d29yZD5IdW1hbnM8L2tleXdvcmQ+PGtleXdvcmQ+SHlkcm9jb3J0aXNvbmUv
dGhlcmFwZXV0aWMgdXNlPC9rZXl3b3JkPjxrZXl3b3JkPk1pZGRsZSBBZ2VkPC9rZXl3b3JkPjxr
ZXl3b3JkPlByb3ByYW5vbG9sL3RoZXJhcGV1dGljIHVzZTwva2V5d29yZD48a2V5d29yZD5SYW5k
b21pemVkIENvbnRyb2xsZWQgVHJpYWxzIGFzIFRvcGljPC9rZXl3b3JkPjxrZXl3b3JkPlN0cmVz
cyBEaXNvcmRlcnMsIFBvc3QtVHJhdW1hdGljLypwcmV2ZW50aW9uICZhbXA7IGNvbnRyb2w8L2tl
eXdvcmQ+PGtleXdvcmQ+VGVtYXplcGFtL3RoZXJhcGV1dGljIHVzZTwva2V5d29yZD48a2V5d29y
ZD5Zb3VuZyBBZHVsdDwva2V5d29yZD48a2V5d29yZD5nYW1tYS1BbWlub2J1dHlyaWMgQWNpZC90
aGVyYXBldXRpYyB1c2U8L2tleXdvcmQ+PC9rZXl3b3Jkcz48ZGF0ZXM+PHllYXI+MjAxNDwveWVh
cj48cHViLWRhdGVzPjxkYXRlPkp1bCA4PC9kYXRlPjwvcHViLWRhdGVzPjwvZGF0ZXM+PGlzYm4+
MTQ2OS00OTNYIChFbGVjdHJvbmljKSYjeEQ7MTM2MS02MTM3IChMaW5raW5nKTwvaXNibj48YWNj
ZXNzaW9uLW51bT4yNTAwMTA3MTwvYWNjZXNzaW9uLW51bT48dXJscz48cmVsYXRlZC11cmxzPjx1
cmw+aHR0cDovL3d3dy5uY2JpLm5sbS5uaWguZ292L3B1Ym1lZC8yNTAwMTA3MTwvdXJsPjwvcmVs
YXRlZC11cmxzPjwvdXJscz48ZWxlY3Ryb25pYy1yZXNvdXJjZS1udW0+MTAuMTAwMi8xNDY1MTg1
OC5DRDAwNjIzOS5wdWIyPC9lbGVjdHJvbmljLXJlc291cmNlLW51bT48L3JlY29yZD48L0NpdGU+
PC9FbmROb3RlPn==
</w:fldData>
              </w:fldChar>
            </w:r>
            <w:r w:rsidR="00702EE4">
              <w:rPr>
                <w:rFonts w:ascii="Arial" w:hAnsi="Arial" w:cs="Arial"/>
                <w:sz w:val="16"/>
                <w:szCs w:val="16"/>
              </w:rPr>
              <w:instrText xml:space="preserve"> ADDIN EN.CITE.DATA </w:instrText>
            </w:r>
            <w:r w:rsidR="00702EE4">
              <w:rPr>
                <w:rFonts w:ascii="Arial" w:hAnsi="Arial" w:cs="Arial"/>
                <w:sz w:val="16"/>
                <w:szCs w:val="16"/>
              </w:rPr>
            </w:r>
            <w:r w:rsidR="00702EE4">
              <w:rPr>
                <w:rFonts w:ascii="Arial" w:hAnsi="Arial" w:cs="Arial"/>
                <w:sz w:val="16"/>
                <w:szCs w:val="16"/>
              </w:rPr>
              <w:fldChar w:fldCharType="end"/>
            </w:r>
            <w:r w:rsidRPr="0018761E">
              <w:rPr>
                <w:rFonts w:ascii="Arial" w:hAnsi="Arial" w:cs="Arial"/>
                <w:sz w:val="16"/>
                <w:szCs w:val="16"/>
              </w:rPr>
            </w:r>
            <w:r w:rsidRPr="0018761E">
              <w:rPr>
                <w:rFonts w:ascii="Arial" w:hAnsi="Arial" w:cs="Arial"/>
                <w:sz w:val="16"/>
                <w:szCs w:val="16"/>
              </w:rPr>
              <w:fldChar w:fldCharType="separate"/>
            </w:r>
            <w:r w:rsidR="00702EE4" w:rsidRPr="00702EE4">
              <w:rPr>
                <w:rFonts w:ascii="Arial" w:hAnsi="Arial" w:cs="Arial"/>
                <w:noProof/>
                <w:sz w:val="16"/>
                <w:szCs w:val="16"/>
                <w:vertAlign w:val="superscript"/>
              </w:rPr>
              <w:t>19</w:t>
            </w:r>
            <w:r w:rsidRPr="0018761E">
              <w:rPr>
                <w:rFonts w:ascii="Arial" w:hAnsi="Arial" w:cs="Arial"/>
                <w:sz w:val="16"/>
                <w:szCs w:val="16"/>
              </w:rPr>
              <w:fldChar w:fldCharType="end"/>
            </w:r>
          </w:p>
        </w:tc>
        <w:tc>
          <w:tcPr>
            <w:tcW w:w="314" w:type="pct"/>
            <w:tcBorders>
              <w:left w:val="nil"/>
            </w:tcBorders>
            <w:shd w:val="clear" w:color="auto" w:fill="auto"/>
            <w:tcMar>
              <w:top w:w="15" w:type="dxa"/>
              <w:left w:w="108" w:type="dxa"/>
              <w:bottom w:w="0" w:type="dxa"/>
              <w:right w:w="108" w:type="dxa"/>
            </w:tcMar>
          </w:tcPr>
          <w:p w14:paraId="33008D28" w14:textId="77777777" w:rsidR="00DA4769" w:rsidRDefault="001F0037" w:rsidP="0018761E">
            <w:pPr>
              <w:spacing w:after="0" w:line="240" w:lineRule="auto"/>
              <w:rPr>
                <w:rFonts w:ascii="Arial" w:hAnsi="Arial" w:cs="Arial"/>
                <w:sz w:val="16"/>
                <w:szCs w:val="16"/>
              </w:rPr>
            </w:pPr>
            <w:r>
              <w:rPr>
                <w:rFonts w:ascii="Arial" w:hAnsi="Arial" w:cs="Arial"/>
                <w:sz w:val="16"/>
                <w:szCs w:val="16"/>
              </w:rPr>
              <w:t>NC</w:t>
            </w:r>
          </w:p>
        </w:tc>
      </w:tr>
      <w:tr w:rsidR="00DA4769" w:rsidRPr="00B564D6" w14:paraId="53F04953" w14:textId="77777777" w:rsidTr="0018761E">
        <w:trPr>
          <w:trHeight w:val="20"/>
        </w:trPr>
        <w:tc>
          <w:tcPr>
            <w:tcW w:w="479" w:type="pct"/>
            <w:tcBorders>
              <w:right w:val="nil"/>
            </w:tcBorders>
          </w:tcPr>
          <w:p w14:paraId="639F5A47" w14:textId="77777777" w:rsidR="00DA4769" w:rsidRPr="00EF57E7" w:rsidRDefault="00DA4769" w:rsidP="0018761E">
            <w:pPr>
              <w:pStyle w:val="ListParagraph"/>
              <w:numPr>
                <w:ilvl w:val="0"/>
                <w:numId w:val="6"/>
              </w:numPr>
              <w:spacing w:line="240" w:lineRule="auto"/>
              <w:rPr>
                <w:rFonts w:ascii="Arial" w:hAnsi="Arial" w:cs="Arial"/>
                <w:bCs/>
                <w:kern w:val="24"/>
                <w:sz w:val="16"/>
                <w:szCs w:val="16"/>
              </w:rPr>
            </w:pPr>
          </w:p>
        </w:tc>
        <w:tc>
          <w:tcPr>
            <w:tcW w:w="705" w:type="pct"/>
            <w:tcBorders>
              <w:left w:val="nil"/>
              <w:right w:val="nil"/>
            </w:tcBorders>
            <w:shd w:val="clear" w:color="auto" w:fill="auto"/>
            <w:tcMar>
              <w:top w:w="15" w:type="dxa"/>
              <w:left w:w="108" w:type="dxa"/>
              <w:bottom w:w="0" w:type="dxa"/>
              <w:right w:w="108" w:type="dxa"/>
            </w:tcMar>
          </w:tcPr>
          <w:p w14:paraId="735738B2" w14:textId="77777777" w:rsidR="00DA4769" w:rsidRPr="00F66791" w:rsidRDefault="00DA4769" w:rsidP="0018761E">
            <w:pPr>
              <w:spacing w:after="0" w:line="240" w:lineRule="auto"/>
              <w:rPr>
                <w:rFonts w:ascii="Arial" w:hAnsi="Arial" w:cs="Arial"/>
                <w:bCs/>
                <w:kern w:val="24"/>
                <w:sz w:val="16"/>
                <w:szCs w:val="16"/>
              </w:rPr>
            </w:pPr>
            <w:r w:rsidRPr="00F66791">
              <w:rPr>
                <w:rFonts w:ascii="Arial" w:hAnsi="Arial" w:cs="Arial"/>
                <w:bCs/>
                <w:kern w:val="24"/>
                <w:sz w:val="16"/>
                <w:szCs w:val="16"/>
              </w:rPr>
              <w:t>Relative weights of known risk and protective factors for PTSD</w:t>
            </w:r>
          </w:p>
        </w:tc>
        <w:tc>
          <w:tcPr>
            <w:tcW w:w="305" w:type="pct"/>
            <w:tcBorders>
              <w:top w:val="single" w:sz="4" w:space="0" w:color="auto"/>
              <w:left w:val="nil"/>
              <w:bottom w:val="single" w:sz="4" w:space="0" w:color="auto"/>
              <w:right w:val="nil"/>
            </w:tcBorders>
          </w:tcPr>
          <w:p w14:paraId="7426FBDF" w14:textId="77777777" w:rsidR="00DA4769" w:rsidRPr="00995425"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NA</w:t>
            </w:r>
          </w:p>
        </w:tc>
        <w:tc>
          <w:tcPr>
            <w:tcW w:w="2361" w:type="pct"/>
            <w:tcBorders>
              <w:left w:val="nil"/>
              <w:right w:val="nil"/>
            </w:tcBorders>
            <w:shd w:val="clear" w:color="auto" w:fill="auto"/>
            <w:tcMar>
              <w:top w:w="15" w:type="dxa"/>
              <w:left w:w="108" w:type="dxa"/>
              <w:bottom w:w="0" w:type="dxa"/>
              <w:right w:w="108" w:type="dxa"/>
            </w:tcMar>
          </w:tcPr>
          <w:p w14:paraId="169999EB" w14:textId="77777777" w:rsidR="00DA4769" w:rsidRPr="0012507E" w:rsidRDefault="00DA4769" w:rsidP="0018761E">
            <w:pPr>
              <w:spacing w:after="0" w:line="240" w:lineRule="auto"/>
              <w:rPr>
                <w:rFonts w:ascii="Arial" w:hAnsi="Arial" w:cs="Arial"/>
                <w:color w:val="000000"/>
                <w:kern w:val="24"/>
                <w:sz w:val="16"/>
                <w:szCs w:val="16"/>
              </w:rPr>
            </w:pPr>
            <w:r w:rsidRPr="00F66791">
              <w:rPr>
                <w:rFonts w:ascii="Arial" w:hAnsi="Arial" w:cs="Arial"/>
                <w:color w:val="000000"/>
                <w:kern w:val="24"/>
                <w:sz w:val="16"/>
                <w:szCs w:val="16"/>
              </w:rPr>
              <w:t>(</w:t>
            </w:r>
            <w:proofErr w:type="gramStart"/>
            <w:r w:rsidRPr="00F66791">
              <w:rPr>
                <w:rFonts w:ascii="Arial" w:hAnsi="Arial" w:cs="Arial"/>
                <w:color w:val="000000"/>
                <w:kern w:val="24"/>
                <w:sz w:val="16"/>
                <w:szCs w:val="16"/>
              </w:rPr>
              <w:t>PTSD[</w:t>
            </w:r>
            <w:proofErr w:type="spellStart"/>
            <w:proofErr w:type="gramEnd"/>
            <w:r w:rsidRPr="00F66791">
              <w:rPr>
                <w:rFonts w:ascii="Arial" w:hAnsi="Arial" w:cs="Arial"/>
                <w:color w:val="000000"/>
                <w:kern w:val="24"/>
                <w:sz w:val="16"/>
                <w:szCs w:val="16"/>
              </w:rPr>
              <w:t>ti</w:t>
            </w:r>
            <w:proofErr w:type="spellEnd"/>
            <w:r w:rsidRPr="00F66791">
              <w:rPr>
                <w:rFonts w:ascii="Arial" w:hAnsi="Arial" w:cs="Arial"/>
                <w:color w:val="000000"/>
                <w:kern w:val="24"/>
                <w:sz w:val="16"/>
                <w:szCs w:val="16"/>
              </w:rPr>
              <w:t xml:space="preserve">] OR "Stress Disorders, Post-Traumatic"[Mesh]) AND (prevalence OR (develop* and diagnosis)) AND (predict* OR </w:t>
            </w:r>
            <w:proofErr w:type="spellStart"/>
            <w:r w:rsidRPr="00F66791">
              <w:rPr>
                <w:rFonts w:ascii="Arial" w:hAnsi="Arial" w:cs="Arial"/>
                <w:color w:val="000000"/>
                <w:kern w:val="24"/>
                <w:sz w:val="16"/>
                <w:szCs w:val="16"/>
              </w:rPr>
              <w:t>associat</w:t>
            </w:r>
            <w:proofErr w:type="spellEnd"/>
            <w:r w:rsidRPr="00F66791">
              <w:rPr>
                <w:rFonts w:ascii="Arial" w:hAnsi="Arial" w:cs="Arial"/>
                <w:color w:val="000000"/>
                <w:kern w:val="24"/>
                <w:sz w:val="16"/>
                <w:szCs w:val="16"/>
              </w:rPr>
              <w:t>*)</w:t>
            </w:r>
          </w:p>
        </w:tc>
        <w:tc>
          <w:tcPr>
            <w:tcW w:w="288" w:type="pct"/>
            <w:tcBorders>
              <w:left w:val="nil"/>
              <w:right w:val="nil"/>
            </w:tcBorders>
          </w:tcPr>
          <w:p w14:paraId="1DB2823F" w14:textId="77777777" w:rsidR="00DA4769"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~6,140</w:t>
            </w:r>
          </w:p>
        </w:tc>
        <w:tc>
          <w:tcPr>
            <w:tcW w:w="547" w:type="pct"/>
            <w:tcBorders>
              <w:left w:val="nil"/>
              <w:right w:val="nil"/>
            </w:tcBorders>
            <w:shd w:val="clear" w:color="auto" w:fill="auto"/>
            <w:tcMar>
              <w:top w:w="15" w:type="dxa"/>
              <w:left w:w="108" w:type="dxa"/>
              <w:bottom w:w="0" w:type="dxa"/>
              <w:right w:w="108" w:type="dxa"/>
            </w:tcMar>
          </w:tcPr>
          <w:p w14:paraId="643B755D" w14:textId="77777777" w:rsidR="00DA4769" w:rsidRDefault="00DA4769" w:rsidP="0018761E">
            <w:pPr>
              <w:spacing w:after="0" w:line="240" w:lineRule="auto"/>
              <w:rPr>
                <w:rFonts w:ascii="Arial" w:hAnsi="Arial" w:cs="Arial"/>
                <w:sz w:val="16"/>
                <w:szCs w:val="16"/>
              </w:rPr>
            </w:pPr>
            <w:r>
              <w:rPr>
                <w:rFonts w:ascii="Arial" w:hAnsi="Arial" w:cs="Arial"/>
                <w:sz w:val="16"/>
                <w:szCs w:val="16"/>
              </w:rPr>
              <w:t>None identified</w:t>
            </w:r>
          </w:p>
        </w:tc>
        <w:tc>
          <w:tcPr>
            <w:tcW w:w="314" w:type="pct"/>
            <w:tcBorders>
              <w:left w:val="nil"/>
            </w:tcBorders>
            <w:shd w:val="clear" w:color="auto" w:fill="auto"/>
            <w:tcMar>
              <w:top w:w="15" w:type="dxa"/>
              <w:left w:w="108" w:type="dxa"/>
              <w:bottom w:w="0" w:type="dxa"/>
              <w:right w:w="108" w:type="dxa"/>
            </w:tcMar>
          </w:tcPr>
          <w:p w14:paraId="58125FC1" w14:textId="77777777" w:rsidR="00DA4769" w:rsidRDefault="00DA4769" w:rsidP="0018761E">
            <w:pPr>
              <w:spacing w:after="0" w:line="240" w:lineRule="auto"/>
              <w:rPr>
                <w:rFonts w:ascii="Arial" w:hAnsi="Arial" w:cs="Arial"/>
                <w:sz w:val="16"/>
                <w:szCs w:val="16"/>
              </w:rPr>
            </w:pPr>
            <w:r>
              <w:rPr>
                <w:rFonts w:ascii="Arial" w:hAnsi="Arial" w:cs="Arial"/>
                <w:sz w:val="16"/>
                <w:szCs w:val="16"/>
              </w:rPr>
              <w:t>NA</w:t>
            </w:r>
          </w:p>
        </w:tc>
      </w:tr>
      <w:tr w:rsidR="00DA4769" w:rsidRPr="00B564D6" w14:paraId="5EFEBA1B" w14:textId="77777777" w:rsidTr="0018761E">
        <w:trPr>
          <w:trHeight w:val="20"/>
        </w:trPr>
        <w:tc>
          <w:tcPr>
            <w:tcW w:w="479" w:type="pct"/>
            <w:tcBorders>
              <w:right w:val="nil"/>
            </w:tcBorders>
          </w:tcPr>
          <w:p w14:paraId="4439E9AA" w14:textId="77777777" w:rsidR="00DA4769" w:rsidRPr="00EF57E7" w:rsidRDefault="00DA4769" w:rsidP="0018761E">
            <w:pPr>
              <w:pStyle w:val="ListParagraph"/>
              <w:numPr>
                <w:ilvl w:val="0"/>
                <w:numId w:val="6"/>
              </w:numPr>
              <w:spacing w:line="240" w:lineRule="auto"/>
              <w:rPr>
                <w:rFonts w:ascii="Arial" w:hAnsi="Arial" w:cs="Arial"/>
                <w:bCs/>
                <w:kern w:val="24"/>
                <w:sz w:val="16"/>
                <w:szCs w:val="16"/>
              </w:rPr>
            </w:pPr>
          </w:p>
        </w:tc>
        <w:tc>
          <w:tcPr>
            <w:tcW w:w="705" w:type="pct"/>
            <w:tcBorders>
              <w:left w:val="nil"/>
              <w:right w:val="nil"/>
            </w:tcBorders>
            <w:shd w:val="clear" w:color="auto" w:fill="auto"/>
            <w:tcMar>
              <w:top w:w="15" w:type="dxa"/>
              <w:left w:w="108" w:type="dxa"/>
              <w:bottom w:w="0" w:type="dxa"/>
              <w:right w:w="108" w:type="dxa"/>
            </w:tcMar>
          </w:tcPr>
          <w:p w14:paraId="7CC609E7" w14:textId="77777777" w:rsidR="00DA4769" w:rsidRPr="003D63AB" w:rsidRDefault="00DA4769" w:rsidP="0018761E">
            <w:pPr>
              <w:spacing w:after="0" w:line="240" w:lineRule="auto"/>
              <w:rPr>
                <w:rFonts w:ascii="Arial" w:hAnsi="Arial" w:cs="Arial"/>
                <w:bCs/>
                <w:kern w:val="24"/>
                <w:sz w:val="16"/>
                <w:szCs w:val="16"/>
              </w:rPr>
            </w:pPr>
            <w:r w:rsidRPr="003D63AB">
              <w:rPr>
                <w:rFonts w:ascii="Arial" w:hAnsi="Arial" w:cs="Arial"/>
                <w:bCs/>
                <w:kern w:val="24"/>
                <w:sz w:val="16"/>
                <w:szCs w:val="16"/>
              </w:rPr>
              <w:t>Natural histories in service members</w:t>
            </w:r>
          </w:p>
        </w:tc>
        <w:tc>
          <w:tcPr>
            <w:tcW w:w="305" w:type="pct"/>
            <w:tcBorders>
              <w:top w:val="single" w:sz="4" w:space="0" w:color="auto"/>
              <w:left w:val="nil"/>
              <w:bottom w:val="single" w:sz="4" w:space="0" w:color="auto"/>
              <w:right w:val="nil"/>
            </w:tcBorders>
          </w:tcPr>
          <w:p w14:paraId="5476D961" w14:textId="77777777" w:rsidR="00DA4769" w:rsidRPr="00995425"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NA</w:t>
            </w:r>
          </w:p>
        </w:tc>
        <w:tc>
          <w:tcPr>
            <w:tcW w:w="2361" w:type="pct"/>
            <w:tcBorders>
              <w:left w:val="nil"/>
              <w:right w:val="nil"/>
            </w:tcBorders>
            <w:shd w:val="clear" w:color="auto" w:fill="auto"/>
            <w:tcMar>
              <w:top w:w="15" w:type="dxa"/>
              <w:left w:w="108" w:type="dxa"/>
              <w:bottom w:w="0" w:type="dxa"/>
              <w:right w:w="108" w:type="dxa"/>
            </w:tcMar>
          </w:tcPr>
          <w:p w14:paraId="6E7E3ED1" w14:textId="77777777" w:rsidR="00DA4769" w:rsidRPr="0012507E" w:rsidRDefault="00DA4769" w:rsidP="0018761E">
            <w:pPr>
              <w:spacing w:after="0" w:line="240" w:lineRule="auto"/>
              <w:rPr>
                <w:rFonts w:ascii="Arial" w:hAnsi="Arial" w:cs="Arial"/>
                <w:color w:val="000000"/>
                <w:kern w:val="24"/>
                <w:sz w:val="16"/>
                <w:szCs w:val="16"/>
              </w:rPr>
            </w:pPr>
            <w:r w:rsidRPr="008523F1">
              <w:rPr>
                <w:rFonts w:ascii="Arial" w:hAnsi="Arial" w:cs="Arial"/>
                <w:color w:val="000000"/>
                <w:kern w:val="24"/>
                <w:sz w:val="16"/>
                <w:szCs w:val="16"/>
              </w:rPr>
              <w:t>("Stress Disorders, Post-Traumatic" [Mesh] OR posttraumatic stress[</w:t>
            </w:r>
            <w:proofErr w:type="spellStart"/>
            <w:r w:rsidRPr="008523F1">
              <w:rPr>
                <w:rFonts w:ascii="Arial" w:hAnsi="Arial" w:cs="Arial"/>
                <w:color w:val="000000"/>
                <w:kern w:val="24"/>
                <w:sz w:val="16"/>
                <w:szCs w:val="16"/>
              </w:rPr>
              <w:t>ti</w:t>
            </w:r>
            <w:proofErr w:type="spellEnd"/>
            <w:r w:rsidRPr="008523F1">
              <w:rPr>
                <w:rFonts w:ascii="Arial" w:hAnsi="Arial" w:cs="Arial"/>
                <w:color w:val="000000"/>
                <w:kern w:val="24"/>
                <w:sz w:val="16"/>
                <w:szCs w:val="16"/>
              </w:rPr>
              <w:t>] OR post-traumatic stress[</w:t>
            </w:r>
            <w:proofErr w:type="spellStart"/>
            <w:r w:rsidRPr="008523F1">
              <w:rPr>
                <w:rFonts w:ascii="Arial" w:hAnsi="Arial" w:cs="Arial"/>
                <w:color w:val="000000"/>
                <w:kern w:val="24"/>
                <w:sz w:val="16"/>
                <w:szCs w:val="16"/>
              </w:rPr>
              <w:t>ti</w:t>
            </w:r>
            <w:proofErr w:type="spellEnd"/>
            <w:r w:rsidRPr="008523F1">
              <w:rPr>
                <w:rFonts w:ascii="Arial" w:hAnsi="Arial" w:cs="Arial"/>
                <w:color w:val="000000"/>
                <w:kern w:val="24"/>
                <w:sz w:val="16"/>
                <w:szCs w:val="16"/>
              </w:rPr>
              <w:t xml:space="preserve">] OR </w:t>
            </w:r>
            <w:proofErr w:type="spellStart"/>
            <w:r w:rsidRPr="008523F1">
              <w:rPr>
                <w:rFonts w:ascii="Arial" w:hAnsi="Arial" w:cs="Arial"/>
                <w:color w:val="000000"/>
                <w:kern w:val="24"/>
                <w:sz w:val="16"/>
                <w:szCs w:val="16"/>
              </w:rPr>
              <w:t>post traumatic</w:t>
            </w:r>
            <w:proofErr w:type="spellEnd"/>
            <w:r w:rsidRPr="008523F1">
              <w:rPr>
                <w:rFonts w:ascii="Arial" w:hAnsi="Arial" w:cs="Arial"/>
                <w:color w:val="000000"/>
                <w:kern w:val="24"/>
                <w:sz w:val="16"/>
                <w:szCs w:val="16"/>
              </w:rPr>
              <w:t xml:space="preserve"> stress[</w:t>
            </w:r>
            <w:proofErr w:type="spellStart"/>
            <w:r w:rsidRPr="008523F1">
              <w:rPr>
                <w:rFonts w:ascii="Arial" w:hAnsi="Arial" w:cs="Arial"/>
                <w:color w:val="000000"/>
                <w:kern w:val="24"/>
                <w:sz w:val="16"/>
                <w:szCs w:val="16"/>
              </w:rPr>
              <w:t>ti</w:t>
            </w:r>
            <w:proofErr w:type="spellEnd"/>
            <w:r w:rsidRPr="008523F1">
              <w:rPr>
                <w:rFonts w:ascii="Arial" w:hAnsi="Arial" w:cs="Arial"/>
                <w:color w:val="000000"/>
                <w:kern w:val="24"/>
                <w:sz w:val="16"/>
                <w:szCs w:val="16"/>
              </w:rPr>
              <w:t xml:space="preserve">] OR </w:t>
            </w:r>
            <w:proofErr w:type="spellStart"/>
            <w:r w:rsidRPr="008523F1">
              <w:rPr>
                <w:rFonts w:ascii="Arial" w:hAnsi="Arial" w:cs="Arial"/>
                <w:color w:val="000000"/>
                <w:kern w:val="24"/>
                <w:sz w:val="16"/>
                <w:szCs w:val="16"/>
              </w:rPr>
              <w:t>ptsd</w:t>
            </w:r>
            <w:proofErr w:type="spellEnd"/>
            <w:r w:rsidRPr="008523F1">
              <w:rPr>
                <w:rFonts w:ascii="Arial" w:hAnsi="Arial" w:cs="Arial"/>
                <w:color w:val="000000"/>
                <w:kern w:val="24"/>
                <w:sz w:val="16"/>
                <w:szCs w:val="16"/>
              </w:rPr>
              <w:t>[</w:t>
            </w:r>
            <w:proofErr w:type="spellStart"/>
            <w:r w:rsidRPr="008523F1">
              <w:rPr>
                <w:rFonts w:ascii="Arial" w:hAnsi="Arial" w:cs="Arial"/>
                <w:color w:val="000000"/>
                <w:kern w:val="24"/>
                <w:sz w:val="16"/>
                <w:szCs w:val="16"/>
              </w:rPr>
              <w:t>ti</w:t>
            </w:r>
            <w:proofErr w:type="spellEnd"/>
            <w:r w:rsidRPr="008523F1">
              <w:rPr>
                <w:rFonts w:ascii="Arial" w:hAnsi="Arial" w:cs="Arial"/>
                <w:color w:val="000000"/>
                <w:kern w:val="24"/>
                <w:sz w:val="16"/>
                <w:szCs w:val="16"/>
              </w:rPr>
              <w:t>]) AND ("course of" OR longitudinal OR “natural history” OR "trajectory") AND (veteran OR combat OR military OR troop OR soldier OR army OR air force OR marine OR navy)</w:t>
            </w:r>
          </w:p>
        </w:tc>
        <w:tc>
          <w:tcPr>
            <w:tcW w:w="288" w:type="pct"/>
            <w:tcBorders>
              <w:left w:val="nil"/>
              <w:right w:val="nil"/>
            </w:tcBorders>
          </w:tcPr>
          <w:p w14:paraId="7C3CDD4B" w14:textId="77777777" w:rsidR="00DA4769"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~473</w:t>
            </w:r>
          </w:p>
        </w:tc>
        <w:tc>
          <w:tcPr>
            <w:tcW w:w="547" w:type="pct"/>
            <w:tcBorders>
              <w:left w:val="nil"/>
              <w:right w:val="nil"/>
            </w:tcBorders>
            <w:shd w:val="clear" w:color="auto" w:fill="auto"/>
            <w:tcMar>
              <w:top w:w="15" w:type="dxa"/>
              <w:left w:w="108" w:type="dxa"/>
              <w:bottom w:w="0" w:type="dxa"/>
              <w:right w:w="108" w:type="dxa"/>
            </w:tcMar>
          </w:tcPr>
          <w:p w14:paraId="460292BD" w14:textId="77777777" w:rsidR="00DA4769" w:rsidRDefault="00DA4769" w:rsidP="0018761E">
            <w:pPr>
              <w:spacing w:after="0" w:line="240" w:lineRule="auto"/>
              <w:rPr>
                <w:rFonts w:ascii="Arial" w:hAnsi="Arial" w:cs="Arial"/>
                <w:sz w:val="16"/>
                <w:szCs w:val="16"/>
              </w:rPr>
            </w:pPr>
            <w:r>
              <w:rPr>
                <w:rFonts w:ascii="Arial" w:hAnsi="Arial" w:cs="Arial"/>
                <w:sz w:val="16"/>
                <w:szCs w:val="16"/>
              </w:rPr>
              <w:t>None identified</w:t>
            </w:r>
          </w:p>
        </w:tc>
        <w:tc>
          <w:tcPr>
            <w:tcW w:w="314" w:type="pct"/>
            <w:tcBorders>
              <w:left w:val="nil"/>
            </w:tcBorders>
            <w:shd w:val="clear" w:color="auto" w:fill="auto"/>
            <w:tcMar>
              <w:top w:w="15" w:type="dxa"/>
              <w:left w:w="108" w:type="dxa"/>
              <w:bottom w:w="0" w:type="dxa"/>
              <w:right w:w="108" w:type="dxa"/>
            </w:tcMar>
          </w:tcPr>
          <w:p w14:paraId="6BC42650" w14:textId="77777777" w:rsidR="00DA4769" w:rsidRDefault="00DA4769" w:rsidP="0018761E">
            <w:pPr>
              <w:spacing w:after="0" w:line="240" w:lineRule="auto"/>
              <w:rPr>
                <w:rFonts w:ascii="Arial" w:hAnsi="Arial" w:cs="Arial"/>
                <w:sz w:val="16"/>
                <w:szCs w:val="16"/>
              </w:rPr>
            </w:pPr>
            <w:r>
              <w:rPr>
                <w:rFonts w:ascii="Arial" w:hAnsi="Arial" w:cs="Arial"/>
                <w:sz w:val="16"/>
                <w:szCs w:val="16"/>
              </w:rPr>
              <w:t>NA</w:t>
            </w:r>
          </w:p>
        </w:tc>
      </w:tr>
      <w:tr w:rsidR="00DA4769" w:rsidRPr="00B564D6" w14:paraId="10E58023" w14:textId="77777777" w:rsidTr="0018761E">
        <w:trPr>
          <w:trHeight w:val="20"/>
        </w:trPr>
        <w:tc>
          <w:tcPr>
            <w:tcW w:w="479" w:type="pct"/>
            <w:tcBorders>
              <w:right w:val="nil"/>
            </w:tcBorders>
          </w:tcPr>
          <w:p w14:paraId="6D367F23" w14:textId="77777777" w:rsidR="00DA4769" w:rsidRPr="00EF57E7" w:rsidRDefault="00DA4769" w:rsidP="0018761E">
            <w:pPr>
              <w:pStyle w:val="ListParagraph"/>
              <w:numPr>
                <w:ilvl w:val="0"/>
                <w:numId w:val="6"/>
              </w:numPr>
              <w:spacing w:line="240" w:lineRule="auto"/>
              <w:rPr>
                <w:rFonts w:ascii="Arial" w:hAnsi="Arial" w:cs="Arial"/>
                <w:bCs/>
                <w:kern w:val="24"/>
                <w:sz w:val="16"/>
                <w:szCs w:val="16"/>
              </w:rPr>
            </w:pPr>
          </w:p>
        </w:tc>
        <w:tc>
          <w:tcPr>
            <w:tcW w:w="705" w:type="pct"/>
            <w:tcBorders>
              <w:left w:val="nil"/>
              <w:right w:val="nil"/>
            </w:tcBorders>
            <w:shd w:val="clear" w:color="auto" w:fill="auto"/>
            <w:tcMar>
              <w:top w:w="15" w:type="dxa"/>
              <w:left w:w="108" w:type="dxa"/>
              <w:bottom w:w="0" w:type="dxa"/>
              <w:right w:w="108" w:type="dxa"/>
            </w:tcMar>
          </w:tcPr>
          <w:p w14:paraId="5EB8600B" w14:textId="77777777" w:rsidR="00DA4769" w:rsidRPr="007D53B9" w:rsidRDefault="00DA4769" w:rsidP="0018761E">
            <w:pPr>
              <w:spacing w:after="0" w:line="240" w:lineRule="auto"/>
              <w:rPr>
                <w:rFonts w:ascii="Arial" w:hAnsi="Arial" w:cs="Arial"/>
                <w:bCs/>
                <w:kern w:val="24"/>
                <w:sz w:val="16"/>
                <w:szCs w:val="16"/>
              </w:rPr>
            </w:pPr>
            <w:r w:rsidRPr="007D53B9">
              <w:rPr>
                <w:rFonts w:ascii="Arial" w:hAnsi="Arial" w:cs="Arial"/>
                <w:bCs/>
                <w:kern w:val="24"/>
                <w:sz w:val="16"/>
                <w:szCs w:val="16"/>
              </w:rPr>
              <w:t>Predictors of military occupational fitness</w:t>
            </w:r>
          </w:p>
          <w:p w14:paraId="6249696D" w14:textId="77777777" w:rsidR="00DA4769" w:rsidRPr="007D53B9" w:rsidRDefault="00DA4769" w:rsidP="0018761E">
            <w:pPr>
              <w:spacing w:after="0" w:line="240" w:lineRule="auto"/>
              <w:rPr>
                <w:rFonts w:ascii="Arial" w:hAnsi="Arial" w:cs="Arial"/>
                <w:bCs/>
                <w:kern w:val="24"/>
                <w:sz w:val="16"/>
                <w:szCs w:val="16"/>
              </w:rPr>
            </w:pPr>
            <w:r w:rsidRPr="007D53B9">
              <w:rPr>
                <w:rFonts w:ascii="Arial" w:hAnsi="Arial" w:cs="Arial"/>
                <w:bCs/>
                <w:kern w:val="24"/>
                <w:sz w:val="16"/>
                <w:szCs w:val="16"/>
              </w:rPr>
              <w:t xml:space="preserve">Changed to </w:t>
            </w:r>
          </w:p>
          <w:p w14:paraId="355E55DC" w14:textId="77777777" w:rsidR="00DA4769" w:rsidRPr="007D53B9" w:rsidRDefault="00DA4769" w:rsidP="0018761E">
            <w:pPr>
              <w:spacing w:after="0" w:line="240" w:lineRule="auto"/>
              <w:rPr>
                <w:rFonts w:ascii="Arial" w:hAnsi="Arial" w:cs="Arial"/>
                <w:bCs/>
                <w:kern w:val="24"/>
                <w:sz w:val="16"/>
                <w:szCs w:val="16"/>
              </w:rPr>
            </w:pPr>
            <w:r w:rsidRPr="007D53B9">
              <w:rPr>
                <w:rFonts w:ascii="Arial" w:hAnsi="Arial" w:cs="Arial"/>
                <w:bCs/>
                <w:kern w:val="24"/>
                <w:sz w:val="16"/>
                <w:szCs w:val="16"/>
              </w:rPr>
              <w:t xml:space="preserve">Functional </w:t>
            </w:r>
            <w:r>
              <w:rPr>
                <w:rFonts w:ascii="Arial" w:hAnsi="Arial" w:cs="Arial"/>
                <w:bCs/>
                <w:kern w:val="24"/>
                <w:sz w:val="16"/>
                <w:szCs w:val="16"/>
              </w:rPr>
              <w:t xml:space="preserve">outcomes </w:t>
            </w:r>
            <w:r w:rsidRPr="007D53B9">
              <w:rPr>
                <w:rFonts w:ascii="Arial" w:hAnsi="Arial" w:cs="Arial"/>
                <w:bCs/>
                <w:kern w:val="24"/>
                <w:sz w:val="16"/>
                <w:szCs w:val="16"/>
              </w:rPr>
              <w:t>in patients with PTSD</w:t>
            </w:r>
          </w:p>
        </w:tc>
        <w:tc>
          <w:tcPr>
            <w:tcW w:w="305" w:type="pct"/>
            <w:tcBorders>
              <w:top w:val="single" w:sz="4" w:space="0" w:color="auto"/>
              <w:left w:val="nil"/>
              <w:bottom w:val="single" w:sz="4" w:space="0" w:color="auto"/>
              <w:right w:val="nil"/>
            </w:tcBorders>
          </w:tcPr>
          <w:p w14:paraId="7F10BBE6" w14:textId="77777777" w:rsidR="00DA4769" w:rsidRPr="00995425"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NA</w:t>
            </w:r>
          </w:p>
        </w:tc>
        <w:tc>
          <w:tcPr>
            <w:tcW w:w="2361" w:type="pct"/>
            <w:tcBorders>
              <w:left w:val="nil"/>
              <w:right w:val="nil"/>
            </w:tcBorders>
            <w:shd w:val="clear" w:color="auto" w:fill="auto"/>
            <w:tcMar>
              <w:top w:w="15" w:type="dxa"/>
              <w:left w:w="108" w:type="dxa"/>
              <w:bottom w:w="0" w:type="dxa"/>
              <w:right w:w="108" w:type="dxa"/>
            </w:tcMar>
          </w:tcPr>
          <w:p w14:paraId="400564BC" w14:textId="77777777" w:rsidR="00DA4769" w:rsidRDefault="00DA4769" w:rsidP="0018761E">
            <w:pPr>
              <w:spacing w:after="0" w:line="240" w:lineRule="auto"/>
              <w:rPr>
                <w:rFonts w:ascii="Arial" w:hAnsi="Arial" w:cs="Arial"/>
                <w:color w:val="000000"/>
                <w:kern w:val="24"/>
                <w:sz w:val="16"/>
                <w:szCs w:val="16"/>
              </w:rPr>
            </w:pPr>
            <w:r w:rsidRPr="007D53B9">
              <w:rPr>
                <w:rFonts w:ascii="Arial" w:hAnsi="Arial" w:cs="Arial"/>
                <w:color w:val="000000"/>
                <w:kern w:val="24"/>
                <w:sz w:val="16"/>
                <w:szCs w:val="16"/>
              </w:rPr>
              <w:t>("Stress Disorders, Post-Traumatic" [Mesh] OR posttraumatic stress[</w:t>
            </w:r>
            <w:proofErr w:type="spellStart"/>
            <w:r w:rsidRPr="007D53B9">
              <w:rPr>
                <w:rFonts w:ascii="Arial" w:hAnsi="Arial" w:cs="Arial"/>
                <w:color w:val="000000"/>
                <w:kern w:val="24"/>
                <w:sz w:val="16"/>
                <w:szCs w:val="16"/>
              </w:rPr>
              <w:t>ti</w:t>
            </w:r>
            <w:proofErr w:type="spellEnd"/>
            <w:r w:rsidRPr="007D53B9">
              <w:rPr>
                <w:rFonts w:ascii="Arial" w:hAnsi="Arial" w:cs="Arial"/>
                <w:color w:val="000000"/>
                <w:kern w:val="24"/>
                <w:sz w:val="16"/>
                <w:szCs w:val="16"/>
              </w:rPr>
              <w:t>] OR post-traumatic stress[</w:t>
            </w:r>
            <w:proofErr w:type="spellStart"/>
            <w:r w:rsidRPr="007D53B9">
              <w:rPr>
                <w:rFonts w:ascii="Arial" w:hAnsi="Arial" w:cs="Arial"/>
                <w:color w:val="000000"/>
                <w:kern w:val="24"/>
                <w:sz w:val="16"/>
                <w:szCs w:val="16"/>
              </w:rPr>
              <w:t>ti</w:t>
            </w:r>
            <w:proofErr w:type="spellEnd"/>
            <w:r w:rsidRPr="007D53B9">
              <w:rPr>
                <w:rFonts w:ascii="Arial" w:hAnsi="Arial" w:cs="Arial"/>
                <w:color w:val="000000"/>
                <w:kern w:val="24"/>
                <w:sz w:val="16"/>
                <w:szCs w:val="16"/>
              </w:rPr>
              <w:t xml:space="preserve">] OR </w:t>
            </w:r>
            <w:proofErr w:type="spellStart"/>
            <w:r w:rsidRPr="007D53B9">
              <w:rPr>
                <w:rFonts w:ascii="Arial" w:hAnsi="Arial" w:cs="Arial"/>
                <w:color w:val="000000"/>
                <w:kern w:val="24"/>
                <w:sz w:val="16"/>
                <w:szCs w:val="16"/>
              </w:rPr>
              <w:t>post traumatic</w:t>
            </w:r>
            <w:proofErr w:type="spellEnd"/>
            <w:r w:rsidRPr="007D53B9">
              <w:rPr>
                <w:rFonts w:ascii="Arial" w:hAnsi="Arial" w:cs="Arial"/>
                <w:color w:val="000000"/>
                <w:kern w:val="24"/>
                <w:sz w:val="16"/>
                <w:szCs w:val="16"/>
              </w:rPr>
              <w:t xml:space="preserve"> stress[</w:t>
            </w:r>
            <w:proofErr w:type="spellStart"/>
            <w:r w:rsidRPr="007D53B9">
              <w:rPr>
                <w:rFonts w:ascii="Arial" w:hAnsi="Arial" w:cs="Arial"/>
                <w:color w:val="000000"/>
                <w:kern w:val="24"/>
                <w:sz w:val="16"/>
                <w:szCs w:val="16"/>
              </w:rPr>
              <w:t>ti</w:t>
            </w:r>
            <w:proofErr w:type="spellEnd"/>
            <w:r w:rsidRPr="007D53B9">
              <w:rPr>
                <w:rFonts w:ascii="Arial" w:hAnsi="Arial" w:cs="Arial"/>
                <w:color w:val="000000"/>
                <w:kern w:val="24"/>
                <w:sz w:val="16"/>
                <w:szCs w:val="16"/>
              </w:rPr>
              <w:t xml:space="preserve">] OR </w:t>
            </w:r>
            <w:proofErr w:type="spellStart"/>
            <w:r w:rsidRPr="007D53B9">
              <w:rPr>
                <w:rFonts w:ascii="Arial" w:hAnsi="Arial" w:cs="Arial"/>
                <w:color w:val="000000"/>
                <w:kern w:val="24"/>
                <w:sz w:val="16"/>
                <w:szCs w:val="16"/>
              </w:rPr>
              <w:t>ptsd</w:t>
            </w:r>
            <w:proofErr w:type="spellEnd"/>
            <w:r w:rsidRPr="007D53B9">
              <w:rPr>
                <w:rFonts w:ascii="Arial" w:hAnsi="Arial" w:cs="Arial"/>
                <w:color w:val="000000"/>
                <w:kern w:val="24"/>
                <w:sz w:val="16"/>
                <w:szCs w:val="16"/>
              </w:rPr>
              <w:t>[</w:t>
            </w:r>
            <w:proofErr w:type="spellStart"/>
            <w:r w:rsidRPr="007D53B9">
              <w:rPr>
                <w:rFonts w:ascii="Arial" w:hAnsi="Arial" w:cs="Arial"/>
                <w:color w:val="000000"/>
                <w:kern w:val="24"/>
                <w:sz w:val="16"/>
                <w:szCs w:val="16"/>
              </w:rPr>
              <w:t>ti</w:t>
            </w:r>
            <w:proofErr w:type="spellEnd"/>
            <w:r w:rsidRPr="007D53B9">
              <w:rPr>
                <w:rFonts w:ascii="Arial" w:hAnsi="Arial" w:cs="Arial"/>
                <w:color w:val="000000"/>
                <w:kern w:val="24"/>
                <w:sz w:val="16"/>
                <w:szCs w:val="16"/>
              </w:rPr>
              <w:t>]) AND (cognitive[</w:t>
            </w:r>
            <w:proofErr w:type="spellStart"/>
            <w:r w:rsidRPr="007D53B9">
              <w:rPr>
                <w:rFonts w:ascii="Arial" w:hAnsi="Arial" w:cs="Arial"/>
                <w:color w:val="000000"/>
                <w:kern w:val="24"/>
                <w:sz w:val="16"/>
                <w:szCs w:val="16"/>
              </w:rPr>
              <w:t>Tiab</w:t>
            </w:r>
            <w:proofErr w:type="spellEnd"/>
            <w:r w:rsidRPr="007D53B9">
              <w:rPr>
                <w:rFonts w:ascii="Arial" w:hAnsi="Arial" w:cs="Arial"/>
                <w:color w:val="000000"/>
                <w:kern w:val="24"/>
                <w:sz w:val="16"/>
                <w:szCs w:val="16"/>
              </w:rPr>
              <w:t>] OR neuropsychological[</w:t>
            </w:r>
            <w:proofErr w:type="spellStart"/>
            <w:r w:rsidRPr="007D53B9">
              <w:rPr>
                <w:rFonts w:ascii="Arial" w:hAnsi="Arial" w:cs="Arial"/>
                <w:color w:val="000000"/>
                <w:kern w:val="24"/>
                <w:sz w:val="16"/>
                <w:szCs w:val="16"/>
              </w:rPr>
              <w:t>Tiab</w:t>
            </w:r>
            <w:proofErr w:type="spellEnd"/>
            <w:r w:rsidRPr="007D53B9">
              <w:rPr>
                <w:rFonts w:ascii="Arial" w:hAnsi="Arial" w:cs="Arial"/>
                <w:color w:val="000000"/>
                <w:kern w:val="24"/>
                <w:sz w:val="16"/>
                <w:szCs w:val="16"/>
              </w:rPr>
              <w:t>] OR memory[</w:t>
            </w:r>
            <w:proofErr w:type="spellStart"/>
            <w:r w:rsidRPr="007D53B9">
              <w:rPr>
                <w:rFonts w:ascii="Arial" w:hAnsi="Arial" w:cs="Arial"/>
                <w:color w:val="000000"/>
                <w:kern w:val="24"/>
                <w:sz w:val="16"/>
                <w:szCs w:val="16"/>
              </w:rPr>
              <w:t>Tiab</w:t>
            </w:r>
            <w:proofErr w:type="spellEnd"/>
            <w:r w:rsidRPr="007D53B9">
              <w:rPr>
                <w:rFonts w:ascii="Arial" w:hAnsi="Arial" w:cs="Arial"/>
                <w:color w:val="000000"/>
                <w:kern w:val="24"/>
                <w:sz w:val="16"/>
                <w:szCs w:val="16"/>
              </w:rPr>
              <w:t>] OR attention[</w:t>
            </w:r>
            <w:proofErr w:type="spellStart"/>
            <w:r w:rsidRPr="007D53B9">
              <w:rPr>
                <w:rFonts w:ascii="Arial" w:hAnsi="Arial" w:cs="Arial"/>
                <w:color w:val="000000"/>
                <w:kern w:val="24"/>
                <w:sz w:val="16"/>
                <w:szCs w:val="16"/>
              </w:rPr>
              <w:t>Tiab</w:t>
            </w:r>
            <w:proofErr w:type="spellEnd"/>
            <w:r w:rsidRPr="007D53B9">
              <w:rPr>
                <w:rFonts w:ascii="Arial" w:hAnsi="Arial" w:cs="Arial"/>
                <w:color w:val="000000"/>
                <w:kern w:val="24"/>
                <w:sz w:val="16"/>
                <w:szCs w:val="16"/>
              </w:rPr>
              <w:t>] OR concentration[</w:t>
            </w:r>
            <w:proofErr w:type="spellStart"/>
            <w:r w:rsidRPr="007D53B9">
              <w:rPr>
                <w:rFonts w:ascii="Arial" w:hAnsi="Arial" w:cs="Arial"/>
                <w:color w:val="000000"/>
                <w:kern w:val="24"/>
                <w:sz w:val="16"/>
                <w:szCs w:val="16"/>
              </w:rPr>
              <w:t>Tiab</w:t>
            </w:r>
            <w:proofErr w:type="spellEnd"/>
            <w:r w:rsidRPr="007D53B9">
              <w:rPr>
                <w:rFonts w:ascii="Arial" w:hAnsi="Arial" w:cs="Arial"/>
                <w:color w:val="000000"/>
                <w:kern w:val="24"/>
                <w:sz w:val="16"/>
                <w:szCs w:val="16"/>
              </w:rPr>
              <w:t>] OR working memory[</w:t>
            </w:r>
            <w:proofErr w:type="spellStart"/>
            <w:r w:rsidRPr="007D53B9">
              <w:rPr>
                <w:rFonts w:ascii="Arial" w:hAnsi="Arial" w:cs="Arial"/>
                <w:color w:val="000000"/>
                <w:kern w:val="24"/>
                <w:sz w:val="16"/>
                <w:szCs w:val="16"/>
              </w:rPr>
              <w:t>Tiab</w:t>
            </w:r>
            <w:proofErr w:type="spellEnd"/>
            <w:r w:rsidRPr="007D53B9">
              <w:rPr>
                <w:rFonts w:ascii="Arial" w:hAnsi="Arial" w:cs="Arial"/>
                <w:color w:val="000000"/>
                <w:kern w:val="24"/>
                <w:sz w:val="16"/>
                <w:szCs w:val="16"/>
              </w:rPr>
              <w:t>] OR executive function[</w:t>
            </w:r>
            <w:proofErr w:type="spellStart"/>
            <w:r w:rsidRPr="007D53B9">
              <w:rPr>
                <w:rFonts w:ascii="Arial" w:hAnsi="Arial" w:cs="Arial"/>
                <w:color w:val="000000"/>
                <w:kern w:val="24"/>
                <w:sz w:val="16"/>
                <w:szCs w:val="16"/>
              </w:rPr>
              <w:t>Tiab</w:t>
            </w:r>
            <w:proofErr w:type="spellEnd"/>
            <w:r w:rsidRPr="007D53B9">
              <w:rPr>
                <w:rFonts w:ascii="Arial" w:hAnsi="Arial" w:cs="Arial"/>
                <w:color w:val="000000"/>
                <w:kern w:val="24"/>
                <w:sz w:val="16"/>
                <w:szCs w:val="16"/>
              </w:rPr>
              <w:t>] OR verbal fluency[</w:t>
            </w:r>
            <w:proofErr w:type="spellStart"/>
            <w:r w:rsidRPr="007D53B9">
              <w:rPr>
                <w:rFonts w:ascii="Arial" w:hAnsi="Arial" w:cs="Arial"/>
                <w:color w:val="000000"/>
                <w:kern w:val="24"/>
                <w:sz w:val="16"/>
                <w:szCs w:val="16"/>
              </w:rPr>
              <w:t>Tiab</w:t>
            </w:r>
            <w:proofErr w:type="spellEnd"/>
            <w:r w:rsidRPr="007D53B9">
              <w:rPr>
                <w:rFonts w:ascii="Arial" w:hAnsi="Arial" w:cs="Arial"/>
                <w:color w:val="000000"/>
                <w:kern w:val="24"/>
                <w:sz w:val="16"/>
                <w:szCs w:val="16"/>
              </w:rPr>
              <w:t>] OR information processing[</w:t>
            </w:r>
            <w:proofErr w:type="spellStart"/>
            <w:r w:rsidRPr="007D53B9">
              <w:rPr>
                <w:rFonts w:ascii="Arial" w:hAnsi="Arial" w:cs="Arial"/>
                <w:color w:val="000000"/>
                <w:kern w:val="24"/>
                <w:sz w:val="16"/>
                <w:szCs w:val="16"/>
              </w:rPr>
              <w:t>Tiab</w:t>
            </w:r>
            <w:proofErr w:type="spellEnd"/>
            <w:r w:rsidRPr="007D53B9">
              <w:rPr>
                <w:rFonts w:ascii="Arial" w:hAnsi="Arial" w:cs="Arial"/>
                <w:color w:val="000000"/>
                <w:kern w:val="24"/>
                <w:sz w:val="16"/>
                <w:szCs w:val="16"/>
              </w:rPr>
              <w:t>] OR neural processing[</w:t>
            </w:r>
            <w:proofErr w:type="spellStart"/>
            <w:r w:rsidRPr="007D53B9">
              <w:rPr>
                <w:rFonts w:ascii="Arial" w:hAnsi="Arial" w:cs="Arial"/>
                <w:color w:val="000000"/>
                <w:kern w:val="24"/>
                <w:sz w:val="16"/>
                <w:szCs w:val="16"/>
              </w:rPr>
              <w:t>Tiab</w:t>
            </w:r>
            <w:proofErr w:type="spellEnd"/>
            <w:r w:rsidRPr="007D53B9">
              <w:rPr>
                <w:rFonts w:ascii="Arial" w:hAnsi="Arial" w:cs="Arial"/>
                <w:color w:val="000000"/>
                <w:kern w:val="24"/>
                <w:sz w:val="16"/>
                <w:szCs w:val="16"/>
              </w:rPr>
              <w:t>] OR psychomotor[</w:t>
            </w:r>
            <w:proofErr w:type="spellStart"/>
            <w:r w:rsidRPr="007D53B9">
              <w:rPr>
                <w:rFonts w:ascii="Arial" w:hAnsi="Arial" w:cs="Arial"/>
                <w:color w:val="000000"/>
                <w:kern w:val="24"/>
                <w:sz w:val="16"/>
                <w:szCs w:val="16"/>
              </w:rPr>
              <w:t>Tiab</w:t>
            </w:r>
            <w:proofErr w:type="spellEnd"/>
            <w:r w:rsidRPr="007D53B9">
              <w:rPr>
                <w:rFonts w:ascii="Arial" w:hAnsi="Arial" w:cs="Arial"/>
                <w:color w:val="000000"/>
                <w:kern w:val="24"/>
                <w:sz w:val="16"/>
                <w:szCs w:val="16"/>
              </w:rPr>
              <w:t>] OR visuospatial[</w:t>
            </w:r>
            <w:proofErr w:type="spellStart"/>
            <w:r w:rsidRPr="007D53B9">
              <w:rPr>
                <w:rFonts w:ascii="Arial" w:hAnsi="Arial" w:cs="Arial"/>
                <w:color w:val="000000"/>
                <w:kern w:val="24"/>
                <w:sz w:val="16"/>
                <w:szCs w:val="16"/>
              </w:rPr>
              <w:t>Tiab</w:t>
            </w:r>
            <w:proofErr w:type="spellEnd"/>
            <w:r w:rsidRPr="007D53B9">
              <w:rPr>
                <w:rFonts w:ascii="Arial" w:hAnsi="Arial" w:cs="Arial"/>
                <w:color w:val="000000"/>
                <w:kern w:val="24"/>
                <w:sz w:val="16"/>
                <w:szCs w:val="16"/>
              </w:rPr>
              <w:t>] OR employment OR "functional status" or "social function" OR "social functioning")</w:t>
            </w:r>
          </w:p>
          <w:p w14:paraId="29F655A4" w14:textId="77777777" w:rsidR="00DA4769" w:rsidRPr="0012507E"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Filter: Humans</w:t>
            </w:r>
          </w:p>
        </w:tc>
        <w:tc>
          <w:tcPr>
            <w:tcW w:w="288" w:type="pct"/>
            <w:tcBorders>
              <w:left w:val="nil"/>
              <w:right w:val="nil"/>
            </w:tcBorders>
          </w:tcPr>
          <w:p w14:paraId="6A404A25" w14:textId="77777777" w:rsidR="00DA4769"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~4,999</w:t>
            </w:r>
          </w:p>
        </w:tc>
        <w:tc>
          <w:tcPr>
            <w:tcW w:w="547" w:type="pct"/>
            <w:tcBorders>
              <w:left w:val="nil"/>
              <w:right w:val="nil"/>
            </w:tcBorders>
            <w:shd w:val="clear" w:color="auto" w:fill="auto"/>
            <w:tcMar>
              <w:top w:w="15" w:type="dxa"/>
              <w:left w:w="108" w:type="dxa"/>
              <w:bottom w:w="0" w:type="dxa"/>
              <w:right w:w="108" w:type="dxa"/>
            </w:tcMar>
          </w:tcPr>
          <w:p w14:paraId="3F6957EA" w14:textId="77777777" w:rsidR="00DA4769" w:rsidRDefault="00DA4769" w:rsidP="0018761E">
            <w:pPr>
              <w:spacing w:after="0" w:line="240" w:lineRule="auto"/>
              <w:rPr>
                <w:rFonts w:ascii="Arial" w:hAnsi="Arial" w:cs="Arial"/>
                <w:sz w:val="16"/>
                <w:szCs w:val="16"/>
              </w:rPr>
            </w:pPr>
            <w:r>
              <w:rPr>
                <w:rFonts w:ascii="Arial" w:hAnsi="Arial" w:cs="Arial"/>
                <w:sz w:val="16"/>
                <w:szCs w:val="16"/>
              </w:rPr>
              <w:t>None identified</w:t>
            </w:r>
          </w:p>
        </w:tc>
        <w:tc>
          <w:tcPr>
            <w:tcW w:w="314" w:type="pct"/>
            <w:tcBorders>
              <w:left w:val="nil"/>
            </w:tcBorders>
            <w:shd w:val="clear" w:color="auto" w:fill="auto"/>
            <w:tcMar>
              <w:top w:w="15" w:type="dxa"/>
              <w:left w:w="108" w:type="dxa"/>
              <w:bottom w:w="0" w:type="dxa"/>
              <w:right w:w="108" w:type="dxa"/>
            </w:tcMar>
          </w:tcPr>
          <w:p w14:paraId="475E8A1E" w14:textId="77777777" w:rsidR="00DA4769" w:rsidRDefault="00DA4769" w:rsidP="0018761E">
            <w:pPr>
              <w:spacing w:after="0" w:line="240" w:lineRule="auto"/>
              <w:rPr>
                <w:rFonts w:ascii="Arial" w:hAnsi="Arial" w:cs="Arial"/>
                <w:sz w:val="16"/>
                <w:szCs w:val="16"/>
              </w:rPr>
            </w:pPr>
            <w:r>
              <w:rPr>
                <w:rFonts w:ascii="Arial" w:hAnsi="Arial" w:cs="Arial"/>
                <w:sz w:val="16"/>
                <w:szCs w:val="16"/>
              </w:rPr>
              <w:t>NA</w:t>
            </w:r>
          </w:p>
        </w:tc>
      </w:tr>
      <w:tr w:rsidR="00DA4769" w:rsidRPr="00B564D6" w14:paraId="2DBBFD31" w14:textId="77777777" w:rsidTr="0018761E">
        <w:trPr>
          <w:trHeight w:val="20"/>
        </w:trPr>
        <w:tc>
          <w:tcPr>
            <w:tcW w:w="479" w:type="pct"/>
            <w:tcBorders>
              <w:right w:val="nil"/>
            </w:tcBorders>
          </w:tcPr>
          <w:p w14:paraId="4F716D05" w14:textId="77777777" w:rsidR="00DA4769" w:rsidRPr="00EF57E7" w:rsidRDefault="00DA4769" w:rsidP="0018761E">
            <w:pPr>
              <w:pStyle w:val="ListParagraph"/>
              <w:numPr>
                <w:ilvl w:val="0"/>
                <w:numId w:val="6"/>
              </w:numPr>
              <w:spacing w:line="240" w:lineRule="auto"/>
              <w:rPr>
                <w:rFonts w:ascii="Arial" w:hAnsi="Arial" w:cs="Arial"/>
                <w:bCs/>
                <w:kern w:val="24"/>
                <w:sz w:val="16"/>
                <w:szCs w:val="16"/>
              </w:rPr>
            </w:pPr>
          </w:p>
        </w:tc>
        <w:tc>
          <w:tcPr>
            <w:tcW w:w="705" w:type="pct"/>
            <w:tcBorders>
              <w:left w:val="nil"/>
              <w:right w:val="nil"/>
            </w:tcBorders>
            <w:shd w:val="clear" w:color="auto" w:fill="auto"/>
            <w:tcMar>
              <w:top w:w="15" w:type="dxa"/>
              <w:left w:w="108" w:type="dxa"/>
              <w:bottom w:w="0" w:type="dxa"/>
              <w:right w:w="108" w:type="dxa"/>
            </w:tcMar>
          </w:tcPr>
          <w:p w14:paraId="4D703C65" w14:textId="77777777" w:rsidR="00DA4769" w:rsidRPr="001E72A0" w:rsidRDefault="00DA4769" w:rsidP="0018761E">
            <w:pPr>
              <w:spacing w:after="0" w:line="240" w:lineRule="auto"/>
              <w:rPr>
                <w:rFonts w:ascii="Arial" w:hAnsi="Arial" w:cs="Arial"/>
                <w:bCs/>
                <w:kern w:val="24"/>
                <w:sz w:val="16"/>
                <w:szCs w:val="16"/>
              </w:rPr>
            </w:pPr>
            <w:r w:rsidRPr="001E72A0">
              <w:rPr>
                <w:rFonts w:ascii="Arial" w:hAnsi="Arial" w:cs="Arial"/>
                <w:bCs/>
                <w:kern w:val="24"/>
                <w:sz w:val="16"/>
                <w:szCs w:val="16"/>
              </w:rPr>
              <w:t>Prevalence of PTSD in service members and family</w:t>
            </w:r>
          </w:p>
        </w:tc>
        <w:tc>
          <w:tcPr>
            <w:tcW w:w="305" w:type="pct"/>
            <w:tcBorders>
              <w:top w:val="single" w:sz="4" w:space="0" w:color="auto"/>
              <w:left w:val="nil"/>
              <w:bottom w:val="single" w:sz="4" w:space="0" w:color="auto"/>
              <w:right w:val="nil"/>
            </w:tcBorders>
          </w:tcPr>
          <w:p w14:paraId="65C9D7E4" w14:textId="77777777" w:rsidR="00DA4769" w:rsidRPr="00995425"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NA</w:t>
            </w:r>
          </w:p>
        </w:tc>
        <w:tc>
          <w:tcPr>
            <w:tcW w:w="2361" w:type="pct"/>
            <w:tcBorders>
              <w:left w:val="nil"/>
              <w:right w:val="nil"/>
            </w:tcBorders>
            <w:shd w:val="clear" w:color="auto" w:fill="auto"/>
            <w:tcMar>
              <w:top w:w="15" w:type="dxa"/>
              <w:left w:w="108" w:type="dxa"/>
              <w:bottom w:w="0" w:type="dxa"/>
              <w:right w:w="108" w:type="dxa"/>
            </w:tcMar>
          </w:tcPr>
          <w:p w14:paraId="0B6C2092" w14:textId="77777777" w:rsidR="00DA4769" w:rsidRDefault="00DA4769" w:rsidP="0018761E">
            <w:pPr>
              <w:spacing w:after="0" w:line="240" w:lineRule="auto"/>
              <w:rPr>
                <w:rFonts w:ascii="Arial" w:hAnsi="Arial" w:cs="Arial"/>
                <w:color w:val="000000"/>
                <w:kern w:val="24"/>
                <w:sz w:val="16"/>
                <w:szCs w:val="16"/>
              </w:rPr>
            </w:pPr>
            <w:r w:rsidRPr="00A233B4">
              <w:rPr>
                <w:rFonts w:ascii="Arial" w:hAnsi="Arial" w:cs="Arial"/>
                <w:color w:val="000000"/>
                <w:kern w:val="24"/>
                <w:sz w:val="16"/>
                <w:szCs w:val="16"/>
              </w:rPr>
              <w:t>("Stress Disorders, Post-Traumatic" [Mesh] OR posttraumatic stress[</w:t>
            </w:r>
            <w:proofErr w:type="spellStart"/>
            <w:r w:rsidRPr="00A233B4">
              <w:rPr>
                <w:rFonts w:ascii="Arial" w:hAnsi="Arial" w:cs="Arial"/>
                <w:color w:val="000000"/>
                <w:kern w:val="24"/>
                <w:sz w:val="16"/>
                <w:szCs w:val="16"/>
              </w:rPr>
              <w:t>ti</w:t>
            </w:r>
            <w:proofErr w:type="spellEnd"/>
            <w:r w:rsidRPr="00A233B4">
              <w:rPr>
                <w:rFonts w:ascii="Arial" w:hAnsi="Arial" w:cs="Arial"/>
                <w:color w:val="000000"/>
                <w:kern w:val="24"/>
                <w:sz w:val="16"/>
                <w:szCs w:val="16"/>
              </w:rPr>
              <w:t>] OR post-traumatic stress[</w:t>
            </w:r>
            <w:proofErr w:type="spellStart"/>
            <w:r w:rsidRPr="00A233B4">
              <w:rPr>
                <w:rFonts w:ascii="Arial" w:hAnsi="Arial" w:cs="Arial"/>
                <w:color w:val="000000"/>
                <w:kern w:val="24"/>
                <w:sz w:val="16"/>
                <w:szCs w:val="16"/>
              </w:rPr>
              <w:t>ti</w:t>
            </w:r>
            <w:proofErr w:type="spellEnd"/>
            <w:r w:rsidRPr="00A233B4">
              <w:rPr>
                <w:rFonts w:ascii="Arial" w:hAnsi="Arial" w:cs="Arial"/>
                <w:color w:val="000000"/>
                <w:kern w:val="24"/>
                <w:sz w:val="16"/>
                <w:szCs w:val="16"/>
              </w:rPr>
              <w:t xml:space="preserve">] OR </w:t>
            </w:r>
            <w:proofErr w:type="spellStart"/>
            <w:r w:rsidRPr="00A233B4">
              <w:rPr>
                <w:rFonts w:ascii="Arial" w:hAnsi="Arial" w:cs="Arial"/>
                <w:color w:val="000000"/>
                <w:kern w:val="24"/>
                <w:sz w:val="16"/>
                <w:szCs w:val="16"/>
              </w:rPr>
              <w:t>post traumatic</w:t>
            </w:r>
            <w:proofErr w:type="spellEnd"/>
            <w:r w:rsidRPr="00A233B4">
              <w:rPr>
                <w:rFonts w:ascii="Arial" w:hAnsi="Arial" w:cs="Arial"/>
                <w:color w:val="000000"/>
                <w:kern w:val="24"/>
                <w:sz w:val="16"/>
                <w:szCs w:val="16"/>
              </w:rPr>
              <w:t xml:space="preserve"> stress[</w:t>
            </w:r>
            <w:proofErr w:type="spellStart"/>
            <w:r w:rsidRPr="00A233B4">
              <w:rPr>
                <w:rFonts w:ascii="Arial" w:hAnsi="Arial" w:cs="Arial"/>
                <w:color w:val="000000"/>
                <w:kern w:val="24"/>
                <w:sz w:val="16"/>
                <w:szCs w:val="16"/>
              </w:rPr>
              <w:t>ti</w:t>
            </w:r>
            <w:proofErr w:type="spellEnd"/>
            <w:r w:rsidRPr="00A233B4">
              <w:rPr>
                <w:rFonts w:ascii="Arial" w:hAnsi="Arial" w:cs="Arial"/>
                <w:color w:val="000000"/>
                <w:kern w:val="24"/>
                <w:sz w:val="16"/>
                <w:szCs w:val="16"/>
              </w:rPr>
              <w:t xml:space="preserve">] OR </w:t>
            </w:r>
            <w:proofErr w:type="spellStart"/>
            <w:r w:rsidRPr="00A233B4">
              <w:rPr>
                <w:rFonts w:ascii="Arial" w:hAnsi="Arial" w:cs="Arial"/>
                <w:color w:val="000000"/>
                <w:kern w:val="24"/>
                <w:sz w:val="16"/>
                <w:szCs w:val="16"/>
              </w:rPr>
              <w:t>ptsd</w:t>
            </w:r>
            <w:proofErr w:type="spellEnd"/>
            <w:r w:rsidRPr="00A233B4">
              <w:rPr>
                <w:rFonts w:ascii="Arial" w:hAnsi="Arial" w:cs="Arial"/>
                <w:color w:val="000000"/>
                <w:kern w:val="24"/>
                <w:sz w:val="16"/>
                <w:szCs w:val="16"/>
              </w:rPr>
              <w:t>[</w:t>
            </w:r>
            <w:proofErr w:type="spellStart"/>
            <w:r w:rsidRPr="00A233B4">
              <w:rPr>
                <w:rFonts w:ascii="Arial" w:hAnsi="Arial" w:cs="Arial"/>
                <w:color w:val="000000"/>
                <w:kern w:val="24"/>
                <w:sz w:val="16"/>
                <w:szCs w:val="16"/>
              </w:rPr>
              <w:t>ti</w:t>
            </w:r>
            <w:proofErr w:type="spellEnd"/>
            <w:r w:rsidRPr="00A233B4">
              <w:rPr>
                <w:rFonts w:ascii="Arial" w:hAnsi="Arial" w:cs="Arial"/>
                <w:color w:val="000000"/>
                <w:kern w:val="24"/>
                <w:sz w:val="16"/>
                <w:szCs w:val="16"/>
              </w:rPr>
              <w:t>]) AND (prevalence[</w:t>
            </w:r>
            <w:proofErr w:type="spellStart"/>
            <w:r w:rsidRPr="00A233B4">
              <w:rPr>
                <w:rFonts w:ascii="Arial" w:hAnsi="Arial" w:cs="Arial"/>
                <w:color w:val="000000"/>
                <w:kern w:val="24"/>
                <w:sz w:val="16"/>
                <w:szCs w:val="16"/>
              </w:rPr>
              <w:t>tiab</w:t>
            </w:r>
            <w:proofErr w:type="spellEnd"/>
            <w:r w:rsidRPr="00A233B4">
              <w:rPr>
                <w:rFonts w:ascii="Arial" w:hAnsi="Arial" w:cs="Arial"/>
                <w:color w:val="000000"/>
                <w:kern w:val="24"/>
                <w:sz w:val="16"/>
                <w:szCs w:val="16"/>
              </w:rPr>
              <w:t>] OR epidemiology[</w:t>
            </w:r>
            <w:proofErr w:type="spellStart"/>
            <w:r w:rsidRPr="00A233B4">
              <w:rPr>
                <w:rFonts w:ascii="Arial" w:hAnsi="Arial" w:cs="Arial"/>
                <w:color w:val="000000"/>
                <w:kern w:val="24"/>
                <w:sz w:val="16"/>
                <w:szCs w:val="16"/>
              </w:rPr>
              <w:t>tiab</w:t>
            </w:r>
            <w:proofErr w:type="spellEnd"/>
            <w:r w:rsidRPr="00A233B4">
              <w:rPr>
                <w:rFonts w:ascii="Arial" w:hAnsi="Arial" w:cs="Arial"/>
                <w:color w:val="000000"/>
                <w:kern w:val="24"/>
                <w:sz w:val="16"/>
                <w:szCs w:val="16"/>
              </w:rPr>
              <w:t>] OR incidence[</w:t>
            </w:r>
            <w:proofErr w:type="spellStart"/>
            <w:r w:rsidRPr="00A233B4">
              <w:rPr>
                <w:rFonts w:ascii="Arial" w:hAnsi="Arial" w:cs="Arial"/>
                <w:color w:val="000000"/>
                <w:kern w:val="24"/>
                <w:sz w:val="16"/>
                <w:szCs w:val="16"/>
              </w:rPr>
              <w:t>ti</w:t>
            </w:r>
            <w:proofErr w:type="spellEnd"/>
            <w:r w:rsidRPr="00A233B4">
              <w:rPr>
                <w:rFonts w:ascii="Arial" w:hAnsi="Arial" w:cs="Arial"/>
                <w:color w:val="000000"/>
                <w:kern w:val="24"/>
                <w:sz w:val="16"/>
                <w:szCs w:val="16"/>
              </w:rPr>
              <w:t>]) AND (veteran OR combat OR military OR troop OR soldier OR army OR air force OR marine OR navy)</w:t>
            </w:r>
          </w:p>
          <w:p w14:paraId="4E2A333E" w14:textId="77777777" w:rsidR="00DA4769" w:rsidRPr="0012507E"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Filter: Humans</w:t>
            </w:r>
          </w:p>
        </w:tc>
        <w:tc>
          <w:tcPr>
            <w:tcW w:w="288" w:type="pct"/>
            <w:tcBorders>
              <w:left w:val="nil"/>
              <w:right w:val="nil"/>
            </w:tcBorders>
          </w:tcPr>
          <w:p w14:paraId="43FC9FD3" w14:textId="77777777" w:rsidR="00DA4769"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~683</w:t>
            </w:r>
          </w:p>
        </w:tc>
        <w:tc>
          <w:tcPr>
            <w:tcW w:w="547" w:type="pct"/>
            <w:tcBorders>
              <w:left w:val="nil"/>
              <w:right w:val="nil"/>
            </w:tcBorders>
            <w:shd w:val="clear" w:color="auto" w:fill="auto"/>
            <w:tcMar>
              <w:top w:w="15" w:type="dxa"/>
              <w:left w:w="108" w:type="dxa"/>
              <w:bottom w:w="0" w:type="dxa"/>
              <w:right w:w="108" w:type="dxa"/>
            </w:tcMar>
          </w:tcPr>
          <w:p w14:paraId="4D8C345F" w14:textId="77777777" w:rsidR="00DA4769" w:rsidRDefault="00DA4769" w:rsidP="0018761E">
            <w:pPr>
              <w:spacing w:after="0" w:line="240" w:lineRule="auto"/>
              <w:rPr>
                <w:rFonts w:ascii="Arial" w:hAnsi="Arial" w:cs="Arial"/>
                <w:sz w:val="16"/>
                <w:szCs w:val="16"/>
              </w:rPr>
            </w:pPr>
            <w:r>
              <w:rPr>
                <w:rFonts w:ascii="Arial" w:hAnsi="Arial" w:cs="Arial"/>
                <w:sz w:val="16"/>
                <w:szCs w:val="16"/>
              </w:rPr>
              <w:t>None identified</w:t>
            </w:r>
          </w:p>
        </w:tc>
        <w:tc>
          <w:tcPr>
            <w:tcW w:w="314" w:type="pct"/>
            <w:tcBorders>
              <w:left w:val="nil"/>
            </w:tcBorders>
            <w:shd w:val="clear" w:color="auto" w:fill="auto"/>
            <w:tcMar>
              <w:top w:w="15" w:type="dxa"/>
              <w:left w:w="108" w:type="dxa"/>
              <w:bottom w:w="0" w:type="dxa"/>
              <w:right w:w="108" w:type="dxa"/>
            </w:tcMar>
          </w:tcPr>
          <w:p w14:paraId="16C20EBC" w14:textId="77777777" w:rsidR="00DA4769" w:rsidRDefault="00DA4769" w:rsidP="0018761E">
            <w:pPr>
              <w:spacing w:after="0" w:line="240" w:lineRule="auto"/>
              <w:rPr>
                <w:rFonts w:ascii="Arial" w:hAnsi="Arial" w:cs="Arial"/>
                <w:sz w:val="16"/>
                <w:szCs w:val="16"/>
              </w:rPr>
            </w:pPr>
            <w:r>
              <w:rPr>
                <w:rFonts w:ascii="Arial" w:hAnsi="Arial" w:cs="Arial"/>
                <w:sz w:val="16"/>
                <w:szCs w:val="16"/>
              </w:rPr>
              <w:t>NA</w:t>
            </w:r>
          </w:p>
        </w:tc>
      </w:tr>
      <w:tr w:rsidR="00DA4769" w:rsidRPr="00B564D6" w14:paraId="74D7D94A" w14:textId="77777777" w:rsidTr="0018761E">
        <w:trPr>
          <w:trHeight w:val="20"/>
        </w:trPr>
        <w:tc>
          <w:tcPr>
            <w:tcW w:w="479" w:type="pct"/>
            <w:tcBorders>
              <w:right w:val="nil"/>
            </w:tcBorders>
          </w:tcPr>
          <w:p w14:paraId="1FED11CD" w14:textId="77777777" w:rsidR="00DA4769" w:rsidRPr="00EF57E7" w:rsidRDefault="00DA4769" w:rsidP="0018761E">
            <w:pPr>
              <w:pStyle w:val="ListParagraph"/>
              <w:numPr>
                <w:ilvl w:val="0"/>
                <w:numId w:val="6"/>
              </w:numPr>
              <w:spacing w:line="240" w:lineRule="auto"/>
              <w:rPr>
                <w:rFonts w:ascii="Arial" w:hAnsi="Arial" w:cs="Arial"/>
                <w:bCs/>
                <w:kern w:val="24"/>
                <w:sz w:val="16"/>
                <w:szCs w:val="16"/>
              </w:rPr>
            </w:pPr>
          </w:p>
        </w:tc>
        <w:tc>
          <w:tcPr>
            <w:tcW w:w="705" w:type="pct"/>
            <w:tcBorders>
              <w:left w:val="nil"/>
              <w:right w:val="nil"/>
            </w:tcBorders>
            <w:shd w:val="clear" w:color="auto" w:fill="auto"/>
            <w:tcMar>
              <w:top w:w="15" w:type="dxa"/>
              <w:left w:w="108" w:type="dxa"/>
              <w:bottom w:w="0" w:type="dxa"/>
              <w:right w:w="108" w:type="dxa"/>
            </w:tcMar>
          </w:tcPr>
          <w:p w14:paraId="64D0A682" w14:textId="77777777" w:rsidR="00DA4769" w:rsidRPr="001E72A0" w:rsidRDefault="00DA4769" w:rsidP="0018761E">
            <w:pPr>
              <w:spacing w:after="0" w:line="240" w:lineRule="auto"/>
              <w:rPr>
                <w:rFonts w:ascii="Arial" w:hAnsi="Arial" w:cs="Arial"/>
                <w:bCs/>
                <w:kern w:val="24"/>
                <w:sz w:val="16"/>
                <w:szCs w:val="16"/>
              </w:rPr>
            </w:pPr>
            <w:r>
              <w:rPr>
                <w:rFonts w:ascii="Arial" w:hAnsi="Arial" w:cs="Arial"/>
                <w:bCs/>
                <w:kern w:val="24"/>
                <w:sz w:val="16"/>
                <w:szCs w:val="16"/>
              </w:rPr>
              <w:t>Suicide aftercare</w:t>
            </w:r>
          </w:p>
        </w:tc>
        <w:tc>
          <w:tcPr>
            <w:tcW w:w="305" w:type="pct"/>
            <w:tcBorders>
              <w:top w:val="single" w:sz="4" w:space="0" w:color="auto"/>
              <w:left w:val="nil"/>
              <w:bottom w:val="single" w:sz="4" w:space="0" w:color="auto"/>
              <w:right w:val="nil"/>
            </w:tcBorders>
          </w:tcPr>
          <w:p w14:paraId="3390BC8B" w14:textId="77777777" w:rsidR="00DA4769"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NA</w:t>
            </w:r>
          </w:p>
        </w:tc>
        <w:tc>
          <w:tcPr>
            <w:tcW w:w="2361" w:type="pct"/>
            <w:tcBorders>
              <w:left w:val="nil"/>
              <w:right w:val="nil"/>
            </w:tcBorders>
            <w:shd w:val="clear" w:color="auto" w:fill="auto"/>
            <w:tcMar>
              <w:top w:w="15" w:type="dxa"/>
              <w:left w:w="108" w:type="dxa"/>
              <w:bottom w:w="0" w:type="dxa"/>
              <w:right w:w="108" w:type="dxa"/>
            </w:tcMar>
          </w:tcPr>
          <w:p w14:paraId="529DE8E0" w14:textId="77777777" w:rsidR="00DA4769" w:rsidRDefault="00DA4769" w:rsidP="0018761E">
            <w:pPr>
              <w:spacing w:after="0" w:line="240" w:lineRule="auto"/>
              <w:rPr>
                <w:rFonts w:ascii="Arial" w:hAnsi="Arial" w:cs="Arial"/>
                <w:color w:val="000000"/>
                <w:kern w:val="24"/>
                <w:sz w:val="16"/>
                <w:szCs w:val="16"/>
              </w:rPr>
            </w:pPr>
            <w:r w:rsidRPr="00C31FAA">
              <w:rPr>
                <w:rFonts w:ascii="Arial" w:hAnsi="Arial" w:cs="Arial"/>
                <w:color w:val="000000"/>
                <w:kern w:val="24"/>
                <w:sz w:val="16"/>
                <w:szCs w:val="16"/>
              </w:rPr>
              <w:t>"suicide aftercare" OR (care suicide attempt*)</w:t>
            </w:r>
          </w:p>
          <w:p w14:paraId="0EFBC50D" w14:textId="77777777" w:rsidR="00DA4769" w:rsidRPr="00A233B4"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No filters</w:t>
            </w:r>
          </w:p>
        </w:tc>
        <w:tc>
          <w:tcPr>
            <w:tcW w:w="288" w:type="pct"/>
            <w:tcBorders>
              <w:left w:val="nil"/>
              <w:right w:val="nil"/>
            </w:tcBorders>
          </w:tcPr>
          <w:p w14:paraId="6BC337DF" w14:textId="77777777" w:rsidR="00DA4769" w:rsidRDefault="00DA4769" w:rsidP="0018761E">
            <w:pPr>
              <w:spacing w:after="0" w:line="240" w:lineRule="auto"/>
              <w:rPr>
                <w:rFonts w:ascii="Arial" w:hAnsi="Arial" w:cs="Arial"/>
                <w:color w:val="000000"/>
                <w:kern w:val="24"/>
                <w:sz w:val="16"/>
                <w:szCs w:val="16"/>
              </w:rPr>
            </w:pPr>
            <w:r>
              <w:rPr>
                <w:rFonts w:ascii="Arial" w:hAnsi="Arial" w:cs="Arial"/>
                <w:color w:val="000000"/>
                <w:kern w:val="24"/>
                <w:sz w:val="16"/>
                <w:szCs w:val="16"/>
              </w:rPr>
              <w:t>~4476</w:t>
            </w:r>
          </w:p>
        </w:tc>
        <w:tc>
          <w:tcPr>
            <w:tcW w:w="547" w:type="pct"/>
            <w:tcBorders>
              <w:left w:val="nil"/>
              <w:right w:val="nil"/>
            </w:tcBorders>
            <w:shd w:val="clear" w:color="auto" w:fill="auto"/>
            <w:tcMar>
              <w:top w:w="15" w:type="dxa"/>
              <w:left w:w="108" w:type="dxa"/>
              <w:bottom w:w="0" w:type="dxa"/>
              <w:right w:w="108" w:type="dxa"/>
            </w:tcMar>
          </w:tcPr>
          <w:p w14:paraId="3B435009" w14:textId="77777777" w:rsidR="00DA4769" w:rsidRDefault="00DA4769" w:rsidP="0018761E">
            <w:pPr>
              <w:spacing w:after="0" w:line="240" w:lineRule="auto"/>
              <w:rPr>
                <w:rFonts w:ascii="Arial" w:hAnsi="Arial" w:cs="Arial"/>
                <w:sz w:val="16"/>
                <w:szCs w:val="16"/>
              </w:rPr>
            </w:pPr>
            <w:r>
              <w:rPr>
                <w:rFonts w:ascii="Arial" w:hAnsi="Arial" w:cs="Arial"/>
                <w:sz w:val="16"/>
                <w:szCs w:val="16"/>
              </w:rPr>
              <w:t>None identified</w:t>
            </w:r>
          </w:p>
        </w:tc>
        <w:tc>
          <w:tcPr>
            <w:tcW w:w="314" w:type="pct"/>
            <w:tcBorders>
              <w:left w:val="nil"/>
            </w:tcBorders>
            <w:shd w:val="clear" w:color="auto" w:fill="auto"/>
            <w:tcMar>
              <w:top w:w="15" w:type="dxa"/>
              <w:left w:w="108" w:type="dxa"/>
              <w:bottom w:w="0" w:type="dxa"/>
              <w:right w:w="108" w:type="dxa"/>
            </w:tcMar>
          </w:tcPr>
          <w:p w14:paraId="20624403" w14:textId="77777777" w:rsidR="00DA4769" w:rsidRDefault="00DA4769" w:rsidP="0018761E">
            <w:pPr>
              <w:spacing w:after="0" w:line="240" w:lineRule="auto"/>
              <w:rPr>
                <w:rFonts w:ascii="Arial" w:hAnsi="Arial" w:cs="Arial"/>
                <w:sz w:val="16"/>
                <w:szCs w:val="16"/>
              </w:rPr>
            </w:pPr>
            <w:r>
              <w:rPr>
                <w:rFonts w:ascii="Arial" w:hAnsi="Arial" w:cs="Arial"/>
                <w:sz w:val="16"/>
                <w:szCs w:val="16"/>
              </w:rPr>
              <w:t>NA</w:t>
            </w:r>
          </w:p>
        </w:tc>
      </w:tr>
    </w:tbl>
    <w:p w14:paraId="119379CC" w14:textId="4CEA5852" w:rsidR="00E34164" w:rsidRPr="008E519A" w:rsidRDefault="00F35260" w:rsidP="00DA4769">
      <w:pPr>
        <w:rPr>
          <w:rFonts w:ascii="Arial" w:hAnsi="Arial" w:cs="Arial"/>
          <w:b/>
          <w:sz w:val="16"/>
          <w:szCs w:val="16"/>
        </w:rPr>
      </w:pPr>
      <w:r w:rsidRPr="008E519A">
        <w:rPr>
          <w:rFonts w:ascii="Arial" w:hAnsi="Arial" w:cs="Arial"/>
          <w:b/>
          <w:sz w:val="16"/>
          <w:szCs w:val="16"/>
        </w:rPr>
        <w:t xml:space="preserve">Notes </w:t>
      </w:r>
    </w:p>
    <w:p w14:paraId="17B7E08D" w14:textId="6AFE29AF" w:rsidR="00DA4769" w:rsidRDefault="001B5DD6" w:rsidP="008E519A">
      <w:pPr>
        <w:ind w:left="720" w:hanging="720"/>
        <w:rPr>
          <w:rFonts w:ascii="Arial" w:hAnsi="Arial" w:cs="Arial"/>
          <w:sz w:val="16"/>
          <w:szCs w:val="16"/>
        </w:rPr>
      </w:pPr>
      <w:r>
        <w:rPr>
          <w:rFonts w:ascii="Arial" w:hAnsi="Arial" w:cs="Arial"/>
          <w:sz w:val="16"/>
          <w:szCs w:val="16"/>
        </w:rPr>
        <w:t xml:space="preserve">Abbreviations: </w:t>
      </w:r>
      <w:r w:rsidR="00F4462C">
        <w:rPr>
          <w:rFonts w:ascii="Arial" w:hAnsi="Arial" w:cs="Arial"/>
          <w:sz w:val="16"/>
          <w:szCs w:val="16"/>
        </w:rPr>
        <w:t xml:space="preserve"># number, </w:t>
      </w:r>
      <w:r w:rsidR="00F35260" w:rsidRPr="00F35260">
        <w:rPr>
          <w:rFonts w:ascii="Arial" w:hAnsi="Arial" w:cs="Arial"/>
          <w:sz w:val="16"/>
          <w:szCs w:val="16"/>
        </w:rPr>
        <w:t xml:space="preserve">AHRQ: Agency for Healthcare Research and Quality, ESP: Evidence-based Synthesis Report, HTA: Health Technology Assessment, </w:t>
      </w:r>
      <w:r w:rsidR="001F0037">
        <w:rPr>
          <w:rFonts w:ascii="Arial" w:hAnsi="Arial" w:cs="Arial"/>
          <w:sz w:val="16"/>
          <w:szCs w:val="16"/>
        </w:rPr>
        <w:t xml:space="preserve">NA not applicable, NC not calculated due to additional considerations, </w:t>
      </w:r>
      <w:r w:rsidR="00F35260" w:rsidRPr="00F35260">
        <w:rPr>
          <w:rFonts w:ascii="Arial" w:hAnsi="Arial" w:cs="Arial"/>
          <w:sz w:val="16"/>
          <w:szCs w:val="16"/>
        </w:rPr>
        <w:t>PTSD post-traumatic stress disorder</w:t>
      </w:r>
      <w:r w:rsidR="00F4462C">
        <w:rPr>
          <w:rFonts w:ascii="Arial" w:hAnsi="Arial" w:cs="Arial"/>
          <w:sz w:val="16"/>
          <w:szCs w:val="16"/>
        </w:rPr>
        <w:t>, RCT randomized controlled trial</w:t>
      </w:r>
    </w:p>
    <w:p w14:paraId="47167BE6" w14:textId="1DD03B8B" w:rsidR="001B5DD6" w:rsidRDefault="001B5DD6" w:rsidP="00DA4769">
      <w:pPr>
        <w:rPr>
          <w:rFonts w:ascii="Arial" w:hAnsi="Arial" w:cs="Arial"/>
          <w:sz w:val="16"/>
          <w:szCs w:val="16"/>
        </w:rPr>
      </w:pPr>
      <w:r>
        <w:rPr>
          <w:rFonts w:ascii="Arial" w:hAnsi="Arial" w:cs="Arial"/>
          <w:sz w:val="16"/>
          <w:szCs w:val="16"/>
        </w:rPr>
        <w:t xml:space="preserve">Stakeholder impact rating: </w:t>
      </w:r>
      <w:r w:rsidR="00F91CA7">
        <w:rPr>
          <w:rFonts w:ascii="Arial" w:hAnsi="Arial" w:cs="Arial"/>
          <w:sz w:val="16"/>
          <w:szCs w:val="16"/>
        </w:rPr>
        <w:t>The stakeholders and the procedure are outlined in the main manuscript. The rating scale ranged from 0 (equivalent to “no impact”) to 4 (equivalent to “high impact”).</w:t>
      </w:r>
    </w:p>
    <w:p w14:paraId="23C6720E" w14:textId="7213615F" w:rsidR="001B5DD6" w:rsidRDefault="001B5DD6" w:rsidP="00DA4769">
      <w:pPr>
        <w:rPr>
          <w:rFonts w:ascii="Arial" w:hAnsi="Arial" w:cs="Arial"/>
          <w:sz w:val="16"/>
          <w:szCs w:val="16"/>
        </w:rPr>
      </w:pPr>
      <w:r>
        <w:rPr>
          <w:rFonts w:ascii="Arial" w:hAnsi="Arial" w:cs="Arial"/>
          <w:sz w:val="16"/>
          <w:szCs w:val="16"/>
        </w:rPr>
        <w:t xml:space="preserve">Search strategy: </w:t>
      </w:r>
      <w:r w:rsidR="00F91CA7">
        <w:rPr>
          <w:rFonts w:ascii="Arial" w:hAnsi="Arial" w:cs="Arial"/>
          <w:sz w:val="16"/>
          <w:szCs w:val="16"/>
        </w:rPr>
        <w:t xml:space="preserve">The search strategy is based on a </w:t>
      </w:r>
      <w:r>
        <w:rPr>
          <w:rFonts w:ascii="Arial" w:hAnsi="Arial" w:cs="Arial"/>
          <w:sz w:val="16"/>
          <w:szCs w:val="16"/>
        </w:rPr>
        <w:t>PubMed search</w:t>
      </w:r>
      <w:r w:rsidR="00F91CA7">
        <w:rPr>
          <w:rFonts w:ascii="Arial" w:hAnsi="Arial" w:cs="Arial"/>
          <w:sz w:val="16"/>
          <w:szCs w:val="16"/>
        </w:rPr>
        <w:t>.</w:t>
      </w:r>
      <w:r>
        <w:rPr>
          <w:rFonts w:ascii="Arial" w:hAnsi="Arial" w:cs="Arial"/>
          <w:sz w:val="16"/>
          <w:szCs w:val="16"/>
        </w:rPr>
        <w:t xml:space="preserve"> </w:t>
      </w:r>
    </w:p>
    <w:p w14:paraId="6A5D299A" w14:textId="3CD3635F" w:rsidR="001B5DD6" w:rsidRDefault="001B5DD6" w:rsidP="00DA4769">
      <w:pPr>
        <w:rPr>
          <w:rFonts w:ascii="Arial" w:hAnsi="Arial" w:cs="Arial"/>
          <w:sz w:val="16"/>
          <w:szCs w:val="16"/>
        </w:rPr>
      </w:pPr>
      <w:r>
        <w:rPr>
          <w:rFonts w:ascii="Arial" w:hAnsi="Arial" w:cs="Arial"/>
          <w:sz w:val="16"/>
          <w:szCs w:val="16"/>
        </w:rPr>
        <w:t xml:space="preserve">Estimated # of RCTs: </w:t>
      </w:r>
      <w:r w:rsidR="00F91CA7">
        <w:rPr>
          <w:rFonts w:ascii="Arial" w:hAnsi="Arial" w:cs="Arial"/>
          <w:sz w:val="16"/>
          <w:szCs w:val="16"/>
        </w:rPr>
        <w:t xml:space="preserve">The number is </w:t>
      </w:r>
      <w:r>
        <w:rPr>
          <w:rFonts w:ascii="Arial" w:hAnsi="Arial" w:cs="Arial"/>
          <w:sz w:val="16"/>
          <w:szCs w:val="16"/>
        </w:rPr>
        <w:t>based on studies indexed as RCTs in PubMed</w:t>
      </w:r>
      <w:r w:rsidR="00F91CA7">
        <w:rPr>
          <w:rFonts w:ascii="Arial" w:hAnsi="Arial" w:cs="Arial"/>
          <w:sz w:val="16"/>
          <w:szCs w:val="16"/>
        </w:rPr>
        <w:t>.</w:t>
      </w:r>
    </w:p>
    <w:p w14:paraId="37B8DA40" w14:textId="3CA32B14" w:rsidR="001B5DD6" w:rsidRDefault="001B5DD6" w:rsidP="008E519A">
      <w:pPr>
        <w:ind w:left="720" w:hanging="720"/>
        <w:rPr>
          <w:rFonts w:ascii="Arial" w:hAnsi="Arial" w:cs="Arial"/>
          <w:sz w:val="16"/>
          <w:szCs w:val="16"/>
        </w:rPr>
      </w:pPr>
      <w:r>
        <w:rPr>
          <w:rFonts w:ascii="Arial" w:hAnsi="Arial" w:cs="Arial"/>
          <w:sz w:val="16"/>
          <w:szCs w:val="16"/>
        </w:rPr>
        <w:t>Existing high-quality reviews: We reviewed Agency for Healthcare Research and Quality (</w:t>
      </w:r>
      <w:r w:rsidRPr="001B5DD6">
        <w:rPr>
          <w:rFonts w:ascii="Arial" w:hAnsi="Arial" w:cs="Arial"/>
          <w:sz w:val="16"/>
          <w:szCs w:val="16"/>
        </w:rPr>
        <w:t>AHRQ</w:t>
      </w:r>
      <w:r>
        <w:rPr>
          <w:rFonts w:ascii="Arial" w:hAnsi="Arial" w:cs="Arial"/>
          <w:sz w:val="16"/>
          <w:szCs w:val="16"/>
        </w:rPr>
        <w:t>)</w:t>
      </w:r>
      <w:r w:rsidRPr="001B5DD6">
        <w:rPr>
          <w:rFonts w:ascii="Arial" w:hAnsi="Arial" w:cs="Arial"/>
          <w:sz w:val="16"/>
          <w:szCs w:val="16"/>
        </w:rPr>
        <w:t xml:space="preserve">, Cochrane, </w:t>
      </w:r>
      <w:r>
        <w:rPr>
          <w:rFonts w:ascii="Arial" w:hAnsi="Arial" w:cs="Arial"/>
          <w:sz w:val="16"/>
          <w:szCs w:val="16"/>
        </w:rPr>
        <w:t>Department of Veterans Affairs Evidence Synthesis Program (</w:t>
      </w:r>
      <w:r w:rsidRPr="001B5DD6">
        <w:rPr>
          <w:rFonts w:ascii="Arial" w:hAnsi="Arial" w:cs="Arial"/>
          <w:sz w:val="16"/>
          <w:szCs w:val="16"/>
        </w:rPr>
        <w:t>ESP</w:t>
      </w:r>
      <w:r>
        <w:rPr>
          <w:rFonts w:ascii="Arial" w:hAnsi="Arial" w:cs="Arial"/>
          <w:sz w:val="16"/>
          <w:szCs w:val="16"/>
        </w:rPr>
        <w:t>)</w:t>
      </w:r>
      <w:r w:rsidRPr="001B5DD6">
        <w:rPr>
          <w:rFonts w:ascii="Arial" w:hAnsi="Arial" w:cs="Arial"/>
          <w:sz w:val="16"/>
          <w:szCs w:val="16"/>
        </w:rPr>
        <w:t xml:space="preserve">, </w:t>
      </w:r>
      <w:r>
        <w:rPr>
          <w:rFonts w:ascii="Arial" w:hAnsi="Arial" w:cs="Arial"/>
          <w:sz w:val="16"/>
          <w:szCs w:val="16"/>
        </w:rPr>
        <w:t>and Health Technology Assessment (</w:t>
      </w:r>
      <w:r w:rsidRPr="001B5DD6">
        <w:rPr>
          <w:rFonts w:ascii="Arial" w:hAnsi="Arial" w:cs="Arial"/>
          <w:sz w:val="16"/>
          <w:szCs w:val="16"/>
        </w:rPr>
        <w:t>HTA</w:t>
      </w:r>
      <w:r>
        <w:rPr>
          <w:rFonts w:ascii="Arial" w:hAnsi="Arial" w:cs="Arial"/>
          <w:sz w:val="16"/>
          <w:szCs w:val="16"/>
        </w:rPr>
        <w:t>)</w:t>
      </w:r>
      <w:r w:rsidRPr="001B5DD6">
        <w:rPr>
          <w:rFonts w:ascii="Arial" w:hAnsi="Arial" w:cs="Arial"/>
          <w:sz w:val="16"/>
          <w:szCs w:val="16"/>
        </w:rPr>
        <w:t xml:space="preserve"> </w:t>
      </w:r>
      <w:r>
        <w:rPr>
          <w:rFonts w:ascii="Arial" w:hAnsi="Arial" w:cs="Arial"/>
          <w:sz w:val="16"/>
          <w:szCs w:val="16"/>
        </w:rPr>
        <w:t xml:space="preserve">systematic </w:t>
      </w:r>
      <w:r w:rsidRPr="001B5DD6">
        <w:rPr>
          <w:rFonts w:ascii="Arial" w:hAnsi="Arial" w:cs="Arial"/>
          <w:sz w:val="16"/>
          <w:szCs w:val="16"/>
        </w:rPr>
        <w:t>reviews</w:t>
      </w:r>
      <w:r>
        <w:rPr>
          <w:rFonts w:ascii="Arial" w:hAnsi="Arial" w:cs="Arial"/>
          <w:sz w:val="16"/>
          <w:szCs w:val="16"/>
        </w:rPr>
        <w:t xml:space="preserve"> and evidence reports indexed in PubMed and PubMed Health.</w:t>
      </w:r>
    </w:p>
    <w:p w14:paraId="44BA5231" w14:textId="48CA11BF" w:rsidR="001B5DD6" w:rsidRPr="00F35260" w:rsidRDefault="001B5DD6" w:rsidP="008E519A">
      <w:pPr>
        <w:ind w:left="720" w:hanging="720"/>
        <w:rPr>
          <w:rFonts w:ascii="Arial" w:hAnsi="Arial" w:cs="Arial"/>
          <w:sz w:val="16"/>
          <w:szCs w:val="16"/>
        </w:rPr>
      </w:pPr>
      <w:r>
        <w:rPr>
          <w:rFonts w:ascii="Arial" w:hAnsi="Arial" w:cs="Arial"/>
          <w:sz w:val="16"/>
          <w:szCs w:val="16"/>
        </w:rPr>
        <w:t xml:space="preserve">Estimated new research: Number of new RCTs indexed in PubMed that are not included in existing </w:t>
      </w:r>
      <w:proofErr w:type="gramStart"/>
      <w:r>
        <w:rPr>
          <w:rFonts w:ascii="Arial" w:hAnsi="Arial" w:cs="Arial"/>
          <w:sz w:val="16"/>
          <w:szCs w:val="16"/>
        </w:rPr>
        <w:t>high quality</w:t>
      </w:r>
      <w:proofErr w:type="gramEnd"/>
      <w:r>
        <w:rPr>
          <w:rFonts w:ascii="Arial" w:hAnsi="Arial" w:cs="Arial"/>
          <w:sz w:val="16"/>
          <w:szCs w:val="16"/>
        </w:rPr>
        <w:t xml:space="preserve"> systematic reviews and evidence reports.</w:t>
      </w:r>
    </w:p>
    <w:p w14:paraId="59B9E3DA" w14:textId="77777777" w:rsidR="00E34164" w:rsidRDefault="00E34164" w:rsidP="00702EE4">
      <w:pPr>
        <w:pStyle w:val="EndNoteBibliography"/>
        <w:ind w:left="720" w:hanging="720"/>
        <w:rPr>
          <w:rFonts w:ascii="Arial" w:hAnsi="Arial" w:cs="Arial"/>
          <w:sz w:val="16"/>
          <w:szCs w:val="16"/>
        </w:rPr>
      </w:pPr>
    </w:p>
    <w:p w14:paraId="4CFBC79C" w14:textId="77777777" w:rsidR="00E34164" w:rsidRPr="008E519A" w:rsidRDefault="0018761E" w:rsidP="00702EE4">
      <w:pPr>
        <w:pStyle w:val="EndNoteBibliography"/>
        <w:ind w:left="720" w:hanging="720"/>
        <w:rPr>
          <w:rFonts w:ascii="Arial" w:hAnsi="Arial" w:cs="Arial"/>
          <w:b/>
          <w:sz w:val="16"/>
          <w:szCs w:val="16"/>
        </w:rPr>
      </w:pPr>
      <w:r w:rsidRPr="008E519A">
        <w:rPr>
          <w:rFonts w:ascii="Arial" w:hAnsi="Arial" w:cs="Arial"/>
          <w:b/>
          <w:sz w:val="16"/>
          <w:szCs w:val="16"/>
        </w:rPr>
        <w:t>References:</w:t>
      </w:r>
    </w:p>
    <w:p w14:paraId="3806AB20" w14:textId="4B671775" w:rsidR="00702EE4" w:rsidRPr="008E519A" w:rsidRDefault="001B2BD3" w:rsidP="00702EE4">
      <w:pPr>
        <w:pStyle w:val="EndNoteBibliography"/>
        <w:ind w:left="720" w:hanging="720"/>
        <w:rPr>
          <w:rFonts w:ascii="Arial" w:hAnsi="Arial" w:cs="Arial"/>
          <w:sz w:val="16"/>
          <w:szCs w:val="16"/>
        </w:rPr>
      </w:pPr>
      <w:r w:rsidRPr="001B5DD6">
        <w:rPr>
          <w:rFonts w:ascii="Arial" w:hAnsi="Arial" w:cs="Arial"/>
          <w:sz w:val="16"/>
          <w:szCs w:val="16"/>
        </w:rPr>
        <w:fldChar w:fldCharType="begin"/>
      </w:r>
      <w:r w:rsidRPr="00E34164">
        <w:rPr>
          <w:rFonts w:ascii="Arial" w:hAnsi="Arial" w:cs="Arial"/>
          <w:sz w:val="16"/>
          <w:szCs w:val="16"/>
        </w:rPr>
        <w:instrText xml:space="preserve"> ADDIN EN.REFLIST </w:instrText>
      </w:r>
      <w:r w:rsidRPr="008E519A">
        <w:rPr>
          <w:rFonts w:ascii="Arial" w:hAnsi="Arial" w:cs="Arial"/>
          <w:sz w:val="16"/>
          <w:szCs w:val="16"/>
        </w:rPr>
        <w:fldChar w:fldCharType="separate"/>
      </w:r>
      <w:r w:rsidR="00702EE4" w:rsidRPr="008E519A">
        <w:rPr>
          <w:rFonts w:ascii="Arial" w:hAnsi="Arial" w:cs="Arial"/>
          <w:sz w:val="16"/>
          <w:szCs w:val="16"/>
        </w:rPr>
        <w:t>1.</w:t>
      </w:r>
      <w:r w:rsidR="00702EE4" w:rsidRPr="008E519A">
        <w:rPr>
          <w:rFonts w:ascii="Arial" w:hAnsi="Arial" w:cs="Arial"/>
          <w:sz w:val="16"/>
          <w:szCs w:val="16"/>
        </w:rPr>
        <w:tab/>
        <w:t xml:space="preserve">The Management of Post-Traumatic Stress Working Group. </w:t>
      </w:r>
      <w:r w:rsidR="00702EE4" w:rsidRPr="008E519A">
        <w:rPr>
          <w:rFonts w:ascii="Arial" w:hAnsi="Arial" w:cs="Arial"/>
          <w:i/>
          <w:sz w:val="16"/>
          <w:szCs w:val="16"/>
        </w:rPr>
        <w:t xml:space="preserve">VA/DoD Clinical Practice Guideline for Management of Post-Traumatic Stress. </w:t>
      </w:r>
      <w:r w:rsidR="00702EE4" w:rsidRPr="008E519A">
        <w:rPr>
          <w:rFonts w:ascii="Arial" w:hAnsi="Arial" w:cs="Arial"/>
          <w:sz w:val="16"/>
          <w:szCs w:val="16"/>
        </w:rPr>
        <w:t>Washington, DC: US Department of Veterans Affairs, US Department of Defense;2010.</w:t>
      </w:r>
    </w:p>
    <w:p w14:paraId="689857E4" w14:textId="77777777" w:rsidR="00702EE4" w:rsidRPr="008E519A" w:rsidRDefault="00702EE4" w:rsidP="00702EE4">
      <w:pPr>
        <w:pStyle w:val="EndNoteBibliography"/>
        <w:ind w:left="720" w:hanging="720"/>
        <w:rPr>
          <w:rFonts w:ascii="Arial" w:hAnsi="Arial" w:cs="Arial"/>
          <w:sz w:val="16"/>
          <w:szCs w:val="16"/>
        </w:rPr>
      </w:pPr>
      <w:r w:rsidRPr="008E519A">
        <w:rPr>
          <w:rFonts w:ascii="Arial" w:hAnsi="Arial" w:cs="Arial"/>
          <w:sz w:val="16"/>
          <w:szCs w:val="16"/>
        </w:rPr>
        <w:t>2.</w:t>
      </w:r>
      <w:r w:rsidRPr="008E519A">
        <w:rPr>
          <w:rFonts w:ascii="Arial" w:hAnsi="Arial" w:cs="Arial"/>
          <w:sz w:val="16"/>
          <w:szCs w:val="16"/>
        </w:rPr>
        <w:tab/>
        <w:t xml:space="preserve">The Assessment and Management of Risk for Suicide Working Group. </w:t>
      </w:r>
      <w:r w:rsidRPr="008E519A">
        <w:rPr>
          <w:rFonts w:ascii="Arial" w:hAnsi="Arial" w:cs="Arial"/>
          <w:i/>
          <w:sz w:val="16"/>
          <w:szCs w:val="16"/>
        </w:rPr>
        <w:t xml:space="preserve">VA/DoD Clinical Practice Guideline for Assessment and Management of Patients at Risk For Suicide. </w:t>
      </w:r>
      <w:r w:rsidRPr="008E519A">
        <w:rPr>
          <w:rFonts w:ascii="Arial" w:hAnsi="Arial" w:cs="Arial"/>
          <w:sz w:val="16"/>
          <w:szCs w:val="16"/>
        </w:rPr>
        <w:t>Washington, D.C.: US Department of Veterans Affairs. US Department of Defense;2013.</w:t>
      </w:r>
    </w:p>
    <w:p w14:paraId="36C5CD14" w14:textId="77777777" w:rsidR="00702EE4" w:rsidRPr="008E519A" w:rsidRDefault="00702EE4" w:rsidP="00702EE4">
      <w:pPr>
        <w:pStyle w:val="EndNoteBibliography"/>
        <w:ind w:left="720" w:hanging="720"/>
        <w:rPr>
          <w:rFonts w:ascii="Arial" w:hAnsi="Arial" w:cs="Arial"/>
          <w:sz w:val="16"/>
          <w:szCs w:val="16"/>
        </w:rPr>
      </w:pPr>
      <w:r w:rsidRPr="008E519A">
        <w:rPr>
          <w:rFonts w:ascii="Arial" w:hAnsi="Arial" w:cs="Arial"/>
          <w:sz w:val="16"/>
          <w:szCs w:val="16"/>
        </w:rPr>
        <w:t>3.</w:t>
      </w:r>
      <w:r w:rsidRPr="008E519A">
        <w:rPr>
          <w:rFonts w:ascii="Arial" w:hAnsi="Arial" w:cs="Arial"/>
          <w:sz w:val="16"/>
          <w:szCs w:val="16"/>
        </w:rPr>
        <w:tab/>
        <w:t xml:space="preserve">The Management of Major Depressive Disorder Working Group. </w:t>
      </w:r>
      <w:r w:rsidRPr="008E519A">
        <w:rPr>
          <w:rFonts w:ascii="Arial" w:hAnsi="Arial" w:cs="Arial"/>
          <w:i/>
          <w:sz w:val="16"/>
          <w:szCs w:val="16"/>
        </w:rPr>
        <w:t xml:space="preserve">VA/DoD Clinical Practice Guideline for the Management of Major Depressive Disorder. </w:t>
      </w:r>
      <w:r w:rsidRPr="008E519A">
        <w:rPr>
          <w:rFonts w:ascii="Arial" w:hAnsi="Arial" w:cs="Arial"/>
          <w:sz w:val="16"/>
          <w:szCs w:val="16"/>
        </w:rPr>
        <w:t>Washington, DC: US Department of Veterans Affairs, US Department of Defense;2016.</w:t>
      </w:r>
    </w:p>
    <w:p w14:paraId="033821A3" w14:textId="77777777" w:rsidR="00702EE4" w:rsidRPr="008E519A" w:rsidRDefault="00702EE4" w:rsidP="00702EE4">
      <w:pPr>
        <w:pStyle w:val="EndNoteBibliography"/>
        <w:ind w:left="720" w:hanging="720"/>
        <w:rPr>
          <w:rFonts w:ascii="Arial" w:hAnsi="Arial" w:cs="Arial"/>
          <w:sz w:val="16"/>
          <w:szCs w:val="16"/>
        </w:rPr>
      </w:pPr>
      <w:r w:rsidRPr="008E519A">
        <w:rPr>
          <w:rFonts w:ascii="Arial" w:hAnsi="Arial" w:cs="Arial"/>
          <w:sz w:val="16"/>
          <w:szCs w:val="16"/>
        </w:rPr>
        <w:t>4.</w:t>
      </w:r>
      <w:r w:rsidRPr="008E519A">
        <w:rPr>
          <w:rFonts w:ascii="Arial" w:hAnsi="Arial" w:cs="Arial"/>
          <w:sz w:val="16"/>
          <w:szCs w:val="16"/>
        </w:rPr>
        <w:tab/>
        <w:t xml:space="preserve">The Management of Bipolar Disorder Working Group. </w:t>
      </w:r>
      <w:r w:rsidRPr="008E519A">
        <w:rPr>
          <w:rFonts w:ascii="Arial" w:hAnsi="Arial" w:cs="Arial"/>
          <w:i/>
          <w:sz w:val="16"/>
          <w:szCs w:val="16"/>
        </w:rPr>
        <w:t xml:space="preserve">VA/DoD Clinical Practice Guideline for Management of Bipolar Disorder (BD) in Adults. </w:t>
      </w:r>
      <w:r w:rsidRPr="008E519A">
        <w:rPr>
          <w:rFonts w:ascii="Arial" w:hAnsi="Arial" w:cs="Arial"/>
          <w:sz w:val="16"/>
          <w:szCs w:val="16"/>
        </w:rPr>
        <w:t>Washington, DC: US Department of Veterans Affairs, US Department of Defense;2010.</w:t>
      </w:r>
    </w:p>
    <w:p w14:paraId="12BB349F" w14:textId="77777777" w:rsidR="00702EE4" w:rsidRPr="008E519A" w:rsidRDefault="00702EE4" w:rsidP="00702EE4">
      <w:pPr>
        <w:pStyle w:val="EndNoteBibliography"/>
        <w:ind w:left="720" w:hanging="720"/>
        <w:rPr>
          <w:rFonts w:ascii="Arial" w:hAnsi="Arial" w:cs="Arial"/>
          <w:sz w:val="16"/>
          <w:szCs w:val="16"/>
        </w:rPr>
      </w:pPr>
      <w:r w:rsidRPr="008E519A">
        <w:rPr>
          <w:rFonts w:ascii="Arial" w:hAnsi="Arial" w:cs="Arial"/>
          <w:sz w:val="16"/>
          <w:szCs w:val="16"/>
        </w:rPr>
        <w:t>5.</w:t>
      </w:r>
      <w:r w:rsidRPr="008E519A">
        <w:rPr>
          <w:rFonts w:ascii="Arial" w:hAnsi="Arial" w:cs="Arial"/>
          <w:sz w:val="16"/>
          <w:szCs w:val="16"/>
        </w:rPr>
        <w:tab/>
        <w:t xml:space="preserve">The Management of Substance Use Disorders Work Group. </w:t>
      </w:r>
      <w:r w:rsidRPr="008E519A">
        <w:rPr>
          <w:rFonts w:ascii="Arial" w:hAnsi="Arial" w:cs="Arial"/>
          <w:i/>
          <w:sz w:val="16"/>
          <w:szCs w:val="16"/>
        </w:rPr>
        <w:t xml:space="preserve">VA/DoD Clinical Practice Guideline for the Management of Substance Use Disorders. </w:t>
      </w:r>
      <w:r w:rsidRPr="008E519A">
        <w:rPr>
          <w:rFonts w:ascii="Arial" w:hAnsi="Arial" w:cs="Arial"/>
          <w:sz w:val="16"/>
          <w:szCs w:val="16"/>
        </w:rPr>
        <w:t>Washington, DC: US Department of Veterans Affairs, US Department of Defense;2015.</w:t>
      </w:r>
    </w:p>
    <w:p w14:paraId="0F9F81CA" w14:textId="77777777" w:rsidR="00702EE4" w:rsidRPr="008E519A" w:rsidRDefault="00702EE4" w:rsidP="00702EE4">
      <w:pPr>
        <w:pStyle w:val="EndNoteBibliography"/>
        <w:ind w:left="720" w:hanging="720"/>
        <w:rPr>
          <w:rFonts w:ascii="Arial" w:hAnsi="Arial" w:cs="Arial"/>
          <w:sz w:val="16"/>
          <w:szCs w:val="16"/>
        </w:rPr>
      </w:pPr>
      <w:r w:rsidRPr="008E519A">
        <w:rPr>
          <w:rFonts w:ascii="Arial" w:hAnsi="Arial" w:cs="Arial"/>
          <w:sz w:val="16"/>
          <w:szCs w:val="16"/>
        </w:rPr>
        <w:t>6.</w:t>
      </w:r>
      <w:r w:rsidRPr="008E519A">
        <w:rPr>
          <w:rFonts w:ascii="Arial" w:hAnsi="Arial" w:cs="Arial"/>
          <w:sz w:val="16"/>
          <w:szCs w:val="16"/>
        </w:rPr>
        <w:tab/>
        <w:t xml:space="preserve">The Management of Concussion-mild Traumatic Brain Injury Working Group. </w:t>
      </w:r>
      <w:r w:rsidRPr="008E519A">
        <w:rPr>
          <w:rFonts w:ascii="Arial" w:hAnsi="Arial" w:cs="Arial"/>
          <w:i/>
          <w:sz w:val="16"/>
          <w:szCs w:val="16"/>
        </w:rPr>
        <w:t>VA/DoD Clinical Practice Guideline for the Management of Concussion-Mild Traumatic Brain Injury.</w:t>
      </w:r>
      <w:r w:rsidRPr="008E519A">
        <w:rPr>
          <w:rFonts w:ascii="Arial" w:hAnsi="Arial" w:cs="Arial"/>
          <w:sz w:val="16"/>
          <w:szCs w:val="16"/>
        </w:rPr>
        <w:t xml:space="preserve"> US Department of Veterans Affairs, US Department of Defense;2016.</w:t>
      </w:r>
    </w:p>
    <w:p w14:paraId="381462A3" w14:textId="77777777" w:rsidR="00702EE4" w:rsidRPr="008E519A" w:rsidRDefault="00702EE4" w:rsidP="00702EE4">
      <w:pPr>
        <w:pStyle w:val="EndNoteBibliography"/>
        <w:ind w:left="720" w:hanging="720"/>
        <w:rPr>
          <w:rFonts w:ascii="Arial" w:hAnsi="Arial" w:cs="Arial"/>
          <w:sz w:val="16"/>
          <w:szCs w:val="16"/>
        </w:rPr>
      </w:pPr>
      <w:r w:rsidRPr="008E519A">
        <w:rPr>
          <w:rFonts w:ascii="Arial" w:hAnsi="Arial" w:cs="Arial"/>
          <w:sz w:val="16"/>
          <w:szCs w:val="16"/>
        </w:rPr>
        <w:t>7.</w:t>
      </w:r>
      <w:r w:rsidRPr="008E519A">
        <w:rPr>
          <w:rFonts w:ascii="Arial" w:hAnsi="Arial" w:cs="Arial"/>
          <w:sz w:val="16"/>
          <w:szCs w:val="16"/>
        </w:rPr>
        <w:tab/>
        <w:t xml:space="preserve">Herman PM, Sorbero ME, Sims-Columbia AC. Complementary and Alternative Medicine Services in the Military Health System. </w:t>
      </w:r>
      <w:r w:rsidRPr="008E519A">
        <w:rPr>
          <w:rFonts w:ascii="Arial" w:hAnsi="Arial" w:cs="Arial"/>
          <w:i/>
          <w:sz w:val="16"/>
          <w:szCs w:val="16"/>
        </w:rPr>
        <w:t xml:space="preserve">Journal of alternative and complementary medicine. </w:t>
      </w:r>
      <w:r w:rsidRPr="008E519A">
        <w:rPr>
          <w:rFonts w:ascii="Arial" w:hAnsi="Arial" w:cs="Arial"/>
          <w:sz w:val="16"/>
          <w:szCs w:val="16"/>
        </w:rPr>
        <w:t>Nov 2017;23(11):837-843.</w:t>
      </w:r>
    </w:p>
    <w:p w14:paraId="1CE0C1F9" w14:textId="77777777" w:rsidR="00702EE4" w:rsidRPr="008E519A" w:rsidRDefault="00702EE4" w:rsidP="00702EE4">
      <w:pPr>
        <w:pStyle w:val="EndNoteBibliography"/>
        <w:ind w:left="720" w:hanging="720"/>
        <w:rPr>
          <w:rFonts w:ascii="Arial" w:hAnsi="Arial" w:cs="Arial"/>
          <w:sz w:val="16"/>
          <w:szCs w:val="16"/>
        </w:rPr>
      </w:pPr>
      <w:r w:rsidRPr="008E519A">
        <w:rPr>
          <w:rFonts w:ascii="Arial" w:hAnsi="Arial" w:cs="Arial"/>
          <w:sz w:val="16"/>
          <w:szCs w:val="16"/>
        </w:rPr>
        <w:t>8.</w:t>
      </w:r>
      <w:r w:rsidRPr="008E519A">
        <w:rPr>
          <w:rFonts w:ascii="Arial" w:hAnsi="Arial" w:cs="Arial"/>
          <w:sz w:val="16"/>
          <w:szCs w:val="16"/>
        </w:rPr>
        <w:tab/>
        <w:t>115th Congress 1st Session House of Representatives. National Defense Authorization Act for Fiscal Year 2018 - Report of the Committee on Armed Services, House of Representatives on H.R. 2810 together with Additional Views. Washington, DC: U.S. Government Publishing Office; 2017.</w:t>
      </w:r>
    </w:p>
    <w:p w14:paraId="364EA447" w14:textId="77777777" w:rsidR="00702EE4" w:rsidRPr="008E519A" w:rsidRDefault="00702EE4" w:rsidP="00702EE4">
      <w:pPr>
        <w:pStyle w:val="EndNoteBibliography"/>
        <w:ind w:left="720" w:hanging="720"/>
        <w:rPr>
          <w:rFonts w:ascii="Arial" w:hAnsi="Arial" w:cs="Arial"/>
          <w:sz w:val="16"/>
          <w:szCs w:val="16"/>
        </w:rPr>
      </w:pPr>
      <w:r w:rsidRPr="008E519A">
        <w:rPr>
          <w:rFonts w:ascii="Arial" w:hAnsi="Arial" w:cs="Arial"/>
          <w:sz w:val="16"/>
          <w:szCs w:val="16"/>
        </w:rPr>
        <w:t>9.</w:t>
      </w:r>
      <w:r w:rsidRPr="008E519A">
        <w:rPr>
          <w:rFonts w:ascii="Arial" w:hAnsi="Arial" w:cs="Arial"/>
          <w:sz w:val="16"/>
          <w:szCs w:val="16"/>
        </w:rPr>
        <w:tab/>
      </w:r>
      <w:r w:rsidRPr="008E519A">
        <w:rPr>
          <w:rFonts w:ascii="Arial" w:hAnsi="Arial" w:cs="Arial"/>
          <w:i/>
          <w:sz w:val="16"/>
          <w:szCs w:val="16"/>
        </w:rPr>
        <w:t xml:space="preserve">National Defense Authorization Act for Fiscal Year 2017. TITLE VII—HEALTH CARE PROVISIONS. Report of the Committee on Armed Services, House of Representatives on H.R. 4909 Together with Additional Views. </w:t>
      </w:r>
      <w:r w:rsidRPr="008E519A">
        <w:rPr>
          <w:rFonts w:ascii="Arial" w:hAnsi="Arial" w:cs="Arial"/>
          <w:sz w:val="16"/>
          <w:szCs w:val="16"/>
        </w:rPr>
        <w:t>Washington, D. C.: U.S. Government Publishing Office; May 4 2016.</w:t>
      </w:r>
    </w:p>
    <w:p w14:paraId="5960257D" w14:textId="77777777" w:rsidR="00702EE4" w:rsidRPr="008E519A" w:rsidRDefault="00702EE4" w:rsidP="00702EE4">
      <w:pPr>
        <w:pStyle w:val="EndNoteBibliography"/>
        <w:ind w:left="720" w:hanging="720"/>
        <w:rPr>
          <w:rFonts w:ascii="Arial" w:hAnsi="Arial" w:cs="Arial"/>
          <w:sz w:val="16"/>
          <w:szCs w:val="16"/>
        </w:rPr>
      </w:pPr>
      <w:r w:rsidRPr="008E519A">
        <w:rPr>
          <w:rFonts w:ascii="Arial" w:hAnsi="Arial" w:cs="Arial"/>
          <w:sz w:val="16"/>
          <w:szCs w:val="16"/>
        </w:rPr>
        <w:t>10.</w:t>
      </w:r>
      <w:r w:rsidRPr="008E519A">
        <w:rPr>
          <w:rFonts w:ascii="Arial" w:hAnsi="Arial" w:cs="Arial"/>
          <w:sz w:val="16"/>
          <w:szCs w:val="16"/>
        </w:rPr>
        <w:tab/>
      </w:r>
      <w:r w:rsidRPr="008E519A">
        <w:rPr>
          <w:rFonts w:ascii="Arial" w:hAnsi="Arial" w:cs="Arial"/>
          <w:i/>
          <w:sz w:val="16"/>
          <w:szCs w:val="16"/>
        </w:rPr>
        <w:t xml:space="preserve">National Research Action Plan Responding to the Executive Order. Improving Access to Mental Health Services for Veterans, Service Members, and Military Families (August 31, 2012). </w:t>
      </w:r>
      <w:r w:rsidRPr="008E519A">
        <w:rPr>
          <w:rFonts w:ascii="Arial" w:hAnsi="Arial" w:cs="Arial"/>
          <w:sz w:val="16"/>
          <w:szCs w:val="16"/>
        </w:rPr>
        <w:t>Washington, D. C.: US Department of Defense, Department of Veterans Affairs, Department of Health and Human Services, and Department of Education; August 2013.</w:t>
      </w:r>
    </w:p>
    <w:p w14:paraId="055D8683" w14:textId="77777777" w:rsidR="00702EE4" w:rsidRPr="008E519A" w:rsidRDefault="00702EE4" w:rsidP="00702EE4">
      <w:pPr>
        <w:pStyle w:val="EndNoteBibliography"/>
        <w:ind w:left="720" w:hanging="720"/>
        <w:rPr>
          <w:rFonts w:ascii="Arial" w:hAnsi="Arial" w:cs="Arial"/>
          <w:sz w:val="16"/>
          <w:szCs w:val="16"/>
        </w:rPr>
      </w:pPr>
      <w:r w:rsidRPr="008E519A">
        <w:rPr>
          <w:rFonts w:ascii="Arial" w:hAnsi="Arial" w:cs="Arial"/>
          <w:sz w:val="16"/>
          <w:szCs w:val="16"/>
        </w:rPr>
        <w:t>11.</w:t>
      </w:r>
      <w:r w:rsidRPr="008E519A">
        <w:rPr>
          <w:rFonts w:ascii="Arial" w:hAnsi="Arial" w:cs="Arial"/>
          <w:sz w:val="16"/>
          <w:szCs w:val="16"/>
        </w:rPr>
        <w:tab/>
        <w:t xml:space="preserve">Barlas FM, Higgins WB, Pflieger JC, Diecker K. </w:t>
      </w:r>
      <w:r w:rsidRPr="008E519A">
        <w:rPr>
          <w:rFonts w:ascii="Arial" w:hAnsi="Arial" w:cs="Arial"/>
          <w:i/>
          <w:sz w:val="16"/>
          <w:szCs w:val="16"/>
        </w:rPr>
        <w:t xml:space="preserve">2011 Department of Defense Health Related Behaviors Survey of Active Duty Military Personnel. </w:t>
      </w:r>
      <w:r w:rsidRPr="008E519A">
        <w:rPr>
          <w:rFonts w:ascii="Arial" w:hAnsi="Arial" w:cs="Arial"/>
          <w:sz w:val="16"/>
          <w:szCs w:val="16"/>
        </w:rPr>
        <w:t>Washington, DC: US Department of Defense;2013.</w:t>
      </w:r>
    </w:p>
    <w:p w14:paraId="0C4755F4" w14:textId="77777777" w:rsidR="00702EE4" w:rsidRPr="008E519A" w:rsidRDefault="00702EE4" w:rsidP="00702EE4">
      <w:pPr>
        <w:pStyle w:val="EndNoteBibliography"/>
        <w:ind w:left="720" w:hanging="720"/>
        <w:rPr>
          <w:rFonts w:ascii="Arial" w:hAnsi="Arial" w:cs="Arial"/>
          <w:sz w:val="16"/>
          <w:szCs w:val="16"/>
        </w:rPr>
      </w:pPr>
      <w:r w:rsidRPr="008E519A">
        <w:rPr>
          <w:rFonts w:ascii="Arial" w:hAnsi="Arial" w:cs="Arial"/>
          <w:sz w:val="16"/>
          <w:szCs w:val="16"/>
        </w:rPr>
        <w:t>12.</w:t>
      </w:r>
      <w:r w:rsidRPr="008E519A">
        <w:rPr>
          <w:rFonts w:ascii="Arial" w:hAnsi="Arial" w:cs="Arial"/>
          <w:sz w:val="16"/>
          <w:szCs w:val="16"/>
        </w:rPr>
        <w:tab/>
        <w:t xml:space="preserve">Committee on Prevention, Diagnosis, Treatment and Management of Substance Use Disorders in the U.S. Armed Forces, et al. </w:t>
      </w:r>
      <w:r w:rsidRPr="008E519A">
        <w:rPr>
          <w:rFonts w:ascii="Arial" w:hAnsi="Arial" w:cs="Arial"/>
          <w:i/>
          <w:sz w:val="16"/>
          <w:szCs w:val="16"/>
        </w:rPr>
        <w:t xml:space="preserve">Substance Use Disorders in the U.S. Armed Forces. </w:t>
      </w:r>
      <w:r w:rsidRPr="008E519A">
        <w:rPr>
          <w:rFonts w:ascii="Arial" w:hAnsi="Arial" w:cs="Arial"/>
          <w:sz w:val="16"/>
          <w:szCs w:val="16"/>
        </w:rPr>
        <w:t>Washington, DC: The National Academies Press;2013.</w:t>
      </w:r>
    </w:p>
    <w:p w14:paraId="46BA891F" w14:textId="77777777" w:rsidR="00702EE4" w:rsidRPr="008E519A" w:rsidRDefault="00702EE4" w:rsidP="00702EE4">
      <w:pPr>
        <w:pStyle w:val="EndNoteBibliography"/>
        <w:ind w:left="720" w:hanging="720"/>
        <w:rPr>
          <w:rFonts w:ascii="Arial" w:hAnsi="Arial" w:cs="Arial"/>
          <w:sz w:val="16"/>
          <w:szCs w:val="16"/>
        </w:rPr>
      </w:pPr>
      <w:r w:rsidRPr="008E519A">
        <w:rPr>
          <w:rFonts w:ascii="Arial" w:hAnsi="Arial" w:cs="Arial"/>
          <w:sz w:val="16"/>
          <w:szCs w:val="16"/>
        </w:rPr>
        <w:t>13.</w:t>
      </w:r>
      <w:r w:rsidRPr="008E519A">
        <w:rPr>
          <w:rFonts w:ascii="Arial" w:hAnsi="Arial" w:cs="Arial"/>
          <w:sz w:val="16"/>
          <w:szCs w:val="16"/>
        </w:rPr>
        <w:tab/>
        <w:t xml:space="preserve">Trego L, Wilson C, Steele N. A call to action for evidence-based military women's health care: developing a women's health research agenda that addresses sex and gender in health and illness. </w:t>
      </w:r>
      <w:r w:rsidRPr="008E519A">
        <w:rPr>
          <w:rFonts w:ascii="Arial" w:hAnsi="Arial" w:cs="Arial"/>
          <w:i/>
          <w:sz w:val="16"/>
          <w:szCs w:val="16"/>
        </w:rPr>
        <w:t xml:space="preserve">Biol Res Nurs. </w:t>
      </w:r>
      <w:r w:rsidRPr="008E519A">
        <w:rPr>
          <w:rFonts w:ascii="Arial" w:hAnsi="Arial" w:cs="Arial"/>
          <w:sz w:val="16"/>
          <w:szCs w:val="16"/>
        </w:rPr>
        <w:t>Oct 2010;12(2):171-177.</w:t>
      </w:r>
    </w:p>
    <w:p w14:paraId="0012B8E5" w14:textId="77777777" w:rsidR="00702EE4" w:rsidRPr="008E519A" w:rsidRDefault="00702EE4" w:rsidP="00702EE4">
      <w:pPr>
        <w:pStyle w:val="EndNoteBibliography"/>
        <w:ind w:left="720" w:hanging="720"/>
        <w:rPr>
          <w:rFonts w:ascii="Arial" w:hAnsi="Arial" w:cs="Arial"/>
          <w:sz w:val="16"/>
          <w:szCs w:val="16"/>
        </w:rPr>
      </w:pPr>
      <w:r w:rsidRPr="008E519A">
        <w:rPr>
          <w:rFonts w:ascii="Arial" w:hAnsi="Arial" w:cs="Arial"/>
          <w:sz w:val="16"/>
          <w:szCs w:val="16"/>
        </w:rPr>
        <w:t>14.</w:t>
      </w:r>
      <w:r w:rsidRPr="008E519A">
        <w:rPr>
          <w:rFonts w:ascii="Arial" w:hAnsi="Arial" w:cs="Arial"/>
          <w:sz w:val="16"/>
          <w:szCs w:val="16"/>
        </w:rPr>
        <w:tab/>
        <w:t xml:space="preserve">Allard CB, Nunnink S, Gregory AM, Klest B, Platt M. Military sexual trauma research: a proposed agenda. </w:t>
      </w:r>
      <w:r w:rsidRPr="008E519A">
        <w:rPr>
          <w:rFonts w:ascii="Arial" w:hAnsi="Arial" w:cs="Arial"/>
          <w:i/>
          <w:sz w:val="16"/>
          <w:szCs w:val="16"/>
        </w:rPr>
        <w:t xml:space="preserve">J Trauma Dissociation. </w:t>
      </w:r>
      <w:r w:rsidRPr="008E519A">
        <w:rPr>
          <w:rFonts w:ascii="Arial" w:hAnsi="Arial" w:cs="Arial"/>
          <w:sz w:val="16"/>
          <w:szCs w:val="16"/>
        </w:rPr>
        <w:t>2011;12(3):324-345.</w:t>
      </w:r>
    </w:p>
    <w:p w14:paraId="670AE07D" w14:textId="77777777" w:rsidR="00702EE4" w:rsidRPr="008E519A" w:rsidRDefault="00702EE4" w:rsidP="00702EE4">
      <w:pPr>
        <w:pStyle w:val="EndNoteBibliography"/>
        <w:ind w:left="720" w:hanging="720"/>
        <w:rPr>
          <w:rFonts w:ascii="Arial" w:hAnsi="Arial" w:cs="Arial"/>
          <w:sz w:val="16"/>
          <w:szCs w:val="16"/>
        </w:rPr>
      </w:pPr>
      <w:r w:rsidRPr="008E519A">
        <w:rPr>
          <w:rFonts w:ascii="Arial" w:hAnsi="Arial" w:cs="Arial"/>
          <w:sz w:val="16"/>
          <w:szCs w:val="16"/>
        </w:rPr>
        <w:t>15.</w:t>
      </w:r>
      <w:r w:rsidRPr="008E519A">
        <w:rPr>
          <w:rFonts w:ascii="Arial" w:hAnsi="Arial" w:cs="Arial"/>
          <w:sz w:val="16"/>
          <w:szCs w:val="16"/>
        </w:rPr>
        <w:tab/>
        <w:t xml:space="preserve">Effects of Chronic Mild Traumatic Brain Injury: Caregiver Perspectives and Knowledge Gaps </w:t>
      </w:r>
      <w:r w:rsidRPr="008E519A">
        <w:rPr>
          <w:rFonts w:ascii="Arial" w:hAnsi="Arial" w:cs="Arial"/>
          <w:i/>
          <w:sz w:val="16"/>
          <w:szCs w:val="16"/>
        </w:rPr>
        <w:t>Defense Centers of Excellence for Psychological Health and Traumatic Brain Injury (DCoE) Webinar Series</w:t>
      </w:r>
      <w:r w:rsidRPr="008E519A">
        <w:rPr>
          <w:rFonts w:ascii="Arial" w:hAnsi="Arial" w:cs="Arial"/>
          <w:sz w:val="16"/>
          <w:szCs w:val="16"/>
        </w:rPr>
        <w:t>. Silver Spring, MD: Defense Centers of Excellence for Psychological Health and Traumatic Brain Injury; 2015.</w:t>
      </w:r>
    </w:p>
    <w:p w14:paraId="37AB067D" w14:textId="77777777" w:rsidR="00702EE4" w:rsidRPr="008E519A" w:rsidRDefault="00702EE4" w:rsidP="00702EE4">
      <w:pPr>
        <w:pStyle w:val="EndNoteBibliography"/>
        <w:ind w:left="720" w:hanging="720"/>
        <w:rPr>
          <w:rFonts w:ascii="Arial" w:hAnsi="Arial" w:cs="Arial"/>
          <w:sz w:val="16"/>
          <w:szCs w:val="16"/>
        </w:rPr>
      </w:pPr>
      <w:r w:rsidRPr="008E519A">
        <w:rPr>
          <w:rFonts w:ascii="Arial" w:hAnsi="Arial" w:cs="Arial"/>
          <w:sz w:val="16"/>
          <w:szCs w:val="16"/>
        </w:rPr>
        <w:t>16.</w:t>
      </w:r>
      <w:r w:rsidRPr="008E519A">
        <w:rPr>
          <w:rFonts w:ascii="Arial" w:hAnsi="Arial" w:cs="Arial"/>
          <w:sz w:val="16"/>
          <w:szCs w:val="16"/>
        </w:rPr>
        <w:tab/>
        <w:t xml:space="preserve">Bisson JI, Roberts NP, Andrew M, Cooper R, Lewis C. Psychological therapies for chronic post-traumatic stress disorder (PTSD) in adults. </w:t>
      </w:r>
      <w:r w:rsidRPr="008E519A">
        <w:rPr>
          <w:rFonts w:ascii="Arial" w:hAnsi="Arial" w:cs="Arial"/>
          <w:i/>
          <w:sz w:val="16"/>
          <w:szCs w:val="16"/>
        </w:rPr>
        <w:t xml:space="preserve">Cochrane Database Syst Rev. </w:t>
      </w:r>
      <w:r w:rsidRPr="008E519A">
        <w:rPr>
          <w:rFonts w:ascii="Arial" w:hAnsi="Arial" w:cs="Arial"/>
          <w:sz w:val="16"/>
          <w:szCs w:val="16"/>
        </w:rPr>
        <w:t>Dec 13 2013(12):CD003388.</w:t>
      </w:r>
    </w:p>
    <w:p w14:paraId="7BE1CB0D" w14:textId="77777777" w:rsidR="00702EE4" w:rsidRPr="008E519A" w:rsidRDefault="00702EE4" w:rsidP="00702EE4">
      <w:pPr>
        <w:pStyle w:val="EndNoteBibliography"/>
        <w:ind w:left="720" w:hanging="720"/>
        <w:rPr>
          <w:rFonts w:ascii="Arial" w:hAnsi="Arial" w:cs="Arial"/>
          <w:sz w:val="16"/>
          <w:szCs w:val="16"/>
        </w:rPr>
      </w:pPr>
      <w:r w:rsidRPr="008E519A">
        <w:rPr>
          <w:rFonts w:ascii="Arial" w:hAnsi="Arial" w:cs="Arial"/>
          <w:sz w:val="16"/>
          <w:szCs w:val="16"/>
        </w:rPr>
        <w:lastRenderedPageBreak/>
        <w:t>17.</w:t>
      </w:r>
      <w:r w:rsidRPr="008E519A">
        <w:rPr>
          <w:rFonts w:ascii="Arial" w:hAnsi="Arial" w:cs="Arial"/>
          <w:sz w:val="16"/>
          <w:szCs w:val="16"/>
        </w:rPr>
        <w:tab/>
        <w:t xml:space="preserve">Jonas DE, Cusack K, Forneris CA, et al. </w:t>
      </w:r>
      <w:r w:rsidRPr="008E519A">
        <w:rPr>
          <w:rFonts w:ascii="Arial" w:hAnsi="Arial" w:cs="Arial"/>
          <w:i/>
          <w:sz w:val="16"/>
          <w:szCs w:val="16"/>
        </w:rPr>
        <w:t>Psychological and Pharmacological Treatments for Adults With Posttraumatic Stress Disorder (PTSD)</w:t>
      </w:r>
      <w:r w:rsidRPr="008E519A">
        <w:rPr>
          <w:rFonts w:ascii="Arial" w:hAnsi="Arial" w:cs="Arial"/>
          <w:sz w:val="16"/>
          <w:szCs w:val="16"/>
        </w:rPr>
        <w:t>. Rockville (MD)2013.</w:t>
      </w:r>
    </w:p>
    <w:p w14:paraId="64342096" w14:textId="77777777" w:rsidR="00702EE4" w:rsidRPr="008E519A" w:rsidRDefault="00702EE4" w:rsidP="00702EE4">
      <w:pPr>
        <w:pStyle w:val="EndNoteBibliography"/>
        <w:ind w:left="720" w:hanging="720"/>
        <w:rPr>
          <w:rFonts w:ascii="Arial" w:hAnsi="Arial" w:cs="Arial"/>
          <w:sz w:val="16"/>
          <w:szCs w:val="16"/>
        </w:rPr>
      </w:pPr>
      <w:r w:rsidRPr="008E519A">
        <w:rPr>
          <w:rFonts w:ascii="Arial" w:hAnsi="Arial" w:cs="Arial"/>
          <w:sz w:val="16"/>
          <w:szCs w:val="16"/>
        </w:rPr>
        <w:t>18.</w:t>
      </w:r>
      <w:r w:rsidRPr="008E519A">
        <w:rPr>
          <w:rFonts w:ascii="Arial" w:hAnsi="Arial" w:cs="Arial"/>
          <w:sz w:val="16"/>
          <w:szCs w:val="16"/>
        </w:rPr>
        <w:tab/>
        <w:t xml:space="preserve">Gartlehner G, Forneris CA, Brownley KA, et al. </w:t>
      </w:r>
      <w:r w:rsidRPr="008E519A">
        <w:rPr>
          <w:rFonts w:ascii="Arial" w:hAnsi="Arial" w:cs="Arial"/>
          <w:i/>
          <w:sz w:val="16"/>
          <w:szCs w:val="16"/>
        </w:rPr>
        <w:t>Interventions for the Prevention of Posttraumatic Stress Disorder (PTSD) in Adults After Exposure to Psychological Trauma</w:t>
      </w:r>
      <w:r w:rsidRPr="008E519A">
        <w:rPr>
          <w:rFonts w:ascii="Arial" w:hAnsi="Arial" w:cs="Arial"/>
          <w:sz w:val="16"/>
          <w:szCs w:val="16"/>
        </w:rPr>
        <w:t>. Rockville (MD)2013.</w:t>
      </w:r>
    </w:p>
    <w:p w14:paraId="3E3EEF30" w14:textId="77777777" w:rsidR="00702EE4" w:rsidRPr="008E519A" w:rsidRDefault="00702EE4" w:rsidP="00702EE4">
      <w:pPr>
        <w:pStyle w:val="EndNoteBibliography"/>
        <w:ind w:left="720" w:hanging="720"/>
        <w:rPr>
          <w:rFonts w:ascii="Arial" w:hAnsi="Arial" w:cs="Arial"/>
          <w:sz w:val="16"/>
          <w:szCs w:val="16"/>
        </w:rPr>
      </w:pPr>
      <w:r w:rsidRPr="008E519A">
        <w:rPr>
          <w:rFonts w:ascii="Arial" w:hAnsi="Arial" w:cs="Arial"/>
          <w:sz w:val="16"/>
          <w:szCs w:val="16"/>
        </w:rPr>
        <w:t>19.</w:t>
      </w:r>
      <w:r w:rsidRPr="008E519A">
        <w:rPr>
          <w:rFonts w:ascii="Arial" w:hAnsi="Arial" w:cs="Arial"/>
          <w:sz w:val="16"/>
          <w:szCs w:val="16"/>
        </w:rPr>
        <w:tab/>
        <w:t xml:space="preserve">Amos T, Stein DJ, Ipser JC. Pharmacological interventions for preventing post-traumatic stress disorder (PTSD). </w:t>
      </w:r>
      <w:r w:rsidRPr="008E519A">
        <w:rPr>
          <w:rFonts w:ascii="Arial" w:hAnsi="Arial" w:cs="Arial"/>
          <w:i/>
          <w:sz w:val="16"/>
          <w:szCs w:val="16"/>
        </w:rPr>
        <w:t xml:space="preserve">Cochrane Database Syst Rev. </w:t>
      </w:r>
      <w:r w:rsidRPr="008E519A">
        <w:rPr>
          <w:rFonts w:ascii="Arial" w:hAnsi="Arial" w:cs="Arial"/>
          <w:sz w:val="16"/>
          <w:szCs w:val="16"/>
        </w:rPr>
        <w:t>Jul 8 2014(7):CD006239.</w:t>
      </w:r>
    </w:p>
    <w:p w14:paraId="1D4BE37E" w14:textId="6E7661A7" w:rsidR="00B01D7B" w:rsidRPr="00E34164" w:rsidRDefault="001B2BD3" w:rsidP="00DA4769">
      <w:pPr>
        <w:rPr>
          <w:rFonts w:ascii="Arial" w:hAnsi="Arial" w:cs="Arial"/>
          <w:sz w:val="16"/>
          <w:szCs w:val="16"/>
        </w:rPr>
      </w:pPr>
      <w:r w:rsidRPr="001B5DD6">
        <w:rPr>
          <w:rFonts w:ascii="Arial" w:hAnsi="Arial" w:cs="Arial"/>
          <w:sz w:val="16"/>
          <w:szCs w:val="16"/>
        </w:rPr>
        <w:fldChar w:fldCharType="end"/>
      </w:r>
    </w:p>
    <w:sectPr w:rsidR="00B01D7B" w:rsidRPr="00E34164" w:rsidSect="00DA4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dobe Garamond Pro">
    <w:panose1 w:val="02020502060506020403"/>
    <w:charset w:val="00"/>
    <w:family w:val="roman"/>
    <w:notTrueType/>
    <w:pitch w:val="variable"/>
    <w:sig w:usb0="800000AF" w:usb1="50002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682EFD6"/>
    <w:lvl w:ilvl="0">
      <w:start w:val="1"/>
      <w:numFmt w:val="lowerRoman"/>
      <w:pStyle w:val="ListNumber3"/>
      <w:lvlText w:val="%1."/>
      <w:lvlJc w:val="right"/>
      <w:pPr>
        <w:ind w:left="1440" w:hanging="360"/>
      </w:pPr>
      <w:rPr>
        <w:rFonts w:hint="default"/>
      </w:rPr>
    </w:lvl>
  </w:abstractNum>
  <w:abstractNum w:abstractNumId="1" w15:restartNumberingAfterBreak="0">
    <w:nsid w:val="FFFFFF7F"/>
    <w:multiLevelType w:val="singleLevel"/>
    <w:tmpl w:val="9FAC1288"/>
    <w:lvl w:ilvl="0">
      <w:start w:val="1"/>
      <w:numFmt w:val="lowerLetter"/>
      <w:pStyle w:val="ListNumber2"/>
      <w:lvlText w:val="%1."/>
      <w:lvlJc w:val="left"/>
      <w:pPr>
        <w:tabs>
          <w:tab w:val="num" w:pos="1080"/>
        </w:tabs>
        <w:ind w:left="1080" w:hanging="360"/>
      </w:pPr>
      <w:rPr>
        <w:rFonts w:hint="default"/>
      </w:rPr>
    </w:lvl>
  </w:abstractNum>
  <w:abstractNum w:abstractNumId="2" w15:restartNumberingAfterBreak="0">
    <w:nsid w:val="FFFFFF82"/>
    <w:multiLevelType w:val="singleLevel"/>
    <w:tmpl w:val="407C5D9C"/>
    <w:lvl w:ilvl="0">
      <w:start w:val="1"/>
      <w:numFmt w:val="bullet"/>
      <w:pStyle w:val="ListBullet3"/>
      <w:lvlText w:val=""/>
      <w:lvlJc w:val="left"/>
      <w:pPr>
        <w:tabs>
          <w:tab w:val="num" w:pos="1440"/>
        </w:tabs>
        <w:ind w:left="1440" w:hanging="360"/>
      </w:pPr>
      <w:rPr>
        <w:rFonts w:ascii="Wingdings" w:hAnsi="Wingdings" w:hint="default"/>
      </w:rPr>
    </w:lvl>
  </w:abstractNum>
  <w:abstractNum w:abstractNumId="3" w15:restartNumberingAfterBreak="0">
    <w:nsid w:val="FFFFFF88"/>
    <w:multiLevelType w:val="singleLevel"/>
    <w:tmpl w:val="BCF22A3A"/>
    <w:lvl w:ilvl="0">
      <w:start w:val="1"/>
      <w:numFmt w:val="decimal"/>
      <w:pStyle w:val="ListNumber"/>
      <w:lvlText w:val="%1."/>
      <w:lvlJc w:val="left"/>
      <w:pPr>
        <w:tabs>
          <w:tab w:val="num" w:pos="720"/>
        </w:tabs>
        <w:ind w:left="720" w:hanging="360"/>
      </w:pPr>
      <w:rPr>
        <w:rFonts w:hint="default"/>
      </w:rPr>
    </w:lvl>
  </w:abstractNum>
  <w:abstractNum w:abstractNumId="4" w15:restartNumberingAfterBreak="0">
    <w:nsid w:val="FFFFFF89"/>
    <w:multiLevelType w:val="singleLevel"/>
    <w:tmpl w:val="54247412"/>
    <w:lvl w:ilvl="0">
      <w:start w:val="1"/>
      <w:numFmt w:val="bullet"/>
      <w:pStyle w:val="ListBullet"/>
      <w:lvlText w:val=""/>
      <w:lvlJc w:val="left"/>
      <w:pPr>
        <w:tabs>
          <w:tab w:val="num" w:pos="720"/>
        </w:tabs>
        <w:ind w:left="720" w:hanging="360"/>
      </w:pPr>
      <w:rPr>
        <w:rFonts w:ascii="Symbol" w:hAnsi="Symbol" w:hint="default"/>
      </w:rPr>
    </w:lvl>
  </w:abstractNum>
  <w:abstractNum w:abstractNumId="5" w15:restartNumberingAfterBreak="0">
    <w:nsid w:val="031D24FB"/>
    <w:multiLevelType w:val="hybridMultilevel"/>
    <w:tmpl w:val="F488C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635F6"/>
    <w:multiLevelType w:val="hybridMultilevel"/>
    <w:tmpl w:val="9D4A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83857"/>
    <w:multiLevelType w:val="hybridMultilevel"/>
    <w:tmpl w:val="AF223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4109A"/>
    <w:multiLevelType w:val="hybridMultilevel"/>
    <w:tmpl w:val="389AC1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DB330F"/>
    <w:multiLevelType w:val="hybridMultilevel"/>
    <w:tmpl w:val="2584A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261C8"/>
    <w:multiLevelType w:val="hybridMultilevel"/>
    <w:tmpl w:val="69BA7D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7814D7"/>
    <w:multiLevelType w:val="hybridMultilevel"/>
    <w:tmpl w:val="756416DC"/>
    <w:lvl w:ilvl="0" w:tplc="2BA4AD70">
      <w:start w:val="1"/>
      <w:numFmt w:val="bullet"/>
      <w:pStyle w:val="Lis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9E0FC7"/>
    <w:multiLevelType w:val="hybridMultilevel"/>
    <w:tmpl w:val="1458D1DE"/>
    <w:lvl w:ilvl="0" w:tplc="09DEF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6F7A3E"/>
    <w:multiLevelType w:val="hybridMultilevel"/>
    <w:tmpl w:val="D3EE0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2F42FC"/>
    <w:multiLevelType w:val="hybridMultilevel"/>
    <w:tmpl w:val="1B56F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983D89"/>
    <w:multiLevelType w:val="hybridMultilevel"/>
    <w:tmpl w:val="D25A5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43B98"/>
    <w:multiLevelType w:val="hybridMultilevel"/>
    <w:tmpl w:val="C74C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B6359"/>
    <w:multiLevelType w:val="hybridMultilevel"/>
    <w:tmpl w:val="174E7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C531B"/>
    <w:multiLevelType w:val="hybridMultilevel"/>
    <w:tmpl w:val="F800D6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3B6B31"/>
    <w:multiLevelType w:val="hybridMultilevel"/>
    <w:tmpl w:val="D74E47E6"/>
    <w:lvl w:ilvl="0" w:tplc="D60E6E1C">
      <w:start w:val="1"/>
      <w:numFmt w:val="bullet"/>
      <w:pStyle w:val="Quotation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1051197"/>
    <w:multiLevelType w:val="hybridMultilevel"/>
    <w:tmpl w:val="F118B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015F23"/>
    <w:multiLevelType w:val="hybridMultilevel"/>
    <w:tmpl w:val="15EC4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02BA4"/>
    <w:multiLevelType w:val="hybridMultilevel"/>
    <w:tmpl w:val="BDA6F938"/>
    <w:lvl w:ilvl="0" w:tplc="22C42792">
      <w:start w:val="1"/>
      <w:numFmt w:val="decimal"/>
      <w:pStyle w:val="TableNumberList"/>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35A93"/>
    <w:multiLevelType w:val="hybridMultilevel"/>
    <w:tmpl w:val="1B62F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00F3A"/>
    <w:multiLevelType w:val="hybridMultilevel"/>
    <w:tmpl w:val="C75CC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31D51"/>
    <w:multiLevelType w:val="hybridMultilevel"/>
    <w:tmpl w:val="3CAE2C86"/>
    <w:lvl w:ilvl="0" w:tplc="4BF20232">
      <w:start w:val="1"/>
      <w:numFmt w:val="bullet"/>
      <w:pStyle w:val="TableList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67E6E"/>
    <w:multiLevelType w:val="hybridMultilevel"/>
    <w:tmpl w:val="4E5A6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C405C"/>
    <w:multiLevelType w:val="hybridMultilevel"/>
    <w:tmpl w:val="90FC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913E6"/>
    <w:multiLevelType w:val="hybridMultilevel"/>
    <w:tmpl w:val="118C6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3609FB"/>
    <w:multiLevelType w:val="hybridMultilevel"/>
    <w:tmpl w:val="2884A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9C79B1"/>
    <w:multiLevelType w:val="hybridMultilevel"/>
    <w:tmpl w:val="99F01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722D6D"/>
    <w:multiLevelType w:val="hybridMultilevel"/>
    <w:tmpl w:val="C60C2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591957"/>
    <w:multiLevelType w:val="hybridMultilevel"/>
    <w:tmpl w:val="BFF46E30"/>
    <w:lvl w:ilvl="0" w:tplc="4364CA78">
      <w:start w:val="1"/>
      <w:numFmt w:val="bullet"/>
      <w:pStyle w:val="Footnote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87D96"/>
    <w:multiLevelType w:val="hybridMultilevel"/>
    <w:tmpl w:val="5A526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C1CE9"/>
    <w:multiLevelType w:val="hybridMultilevel"/>
    <w:tmpl w:val="B12C5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8446A"/>
    <w:multiLevelType w:val="hybridMultilevel"/>
    <w:tmpl w:val="A3242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E851B0"/>
    <w:multiLevelType w:val="hybridMultilevel"/>
    <w:tmpl w:val="46B2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AD0989"/>
    <w:multiLevelType w:val="hybridMultilevel"/>
    <w:tmpl w:val="0DBC2114"/>
    <w:lvl w:ilvl="0" w:tplc="09DEF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1"/>
  </w:num>
  <w:num w:numId="3">
    <w:abstractNumId w:val="30"/>
  </w:num>
  <w:num w:numId="4">
    <w:abstractNumId w:val="26"/>
  </w:num>
  <w:num w:numId="5">
    <w:abstractNumId w:val="29"/>
  </w:num>
  <w:num w:numId="6">
    <w:abstractNumId w:val="5"/>
  </w:num>
  <w:num w:numId="7">
    <w:abstractNumId w:val="32"/>
  </w:num>
  <w:num w:numId="8">
    <w:abstractNumId w:val="4"/>
  </w:num>
  <w:num w:numId="9">
    <w:abstractNumId w:val="2"/>
  </w:num>
  <w:num w:numId="10">
    <w:abstractNumId w:val="3"/>
  </w:num>
  <w:num w:numId="11">
    <w:abstractNumId w:val="1"/>
  </w:num>
  <w:num w:numId="12">
    <w:abstractNumId w:val="0"/>
  </w:num>
  <w:num w:numId="13">
    <w:abstractNumId w:val="19"/>
  </w:num>
  <w:num w:numId="14">
    <w:abstractNumId w:val="25"/>
  </w:num>
  <w:num w:numId="15">
    <w:abstractNumId w:val="22"/>
  </w:num>
  <w:num w:numId="16">
    <w:abstractNumId w:val="11"/>
  </w:num>
  <w:num w:numId="17">
    <w:abstractNumId w:val="14"/>
  </w:num>
  <w:num w:numId="18">
    <w:abstractNumId w:val="8"/>
  </w:num>
  <w:num w:numId="19">
    <w:abstractNumId w:val="37"/>
  </w:num>
  <w:num w:numId="20">
    <w:abstractNumId w:val="10"/>
  </w:num>
  <w:num w:numId="21">
    <w:abstractNumId w:val="18"/>
  </w:num>
  <w:num w:numId="22">
    <w:abstractNumId w:val="12"/>
  </w:num>
  <w:num w:numId="23">
    <w:abstractNumId w:val="20"/>
  </w:num>
  <w:num w:numId="24">
    <w:abstractNumId w:val="36"/>
  </w:num>
  <w:num w:numId="25">
    <w:abstractNumId w:val="17"/>
  </w:num>
  <w:num w:numId="26">
    <w:abstractNumId w:val="23"/>
  </w:num>
  <w:num w:numId="27">
    <w:abstractNumId w:val="34"/>
  </w:num>
  <w:num w:numId="28">
    <w:abstractNumId w:val="7"/>
  </w:num>
  <w:num w:numId="29">
    <w:abstractNumId w:val="24"/>
  </w:num>
  <w:num w:numId="30">
    <w:abstractNumId w:val="9"/>
  </w:num>
  <w:num w:numId="31">
    <w:abstractNumId w:val="27"/>
  </w:num>
  <w:num w:numId="32">
    <w:abstractNumId w:val="35"/>
  </w:num>
  <w:num w:numId="33">
    <w:abstractNumId w:val="28"/>
  </w:num>
  <w:num w:numId="34">
    <w:abstractNumId w:val="33"/>
  </w:num>
  <w:num w:numId="35">
    <w:abstractNumId w:val="6"/>
  </w:num>
  <w:num w:numId="36">
    <w:abstractNumId w:val="16"/>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C5872"/>
    <w:rsid w:val="00102654"/>
    <w:rsid w:val="00133382"/>
    <w:rsid w:val="0018761E"/>
    <w:rsid w:val="001B2BD3"/>
    <w:rsid w:val="001B34BF"/>
    <w:rsid w:val="001B5DD6"/>
    <w:rsid w:val="001F0037"/>
    <w:rsid w:val="002A4D08"/>
    <w:rsid w:val="0031626A"/>
    <w:rsid w:val="00323EC1"/>
    <w:rsid w:val="003A050B"/>
    <w:rsid w:val="00477963"/>
    <w:rsid w:val="0051221D"/>
    <w:rsid w:val="005362D5"/>
    <w:rsid w:val="005E434B"/>
    <w:rsid w:val="006551C5"/>
    <w:rsid w:val="00702EE4"/>
    <w:rsid w:val="00797BCB"/>
    <w:rsid w:val="007D3471"/>
    <w:rsid w:val="00875264"/>
    <w:rsid w:val="00887578"/>
    <w:rsid w:val="008D160E"/>
    <w:rsid w:val="008E519A"/>
    <w:rsid w:val="008F536D"/>
    <w:rsid w:val="00942801"/>
    <w:rsid w:val="00997D0F"/>
    <w:rsid w:val="00B01D7B"/>
    <w:rsid w:val="00B97837"/>
    <w:rsid w:val="00BC7E7C"/>
    <w:rsid w:val="00C8256F"/>
    <w:rsid w:val="00C93BBA"/>
    <w:rsid w:val="00CF3599"/>
    <w:rsid w:val="00D219E5"/>
    <w:rsid w:val="00D24B23"/>
    <w:rsid w:val="00DA4769"/>
    <w:rsid w:val="00DC5872"/>
    <w:rsid w:val="00E34164"/>
    <w:rsid w:val="00EC3BD2"/>
    <w:rsid w:val="00ED076F"/>
    <w:rsid w:val="00F32234"/>
    <w:rsid w:val="00F35260"/>
    <w:rsid w:val="00F42BDA"/>
    <w:rsid w:val="00F4462C"/>
    <w:rsid w:val="00F73BA9"/>
    <w:rsid w:val="00F9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9599"/>
  <w15:chartTrackingRefBased/>
  <w15:docId w15:val="{09208039-3D83-49AE-B3B3-1239294D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58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A47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01D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B01D7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1"/>
    <w:next w:val="Normal"/>
    <w:link w:val="Heading5Char"/>
    <w:qFormat/>
    <w:rsid w:val="00B01D7B"/>
    <w:pPr>
      <w:spacing w:after="60" w:line="288" w:lineRule="auto"/>
      <w:ind w:left="360" w:hanging="360"/>
      <w:outlineLvl w:val="4"/>
    </w:pPr>
    <w:rPr>
      <w:rFonts w:ascii="Arial" w:eastAsia="Times New Roman" w:hAnsi="Arial" w:cs="Times New Roman"/>
      <w:i/>
      <w:color w:val="auto"/>
      <w:sz w:val="20"/>
      <w:szCs w:val="26"/>
    </w:rPr>
  </w:style>
  <w:style w:type="paragraph" w:styleId="Heading6">
    <w:name w:val="heading 6"/>
    <w:aliases w:val="Figure Number"/>
    <w:basedOn w:val="Normal"/>
    <w:next w:val="Normal"/>
    <w:link w:val="Heading6Char"/>
    <w:unhideWhenUsed/>
    <w:rsid w:val="00B01D7B"/>
    <w:pPr>
      <w:keepNext/>
      <w:spacing w:before="240" w:after="0" w:line="288" w:lineRule="auto"/>
      <w:jc w:val="center"/>
      <w:outlineLvl w:val="5"/>
    </w:pPr>
    <w:rPr>
      <w:rFonts w:ascii="Arial" w:eastAsia="Times New Roman" w:hAnsi="Arial" w:cs="Times New Roman"/>
      <w:b/>
      <w:bCs/>
      <w:sz w:val="20"/>
      <w:szCs w:val="20"/>
    </w:rPr>
  </w:style>
  <w:style w:type="paragraph" w:styleId="Heading7">
    <w:name w:val="heading 7"/>
    <w:aliases w:val="Figure Title"/>
    <w:basedOn w:val="Heading1"/>
    <w:next w:val="FigurePlacement"/>
    <w:link w:val="Heading7Char"/>
    <w:qFormat/>
    <w:rsid w:val="00B01D7B"/>
    <w:pPr>
      <w:spacing w:before="360" w:after="240" w:line="288" w:lineRule="auto"/>
      <w:jc w:val="center"/>
      <w:outlineLvl w:val="6"/>
    </w:pPr>
    <w:rPr>
      <w:rFonts w:ascii="Arial" w:eastAsia="Times New Roman" w:hAnsi="Arial" w:cs="Times New Roman"/>
      <w:b/>
      <w:color w:val="auto"/>
      <w:sz w:val="20"/>
      <w:szCs w:val="20"/>
    </w:rPr>
  </w:style>
  <w:style w:type="paragraph" w:styleId="Heading8">
    <w:name w:val="heading 8"/>
    <w:aliases w:val="Table Number"/>
    <w:basedOn w:val="Heading6"/>
    <w:next w:val="Heading9"/>
    <w:link w:val="Heading8Char"/>
    <w:unhideWhenUsed/>
    <w:qFormat/>
    <w:rsid w:val="00B01D7B"/>
    <w:pPr>
      <w:keepLines/>
      <w:contextualSpacing/>
      <w:outlineLvl w:val="7"/>
    </w:pPr>
  </w:style>
  <w:style w:type="paragraph" w:styleId="Heading9">
    <w:name w:val="heading 9"/>
    <w:aliases w:val="Table Title"/>
    <w:basedOn w:val="Heading1"/>
    <w:next w:val="Normal"/>
    <w:link w:val="Heading9Char"/>
    <w:qFormat/>
    <w:rsid w:val="00DC5872"/>
    <w:pPr>
      <w:spacing w:before="360" w:after="240" w:line="288" w:lineRule="auto"/>
      <w:jc w:val="center"/>
      <w:outlineLvl w:val="8"/>
    </w:pPr>
    <w:rPr>
      <w:rFonts w:ascii="Arial" w:eastAsia="Times New Roman"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8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A47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01D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B01D7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B01D7B"/>
    <w:rPr>
      <w:rFonts w:ascii="Arial" w:eastAsia="Times New Roman" w:hAnsi="Arial" w:cs="Times New Roman"/>
      <w:i/>
      <w:sz w:val="20"/>
      <w:szCs w:val="26"/>
    </w:rPr>
  </w:style>
  <w:style w:type="character" w:customStyle="1" w:styleId="Heading6Char">
    <w:name w:val="Heading 6 Char"/>
    <w:aliases w:val="Figure Number Char"/>
    <w:basedOn w:val="DefaultParagraphFont"/>
    <w:link w:val="Heading6"/>
    <w:rsid w:val="00B01D7B"/>
    <w:rPr>
      <w:rFonts w:ascii="Arial" w:eastAsia="Times New Roman" w:hAnsi="Arial" w:cs="Times New Roman"/>
      <w:b/>
      <w:bCs/>
      <w:sz w:val="20"/>
      <w:szCs w:val="20"/>
    </w:rPr>
  </w:style>
  <w:style w:type="paragraph" w:customStyle="1" w:styleId="FigurePlacement">
    <w:name w:val="Figure Placement"/>
    <w:basedOn w:val="Normal"/>
    <w:next w:val="Normal"/>
    <w:qFormat/>
    <w:rsid w:val="00B01D7B"/>
    <w:pPr>
      <w:spacing w:after="240" w:line="288" w:lineRule="auto"/>
      <w:jc w:val="center"/>
    </w:pPr>
    <w:rPr>
      <w:rFonts w:ascii="Times New Roman" w:eastAsia="Times New Roman" w:hAnsi="Times New Roman" w:cs="Times New Roman"/>
      <w:sz w:val="24"/>
      <w:szCs w:val="24"/>
    </w:rPr>
  </w:style>
  <w:style w:type="character" w:customStyle="1" w:styleId="Heading7Char">
    <w:name w:val="Heading 7 Char"/>
    <w:aliases w:val="Figure Title Char"/>
    <w:basedOn w:val="DefaultParagraphFont"/>
    <w:link w:val="Heading7"/>
    <w:rsid w:val="00B01D7B"/>
    <w:rPr>
      <w:rFonts w:ascii="Arial" w:eastAsia="Times New Roman" w:hAnsi="Arial" w:cs="Times New Roman"/>
      <w:b/>
      <w:sz w:val="20"/>
      <w:szCs w:val="20"/>
    </w:rPr>
  </w:style>
  <w:style w:type="character" w:customStyle="1" w:styleId="Heading9Char">
    <w:name w:val="Heading 9 Char"/>
    <w:aliases w:val="Table Title Char"/>
    <w:basedOn w:val="DefaultParagraphFont"/>
    <w:link w:val="Heading9"/>
    <w:rsid w:val="00DC5872"/>
    <w:rPr>
      <w:rFonts w:ascii="Arial" w:eastAsia="Times New Roman" w:hAnsi="Arial" w:cs="Times New Roman"/>
      <w:b/>
      <w:bCs/>
      <w:sz w:val="20"/>
      <w:szCs w:val="20"/>
    </w:rPr>
  </w:style>
  <w:style w:type="character" w:customStyle="1" w:styleId="Heading8Char">
    <w:name w:val="Heading 8 Char"/>
    <w:aliases w:val="Table Number Char"/>
    <w:basedOn w:val="DefaultParagraphFont"/>
    <w:link w:val="Heading8"/>
    <w:rsid w:val="00B01D7B"/>
    <w:rPr>
      <w:rFonts w:ascii="Arial" w:eastAsia="Times New Roman" w:hAnsi="Arial" w:cs="Times New Roman"/>
      <w:b/>
      <w:bCs/>
      <w:sz w:val="20"/>
      <w:szCs w:val="20"/>
    </w:rPr>
  </w:style>
  <w:style w:type="paragraph" w:styleId="ListParagraph">
    <w:name w:val="List Paragraph"/>
    <w:basedOn w:val="Normal"/>
    <w:rsid w:val="00DC5872"/>
    <w:pPr>
      <w:spacing w:after="0" w:line="288" w:lineRule="auto"/>
      <w:ind w:left="720" w:firstLine="36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C58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C5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A4769"/>
    <w:rPr>
      <w:color w:val="0563C1" w:themeColor="hyperlink"/>
      <w:u w:val="single"/>
    </w:rPr>
  </w:style>
  <w:style w:type="paragraph" w:customStyle="1" w:styleId="BibEntry">
    <w:name w:val="Bib Entry"/>
    <w:basedOn w:val="Normal"/>
    <w:qFormat/>
    <w:rsid w:val="00B01D7B"/>
    <w:pPr>
      <w:spacing w:after="120" w:line="288" w:lineRule="auto"/>
      <w:ind w:left="360" w:hanging="360"/>
    </w:pPr>
    <w:rPr>
      <w:rFonts w:ascii="Times New Roman" w:eastAsia="Times New Roman" w:hAnsi="Times New Roman" w:cs="Times New Roman"/>
      <w:sz w:val="24"/>
      <w:szCs w:val="20"/>
    </w:rPr>
  </w:style>
  <w:style w:type="paragraph" w:styleId="FootnoteText">
    <w:name w:val="footnote text"/>
    <w:basedOn w:val="Normal"/>
    <w:link w:val="FootnoteTextChar"/>
    <w:rsid w:val="00B01D7B"/>
    <w:pPr>
      <w:spacing w:before="60" w:after="6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01D7B"/>
    <w:rPr>
      <w:rFonts w:ascii="Times New Roman" w:eastAsia="Times New Roman" w:hAnsi="Times New Roman" w:cs="Times New Roman"/>
      <w:sz w:val="20"/>
      <w:szCs w:val="20"/>
    </w:rPr>
  </w:style>
  <w:style w:type="paragraph" w:customStyle="1" w:styleId="LeftFlush">
    <w:name w:val="Left Flush"/>
    <w:basedOn w:val="Normal"/>
    <w:next w:val="Normal"/>
    <w:qFormat/>
    <w:rsid w:val="00B01D7B"/>
    <w:pPr>
      <w:spacing w:after="0" w:line="288" w:lineRule="auto"/>
    </w:pPr>
    <w:rPr>
      <w:rFonts w:ascii="Times New Roman" w:eastAsia="Times New Roman" w:hAnsi="Times New Roman" w:cs="Times New Roman"/>
      <w:sz w:val="24"/>
      <w:szCs w:val="20"/>
    </w:rPr>
  </w:style>
  <w:style w:type="paragraph" w:styleId="ListBullet">
    <w:name w:val="List Bullet"/>
    <w:basedOn w:val="Normal"/>
    <w:qFormat/>
    <w:rsid w:val="00B01D7B"/>
    <w:pPr>
      <w:numPr>
        <w:numId w:val="8"/>
      </w:numPr>
      <w:spacing w:before="120" w:after="120" w:line="240" w:lineRule="auto"/>
      <w:contextualSpacing/>
    </w:pPr>
    <w:rPr>
      <w:rFonts w:ascii="Times New Roman" w:eastAsia="Times New Roman" w:hAnsi="Times New Roman" w:cs="Times New Roman"/>
      <w:sz w:val="24"/>
      <w:szCs w:val="24"/>
    </w:rPr>
  </w:style>
  <w:style w:type="paragraph" w:customStyle="1" w:styleId="Quotation">
    <w:name w:val="Quotation"/>
    <w:basedOn w:val="Normal"/>
    <w:qFormat/>
    <w:rsid w:val="00B01D7B"/>
    <w:pPr>
      <w:spacing w:before="120" w:after="120" w:line="240" w:lineRule="auto"/>
      <w:ind w:left="1080" w:right="1080"/>
    </w:pPr>
    <w:rPr>
      <w:rFonts w:ascii="Times New Roman" w:eastAsia="Times New Roman" w:hAnsi="Times New Roman" w:cs="Times New Roman"/>
      <w:iCs/>
      <w:szCs w:val="24"/>
    </w:rPr>
  </w:style>
  <w:style w:type="paragraph" w:customStyle="1" w:styleId="TableNote">
    <w:name w:val="Table Note"/>
    <w:basedOn w:val="TableBody"/>
    <w:qFormat/>
    <w:rsid w:val="00B01D7B"/>
    <w:pPr>
      <w:contextualSpacing/>
    </w:pPr>
  </w:style>
  <w:style w:type="paragraph" w:customStyle="1" w:styleId="TableBody">
    <w:name w:val="Table Body"/>
    <w:basedOn w:val="Normal"/>
    <w:qFormat/>
    <w:rsid w:val="00B01D7B"/>
    <w:pPr>
      <w:widowControl w:val="0"/>
      <w:spacing w:after="0" w:line="240" w:lineRule="auto"/>
    </w:pPr>
    <w:rPr>
      <w:rFonts w:ascii="Arial" w:eastAsia="Times New Roman" w:hAnsi="Arial" w:cs="Times New Roman"/>
      <w:sz w:val="18"/>
      <w:szCs w:val="20"/>
    </w:rPr>
  </w:style>
  <w:style w:type="paragraph" w:customStyle="1" w:styleId="ListBulletContinued">
    <w:name w:val="List Bullet Continued"/>
    <w:basedOn w:val="ListBullet"/>
    <w:qFormat/>
    <w:rsid w:val="00B01D7B"/>
    <w:pPr>
      <w:numPr>
        <w:numId w:val="0"/>
      </w:numPr>
      <w:spacing w:before="0" w:after="0"/>
      <w:ind w:left="720" w:firstLine="360"/>
    </w:pPr>
  </w:style>
  <w:style w:type="character" w:customStyle="1" w:styleId="cItalicText">
    <w:name w:val="(c) Italic Text"/>
    <w:rsid w:val="00B01D7B"/>
    <w:rPr>
      <w:i/>
    </w:rPr>
  </w:style>
  <w:style w:type="character" w:customStyle="1" w:styleId="cBoldText">
    <w:name w:val="(c) Bold Text"/>
    <w:rsid w:val="00B01D7B"/>
    <w:rPr>
      <w:b/>
    </w:rPr>
  </w:style>
  <w:style w:type="paragraph" w:customStyle="1" w:styleId="FootnoteQuote">
    <w:name w:val="Footnote Quote"/>
    <w:basedOn w:val="FootnoteText"/>
    <w:rsid w:val="00B01D7B"/>
    <w:pPr>
      <w:ind w:left="720" w:right="720"/>
      <w:contextualSpacing/>
    </w:pPr>
    <w:rPr>
      <w:rFonts w:cs="Courier New"/>
    </w:rPr>
  </w:style>
  <w:style w:type="paragraph" w:customStyle="1" w:styleId="TableColHeading">
    <w:name w:val="Table Col Heading"/>
    <w:basedOn w:val="TableBody"/>
    <w:qFormat/>
    <w:rsid w:val="00B01D7B"/>
    <w:pPr>
      <w:jc w:val="center"/>
    </w:pPr>
    <w:rPr>
      <w:b/>
    </w:rPr>
  </w:style>
  <w:style w:type="paragraph" w:styleId="ListBullet2">
    <w:name w:val="List Bullet 2"/>
    <w:basedOn w:val="Normal"/>
    <w:uiPriority w:val="99"/>
    <w:qFormat/>
    <w:rsid w:val="00B01D7B"/>
    <w:pPr>
      <w:numPr>
        <w:numId w:val="16"/>
      </w:numPr>
      <w:spacing w:after="0" w:line="240" w:lineRule="auto"/>
      <w:ind w:left="1080"/>
      <w:contextualSpacing/>
    </w:pPr>
    <w:rPr>
      <w:rFonts w:ascii="Times New Roman" w:eastAsia="Times New Roman" w:hAnsi="Times New Roman" w:cs="Times New Roman"/>
      <w:sz w:val="24"/>
      <w:szCs w:val="24"/>
    </w:rPr>
  </w:style>
  <w:style w:type="paragraph" w:styleId="ListBullet3">
    <w:name w:val="List Bullet 3"/>
    <w:basedOn w:val="Normal"/>
    <w:uiPriority w:val="99"/>
    <w:qFormat/>
    <w:rsid w:val="00B01D7B"/>
    <w:pPr>
      <w:numPr>
        <w:numId w:val="9"/>
      </w:numPr>
      <w:spacing w:before="60" w:after="60" w:line="240" w:lineRule="auto"/>
      <w:contextualSpacing/>
    </w:pPr>
    <w:rPr>
      <w:rFonts w:ascii="Times New Roman" w:eastAsia="Times New Roman" w:hAnsi="Times New Roman" w:cs="Times New Roman"/>
      <w:sz w:val="24"/>
      <w:szCs w:val="24"/>
    </w:rPr>
  </w:style>
  <w:style w:type="paragraph" w:customStyle="1" w:styleId="QuotationBullet">
    <w:name w:val="Quotation Bullet"/>
    <w:basedOn w:val="Quotation"/>
    <w:qFormat/>
    <w:rsid w:val="00B01D7B"/>
    <w:pPr>
      <w:numPr>
        <w:numId w:val="13"/>
      </w:numPr>
      <w:ind w:left="1800"/>
      <w:contextualSpacing/>
    </w:pPr>
  </w:style>
  <w:style w:type="paragraph" w:customStyle="1" w:styleId="ChapterNumber">
    <w:name w:val="Chapter Number"/>
    <w:basedOn w:val="Heading1"/>
    <w:next w:val="Heading1"/>
    <w:unhideWhenUsed/>
    <w:rsid w:val="00B01D7B"/>
    <w:pPr>
      <w:pageBreakBefore/>
      <w:spacing w:before="0" w:line="288" w:lineRule="auto"/>
    </w:pPr>
    <w:rPr>
      <w:rFonts w:ascii="Arial" w:eastAsia="Times New Roman" w:hAnsi="Arial" w:cs="Times New Roman"/>
      <w:b/>
      <w:color w:val="auto"/>
      <w:sz w:val="20"/>
      <w:szCs w:val="20"/>
    </w:rPr>
  </w:style>
  <w:style w:type="character" w:customStyle="1" w:styleId="CommentTextChar">
    <w:name w:val="Comment Text Char"/>
    <w:basedOn w:val="DefaultParagraphFont"/>
    <w:link w:val="CommentText"/>
    <w:uiPriority w:val="99"/>
    <w:semiHidden/>
    <w:rsid w:val="00B01D7B"/>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rsid w:val="00B01D7B"/>
    <w:pPr>
      <w:spacing w:after="0" w:line="288" w:lineRule="auto"/>
      <w:ind w:firstLine="360"/>
    </w:pPr>
    <w:rPr>
      <w:rFonts w:ascii="Times New Roman" w:eastAsia="Times New Roman" w:hAnsi="Times New Roman" w:cs="Times New Roman"/>
      <w:sz w:val="24"/>
      <w:szCs w:val="24"/>
    </w:rPr>
  </w:style>
  <w:style w:type="character" w:customStyle="1" w:styleId="cTableSuperscript">
    <w:name w:val="(c) Table Superscript"/>
    <w:rsid w:val="00B01D7B"/>
    <w:rPr>
      <w:rFonts w:ascii="Arial" w:hAnsi="Arial"/>
      <w:dstrike w:val="0"/>
      <w:color w:val="auto"/>
      <w:sz w:val="18"/>
      <w:vertAlign w:val="superscript"/>
    </w:rPr>
  </w:style>
  <w:style w:type="paragraph" w:styleId="ListNumber">
    <w:name w:val="List Number"/>
    <w:basedOn w:val="Normal"/>
    <w:qFormat/>
    <w:rsid w:val="00B01D7B"/>
    <w:pPr>
      <w:numPr>
        <w:numId w:val="10"/>
      </w:numPr>
      <w:spacing w:before="120" w:after="120" w:line="240" w:lineRule="auto"/>
      <w:contextualSpacing/>
    </w:pPr>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semiHidden/>
    <w:rsid w:val="00B01D7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B01D7B"/>
    <w:rPr>
      <w:b/>
      <w:bCs/>
      <w:sz w:val="20"/>
      <w:szCs w:val="20"/>
    </w:rPr>
  </w:style>
  <w:style w:type="paragraph" w:styleId="ListNumber2">
    <w:name w:val="List Number 2"/>
    <w:basedOn w:val="Normal"/>
    <w:qFormat/>
    <w:rsid w:val="00B01D7B"/>
    <w:pPr>
      <w:numPr>
        <w:numId w:val="11"/>
      </w:numPr>
      <w:spacing w:before="60" w:after="60" w:line="240" w:lineRule="auto"/>
      <w:contextualSpacing/>
    </w:pPr>
    <w:rPr>
      <w:rFonts w:ascii="Times New Roman" w:eastAsia="Times New Roman" w:hAnsi="Times New Roman" w:cs="Times New Roman"/>
      <w:sz w:val="24"/>
      <w:szCs w:val="24"/>
    </w:rPr>
  </w:style>
  <w:style w:type="paragraph" w:customStyle="1" w:styleId="TableBodyIndent1">
    <w:name w:val="Table Body Indent 1"/>
    <w:basedOn w:val="TableBody"/>
    <w:qFormat/>
    <w:rsid w:val="00B01D7B"/>
    <w:pPr>
      <w:ind w:left="360"/>
    </w:pPr>
  </w:style>
  <w:style w:type="paragraph" w:customStyle="1" w:styleId="TableBodyIndent2">
    <w:name w:val="Table Body Indent 2"/>
    <w:basedOn w:val="TableBodyIndent1"/>
    <w:qFormat/>
    <w:rsid w:val="00B01D7B"/>
    <w:pPr>
      <w:ind w:left="720"/>
    </w:pPr>
  </w:style>
  <w:style w:type="paragraph" w:styleId="ListNumber3">
    <w:name w:val="List Number 3"/>
    <w:basedOn w:val="Normal"/>
    <w:qFormat/>
    <w:rsid w:val="00B01D7B"/>
    <w:pPr>
      <w:numPr>
        <w:numId w:val="12"/>
      </w:numPr>
      <w:spacing w:before="60" w:after="60" w:line="240" w:lineRule="auto"/>
      <w:contextualSpacing/>
    </w:pPr>
    <w:rPr>
      <w:rFonts w:ascii="Times New Roman" w:eastAsia="Times New Roman" w:hAnsi="Times New Roman" w:cs="Times New Roman"/>
      <w:sz w:val="24"/>
      <w:szCs w:val="24"/>
    </w:rPr>
  </w:style>
  <w:style w:type="paragraph" w:customStyle="1" w:styleId="TableBodyIndent3">
    <w:name w:val="Table Body Indent 3"/>
    <w:basedOn w:val="TableBodyIndent2"/>
    <w:qFormat/>
    <w:rsid w:val="00B01D7B"/>
    <w:pPr>
      <w:ind w:left="1080"/>
    </w:pPr>
  </w:style>
  <w:style w:type="paragraph" w:customStyle="1" w:styleId="FootnoteBullet">
    <w:name w:val="Footnote Bullet"/>
    <w:basedOn w:val="FootnoteText"/>
    <w:qFormat/>
    <w:rsid w:val="00B01D7B"/>
    <w:pPr>
      <w:numPr>
        <w:numId w:val="7"/>
      </w:numPr>
      <w:spacing w:before="120" w:after="120"/>
      <w:contextualSpacing/>
    </w:pPr>
  </w:style>
  <w:style w:type="paragraph" w:customStyle="1" w:styleId="HeaderDisclaimer">
    <w:name w:val="Header Disclaimer"/>
    <w:basedOn w:val="Heading1"/>
    <w:rsid w:val="00B01D7B"/>
    <w:pPr>
      <w:spacing w:before="0" w:line="288" w:lineRule="auto"/>
      <w:jc w:val="center"/>
      <w:outlineLvl w:val="9"/>
    </w:pPr>
    <w:rPr>
      <w:rFonts w:ascii="Arial" w:eastAsia="Times New Roman" w:hAnsi="Arial" w:cs="Arial"/>
      <w:b/>
      <w:bCs/>
      <w:smallCaps/>
      <w:color w:val="auto"/>
      <w:sz w:val="20"/>
      <w:szCs w:val="20"/>
    </w:rPr>
  </w:style>
  <w:style w:type="paragraph" w:customStyle="1" w:styleId="TableListBullet">
    <w:name w:val="Table List Bullet"/>
    <w:basedOn w:val="TableBody"/>
    <w:qFormat/>
    <w:rsid w:val="00B01D7B"/>
    <w:pPr>
      <w:numPr>
        <w:numId w:val="14"/>
      </w:numPr>
    </w:pPr>
  </w:style>
  <w:style w:type="paragraph" w:customStyle="1" w:styleId="TableNumberList">
    <w:name w:val="Table Number List"/>
    <w:basedOn w:val="TableBody"/>
    <w:qFormat/>
    <w:rsid w:val="00B01D7B"/>
    <w:pPr>
      <w:numPr>
        <w:numId w:val="15"/>
      </w:numPr>
    </w:pPr>
  </w:style>
  <w:style w:type="character" w:customStyle="1" w:styleId="BalloonTextChar">
    <w:name w:val="Balloon Text Char"/>
    <w:basedOn w:val="DefaultParagraphFont"/>
    <w:link w:val="BalloonText"/>
    <w:semiHidden/>
    <w:rsid w:val="00B01D7B"/>
    <w:rPr>
      <w:rFonts w:ascii="Lucida Grande" w:eastAsia="Times New Roman" w:hAnsi="Lucida Grande" w:cs="Lucida Grande"/>
      <w:sz w:val="18"/>
      <w:szCs w:val="18"/>
    </w:rPr>
  </w:style>
  <w:style w:type="paragraph" w:styleId="BalloonText">
    <w:name w:val="Balloon Text"/>
    <w:basedOn w:val="Normal"/>
    <w:link w:val="BalloonTextChar"/>
    <w:semiHidden/>
    <w:rsid w:val="00B01D7B"/>
    <w:pPr>
      <w:spacing w:after="0" w:line="288" w:lineRule="auto"/>
      <w:ind w:firstLine="360"/>
    </w:pPr>
    <w:rPr>
      <w:rFonts w:ascii="Lucida Grande" w:eastAsia="Times New Roman" w:hAnsi="Lucida Grande" w:cs="Lucida Grande"/>
      <w:sz w:val="18"/>
      <w:szCs w:val="18"/>
    </w:rPr>
  </w:style>
  <w:style w:type="character" w:customStyle="1" w:styleId="HeaderChar">
    <w:name w:val="Header Char"/>
    <w:basedOn w:val="DefaultParagraphFont"/>
    <w:link w:val="Header"/>
    <w:semiHidden/>
    <w:rsid w:val="00B01D7B"/>
    <w:rPr>
      <w:rFonts w:ascii="Times New Roman" w:eastAsia="Times New Roman" w:hAnsi="Times New Roman" w:cs="Times New Roman"/>
      <w:sz w:val="24"/>
      <w:szCs w:val="24"/>
    </w:rPr>
  </w:style>
  <w:style w:type="paragraph" w:styleId="Header">
    <w:name w:val="header"/>
    <w:basedOn w:val="Normal"/>
    <w:link w:val="HeaderChar"/>
    <w:semiHidden/>
    <w:rsid w:val="00B01D7B"/>
    <w:pPr>
      <w:tabs>
        <w:tab w:val="center" w:pos="4680"/>
        <w:tab w:val="right" w:pos="9360"/>
      </w:tabs>
      <w:spacing w:after="0" w:line="288" w:lineRule="auto"/>
      <w:ind w:firstLine="360"/>
    </w:pPr>
    <w:rPr>
      <w:rFonts w:ascii="Times New Roman" w:eastAsia="Times New Roman" w:hAnsi="Times New Roman" w:cs="Times New Roman"/>
      <w:sz w:val="24"/>
      <w:szCs w:val="24"/>
    </w:rPr>
  </w:style>
  <w:style w:type="paragraph" w:styleId="Footer">
    <w:name w:val="footer"/>
    <w:basedOn w:val="Normal"/>
    <w:link w:val="FooterChar"/>
    <w:uiPriority w:val="99"/>
    <w:rsid w:val="00B01D7B"/>
    <w:pPr>
      <w:tabs>
        <w:tab w:val="center" w:pos="4680"/>
        <w:tab w:val="right" w:pos="9360"/>
      </w:tabs>
      <w:spacing w:after="0" w:line="288" w:lineRule="auto"/>
      <w:ind w:firstLine="36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D7B"/>
    <w:rPr>
      <w:rFonts w:ascii="Times New Roman" w:eastAsia="Times New Roman" w:hAnsi="Times New Roman" w:cs="Times New Roman"/>
      <w:sz w:val="24"/>
      <w:szCs w:val="24"/>
    </w:rPr>
  </w:style>
  <w:style w:type="paragraph" w:styleId="TOC1">
    <w:name w:val="toc 1"/>
    <w:basedOn w:val="Normal"/>
    <w:next w:val="Normal"/>
    <w:autoRedefine/>
    <w:uiPriority w:val="39"/>
    <w:rsid w:val="00B01D7B"/>
    <w:pPr>
      <w:tabs>
        <w:tab w:val="right" w:leader="dot" w:pos="9360"/>
      </w:tabs>
      <w:spacing w:after="0" w:line="288" w:lineRule="auto"/>
      <w:ind w:left="360" w:hanging="360"/>
    </w:pPr>
    <w:rPr>
      <w:rFonts w:ascii="Times New Roman" w:eastAsia="Times New Roman" w:hAnsi="Times New Roman" w:cs="Times New Roman"/>
      <w:sz w:val="24"/>
      <w:szCs w:val="24"/>
    </w:rPr>
  </w:style>
  <w:style w:type="paragraph" w:styleId="TOC2">
    <w:name w:val="toc 2"/>
    <w:basedOn w:val="Normal"/>
    <w:next w:val="Normal"/>
    <w:autoRedefine/>
    <w:uiPriority w:val="39"/>
    <w:rsid w:val="00B01D7B"/>
    <w:pPr>
      <w:tabs>
        <w:tab w:val="right" w:leader="dot" w:pos="9360"/>
      </w:tabs>
      <w:spacing w:after="0" w:line="288" w:lineRule="auto"/>
      <w:ind w:left="605" w:hanging="360"/>
    </w:pPr>
    <w:rPr>
      <w:rFonts w:ascii="Times New Roman" w:eastAsia="Times New Roman" w:hAnsi="Times New Roman" w:cs="Times New Roman"/>
      <w:szCs w:val="24"/>
    </w:rPr>
  </w:style>
  <w:style w:type="paragraph" w:styleId="TOC3">
    <w:name w:val="toc 3"/>
    <w:basedOn w:val="Normal"/>
    <w:next w:val="Normal"/>
    <w:autoRedefine/>
    <w:uiPriority w:val="39"/>
    <w:rsid w:val="00B01D7B"/>
    <w:pPr>
      <w:tabs>
        <w:tab w:val="right" w:leader="dot" w:pos="9360"/>
      </w:tabs>
      <w:spacing w:after="0" w:line="288" w:lineRule="auto"/>
      <w:ind w:left="835" w:hanging="360"/>
    </w:pPr>
    <w:rPr>
      <w:rFonts w:ascii="Times New Roman" w:eastAsia="Times New Roman" w:hAnsi="Times New Roman" w:cs="Times New Roman"/>
      <w:szCs w:val="24"/>
    </w:rPr>
  </w:style>
  <w:style w:type="paragraph" w:styleId="Title">
    <w:name w:val="Title"/>
    <w:basedOn w:val="Normal"/>
    <w:next w:val="Subtitle"/>
    <w:link w:val="TitleChar"/>
    <w:rsid w:val="00B01D7B"/>
    <w:pPr>
      <w:spacing w:before="1680" w:after="360" w:line="288" w:lineRule="auto"/>
      <w:ind w:left="360" w:hanging="360"/>
    </w:pPr>
    <w:rPr>
      <w:rFonts w:ascii="Arial" w:eastAsia="Times New Roman" w:hAnsi="Arial" w:cs="Arial"/>
      <w:sz w:val="48"/>
      <w:szCs w:val="48"/>
    </w:rPr>
  </w:style>
  <w:style w:type="paragraph" w:styleId="Subtitle">
    <w:name w:val="Subtitle"/>
    <w:basedOn w:val="Normal"/>
    <w:next w:val="Cover-AuthorList"/>
    <w:link w:val="SubtitleChar"/>
    <w:rsid w:val="00B01D7B"/>
    <w:pPr>
      <w:spacing w:before="360" w:after="0" w:line="288" w:lineRule="auto"/>
      <w:ind w:left="360" w:hanging="360"/>
    </w:pPr>
    <w:rPr>
      <w:rFonts w:ascii="Arial" w:eastAsia="Times New Roman" w:hAnsi="Arial" w:cs="Arial"/>
      <w:sz w:val="36"/>
      <w:szCs w:val="36"/>
    </w:rPr>
  </w:style>
  <w:style w:type="paragraph" w:customStyle="1" w:styleId="Cover-AuthorList">
    <w:name w:val="Cover - Author List"/>
    <w:basedOn w:val="Cover-Title"/>
    <w:next w:val="Cover-UnitName"/>
    <w:rsid w:val="00B01D7B"/>
    <w:pPr>
      <w:spacing w:before="960" w:after="2040"/>
      <w:ind w:left="0" w:firstLine="0"/>
    </w:pPr>
    <w:rPr>
      <w:rFonts w:cs="Arial"/>
      <w:sz w:val="24"/>
    </w:rPr>
  </w:style>
  <w:style w:type="paragraph" w:customStyle="1" w:styleId="Cover-Title">
    <w:name w:val="Cover - Title"/>
    <w:basedOn w:val="Normal"/>
    <w:next w:val="Cover-Subtitle"/>
    <w:rsid w:val="00B01D7B"/>
    <w:pPr>
      <w:spacing w:before="1680" w:after="360" w:line="240" w:lineRule="auto"/>
      <w:ind w:left="360" w:hanging="360"/>
    </w:pPr>
    <w:rPr>
      <w:rFonts w:ascii="Arial" w:eastAsia="Times New Roman" w:hAnsi="Arial" w:cs="Times New Roman"/>
      <w:sz w:val="48"/>
      <w:szCs w:val="24"/>
    </w:rPr>
  </w:style>
  <w:style w:type="paragraph" w:customStyle="1" w:styleId="Cover-Subtitle">
    <w:name w:val="Cover - Subtitle"/>
    <w:basedOn w:val="Cover-Title"/>
    <w:next w:val="Cover-AuthorList"/>
    <w:rsid w:val="00B01D7B"/>
    <w:pPr>
      <w:spacing w:before="360" w:after="960"/>
    </w:pPr>
    <w:rPr>
      <w:sz w:val="36"/>
    </w:rPr>
  </w:style>
  <w:style w:type="paragraph" w:customStyle="1" w:styleId="Cover-UnitName">
    <w:name w:val="Cover - Unit Name"/>
    <w:basedOn w:val="Cover-Title"/>
    <w:next w:val="Cover-DocumentDetails"/>
    <w:rsid w:val="00B01D7B"/>
    <w:pPr>
      <w:spacing w:before="2040" w:after="1000"/>
      <w:ind w:left="0" w:firstLine="0"/>
    </w:pPr>
    <w:rPr>
      <w:rFonts w:cs="Arial"/>
      <w:sz w:val="24"/>
    </w:rPr>
  </w:style>
  <w:style w:type="paragraph" w:customStyle="1" w:styleId="Cover-DocumentDetails">
    <w:name w:val="Cover - Document Details"/>
    <w:basedOn w:val="Cover-Title"/>
    <w:rsid w:val="00B01D7B"/>
    <w:pPr>
      <w:spacing w:before="60" w:after="60"/>
      <w:ind w:left="0" w:firstLine="0"/>
    </w:pPr>
    <w:rPr>
      <w:rFonts w:cs="Arial"/>
      <w:sz w:val="16"/>
      <w:szCs w:val="16"/>
    </w:rPr>
  </w:style>
  <w:style w:type="character" w:customStyle="1" w:styleId="SubtitleChar">
    <w:name w:val="Subtitle Char"/>
    <w:basedOn w:val="DefaultParagraphFont"/>
    <w:link w:val="Subtitle"/>
    <w:rsid w:val="00B01D7B"/>
    <w:rPr>
      <w:rFonts w:ascii="Arial" w:eastAsia="Times New Roman" w:hAnsi="Arial" w:cs="Arial"/>
      <w:sz w:val="36"/>
      <w:szCs w:val="36"/>
    </w:rPr>
  </w:style>
  <w:style w:type="character" w:customStyle="1" w:styleId="TitleChar">
    <w:name w:val="Title Char"/>
    <w:basedOn w:val="DefaultParagraphFont"/>
    <w:link w:val="Title"/>
    <w:rsid w:val="00B01D7B"/>
    <w:rPr>
      <w:rFonts w:ascii="Arial" w:eastAsia="Times New Roman" w:hAnsi="Arial" w:cs="Arial"/>
      <w:sz w:val="48"/>
      <w:szCs w:val="48"/>
    </w:rPr>
  </w:style>
  <w:style w:type="paragraph" w:customStyle="1" w:styleId="Cover-DocumentType">
    <w:name w:val="Cover - Document Type"/>
    <w:basedOn w:val="Cover-Title"/>
    <w:next w:val="Cover-Title"/>
    <w:rsid w:val="00B01D7B"/>
    <w:pPr>
      <w:pBdr>
        <w:bottom w:val="single" w:sz="4" w:space="1" w:color="auto"/>
      </w:pBdr>
      <w:spacing w:before="0" w:after="1680"/>
      <w:ind w:left="0" w:firstLine="0"/>
      <w:jc w:val="right"/>
    </w:pPr>
    <w:rPr>
      <w:rFonts w:cs="Arial"/>
      <w:sz w:val="28"/>
      <w:szCs w:val="28"/>
    </w:rPr>
  </w:style>
  <w:style w:type="paragraph" w:customStyle="1" w:styleId="Cover-Disclaimer">
    <w:name w:val="Cover - Disclaimer"/>
    <w:basedOn w:val="Cover-Title"/>
    <w:rsid w:val="00B01D7B"/>
    <w:pPr>
      <w:spacing w:before="240" w:after="0"/>
      <w:ind w:left="0" w:firstLine="0"/>
    </w:pPr>
    <w:rPr>
      <w:rFonts w:cs="Arial"/>
      <w:sz w:val="16"/>
      <w:szCs w:val="16"/>
    </w:rPr>
  </w:style>
  <w:style w:type="paragraph" w:styleId="TableofFigures">
    <w:name w:val="table of figures"/>
    <w:basedOn w:val="Normal"/>
    <w:next w:val="Normal"/>
    <w:uiPriority w:val="99"/>
    <w:rsid w:val="00B01D7B"/>
    <w:pPr>
      <w:spacing w:after="0" w:line="288" w:lineRule="auto"/>
      <w:ind w:left="480" w:hanging="480"/>
    </w:pPr>
    <w:rPr>
      <w:rFonts w:ascii="Times New Roman" w:eastAsia="Times New Roman" w:hAnsi="Times New Roman" w:cs="Times New Roman"/>
      <w:sz w:val="24"/>
      <w:szCs w:val="24"/>
    </w:rPr>
  </w:style>
  <w:style w:type="paragraph" w:customStyle="1" w:styleId="AbbreviationText">
    <w:name w:val="Abbreviation Text"/>
    <w:basedOn w:val="Normal"/>
    <w:qFormat/>
    <w:rsid w:val="00B01D7B"/>
    <w:pPr>
      <w:spacing w:after="0" w:line="288" w:lineRule="auto"/>
      <w:ind w:left="360" w:hanging="360"/>
    </w:pPr>
    <w:rPr>
      <w:rFonts w:ascii="Times New Roman" w:eastAsia="Times New Roman" w:hAnsi="Times New Roman" w:cs="Times New Roman"/>
      <w:sz w:val="24"/>
      <w:szCs w:val="24"/>
    </w:rPr>
  </w:style>
  <w:style w:type="paragraph" w:customStyle="1" w:styleId="Cover-Caveat">
    <w:name w:val="Cover - Caveat"/>
    <w:basedOn w:val="Cover-Title"/>
    <w:next w:val="Cover-Disclaimer"/>
    <w:rsid w:val="00B01D7B"/>
    <w:pPr>
      <w:spacing w:before="960"/>
      <w:ind w:left="0" w:firstLine="0"/>
    </w:pPr>
    <w:rPr>
      <w:rFonts w:cs="Arial"/>
      <w:b/>
      <w:bCs/>
      <w:smallCaps/>
      <w:sz w:val="32"/>
      <w:szCs w:val="20"/>
    </w:rPr>
  </w:style>
  <w:style w:type="character" w:customStyle="1" w:styleId="DocumentMapChar">
    <w:name w:val="Document Map Char"/>
    <w:basedOn w:val="DefaultParagraphFont"/>
    <w:link w:val="DocumentMap"/>
    <w:semiHidden/>
    <w:rsid w:val="00B01D7B"/>
    <w:rPr>
      <w:rFonts w:ascii="Lucida Grande" w:eastAsia="Times New Roman" w:hAnsi="Lucida Grande" w:cs="Lucida Grande"/>
      <w:sz w:val="24"/>
      <w:szCs w:val="24"/>
    </w:rPr>
  </w:style>
  <w:style w:type="paragraph" w:styleId="DocumentMap">
    <w:name w:val="Document Map"/>
    <w:basedOn w:val="Normal"/>
    <w:link w:val="DocumentMapChar"/>
    <w:semiHidden/>
    <w:rsid w:val="00B01D7B"/>
    <w:pPr>
      <w:spacing w:after="0" w:line="288" w:lineRule="auto"/>
      <w:ind w:firstLine="360"/>
    </w:pPr>
    <w:rPr>
      <w:rFonts w:ascii="Lucida Grande" w:eastAsia="Times New Roman" w:hAnsi="Lucida Grande" w:cs="Lucida Grande"/>
      <w:sz w:val="24"/>
      <w:szCs w:val="24"/>
    </w:rPr>
  </w:style>
  <w:style w:type="paragraph" w:customStyle="1" w:styleId="FigureNote">
    <w:name w:val="Figure Note"/>
    <w:basedOn w:val="TableBody"/>
    <w:next w:val="Normal"/>
    <w:qFormat/>
    <w:rsid w:val="00B01D7B"/>
    <w:pPr>
      <w:spacing w:after="240"/>
      <w:jc w:val="center"/>
    </w:pPr>
  </w:style>
  <w:style w:type="paragraph" w:customStyle="1" w:styleId="CM4">
    <w:name w:val="CM4"/>
    <w:basedOn w:val="Normal"/>
    <w:next w:val="Normal"/>
    <w:uiPriority w:val="99"/>
    <w:rsid w:val="00B01D7B"/>
    <w:pPr>
      <w:autoSpaceDE w:val="0"/>
      <w:autoSpaceDN w:val="0"/>
      <w:adjustRightInd w:val="0"/>
      <w:spacing w:after="0" w:line="346" w:lineRule="atLeast"/>
    </w:pPr>
    <w:rPr>
      <w:rFonts w:ascii="Arial" w:eastAsia="Times New Roman" w:hAnsi="Arial" w:cs="Arial"/>
      <w:sz w:val="24"/>
      <w:szCs w:val="24"/>
    </w:rPr>
  </w:style>
  <w:style w:type="paragraph" w:customStyle="1" w:styleId="CM11">
    <w:name w:val="CM11"/>
    <w:basedOn w:val="Normal"/>
    <w:next w:val="Normal"/>
    <w:uiPriority w:val="99"/>
    <w:rsid w:val="00B01D7B"/>
    <w:pPr>
      <w:autoSpaceDE w:val="0"/>
      <w:autoSpaceDN w:val="0"/>
      <w:adjustRightInd w:val="0"/>
      <w:spacing w:after="0" w:line="240" w:lineRule="auto"/>
    </w:pPr>
    <w:rPr>
      <w:rFonts w:ascii="Arial" w:eastAsia="Times New Roman" w:hAnsi="Arial" w:cs="Arial"/>
      <w:sz w:val="24"/>
      <w:szCs w:val="24"/>
    </w:rPr>
  </w:style>
  <w:style w:type="paragraph" w:customStyle="1" w:styleId="CM5">
    <w:name w:val="CM5"/>
    <w:basedOn w:val="Normal"/>
    <w:next w:val="Normal"/>
    <w:uiPriority w:val="99"/>
    <w:rsid w:val="00B01D7B"/>
    <w:pPr>
      <w:autoSpaceDE w:val="0"/>
      <w:autoSpaceDN w:val="0"/>
      <w:adjustRightInd w:val="0"/>
      <w:spacing w:after="0" w:line="340" w:lineRule="atLeast"/>
    </w:pPr>
    <w:rPr>
      <w:rFonts w:ascii="Arial" w:eastAsia="Times New Roman" w:hAnsi="Arial" w:cs="Arial"/>
      <w:sz w:val="24"/>
      <w:szCs w:val="24"/>
    </w:rPr>
  </w:style>
  <w:style w:type="paragraph" w:customStyle="1" w:styleId="paratext">
    <w:name w:val="paratext"/>
    <w:rsid w:val="00B01D7B"/>
    <w:pPr>
      <w:spacing w:after="0" w:line="360" w:lineRule="atLeast"/>
      <w:ind w:firstLine="605"/>
    </w:pPr>
    <w:rPr>
      <w:rFonts w:ascii="Adobe Garamond Pro" w:eastAsia="Times New Roman" w:hAnsi="Adobe Garamond Pro" w:cs="Times New Roman"/>
      <w:szCs w:val="20"/>
    </w:rPr>
  </w:style>
  <w:style w:type="paragraph" w:customStyle="1" w:styleId="Default">
    <w:name w:val="Default"/>
    <w:basedOn w:val="Normal"/>
    <w:rsid w:val="00B01D7B"/>
    <w:pPr>
      <w:autoSpaceDE w:val="0"/>
      <w:autoSpaceDN w:val="0"/>
      <w:spacing w:after="0" w:line="240" w:lineRule="auto"/>
    </w:pPr>
    <w:rPr>
      <w:rFonts w:ascii="Times New Roman" w:eastAsia="Calibri" w:hAnsi="Times New Roman" w:cs="Times New Roman"/>
      <w:color w:val="000000"/>
      <w:sz w:val="24"/>
      <w:szCs w:val="24"/>
    </w:rPr>
  </w:style>
  <w:style w:type="paragraph" w:customStyle="1" w:styleId="ecxmsonormal">
    <w:name w:val="ecxmsonormal"/>
    <w:basedOn w:val="Normal"/>
    <w:rsid w:val="00B01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cbold1">
    <w:name w:val="ncbold1"/>
    <w:basedOn w:val="DefaultParagraphFont"/>
    <w:rsid w:val="00B01D7B"/>
    <w:rPr>
      <w:b/>
      <w:bCs/>
    </w:rPr>
  </w:style>
  <w:style w:type="paragraph" w:styleId="NoSpacing">
    <w:name w:val="No Spacing"/>
    <w:uiPriority w:val="1"/>
    <w:qFormat/>
    <w:rsid w:val="00B01D7B"/>
    <w:pPr>
      <w:spacing w:after="0" w:line="240" w:lineRule="auto"/>
    </w:pPr>
    <w:rPr>
      <w:rFonts w:ascii="Calibri" w:eastAsia="Calibri" w:hAnsi="Calibri" w:cs="Times New Roman"/>
    </w:rPr>
  </w:style>
  <w:style w:type="paragraph" w:styleId="Revision">
    <w:name w:val="Revision"/>
    <w:hidden/>
    <w:rsid w:val="00B01D7B"/>
    <w:pPr>
      <w:spacing w:after="0" w:line="240" w:lineRule="auto"/>
    </w:pPr>
    <w:rPr>
      <w:rFonts w:ascii="Times New Roman" w:eastAsia="Times New Roman" w:hAnsi="Times New Roman" w:cs="Times New Roman"/>
      <w:sz w:val="24"/>
      <w:szCs w:val="24"/>
    </w:rPr>
  </w:style>
  <w:style w:type="paragraph" w:customStyle="1" w:styleId="desc1">
    <w:name w:val="desc1"/>
    <w:basedOn w:val="Normal"/>
    <w:rsid w:val="00B01D7B"/>
    <w:pPr>
      <w:spacing w:before="100" w:beforeAutospacing="1" w:after="75" w:line="270" w:lineRule="atLeast"/>
    </w:pPr>
    <w:rPr>
      <w:rFonts w:ascii="Times New Roman" w:eastAsia="Times New Roman" w:hAnsi="Times New Roman" w:cs="Times New Roman"/>
      <w:sz w:val="20"/>
      <w:szCs w:val="20"/>
    </w:rPr>
  </w:style>
  <w:style w:type="character" w:styleId="Emphasis">
    <w:name w:val="Emphasis"/>
    <w:basedOn w:val="DefaultParagraphFont"/>
    <w:uiPriority w:val="20"/>
    <w:qFormat/>
    <w:rsid w:val="00B01D7B"/>
    <w:rPr>
      <w:b/>
      <w:bCs/>
      <w:i w:val="0"/>
      <w:iCs w:val="0"/>
    </w:rPr>
  </w:style>
  <w:style w:type="paragraph" w:customStyle="1" w:styleId="EndNoteBibliographyTitle">
    <w:name w:val="EndNote Bibliography Title"/>
    <w:basedOn w:val="Normal"/>
    <w:link w:val="EndNoteBibliographyTitleChar"/>
    <w:rsid w:val="00B01D7B"/>
    <w:pPr>
      <w:spacing w:after="0" w:line="288" w:lineRule="auto"/>
      <w:ind w:firstLine="360"/>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B01D7B"/>
    <w:rPr>
      <w:rFonts w:ascii="Calibri" w:eastAsia="Times New Roman" w:hAnsi="Calibri" w:cs="Calibri"/>
      <w:noProof/>
      <w:szCs w:val="24"/>
    </w:rPr>
  </w:style>
  <w:style w:type="paragraph" w:customStyle="1" w:styleId="EndNoteBibliography">
    <w:name w:val="EndNote Bibliography"/>
    <w:basedOn w:val="Normal"/>
    <w:link w:val="EndNoteBibliographyChar"/>
    <w:rsid w:val="00B01D7B"/>
    <w:pPr>
      <w:spacing w:after="0" w:line="240" w:lineRule="auto"/>
      <w:ind w:firstLine="360"/>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B01D7B"/>
    <w:rPr>
      <w:rFonts w:ascii="Calibri" w:eastAsia="Times New Roman" w:hAnsi="Calibri" w:cs="Calibri"/>
      <w:noProof/>
      <w:szCs w:val="24"/>
    </w:rPr>
  </w:style>
  <w:style w:type="paragraph" w:customStyle="1" w:styleId="Title1">
    <w:name w:val="Title1"/>
    <w:basedOn w:val="Normal"/>
    <w:rsid w:val="00B01D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01D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B01D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B01D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Normal"/>
    <w:rsid w:val="00B01D7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nhideWhenUsed/>
    <w:rsid w:val="00B01D7B"/>
    <w:pPr>
      <w:spacing w:after="200" w:line="240" w:lineRule="auto"/>
      <w:ind w:firstLine="360"/>
    </w:pPr>
    <w:rPr>
      <w:rFonts w:ascii="Times New Roman" w:eastAsia="Times New Roman" w:hAnsi="Times New Roman" w:cs="Times New Roman"/>
      <w:i/>
      <w:iCs/>
      <w:color w:val="44546A" w:themeColor="text2"/>
      <w:sz w:val="18"/>
      <w:szCs w:val="18"/>
    </w:rPr>
  </w:style>
  <w:style w:type="character" w:styleId="CommentReference">
    <w:name w:val="annotation reference"/>
    <w:basedOn w:val="DefaultParagraphFont"/>
    <w:uiPriority w:val="99"/>
    <w:semiHidden/>
    <w:unhideWhenUsed/>
    <w:rsid w:val="00F322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11669</Words>
  <Characters>66518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Hempel, Susanne</dc:creator>
  <cp:keywords/>
  <dc:description/>
  <cp:lastModifiedBy>Hempel, Susanne</cp:lastModifiedBy>
  <cp:revision>4</cp:revision>
  <cp:lastPrinted>2019-06-18T02:44:00Z</cp:lastPrinted>
  <dcterms:created xsi:type="dcterms:W3CDTF">2019-06-24T18:04:00Z</dcterms:created>
  <dcterms:modified xsi:type="dcterms:W3CDTF">2019-06-24T18:04:00Z</dcterms:modified>
</cp:coreProperties>
</file>