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1F2A6" w14:textId="77777777" w:rsidR="00C546FA" w:rsidRDefault="00C546FA" w:rsidP="00742D75">
      <w:pPr>
        <w:spacing w:line="360" w:lineRule="auto"/>
        <w:jc w:val="center"/>
        <w:rPr>
          <w:rFonts w:eastAsia="Cambria"/>
          <w:b/>
          <w:color w:val="000000"/>
        </w:rPr>
      </w:pPr>
      <w:r>
        <w:rPr>
          <w:rFonts w:eastAsia="Cambria"/>
          <w:b/>
          <w:color w:val="000000"/>
        </w:rPr>
        <w:t>Supplemental Online-Only Content</w:t>
      </w:r>
    </w:p>
    <w:p w14:paraId="1426A5CC" w14:textId="4CD2DA45" w:rsidR="00C546FA" w:rsidRDefault="00C546FA" w:rsidP="00742D75">
      <w:pPr>
        <w:keepNext/>
        <w:keepLines/>
        <w:widowControl w:val="0"/>
        <w:spacing w:line="360" w:lineRule="auto"/>
        <w:jc w:val="center"/>
        <w:outlineLvl w:val="0"/>
        <w:rPr>
          <w:rFonts w:eastAsia="Cambria"/>
          <w:b/>
          <w:color w:val="000000"/>
        </w:rPr>
      </w:pPr>
      <w:bookmarkStart w:id="0" w:name="_Hlk24713388"/>
      <w:r>
        <w:rPr>
          <w:rFonts w:eastAsia="Cambria"/>
          <w:b/>
          <w:color w:val="000000"/>
        </w:rPr>
        <w:t>Supplemental Content</w:t>
      </w:r>
      <w:r w:rsidRPr="00BE0B01">
        <w:rPr>
          <w:rFonts w:eastAsia="Cambria"/>
          <w:b/>
          <w:color w:val="000000"/>
        </w:rPr>
        <w:t xml:space="preserve"> Table 1</w:t>
      </w:r>
      <w:r>
        <w:rPr>
          <w:rFonts w:eastAsia="Cambria"/>
          <w:b/>
          <w:color w:val="000000"/>
        </w:rPr>
        <w:t xml:space="preserve">. Details of State-Level </w:t>
      </w:r>
      <w:r w:rsidRPr="00BE0B01">
        <w:rPr>
          <w:rFonts w:eastAsia="Cambria"/>
          <w:b/>
          <w:color w:val="000000"/>
        </w:rPr>
        <w:t xml:space="preserve">Medicaid </w:t>
      </w:r>
      <w:r>
        <w:rPr>
          <w:rFonts w:eastAsia="Cambria"/>
          <w:b/>
          <w:color w:val="000000"/>
        </w:rPr>
        <w:t>E</w:t>
      </w:r>
      <w:r w:rsidRPr="00BE0B01">
        <w:rPr>
          <w:rFonts w:eastAsia="Cambria"/>
          <w:b/>
          <w:color w:val="000000"/>
        </w:rPr>
        <w:t xml:space="preserve">ligibility </w:t>
      </w:r>
      <w:r>
        <w:rPr>
          <w:rFonts w:eastAsia="Cambria"/>
          <w:b/>
          <w:color w:val="000000"/>
        </w:rPr>
        <w:t>E</w:t>
      </w:r>
      <w:r w:rsidRPr="00BE0B01">
        <w:rPr>
          <w:rFonts w:eastAsia="Cambria"/>
          <w:b/>
          <w:color w:val="000000"/>
        </w:rPr>
        <w:t>xpansions</w:t>
      </w:r>
    </w:p>
    <w:p w14:paraId="500C61B5" w14:textId="77777777" w:rsidR="00742D75" w:rsidRPr="00BE0B01" w:rsidRDefault="00742D75" w:rsidP="00742D75">
      <w:pPr>
        <w:keepNext/>
        <w:keepLines/>
        <w:widowControl w:val="0"/>
        <w:spacing w:line="360" w:lineRule="auto"/>
        <w:jc w:val="center"/>
        <w:outlineLvl w:val="0"/>
        <w:rPr>
          <w:rFonts w:eastAsia="Cambria"/>
          <w:b/>
          <w:color w:val="00000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991"/>
        <w:gridCol w:w="2702"/>
        <w:gridCol w:w="4212"/>
      </w:tblGrid>
      <w:tr w:rsidR="00C546FA" w:rsidRPr="008D6AA2" w14:paraId="3A393CC9" w14:textId="77777777" w:rsidTr="001809C0">
        <w:tc>
          <w:tcPr>
            <w:tcW w:w="4693" w:type="dxa"/>
            <w:gridSpan w:val="2"/>
          </w:tcPr>
          <w:p w14:paraId="29B32E45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States with Eligibility Expansions</w:t>
            </w:r>
          </w:p>
        </w:tc>
        <w:tc>
          <w:tcPr>
            <w:tcW w:w="4212" w:type="dxa"/>
          </w:tcPr>
          <w:p w14:paraId="5A02D885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States without Eligibility Expansions</w:t>
            </w:r>
          </w:p>
        </w:tc>
      </w:tr>
      <w:tr w:rsidR="00C546FA" w:rsidRPr="008D6AA2" w14:paraId="3B326057" w14:textId="77777777" w:rsidTr="001809C0">
        <w:tc>
          <w:tcPr>
            <w:tcW w:w="1991" w:type="dxa"/>
          </w:tcPr>
          <w:p w14:paraId="40DDB606" w14:textId="77777777" w:rsidR="00C546FA" w:rsidRPr="008D6AA2" w:rsidRDefault="00C546FA" w:rsidP="003B3D67">
            <w:pPr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States that expanded Medicaid in 2014 or before</w:t>
            </w:r>
            <w:r w:rsidRPr="005061E3">
              <w:rPr>
                <w:rStyle w:val="FootnoteReference"/>
              </w:rPr>
              <w:footnoteReference w:id="1"/>
            </w:r>
          </w:p>
        </w:tc>
        <w:tc>
          <w:tcPr>
            <w:tcW w:w="2702" w:type="dxa"/>
          </w:tcPr>
          <w:p w14:paraId="149CD734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Arkansas </w:t>
            </w:r>
          </w:p>
          <w:p w14:paraId="5FF8A34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California </w:t>
            </w:r>
          </w:p>
          <w:p w14:paraId="609BEBBF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Colorado </w:t>
            </w:r>
          </w:p>
          <w:p w14:paraId="58AFF73F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Connecticut </w:t>
            </w:r>
          </w:p>
          <w:p w14:paraId="71AD0533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Illinois </w:t>
            </w:r>
          </w:p>
          <w:p w14:paraId="15AD6326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Iowa </w:t>
            </w:r>
          </w:p>
          <w:p w14:paraId="37C178C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Kentucky </w:t>
            </w:r>
          </w:p>
          <w:p w14:paraId="144256B0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Maryland </w:t>
            </w:r>
          </w:p>
          <w:p w14:paraId="500457DB" w14:textId="10987A5B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Massachusetts </w:t>
            </w:r>
          </w:p>
          <w:p w14:paraId="51AB560F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Michigan </w:t>
            </w:r>
          </w:p>
          <w:p w14:paraId="35114DB3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Minnesota</w:t>
            </w:r>
          </w:p>
          <w:p w14:paraId="73DE941B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Nevada </w:t>
            </w:r>
          </w:p>
          <w:p w14:paraId="3CE4C5F9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New Hampshire </w:t>
            </w:r>
          </w:p>
          <w:p w14:paraId="2F8BA62B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New Jersey </w:t>
            </w:r>
          </w:p>
          <w:p w14:paraId="1B7288C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New Mexico </w:t>
            </w:r>
          </w:p>
          <w:p w14:paraId="13F51262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North Dakota </w:t>
            </w:r>
          </w:p>
          <w:p w14:paraId="3BCEEAE8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Ohio </w:t>
            </w:r>
          </w:p>
          <w:p w14:paraId="0C168DB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Oregon</w:t>
            </w:r>
          </w:p>
          <w:p w14:paraId="584676BF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Rhode Island </w:t>
            </w:r>
          </w:p>
          <w:p w14:paraId="2246671D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Washington </w:t>
            </w:r>
          </w:p>
          <w:p w14:paraId="01EE8254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West Virginia</w:t>
            </w:r>
            <w:r w:rsidRPr="008D6AA2">
              <w:rPr>
                <w:bCs/>
                <w:color w:val="000000"/>
                <w:sz w:val="22"/>
                <w:szCs w:val="22"/>
              </w:rPr>
              <w:tab/>
            </w:r>
          </w:p>
          <w:p w14:paraId="360A8C3C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Arizona </w:t>
            </w:r>
          </w:p>
          <w:p w14:paraId="4DB2AAB9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Delaware </w:t>
            </w:r>
          </w:p>
          <w:p w14:paraId="5A4C4C47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District of Columbia</w:t>
            </w:r>
          </w:p>
          <w:p w14:paraId="3C172E2A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Hawaii </w:t>
            </w:r>
          </w:p>
          <w:p w14:paraId="6052CA16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New York </w:t>
            </w:r>
          </w:p>
          <w:p w14:paraId="631F9D1C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Vermont</w:t>
            </w:r>
          </w:p>
        </w:tc>
        <w:tc>
          <w:tcPr>
            <w:tcW w:w="4212" w:type="dxa"/>
            <w:vMerge w:val="restart"/>
          </w:tcPr>
          <w:p w14:paraId="4EDB2352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Alabama</w:t>
            </w:r>
          </w:p>
          <w:p w14:paraId="47E6ED0F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Florida</w:t>
            </w:r>
          </w:p>
          <w:p w14:paraId="0121445A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Georgia</w:t>
            </w:r>
          </w:p>
          <w:p w14:paraId="7447D362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Idaho</w:t>
            </w:r>
          </w:p>
          <w:p w14:paraId="02855AA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Kansas</w:t>
            </w:r>
          </w:p>
          <w:p w14:paraId="50F29373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Maine</w:t>
            </w:r>
          </w:p>
          <w:p w14:paraId="050F8F2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Mississippi</w:t>
            </w:r>
          </w:p>
          <w:p w14:paraId="40F2A22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Missouri</w:t>
            </w:r>
          </w:p>
          <w:p w14:paraId="3742AE38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Nebraska</w:t>
            </w:r>
          </w:p>
          <w:p w14:paraId="14227935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North Carolina</w:t>
            </w:r>
          </w:p>
          <w:p w14:paraId="09909816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Oklahoma</w:t>
            </w:r>
          </w:p>
          <w:p w14:paraId="0B272F74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South Carolina</w:t>
            </w:r>
          </w:p>
          <w:p w14:paraId="7954361A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South Dakota</w:t>
            </w:r>
          </w:p>
          <w:p w14:paraId="2EAC6FCB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Tennessee</w:t>
            </w:r>
          </w:p>
          <w:p w14:paraId="28498B66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Texas</w:t>
            </w:r>
          </w:p>
          <w:p w14:paraId="28759AED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Utah</w:t>
            </w:r>
          </w:p>
          <w:p w14:paraId="42C54BE4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Virginia</w:t>
            </w:r>
          </w:p>
          <w:p w14:paraId="25FD42D8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Wisconsin</w:t>
            </w:r>
            <w:r w:rsidRPr="005061E3">
              <w:rPr>
                <w:rStyle w:val="FootnoteReference"/>
              </w:rPr>
              <w:footnoteReference w:id="2"/>
            </w:r>
          </w:p>
          <w:p w14:paraId="7FFA2A36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Wyoming</w:t>
            </w:r>
          </w:p>
        </w:tc>
      </w:tr>
      <w:tr w:rsidR="00C546FA" w:rsidRPr="008D6AA2" w14:paraId="43AC4101" w14:textId="77777777" w:rsidTr="001809C0">
        <w:tc>
          <w:tcPr>
            <w:tcW w:w="1991" w:type="dxa"/>
          </w:tcPr>
          <w:p w14:paraId="16A6B3DD" w14:textId="77777777" w:rsidR="00C546FA" w:rsidRPr="008D6AA2" w:rsidRDefault="00C546FA" w:rsidP="004C712D">
            <w:pPr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States that expanded Medicaid in 2015</w:t>
            </w:r>
            <w:r w:rsidRPr="005061E3">
              <w:rPr>
                <w:rStyle w:val="FootnoteReference"/>
              </w:rPr>
              <w:footnoteReference w:id="3"/>
            </w:r>
          </w:p>
        </w:tc>
        <w:tc>
          <w:tcPr>
            <w:tcW w:w="2702" w:type="dxa"/>
          </w:tcPr>
          <w:p w14:paraId="144ED8FD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Alaska </w:t>
            </w:r>
          </w:p>
          <w:p w14:paraId="2FE72220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 xml:space="preserve">Indiana </w:t>
            </w:r>
          </w:p>
          <w:p w14:paraId="5114F2A7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Pennsylvania</w:t>
            </w:r>
          </w:p>
        </w:tc>
        <w:tc>
          <w:tcPr>
            <w:tcW w:w="4212" w:type="dxa"/>
            <w:vMerge/>
          </w:tcPr>
          <w:p w14:paraId="2BADC005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</w:tr>
      <w:tr w:rsidR="00C546FA" w:rsidRPr="008D6AA2" w14:paraId="22865952" w14:textId="77777777" w:rsidTr="001809C0">
        <w:tc>
          <w:tcPr>
            <w:tcW w:w="1991" w:type="dxa"/>
          </w:tcPr>
          <w:p w14:paraId="42469E40" w14:textId="77777777" w:rsidR="00C546FA" w:rsidRPr="008D6AA2" w:rsidRDefault="00C546FA" w:rsidP="004C712D">
            <w:pPr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States that expanded Medicaid in 2016</w:t>
            </w:r>
          </w:p>
        </w:tc>
        <w:tc>
          <w:tcPr>
            <w:tcW w:w="2702" w:type="dxa"/>
          </w:tcPr>
          <w:p w14:paraId="2A31E3C1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Montana</w:t>
            </w:r>
            <w:r w:rsidRPr="005061E3">
              <w:rPr>
                <w:rStyle w:val="FootnoteReference"/>
              </w:rPr>
              <w:footnoteReference w:id="4"/>
            </w:r>
          </w:p>
          <w:p w14:paraId="56FB292C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  <w:r w:rsidRPr="008D6AA2">
              <w:rPr>
                <w:bCs/>
                <w:color w:val="000000"/>
                <w:sz w:val="22"/>
                <w:szCs w:val="22"/>
              </w:rPr>
              <w:t>Louisiana</w:t>
            </w:r>
            <w:r w:rsidRPr="005061E3">
              <w:rPr>
                <w:rStyle w:val="FootnoteReference"/>
              </w:rPr>
              <w:footnoteReference w:id="5"/>
            </w:r>
          </w:p>
        </w:tc>
        <w:tc>
          <w:tcPr>
            <w:tcW w:w="4212" w:type="dxa"/>
            <w:vMerge/>
          </w:tcPr>
          <w:p w14:paraId="7C675073" w14:textId="77777777" w:rsidR="00C546FA" w:rsidRPr="008D6AA2" w:rsidRDefault="00C546FA" w:rsidP="001809C0">
            <w:pPr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</w:tr>
    </w:tbl>
    <w:p w14:paraId="171D56EA" w14:textId="77777777" w:rsidR="00C546FA" w:rsidRPr="00BE0B01" w:rsidRDefault="00C546FA" w:rsidP="00C546FA">
      <w:pPr>
        <w:spacing w:line="360" w:lineRule="auto"/>
        <w:jc w:val="both"/>
        <w:rPr>
          <w:rFonts w:eastAsia="SimSun"/>
          <w:b/>
          <w:bCs/>
          <w:color w:val="000000"/>
        </w:rPr>
      </w:pPr>
    </w:p>
    <w:p w14:paraId="5B9C045B" w14:textId="0EEC100E" w:rsidR="00C546FA" w:rsidRPr="00BE0B01" w:rsidRDefault="00C546FA" w:rsidP="00C546FA">
      <w:pPr>
        <w:spacing w:line="360" w:lineRule="auto"/>
        <w:jc w:val="both"/>
        <w:rPr>
          <w:rFonts w:eastAsia="SimSun"/>
          <w:bCs/>
          <w:color w:val="000000"/>
        </w:rPr>
      </w:pPr>
      <w:r w:rsidRPr="00BE0B01">
        <w:rPr>
          <w:rFonts w:eastAsia="SimSun"/>
          <w:bCs/>
          <w:color w:val="000000"/>
        </w:rPr>
        <w:t xml:space="preserve">Source is Kaiser Family Foundation data. </w:t>
      </w:r>
    </w:p>
    <w:bookmarkEnd w:id="0"/>
    <w:p w14:paraId="51F94ACA" w14:textId="77777777" w:rsidR="0035122F" w:rsidRDefault="00EE5235" w:rsidP="00742D75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Supplemental Content Note</w:t>
      </w:r>
      <w:r w:rsidR="00EA62C2">
        <w:rPr>
          <w:b/>
          <w:bCs/>
          <w:color w:val="000000"/>
        </w:rPr>
        <w:t xml:space="preserve"> 1</w:t>
      </w:r>
      <w:r>
        <w:rPr>
          <w:b/>
          <w:bCs/>
          <w:color w:val="000000"/>
        </w:rPr>
        <w:t xml:space="preserve">. </w:t>
      </w:r>
    </w:p>
    <w:p w14:paraId="765D019A" w14:textId="7A48B29E" w:rsidR="00EE5235" w:rsidRDefault="00EE5235" w:rsidP="00742D75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Control Variables for Multivariable Models</w:t>
      </w:r>
    </w:p>
    <w:p w14:paraId="52C3E731" w14:textId="77777777" w:rsidR="001E6F38" w:rsidRDefault="001E6F38" w:rsidP="00742D75">
      <w:pPr>
        <w:spacing w:line="360" w:lineRule="auto"/>
        <w:jc w:val="center"/>
        <w:rPr>
          <w:b/>
          <w:bCs/>
          <w:color w:val="000000"/>
        </w:rPr>
      </w:pPr>
    </w:p>
    <w:p w14:paraId="1FF488A9" w14:textId="5453CCCF" w:rsidR="00EE5235" w:rsidRPr="00A31A82" w:rsidRDefault="001E6F38" w:rsidP="00742D75">
      <w:pPr>
        <w:spacing w:line="360" w:lineRule="auto"/>
        <w:ind w:firstLine="720"/>
        <w:jc w:val="both"/>
        <w:rPr>
          <w:color w:val="000000"/>
        </w:rPr>
      </w:pPr>
      <w:r w:rsidRPr="001E6F38">
        <w:t>Respondent-level control variables included: rural status, defined as living outside an metropolitan area; age (18-24, 25-34, 35-44, 45-54, 55-64); whether currently married; complet</w:t>
      </w:r>
      <w:r w:rsidR="00C0077D">
        <w:t>ion of</w:t>
      </w:r>
      <w:r w:rsidRPr="001E6F38">
        <w:t xml:space="preserve"> the survey in a language other than English; race and ethnicity (non-Hispanic Black, non-Hispanic white, Hispanic, any other category including multiracial, or missing)</w:t>
      </w:r>
      <w:r w:rsidR="00C0077D">
        <w:t>;</w:t>
      </w:r>
      <w:r w:rsidRPr="001E6F38">
        <w:t xml:space="preserve"> gender</w:t>
      </w:r>
      <w:r w:rsidR="00C0077D">
        <w:t>;</w:t>
      </w:r>
      <w:r w:rsidRPr="001E6F38">
        <w:t xml:space="preserve"> education (less than high school, high school or more, or missing); employment status (employed, unemployed, or missing); and household income (less than $10,000; $10,000-$15,000; $15,000-$20,000; $20,000-$25,000; $25,000-$35,000; $35,000-$50,000; $50,000-$75,000; $75,000 or more; or missing). Variables with multiple categories were modeled using multiple indicator variables. All models controlled for state indicator variables to adjust for state-level factors that did not change over time. Models comparing states with vs. without Medicaid eligibility expansions additionally controlled for year indicator variables to account for national trends. </w:t>
      </w:r>
    </w:p>
    <w:p w14:paraId="0D925F8A" w14:textId="77777777" w:rsidR="008C51BC" w:rsidRDefault="008C51BC">
      <w:pPr>
        <w:spacing w:after="160" w:line="259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15DF13E4" w14:textId="77777777" w:rsidR="0035122F" w:rsidRDefault="00445E65" w:rsidP="00742D75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Supplemental Content Table 2</w:t>
      </w:r>
      <w:r w:rsidR="00312EF2" w:rsidRPr="00913CAB">
        <w:rPr>
          <w:b/>
          <w:bCs/>
          <w:color w:val="000000"/>
        </w:rPr>
        <w:t xml:space="preserve">. </w:t>
      </w:r>
    </w:p>
    <w:p w14:paraId="70207997" w14:textId="7749A6AB" w:rsidR="00312EF2" w:rsidRDefault="00C662AE" w:rsidP="00742D75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Baseline </w:t>
      </w:r>
      <w:r w:rsidR="00312EF2">
        <w:rPr>
          <w:b/>
          <w:bCs/>
          <w:color w:val="000000"/>
        </w:rPr>
        <w:t>C</w:t>
      </w:r>
      <w:r w:rsidR="00312EF2" w:rsidRPr="00913CAB">
        <w:rPr>
          <w:b/>
          <w:bCs/>
          <w:color w:val="000000"/>
        </w:rPr>
        <w:t xml:space="preserve">haracteristics </w:t>
      </w:r>
      <w:r w:rsidR="00312EF2">
        <w:rPr>
          <w:b/>
          <w:bCs/>
          <w:color w:val="000000"/>
        </w:rPr>
        <w:t xml:space="preserve">of the Sample </w:t>
      </w:r>
      <w:r w:rsidR="000E6BA7">
        <w:rPr>
          <w:b/>
          <w:bCs/>
          <w:color w:val="000000"/>
        </w:rPr>
        <w:t>b</w:t>
      </w:r>
      <w:r>
        <w:rPr>
          <w:b/>
          <w:bCs/>
          <w:color w:val="000000"/>
        </w:rPr>
        <w:t xml:space="preserve">y Medicaid Expansion Status </w:t>
      </w:r>
    </w:p>
    <w:p w14:paraId="5F8BD7FE" w14:textId="77777777" w:rsidR="00742D75" w:rsidRPr="0035122F" w:rsidRDefault="00742D75" w:rsidP="00742D75">
      <w:pPr>
        <w:spacing w:line="360" w:lineRule="auto"/>
        <w:jc w:val="center"/>
        <w:rPr>
          <w:b/>
          <w:bCs/>
          <w:color w:val="000000"/>
        </w:rPr>
      </w:pPr>
    </w:p>
    <w:tbl>
      <w:tblPr>
        <w:tblStyle w:val="PlainTable2"/>
        <w:tblW w:w="8370" w:type="dxa"/>
        <w:tblLook w:val="0620" w:firstRow="1" w:lastRow="0" w:firstColumn="0" w:lastColumn="0" w:noHBand="1" w:noVBand="1"/>
      </w:tblPr>
      <w:tblGrid>
        <w:gridCol w:w="360"/>
        <w:gridCol w:w="3240"/>
        <w:gridCol w:w="1800"/>
        <w:gridCol w:w="1890"/>
        <w:gridCol w:w="1080"/>
      </w:tblGrid>
      <w:tr w:rsidR="00FD21C6" w:rsidRPr="00074416" w14:paraId="2862CC7C" w14:textId="77777777" w:rsidTr="00047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3600" w:type="dxa"/>
            <w:gridSpan w:val="2"/>
            <w:noWrap/>
            <w:hideMark/>
          </w:tcPr>
          <w:p w14:paraId="03F6CA55" w14:textId="77777777" w:rsidR="00C662AE" w:rsidRPr="00074416" w:rsidRDefault="00C662AE" w:rsidP="00BF26DA">
            <w:pPr>
              <w:rPr>
                <w:color w:val="000000"/>
              </w:rPr>
            </w:pPr>
          </w:p>
        </w:tc>
        <w:tc>
          <w:tcPr>
            <w:tcW w:w="1800" w:type="dxa"/>
            <w:noWrap/>
          </w:tcPr>
          <w:p w14:paraId="2DBCBF8D" w14:textId="54FEB058" w:rsidR="00C662AE" w:rsidRPr="00074416" w:rsidRDefault="002B1D3F" w:rsidP="00BF26DA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 xml:space="preserve">Non-expansion </w:t>
            </w:r>
            <w:r w:rsidR="00C662AE" w:rsidRPr="00074416">
              <w:rPr>
                <w:color w:val="000000"/>
              </w:rPr>
              <w:t>states</w:t>
            </w:r>
          </w:p>
        </w:tc>
        <w:tc>
          <w:tcPr>
            <w:tcW w:w="1890" w:type="dxa"/>
            <w:noWrap/>
            <w:hideMark/>
          </w:tcPr>
          <w:p w14:paraId="3D0D3F31" w14:textId="49BFFB15" w:rsidR="00C662AE" w:rsidRPr="00074416" w:rsidRDefault="002B1D3F" w:rsidP="00BF26DA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E</w:t>
            </w:r>
            <w:r w:rsidR="00C662AE" w:rsidRPr="00074416">
              <w:rPr>
                <w:color w:val="000000"/>
              </w:rPr>
              <w:t>xpansion states</w:t>
            </w:r>
          </w:p>
        </w:tc>
        <w:tc>
          <w:tcPr>
            <w:tcW w:w="1080" w:type="dxa"/>
          </w:tcPr>
          <w:p w14:paraId="403E12C4" w14:textId="6E4BC90C" w:rsidR="00C662AE" w:rsidRPr="00074416" w:rsidRDefault="00C662AE" w:rsidP="00BF26DA">
            <w:pPr>
              <w:jc w:val="center"/>
              <w:rPr>
                <w:color w:val="000000"/>
              </w:rPr>
            </w:pPr>
            <w:r w:rsidRPr="00074416">
              <w:rPr>
                <w:i/>
                <w:iCs/>
                <w:color w:val="000000"/>
              </w:rPr>
              <w:t>P</w:t>
            </w:r>
            <w:r w:rsidR="00AE23AA" w:rsidRPr="00074416">
              <w:rPr>
                <w:color w:val="000000"/>
              </w:rPr>
              <w:t>-</w:t>
            </w:r>
            <w:r w:rsidRPr="00074416">
              <w:rPr>
                <w:color w:val="000000"/>
              </w:rPr>
              <w:t>value</w:t>
            </w:r>
          </w:p>
        </w:tc>
      </w:tr>
      <w:tr w:rsidR="00074416" w:rsidRPr="00074416" w14:paraId="18074769" w14:textId="77777777" w:rsidTr="002B76D1">
        <w:trPr>
          <w:trHeight w:val="288"/>
        </w:trPr>
        <w:tc>
          <w:tcPr>
            <w:tcW w:w="3600" w:type="dxa"/>
            <w:gridSpan w:val="2"/>
            <w:noWrap/>
          </w:tcPr>
          <w:p w14:paraId="416B038E" w14:textId="78483B8C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Report chronic disease, %</w:t>
            </w:r>
          </w:p>
        </w:tc>
        <w:tc>
          <w:tcPr>
            <w:tcW w:w="1800" w:type="dxa"/>
            <w:noWrap/>
            <w:vAlign w:val="bottom"/>
          </w:tcPr>
          <w:p w14:paraId="41742A44" w14:textId="148DBB7D" w:rsidR="00074416" w:rsidRPr="00074416" w:rsidRDefault="00074416" w:rsidP="00074416">
            <w:pPr>
              <w:jc w:val="center"/>
              <w:rPr>
                <w:b/>
                <w:bCs/>
                <w:color w:val="000000"/>
              </w:rPr>
            </w:pPr>
            <w:r w:rsidRPr="00074416">
              <w:rPr>
                <w:color w:val="000000"/>
              </w:rPr>
              <w:t>43.7</w:t>
            </w:r>
          </w:p>
        </w:tc>
        <w:tc>
          <w:tcPr>
            <w:tcW w:w="1890" w:type="dxa"/>
            <w:noWrap/>
            <w:vAlign w:val="bottom"/>
          </w:tcPr>
          <w:p w14:paraId="208637B7" w14:textId="1C5E5A4B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44.2</w:t>
            </w:r>
          </w:p>
        </w:tc>
        <w:tc>
          <w:tcPr>
            <w:tcW w:w="1080" w:type="dxa"/>
          </w:tcPr>
          <w:p w14:paraId="5814261F" w14:textId="18E70CA5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0.013</w:t>
            </w:r>
          </w:p>
        </w:tc>
      </w:tr>
      <w:tr w:rsidR="007B01BA" w:rsidRPr="00074416" w14:paraId="1088C003" w14:textId="77777777" w:rsidTr="000475DC">
        <w:trPr>
          <w:trHeight w:val="288"/>
        </w:trPr>
        <w:tc>
          <w:tcPr>
            <w:tcW w:w="3600" w:type="dxa"/>
            <w:gridSpan w:val="2"/>
            <w:noWrap/>
            <w:hideMark/>
          </w:tcPr>
          <w:p w14:paraId="351ED229" w14:textId="77777777" w:rsidR="007B01BA" w:rsidRPr="00074416" w:rsidRDefault="007B01BA" w:rsidP="007B01BA">
            <w:pPr>
              <w:rPr>
                <w:color w:val="000000"/>
              </w:rPr>
            </w:pPr>
            <w:r w:rsidRPr="00074416">
              <w:rPr>
                <w:color w:val="000000"/>
              </w:rPr>
              <w:t>Age in years, mean (SD)</w:t>
            </w:r>
          </w:p>
        </w:tc>
        <w:tc>
          <w:tcPr>
            <w:tcW w:w="1800" w:type="dxa"/>
            <w:noWrap/>
          </w:tcPr>
          <w:p w14:paraId="7A7151DF" w14:textId="45821DE0" w:rsidR="007B01BA" w:rsidRPr="00074416" w:rsidRDefault="00074416" w:rsidP="007B01BA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40.5 (13.6)</w:t>
            </w:r>
          </w:p>
        </w:tc>
        <w:tc>
          <w:tcPr>
            <w:tcW w:w="1890" w:type="dxa"/>
            <w:noWrap/>
          </w:tcPr>
          <w:p w14:paraId="685ED630" w14:textId="09D9854F" w:rsidR="007B01BA" w:rsidRPr="00074416" w:rsidRDefault="00074416" w:rsidP="007B01BA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40.6 (13.4)</w:t>
            </w:r>
          </w:p>
        </w:tc>
        <w:tc>
          <w:tcPr>
            <w:tcW w:w="1080" w:type="dxa"/>
          </w:tcPr>
          <w:p w14:paraId="194BEB26" w14:textId="1669259C" w:rsidR="007B01BA" w:rsidRPr="00074416" w:rsidRDefault="00074416" w:rsidP="007B01BA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0.020</w:t>
            </w:r>
          </w:p>
        </w:tc>
      </w:tr>
      <w:tr w:rsidR="00074416" w:rsidRPr="00074416" w14:paraId="04CC2A73" w14:textId="77777777" w:rsidTr="004F1F72">
        <w:trPr>
          <w:trHeight w:val="288"/>
        </w:trPr>
        <w:tc>
          <w:tcPr>
            <w:tcW w:w="3600" w:type="dxa"/>
            <w:gridSpan w:val="2"/>
            <w:noWrap/>
          </w:tcPr>
          <w:p w14:paraId="1378FEC6" w14:textId="2ADF0C49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Rural, %</w:t>
            </w:r>
          </w:p>
        </w:tc>
        <w:tc>
          <w:tcPr>
            <w:tcW w:w="1800" w:type="dxa"/>
            <w:noWrap/>
            <w:vAlign w:val="bottom"/>
          </w:tcPr>
          <w:p w14:paraId="23D29AFE" w14:textId="1541DB98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13.1</w:t>
            </w:r>
          </w:p>
        </w:tc>
        <w:tc>
          <w:tcPr>
            <w:tcW w:w="1890" w:type="dxa"/>
            <w:noWrap/>
            <w:vAlign w:val="bottom"/>
          </w:tcPr>
          <w:p w14:paraId="6190CA6D" w14:textId="1A9225DF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10.1</w:t>
            </w:r>
          </w:p>
        </w:tc>
        <w:tc>
          <w:tcPr>
            <w:tcW w:w="1080" w:type="dxa"/>
          </w:tcPr>
          <w:p w14:paraId="0AB2B4BB" w14:textId="3F558D8B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&lt;0.001</w:t>
            </w:r>
          </w:p>
        </w:tc>
      </w:tr>
      <w:tr w:rsidR="007B01BA" w:rsidRPr="00074416" w14:paraId="2E49A625" w14:textId="77777777" w:rsidTr="000475DC">
        <w:trPr>
          <w:trHeight w:val="288"/>
        </w:trPr>
        <w:tc>
          <w:tcPr>
            <w:tcW w:w="3600" w:type="dxa"/>
            <w:gridSpan w:val="2"/>
            <w:noWrap/>
            <w:hideMark/>
          </w:tcPr>
          <w:p w14:paraId="693AF733" w14:textId="77777777" w:rsidR="007B01BA" w:rsidRPr="00074416" w:rsidRDefault="007B01BA" w:rsidP="007B01BA">
            <w:pPr>
              <w:rPr>
                <w:color w:val="000000"/>
              </w:rPr>
            </w:pPr>
            <w:r w:rsidRPr="00074416">
              <w:rPr>
                <w:color w:val="000000"/>
              </w:rPr>
              <w:t>Race/ethnicity, %</w:t>
            </w:r>
          </w:p>
        </w:tc>
        <w:tc>
          <w:tcPr>
            <w:tcW w:w="1800" w:type="dxa"/>
            <w:noWrap/>
          </w:tcPr>
          <w:p w14:paraId="162A3DA4" w14:textId="77777777" w:rsidR="007B01BA" w:rsidRPr="00074416" w:rsidRDefault="007B01BA" w:rsidP="007B01BA">
            <w:pPr>
              <w:jc w:val="center"/>
              <w:rPr>
                <w:color w:val="000000"/>
              </w:rPr>
            </w:pPr>
          </w:p>
        </w:tc>
        <w:tc>
          <w:tcPr>
            <w:tcW w:w="1890" w:type="dxa"/>
            <w:noWrap/>
          </w:tcPr>
          <w:p w14:paraId="6D8B7572" w14:textId="77777777" w:rsidR="007B01BA" w:rsidRPr="00074416" w:rsidRDefault="007B01BA" w:rsidP="007B01BA">
            <w:pPr>
              <w:jc w:val="center"/>
            </w:pPr>
          </w:p>
        </w:tc>
        <w:tc>
          <w:tcPr>
            <w:tcW w:w="1080" w:type="dxa"/>
          </w:tcPr>
          <w:p w14:paraId="1A259173" w14:textId="050F0FCF" w:rsidR="007B01BA" w:rsidRPr="00074416" w:rsidRDefault="00074416" w:rsidP="007B01BA">
            <w:pPr>
              <w:jc w:val="center"/>
            </w:pPr>
            <w:r w:rsidRPr="00074416">
              <w:t>&lt;0.001</w:t>
            </w:r>
          </w:p>
        </w:tc>
      </w:tr>
      <w:tr w:rsidR="00074416" w:rsidRPr="00074416" w14:paraId="70702EFB" w14:textId="77777777" w:rsidTr="00872D7F">
        <w:trPr>
          <w:trHeight w:val="288"/>
        </w:trPr>
        <w:tc>
          <w:tcPr>
            <w:tcW w:w="360" w:type="dxa"/>
            <w:noWrap/>
            <w:hideMark/>
          </w:tcPr>
          <w:p w14:paraId="5A77AA36" w14:textId="77777777" w:rsidR="00074416" w:rsidRPr="00074416" w:rsidRDefault="00074416" w:rsidP="00074416">
            <w:pPr>
              <w:jc w:val="center"/>
            </w:pPr>
          </w:p>
        </w:tc>
        <w:tc>
          <w:tcPr>
            <w:tcW w:w="3240" w:type="dxa"/>
            <w:noWrap/>
            <w:hideMark/>
          </w:tcPr>
          <w:p w14:paraId="3BC9D27A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White, non-Hispanic</w:t>
            </w:r>
          </w:p>
        </w:tc>
        <w:tc>
          <w:tcPr>
            <w:tcW w:w="1800" w:type="dxa"/>
            <w:noWrap/>
            <w:vAlign w:val="bottom"/>
          </w:tcPr>
          <w:p w14:paraId="489C6BA2" w14:textId="2D8C7AB7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61.1</w:t>
            </w:r>
          </w:p>
        </w:tc>
        <w:tc>
          <w:tcPr>
            <w:tcW w:w="1890" w:type="dxa"/>
            <w:noWrap/>
            <w:vAlign w:val="bottom"/>
          </w:tcPr>
          <w:p w14:paraId="33DA1379" w14:textId="014C7BDA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63.5</w:t>
            </w:r>
          </w:p>
        </w:tc>
        <w:tc>
          <w:tcPr>
            <w:tcW w:w="1080" w:type="dxa"/>
          </w:tcPr>
          <w:p w14:paraId="5029D8D4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6D37E55D" w14:textId="77777777" w:rsidTr="00872D7F">
        <w:trPr>
          <w:trHeight w:val="288"/>
        </w:trPr>
        <w:tc>
          <w:tcPr>
            <w:tcW w:w="360" w:type="dxa"/>
            <w:noWrap/>
            <w:hideMark/>
          </w:tcPr>
          <w:p w14:paraId="1AC73797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  <w:hideMark/>
          </w:tcPr>
          <w:p w14:paraId="67AC5E9D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Black, non-Hispanic</w:t>
            </w:r>
          </w:p>
        </w:tc>
        <w:tc>
          <w:tcPr>
            <w:tcW w:w="1800" w:type="dxa"/>
            <w:noWrap/>
            <w:vAlign w:val="bottom"/>
          </w:tcPr>
          <w:p w14:paraId="5AB6A72B" w14:textId="6E38049A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16</w:t>
            </w:r>
          </w:p>
        </w:tc>
        <w:tc>
          <w:tcPr>
            <w:tcW w:w="1890" w:type="dxa"/>
            <w:noWrap/>
            <w:vAlign w:val="bottom"/>
          </w:tcPr>
          <w:p w14:paraId="2C37F94F" w14:textId="761580CE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9.5</w:t>
            </w:r>
          </w:p>
        </w:tc>
        <w:tc>
          <w:tcPr>
            <w:tcW w:w="1080" w:type="dxa"/>
          </w:tcPr>
          <w:p w14:paraId="7A64199F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5B078B3A" w14:textId="77777777" w:rsidTr="00872D7F">
        <w:trPr>
          <w:trHeight w:val="288"/>
        </w:trPr>
        <w:tc>
          <w:tcPr>
            <w:tcW w:w="360" w:type="dxa"/>
            <w:noWrap/>
            <w:hideMark/>
          </w:tcPr>
          <w:p w14:paraId="146723B0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  <w:hideMark/>
          </w:tcPr>
          <w:p w14:paraId="53D0D700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Other, non-Hispanic</w:t>
            </w:r>
          </w:p>
        </w:tc>
        <w:tc>
          <w:tcPr>
            <w:tcW w:w="1800" w:type="dxa"/>
            <w:noWrap/>
            <w:vAlign w:val="bottom"/>
          </w:tcPr>
          <w:p w14:paraId="0DD50075" w14:textId="31FB43C4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5.5</w:t>
            </w:r>
          </w:p>
        </w:tc>
        <w:tc>
          <w:tcPr>
            <w:tcW w:w="1890" w:type="dxa"/>
            <w:noWrap/>
            <w:vAlign w:val="bottom"/>
          </w:tcPr>
          <w:p w14:paraId="3F7F39BB" w14:textId="0F638375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9.5</w:t>
            </w:r>
          </w:p>
        </w:tc>
        <w:tc>
          <w:tcPr>
            <w:tcW w:w="1080" w:type="dxa"/>
          </w:tcPr>
          <w:p w14:paraId="0ED6A1BD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1C0B5759" w14:textId="77777777" w:rsidTr="00872D7F">
        <w:trPr>
          <w:trHeight w:val="288"/>
        </w:trPr>
        <w:tc>
          <w:tcPr>
            <w:tcW w:w="360" w:type="dxa"/>
            <w:noWrap/>
            <w:hideMark/>
          </w:tcPr>
          <w:p w14:paraId="4B75196B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  <w:hideMark/>
          </w:tcPr>
          <w:p w14:paraId="665D068B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Hispanic</w:t>
            </w:r>
          </w:p>
        </w:tc>
        <w:tc>
          <w:tcPr>
            <w:tcW w:w="1800" w:type="dxa"/>
            <w:noWrap/>
            <w:vAlign w:val="bottom"/>
          </w:tcPr>
          <w:p w14:paraId="19D0F92F" w14:textId="77B6DD64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16</w:t>
            </w:r>
          </w:p>
        </w:tc>
        <w:tc>
          <w:tcPr>
            <w:tcW w:w="1890" w:type="dxa"/>
            <w:noWrap/>
            <w:vAlign w:val="bottom"/>
          </w:tcPr>
          <w:p w14:paraId="00F44F21" w14:textId="3D5846E1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16.7</w:t>
            </w:r>
          </w:p>
        </w:tc>
        <w:tc>
          <w:tcPr>
            <w:tcW w:w="1080" w:type="dxa"/>
          </w:tcPr>
          <w:p w14:paraId="378C4A4E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32515365" w14:textId="77777777" w:rsidTr="00872D7F">
        <w:trPr>
          <w:trHeight w:val="288"/>
        </w:trPr>
        <w:tc>
          <w:tcPr>
            <w:tcW w:w="360" w:type="dxa"/>
            <w:noWrap/>
          </w:tcPr>
          <w:p w14:paraId="327F892E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61BE8413" w14:textId="0BA776F4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Missing</w:t>
            </w:r>
          </w:p>
        </w:tc>
        <w:tc>
          <w:tcPr>
            <w:tcW w:w="1800" w:type="dxa"/>
            <w:noWrap/>
            <w:vAlign w:val="bottom"/>
          </w:tcPr>
          <w:p w14:paraId="64DDA8FD" w14:textId="7EA401D2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1.5</w:t>
            </w:r>
          </w:p>
        </w:tc>
        <w:tc>
          <w:tcPr>
            <w:tcW w:w="1890" w:type="dxa"/>
            <w:noWrap/>
            <w:vAlign w:val="bottom"/>
          </w:tcPr>
          <w:p w14:paraId="26A8D4D1" w14:textId="74E6DE8E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0.8</w:t>
            </w:r>
          </w:p>
        </w:tc>
        <w:tc>
          <w:tcPr>
            <w:tcW w:w="1080" w:type="dxa"/>
          </w:tcPr>
          <w:p w14:paraId="35F926C6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7B01BA" w:rsidRPr="00074416" w14:paraId="020A3622" w14:textId="77777777" w:rsidTr="000475DC">
        <w:trPr>
          <w:trHeight w:val="288"/>
        </w:trPr>
        <w:tc>
          <w:tcPr>
            <w:tcW w:w="3600" w:type="dxa"/>
            <w:gridSpan w:val="2"/>
            <w:noWrap/>
            <w:hideMark/>
          </w:tcPr>
          <w:p w14:paraId="7A22BB6F" w14:textId="77777777" w:rsidR="007B01BA" w:rsidRPr="00074416" w:rsidRDefault="007B01BA" w:rsidP="007B01BA">
            <w:pPr>
              <w:rPr>
                <w:color w:val="000000"/>
              </w:rPr>
            </w:pPr>
            <w:r w:rsidRPr="00074416">
              <w:rPr>
                <w:color w:val="000000"/>
              </w:rPr>
              <w:t>Education, %</w:t>
            </w:r>
          </w:p>
        </w:tc>
        <w:tc>
          <w:tcPr>
            <w:tcW w:w="1800" w:type="dxa"/>
            <w:noWrap/>
          </w:tcPr>
          <w:p w14:paraId="217D83D1" w14:textId="77777777" w:rsidR="007B01BA" w:rsidRPr="00074416" w:rsidRDefault="007B01BA" w:rsidP="007B01BA">
            <w:pPr>
              <w:jc w:val="center"/>
              <w:rPr>
                <w:color w:val="000000"/>
              </w:rPr>
            </w:pPr>
          </w:p>
        </w:tc>
        <w:tc>
          <w:tcPr>
            <w:tcW w:w="1890" w:type="dxa"/>
            <w:noWrap/>
          </w:tcPr>
          <w:p w14:paraId="6736B161" w14:textId="77777777" w:rsidR="007B01BA" w:rsidRPr="00074416" w:rsidRDefault="007B01BA" w:rsidP="007B01BA">
            <w:pPr>
              <w:jc w:val="center"/>
            </w:pPr>
          </w:p>
        </w:tc>
        <w:tc>
          <w:tcPr>
            <w:tcW w:w="1080" w:type="dxa"/>
          </w:tcPr>
          <w:p w14:paraId="383FC8E1" w14:textId="6BFC87BC" w:rsidR="007B01BA" w:rsidRPr="00074416" w:rsidRDefault="00074416" w:rsidP="007B01BA">
            <w:pPr>
              <w:jc w:val="center"/>
            </w:pPr>
            <w:r w:rsidRPr="00074416">
              <w:t>&lt;0.001</w:t>
            </w:r>
          </w:p>
        </w:tc>
      </w:tr>
      <w:tr w:rsidR="00074416" w:rsidRPr="00074416" w14:paraId="5E488ED7" w14:textId="77777777" w:rsidTr="00242D73">
        <w:trPr>
          <w:trHeight w:val="288"/>
        </w:trPr>
        <w:tc>
          <w:tcPr>
            <w:tcW w:w="360" w:type="dxa"/>
            <w:noWrap/>
            <w:hideMark/>
          </w:tcPr>
          <w:p w14:paraId="5CCB7A63" w14:textId="77777777" w:rsidR="00074416" w:rsidRPr="00074416" w:rsidRDefault="00074416" w:rsidP="00074416">
            <w:pPr>
              <w:jc w:val="center"/>
            </w:pPr>
          </w:p>
        </w:tc>
        <w:tc>
          <w:tcPr>
            <w:tcW w:w="3240" w:type="dxa"/>
            <w:noWrap/>
            <w:hideMark/>
          </w:tcPr>
          <w:p w14:paraId="0522FF1D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Less than High School</w:t>
            </w:r>
          </w:p>
        </w:tc>
        <w:tc>
          <w:tcPr>
            <w:tcW w:w="1800" w:type="dxa"/>
            <w:noWrap/>
            <w:vAlign w:val="bottom"/>
          </w:tcPr>
          <w:p w14:paraId="2AA1A92B" w14:textId="56A470E4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15</w:t>
            </w:r>
          </w:p>
        </w:tc>
        <w:tc>
          <w:tcPr>
            <w:tcW w:w="1890" w:type="dxa"/>
            <w:noWrap/>
            <w:vAlign w:val="bottom"/>
          </w:tcPr>
          <w:p w14:paraId="16E3A1DA" w14:textId="7D8BBCC2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14.1</w:t>
            </w:r>
          </w:p>
        </w:tc>
        <w:tc>
          <w:tcPr>
            <w:tcW w:w="1080" w:type="dxa"/>
          </w:tcPr>
          <w:p w14:paraId="35C4E9C2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04634410" w14:textId="77777777" w:rsidTr="00242D73">
        <w:trPr>
          <w:trHeight w:val="288"/>
        </w:trPr>
        <w:tc>
          <w:tcPr>
            <w:tcW w:w="360" w:type="dxa"/>
            <w:noWrap/>
            <w:hideMark/>
          </w:tcPr>
          <w:p w14:paraId="209CC65E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  <w:hideMark/>
          </w:tcPr>
          <w:p w14:paraId="3972CC15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High School</w:t>
            </w:r>
          </w:p>
        </w:tc>
        <w:tc>
          <w:tcPr>
            <w:tcW w:w="1800" w:type="dxa"/>
            <w:noWrap/>
            <w:vAlign w:val="bottom"/>
          </w:tcPr>
          <w:p w14:paraId="040C037F" w14:textId="74D547D3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28.8</w:t>
            </w:r>
          </w:p>
        </w:tc>
        <w:tc>
          <w:tcPr>
            <w:tcW w:w="1890" w:type="dxa"/>
            <w:noWrap/>
            <w:vAlign w:val="bottom"/>
          </w:tcPr>
          <w:p w14:paraId="5BEEC5A6" w14:textId="3531527A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27.7</w:t>
            </w:r>
          </w:p>
        </w:tc>
        <w:tc>
          <w:tcPr>
            <w:tcW w:w="1080" w:type="dxa"/>
          </w:tcPr>
          <w:p w14:paraId="72215914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0C5DC64A" w14:textId="77777777" w:rsidTr="00242D73">
        <w:trPr>
          <w:trHeight w:val="288"/>
        </w:trPr>
        <w:tc>
          <w:tcPr>
            <w:tcW w:w="360" w:type="dxa"/>
            <w:noWrap/>
            <w:hideMark/>
          </w:tcPr>
          <w:p w14:paraId="6F36CD96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  <w:hideMark/>
          </w:tcPr>
          <w:p w14:paraId="2479E10A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Some College</w:t>
            </w:r>
          </w:p>
        </w:tc>
        <w:tc>
          <w:tcPr>
            <w:tcW w:w="1800" w:type="dxa"/>
            <w:noWrap/>
            <w:vAlign w:val="bottom"/>
          </w:tcPr>
          <w:p w14:paraId="72BB05AF" w14:textId="4035F0A8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31.6</w:t>
            </w:r>
          </w:p>
        </w:tc>
        <w:tc>
          <w:tcPr>
            <w:tcW w:w="1890" w:type="dxa"/>
            <w:noWrap/>
            <w:vAlign w:val="bottom"/>
          </w:tcPr>
          <w:p w14:paraId="0BD60E9A" w14:textId="705E2ACE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31.5</w:t>
            </w:r>
          </w:p>
        </w:tc>
        <w:tc>
          <w:tcPr>
            <w:tcW w:w="1080" w:type="dxa"/>
          </w:tcPr>
          <w:p w14:paraId="2DFADF85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418F9530" w14:textId="77777777" w:rsidTr="00242D73">
        <w:trPr>
          <w:trHeight w:val="288"/>
        </w:trPr>
        <w:tc>
          <w:tcPr>
            <w:tcW w:w="360" w:type="dxa"/>
            <w:noWrap/>
            <w:hideMark/>
          </w:tcPr>
          <w:p w14:paraId="048CB79D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  <w:hideMark/>
          </w:tcPr>
          <w:p w14:paraId="256CB464" w14:textId="77777777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College or more</w:t>
            </w:r>
          </w:p>
        </w:tc>
        <w:tc>
          <w:tcPr>
            <w:tcW w:w="1800" w:type="dxa"/>
            <w:noWrap/>
            <w:vAlign w:val="bottom"/>
          </w:tcPr>
          <w:p w14:paraId="56511633" w14:textId="679D0F81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24.4</w:t>
            </w:r>
          </w:p>
        </w:tc>
        <w:tc>
          <w:tcPr>
            <w:tcW w:w="1890" w:type="dxa"/>
            <w:noWrap/>
            <w:vAlign w:val="bottom"/>
          </w:tcPr>
          <w:p w14:paraId="7FCD935E" w14:textId="0F68ACA5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26.4</w:t>
            </w:r>
          </w:p>
        </w:tc>
        <w:tc>
          <w:tcPr>
            <w:tcW w:w="1080" w:type="dxa"/>
          </w:tcPr>
          <w:p w14:paraId="0C9B6C1F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074416" w:rsidRPr="00074416" w14:paraId="5BF6F465" w14:textId="77777777" w:rsidTr="00242D73">
        <w:trPr>
          <w:trHeight w:val="288"/>
        </w:trPr>
        <w:tc>
          <w:tcPr>
            <w:tcW w:w="360" w:type="dxa"/>
            <w:noWrap/>
          </w:tcPr>
          <w:p w14:paraId="329B235C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04A85A44" w14:textId="3782164A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Missing</w:t>
            </w:r>
          </w:p>
        </w:tc>
        <w:tc>
          <w:tcPr>
            <w:tcW w:w="1800" w:type="dxa"/>
            <w:noWrap/>
            <w:vAlign w:val="bottom"/>
          </w:tcPr>
          <w:p w14:paraId="499B8E03" w14:textId="3DB3F52E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0.3</w:t>
            </w:r>
          </w:p>
        </w:tc>
        <w:tc>
          <w:tcPr>
            <w:tcW w:w="1890" w:type="dxa"/>
            <w:noWrap/>
            <w:vAlign w:val="bottom"/>
          </w:tcPr>
          <w:p w14:paraId="6FA3E27A" w14:textId="3BD1CB3D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0.4</w:t>
            </w:r>
          </w:p>
        </w:tc>
        <w:tc>
          <w:tcPr>
            <w:tcW w:w="1080" w:type="dxa"/>
          </w:tcPr>
          <w:p w14:paraId="7D3456E8" w14:textId="77777777" w:rsidR="00074416" w:rsidRPr="00074416" w:rsidRDefault="00074416" w:rsidP="00074416">
            <w:pPr>
              <w:jc w:val="center"/>
              <w:rPr>
                <w:color w:val="000000"/>
              </w:rPr>
            </w:pPr>
          </w:p>
        </w:tc>
      </w:tr>
      <w:tr w:rsidR="007B01BA" w:rsidRPr="00074416" w14:paraId="485F056A" w14:textId="77777777" w:rsidTr="000475DC">
        <w:trPr>
          <w:trHeight w:val="288"/>
        </w:trPr>
        <w:tc>
          <w:tcPr>
            <w:tcW w:w="3600" w:type="dxa"/>
            <w:gridSpan w:val="2"/>
            <w:noWrap/>
            <w:hideMark/>
          </w:tcPr>
          <w:p w14:paraId="3C5B278E" w14:textId="50593C4B" w:rsidR="007B01BA" w:rsidRPr="00074416" w:rsidRDefault="007B01BA" w:rsidP="007B01BA">
            <w:pPr>
              <w:rPr>
                <w:color w:val="000000"/>
              </w:rPr>
            </w:pPr>
            <w:r w:rsidRPr="00074416">
              <w:rPr>
                <w:color w:val="000000"/>
              </w:rPr>
              <w:t xml:space="preserve">Income, % </w:t>
            </w:r>
          </w:p>
        </w:tc>
        <w:tc>
          <w:tcPr>
            <w:tcW w:w="1800" w:type="dxa"/>
            <w:noWrap/>
          </w:tcPr>
          <w:p w14:paraId="1009599E" w14:textId="77777777" w:rsidR="007B01BA" w:rsidRPr="00074416" w:rsidRDefault="007B01BA" w:rsidP="007B01BA">
            <w:pPr>
              <w:jc w:val="center"/>
              <w:rPr>
                <w:color w:val="000000"/>
              </w:rPr>
            </w:pPr>
          </w:p>
        </w:tc>
        <w:tc>
          <w:tcPr>
            <w:tcW w:w="1890" w:type="dxa"/>
            <w:noWrap/>
          </w:tcPr>
          <w:p w14:paraId="51BFAC82" w14:textId="77777777" w:rsidR="007B01BA" w:rsidRPr="00074416" w:rsidRDefault="007B01BA" w:rsidP="007B01BA">
            <w:pPr>
              <w:jc w:val="center"/>
            </w:pPr>
          </w:p>
        </w:tc>
        <w:tc>
          <w:tcPr>
            <w:tcW w:w="1080" w:type="dxa"/>
          </w:tcPr>
          <w:p w14:paraId="4149D436" w14:textId="31A72F6D" w:rsidR="007B01BA" w:rsidRPr="00074416" w:rsidRDefault="00074416" w:rsidP="007B01BA">
            <w:pPr>
              <w:jc w:val="center"/>
            </w:pPr>
            <w:r w:rsidRPr="00074416">
              <w:t>&lt;0.001</w:t>
            </w:r>
          </w:p>
        </w:tc>
      </w:tr>
      <w:tr w:rsidR="00E64D8C" w:rsidRPr="00074416" w14:paraId="31ADA657" w14:textId="77777777" w:rsidTr="00D4222B">
        <w:trPr>
          <w:trHeight w:val="288"/>
        </w:trPr>
        <w:tc>
          <w:tcPr>
            <w:tcW w:w="360" w:type="dxa"/>
            <w:noWrap/>
            <w:hideMark/>
          </w:tcPr>
          <w:p w14:paraId="005F9FA2" w14:textId="77777777" w:rsidR="00E64D8C" w:rsidRPr="00074416" w:rsidRDefault="00E64D8C" w:rsidP="00E64D8C">
            <w:pPr>
              <w:jc w:val="center"/>
            </w:pPr>
          </w:p>
        </w:tc>
        <w:tc>
          <w:tcPr>
            <w:tcW w:w="3240" w:type="dxa"/>
            <w:noWrap/>
            <w:hideMark/>
          </w:tcPr>
          <w:p w14:paraId="6F7BC172" w14:textId="220DD744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Less than $10,000</w:t>
            </w:r>
          </w:p>
        </w:tc>
        <w:tc>
          <w:tcPr>
            <w:tcW w:w="1800" w:type="dxa"/>
            <w:noWrap/>
            <w:vAlign w:val="bottom"/>
          </w:tcPr>
          <w:p w14:paraId="79B92A13" w14:textId="718371F2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6.3</w:t>
            </w:r>
          </w:p>
        </w:tc>
        <w:tc>
          <w:tcPr>
            <w:tcW w:w="1890" w:type="dxa"/>
            <w:noWrap/>
            <w:vAlign w:val="bottom"/>
          </w:tcPr>
          <w:p w14:paraId="4F900646" w14:textId="5AB7352B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6.7</w:t>
            </w:r>
          </w:p>
        </w:tc>
        <w:tc>
          <w:tcPr>
            <w:tcW w:w="1080" w:type="dxa"/>
          </w:tcPr>
          <w:p w14:paraId="634D9082" w14:textId="532385DC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1CB459F1" w14:textId="77777777" w:rsidTr="005A64EA">
        <w:trPr>
          <w:trHeight w:val="288"/>
        </w:trPr>
        <w:tc>
          <w:tcPr>
            <w:tcW w:w="360" w:type="dxa"/>
            <w:noWrap/>
            <w:hideMark/>
          </w:tcPr>
          <w:p w14:paraId="6DD32CA6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  <w:hideMark/>
          </w:tcPr>
          <w:p w14:paraId="5964BC5D" w14:textId="566A8D1A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$10,000 to less than $15,000</w:t>
            </w:r>
          </w:p>
        </w:tc>
        <w:tc>
          <w:tcPr>
            <w:tcW w:w="1800" w:type="dxa"/>
            <w:noWrap/>
            <w:vAlign w:val="bottom"/>
          </w:tcPr>
          <w:p w14:paraId="089B1088" w14:textId="212392C9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5.4</w:t>
            </w:r>
          </w:p>
        </w:tc>
        <w:tc>
          <w:tcPr>
            <w:tcW w:w="1890" w:type="dxa"/>
            <w:noWrap/>
            <w:vAlign w:val="bottom"/>
          </w:tcPr>
          <w:p w14:paraId="3FD5F597" w14:textId="6CC2E51C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5.1</w:t>
            </w:r>
          </w:p>
        </w:tc>
        <w:tc>
          <w:tcPr>
            <w:tcW w:w="1080" w:type="dxa"/>
          </w:tcPr>
          <w:p w14:paraId="0E3B86F0" w14:textId="753B4B78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71846138" w14:textId="77777777" w:rsidTr="00FE0D3C">
        <w:trPr>
          <w:trHeight w:val="288"/>
        </w:trPr>
        <w:tc>
          <w:tcPr>
            <w:tcW w:w="360" w:type="dxa"/>
            <w:noWrap/>
          </w:tcPr>
          <w:p w14:paraId="34362DFB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1D8ED63E" w14:textId="2954F0BC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$15,000 to less than $20,000</w:t>
            </w:r>
          </w:p>
        </w:tc>
        <w:tc>
          <w:tcPr>
            <w:tcW w:w="1800" w:type="dxa"/>
            <w:noWrap/>
            <w:vAlign w:val="bottom"/>
          </w:tcPr>
          <w:p w14:paraId="0BBDDD1F" w14:textId="5B4CB090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8</w:t>
            </w:r>
          </w:p>
        </w:tc>
        <w:tc>
          <w:tcPr>
            <w:tcW w:w="1890" w:type="dxa"/>
            <w:noWrap/>
            <w:vAlign w:val="bottom"/>
          </w:tcPr>
          <w:p w14:paraId="0DD8A483" w14:textId="281E7D66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6.6</w:t>
            </w:r>
          </w:p>
        </w:tc>
        <w:tc>
          <w:tcPr>
            <w:tcW w:w="1080" w:type="dxa"/>
          </w:tcPr>
          <w:p w14:paraId="4B2BFC8C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5C251944" w14:textId="77777777" w:rsidTr="0002394B">
        <w:trPr>
          <w:trHeight w:val="288"/>
        </w:trPr>
        <w:tc>
          <w:tcPr>
            <w:tcW w:w="360" w:type="dxa"/>
            <w:noWrap/>
          </w:tcPr>
          <w:p w14:paraId="065CF561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373E3EC4" w14:textId="74A5608F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$20,000 to less than $25,000</w:t>
            </w:r>
          </w:p>
        </w:tc>
        <w:tc>
          <w:tcPr>
            <w:tcW w:w="1800" w:type="dxa"/>
            <w:noWrap/>
            <w:vAlign w:val="bottom"/>
          </w:tcPr>
          <w:p w14:paraId="69FAA557" w14:textId="301798F6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8.8</w:t>
            </w:r>
          </w:p>
        </w:tc>
        <w:tc>
          <w:tcPr>
            <w:tcW w:w="1890" w:type="dxa"/>
            <w:noWrap/>
            <w:vAlign w:val="bottom"/>
          </w:tcPr>
          <w:p w14:paraId="4FA5E707" w14:textId="1453E432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7.5</w:t>
            </w:r>
          </w:p>
        </w:tc>
        <w:tc>
          <w:tcPr>
            <w:tcW w:w="1080" w:type="dxa"/>
          </w:tcPr>
          <w:p w14:paraId="2A9CCB04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29DBAA18" w14:textId="77777777" w:rsidTr="001832C7">
        <w:trPr>
          <w:trHeight w:val="288"/>
        </w:trPr>
        <w:tc>
          <w:tcPr>
            <w:tcW w:w="360" w:type="dxa"/>
            <w:noWrap/>
          </w:tcPr>
          <w:p w14:paraId="4A82C482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15B98480" w14:textId="60525780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$25,000 to less than $35,000</w:t>
            </w:r>
          </w:p>
        </w:tc>
        <w:tc>
          <w:tcPr>
            <w:tcW w:w="1800" w:type="dxa"/>
            <w:noWrap/>
            <w:vAlign w:val="bottom"/>
          </w:tcPr>
          <w:p w14:paraId="091CD634" w14:textId="4B09D75E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9.6</w:t>
            </w:r>
          </w:p>
        </w:tc>
        <w:tc>
          <w:tcPr>
            <w:tcW w:w="1890" w:type="dxa"/>
            <w:noWrap/>
            <w:vAlign w:val="bottom"/>
          </w:tcPr>
          <w:p w14:paraId="3252491B" w14:textId="5398109B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9</w:t>
            </w:r>
          </w:p>
        </w:tc>
        <w:tc>
          <w:tcPr>
            <w:tcW w:w="1080" w:type="dxa"/>
          </w:tcPr>
          <w:p w14:paraId="19CB5DD6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1FA2C178" w14:textId="77777777" w:rsidTr="00686C59">
        <w:trPr>
          <w:trHeight w:val="288"/>
        </w:trPr>
        <w:tc>
          <w:tcPr>
            <w:tcW w:w="360" w:type="dxa"/>
            <w:noWrap/>
          </w:tcPr>
          <w:p w14:paraId="1E1FC63C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4404B214" w14:textId="3C292690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$35,000 to less than $50,000</w:t>
            </w:r>
          </w:p>
        </w:tc>
        <w:tc>
          <w:tcPr>
            <w:tcW w:w="1800" w:type="dxa"/>
            <w:noWrap/>
            <w:vAlign w:val="bottom"/>
          </w:tcPr>
          <w:p w14:paraId="033091A5" w14:textId="650CA114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12.2</w:t>
            </w:r>
          </w:p>
        </w:tc>
        <w:tc>
          <w:tcPr>
            <w:tcW w:w="1890" w:type="dxa"/>
            <w:noWrap/>
            <w:vAlign w:val="bottom"/>
          </w:tcPr>
          <w:p w14:paraId="79501B63" w14:textId="308C580E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11.7</w:t>
            </w:r>
          </w:p>
        </w:tc>
        <w:tc>
          <w:tcPr>
            <w:tcW w:w="1080" w:type="dxa"/>
          </w:tcPr>
          <w:p w14:paraId="1137AADE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0DABAF78" w14:textId="77777777" w:rsidTr="002017BB">
        <w:trPr>
          <w:trHeight w:val="288"/>
        </w:trPr>
        <w:tc>
          <w:tcPr>
            <w:tcW w:w="360" w:type="dxa"/>
            <w:noWrap/>
          </w:tcPr>
          <w:p w14:paraId="42873161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577E3266" w14:textId="7ABFA09C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$50,000 to less than $75,000</w:t>
            </w:r>
          </w:p>
        </w:tc>
        <w:tc>
          <w:tcPr>
            <w:tcW w:w="1800" w:type="dxa"/>
            <w:noWrap/>
            <w:vAlign w:val="bottom"/>
          </w:tcPr>
          <w:p w14:paraId="1F605CEE" w14:textId="18E3DF32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13</w:t>
            </w:r>
          </w:p>
        </w:tc>
        <w:tc>
          <w:tcPr>
            <w:tcW w:w="1890" w:type="dxa"/>
            <w:noWrap/>
            <w:vAlign w:val="bottom"/>
          </w:tcPr>
          <w:p w14:paraId="4ED9E330" w14:textId="78F63802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14.1</w:t>
            </w:r>
          </w:p>
        </w:tc>
        <w:tc>
          <w:tcPr>
            <w:tcW w:w="1080" w:type="dxa"/>
          </w:tcPr>
          <w:p w14:paraId="17ED8247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4D0DE15D" w14:textId="77777777" w:rsidTr="00A31C86">
        <w:trPr>
          <w:trHeight w:val="288"/>
        </w:trPr>
        <w:tc>
          <w:tcPr>
            <w:tcW w:w="360" w:type="dxa"/>
            <w:noWrap/>
          </w:tcPr>
          <w:p w14:paraId="0AB3F8B1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355842CB" w14:textId="16798ABB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$75,000 or more</w:t>
            </w:r>
          </w:p>
        </w:tc>
        <w:tc>
          <w:tcPr>
            <w:tcW w:w="1800" w:type="dxa"/>
            <w:noWrap/>
            <w:vAlign w:val="bottom"/>
          </w:tcPr>
          <w:p w14:paraId="16072AD5" w14:textId="6505964F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23.5</w:t>
            </w:r>
          </w:p>
        </w:tc>
        <w:tc>
          <w:tcPr>
            <w:tcW w:w="1890" w:type="dxa"/>
            <w:noWrap/>
            <w:vAlign w:val="bottom"/>
          </w:tcPr>
          <w:p w14:paraId="2C02F2FD" w14:textId="22644EC2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28.4</w:t>
            </w:r>
          </w:p>
        </w:tc>
        <w:tc>
          <w:tcPr>
            <w:tcW w:w="1080" w:type="dxa"/>
          </w:tcPr>
          <w:p w14:paraId="0830A3F0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E64D8C" w:rsidRPr="00074416" w14:paraId="74EFC682" w14:textId="77777777" w:rsidTr="00AB1548">
        <w:trPr>
          <w:trHeight w:val="288"/>
        </w:trPr>
        <w:tc>
          <w:tcPr>
            <w:tcW w:w="360" w:type="dxa"/>
            <w:noWrap/>
          </w:tcPr>
          <w:p w14:paraId="387DD811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noWrap/>
          </w:tcPr>
          <w:p w14:paraId="4ED6E090" w14:textId="076B4357" w:rsidR="00E64D8C" w:rsidRPr="00074416" w:rsidRDefault="00E64D8C" w:rsidP="00E64D8C">
            <w:pPr>
              <w:rPr>
                <w:color w:val="000000"/>
              </w:rPr>
            </w:pPr>
            <w:r w:rsidRPr="00074416">
              <w:rPr>
                <w:color w:val="000000"/>
              </w:rPr>
              <w:t>Missing</w:t>
            </w:r>
          </w:p>
        </w:tc>
        <w:tc>
          <w:tcPr>
            <w:tcW w:w="1800" w:type="dxa"/>
            <w:noWrap/>
            <w:vAlign w:val="bottom"/>
          </w:tcPr>
          <w:p w14:paraId="2471CCBB" w14:textId="0D5E4170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13.1</w:t>
            </w:r>
          </w:p>
        </w:tc>
        <w:tc>
          <w:tcPr>
            <w:tcW w:w="1890" w:type="dxa"/>
            <w:noWrap/>
            <w:vAlign w:val="bottom"/>
          </w:tcPr>
          <w:p w14:paraId="3CC7E24C" w14:textId="74010C1F" w:rsidR="00E64D8C" w:rsidRPr="00E64D8C" w:rsidRDefault="00E64D8C" w:rsidP="00E64D8C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11</w:t>
            </w:r>
          </w:p>
        </w:tc>
        <w:tc>
          <w:tcPr>
            <w:tcW w:w="1080" w:type="dxa"/>
          </w:tcPr>
          <w:p w14:paraId="5B415892" w14:textId="77777777" w:rsidR="00E64D8C" w:rsidRPr="00074416" w:rsidRDefault="00E64D8C" w:rsidP="00E64D8C">
            <w:pPr>
              <w:jc w:val="center"/>
              <w:rPr>
                <w:color w:val="000000"/>
              </w:rPr>
            </w:pPr>
          </w:p>
        </w:tc>
      </w:tr>
      <w:tr w:rsidR="00074416" w:rsidRPr="00074416" w14:paraId="48B41D87" w14:textId="77777777" w:rsidTr="00756614">
        <w:trPr>
          <w:trHeight w:val="288"/>
        </w:trPr>
        <w:tc>
          <w:tcPr>
            <w:tcW w:w="3600" w:type="dxa"/>
            <w:gridSpan w:val="2"/>
            <w:noWrap/>
          </w:tcPr>
          <w:p w14:paraId="57B057A4" w14:textId="4DA710FF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Married, %</w:t>
            </w:r>
          </w:p>
        </w:tc>
        <w:tc>
          <w:tcPr>
            <w:tcW w:w="1800" w:type="dxa"/>
            <w:noWrap/>
            <w:vAlign w:val="bottom"/>
          </w:tcPr>
          <w:p w14:paraId="231F25DE" w14:textId="69A01B16" w:rsidR="00074416" w:rsidRPr="00E64D8C" w:rsidRDefault="00074416" w:rsidP="00074416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50.1</w:t>
            </w:r>
          </w:p>
        </w:tc>
        <w:tc>
          <w:tcPr>
            <w:tcW w:w="1890" w:type="dxa"/>
            <w:noWrap/>
            <w:vAlign w:val="bottom"/>
          </w:tcPr>
          <w:p w14:paraId="7CFC6FB7" w14:textId="3E3C03BE" w:rsidR="00074416" w:rsidRPr="00E64D8C" w:rsidRDefault="00074416" w:rsidP="00074416">
            <w:pPr>
              <w:jc w:val="center"/>
              <w:rPr>
                <w:color w:val="000000"/>
              </w:rPr>
            </w:pPr>
            <w:r w:rsidRPr="00E64D8C">
              <w:rPr>
                <w:color w:val="000000"/>
              </w:rPr>
              <w:t>49.4</w:t>
            </w:r>
          </w:p>
        </w:tc>
        <w:tc>
          <w:tcPr>
            <w:tcW w:w="1080" w:type="dxa"/>
          </w:tcPr>
          <w:p w14:paraId="7B56B6EA" w14:textId="63327660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0.002</w:t>
            </w:r>
          </w:p>
        </w:tc>
      </w:tr>
      <w:tr w:rsidR="00074416" w:rsidRPr="00074416" w14:paraId="57B23B4F" w14:textId="77777777" w:rsidTr="003B1AD8">
        <w:trPr>
          <w:trHeight w:val="288"/>
        </w:trPr>
        <w:tc>
          <w:tcPr>
            <w:tcW w:w="3600" w:type="dxa"/>
            <w:gridSpan w:val="2"/>
            <w:noWrap/>
          </w:tcPr>
          <w:p w14:paraId="5F38BD12" w14:textId="6C4C5445" w:rsidR="00074416" w:rsidRPr="00074416" w:rsidRDefault="00074416" w:rsidP="00074416">
            <w:pPr>
              <w:rPr>
                <w:color w:val="000000"/>
              </w:rPr>
            </w:pPr>
            <w:r w:rsidRPr="00074416">
              <w:rPr>
                <w:color w:val="000000"/>
              </w:rPr>
              <w:t>Unemployed, %</w:t>
            </w:r>
          </w:p>
        </w:tc>
        <w:tc>
          <w:tcPr>
            <w:tcW w:w="1800" w:type="dxa"/>
            <w:noWrap/>
            <w:vAlign w:val="bottom"/>
          </w:tcPr>
          <w:p w14:paraId="1EBA579F" w14:textId="09C64EFB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9.6</w:t>
            </w:r>
          </w:p>
        </w:tc>
        <w:tc>
          <w:tcPr>
            <w:tcW w:w="1890" w:type="dxa"/>
            <w:noWrap/>
            <w:vAlign w:val="bottom"/>
          </w:tcPr>
          <w:p w14:paraId="6DC040CE" w14:textId="17D09F2B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9.9</w:t>
            </w:r>
          </w:p>
        </w:tc>
        <w:tc>
          <w:tcPr>
            <w:tcW w:w="1080" w:type="dxa"/>
          </w:tcPr>
          <w:p w14:paraId="03831B12" w14:textId="1999F9E9" w:rsidR="00074416" w:rsidRPr="00074416" w:rsidRDefault="00074416" w:rsidP="00074416">
            <w:pPr>
              <w:jc w:val="center"/>
              <w:rPr>
                <w:color w:val="000000"/>
              </w:rPr>
            </w:pPr>
            <w:r w:rsidRPr="00074416">
              <w:rPr>
                <w:color w:val="000000"/>
              </w:rPr>
              <w:t>0.077</w:t>
            </w:r>
          </w:p>
        </w:tc>
      </w:tr>
    </w:tbl>
    <w:p w14:paraId="5E30DC9A" w14:textId="77777777" w:rsidR="0040135B" w:rsidRDefault="0040135B" w:rsidP="00312EF2">
      <w:pPr>
        <w:spacing w:line="480" w:lineRule="auto"/>
        <w:jc w:val="both"/>
      </w:pPr>
    </w:p>
    <w:p w14:paraId="18DE58F7" w14:textId="329B87DF" w:rsidR="0040135B" w:rsidRDefault="00312EF2" w:rsidP="00742D75">
      <w:pPr>
        <w:spacing w:line="360" w:lineRule="auto"/>
        <w:jc w:val="both"/>
      </w:pPr>
      <w:r w:rsidRPr="00B204F6">
        <w:t xml:space="preserve">Source: Authors’ calculations using BRFSS data from 2011 through mid-2013. </w:t>
      </w:r>
      <w:r w:rsidR="00742D75" w:rsidRPr="00742D75">
        <w:t xml:space="preserve">Expansion states are those that implemented ACA Medicaid expansions between January 2014 and December 2018, and non-expansion states are those that did not expand eligibility for Medicaid during this period. </w:t>
      </w:r>
      <w:r w:rsidRPr="00B204F6">
        <w:t>All calculations use</w:t>
      </w:r>
      <w:r w:rsidR="002B5D6B">
        <w:t>d</w:t>
      </w:r>
      <w:r w:rsidRPr="00B204F6">
        <w:t xml:space="preserve"> sample weights to account for the complex sampling scheme of the BRFSS data.</w:t>
      </w:r>
      <w:r>
        <w:t xml:space="preserve"> ACA=Patient Protection and Affordable Care Act, BRFSS=Behavioral Risk Factor Surveillance System</w:t>
      </w:r>
      <w:r w:rsidR="00742D75">
        <w:t xml:space="preserve"> </w:t>
      </w:r>
    </w:p>
    <w:p w14:paraId="784AE322" w14:textId="77777777" w:rsidR="004D6487" w:rsidRDefault="004D6487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4017446C" w14:textId="433C385B" w:rsidR="00F079F1" w:rsidRDefault="000567AA" w:rsidP="000D7801">
      <w:pPr>
        <w:spacing w:line="360" w:lineRule="auto"/>
        <w:jc w:val="center"/>
        <w:rPr>
          <w:b/>
        </w:rPr>
      </w:pPr>
      <w:r>
        <w:rPr>
          <w:b/>
        </w:rPr>
        <w:lastRenderedPageBreak/>
        <w:t>S</w:t>
      </w:r>
      <w:r w:rsidR="00C546FA">
        <w:rPr>
          <w:b/>
        </w:rPr>
        <w:t xml:space="preserve">upplemental Content </w:t>
      </w:r>
      <w:r w:rsidR="00C546FA" w:rsidRPr="00BE0B01">
        <w:rPr>
          <w:b/>
        </w:rPr>
        <w:t xml:space="preserve">Table </w:t>
      </w:r>
      <w:r w:rsidR="00445E65">
        <w:rPr>
          <w:b/>
        </w:rPr>
        <w:t>3</w:t>
      </w:r>
      <w:r w:rsidR="00C546FA" w:rsidRPr="00BE0B01">
        <w:rPr>
          <w:b/>
        </w:rPr>
        <w:t xml:space="preserve">. </w:t>
      </w:r>
    </w:p>
    <w:p w14:paraId="7C8C637F" w14:textId="4848035F" w:rsidR="00C546FA" w:rsidRDefault="00C546FA" w:rsidP="000D7801">
      <w:pPr>
        <w:spacing w:after="240" w:line="360" w:lineRule="auto"/>
        <w:jc w:val="center"/>
        <w:rPr>
          <w:b/>
        </w:rPr>
      </w:pPr>
      <w:r w:rsidRPr="00BE0B01">
        <w:rPr>
          <w:b/>
        </w:rPr>
        <w:t xml:space="preserve">Growth in Coverage </w:t>
      </w:r>
      <w:r w:rsidRPr="00BE0B01">
        <w:rPr>
          <w:b/>
          <w:bCs/>
          <w:color w:val="000000"/>
        </w:rPr>
        <w:t xml:space="preserve">for Non-Elderly Adults </w:t>
      </w:r>
      <w:r w:rsidRPr="00BE0B01">
        <w:rPr>
          <w:b/>
        </w:rPr>
        <w:t>Over 2014-2018</w:t>
      </w:r>
      <w:r w:rsidR="00F079F1">
        <w:rPr>
          <w:b/>
        </w:rPr>
        <w:t>,</w:t>
      </w:r>
      <w:r w:rsidRPr="00BE0B01">
        <w:rPr>
          <w:b/>
        </w:rPr>
        <w:t xml:space="preserve"> and Coverage Levels in 2018</w:t>
      </w:r>
    </w:p>
    <w:tbl>
      <w:tblPr>
        <w:tblStyle w:val="PlainTable2"/>
        <w:tblW w:w="9270" w:type="dxa"/>
        <w:tblLook w:val="06A0" w:firstRow="1" w:lastRow="0" w:firstColumn="1" w:lastColumn="0" w:noHBand="1" w:noVBand="1"/>
      </w:tblPr>
      <w:tblGrid>
        <w:gridCol w:w="4320"/>
        <w:gridCol w:w="2250"/>
        <w:gridCol w:w="900"/>
        <w:gridCol w:w="1800"/>
      </w:tblGrid>
      <w:tr w:rsidR="00C546FA" w:rsidRPr="00D334D6" w14:paraId="7454EFDC" w14:textId="77777777" w:rsidTr="00F079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noWrap/>
          </w:tcPr>
          <w:p w14:paraId="30D1FD18" w14:textId="77777777" w:rsidR="00C546FA" w:rsidRPr="00D334D6" w:rsidRDefault="00C546FA" w:rsidP="001715D6">
            <w:pPr>
              <w:jc w:val="both"/>
              <w:rPr>
                <w:b w:val="0"/>
                <w:bCs w:val="0"/>
                <w:color w:val="000000"/>
              </w:rPr>
            </w:pPr>
          </w:p>
        </w:tc>
        <w:tc>
          <w:tcPr>
            <w:tcW w:w="2250" w:type="dxa"/>
            <w:noWrap/>
          </w:tcPr>
          <w:p w14:paraId="02E7423C" w14:textId="77777777" w:rsidR="00C546FA" w:rsidRPr="00D334D6" w:rsidRDefault="00C546FA" w:rsidP="00C04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rPr>
                <w:color w:val="000000"/>
              </w:rPr>
              <w:t>Growth Over Time</w:t>
            </w:r>
          </w:p>
        </w:tc>
        <w:tc>
          <w:tcPr>
            <w:tcW w:w="900" w:type="dxa"/>
            <w:noWrap/>
          </w:tcPr>
          <w:p w14:paraId="7CE4BA54" w14:textId="77777777" w:rsidR="00C546FA" w:rsidRPr="00D334D6" w:rsidRDefault="00C546FA" w:rsidP="00C04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rPr>
                <w:i/>
                <w:iCs/>
                <w:color w:val="000000"/>
              </w:rPr>
              <w:t>P</w:t>
            </w:r>
            <w:r w:rsidRPr="00D334D6">
              <w:rPr>
                <w:color w:val="000000"/>
              </w:rPr>
              <w:t>-Value</w:t>
            </w:r>
          </w:p>
        </w:tc>
        <w:tc>
          <w:tcPr>
            <w:tcW w:w="1800" w:type="dxa"/>
          </w:tcPr>
          <w:p w14:paraId="6DCD341B" w14:textId="77777777" w:rsidR="00C546FA" w:rsidRPr="00D334D6" w:rsidRDefault="00C546FA" w:rsidP="00C04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rPr>
                <w:color w:val="000000"/>
              </w:rPr>
              <w:t>Level in 2018</w:t>
            </w:r>
          </w:p>
        </w:tc>
      </w:tr>
      <w:tr w:rsidR="001162DB" w:rsidRPr="00D334D6" w14:paraId="3CB1676F" w14:textId="77777777" w:rsidTr="00F079F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 w:val="restart"/>
            <w:noWrap/>
            <w:hideMark/>
          </w:tcPr>
          <w:p w14:paraId="7982B518" w14:textId="64D02C64" w:rsidR="001162DB" w:rsidRPr="00526C69" w:rsidRDefault="00F079F1" w:rsidP="001162DB">
            <w:pPr>
              <w:rPr>
                <w:b w:val="0"/>
                <w:bCs w:val="0"/>
                <w:color w:val="000000"/>
              </w:rPr>
            </w:pPr>
            <w:r w:rsidRPr="00526C69">
              <w:rPr>
                <w:b w:val="0"/>
                <w:bCs w:val="0"/>
                <w:color w:val="000000"/>
              </w:rPr>
              <w:t>Respondents reporting chronic disease</w:t>
            </w:r>
          </w:p>
        </w:tc>
        <w:tc>
          <w:tcPr>
            <w:tcW w:w="2250" w:type="dxa"/>
            <w:noWrap/>
          </w:tcPr>
          <w:p w14:paraId="266A4265" w14:textId="29957754" w:rsidR="001162DB" w:rsidRPr="00D334D6" w:rsidRDefault="001162DB" w:rsidP="00116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t>0.003***</w:t>
            </w:r>
          </w:p>
        </w:tc>
        <w:tc>
          <w:tcPr>
            <w:tcW w:w="900" w:type="dxa"/>
            <w:vMerge w:val="restart"/>
            <w:noWrap/>
          </w:tcPr>
          <w:p w14:paraId="5581ED17" w14:textId="23DA3D1E" w:rsidR="001162DB" w:rsidRPr="00D334D6" w:rsidRDefault="001162DB" w:rsidP="00116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rPr>
                <w:color w:val="000000"/>
              </w:rPr>
              <w:t>0.002</w:t>
            </w:r>
          </w:p>
        </w:tc>
        <w:tc>
          <w:tcPr>
            <w:tcW w:w="1800" w:type="dxa"/>
          </w:tcPr>
          <w:p w14:paraId="7471615F" w14:textId="6727AD89" w:rsidR="001162DB" w:rsidRPr="00D334D6" w:rsidRDefault="00D334D6" w:rsidP="00116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34D6">
              <w:t>0.864</w:t>
            </w:r>
          </w:p>
        </w:tc>
      </w:tr>
      <w:tr w:rsidR="001162DB" w:rsidRPr="00D334D6" w14:paraId="7623ED66" w14:textId="77777777" w:rsidTr="00F079F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/>
            <w:hideMark/>
          </w:tcPr>
          <w:p w14:paraId="7CD9D2C8" w14:textId="77777777" w:rsidR="001162DB" w:rsidRPr="00526C69" w:rsidRDefault="001162DB" w:rsidP="001162DB">
            <w:pPr>
              <w:rPr>
                <w:b w:val="0"/>
                <w:bCs w:val="0"/>
                <w:color w:val="000000"/>
              </w:rPr>
            </w:pPr>
          </w:p>
        </w:tc>
        <w:tc>
          <w:tcPr>
            <w:tcW w:w="2250" w:type="dxa"/>
            <w:noWrap/>
          </w:tcPr>
          <w:p w14:paraId="4B782B1B" w14:textId="4A3FDD5D" w:rsidR="001162DB" w:rsidRPr="00D334D6" w:rsidRDefault="001162DB" w:rsidP="00116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t>(0.001</w:t>
            </w:r>
            <w:r w:rsidR="009C0C56">
              <w:t xml:space="preserve"> to </w:t>
            </w:r>
            <w:r w:rsidRPr="00D334D6">
              <w:t>0.005)</w:t>
            </w:r>
          </w:p>
        </w:tc>
        <w:tc>
          <w:tcPr>
            <w:tcW w:w="900" w:type="dxa"/>
            <w:vMerge/>
          </w:tcPr>
          <w:p w14:paraId="5C1A8CBD" w14:textId="77777777" w:rsidR="001162DB" w:rsidRPr="00D334D6" w:rsidRDefault="001162DB" w:rsidP="00116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800" w:type="dxa"/>
          </w:tcPr>
          <w:p w14:paraId="01961803" w14:textId="27DBEA70" w:rsidR="001162DB" w:rsidRPr="00D334D6" w:rsidRDefault="00D334D6" w:rsidP="00D33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34D6">
              <w:t>(0.8</w:t>
            </w:r>
            <w:r w:rsidR="008A6526">
              <w:t>60</w:t>
            </w:r>
            <w:r w:rsidR="009C0C56">
              <w:t xml:space="preserve"> to </w:t>
            </w:r>
            <w:r w:rsidRPr="00D334D6">
              <w:t>0.8</w:t>
            </w:r>
            <w:r w:rsidR="008A6526">
              <w:t>69</w:t>
            </w:r>
            <w:r w:rsidRPr="00D334D6">
              <w:t>)</w:t>
            </w:r>
          </w:p>
        </w:tc>
      </w:tr>
      <w:tr w:rsidR="00F079F1" w:rsidRPr="00D334D6" w14:paraId="0CDC4AFC" w14:textId="77777777" w:rsidTr="00F079F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 w:val="restart"/>
            <w:noWrap/>
            <w:hideMark/>
          </w:tcPr>
          <w:p w14:paraId="320A77C0" w14:textId="65FF2D89" w:rsidR="00F079F1" w:rsidRPr="00526C69" w:rsidRDefault="00F079F1" w:rsidP="00F079F1">
            <w:pPr>
              <w:rPr>
                <w:b w:val="0"/>
                <w:bCs w:val="0"/>
                <w:color w:val="000000"/>
              </w:rPr>
            </w:pPr>
            <w:r w:rsidRPr="00526C69">
              <w:rPr>
                <w:b w:val="0"/>
                <w:bCs w:val="0"/>
                <w:color w:val="000000"/>
              </w:rPr>
              <w:t>Respondents not reporting chronic disease</w:t>
            </w:r>
          </w:p>
        </w:tc>
        <w:tc>
          <w:tcPr>
            <w:tcW w:w="2250" w:type="dxa"/>
            <w:noWrap/>
          </w:tcPr>
          <w:p w14:paraId="56A0C409" w14:textId="588D2377" w:rsidR="00F079F1" w:rsidRPr="00D334D6" w:rsidRDefault="00F079F1" w:rsidP="00F079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t>0.002*</w:t>
            </w:r>
          </w:p>
        </w:tc>
        <w:tc>
          <w:tcPr>
            <w:tcW w:w="900" w:type="dxa"/>
            <w:vMerge w:val="restart"/>
            <w:noWrap/>
          </w:tcPr>
          <w:p w14:paraId="7C602757" w14:textId="5C88732C" w:rsidR="00F079F1" w:rsidRPr="00D334D6" w:rsidRDefault="00F079F1" w:rsidP="00F079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0</w:t>
            </w:r>
            <w:r w:rsidRPr="00D334D6">
              <w:t>.09</w:t>
            </w:r>
            <w:r>
              <w:t>3</w:t>
            </w:r>
          </w:p>
        </w:tc>
        <w:tc>
          <w:tcPr>
            <w:tcW w:w="1800" w:type="dxa"/>
          </w:tcPr>
          <w:p w14:paraId="0FD22B85" w14:textId="7A8C0A7D" w:rsidR="00F079F1" w:rsidRPr="00D334D6" w:rsidRDefault="00F079F1" w:rsidP="00F079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34D6">
              <w:t>0.830</w:t>
            </w:r>
          </w:p>
        </w:tc>
      </w:tr>
      <w:tr w:rsidR="00F079F1" w:rsidRPr="00D334D6" w14:paraId="7E6FD9F9" w14:textId="77777777" w:rsidTr="00F079F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/>
            <w:hideMark/>
          </w:tcPr>
          <w:p w14:paraId="7A356BD4" w14:textId="77777777" w:rsidR="00F079F1" w:rsidRPr="00D334D6" w:rsidRDefault="00F079F1" w:rsidP="00F079F1">
            <w:pPr>
              <w:rPr>
                <w:color w:val="000000"/>
              </w:rPr>
            </w:pPr>
          </w:p>
        </w:tc>
        <w:tc>
          <w:tcPr>
            <w:tcW w:w="2250" w:type="dxa"/>
            <w:noWrap/>
          </w:tcPr>
          <w:p w14:paraId="6E768C63" w14:textId="72A86536" w:rsidR="00F079F1" w:rsidRPr="00D334D6" w:rsidRDefault="00F079F1" w:rsidP="00F079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334D6">
              <w:t>(-0.000</w:t>
            </w:r>
            <w:r>
              <w:t xml:space="preserve"> to </w:t>
            </w:r>
            <w:r w:rsidRPr="00D334D6">
              <w:t>0.004)</w:t>
            </w:r>
          </w:p>
        </w:tc>
        <w:tc>
          <w:tcPr>
            <w:tcW w:w="900" w:type="dxa"/>
            <w:vMerge/>
          </w:tcPr>
          <w:p w14:paraId="54F4B337" w14:textId="77777777" w:rsidR="00F079F1" w:rsidRPr="00D334D6" w:rsidRDefault="00F079F1" w:rsidP="00F079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800" w:type="dxa"/>
          </w:tcPr>
          <w:p w14:paraId="4A8C2B8F" w14:textId="46783881" w:rsidR="00F079F1" w:rsidRPr="00D334D6" w:rsidRDefault="00F079F1" w:rsidP="00F079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34D6">
              <w:t>(0.825</w:t>
            </w:r>
            <w:r>
              <w:t xml:space="preserve"> to </w:t>
            </w:r>
            <w:r w:rsidRPr="00D334D6">
              <w:t>0.835)</w:t>
            </w:r>
          </w:p>
        </w:tc>
      </w:tr>
    </w:tbl>
    <w:p w14:paraId="36ED205E" w14:textId="5146D3A9" w:rsidR="00C546FA" w:rsidRDefault="00C546FA" w:rsidP="00C546FA">
      <w:pPr>
        <w:spacing w:line="360" w:lineRule="auto"/>
        <w:jc w:val="both"/>
      </w:pPr>
    </w:p>
    <w:p w14:paraId="41FF7AC8" w14:textId="79D00677" w:rsidR="00BC4B61" w:rsidRDefault="00C546FA" w:rsidP="000D7801">
      <w:pPr>
        <w:spacing w:line="360" w:lineRule="auto"/>
        <w:jc w:val="both"/>
      </w:pPr>
      <w:r>
        <w:t>Note</w:t>
      </w:r>
      <w:r w:rsidRPr="00BE0B01">
        <w:t xml:space="preserve">: *** p&lt;0.01, ** p&lt;0.05, * p&lt;0.1; 95% confidence intervals are in parentheses. </w:t>
      </w:r>
      <w:r w:rsidR="00526C69" w:rsidRPr="00526C69">
        <w:t xml:space="preserve">Rows indicate the sample analyzed. </w:t>
      </w:r>
      <w:r w:rsidRPr="00BE0B01">
        <w:t xml:space="preserve">Data </w:t>
      </w:r>
      <w:r w:rsidR="00AD44C1">
        <w:t>were</w:t>
      </w:r>
      <w:r w:rsidRPr="00BE0B01">
        <w:t xml:space="preserve"> adjusted for state- and respondent-level characteristics and standard errors </w:t>
      </w:r>
      <w:r w:rsidR="00B57B05">
        <w:t>were</w:t>
      </w:r>
      <w:r w:rsidRPr="00BE0B01">
        <w:t xml:space="preserve"> clustered by state. Estimates accounted for BRFSS survey weights.</w:t>
      </w:r>
      <w:r>
        <w:t xml:space="preserve"> ACA=Patient Protection and Affordable Care Act, BRFSS=Behavioral Risk Factor Surveillance System</w:t>
      </w:r>
    </w:p>
    <w:p w14:paraId="5DDDB5E6" w14:textId="77777777" w:rsidR="00605179" w:rsidRDefault="00605179">
      <w:pPr>
        <w:spacing w:after="160" w:line="259" w:lineRule="auto"/>
        <w:rPr>
          <w:b/>
        </w:rPr>
      </w:pPr>
      <w:r>
        <w:rPr>
          <w:b/>
        </w:rPr>
        <w:br w:type="page"/>
      </w:r>
      <w:bookmarkStart w:id="1" w:name="_GoBack"/>
      <w:bookmarkEnd w:id="1"/>
    </w:p>
    <w:p w14:paraId="151AD757" w14:textId="77777777" w:rsidR="00E14F91" w:rsidRDefault="00BC4B61" w:rsidP="00C55591">
      <w:pPr>
        <w:spacing w:line="360" w:lineRule="auto"/>
        <w:jc w:val="center"/>
        <w:rPr>
          <w:b/>
        </w:rPr>
      </w:pPr>
      <w:r>
        <w:rPr>
          <w:b/>
        </w:rPr>
        <w:lastRenderedPageBreak/>
        <w:t>Supplemental Content Figure 1.</w:t>
      </w:r>
      <w:r w:rsidRPr="00057F08">
        <w:rPr>
          <w:b/>
        </w:rPr>
        <w:t xml:space="preserve"> </w:t>
      </w:r>
    </w:p>
    <w:p w14:paraId="4C60B47D" w14:textId="4A0B402E" w:rsidR="00BC4B61" w:rsidRDefault="00BC4B61" w:rsidP="00C55591">
      <w:pPr>
        <w:spacing w:after="240" w:line="360" w:lineRule="auto"/>
        <w:jc w:val="center"/>
        <w:rPr>
          <w:b/>
        </w:rPr>
      </w:pPr>
      <w:r>
        <w:rPr>
          <w:b/>
        </w:rPr>
        <w:t xml:space="preserve">Adjusted Change in </w:t>
      </w:r>
      <w:r w:rsidR="00630611">
        <w:rPr>
          <w:b/>
        </w:rPr>
        <w:t xml:space="preserve">Health </w:t>
      </w:r>
      <w:r>
        <w:rPr>
          <w:b/>
        </w:rPr>
        <w:t xml:space="preserve">Insurance Coverage </w:t>
      </w:r>
      <w:r w:rsidR="00CC4524">
        <w:rPr>
          <w:b/>
        </w:rPr>
        <w:t>A</w:t>
      </w:r>
      <w:r>
        <w:rPr>
          <w:b/>
        </w:rPr>
        <w:t xml:space="preserve">fter ACA </w:t>
      </w:r>
      <w:r w:rsidR="00234FE1">
        <w:rPr>
          <w:b/>
        </w:rPr>
        <w:t>I</w:t>
      </w:r>
      <w:r>
        <w:rPr>
          <w:b/>
        </w:rPr>
        <w:t>mplementation</w:t>
      </w:r>
    </w:p>
    <w:p w14:paraId="34F8FA39" w14:textId="77777777" w:rsidR="00BC4B61" w:rsidRPr="004A11D3" w:rsidRDefault="00BC4B61" w:rsidP="00BC4B61">
      <w:pPr>
        <w:spacing w:line="360" w:lineRule="auto"/>
        <w:jc w:val="both"/>
        <w:rPr>
          <w:b/>
        </w:rPr>
      </w:pPr>
      <w:r>
        <w:rPr>
          <w:b/>
        </w:rPr>
        <w:t xml:space="preserve">A. </w:t>
      </w:r>
      <w:r w:rsidRPr="004A11D3">
        <w:rPr>
          <w:b/>
        </w:rPr>
        <w:t>Respondents reporting chronic disease</w:t>
      </w:r>
    </w:p>
    <w:p w14:paraId="4EA43C3D" w14:textId="49C07A4D" w:rsidR="00BC4B61" w:rsidRDefault="00463610" w:rsidP="00BC4B61">
      <w:pPr>
        <w:spacing w:line="480" w:lineRule="auto"/>
        <w:jc w:val="both"/>
        <w:rPr>
          <w:b/>
        </w:rPr>
      </w:pPr>
      <w:r w:rsidRPr="00463610">
        <w:rPr>
          <w:b/>
          <w:noProof/>
        </w:rPr>
        <w:drawing>
          <wp:inline distT="0" distB="0" distL="0" distR="0" wp14:anchorId="4371FCC2" wp14:editId="2F1BB6D8">
            <wp:extent cx="5943600" cy="2558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E0B5" w14:textId="77777777" w:rsidR="00BC4B61" w:rsidRPr="004A11D3" w:rsidRDefault="00BC4B61" w:rsidP="00BC4B61">
      <w:pPr>
        <w:spacing w:line="360" w:lineRule="auto"/>
        <w:jc w:val="both"/>
        <w:rPr>
          <w:b/>
        </w:rPr>
      </w:pPr>
      <w:r w:rsidRPr="004A11D3">
        <w:rPr>
          <w:b/>
          <w:bCs/>
        </w:rPr>
        <w:t xml:space="preserve">B. </w:t>
      </w:r>
      <w:r w:rsidRPr="004A11D3">
        <w:rPr>
          <w:b/>
        </w:rPr>
        <w:t xml:space="preserve">Respondents </w:t>
      </w:r>
      <w:r>
        <w:rPr>
          <w:b/>
        </w:rPr>
        <w:t xml:space="preserve">not </w:t>
      </w:r>
      <w:r w:rsidRPr="004A11D3">
        <w:rPr>
          <w:b/>
        </w:rPr>
        <w:t>reporting chronic disease</w:t>
      </w:r>
    </w:p>
    <w:p w14:paraId="7C642C7C" w14:textId="476ED357" w:rsidR="00BC4B61" w:rsidRDefault="00463610" w:rsidP="00BC4B61">
      <w:pPr>
        <w:spacing w:line="480" w:lineRule="auto"/>
        <w:jc w:val="both"/>
        <w:rPr>
          <w:b/>
          <w:bCs/>
        </w:rPr>
      </w:pPr>
      <w:r w:rsidRPr="00463610">
        <w:rPr>
          <w:b/>
          <w:bCs/>
          <w:noProof/>
        </w:rPr>
        <w:drawing>
          <wp:inline distT="0" distB="0" distL="0" distR="0" wp14:anchorId="69CF7C51" wp14:editId="37FFEEFD">
            <wp:extent cx="5943600" cy="2558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7BBF" w14:textId="48EBC73F" w:rsidR="00BC4B61" w:rsidRPr="007450AA" w:rsidRDefault="00BC4B61" w:rsidP="00C55591">
      <w:pPr>
        <w:spacing w:line="360" w:lineRule="auto"/>
        <w:jc w:val="both"/>
      </w:pPr>
      <w:r w:rsidRPr="007450AA">
        <w:t>Note:</w:t>
      </w:r>
      <w:r>
        <w:t xml:space="preserve"> Darker colors indicate larger gains in</w:t>
      </w:r>
      <w:r w:rsidR="005E7F50">
        <w:t xml:space="preserve"> health</w:t>
      </w:r>
      <w:r>
        <w:t xml:space="preserve"> insurance</w:t>
      </w:r>
      <w:r w:rsidR="005E7F50">
        <w:t xml:space="preserve"> coverage</w:t>
      </w:r>
      <w:r w:rsidR="00953430">
        <w:t xml:space="preserve">; coverage gains are </w:t>
      </w:r>
      <w:r w:rsidR="0022054B">
        <w:t>measured in percentage points</w:t>
      </w:r>
      <w:r>
        <w:t>.</w:t>
      </w:r>
      <w:r w:rsidR="00BF26DA">
        <w:t xml:space="preserve"> </w:t>
      </w:r>
      <w:r w:rsidR="004D6487" w:rsidRPr="004D6487">
        <w:t>Data were adjusted for the control variables noted in the text; analyses incorporated BRFSS survey weights, and standard errors were clustered by state.</w:t>
      </w:r>
      <w:r w:rsidR="004D6487">
        <w:t xml:space="preserve"> </w:t>
      </w:r>
      <w:r w:rsidR="00130D82">
        <w:t xml:space="preserve">States </w:t>
      </w:r>
      <w:r w:rsidR="00DE0C34">
        <w:t>that expanded Medicaid eligibility prior to the ACA</w:t>
      </w:r>
      <w:r w:rsidR="00C55591">
        <w:t xml:space="preserve"> were </w:t>
      </w:r>
      <w:r w:rsidR="00130D82">
        <w:t xml:space="preserve">excluded from </w:t>
      </w:r>
      <w:r w:rsidR="00C55591">
        <w:t>our</w:t>
      </w:r>
      <w:r w:rsidR="00130D82">
        <w:t xml:space="preserve"> analysis</w:t>
      </w:r>
      <w:r w:rsidR="00C55591">
        <w:t xml:space="preserve"> and</w:t>
      </w:r>
      <w:r w:rsidR="00130D82">
        <w:t xml:space="preserve"> are listed</w:t>
      </w:r>
      <w:r w:rsidR="00DE0C34">
        <w:t xml:space="preserve"> in the figure</w:t>
      </w:r>
      <w:r w:rsidR="00130D82">
        <w:t xml:space="preserve"> as without data.</w:t>
      </w:r>
      <w:r>
        <w:t xml:space="preserve"> ACA=Patient Protection and Affordable Care Act</w:t>
      </w:r>
    </w:p>
    <w:p w14:paraId="35606B8A" w14:textId="77777777" w:rsidR="00C546FA" w:rsidRDefault="00C546FA" w:rsidP="00C546FA">
      <w:pPr>
        <w:spacing w:line="480" w:lineRule="auto"/>
        <w:jc w:val="both"/>
      </w:pPr>
    </w:p>
    <w:p w14:paraId="11A16B2A" w14:textId="77777777" w:rsidR="00E14F91" w:rsidRDefault="00C546FA" w:rsidP="00852CD7">
      <w:pPr>
        <w:spacing w:line="360" w:lineRule="auto"/>
        <w:jc w:val="center"/>
        <w:rPr>
          <w:b/>
        </w:rPr>
      </w:pPr>
      <w:r>
        <w:rPr>
          <w:b/>
        </w:rPr>
        <w:lastRenderedPageBreak/>
        <w:t>Supplemental Content</w:t>
      </w:r>
      <w:r w:rsidRPr="00BE0B01">
        <w:rPr>
          <w:b/>
        </w:rPr>
        <w:t xml:space="preserve"> Table </w:t>
      </w:r>
      <w:r w:rsidR="00903AF6">
        <w:rPr>
          <w:b/>
        </w:rPr>
        <w:t>4</w:t>
      </w:r>
      <w:r w:rsidRPr="00BE0B01">
        <w:rPr>
          <w:b/>
        </w:rPr>
        <w:t xml:space="preserve">. </w:t>
      </w:r>
    </w:p>
    <w:p w14:paraId="37399D4A" w14:textId="41C3DA7B" w:rsidR="00C546FA" w:rsidRDefault="005F609F" w:rsidP="00852CD7">
      <w:pPr>
        <w:spacing w:after="240" w:line="360" w:lineRule="auto"/>
        <w:jc w:val="center"/>
        <w:rPr>
          <w:b/>
        </w:rPr>
      </w:pPr>
      <w:r>
        <w:rPr>
          <w:b/>
        </w:rPr>
        <w:t>Changes</w:t>
      </w:r>
      <w:r w:rsidRPr="00BE0B01">
        <w:rPr>
          <w:b/>
        </w:rPr>
        <w:t xml:space="preserve"> in Health Insurance Coverage for Non-Elderly Adults </w:t>
      </w:r>
      <w:r>
        <w:rPr>
          <w:b/>
        </w:rPr>
        <w:t>Under</w:t>
      </w:r>
      <w:r w:rsidRPr="00BE0B01">
        <w:rPr>
          <w:b/>
        </w:rPr>
        <w:t xml:space="preserve"> ACA Implementation</w:t>
      </w:r>
      <w:r w:rsidR="00C546FA" w:rsidRPr="00BE0B01">
        <w:rPr>
          <w:b/>
        </w:rPr>
        <w:t xml:space="preserve">: </w:t>
      </w:r>
      <w:r w:rsidR="00C546FA">
        <w:rPr>
          <w:b/>
        </w:rPr>
        <w:t xml:space="preserve">Average Marginal Effects </w:t>
      </w:r>
      <w:r w:rsidR="00C546FA" w:rsidRPr="00BE0B01">
        <w:rPr>
          <w:b/>
        </w:rPr>
        <w:t>from</w:t>
      </w:r>
      <w:r w:rsidR="00C546FA">
        <w:rPr>
          <w:b/>
        </w:rPr>
        <w:t xml:space="preserve"> Logistic Regression</w:t>
      </w:r>
      <w:r>
        <w:rPr>
          <w:b/>
        </w:rPr>
        <w:t>s</w:t>
      </w:r>
    </w:p>
    <w:p w14:paraId="4009D268" w14:textId="77777777" w:rsidR="00BC66F7" w:rsidRPr="002F70DE" w:rsidRDefault="00BC66F7" w:rsidP="00BC66F7">
      <w:pPr>
        <w:spacing w:line="360" w:lineRule="auto"/>
        <w:jc w:val="both"/>
        <w:rPr>
          <w:b/>
        </w:rPr>
      </w:pPr>
      <w:r w:rsidRPr="002F70DE">
        <w:rPr>
          <w:b/>
        </w:rPr>
        <w:t>Panel A. Respondents reporting chronic disease</w:t>
      </w:r>
    </w:p>
    <w:tbl>
      <w:tblPr>
        <w:tblStyle w:val="ListTable2"/>
        <w:tblW w:w="9900" w:type="dxa"/>
        <w:tblLook w:val="0620" w:firstRow="1" w:lastRow="0" w:firstColumn="0" w:lastColumn="0" w:noHBand="1" w:noVBand="1"/>
      </w:tblPr>
      <w:tblGrid>
        <w:gridCol w:w="1170"/>
        <w:gridCol w:w="1016"/>
        <w:gridCol w:w="1054"/>
        <w:gridCol w:w="1520"/>
        <w:gridCol w:w="222"/>
        <w:gridCol w:w="1700"/>
        <w:gridCol w:w="788"/>
        <w:gridCol w:w="1530"/>
        <w:gridCol w:w="90"/>
        <w:gridCol w:w="810"/>
      </w:tblGrid>
      <w:tr w:rsidR="00BC66F7" w:rsidRPr="00A960BA" w14:paraId="34E3CA41" w14:textId="77777777" w:rsidTr="000565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170" w:type="dxa"/>
            <w:hideMark/>
          </w:tcPr>
          <w:p w14:paraId="53D9B293" w14:textId="77777777" w:rsidR="00BC66F7" w:rsidRPr="00A960BA" w:rsidRDefault="00BC66F7" w:rsidP="00A960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hideMark/>
          </w:tcPr>
          <w:p w14:paraId="61A4A697" w14:textId="77777777" w:rsidR="00BC66F7" w:rsidRPr="00A960BA" w:rsidRDefault="00BC66F7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Sample Size</w:t>
            </w:r>
          </w:p>
        </w:tc>
        <w:tc>
          <w:tcPr>
            <w:tcW w:w="1054" w:type="dxa"/>
          </w:tcPr>
          <w:p w14:paraId="40268846" w14:textId="77777777" w:rsidR="00A960BA" w:rsidRDefault="00BC66F7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 xml:space="preserve">Sample Mean, </w:t>
            </w:r>
          </w:p>
          <w:p w14:paraId="0497CBFF" w14:textId="7AFC67C9" w:rsidR="00BC66F7" w:rsidRPr="00A960BA" w:rsidRDefault="00BC66F7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Pre-ACA</w:t>
            </w:r>
          </w:p>
        </w:tc>
        <w:tc>
          <w:tcPr>
            <w:tcW w:w="1520" w:type="dxa"/>
            <w:hideMark/>
          </w:tcPr>
          <w:p w14:paraId="4E79A0A5" w14:textId="77777777" w:rsidR="00BC66F7" w:rsidRPr="00A960BA" w:rsidRDefault="00BC66F7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Unadjusted Change</w:t>
            </w:r>
          </w:p>
        </w:tc>
        <w:tc>
          <w:tcPr>
            <w:tcW w:w="2710" w:type="dxa"/>
            <w:gridSpan w:val="3"/>
            <w:noWrap/>
            <w:hideMark/>
          </w:tcPr>
          <w:p w14:paraId="2B14BDD3" w14:textId="77777777" w:rsidR="00BC66F7" w:rsidRPr="00A960BA" w:rsidRDefault="00BC66F7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Adjusted Change in Levels</w:t>
            </w:r>
          </w:p>
        </w:tc>
        <w:tc>
          <w:tcPr>
            <w:tcW w:w="2430" w:type="dxa"/>
            <w:gridSpan w:val="3"/>
            <w:noWrap/>
            <w:hideMark/>
          </w:tcPr>
          <w:p w14:paraId="55C2FFFF" w14:textId="77777777" w:rsidR="00BC66F7" w:rsidRPr="00A960BA" w:rsidRDefault="00BC66F7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Adjusted Difference-in-Differences</w:t>
            </w:r>
          </w:p>
        </w:tc>
      </w:tr>
      <w:tr w:rsidR="00BC66F7" w:rsidRPr="00A960BA" w14:paraId="32E78189" w14:textId="77777777" w:rsidTr="000565D2">
        <w:trPr>
          <w:trHeight w:val="290"/>
        </w:trPr>
        <w:tc>
          <w:tcPr>
            <w:tcW w:w="1170" w:type="dxa"/>
            <w:hideMark/>
          </w:tcPr>
          <w:p w14:paraId="21D2F9AE" w14:textId="77777777" w:rsidR="00BC66F7" w:rsidRPr="00A960BA" w:rsidRDefault="00BC66F7" w:rsidP="00A960BA">
            <w:pPr>
              <w:jc w:val="center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16" w:type="dxa"/>
            <w:hideMark/>
          </w:tcPr>
          <w:p w14:paraId="35C1486D" w14:textId="77777777" w:rsidR="00BC66F7" w:rsidRPr="00A960BA" w:rsidRDefault="00BC66F7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53044AA0" w14:textId="77777777" w:rsidR="00BC66F7" w:rsidRPr="00A960BA" w:rsidRDefault="00BC66F7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hideMark/>
          </w:tcPr>
          <w:p w14:paraId="66AFAB79" w14:textId="77777777" w:rsidR="00BC66F7" w:rsidRPr="00A960BA" w:rsidRDefault="00BC66F7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2" w:type="dxa"/>
            <w:gridSpan w:val="2"/>
            <w:noWrap/>
            <w:hideMark/>
          </w:tcPr>
          <w:p w14:paraId="76D156B2" w14:textId="77777777" w:rsidR="00DD52F8" w:rsidRPr="00A960BA" w:rsidRDefault="00BC66F7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 xml:space="preserve">Estimate </w:t>
            </w:r>
          </w:p>
          <w:p w14:paraId="7C522881" w14:textId="26005BE0" w:rsidR="00BC66F7" w:rsidRPr="00A960BA" w:rsidRDefault="00BC66F7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>(95% CI)</w:t>
            </w:r>
          </w:p>
        </w:tc>
        <w:tc>
          <w:tcPr>
            <w:tcW w:w="788" w:type="dxa"/>
            <w:noWrap/>
            <w:hideMark/>
          </w:tcPr>
          <w:p w14:paraId="76E8DE1D" w14:textId="77777777" w:rsidR="00BC66F7" w:rsidRPr="00A960BA" w:rsidRDefault="00BC66F7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i/>
                <w:iCs/>
                <w:color w:val="000000"/>
                <w:sz w:val="20"/>
                <w:szCs w:val="20"/>
              </w:rPr>
              <w:t>P</w:t>
            </w:r>
            <w:r w:rsidRPr="00A960BA">
              <w:rPr>
                <w:b/>
                <w:color w:val="000000"/>
                <w:sz w:val="20"/>
                <w:szCs w:val="20"/>
              </w:rPr>
              <w:t>-value</w:t>
            </w:r>
          </w:p>
        </w:tc>
        <w:tc>
          <w:tcPr>
            <w:tcW w:w="1620" w:type="dxa"/>
            <w:gridSpan w:val="2"/>
            <w:noWrap/>
            <w:hideMark/>
          </w:tcPr>
          <w:p w14:paraId="4469B2E2" w14:textId="77777777" w:rsidR="00DD52F8" w:rsidRPr="00A960BA" w:rsidRDefault="00BC66F7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 xml:space="preserve">Estimate </w:t>
            </w:r>
          </w:p>
          <w:p w14:paraId="5E9DE51C" w14:textId="697B90AA" w:rsidR="00BC66F7" w:rsidRPr="00A960BA" w:rsidRDefault="00BC66F7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>(95% CI)</w:t>
            </w:r>
          </w:p>
        </w:tc>
        <w:tc>
          <w:tcPr>
            <w:tcW w:w="810" w:type="dxa"/>
            <w:noWrap/>
            <w:hideMark/>
          </w:tcPr>
          <w:p w14:paraId="498BBECB" w14:textId="77777777" w:rsidR="00DD52F8" w:rsidRPr="00A960BA" w:rsidRDefault="00BC66F7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i/>
                <w:iCs/>
                <w:color w:val="000000"/>
                <w:sz w:val="20"/>
                <w:szCs w:val="20"/>
              </w:rPr>
              <w:t>P</w:t>
            </w:r>
            <w:r w:rsidRPr="00A960BA">
              <w:rPr>
                <w:b/>
                <w:color w:val="000000"/>
                <w:sz w:val="20"/>
                <w:szCs w:val="20"/>
              </w:rPr>
              <w:t>-</w:t>
            </w:r>
          </w:p>
          <w:p w14:paraId="6A6B56A2" w14:textId="3754C163" w:rsidR="00BC66F7" w:rsidRPr="00A960BA" w:rsidRDefault="00BC66F7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>value</w:t>
            </w:r>
          </w:p>
        </w:tc>
      </w:tr>
      <w:tr w:rsidR="00837D43" w:rsidRPr="00A960BA" w14:paraId="65FA19D6" w14:textId="77777777" w:rsidTr="000565D2">
        <w:trPr>
          <w:trHeight w:val="290"/>
        </w:trPr>
        <w:tc>
          <w:tcPr>
            <w:tcW w:w="1170" w:type="dxa"/>
            <w:vMerge w:val="restart"/>
            <w:hideMark/>
          </w:tcPr>
          <w:p w14:paraId="766121D5" w14:textId="77777777" w:rsidR="00837D43" w:rsidRPr="00A960BA" w:rsidRDefault="00837D43" w:rsidP="00A960B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960BA">
              <w:rPr>
                <w:b/>
                <w:bCs/>
                <w:color w:val="000000" w:themeColor="text1"/>
                <w:sz w:val="20"/>
                <w:szCs w:val="20"/>
              </w:rPr>
              <w:t>Full Sample</w:t>
            </w:r>
          </w:p>
        </w:tc>
        <w:tc>
          <w:tcPr>
            <w:tcW w:w="1016" w:type="dxa"/>
            <w:vMerge w:val="restart"/>
            <w:noWrap/>
          </w:tcPr>
          <w:p w14:paraId="075BEA02" w14:textId="6858978C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1,004,716</w:t>
            </w:r>
          </w:p>
        </w:tc>
        <w:tc>
          <w:tcPr>
            <w:tcW w:w="1054" w:type="dxa"/>
          </w:tcPr>
          <w:p w14:paraId="6C2D0B7E" w14:textId="4BE31728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0.787</w:t>
            </w:r>
          </w:p>
        </w:tc>
        <w:tc>
          <w:tcPr>
            <w:tcW w:w="1520" w:type="dxa"/>
            <w:noWrap/>
            <w:vAlign w:val="bottom"/>
          </w:tcPr>
          <w:p w14:paraId="171EC687" w14:textId="76214CE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0.073***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12B2F64C" w14:textId="5C3A950C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0.064***</w:t>
            </w:r>
          </w:p>
        </w:tc>
        <w:tc>
          <w:tcPr>
            <w:tcW w:w="788" w:type="dxa"/>
            <w:noWrap/>
          </w:tcPr>
          <w:p w14:paraId="769F7F7F" w14:textId="71C415F2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2430" w:type="dxa"/>
            <w:gridSpan w:val="3"/>
            <w:vMerge w:val="restart"/>
            <w:noWrap/>
          </w:tcPr>
          <w:p w14:paraId="0E582117" w14:textId="59EFFA8A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837D43" w:rsidRPr="00A960BA" w14:paraId="193FACA5" w14:textId="77777777" w:rsidTr="000565D2">
        <w:trPr>
          <w:trHeight w:val="290"/>
        </w:trPr>
        <w:tc>
          <w:tcPr>
            <w:tcW w:w="1170" w:type="dxa"/>
            <w:vMerge/>
            <w:hideMark/>
          </w:tcPr>
          <w:p w14:paraId="46BE2692" w14:textId="77777777" w:rsidR="00837D43" w:rsidRPr="00A960BA" w:rsidRDefault="00837D43" w:rsidP="00A960B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vMerge/>
          </w:tcPr>
          <w:p w14:paraId="07DA843C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054" w:type="dxa"/>
          </w:tcPr>
          <w:p w14:paraId="650FB96D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20" w:type="dxa"/>
            <w:noWrap/>
            <w:vAlign w:val="bottom"/>
          </w:tcPr>
          <w:p w14:paraId="27497D51" w14:textId="1A2E54E4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(0.067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0.079)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4959436C" w14:textId="60E9BFD0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(0.054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0.074)</w:t>
            </w:r>
          </w:p>
        </w:tc>
        <w:tc>
          <w:tcPr>
            <w:tcW w:w="788" w:type="dxa"/>
          </w:tcPr>
          <w:p w14:paraId="007C6C84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3"/>
            <w:vMerge/>
            <w:noWrap/>
          </w:tcPr>
          <w:p w14:paraId="405BB51B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37D43" w:rsidRPr="00A960BA" w14:paraId="1BF762C4" w14:textId="77777777" w:rsidTr="00C0190E">
        <w:trPr>
          <w:gridAfter w:val="4"/>
          <w:wAfter w:w="3218" w:type="dxa"/>
          <w:trHeight w:val="370"/>
        </w:trPr>
        <w:tc>
          <w:tcPr>
            <w:tcW w:w="4760" w:type="dxa"/>
            <w:gridSpan w:val="4"/>
          </w:tcPr>
          <w:p w14:paraId="3ACF0118" w14:textId="77777777" w:rsidR="00837D43" w:rsidRPr="00A960BA" w:rsidRDefault="00837D43" w:rsidP="00A960BA">
            <w:pPr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A960BA">
              <w:rPr>
                <w:b/>
                <w:bCs/>
                <w:i/>
                <w:color w:val="000000" w:themeColor="text1"/>
                <w:sz w:val="20"/>
                <w:szCs w:val="20"/>
              </w:rPr>
              <w:t>By Medicaid Expansion Status</w:t>
            </w:r>
          </w:p>
        </w:tc>
        <w:tc>
          <w:tcPr>
            <w:tcW w:w="222" w:type="dxa"/>
            <w:noWrap/>
            <w:hideMark/>
          </w:tcPr>
          <w:p w14:paraId="3269D6AD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noWrap/>
          </w:tcPr>
          <w:p w14:paraId="215D8656" w14:textId="62F2FD32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37D43" w:rsidRPr="00A960BA" w14:paraId="0D0C07BF" w14:textId="77777777" w:rsidTr="000565D2">
        <w:trPr>
          <w:trHeight w:val="330"/>
        </w:trPr>
        <w:tc>
          <w:tcPr>
            <w:tcW w:w="1170" w:type="dxa"/>
            <w:vMerge w:val="restart"/>
          </w:tcPr>
          <w:p w14:paraId="7C94C4A7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0BA">
              <w:rPr>
                <w:b/>
                <w:bCs/>
                <w:color w:val="000000"/>
                <w:sz w:val="20"/>
                <w:szCs w:val="20"/>
              </w:rPr>
              <w:t>With Expansion</w:t>
            </w:r>
          </w:p>
        </w:tc>
        <w:tc>
          <w:tcPr>
            <w:tcW w:w="1016" w:type="dxa"/>
            <w:vMerge w:val="restart"/>
          </w:tcPr>
          <w:p w14:paraId="7249377F" w14:textId="7463821D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574,949</w:t>
            </w:r>
          </w:p>
        </w:tc>
        <w:tc>
          <w:tcPr>
            <w:tcW w:w="1054" w:type="dxa"/>
          </w:tcPr>
          <w:p w14:paraId="7DE2F4A6" w14:textId="216E81A8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0.812</w:t>
            </w:r>
          </w:p>
        </w:tc>
        <w:tc>
          <w:tcPr>
            <w:tcW w:w="1520" w:type="dxa"/>
            <w:noWrap/>
            <w:vAlign w:val="bottom"/>
          </w:tcPr>
          <w:p w14:paraId="06D08BB4" w14:textId="3DAC7CA0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0.081***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098C3490" w14:textId="651254B6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0.073***</w:t>
            </w:r>
          </w:p>
        </w:tc>
        <w:tc>
          <w:tcPr>
            <w:tcW w:w="788" w:type="dxa"/>
          </w:tcPr>
          <w:p w14:paraId="62C92651" w14:textId="6157E77A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1530" w:type="dxa"/>
            <w:vAlign w:val="bottom"/>
          </w:tcPr>
          <w:p w14:paraId="59CFDF7F" w14:textId="1675FBD5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0.048***</w:t>
            </w:r>
          </w:p>
        </w:tc>
        <w:tc>
          <w:tcPr>
            <w:tcW w:w="900" w:type="dxa"/>
            <w:gridSpan w:val="2"/>
            <w:noWrap/>
          </w:tcPr>
          <w:p w14:paraId="16BDDE76" w14:textId="3C0468A0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837D43" w:rsidRPr="00A960BA" w14:paraId="48DC43D7" w14:textId="77777777" w:rsidTr="000565D2">
        <w:trPr>
          <w:trHeight w:val="330"/>
        </w:trPr>
        <w:tc>
          <w:tcPr>
            <w:tcW w:w="1170" w:type="dxa"/>
            <w:vMerge/>
          </w:tcPr>
          <w:p w14:paraId="2191EAAD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vMerge/>
            <w:noWrap/>
          </w:tcPr>
          <w:p w14:paraId="75E4C2D7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054" w:type="dxa"/>
          </w:tcPr>
          <w:p w14:paraId="6413A3B2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20" w:type="dxa"/>
            <w:noWrap/>
            <w:vAlign w:val="bottom"/>
          </w:tcPr>
          <w:p w14:paraId="607BCB97" w14:textId="30A96354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(0.072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0.090)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083E373A" w14:textId="57E04FD2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(0.067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0.080)</w:t>
            </w:r>
          </w:p>
        </w:tc>
        <w:tc>
          <w:tcPr>
            <w:tcW w:w="788" w:type="dxa"/>
            <w:noWrap/>
          </w:tcPr>
          <w:p w14:paraId="55D9579A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30" w:type="dxa"/>
            <w:noWrap/>
            <w:vAlign w:val="bottom"/>
          </w:tcPr>
          <w:p w14:paraId="0E029D3E" w14:textId="1C326D59" w:rsidR="00837D43" w:rsidRPr="00A960BA" w:rsidRDefault="00837D43" w:rsidP="00A960BA">
            <w:pPr>
              <w:jc w:val="center"/>
              <w:rPr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(0.039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0.056)</w:t>
            </w:r>
          </w:p>
        </w:tc>
        <w:tc>
          <w:tcPr>
            <w:tcW w:w="900" w:type="dxa"/>
            <w:gridSpan w:val="2"/>
            <w:noWrap/>
          </w:tcPr>
          <w:p w14:paraId="15571563" w14:textId="77777777" w:rsidR="00837D43" w:rsidRPr="00A960BA" w:rsidRDefault="00837D43" w:rsidP="00A960BA">
            <w:pPr>
              <w:jc w:val="center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DD05FF" w:rsidRPr="00A960BA" w14:paraId="0FE32E00" w14:textId="77777777" w:rsidTr="000565D2">
        <w:trPr>
          <w:trHeight w:val="330"/>
        </w:trPr>
        <w:tc>
          <w:tcPr>
            <w:tcW w:w="1170" w:type="dxa"/>
            <w:vMerge w:val="restart"/>
          </w:tcPr>
          <w:p w14:paraId="452376E2" w14:textId="77777777" w:rsidR="00DD05FF" w:rsidRPr="00A960BA" w:rsidRDefault="00DD05FF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0BA">
              <w:rPr>
                <w:b/>
                <w:bCs/>
                <w:color w:val="000000"/>
                <w:sz w:val="20"/>
                <w:szCs w:val="20"/>
              </w:rPr>
              <w:t>Without Expansion</w:t>
            </w:r>
          </w:p>
        </w:tc>
        <w:tc>
          <w:tcPr>
            <w:tcW w:w="1016" w:type="dxa"/>
            <w:vMerge w:val="restart"/>
          </w:tcPr>
          <w:p w14:paraId="7C948587" w14:textId="30396669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429,767</w:t>
            </w:r>
          </w:p>
        </w:tc>
        <w:tc>
          <w:tcPr>
            <w:tcW w:w="1054" w:type="dxa"/>
          </w:tcPr>
          <w:p w14:paraId="68D38C8B" w14:textId="2770D3EA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0.753</w:t>
            </w:r>
          </w:p>
        </w:tc>
        <w:tc>
          <w:tcPr>
            <w:tcW w:w="1520" w:type="dxa"/>
            <w:noWrap/>
            <w:vAlign w:val="bottom"/>
          </w:tcPr>
          <w:p w14:paraId="16C39E1E" w14:textId="5A5CA7B9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0.063***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6995B4C5" w14:textId="43B87F13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0.049***</w:t>
            </w:r>
          </w:p>
        </w:tc>
        <w:tc>
          <w:tcPr>
            <w:tcW w:w="788" w:type="dxa"/>
          </w:tcPr>
          <w:p w14:paraId="2F44DB89" w14:textId="21732BFE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2430" w:type="dxa"/>
            <w:gridSpan w:val="3"/>
          </w:tcPr>
          <w:p w14:paraId="3E3EF253" w14:textId="4F9EB9E2" w:rsidR="00DD05FF" w:rsidRPr="00A960BA" w:rsidRDefault="00DD05FF" w:rsidP="005F353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Reference</w:t>
            </w:r>
          </w:p>
        </w:tc>
      </w:tr>
      <w:tr w:rsidR="00DD05FF" w:rsidRPr="00A960BA" w14:paraId="6AA7A1BD" w14:textId="77777777" w:rsidTr="000565D2">
        <w:trPr>
          <w:trHeight w:val="330"/>
        </w:trPr>
        <w:tc>
          <w:tcPr>
            <w:tcW w:w="1170" w:type="dxa"/>
            <w:vMerge/>
          </w:tcPr>
          <w:p w14:paraId="1968734B" w14:textId="77777777" w:rsidR="00DD05FF" w:rsidRPr="00A960BA" w:rsidRDefault="00DD05FF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vMerge/>
          </w:tcPr>
          <w:p w14:paraId="571BCE0D" w14:textId="77777777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054" w:type="dxa"/>
          </w:tcPr>
          <w:p w14:paraId="60BC9F57" w14:textId="77777777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20" w:type="dxa"/>
            <w:noWrap/>
            <w:vAlign w:val="bottom"/>
          </w:tcPr>
          <w:p w14:paraId="3F39A58C" w14:textId="03F05AE4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(0.058</w:t>
            </w:r>
            <w:r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0.068)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2190B6A4" w14:textId="1EA9641E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(0.044</w:t>
            </w:r>
            <w:r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0.053)</w:t>
            </w:r>
          </w:p>
        </w:tc>
        <w:tc>
          <w:tcPr>
            <w:tcW w:w="788" w:type="dxa"/>
          </w:tcPr>
          <w:p w14:paraId="47BB6FB2" w14:textId="77777777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3"/>
          </w:tcPr>
          <w:p w14:paraId="5812F757" w14:textId="77777777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3BF4C765" w14:textId="77777777" w:rsidR="00BC66F7" w:rsidRPr="002F70DE" w:rsidRDefault="00BC66F7" w:rsidP="00BC66F7">
      <w:pPr>
        <w:spacing w:line="360" w:lineRule="auto"/>
        <w:jc w:val="both"/>
      </w:pPr>
    </w:p>
    <w:p w14:paraId="38925192" w14:textId="77777777" w:rsidR="00BC66F7" w:rsidRPr="002F70DE" w:rsidRDefault="00BC66F7" w:rsidP="00BC66F7">
      <w:pPr>
        <w:spacing w:line="360" w:lineRule="auto"/>
        <w:jc w:val="both"/>
        <w:rPr>
          <w:b/>
        </w:rPr>
      </w:pPr>
      <w:r w:rsidRPr="002F70DE">
        <w:rPr>
          <w:b/>
          <w:bCs/>
        </w:rPr>
        <w:t xml:space="preserve">Panel B. </w:t>
      </w:r>
      <w:r w:rsidRPr="002F70DE">
        <w:rPr>
          <w:b/>
        </w:rPr>
        <w:t>Respondents not reporting chronic disease</w:t>
      </w:r>
    </w:p>
    <w:tbl>
      <w:tblPr>
        <w:tblStyle w:val="ListTable2"/>
        <w:tblW w:w="9900" w:type="dxa"/>
        <w:tblLook w:val="0620" w:firstRow="1" w:lastRow="0" w:firstColumn="0" w:lastColumn="0" w:noHBand="1" w:noVBand="1"/>
      </w:tblPr>
      <w:tblGrid>
        <w:gridCol w:w="1170"/>
        <w:gridCol w:w="1016"/>
        <w:gridCol w:w="1054"/>
        <w:gridCol w:w="1520"/>
        <w:gridCol w:w="222"/>
        <w:gridCol w:w="1700"/>
        <w:gridCol w:w="788"/>
        <w:gridCol w:w="1530"/>
        <w:gridCol w:w="90"/>
        <w:gridCol w:w="810"/>
      </w:tblGrid>
      <w:tr w:rsidR="00602456" w:rsidRPr="00A960BA" w14:paraId="1533217C" w14:textId="77777777" w:rsidTr="000565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170" w:type="dxa"/>
            <w:hideMark/>
          </w:tcPr>
          <w:p w14:paraId="2817697E" w14:textId="77777777" w:rsidR="00602456" w:rsidRPr="00A960BA" w:rsidRDefault="00602456" w:rsidP="00A960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hideMark/>
          </w:tcPr>
          <w:p w14:paraId="2536C87D" w14:textId="77777777" w:rsidR="00602456" w:rsidRPr="00A960BA" w:rsidRDefault="00602456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Sample Size</w:t>
            </w:r>
          </w:p>
        </w:tc>
        <w:tc>
          <w:tcPr>
            <w:tcW w:w="1054" w:type="dxa"/>
          </w:tcPr>
          <w:p w14:paraId="32864758" w14:textId="77777777" w:rsidR="00A960BA" w:rsidRDefault="00602456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 xml:space="preserve">Sample Mean, </w:t>
            </w:r>
          </w:p>
          <w:p w14:paraId="41B6225A" w14:textId="2146C1D2" w:rsidR="00602456" w:rsidRPr="00A960BA" w:rsidRDefault="00602456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Pre-ACA</w:t>
            </w:r>
          </w:p>
        </w:tc>
        <w:tc>
          <w:tcPr>
            <w:tcW w:w="1520" w:type="dxa"/>
            <w:hideMark/>
          </w:tcPr>
          <w:p w14:paraId="0350A05B" w14:textId="77777777" w:rsidR="00602456" w:rsidRPr="00A960BA" w:rsidRDefault="00602456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Unadjusted Change</w:t>
            </w:r>
          </w:p>
        </w:tc>
        <w:tc>
          <w:tcPr>
            <w:tcW w:w="2710" w:type="dxa"/>
            <w:gridSpan w:val="3"/>
            <w:noWrap/>
            <w:hideMark/>
          </w:tcPr>
          <w:p w14:paraId="47246560" w14:textId="77777777" w:rsidR="00602456" w:rsidRPr="00A960BA" w:rsidRDefault="00602456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Adjusted Change in Levels</w:t>
            </w:r>
          </w:p>
        </w:tc>
        <w:tc>
          <w:tcPr>
            <w:tcW w:w="2430" w:type="dxa"/>
            <w:gridSpan w:val="3"/>
            <w:noWrap/>
            <w:hideMark/>
          </w:tcPr>
          <w:p w14:paraId="5A51F50F" w14:textId="77777777" w:rsidR="00602456" w:rsidRPr="00A960BA" w:rsidRDefault="00602456" w:rsidP="00A960BA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A960BA">
              <w:rPr>
                <w:color w:val="000000"/>
                <w:sz w:val="20"/>
                <w:szCs w:val="20"/>
              </w:rPr>
              <w:t>Adjusted Difference-in-Differences</w:t>
            </w:r>
          </w:p>
        </w:tc>
      </w:tr>
      <w:tr w:rsidR="00837D43" w:rsidRPr="00A960BA" w14:paraId="093A3763" w14:textId="77777777" w:rsidTr="000565D2">
        <w:trPr>
          <w:trHeight w:val="290"/>
        </w:trPr>
        <w:tc>
          <w:tcPr>
            <w:tcW w:w="1170" w:type="dxa"/>
            <w:hideMark/>
          </w:tcPr>
          <w:p w14:paraId="65984E23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16" w:type="dxa"/>
            <w:hideMark/>
          </w:tcPr>
          <w:p w14:paraId="1EFA887B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0C52A284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hideMark/>
          </w:tcPr>
          <w:p w14:paraId="59314E89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2" w:type="dxa"/>
            <w:gridSpan w:val="2"/>
            <w:noWrap/>
            <w:hideMark/>
          </w:tcPr>
          <w:p w14:paraId="539EBA88" w14:textId="77777777" w:rsidR="00837D43" w:rsidRPr="00A960BA" w:rsidRDefault="00837D43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 xml:space="preserve">Estimate </w:t>
            </w:r>
          </w:p>
          <w:p w14:paraId="0B66C84E" w14:textId="77777777" w:rsidR="00837D43" w:rsidRPr="00A960BA" w:rsidRDefault="00837D43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>(95% CI)</w:t>
            </w:r>
          </w:p>
        </w:tc>
        <w:tc>
          <w:tcPr>
            <w:tcW w:w="788" w:type="dxa"/>
            <w:noWrap/>
            <w:hideMark/>
          </w:tcPr>
          <w:p w14:paraId="011F0419" w14:textId="77777777" w:rsidR="00837D43" w:rsidRPr="00A960BA" w:rsidRDefault="00837D43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i/>
                <w:iCs/>
                <w:color w:val="000000"/>
                <w:sz w:val="20"/>
                <w:szCs w:val="20"/>
              </w:rPr>
              <w:t>P</w:t>
            </w:r>
            <w:r w:rsidRPr="00A960BA">
              <w:rPr>
                <w:b/>
                <w:color w:val="000000"/>
                <w:sz w:val="20"/>
                <w:szCs w:val="20"/>
              </w:rPr>
              <w:t>-value</w:t>
            </w:r>
          </w:p>
        </w:tc>
        <w:tc>
          <w:tcPr>
            <w:tcW w:w="1620" w:type="dxa"/>
            <w:gridSpan w:val="2"/>
            <w:noWrap/>
            <w:hideMark/>
          </w:tcPr>
          <w:p w14:paraId="1DECE98F" w14:textId="77777777" w:rsidR="00837D43" w:rsidRPr="00A960BA" w:rsidRDefault="00837D43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 xml:space="preserve">Estimate </w:t>
            </w:r>
          </w:p>
          <w:p w14:paraId="24C8C874" w14:textId="77777777" w:rsidR="00837D43" w:rsidRPr="00A960BA" w:rsidRDefault="00837D43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>(95% CI)</w:t>
            </w:r>
          </w:p>
        </w:tc>
        <w:tc>
          <w:tcPr>
            <w:tcW w:w="810" w:type="dxa"/>
            <w:noWrap/>
            <w:hideMark/>
          </w:tcPr>
          <w:p w14:paraId="45BEBD47" w14:textId="77777777" w:rsidR="00837D43" w:rsidRPr="00A960BA" w:rsidRDefault="00837D43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i/>
                <w:iCs/>
                <w:color w:val="000000"/>
                <w:sz w:val="20"/>
                <w:szCs w:val="20"/>
              </w:rPr>
              <w:t>P</w:t>
            </w:r>
            <w:r w:rsidRPr="00A960BA">
              <w:rPr>
                <w:b/>
                <w:color w:val="000000"/>
                <w:sz w:val="20"/>
                <w:szCs w:val="20"/>
              </w:rPr>
              <w:t>-</w:t>
            </w:r>
          </w:p>
          <w:p w14:paraId="417038A7" w14:textId="77777777" w:rsidR="00837D43" w:rsidRPr="00A960BA" w:rsidRDefault="00837D43" w:rsidP="00A960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960BA">
              <w:rPr>
                <w:b/>
                <w:color w:val="000000"/>
                <w:sz w:val="20"/>
                <w:szCs w:val="20"/>
              </w:rPr>
              <w:t>value</w:t>
            </w:r>
          </w:p>
        </w:tc>
      </w:tr>
      <w:tr w:rsidR="00837D43" w:rsidRPr="00A960BA" w14:paraId="51168737" w14:textId="77777777" w:rsidTr="000565D2">
        <w:trPr>
          <w:trHeight w:val="290"/>
        </w:trPr>
        <w:tc>
          <w:tcPr>
            <w:tcW w:w="1170" w:type="dxa"/>
            <w:vMerge w:val="restart"/>
            <w:hideMark/>
          </w:tcPr>
          <w:p w14:paraId="196B86D7" w14:textId="77777777" w:rsidR="00837D43" w:rsidRPr="00A960BA" w:rsidRDefault="00837D43" w:rsidP="00A960B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960BA">
              <w:rPr>
                <w:b/>
                <w:bCs/>
                <w:color w:val="000000" w:themeColor="text1"/>
                <w:sz w:val="20"/>
                <w:szCs w:val="20"/>
              </w:rPr>
              <w:t>Full Sample</w:t>
            </w:r>
          </w:p>
        </w:tc>
        <w:tc>
          <w:tcPr>
            <w:tcW w:w="1016" w:type="dxa"/>
            <w:vMerge w:val="restart"/>
            <w:noWrap/>
          </w:tcPr>
          <w:p w14:paraId="4D20B095" w14:textId="6581842A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1,002,555</w:t>
            </w:r>
          </w:p>
        </w:tc>
        <w:tc>
          <w:tcPr>
            <w:tcW w:w="1054" w:type="dxa"/>
          </w:tcPr>
          <w:p w14:paraId="7A233318" w14:textId="42B58769" w:rsidR="00837D43" w:rsidRPr="00A960BA" w:rsidRDefault="00852CD7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0</w:t>
            </w:r>
            <w:r w:rsidR="00837D43" w:rsidRPr="00A960BA">
              <w:rPr>
                <w:sz w:val="20"/>
                <w:szCs w:val="20"/>
              </w:rPr>
              <w:t>.762</w:t>
            </w:r>
          </w:p>
        </w:tc>
        <w:tc>
          <w:tcPr>
            <w:tcW w:w="1520" w:type="dxa"/>
            <w:noWrap/>
            <w:vAlign w:val="bottom"/>
          </w:tcPr>
          <w:p w14:paraId="336C204C" w14:textId="2AF6A486" w:rsidR="00837D43" w:rsidRPr="00A960BA" w:rsidRDefault="00837D43" w:rsidP="00DD05FF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0.062***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561FD1C2" w14:textId="531278A1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0.051***</w:t>
            </w:r>
          </w:p>
        </w:tc>
        <w:tc>
          <w:tcPr>
            <w:tcW w:w="788" w:type="dxa"/>
            <w:noWrap/>
          </w:tcPr>
          <w:p w14:paraId="1DBEEAA0" w14:textId="06AA8B10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2430" w:type="dxa"/>
            <w:gridSpan w:val="3"/>
            <w:vMerge w:val="restart"/>
            <w:noWrap/>
          </w:tcPr>
          <w:p w14:paraId="403BCC39" w14:textId="773A01B1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837D43" w:rsidRPr="00A960BA" w14:paraId="069FA07C" w14:textId="77777777" w:rsidTr="000565D2">
        <w:trPr>
          <w:trHeight w:val="290"/>
        </w:trPr>
        <w:tc>
          <w:tcPr>
            <w:tcW w:w="1170" w:type="dxa"/>
            <w:vMerge/>
            <w:hideMark/>
          </w:tcPr>
          <w:p w14:paraId="684E2105" w14:textId="77777777" w:rsidR="00837D43" w:rsidRPr="00A960BA" w:rsidRDefault="00837D43" w:rsidP="00A960B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vMerge/>
          </w:tcPr>
          <w:p w14:paraId="1855A711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054" w:type="dxa"/>
          </w:tcPr>
          <w:p w14:paraId="28F70062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20" w:type="dxa"/>
            <w:noWrap/>
            <w:vAlign w:val="bottom"/>
          </w:tcPr>
          <w:p w14:paraId="26D674D6" w14:textId="3BC220BD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(0.054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0.070)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0C4D094A" w14:textId="2FB13E51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(0.042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0.059)</w:t>
            </w:r>
          </w:p>
        </w:tc>
        <w:tc>
          <w:tcPr>
            <w:tcW w:w="788" w:type="dxa"/>
          </w:tcPr>
          <w:p w14:paraId="026A23AB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3"/>
            <w:vMerge/>
            <w:noWrap/>
          </w:tcPr>
          <w:p w14:paraId="3CE70B0C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37D43" w:rsidRPr="00A960BA" w14:paraId="1EF0E057" w14:textId="77777777" w:rsidTr="00C0190E">
        <w:trPr>
          <w:gridAfter w:val="4"/>
          <w:wAfter w:w="3218" w:type="dxa"/>
          <w:trHeight w:val="370"/>
        </w:trPr>
        <w:tc>
          <w:tcPr>
            <w:tcW w:w="4760" w:type="dxa"/>
            <w:gridSpan w:val="4"/>
          </w:tcPr>
          <w:p w14:paraId="34DC665A" w14:textId="77777777" w:rsidR="00837D43" w:rsidRPr="00A960BA" w:rsidRDefault="00837D43" w:rsidP="00A960BA">
            <w:pPr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A960BA">
              <w:rPr>
                <w:b/>
                <w:bCs/>
                <w:i/>
                <w:color w:val="000000" w:themeColor="text1"/>
                <w:sz w:val="20"/>
                <w:szCs w:val="20"/>
              </w:rPr>
              <w:t>By Medicaid Expansion Status</w:t>
            </w:r>
          </w:p>
        </w:tc>
        <w:tc>
          <w:tcPr>
            <w:tcW w:w="222" w:type="dxa"/>
            <w:noWrap/>
            <w:hideMark/>
          </w:tcPr>
          <w:p w14:paraId="064F521B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noWrap/>
          </w:tcPr>
          <w:p w14:paraId="2C0D8D42" w14:textId="1EE86139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37D43" w:rsidRPr="00A960BA" w14:paraId="0C595C67" w14:textId="77777777" w:rsidTr="000565D2">
        <w:trPr>
          <w:trHeight w:val="330"/>
        </w:trPr>
        <w:tc>
          <w:tcPr>
            <w:tcW w:w="1170" w:type="dxa"/>
            <w:vMerge w:val="restart"/>
          </w:tcPr>
          <w:p w14:paraId="19DB2866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0BA">
              <w:rPr>
                <w:b/>
                <w:bCs/>
                <w:color w:val="000000"/>
                <w:sz w:val="20"/>
                <w:szCs w:val="20"/>
              </w:rPr>
              <w:t>With Expansion</w:t>
            </w:r>
          </w:p>
        </w:tc>
        <w:tc>
          <w:tcPr>
            <w:tcW w:w="1016" w:type="dxa"/>
            <w:vMerge w:val="restart"/>
          </w:tcPr>
          <w:p w14:paraId="07A98CC7" w14:textId="1DAE5DF6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571,430</w:t>
            </w:r>
          </w:p>
        </w:tc>
        <w:tc>
          <w:tcPr>
            <w:tcW w:w="1054" w:type="dxa"/>
          </w:tcPr>
          <w:p w14:paraId="0E8A58DB" w14:textId="4918A15C" w:rsidR="00837D43" w:rsidRPr="00A960BA" w:rsidRDefault="00852CD7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0</w:t>
            </w:r>
            <w:r w:rsidR="00837D43" w:rsidRPr="00A960BA">
              <w:rPr>
                <w:sz w:val="20"/>
                <w:szCs w:val="20"/>
              </w:rPr>
              <w:t>.786</w:t>
            </w:r>
          </w:p>
        </w:tc>
        <w:tc>
          <w:tcPr>
            <w:tcW w:w="1520" w:type="dxa"/>
            <w:noWrap/>
            <w:vAlign w:val="bottom"/>
          </w:tcPr>
          <w:p w14:paraId="6C7F83A0" w14:textId="393C52AA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0.066***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72E9888F" w14:textId="5A3C0A5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0.057***</w:t>
            </w:r>
          </w:p>
        </w:tc>
        <w:tc>
          <w:tcPr>
            <w:tcW w:w="788" w:type="dxa"/>
          </w:tcPr>
          <w:p w14:paraId="0428C479" w14:textId="4C65897D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1530" w:type="dxa"/>
            <w:vAlign w:val="bottom"/>
          </w:tcPr>
          <w:p w14:paraId="2B060670" w14:textId="25F59509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0.021***</w:t>
            </w:r>
          </w:p>
        </w:tc>
        <w:tc>
          <w:tcPr>
            <w:tcW w:w="900" w:type="dxa"/>
            <w:gridSpan w:val="2"/>
            <w:noWrap/>
          </w:tcPr>
          <w:p w14:paraId="2131BE2C" w14:textId="112D19A2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837D43" w:rsidRPr="00A960BA" w14:paraId="2444C6D1" w14:textId="77777777" w:rsidTr="000565D2">
        <w:trPr>
          <w:trHeight w:val="330"/>
        </w:trPr>
        <w:tc>
          <w:tcPr>
            <w:tcW w:w="1170" w:type="dxa"/>
            <w:vMerge/>
          </w:tcPr>
          <w:p w14:paraId="5B3A9AA8" w14:textId="77777777" w:rsidR="00837D43" w:rsidRPr="00A960BA" w:rsidRDefault="00837D43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vMerge/>
            <w:noWrap/>
          </w:tcPr>
          <w:p w14:paraId="724C048E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054" w:type="dxa"/>
          </w:tcPr>
          <w:p w14:paraId="6957C082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20" w:type="dxa"/>
            <w:noWrap/>
            <w:vAlign w:val="bottom"/>
          </w:tcPr>
          <w:p w14:paraId="66811E0E" w14:textId="33E88492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(0.055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0.077)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026AEF55" w14:textId="04A84835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(0.049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0.065)</w:t>
            </w:r>
          </w:p>
        </w:tc>
        <w:tc>
          <w:tcPr>
            <w:tcW w:w="788" w:type="dxa"/>
            <w:noWrap/>
          </w:tcPr>
          <w:p w14:paraId="5B6C471A" w14:textId="77777777" w:rsidR="00837D43" w:rsidRPr="00A960BA" w:rsidRDefault="00837D43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30" w:type="dxa"/>
            <w:noWrap/>
            <w:vAlign w:val="bottom"/>
          </w:tcPr>
          <w:p w14:paraId="63F08544" w14:textId="20FDDFF3" w:rsidR="00837D43" w:rsidRPr="00A960BA" w:rsidRDefault="00837D43" w:rsidP="00A960BA">
            <w:pPr>
              <w:jc w:val="center"/>
              <w:rPr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(0.013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0.029)</w:t>
            </w:r>
          </w:p>
        </w:tc>
        <w:tc>
          <w:tcPr>
            <w:tcW w:w="900" w:type="dxa"/>
            <w:gridSpan w:val="2"/>
            <w:noWrap/>
          </w:tcPr>
          <w:p w14:paraId="1D3563DD" w14:textId="77777777" w:rsidR="00837D43" w:rsidRPr="00A960BA" w:rsidRDefault="00837D43" w:rsidP="00A960BA">
            <w:pPr>
              <w:jc w:val="center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DD05FF" w:rsidRPr="00A960BA" w14:paraId="6C906CE2" w14:textId="77777777" w:rsidTr="000565D2">
        <w:trPr>
          <w:trHeight w:val="330"/>
        </w:trPr>
        <w:tc>
          <w:tcPr>
            <w:tcW w:w="1170" w:type="dxa"/>
            <w:vMerge w:val="restart"/>
          </w:tcPr>
          <w:p w14:paraId="7D8BF5DF" w14:textId="77777777" w:rsidR="00DD05FF" w:rsidRPr="00A960BA" w:rsidRDefault="00DD05FF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960BA">
              <w:rPr>
                <w:b/>
                <w:bCs/>
                <w:color w:val="000000"/>
                <w:sz w:val="20"/>
                <w:szCs w:val="20"/>
              </w:rPr>
              <w:t>Without Expansion</w:t>
            </w:r>
          </w:p>
        </w:tc>
        <w:tc>
          <w:tcPr>
            <w:tcW w:w="1016" w:type="dxa"/>
            <w:vMerge w:val="restart"/>
          </w:tcPr>
          <w:p w14:paraId="7D6463D2" w14:textId="5793979C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431,125</w:t>
            </w:r>
          </w:p>
        </w:tc>
        <w:tc>
          <w:tcPr>
            <w:tcW w:w="1054" w:type="dxa"/>
          </w:tcPr>
          <w:p w14:paraId="0F565A37" w14:textId="50F31492" w:rsidR="00DD05FF" w:rsidRPr="00A960BA" w:rsidRDefault="00852CD7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0</w:t>
            </w:r>
            <w:r w:rsidR="00DD05FF" w:rsidRPr="00A960BA">
              <w:rPr>
                <w:sz w:val="20"/>
                <w:szCs w:val="20"/>
              </w:rPr>
              <w:t>.729</w:t>
            </w:r>
          </w:p>
        </w:tc>
        <w:tc>
          <w:tcPr>
            <w:tcW w:w="1520" w:type="dxa"/>
            <w:noWrap/>
            <w:vAlign w:val="bottom"/>
          </w:tcPr>
          <w:p w14:paraId="7ECFAB3F" w14:textId="2B78D1DA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0.056***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7FE983B9" w14:textId="55176C90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0.041***</w:t>
            </w:r>
          </w:p>
        </w:tc>
        <w:tc>
          <w:tcPr>
            <w:tcW w:w="788" w:type="dxa"/>
          </w:tcPr>
          <w:p w14:paraId="3C6F4984" w14:textId="7EACBE61" w:rsidR="00DD05FF" w:rsidRPr="00A960BA" w:rsidRDefault="00DD05FF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2430" w:type="dxa"/>
            <w:gridSpan w:val="3"/>
          </w:tcPr>
          <w:p w14:paraId="61A4063E" w14:textId="1729CD37" w:rsidR="00DD05FF" w:rsidRPr="00A960BA" w:rsidRDefault="00DD05FF" w:rsidP="005F353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960BA">
              <w:rPr>
                <w:color w:val="000000" w:themeColor="text1"/>
                <w:sz w:val="20"/>
                <w:szCs w:val="20"/>
              </w:rPr>
              <w:t>Reference</w:t>
            </w:r>
          </w:p>
        </w:tc>
      </w:tr>
      <w:tr w:rsidR="00E543C9" w:rsidRPr="00A960BA" w14:paraId="77424488" w14:textId="77777777" w:rsidTr="000565D2">
        <w:trPr>
          <w:trHeight w:val="330"/>
        </w:trPr>
        <w:tc>
          <w:tcPr>
            <w:tcW w:w="1170" w:type="dxa"/>
            <w:vMerge/>
          </w:tcPr>
          <w:p w14:paraId="7BAE1DAC" w14:textId="77777777" w:rsidR="00E543C9" w:rsidRPr="00A960BA" w:rsidRDefault="00E543C9" w:rsidP="00A960B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vMerge/>
          </w:tcPr>
          <w:p w14:paraId="61B54E30" w14:textId="77777777" w:rsidR="00E543C9" w:rsidRPr="00A960BA" w:rsidRDefault="00E543C9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054" w:type="dxa"/>
          </w:tcPr>
          <w:p w14:paraId="03856746" w14:textId="77777777" w:rsidR="00E543C9" w:rsidRPr="00A960BA" w:rsidRDefault="00E543C9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20" w:type="dxa"/>
            <w:noWrap/>
            <w:vAlign w:val="bottom"/>
          </w:tcPr>
          <w:p w14:paraId="2FD7A81F" w14:textId="0011F214" w:rsidR="00E543C9" w:rsidRPr="00A960BA" w:rsidRDefault="00E543C9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(0.045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0.067)</w:t>
            </w:r>
          </w:p>
        </w:tc>
        <w:tc>
          <w:tcPr>
            <w:tcW w:w="1922" w:type="dxa"/>
            <w:gridSpan w:val="2"/>
            <w:noWrap/>
            <w:vAlign w:val="bottom"/>
          </w:tcPr>
          <w:p w14:paraId="7F596FDF" w14:textId="1E328BE9" w:rsidR="00E543C9" w:rsidRPr="00A960BA" w:rsidRDefault="00E543C9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960BA">
              <w:rPr>
                <w:sz w:val="20"/>
                <w:szCs w:val="20"/>
              </w:rPr>
              <w:t>(0.036</w:t>
            </w:r>
            <w:r w:rsidR="009C0C56">
              <w:rPr>
                <w:sz w:val="20"/>
                <w:szCs w:val="20"/>
              </w:rPr>
              <w:t xml:space="preserve"> to </w:t>
            </w:r>
            <w:r w:rsidRPr="00A960BA">
              <w:rPr>
                <w:sz w:val="20"/>
                <w:szCs w:val="20"/>
              </w:rPr>
              <w:t>0.047)</w:t>
            </w:r>
          </w:p>
        </w:tc>
        <w:tc>
          <w:tcPr>
            <w:tcW w:w="788" w:type="dxa"/>
          </w:tcPr>
          <w:p w14:paraId="2525AA36" w14:textId="77777777" w:rsidR="00E543C9" w:rsidRPr="00A960BA" w:rsidRDefault="00E543C9" w:rsidP="00A960BA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530" w:type="dxa"/>
          </w:tcPr>
          <w:p w14:paraId="30FF982F" w14:textId="77777777" w:rsidR="00E543C9" w:rsidRPr="00A960BA" w:rsidRDefault="00E543C9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noWrap/>
          </w:tcPr>
          <w:p w14:paraId="587E1040" w14:textId="77777777" w:rsidR="00E543C9" w:rsidRPr="00A960BA" w:rsidRDefault="00E543C9" w:rsidP="00A960B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4FA1E55" w14:textId="01487EE4" w:rsidR="00BC66F7" w:rsidRPr="00BE0B01" w:rsidRDefault="00BC66F7" w:rsidP="00852CD7">
      <w:pPr>
        <w:spacing w:before="240" w:after="240" w:line="360" w:lineRule="auto"/>
        <w:jc w:val="both"/>
      </w:pPr>
      <w:r>
        <w:t>Note</w:t>
      </w:r>
      <w:r w:rsidRPr="00BE0B01">
        <w:t xml:space="preserve">: *** p&lt;0.01, ** p&lt;0.05, * p&lt;0.1; 95% confidence intervals are in parentheses. Rows </w:t>
      </w:r>
      <w:r w:rsidR="00990672">
        <w:t xml:space="preserve">and panel titles </w:t>
      </w:r>
      <w:r w:rsidRPr="00BE0B01">
        <w:t xml:space="preserve">indicate the sample analyzed. </w:t>
      </w:r>
      <w:r w:rsidR="005509E9" w:rsidRPr="005509E9">
        <w:t xml:space="preserve">Data were adjusted for </w:t>
      </w:r>
      <w:r w:rsidR="00B32770">
        <w:t>the</w:t>
      </w:r>
      <w:r w:rsidR="005509E9" w:rsidRPr="005509E9">
        <w:t xml:space="preserve"> </w:t>
      </w:r>
      <w:r w:rsidR="00B32770">
        <w:t>control variables noted in the text</w:t>
      </w:r>
      <w:r w:rsidR="005509E9">
        <w:t>;</w:t>
      </w:r>
      <w:r w:rsidR="005509E9" w:rsidRPr="005509E9">
        <w:t xml:space="preserve"> </w:t>
      </w:r>
      <w:r w:rsidR="005509E9">
        <w:t>a</w:t>
      </w:r>
      <w:r w:rsidRPr="00BE0B01">
        <w:t>nalyses incorporated BRFSS survey weights, and standard errors were clustered by state.</w:t>
      </w:r>
      <w:r>
        <w:t xml:space="preserve"> ACA=Patient Protection and Affordable Care Act, BRFSS=Behavioral Risk Factor Surveillance System</w:t>
      </w:r>
    </w:p>
    <w:p w14:paraId="4996AC0E" w14:textId="71746283" w:rsidR="00BE7071" w:rsidRDefault="00BE7071" w:rsidP="00A31A82">
      <w:pPr>
        <w:spacing w:line="480" w:lineRule="auto"/>
        <w:rPr>
          <w:b/>
          <w:bCs/>
          <w:color w:val="000000"/>
        </w:rPr>
        <w:sectPr w:rsidR="00BE7071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3602F3" w14:textId="6234AF69" w:rsidR="00E91E9B" w:rsidRDefault="00C546FA" w:rsidP="00637BFB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Supplemental Content Table </w:t>
      </w:r>
      <w:r w:rsidR="00903AF6">
        <w:rPr>
          <w:b/>
          <w:bCs/>
          <w:color w:val="000000"/>
        </w:rPr>
        <w:t>5</w:t>
      </w:r>
      <w:r w:rsidRPr="00BE0B01">
        <w:rPr>
          <w:b/>
          <w:bCs/>
          <w:color w:val="000000"/>
        </w:rPr>
        <w:t xml:space="preserve">. </w:t>
      </w:r>
      <w:r w:rsidR="00E91E9B">
        <w:rPr>
          <w:b/>
          <w:bCs/>
          <w:color w:val="000000"/>
        </w:rPr>
        <w:t>Annual Changes</w:t>
      </w:r>
      <w:r w:rsidR="00E91E9B" w:rsidRPr="00BE0B01">
        <w:rPr>
          <w:b/>
          <w:bCs/>
          <w:color w:val="000000"/>
        </w:rPr>
        <w:t xml:space="preserve"> in </w:t>
      </w:r>
      <w:r w:rsidR="00E91E9B">
        <w:rPr>
          <w:b/>
          <w:bCs/>
          <w:color w:val="000000"/>
        </w:rPr>
        <w:t xml:space="preserve">Health </w:t>
      </w:r>
      <w:r w:rsidR="00E91E9B" w:rsidRPr="00BE0B01">
        <w:rPr>
          <w:b/>
          <w:bCs/>
          <w:color w:val="000000"/>
        </w:rPr>
        <w:t>Insurance Coverage for</w:t>
      </w:r>
    </w:p>
    <w:p w14:paraId="0BCD403C" w14:textId="1013621A" w:rsidR="004D0E1D" w:rsidRDefault="00E91E9B" w:rsidP="00637BFB">
      <w:pPr>
        <w:spacing w:line="360" w:lineRule="auto"/>
        <w:jc w:val="center"/>
        <w:rPr>
          <w:b/>
        </w:rPr>
      </w:pPr>
      <w:r w:rsidRPr="00BE0B01">
        <w:rPr>
          <w:b/>
          <w:bCs/>
          <w:color w:val="000000"/>
        </w:rPr>
        <w:t xml:space="preserve">Non-Elderly Adults </w:t>
      </w:r>
      <w:r w:rsidR="005D65F3">
        <w:rPr>
          <w:b/>
          <w:bCs/>
          <w:color w:val="000000"/>
        </w:rPr>
        <w:t>During</w:t>
      </w:r>
      <w:r w:rsidRPr="00BE0B01">
        <w:rPr>
          <w:b/>
        </w:rPr>
        <w:t xml:space="preserve"> the First Five Years of ACA Implementation</w:t>
      </w:r>
      <w:r w:rsidR="00C546FA" w:rsidRPr="00BE0B01">
        <w:rPr>
          <w:b/>
        </w:rPr>
        <w:t xml:space="preserve">: </w:t>
      </w:r>
    </w:p>
    <w:p w14:paraId="12AEF336" w14:textId="187472DF" w:rsidR="00C546FA" w:rsidRDefault="00C546FA" w:rsidP="00637BFB">
      <w:pPr>
        <w:spacing w:line="360" w:lineRule="auto"/>
        <w:jc w:val="center"/>
        <w:rPr>
          <w:b/>
        </w:rPr>
      </w:pPr>
      <w:r>
        <w:rPr>
          <w:b/>
        </w:rPr>
        <w:t xml:space="preserve">Average Marginal Effects </w:t>
      </w:r>
      <w:r w:rsidRPr="00BE0B01">
        <w:rPr>
          <w:b/>
        </w:rPr>
        <w:t xml:space="preserve">from </w:t>
      </w:r>
      <w:r>
        <w:rPr>
          <w:b/>
        </w:rPr>
        <w:t>Logistic Regression</w:t>
      </w:r>
      <w:r w:rsidR="00903AF6">
        <w:rPr>
          <w:b/>
        </w:rPr>
        <w:t>s</w:t>
      </w:r>
    </w:p>
    <w:p w14:paraId="6227E928" w14:textId="260741C3" w:rsidR="00D865CC" w:rsidRPr="008A3692" w:rsidRDefault="00D865CC" w:rsidP="00D865CC">
      <w:pPr>
        <w:spacing w:line="360" w:lineRule="auto"/>
        <w:jc w:val="both"/>
      </w:pPr>
    </w:p>
    <w:tbl>
      <w:tblPr>
        <w:tblStyle w:val="PlainTable2"/>
        <w:tblW w:w="13135" w:type="dxa"/>
        <w:tblLayout w:type="fixed"/>
        <w:tblLook w:val="04A0" w:firstRow="1" w:lastRow="0" w:firstColumn="1" w:lastColumn="0" w:noHBand="0" w:noVBand="1"/>
      </w:tblPr>
      <w:tblGrid>
        <w:gridCol w:w="1436"/>
        <w:gridCol w:w="1169"/>
        <w:gridCol w:w="810"/>
        <w:gridCol w:w="1347"/>
        <w:gridCol w:w="813"/>
        <w:gridCol w:w="1347"/>
        <w:gridCol w:w="813"/>
        <w:gridCol w:w="1436"/>
        <w:gridCol w:w="814"/>
        <w:gridCol w:w="1435"/>
        <w:gridCol w:w="725"/>
        <w:gridCol w:w="990"/>
      </w:tblGrid>
      <w:tr w:rsidR="004D5BB7" w:rsidRPr="00EC55DA" w14:paraId="57396FB9" w14:textId="77777777" w:rsidTr="004D5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hideMark/>
          </w:tcPr>
          <w:p w14:paraId="3028A17D" w14:textId="77777777" w:rsidR="00D865CC" w:rsidRPr="00EC55DA" w:rsidRDefault="00D865CC" w:rsidP="006D5F5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noWrap/>
          </w:tcPr>
          <w:p w14:paraId="21C7F8DA" w14:textId="77777777" w:rsidR="00D865CC" w:rsidRPr="00EC55DA" w:rsidRDefault="00D865CC" w:rsidP="006D5F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2160" w:type="dxa"/>
            <w:gridSpan w:val="2"/>
            <w:noWrap/>
          </w:tcPr>
          <w:p w14:paraId="0FA27EC4" w14:textId="77777777" w:rsidR="00D865CC" w:rsidRPr="00EC55DA" w:rsidRDefault="00D865CC" w:rsidP="006D5F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2160" w:type="dxa"/>
            <w:gridSpan w:val="2"/>
            <w:noWrap/>
          </w:tcPr>
          <w:p w14:paraId="67E5E830" w14:textId="77777777" w:rsidR="00D865CC" w:rsidRPr="00EC55DA" w:rsidRDefault="00D865CC" w:rsidP="006D5F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436" w:type="dxa"/>
          </w:tcPr>
          <w:p w14:paraId="7A09621C" w14:textId="77777777" w:rsidR="00D865CC" w:rsidRPr="00EC55DA" w:rsidRDefault="00D865CC" w:rsidP="006D5F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814" w:type="dxa"/>
          </w:tcPr>
          <w:p w14:paraId="5505C2DB" w14:textId="77777777" w:rsidR="00D865CC" w:rsidRPr="00EC55DA" w:rsidRDefault="00D865CC" w:rsidP="006D5F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2160" w:type="dxa"/>
            <w:gridSpan w:val="2"/>
            <w:noWrap/>
          </w:tcPr>
          <w:p w14:paraId="591140F8" w14:textId="77777777" w:rsidR="00D865CC" w:rsidRPr="00EC55DA" w:rsidRDefault="00D865CC" w:rsidP="006D5F5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990" w:type="dxa"/>
            <w:vMerge w:val="restart"/>
          </w:tcPr>
          <w:p w14:paraId="05F65C23" w14:textId="77777777" w:rsidR="00D865CC" w:rsidRPr="00EC55DA" w:rsidRDefault="00D865CC" w:rsidP="006D5F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  <w:u w:val="single"/>
              </w:rPr>
            </w:pPr>
            <w:r w:rsidRPr="00EC55DA">
              <w:rPr>
                <w:color w:val="000000"/>
                <w:sz w:val="18"/>
                <w:szCs w:val="18"/>
                <w:u w:val="single"/>
              </w:rPr>
              <w:t>Diff: 2017 vs 2018</w:t>
            </w:r>
          </w:p>
        </w:tc>
      </w:tr>
      <w:tr w:rsidR="004D5BB7" w:rsidRPr="00EC55DA" w14:paraId="238B65EF" w14:textId="77777777" w:rsidTr="004D5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</w:tcPr>
          <w:p w14:paraId="517FF136" w14:textId="77777777" w:rsidR="00D865CC" w:rsidRPr="00EC55DA" w:rsidRDefault="00D865CC" w:rsidP="006D5F5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79" w:type="dxa"/>
            <w:gridSpan w:val="2"/>
            <w:noWrap/>
          </w:tcPr>
          <w:p w14:paraId="345578C3" w14:textId="77777777" w:rsidR="00D865CC" w:rsidRPr="00EC55DA" w:rsidRDefault="00D865CC" w:rsidP="006D5F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  <w:u w:val="single"/>
              </w:rPr>
              <w:t>Year 1 (2014)</w:t>
            </w:r>
          </w:p>
        </w:tc>
        <w:tc>
          <w:tcPr>
            <w:tcW w:w="2160" w:type="dxa"/>
            <w:gridSpan w:val="2"/>
            <w:noWrap/>
          </w:tcPr>
          <w:p w14:paraId="4E06AA01" w14:textId="77777777" w:rsidR="00D865CC" w:rsidRPr="00EC55DA" w:rsidRDefault="00D865CC" w:rsidP="006D5F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  <w:u w:val="single"/>
              </w:rPr>
              <w:t>Year 2 (2015)</w:t>
            </w:r>
          </w:p>
        </w:tc>
        <w:tc>
          <w:tcPr>
            <w:tcW w:w="2160" w:type="dxa"/>
            <w:gridSpan w:val="2"/>
            <w:noWrap/>
          </w:tcPr>
          <w:p w14:paraId="70B4C80B" w14:textId="77777777" w:rsidR="00D865CC" w:rsidRPr="00EC55DA" w:rsidRDefault="00D865CC" w:rsidP="006D5F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  <w:u w:val="single"/>
              </w:rPr>
              <w:t>Year 3 (2016)</w:t>
            </w:r>
          </w:p>
        </w:tc>
        <w:tc>
          <w:tcPr>
            <w:tcW w:w="2250" w:type="dxa"/>
            <w:gridSpan w:val="2"/>
          </w:tcPr>
          <w:p w14:paraId="626B4C79" w14:textId="77777777" w:rsidR="00D865CC" w:rsidRPr="00EC55DA" w:rsidRDefault="00D865CC" w:rsidP="006D5F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  <w:u w:val="single"/>
              </w:rPr>
              <w:t>Year 4 (2017)</w:t>
            </w:r>
          </w:p>
        </w:tc>
        <w:tc>
          <w:tcPr>
            <w:tcW w:w="2160" w:type="dxa"/>
            <w:gridSpan w:val="2"/>
            <w:noWrap/>
          </w:tcPr>
          <w:p w14:paraId="4961AF2C" w14:textId="77777777" w:rsidR="00D865CC" w:rsidRPr="00EC55DA" w:rsidRDefault="00D865CC" w:rsidP="006D5F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  <w:u w:val="single"/>
              </w:rPr>
              <w:t>Year 5 (2018)</w:t>
            </w:r>
          </w:p>
        </w:tc>
        <w:tc>
          <w:tcPr>
            <w:tcW w:w="990" w:type="dxa"/>
            <w:vMerge/>
          </w:tcPr>
          <w:p w14:paraId="438A166F" w14:textId="77777777" w:rsidR="00D865CC" w:rsidRPr="00EC55DA" w:rsidRDefault="00D865CC" w:rsidP="006D5F5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4D5BB7" w:rsidRPr="00EC55DA" w14:paraId="10C8F8A3" w14:textId="77777777" w:rsidTr="004D5BB7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hideMark/>
          </w:tcPr>
          <w:p w14:paraId="0944E912" w14:textId="77777777" w:rsidR="006C5765" w:rsidRDefault="006C5765" w:rsidP="006D5F53">
            <w:pPr>
              <w:jc w:val="both"/>
              <w:rPr>
                <w:b w:val="0"/>
                <w:bCs w:val="0"/>
                <w:i/>
                <w:iCs/>
                <w:color w:val="000000"/>
                <w:sz w:val="18"/>
                <w:szCs w:val="18"/>
              </w:rPr>
            </w:pPr>
          </w:p>
          <w:p w14:paraId="35D251D9" w14:textId="37E43FC3" w:rsidR="00D865CC" w:rsidRPr="006C5765" w:rsidRDefault="00D865CC" w:rsidP="006D5F53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hideMark/>
          </w:tcPr>
          <w:p w14:paraId="609ACB5F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 xml:space="preserve">Adjusted Change </w:t>
            </w:r>
          </w:p>
          <w:p w14:paraId="2D78D7AD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>(95% CI)</w:t>
            </w:r>
          </w:p>
        </w:tc>
        <w:tc>
          <w:tcPr>
            <w:tcW w:w="810" w:type="dxa"/>
            <w:noWrap/>
            <w:hideMark/>
          </w:tcPr>
          <w:p w14:paraId="0FF6CB5C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EC55DA">
              <w:rPr>
                <w:b/>
                <w:bCs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1347" w:type="dxa"/>
            <w:hideMark/>
          </w:tcPr>
          <w:p w14:paraId="09E45527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 xml:space="preserve">Adjusted Change </w:t>
            </w:r>
          </w:p>
          <w:p w14:paraId="17A36CA6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>(95% CI)</w:t>
            </w:r>
          </w:p>
        </w:tc>
        <w:tc>
          <w:tcPr>
            <w:tcW w:w="813" w:type="dxa"/>
            <w:noWrap/>
            <w:hideMark/>
          </w:tcPr>
          <w:p w14:paraId="738BC79C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EC55DA">
              <w:rPr>
                <w:b/>
                <w:bCs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1347" w:type="dxa"/>
            <w:hideMark/>
          </w:tcPr>
          <w:p w14:paraId="5475AB6C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 xml:space="preserve">Adjusted Change </w:t>
            </w:r>
          </w:p>
          <w:p w14:paraId="413E42E6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>(95% CI)</w:t>
            </w:r>
          </w:p>
        </w:tc>
        <w:tc>
          <w:tcPr>
            <w:tcW w:w="813" w:type="dxa"/>
            <w:noWrap/>
            <w:hideMark/>
          </w:tcPr>
          <w:p w14:paraId="0C994447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EC55DA">
              <w:rPr>
                <w:b/>
                <w:bCs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1436" w:type="dxa"/>
          </w:tcPr>
          <w:p w14:paraId="6EDD1FA6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 xml:space="preserve">Adjusted Change </w:t>
            </w:r>
          </w:p>
          <w:p w14:paraId="34140490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>(95% CI)</w:t>
            </w:r>
          </w:p>
        </w:tc>
        <w:tc>
          <w:tcPr>
            <w:tcW w:w="814" w:type="dxa"/>
          </w:tcPr>
          <w:p w14:paraId="7EFFD975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EC55DA">
              <w:rPr>
                <w:b/>
                <w:bCs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1435" w:type="dxa"/>
            <w:hideMark/>
          </w:tcPr>
          <w:p w14:paraId="384652D8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 xml:space="preserve">Adjusted Change </w:t>
            </w:r>
          </w:p>
          <w:p w14:paraId="7CE4ED53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>(95% CI)</w:t>
            </w:r>
          </w:p>
        </w:tc>
        <w:tc>
          <w:tcPr>
            <w:tcW w:w="725" w:type="dxa"/>
            <w:noWrap/>
            <w:hideMark/>
          </w:tcPr>
          <w:p w14:paraId="75718694" w14:textId="77777777" w:rsidR="00D865CC" w:rsidRPr="00EC55DA" w:rsidRDefault="00D865CC" w:rsidP="006D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EC55DA">
              <w:rPr>
                <w:b/>
                <w:bCs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990" w:type="dxa"/>
          </w:tcPr>
          <w:p w14:paraId="2D692B39" w14:textId="77777777" w:rsidR="00232080" w:rsidRPr="00EC55DA" w:rsidRDefault="00D865CC" w:rsidP="002320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EC55DA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  <w:p w14:paraId="301F0630" w14:textId="1DC5F597" w:rsidR="00D865CC" w:rsidRPr="00EC55DA" w:rsidRDefault="00D865CC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EC55DA">
              <w:rPr>
                <w:b/>
                <w:bCs/>
                <w:color w:val="000000"/>
                <w:sz w:val="18"/>
                <w:szCs w:val="18"/>
              </w:rPr>
              <w:t>Value</w:t>
            </w:r>
          </w:p>
          <w:p w14:paraId="313D1E87" w14:textId="77777777" w:rsidR="00D865CC" w:rsidRPr="00EC55DA" w:rsidRDefault="00D865CC" w:rsidP="006D5F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4D5BB7" w:rsidRPr="00EC55DA" w14:paraId="055A2F6F" w14:textId="77777777" w:rsidTr="004D5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vMerge w:val="restart"/>
            <w:hideMark/>
          </w:tcPr>
          <w:p w14:paraId="08F745A8" w14:textId="45B403EC" w:rsidR="00D96C11" w:rsidRPr="00E047BE" w:rsidRDefault="006C5765" w:rsidP="00D96C11">
            <w:pPr>
              <w:rPr>
                <w:color w:val="000000"/>
                <w:sz w:val="18"/>
                <w:szCs w:val="18"/>
              </w:rPr>
            </w:pPr>
            <w:r w:rsidRPr="00E047BE">
              <w:rPr>
                <w:color w:val="000000"/>
                <w:sz w:val="18"/>
                <w:szCs w:val="18"/>
              </w:rPr>
              <w:t>Respondents reporting chronic disease</w:t>
            </w:r>
          </w:p>
        </w:tc>
        <w:tc>
          <w:tcPr>
            <w:tcW w:w="1169" w:type="dxa"/>
            <w:noWrap/>
          </w:tcPr>
          <w:p w14:paraId="1137F99A" w14:textId="2148C02E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0.044***</w:t>
            </w:r>
          </w:p>
        </w:tc>
        <w:tc>
          <w:tcPr>
            <w:tcW w:w="810" w:type="dxa"/>
            <w:vMerge w:val="restart"/>
            <w:noWrap/>
          </w:tcPr>
          <w:p w14:paraId="2B6F4BEF" w14:textId="37C731C2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7" w:type="dxa"/>
            <w:noWrap/>
          </w:tcPr>
          <w:p w14:paraId="67C0D222" w14:textId="58A38937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0.066***</w:t>
            </w:r>
          </w:p>
        </w:tc>
        <w:tc>
          <w:tcPr>
            <w:tcW w:w="813" w:type="dxa"/>
            <w:vMerge w:val="restart"/>
            <w:noWrap/>
          </w:tcPr>
          <w:p w14:paraId="6B4A5909" w14:textId="46337643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7" w:type="dxa"/>
            <w:noWrap/>
          </w:tcPr>
          <w:p w14:paraId="1E46A3AF" w14:textId="37D7FAAA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0.078***</w:t>
            </w:r>
          </w:p>
        </w:tc>
        <w:tc>
          <w:tcPr>
            <w:tcW w:w="813" w:type="dxa"/>
            <w:vMerge w:val="restart"/>
            <w:noWrap/>
          </w:tcPr>
          <w:p w14:paraId="17023C54" w14:textId="2A290CF5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436" w:type="dxa"/>
          </w:tcPr>
          <w:p w14:paraId="4BD12E7E" w14:textId="29B30EA9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0.068***</w:t>
            </w:r>
          </w:p>
        </w:tc>
        <w:tc>
          <w:tcPr>
            <w:tcW w:w="814" w:type="dxa"/>
            <w:vMerge w:val="restart"/>
          </w:tcPr>
          <w:p w14:paraId="32F178A8" w14:textId="1A7FAC19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435" w:type="dxa"/>
            <w:noWrap/>
          </w:tcPr>
          <w:p w14:paraId="74AE998C" w14:textId="09B689D0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0.058***</w:t>
            </w:r>
          </w:p>
        </w:tc>
        <w:tc>
          <w:tcPr>
            <w:tcW w:w="725" w:type="dxa"/>
            <w:vMerge w:val="restart"/>
            <w:noWrap/>
          </w:tcPr>
          <w:p w14:paraId="69458BDD" w14:textId="17A734D7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990" w:type="dxa"/>
            <w:vMerge w:val="restart"/>
          </w:tcPr>
          <w:p w14:paraId="683EC22C" w14:textId="703535C4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&lt;0.001</w:t>
            </w:r>
          </w:p>
          <w:p w14:paraId="2C138ECE" w14:textId="4B4F4B56" w:rsidR="00D96C11" w:rsidRPr="00EC55DA" w:rsidRDefault="00D96C11" w:rsidP="00D96C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D5BB7" w:rsidRPr="00EC55DA" w14:paraId="5598ED0B" w14:textId="77777777" w:rsidTr="004D5BB7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vMerge/>
            <w:hideMark/>
          </w:tcPr>
          <w:p w14:paraId="6FDA6A72" w14:textId="77777777" w:rsidR="00D96C11" w:rsidRPr="00E047BE" w:rsidRDefault="00D96C11" w:rsidP="00D96C1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noWrap/>
          </w:tcPr>
          <w:p w14:paraId="6D65AA65" w14:textId="77777777" w:rsidR="004D5BB7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(0.036</w:t>
            </w:r>
            <w:r w:rsidR="009C0C56">
              <w:rPr>
                <w:sz w:val="18"/>
                <w:szCs w:val="18"/>
              </w:rPr>
              <w:t xml:space="preserve"> to </w:t>
            </w:r>
          </w:p>
          <w:p w14:paraId="29328F4D" w14:textId="77A0C2FF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0.052)</w:t>
            </w:r>
          </w:p>
        </w:tc>
        <w:tc>
          <w:tcPr>
            <w:tcW w:w="810" w:type="dxa"/>
            <w:vMerge/>
          </w:tcPr>
          <w:p w14:paraId="13B0486E" w14:textId="77777777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noWrap/>
          </w:tcPr>
          <w:p w14:paraId="2AA42EB6" w14:textId="77777777" w:rsidR="004D5BB7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(0.055</w:t>
            </w:r>
            <w:r w:rsidR="009C0C56">
              <w:rPr>
                <w:sz w:val="18"/>
                <w:szCs w:val="18"/>
              </w:rPr>
              <w:t xml:space="preserve"> to </w:t>
            </w:r>
          </w:p>
          <w:p w14:paraId="6CD75410" w14:textId="2D8035FE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0.077)</w:t>
            </w:r>
          </w:p>
        </w:tc>
        <w:tc>
          <w:tcPr>
            <w:tcW w:w="813" w:type="dxa"/>
            <w:vMerge/>
          </w:tcPr>
          <w:p w14:paraId="1BC0DB2E" w14:textId="77777777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noWrap/>
          </w:tcPr>
          <w:p w14:paraId="50A546CE" w14:textId="6B8474A6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(0.067</w:t>
            </w:r>
            <w:r w:rsidR="009C0C56">
              <w:rPr>
                <w:sz w:val="18"/>
                <w:szCs w:val="18"/>
              </w:rPr>
              <w:t xml:space="preserve"> to </w:t>
            </w:r>
            <w:r w:rsidRPr="00EC55DA">
              <w:rPr>
                <w:sz w:val="18"/>
                <w:szCs w:val="18"/>
              </w:rPr>
              <w:t>0.089)</w:t>
            </w:r>
          </w:p>
        </w:tc>
        <w:tc>
          <w:tcPr>
            <w:tcW w:w="813" w:type="dxa"/>
            <w:vMerge/>
          </w:tcPr>
          <w:p w14:paraId="6F9A3788" w14:textId="77777777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36" w:type="dxa"/>
          </w:tcPr>
          <w:p w14:paraId="277DDA70" w14:textId="77777777" w:rsidR="004D5BB7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(0.056</w:t>
            </w:r>
            <w:r w:rsidR="009C0C56">
              <w:rPr>
                <w:sz w:val="18"/>
                <w:szCs w:val="18"/>
              </w:rPr>
              <w:t xml:space="preserve"> to </w:t>
            </w:r>
          </w:p>
          <w:p w14:paraId="0A514F6D" w14:textId="4159A78E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0.079)</w:t>
            </w:r>
          </w:p>
        </w:tc>
        <w:tc>
          <w:tcPr>
            <w:tcW w:w="814" w:type="dxa"/>
            <w:vMerge/>
          </w:tcPr>
          <w:p w14:paraId="6C60B52D" w14:textId="77777777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noWrap/>
          </w:tcPr>
          <w:p w14:paraId="4EE560C3" w14:textId="77777777" w:rsidR="004D5BB7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(0.046</w:t>
            </w:r>
            <w:r w:rsidR="009C0C56">
              <w:rPr>
                <w:sz w:val="18"/>
                <w:szCs w:val="18"/>
              </w:rPr>
              <w:t xml:space="preserve"> to </w:t>
            </w:r>
          </w:p>
          <w:p w14:paraId="55138279" w14:textId="65ECF7A5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0.070)</w:t>
            </w:r>
          </w:p>
        </w:tc>
        <w:tc>
          <w:tcPr>
            <w:tcW w:w="725" w:type="dxa"/>
            <w:vMerge/>
          </w:tcPr>
          <w:p w14:paraId="68813100" w14:textId="77777777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14:paraId="3F41AD0F" w14:textId="77777777" w:rsidR="00D96C11" w:rsidRPr="00EC55DA" w:rsidRDefault="00D96C11" w:rsidP="00D96C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</w:tr>
      <w:tr w:rsidR="004D5BB7" w:rsidRPr="00EC55DA" w14:paraId="03AB7176" w14:textId="77777777" w:rsidTr="004D5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vMerge w:val="restart"/>
          </w:tcPr>
          <w:p w14:paraId="3CA11BC2" w14:textId="3EEE18AB" w:rsidR="006C5765" w:rsidRPr="00E047BE" w:rsidRDefault="006C5765" w:rsidP="006C5765">
            <w:pPr>
              <w:rPr>
                <w:color w:val="000000"/>
                <w:sz w:val="18"/>
                <w:szCs w:val="18"/>
              </w:rPr>
            </w:pPr>
            <w:r w:rsidRPr="00E047BE">
              <w:rPr>
                <w:color w:val="000000"/>
                <w:sz w:val="18"/>
                <w:szCs w:val="18"/>
              </w:rPr>
              <w:t>Respondents not reporting chronic disease</w:t>
            </w:r>
          </w:p>
        </w:tc>
        <w:tc>
          <w:tcPr>
            <w:tcW w:w="1169" w:type="dxa"/>
            <w:noWrap/>
          </w:tcPr>
          <w:p w14:paraId="0BB2B626" w14:textId="6E39242F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0.037***</w:t>
            </w:r>
          </w:p>
        </w:tc>
        <w:tc>
          <w:tcPr>
            <w:tcW w:w="810" w:type="dxa"/>
            <w:vMerge w:val="restart"/>
            <w:noWrap/>
          </w:tcPr>
          <w:p w14:paraId="62028D05" w14:textId="212E1FA7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7" w:type="dxa"/>
            <w:noWrap/>
          </w:tcPr>
          <w:p w14:paraId="16E8E205" w14:textId="018117D3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0.054***</w:t>
            </w:r>
          </w:p>
        </w:tc>
        <w:tc>
          <w:tcPr>
            <w:tcW w:w="813" w:type="dxa"/>
            <w:vMerge w:val="restart"/>
            <w:noWrap/>
          </w:tcPr>
          <w:p w14:paraId="7F338E30" w14:textId="507B9813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7" w:type="dxa"/>
            <w:noWrap/>
          </w:tcPr>
          <w:p w14:paraId="77E2C65D" w14:textId="3085E101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0.061***</w:t>
            </w:r>
          </w:p>
        </w:tc>
        <w:tc>
          <w:tcPr>
            <w:tcW w:w="813" w:type="dxa"/>
            <w:vMerge w:val="restart"/>
            <w:noWrap/>
          </w:tcPr>
          <w:p w14:paraId="51E0D299" w14:textId="1B15A8F9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436" w:type="dxa"/>
          </w:tcPr>
          <w:p w14:paraId="38FC1851" w14:textId="2900287B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0.053***</w:t>
            </w:r>
          </w:p>
        </w:tc>
        <w:tc>
          <w:tcPr>
            <w:tcW w:w="814" w:type="dxa"/>
            <w:vMerge w:val="restart"/>
          </w:tcPr>
          <w:p w14:paraId="3A3DA202" w14:textId="061DD03A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435" w:type="dxa"/>
            <w:noWrap/>
          </w:tcPr>
          <w:p w14:paraId="697D049C" w14:textId="40C9F6DE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0.046***</w:t>
            </w:r>
          </w:p>
        </w:tc>
        <w:tc>
          <w:tcPr>
            <w:tcW w:w="725" w:type="dxa"/>
            <w:vMerge w:val="restart"/>
            <w:noWrap/>
          </w:tcPr>
          <w:p w14:paraId="7C26C55C" w14:textId="7639D553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990" w:type="dxa"/>
            <w:vMerge w:val="restart"/>
          </w:tcPr>
          <w:p w14:paraId="23B9D52E" w14:textId="77777777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0.051</w:t>
            </w:r>
          </w:p>
          <w:p w14:paraId="766E61D0" w14:textId="77777777" w:rsidR="006C5765" w:rsidRPr="00EC55DA" w:rsidRDefault="006C5765" w:rsidP="006C5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</w:tr>
      <w:tr w:rsidR="004D5BB7" w:rsidRPr="00EC55DA" w14:paraId="26E37A66" w14:textId="77777777" w:rsidTr="004D5BB7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6" w:type="dxa"/>
            <w:vMerge/>
          </w:tcPr>
          <w:p w14:paraId="632C69F2" w14:textId="77777777" w:rsidR="006C5765" w:rsidRPr="00EC55DA" w:rsidRDefault="006C5765" w:rsidP="006C5765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noWrap/>
          </w:tcPr>
          <w:p w14:paraId="65FF6E07" w14:textId="77777777" w:rsidR="004D5BB7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(0.033</w:t>
            </w:r>
            <w:r>
              <w:rPr>
                <w:sz w:val="18"/>
                <w:szCs w:val="18"/>
              </w:rPr>
              <w:t xml:space="preserve"> to</w:t>
            </w:r>
          </w:p>
          <w:p w14:paraId="39E95DF4" w14:textId="7046C4F9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EC55DA">
              <w:rPr>
                <w:sz w:val="18"/>
                <w:szCs w:val="18"/>
              </w:rPr>
              <w:t>0.041)</w:t>
            </w:r>
          </w:p>
        </w:tc>
        <w:tc>
          <w:tcPr>
            <w:tcW w:w="810" w:type="dxa"/>
            <w:vMerge/>
          </w:tcPr>
          <w:p w14:paraId="48C628D7" w14:textId="77777777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noWrap/>
          </w:tcPr>
          <w:p w14:paraId="406D6F75" w14:textId="77777777" w:rsidR="004D5BB7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(0.045</w:t>
            </w:r>
            <w:r>
              <w:rPr>
                <w:sz w:val="18"/>
                <w:szCs w:val="18"/>
              </w:rPr>
              <w:t xml:space="preserve"> to </w:t>
            </w:r>
          </w:p>
          <w:p w14:paraId="751999B7" w14:textId="132D0033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0.062)</w:t>
            </w:r>
          </w:p>
        </w:tc>
        <w:tc>
          <w:tcPr>
            <w:tcW w:w="813" w:type="dxa"/>
            <w:vMerge/>
          </w:tcPr>
          <w:p w14:paraId="722B0AF9" w14:textId="77777777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noWrap/>
          </w:tcPr>
          <w:p w14:paraId="7850D848" w14:textId="66CE189E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(0.052</w:t>
            </w:r>
            <w:r>
              <w:rPr>
                <w:sz w:val="18"/>
                <w:szCs w:val="18"/>
              </w:rPr>
              <w:t xml:space="preserve"> to </w:t>
            </w:r>
            <w:r w:rsidRPr="00EC55DA">
              <w:rPr>
                <w:sz w:val="18"/>
                <w:szCs w:val="18"/>
              </w:rPr>
              <w:t>0.069)</w:t>
            </w:r>
          </w:p>
        </w:tc>
        <w:tc>
          <w:tcPr>
            <w:tcW w:w="813" w:type="dxa"/>
            <w:vMerge/>
          </w:tcPr>
          <w:p w14:paraId="50863CAA" w14:textId="77777777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36" w:type="dxa"/>
          </w:tcPr>
          <w:p w14:paraId="6B48E102" w14:textId="77777777" w:rsidR="004D5BB7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(0.040</w:t>
            </w:r>
            <w:r>
              <w:rPr>
                <w:sz w:val="18"/>
                <w:szCs w:val="18"/>
              </w:rPr>
              <w:t xml:space="preserve"> to </w:t>
            </w:r>
          </w:p>
          <w:p w14:paraId="48D21EFF" w14:textId="2231CB16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0.065)</w:t>
            </w:r>
          </w:p>
        </w:tc>
        <w:tc>
          <w:tcPr>
            <w:tcW w:w="814" w:type="dxa"/>
            <w:vMerge/>
          </w:tcPr>
          <w:p w14:paraId="3FFC034A" w14:textId="77777777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noWrap/>
          </w:tcPr>
          <w:p w14:paraId="244455AB" w14:textId="77777777" w:rsidR="004D5BB7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(0.037</w:t>
            </w:r>
            <w:r>
              <w:rPr>
                <w:sz w:val="18"/>
                <w:szCs w:val="18"/>
              </w:rPr>
              <w:t xml:space="preserve"> to </w:t>
            </w:r>
          </w:p>
          <w:p w14:paraId="421701E1" w14:textId="50BE014A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C55DA">
              <w:rPr>
                <w:sz w:val="18"/>
                <w:szCs w:val="18"/>
              </w:rPr>
              <w:t>0.055)</w:t>
            </w:r>
          </w:p>
        </w:tc>
        <w:tc>
          <w:tcPr>
            <w:tcW w:w="725" w:type="dxa"/>
            <w:vMerge/>
          </w:tcPr>
          <w:p w14:paraId="07AFDFF8" w14:textId="77777777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14:paraId="012FEEA9" w14:textId="77777777" w:rsidR="006C5765" w:rsidRPr="00EC55DA" w:rsidRDefault="006C5765" w:rsidP="006C5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1AC41D15" w14:textId="77777777" w:rsidR="00637BFB" w:rsidRDefault="00637BFB" w:rsidP="00637BFB">
      <w:pPr>
        <w:spacing w:after="240" w:line="360" w:lineRule="auto"/>
        <w:jc w:val="both"/>
      </w:pPr>
    </w:p>
    <w:p w14:paraId="7328A50A" w14:textId="13901D63" w:rsidR="00076A3D" w:rsidRPr="0001252D" w:rsidRDefault="006B4944" w:rsidP="00637BFB">
      <w:pPr>
        <w:spacing w:after="240" w:line="360" w:lineRule="auto"/>
        <w:jc w:val="both"/>
      </w:pPr>
      <w:r>
        <w:t>Note</w:t>
      </w:r>
      <w:r w:rsidRPr="00BE0B01">
        <w:t xml:space="preserve">: *** p&lt;0.01, ** p&lt;0.05, * p&lt;0.1; 95% confidence intervals are in parentheses. Columns indicate the number of years </w:t>
      </w:r>
      <w:r w:rsidR="00A7431E">
        <w:t>of</w:t>
      </w:r>
      <w:r w:rsidRPr="00BE0B01">
        <w:t xml:space="preserve"> ACA implementation</w:t>
      </w:r>
      <w:r w:rsidR="00A7431E">
        <w:t>, and</w:t>
      </w:r>
      <w:r w:rsidRPr="00BE0B01">
        <w:t xml:space="preserve"> rows indicate the sub-sample analyzed. </w:t>
      </w:r>
      <w:r w:rsidR="0001252D" w:rsidRPr="0001252D">
        <w:t>Data were adjusted for the control variables noted in the text; analyses incorporated BRFSS survey weights, and standard errors were clustered by state.</w:t>
      </w:r>
      <w:r w:rsidR="0001252D">
        <w:t xml:space="preserve"> </w:t>
      </w:r>
      <w:r>
        <w:t xml:space="preserve">ACA=Patient Protection and Affordable Care Act, BRFSS=Behavioral Risk Factor Surveillance System </w:t>
      </w:r>
    </w:p>
    <w:sectPr w:rsidR="00076A3D" w:rsidRPr="0001252D" w:rsidSect="00A31A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57CD8" w14:textId="77777777" w:rsidR="00884D9C" w:rsidRDefault="00884D9C" w:rsidP="00C546FA">
      <w:r>
        <w:separator/>
      </w:r>
    </w:p>
  </w:endnote>
  <w:endnote w:type="continuationSeparator" w:id="0">
    <w:p w14:paraId="0E7268D9" w14:textId="77777777" w:rsidR="00884D9C" w:rsidRDefault="00884D9C" w:rsidP="00C5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06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12B9DD" w14:textId="77777777" w:rsidR="00BF26DA" w:rsidRDefault="00BF26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C7143C2" w14:textId="77777777" w:rsidR="00BF26DA" w:rsidRDefault="00BF2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CB75E" w14:textId="77777777" w:rsidR="00884D9C" w:rsidRDefault="00884D9C" w:rsidP="00C546FA">
      <w:r>
        <w:separator/>
      </w:r>
    </w:p>
  </w:footnote>
  <w:footnote w:type="continuationSeparator" w:id="0">
    <w:p w14:paraId="0699238D" w14:textId="77777777" w:rsidR="00884D9C" w:rsidRDefault="00884D9C" w:rsidP="00C546FA">
      <w:r>
        <w:continuationSeparator/>
      </w:r>
    </w:p>
  </w:footnote>
  <w:footnote w:id="1">
    <w:p w14:paraId="0351245B" w14:textId="5C07BC9E" w:rsidR="00BF26DA" w:rsidRPr="00A83CBA" w:rsidRDefault="00BF26DA" w:rsidP="00C546FA">
      <w:pPr>
        <w:pStyle w:val="FootnoteText"/>
      </w:pPr>
      <w:r w:rsidRPr="0087517F">
        <w:rPr>
          <w:rStyle w:val="FootnoteReference"/>
        </w:rPr>
        <w:footnoteRef/>
      </w:r>
      <w:r w:rsidRPr="00A83CBA">
        <w:t xml:space="preserve"> Medicaid expansion became effective on 1/1/2014 in all these states except for Michigan (4/1/2014) and New Hampshire (8/15/2014).</w:t>
      </w:r>
      <w:r w:rsidR="005B1DCA">
        <w:t xml:space="preserve"> </w:t>
      </w:r>
      <w:r w:rsidR="005B1DCA" w:rsidRPr="005B1DCA">
        <w:t xml:space="preserve">We excluded four states (Delaware, Massachusetts, New York, and Vermont) and Washington, DC </w:t>
      </w:r>
      <w:r w:rsidR="005B1DCA">
        <w:t xml:space="preserve">from analysis </w:t>
      </w:r>
      <w:r w:rsidR="005B1DCA" w:rsidRPr="005B1DCA">
        <w:t>which had enacted similar Medicaid eligibility expansions prior to ACA implementation.</w:t>
      </w:r>
    </w:p>
  </w:footnote>
  <w:footnote w:id="2">
    <w:p w14:paraId="5AEC6776" w14:textId="77777777" w:rsidR="00BF26DA" w:rsidRPr="00A83CBA" w:rsidRDefault="00BF26DA" w:rsidP="00C546FA">
      <w:pPr>
        <w:pStyle w:val="FootnoteText"/>
      </w:pPr>
      <w:r w:rsidRPr="0087517F">
        <w:rPr>
          <w:rStyle w:val="FootnoteReference"/>
        </w:rPr>
        <w:footnoteRef/>
      </w:r>
      <w:r w:rsidRPr="00A83CBA">
        <w:t xml:space="preserve"> Wisconsin covers adults up to 100% FPL in Medicaid but did not adopt the ACA expansion.</w:t>
      </w:r>
    </w:p>
  </w:footnote>
  <w:footnote w:id="3">
    <w:p w14:paraId="3A4A00BF" w14:textId="77777777" w:rsidR="00BF26DA" w:rsidRPr="00A83CBA" w:rsidRDefault="00BF26DA" w:rsidP="00C546FA">
      <w:pPr>
        <w:pStyle w:val="FootnoteText"/>
      </w:pPr>
      <w:r w:rsidRPr="0087517F">
        <w:rPr>
          <w:rStyle w:val="FootnoteReference"/>
        </w:rPr>
        <w:footnoteRef/>
      </w:r>
      <w:r w:rsidRPr="00A83CBA">
        <w:t xml:space="preserve"> Pennsylvania expanded Medicaid on 1/1/2015, Indiana on 2/1/2015 and Alaska on 9/1/2015.</w:t>
      </w:r>
    </w:p>
  </w:footnote>
  <w:footnote w:id="4">
    <w:p w14:paraId="440B78ED" w14:textId="77777777" w:rsidR="00BF26DA" w:rsidRPr="00A83CBA" w:rsidRDefault="00BF26DA" w:rsidP="00C546FA">
      <w:pPr>
        <w:pStyle w:val="FootnoteText"/>
      </w:pPr>
      <w:r w:rsidRPr="0087517F">
        <w:rPr>
          <w:rStyle w:val="FootnoteReference"/>
        </w:rPr>
        <w:footnoteRef/>
      </w:r>
      <w:r w:rsidRPr="00A83CBA">
        <w:t xml:space="preserve"> Montana adopted the Medicaid expansion on 1/1/2016.</w:t>
      </w:r>
    </w:p>
  </w:footnote>
  <w:footnote w:id="5">
    <w:p w14:paraId="072AF843" w14:textId="77777777" w:rsidR="00BF26DA" w:rsidRPr="00877903" w:rsidRDefault="00BF26DA" w:rsidP="00C546FA">
      <w:pPr>
        <w:pStyle w:val="FootnoteText"/>
        <w:rPr>
          <w:rFonts w:ascii="Courier New" w:hAnsi="Courier New" w:cs="Courier New"/>
        </w:rPr>
      </w:pPr>
      <w:r w:rsidRPr="0087517F">
        <w:rPr>
          <w:rStyle w:val="FootnoteReference"/>
        </w:rPr>
        <w:footnoteRef/>
      </w:r>
      <w:r w:rsidRPr="00A83CBA">
        <w:t xml:space="preserve"> Louisiana adopted the Medicaid expansion on 7/1/2016.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3F1366"/>
    <w:multiLevelType w:val="hybridMultilevel"/>
    <w:tmpl w:val="E0E44D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6FA"/>
    <w:rsid w:val="0001252D"/>
    <w:rsid w:val="00041B32"/>
    <w:rsid w:val="00044D5F"/>
    <w:rsid w:val="000475DC"/>
    <w:rsid w:val="000565D2"/>
    <w:rsid w:val="000567AA"/>
    <w:rsid w:val="00060A7C"/>
    <w:rsid w:val="00074416"/>
    <w:rsid w:val="00076A3D"/>
    <w:rsid w:val="00082AE3"/>
    <w:rsid w:val="00086EC9"/>
    <w:rsid w:val="000928DA"/>
    <w:rsid w:val="00092C5E"/>
    <w:rsid w:val="000C776B"/>
    <w:rsid w:val="000D253D"/>
    <w:rsid w:val="000D7801"/>
    <w:rsid w:val="000E6BA7"/>
    <w:rsid w:val="000F3351"/>
    <w:rsid w:val="001066C4"/>
    <w:rsid w:val="001162DB"/>
    <w:rsid w:val="001217EC"/>
    <w:rsid w:val="00123D04"/>
    <w:rsid w:val="00130D82"/>
    <w:rsid w:val="00150115"/>
    <w:rsid w:val="00153B66"/>
    <w:rsid w:val="00160D7B"/>
    <w:rsid w:val="001715D6"/>
    <w:rsid w:val="001809C0"/>
    <w:rsid w:val="00184F29"/>
    <w:rsid w:val="001C587E"/>
    <w:rsid w:val="001E6E79"/>
    <w:rsid w:val="001E6F38"/>
    <w:rsid w:val="001F4469"/>
    <w:rsid w:val="00204B1D"/>
    <w:rsid w:val="0020705C"/>
    <w:rsid w:val="00215197"/>
    <w:rsid w:val="0022054B"/>
    <w:rsid w:val="0022342E"/>
    <w:rsid w:val="00232080"/>
    <w:rsid w:val="002341F6"/>
    <w:rsid w:val="00234FE1"/>
    <w:rsid w:val="00245EDE"/>
    <w:rsid w:val="0025398B"/>
    <w:rsid w:val="00256839"/>
    <w:rsid w:val="00296628"/>
    <w:rsid w:val="002B0FA0"/>
    <w:rsid w:val="002B1B66"/>
    <w:rsid w:val="002B1D3F"/>
    <w:rsid w:val="002B5D6B"/>
    <w:rsid w:val="002F6D97"/>
    <w:rsid w:val="00312EF2"/>
    <w:rsid w:val="003230C2"/>
    <w:rsid w:val="0034033F"/>
    <w:rsid w:val="0035122F"/>
    <w:rsid w:val="003524D7"/>
    <w:rsid w:val="00380178"/>
    <w:rsid w:val="003B3D67"/>
    <w:rsid w:val="003E2551"/>
    <w:rsid w:val="003F787A"/>
    <w:rsid w:val="004010F4"/>
    <w:rsid w:val="0040135B"/>
    <w:rsid w:val="00445E65"/>
    <w:rsid w:val="00463610"/>
    <w:rsid w:val="00472DE6"/>
    <w:rsid w:val="004B2309"/>
    <w:rsid w:val="004C712D"/>
    <w:rsid w:val="004D0E1D"/>
    <w:rsid w:val="004D5BB7"/>
    <w:rsid w:val="004D6487"/>
    <w:rsid w:val="004D7657"/>
    <w:rsid w:val="004F3355"/>
    <w:rsid w:val="004F6B3C"/>
    <w:rsid w:val="0051410F"/>
    <w:rsid w:val="00526C69"/>
    <w:rsid w:val="005509E9"/>
    <w:rsid w:val="00565654"/>
    <w:rsid w:val="0057540B"/>
    <w:rsid w:val="00576A74"/>
    <w:rsid w:val="005860A0"/>
    <w:rsid w:val="005A430F"/>
    <w:rsid w:val="005B1DCA"/>
    <w:rsid w:val="005D65F3"/>
    <w:rsid w:val="005E0074"/>
    <w:rsid w:val="005E1C9D"/>
    <w:rsid w:val="005E7F50"/>
    <w:rsid w:val="005F3537"/>
    <w:rsid w:val="005F609F"/>
    <w:rsid w:val="00602382"/>
    <w:rsid w:val="00602456"/>
    <w:rsid w:val="00603A81"/>
    <w:rsid w:val="00605179"/>
    <w:rsid w:val="00605351"/>
    <w:rsid w:val="00611236"/>
    <w:rsid w:val="00630611"/>
    <w:rsid w:val="00637BFB"/>
    <w:rsid w:val="00682461"/>
    <w:rsid w:val="006A52A0"/>
    <w:rsid w:val="006B3FD8"/>
    <w:rsid w:val="006B4944"/>
    <w:rsid w:val="006B7BF8"/>
    <w:rsid w:val="006C476B"/>
    <w:rsid w:val="006C54BE"/>
    <w:rsid w:val="006C5765"/>
    <w:rsid w:val="006D5EA9"/>
    <w:rsid w:val="006D5F53"/>
    <w:rsid w:val="006D7EC8"/>
    <w:rsid w:val="00716B97"/>
    <w:rsid w:val="00724E7A"/>
    <w:rsid w:val="00742D75"/>
    <w:rsid w:val="00744396"/>
    <w:rsid w:val="007621B5"/>
    <w:rsid w:val="007A7E3A"/>
    <w:rsid w:val="007B01BA"/>
    <w:rsid w:val="007D082D"/>
    <w:rsid w:val="007D5042"/>
    <w:rsid w:val="00813A62"/>
    <w:rsid w:val="0081522F"/>
    <w:rsid w:val="00816F90"/>
    <w:rsid w:val="00833E29"/>
    <w:rsid w:val="00837D43"/>
    <w:rsid w:val="00844742"/>
    <w:rsid w:val="00852CD7"/>
    <w:rsid w:val="008637E9"/>
    <w:rsid w:val="00884D9C"/>
    <w:rsid w:val="008A6526"/>
    <w:rsid w:val="008A7B50"/>
    <w:rsid w:val="008B32F3"/>
    <w:rsid w:val="008C51BC"/>
    <w:rsid w:val="008E0AE6"/>
    <w:rsid w:val="008F080E"/>
    <w:rsid w:val="00903AF6"/>
    <w:rsid w:val="00934A75"/>
    <w:rsid w:val="00952095"/>
    <w:rsid w:val="00953430"/>
    <w:rsid w:val="00981C0F"/>
    <w:rsid w:val="00990672"/>
    <w:rsid w:val="00994638"/>
    <w:rsid w:val="009C0C56"/>
    <w:rsid w:val="009E516E"/>
    <w:rsid w:val="009F23D2"/>
    <w:rsid w:val="00A101DE"/>
    <w:rsid w:val="00A31A82"/>
    <w:rsid w:val="00A3235D"/>
    <w:rsid w:val="00A32A56"/>
    <w:rsid w:val="00A66FC3"/>
    <w:rsid w:val="00A7431E"/>
    <w:rsid w:val="00A93AF6"/>
    <w:rsid w:val="00A960BA"/>
    <w:rsid w:val="00A96EF5"/>
    <w:rsid w:val="00AB4B84"/>
    <w:rsid w:val="00AB57A5"/>
    <w:rsid w:val="00AC214F"/>
    <w:rsid w:val="00AD0040"/>
    <w:rsid w:val="00AD44C1"/>
    <w:rsid w:val="00AE23AA"/>
    <w:rsid w:val="00AE534F"/>
    <w:rsid w:val="00AE6C18"/>
    <w:rsid w:val="00B102F8"/>
    <w:rsid w:val="00B32770"/>
    <w:rsid w:val="00B57B05"/>
    <w:rsid w:val="00B8688A"/>
    <w:rsid w:val="00B9674F"/>
    <w:rsid w:val="00BB6C48"/>
    <w:rsid w:val="00BC4B61"/>
    <w:rsid w:val="00BC66F7"/>
    <w:rsid w:val="00BE1158"/>
    <w:rsid w:val="00BE7071"/>
    <w:rsid w:val="00BF218E"/>
    <w:rsid w:val="00BF26DA"/>
    <w:rsid w:val="00C0077D"/>
    <w:rsid w:val="00C0190E"/>
    <w:rsid w:val="00C0415D"/>
    <w:rsid w:val="00C24992"/>
    <w:rsid w:val="00C25489"/>
    <w:rsid w:val="00C34225"/>
    <w:rsid w:val="00C546FA"/>
    <w:rsid w:val="00C55591"/>
    <w:rsid w:val="00C5761A"/>
    <w:rsid w:val="00C6098F"/>
    <w:rsid w:val="00C662AE"/>
    <w:rsid w:val="00C7584D"/>
    <w:rsid w:val="00C87F00"/>
    <w:rsid w:val="00CC4524"/>
    <w:rsid w:val="00CC5683"/>
    <w:rsid w:val="00CD4719"/>
    <w:rsid w:val="00CE0A66"/>
    <w:rsid w:val="00CE1F93"/>
    <w:rsid w:val="00CE2E69"/>
    <w:rsid w:val="00CE5FB9"/>
    <w:rsid w:val="00CE6DF3"/>
    <w:rsid w:val="00D103ED"/>
    <w:rsid w:val="00D244D9"/>
    <w:rsid w:val="00D334D6"/>
    <w:rsid w:val="00D34D01"/>
    <w:rsid w:val="00D63CBC"/>
    <w:rsid w:val="00D64859"/>
    <w:rsid w:val="00D66DE9"/>
    <w:rsid w:val="00D76F6F"/>
    <w:rsid w:val="00D84456"/>
    <w:rsid w:val="00D865CC"/>
    <w:rsid w:val="00D96C11"/>
    <w:rsid w:val="00DA7460"/>
    <w:rsid w:val="00DD05FF"/>
    <w:rsid w:val="00DD078D"/>
    <w:rsid w:val="00DD52F8"/>
    <w:rsid w:val="00DD6C34"/>
    <w:rsid w:val="00DE0C34"/>
    <w:rsid w:val="00E047BE"/>
    <w:rsid w:val="00E149EF"/>
    <w:rsid w:val="00E14F91"/>
    <w:rsid w:val="00E15236"/>
    <w:rsid w:val="00E26479"/>
    <w:rsid w:val="00E41998"/>
    <w:rsid w:val="00E454FC"/>
    <w:rsid w:val="00E543C9"/>
    <w:rsid w:val="00E5471A"/>
    <w:rsid w:val="00E64D8C"/>
    <w:rsid w:val="00E87759"/>
    <w:rsid w:val="00E91E9B"/>
    <w:rsid w:val="00E925A0"/>
    <w:rsid w:val="00E96E23"/>
    <w:rsid w:val="00EA62C2"/>
    <w:rsid w:val="00EC55DA"/>
    <w:rsid w:val="00EE5235"/>
    <w:rsid w:val="00EE61FC"/>
    <w:rsid w:val="00F079F1"/>
    <w:rsid w:val="00F10624"/>
    <w:rsid w:val="00F15585"/>
    <w:rsid w:val="00F71A12"/>
    <w:rsid w:val="00F73747"/>
    <w:rsid w:val="00F92724"/>
    <w:rsid w:val="00FC2AB2"/>
    <w:rsid w:val="00FD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53F92"/>
  <w15:chartTrackingRefBased/>
  <w15:docId w15:val="{9501FECB-2971-43E8-A6B8-BF180988D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4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546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6FA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C546FA"/>
    <w:pPr>
      <w:spacing w:after="0" w:line="240" w:lineRule="auto"/>
    </w:pPr>
    <w:rPr>
      <w:rFonts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546FA"/>
    <w:pPr>
      <w:widowControl w:val="0"/>
      <w:jc w:val="both"/>
    </w:pPr>
    <w:rPr>
      <w:rFonts w:eastAsia="SimSu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6FA"/>
    <w:rPr>
      <w:rFonts w:ascii="Times New Roman" w:eastAsia="SimSu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46FA"/>
    <w:rPr>
      <w:vertAlign w:val="superscript"/>
    </w:rPr>
  </w:style>
  <w:style w:type="table" w:styleId="PlainTable2">
    <w:name w:val="Plain Table 2"/>
    <w:basedOn w:val="TableNormal"/>
    <w:uiPriority w:val="42"/>
    <w:rsid w:val="00C546FA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">
    <w:name w:val="List Table 2"/>
    <w:basedOn w:val="TableNormal"/>
    <w:uiPriority w:val="47"/>
    <w:rsid w:val="00C54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C54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9C0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2EF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EE52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235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E523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E7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737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3747"/>
    <w:rPr>
      <w:rFonts w:ascii="Times New Roman" w:eastAsia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1501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079F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9E87E-E16E-42A2-8484-06E037D13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Myerson</dc:creator>
  <cp:keywords/>
  <dc:description/>
  <cp:lastModifiedBy>Rebecca Myerson</cp:lastModifiedBy>
  <cp:revision>2</cp:revision>
  <dcterms:created xsi:type="dcterms:W3CDTF">2020-06-27T21:55:00Z</dcterms:created>
  <dcterms:modified xsi:type="dcterms:W3CDTF">2020-06-27T21:55:00Z</dcterms:modified>
</cp:coreProperties>
</file>