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C0E4" w14:textId="77777777" w:rsidR="007B54B3" w:rsidRPr="005F71F4" w:rsidRDefault="009B40B0" w:rsidP="009B40B0">
      <w:pPr>
        <w:spacing w:line="480" w:lineRule="auto"/>
        <w:jc w:val="center"/>
        <w:rPr>
          <w:rFonts w:ascii="Times" w:hAnsi="Times"/>
          <w:b/>
          <w:bCs/>
        </w:rPr>
      </w:pPr>
      <w:r w:rsidRPr="005F71F4">
        <w:rPr>
          <w:rFonts w:ascii="Times" w:hAnsi="Times"/>
          <w:b/>
          <w:bCs/>
        </w:rPr>
        <w:t xml:space="preserve">Accuracy of Pressure Ulcer Events in U.S. Nursing Home Ratings </w:t>
      </w:r>
    </w:p>
    <w:p w14:paraId="6C62A0B2" w14:textId="0CD5FBC3" w:rsidR="009761D5" w:rsidRPr="005F71F4" w:rsidRDefault="009B40B0" w:rsidP="00EB385B">
      <w:pPr>
        <w:spacing w:line="480" w:lineRule="auto"/>
        <w:jc w:val="center"/>
        <w:rPr>
          <w:rFonts w:ascii="Times" w:hAnsi="Times"/>
          <w:b/>
          <w:bCs/>
        </w:rPr>
      </w:pPr>
      <w:r w:rsidRPr="005F71F4">
        <w:rPr>
          <w:rFonts w:ascii="Times" w:hAnsi="Times"/>
          <w:b/>
          <w:bCs/>
        </w:rPr>
        <w:t>Supplementary Appendix</w:t>
      </w:r>
    </w:p>
    <w:p w14:paraId="526F039C" w14:textId="3199088C" w:rsidR="00B422DA" w:rsidRPr="005F71F4" w:rsidRDefault="00B422DA" w:rsidP="00EB66CB">
      <w:pPr>
        <w:rPr>
          <w:rFonts w:ascii="Times" w:hAnsi="Times"/>
          <w:sz w:val="20"/>
          <w:szCs w:val="20"/>
        </w:rPr>
      </w:pPr>
      <w:r w:rsidRPr="005F71F4">
        <w:rPr>
          <w:rFonts w:ascii="Times" w:hAnsi="Times"/>
          <w:sz w:val="20"/>
          <w:szCs w:val="20"/>
        </w:rPr>
        <w:t>Table of Contents</w:t>
      </w:r>
    </w:p>
    <w:tbl>
      <w:tblPr>
        <w:tblStyle w:val="TableGrid"/>
        <w:tblW w:w="9350" w:type="dxa"/>
        <w:tblLook w:val="04A0" w:firstRow="1" w:lastRow="0" w:firstColumn="1" w:lastColumn="0" w:noHBand="0" w:noVBand="1"/>
      </w:tblPr>
      <w:tblGrid>
        <w:gridCol w:w="8545"/>
        <w:gridCol w:w="805"/>
      </w:tblGrid>
      <w:tr w:rsidR="00180ED6" w:rsidRPr="005F71F4" w14:paraId="7D1A669F" w14:textId="77777777" w:rsidTr="00180ED6">
        <w:tc>
          <w:tcPr>
            <w:tcW w:w="8545" w:type="dxa"/>
          </w:tcPr>
          <w:p w14:paraId="59242DEF" w14:textId="7BBF522C"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 xml:space="preserve">Details of MDS pressure ulcer items </w:t>
            </w:r>
          </w:p>
        </w:tc>
        <w:tc>
          <w:tcPr>
            <w:tcW w:w="805" w:type="dxa"/>
          </w:tcPr>
          <w:p w14:paraId="0E691554" w14:textId="31E9CB54" w:rsidR="00180ED6" w:rsidRPr="005F71F4" w:rsidRDefault="00180ED6" w:rsidP="00180ED6">
            <w:pPr>
              <w:rPr>
                <w:rFonts w:ascii="Times" w:hAnsi="Times"/>
                <w:sz w:val="20"/>
                <w:szCs w:val="20"/>
              </w:rPr>
            </w:pPr>
            <w:r w:rsidRPr="005F71F4">
              <w:rPr>
                <w:rFonts w:ascii="Times" w:hAnsi="Times"/>
                <w:sz w:val="20"/>
                <w:szCs w:val="20"/>
              </w:rPr>
              <w:t>P2</w:t>
            </w:r>
          </w:p>
        </w:tc>
      </w:tr>
      <w:tr w:rsidR="00180ED6" w:rsidRPr="005F71F4" w14:paraId="792B847E" w14:textId="77777777" w:rsidTr="00180ED6">
        <w:tc>
          <w:tcPr>
            <w:tcW w:w="8545" w:type="dxa"/>
          </w:tcPr>
          <w:p w14:paraId="4C94F22C" w14:textId="345D6412"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Creation and interpretation of individual and nursing home-level variables for dual status, race, and pressure ulcer severity</w:t>
            </w:r>
          </w:p>
        </w:tc>
        <w:tc>
          <w:tcPr>
            <w:tcW w:w="805" w:type="dxa"/>
          </w:tcPr>
          <w:p w14:paraId="461DCE38" w14:textId="712A1428" w:rsidR="00180ED6" w:rsidRPr="005F71F4" w:rsidRDefault="00180ED6" w:rsidP="00180ED6">
            <w:pPr>
              <w:rPr>
                <w:rFonts w:ascii="Times" w:hAnsi="Times"/>
                <w:sz w:val="20"/>
                <w:szCs w:val="20"/>
              </w:rPr>
            </w:pPr>
            <w:r w:rsidRPr="005F71F4">
              <w:rPr>
                <w:rFonts w:ascii="Times" w:hAnsi="Times"/>
                <w:sz w:val="20"/>
                <w:szCs w:val="20"/>
              </w:rPr>
              <w:t>P2</w:t>
            </w:r>
          </w:p>
        </w:tc>
      </w:tr>
      <w:tr w:rsidR="00180ED6" w:rsidRPr="005F71F4" w14:paraId="70C77B05" w14:textId="77777777" w:rsidTr="00180ED6">
        <w:tc>
          <w:tcPr>
            <w:tcW w:w="8545" w:type="dxa"/>
          </w:tcPr>
          <w:p w14:paraId="38484225" w14:textId="763653FB"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 xml:space="preserve">Creations of analytical sample of </w:t>
            </w:r>
            <w:proofErr w:type="spellStart"/>
            <w:r w:rsidRPr="005F71F4">
              <w:rPr>
                <w:rFonts w:ascii="Times" w:hAnsi="Times"/>
                <w:sz w:val="20"/>
                <w:szCs w:val="20"/>
              </w:rPr>
              <w:t>MedPAR</w:t>
            </w:r>
            <w:proofErr w:type="spellEnd"/>
            <w:r w:rsidRPr="005F71F4">
              <w:rPr>
                <w:rFonts w:ascii="Times" w:hAnsi="Times"/>
                <w:sz w:val="20"/>
                <w:szCs w:val="20"/>
              </w:rPr>
              <w:t xml:space="preserve"> hospital admission claims linked to MDS for pressure ulcer items</w:t>
            </w:r>
          </w:p>
        </w:tc>
        <w:tc>
          <w:tcPr>
            <w:tcW w:w="805" w:type="dxa"/>
          </w:tcPr>
          <w:p w14:paraId="592BA45E" w14:textId="27F02839" w:rsidR="00180ED6" w:rsidRPr="005F71F4" w:rsidRDefault="00180ED6" w:rsidP="00180ED6">
            <w:pPr>
              <w:rPr>
                <w:rFonts w:ascii="Times" w:hAnsi="Times"/>
                <w:sz w:val="20"/>
                <w:szCs w:val="20"/>
              </w:rPr>
            </w:pPr>
            <w:r w:rsidRPr="005F71F4">
              <w:rPr>
                <w:rFonts w:ascii="Times" w:hAnsi="Times"/>
                <w:sz w:val="20"/>
                <w:szCs w:val="20"/>
              </w:rPr>
              <w:t>P</w:t>
            </w:r>
            <w:r w:rsidR="00062B05" w:rsidRPr="005F71F4">
              <w:rPr>
                <w:rFonts w:ascii="Times" w:hAnsi="Times"/>
                <w:sz w:val="20"/>
                <w:szCs w:val="20"/>
              </w:rPr>
              <w:t>2</w:t>
            </w:r>
          </w:p>
        </w:tc>
      </w:tr>
      <w:tr w:rsidR="00180ED6" w:rsidRPr="005F71F4" w14:paraId="68D79CAB" w14:textId="77777777" w:rsidTr="00180ED6">
        <w:tc>
          <w:tcPr>
            <w:tcW w:w="8545" w:type="dxa"/>
          </w:tcPr>
          <w:p w14:paraId="7802C071" w14:textId="4FCDD030"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 xml:space="preserve">Creations of analytical sample of </w:t>
            </w:r>
            <w:proofErr w:type="spellStart"/>
            <w:r w:rsidRPr="005F71F4">
              <w:rPr>
                <w:rFonts w:ascii="Times" w:hAnsi="Times"/>
                <w:sz w:val="20"/>
                <w:szCs w:val="20"/>
              </w:rPr>
              <w:t>MedPAR</w:t>
            </w:r>
            <w:proofErr w:type="spellEnd"/>
            <w:r w:rsidRPr="005F71F4">
              <w:rPr>
                <w:rFonts w:ascii="Times" w:hAnsi="Times"/>
                <w:sz w:val="20"/>
                <w:szCs w:val="20"/>
              </w:rPr>
              <w:t xml:space="preserve"> SNF claims linked to MDS for pressure ulcer items</w:t>
            </w:r>
          </w:p>
        </w:tc>
        <w:tc>
          <w:tcPr>
            <w:tcW w:w="805" w:type="dxa"/>
          </w:tcPr>
          <w:p w14:paraId="0AC79E4F" w14:textId="151EAB42" w:rsidR="00180ED6" w:rsidRPr="005F71F4" w:rsidRDefault="00180ED6" w:rsidP="00180ED6">
            <w:pPr>
              <w:rPr>
                <w:rFonts w:ascii="Times" w:hAnsi="Times"/>
                <w:sz w:val="20"/>
                <w:szCs w:val="20"/>
              </w:rPr>
            </w:pPr>
            <w:r w:rsidRPr="005F71F4">
              <w:rPr>
                <w:rFonts w:ascii="Times" w:hAnsi="Times"/>
                <w:sz w:val="20"/>
                <w:szCs w:val="20"/>
              </w:rPr>
              <w:t>P3</w:t>
            </w:r>
          </w:p>
        </w:tc>
      </w:tr>
      <w:tr w:rsidR="00180ED6" w:rsidRPr="005F71F4" w14:paraId="7C187250" w14:textId="77777777" w:rsidTr="00180ED6">
        <w:tc>
          <w:tcPr>
            <w:tcW w:w="8545" w:type="dxa"/>
          </w:tcPr>
          <w:p w14:paraId="0406F43B" w14:textId="3797373B"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Sensitivity analysis: Reporting rates without the readmission restriction</w:t>
            </w:r>
          </w:p>
        </w:tc>
        <w:tc>
          <w:tcPr>
            <w:tcW w:w="805" w:type="dxa"/>
          </w:tcPr>
          <w:p w14:paraId="4FD50047" w14:textId="549CD1BA" w:rsidR="00180ED6" w:rsidRPr="005F71F4" w:rsidRDefault="00180ED6" w:rsidP="00180ED6">
            <w:pPr>
              <w:rPr>
                <w:rFonts w:ascii="Times" w:hAnsi="Times"/>
                <w:sz w:val="20"/>
                <w:szCs w:val="20"/>
              </w:rPr>
            </w:pPr>
            <w:r w:rsidRPr="005F71F4">
              <w:rPr>
                <w:rFonts w:ascii="Times" w:hAnsi="Times"/>
                <w:sz w:val="20"/>
                <w:szCs w:val="20"/>
              </w:rPr>
              <w:t>P3</w:t>
            </w:r>
          </w:p>
        </w:tc>
      </w:tr>
      <w:tr w:rsidR="00180ED6" w:rsidRPr="005F71F4" w14:paraId="509F98F4" w14:textId="77777777" w:rsidTr="00180ED6">
        <w:tc>
          <w:tcPr>
            <w:tcW w:w="8545" w:type="dxa"/>
          </w:tcPr>
          <w:p w14:paraId="29DC03B0" w14:textId="5D543AEE"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Sensitivity analysis: Reporting rates with additional MDS assessments</w:t>
            </w:r>
          </w:p>
        </w:tc>
        <w:tc>
          <w:tcPr>
            <w:tcW w:w="805" w:type="dxa"/>
          </w:tcPr>
          <w:p w14:paraId="5FA37412" w14:textId="235E2C7E" w:rsidR="00180ED6" w:rsidRPr="005F71F4" w:rsidRDefault="00180ED6" w:rsidP="00180ED6">
            <w:pPr>
              <w:rPr>
                <w:rFonts w:ascii="Times" w:hAnsi="Times"/>
                <w:sz w:val="20"/>
                <w:szCs w:val="20"/>
              </w:rPr>
            </w:pPr>
            <w:r w:rsidRPr="005F71F4">
              <w:rPr>
                <w:rFonts w:ascii="Times" w:hAnsi="Times"/>
                <w:sz w:val="20"/>
                <w:szCs w:val="20"/>
              </w:rPr>
              <w:t>P</w:t>
            </w:r>
            <w:r w:rsidR="00024355" w:rsidRPr="005F71F4">
              <w:rPr>
                <w:rFonts w:ascii="Times" w:hAnsi="Times"/>
                <w:sz w:val="20"/>
                <w:szCs w:val="20"/>
              </w:rPr>
              <w:t>3</w:t>
            </w:r>
          </w:p>
        </w:tc>
      </w:tr>
      <w:tr w:rsidR="00180ED6" w:rsidRPr="005F71F4" w14:paraId="2CE9909F" w14:textId="77777777" w:rsidTr="00180ED6">
        <w:tc>
          <w:tcPr>
            <w:tcW w:w="8545" w:type="dxa"/>
          </w:tcPr>
          <w:p w14:paraId="0E2C224F" w14:textId="23FD72A2"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Model specifications and results</w:t>
            </w:r>
          </w:p>
        </w:tc>
        <w:tc>
          <w:tcPr>
            <w:tcW w:w="805" w:type="dxa"/>
          </w:tcPr>
          <w:p w14:paraId="1334D4DB" w14:textId="48EB69F3" w:rsidR="00180ED6" w:rsidRPr="005F71F4" w:rsidRDefault="00180ED6" w:rsidP="00180ED6">
            <w:pPr>
              <w:rPr>
                <w:rFonts w:ascii="Times" w:hAnsi="Times"/>
                <w:sz w:val="20"/>
                <w:szCs w:val="20"/>
              </w:rPr>
            </w:pPr>
            <w:r w:rsidRPr="005F71F4">
              <w:rPr>
                <w:rFonts w:ascii="Times" w:hAnsi="Times"/>
                <w:sz w:val="20"/>
                <w:szCs w:val="20"/>
              </w:rPr>
              <w:t>P</w:t>
            </w:r>
            <w:r w:rsidR="00024355" w:rsidRPr="005F71F4">
              <w:rPr>
                <w:rFonts w:ascii="Times" w:hAnsi="Times"/>
                <w:sz w:val="20"/>
                <w:szCs w:val="20"/>
              </w:rPr>
              <w:t>3</w:t>
            </w:r>
          </w:p>
        </w:tc>
      </w:tr>
      <w:tr w:rsidR="00180ED6" w:rsidRPr="005F71F4" w14:paraId="4D2BB6A1" w14:textId="77777777" w:rsidTr="00180ED6">
        <w:tc>
          <w:tcPr>
            <w:tcW w:w="8545" w:type="dxa"/>
          </w:tcPr>
          <w:p w14:paraId="15BB9765" w14:textId="426E5C87" w:rsidR="00180ED6" w:rsidRPr="005F71F4" w:rsidRDefault="00180ED6" w:rsidP="00180ED6">
            <w:pPr>
              <w:pStyle w:val="ListParagraph"/>
              <w:numPr>
                <w:ilvl w:val="0"/>
                <w:numId w:val="11"/>
              </w:numPr>
              <w:rPr>
                <w:rFonts w:ascii="Times" w:hAnsi="Times"/>
                <w:sz w:val="20"/>
                <w:szCs w:val="20"/>
              </w:rPr>
            </w:pPr>
            <w:r w:rsidRPr="005F71F4">
              <w:rPr>
                <w:rFonts w:ascii="Times" w:hAnsi="Times"/>
                <w:sz w:val="20"/>
                <w:szCs w:val="20"/>
              </w:rPr>
              <w:t>A Readme file for Coding scripts</w:t>
            </w:r>
          </w:p>
        </w:tc>
        <w:tc>
          <w:tcPr>
            <w:tcW w:w="805" w:type="dxa"/>
          </w:tcPr>
          <w:p w14:paraId="7DD26A3F" w14:textId="38F165F3" w:rsidR="00180ED6" w:rsidRPr="005F71F4" w:rsidRDefault="00180ED6" w:rsidP="00180ED6">
            <w:pPr>
              <w:rPr>
                <w:rFonts w:ascii="Times" w:hAnsi="Times"/>
                <w:sz w:val="20"/>
                <w:szCs w:val="20"/>
              </w:rPr>
            </w:pPr>
            <w:r w:rsidRPr="005F71F4">
              <w:rPr>
                <w:rFonts w:ascii="Times" w:hAnsi="Times"/>
                <w:sz w:val="20"/>
                <w:szCs w:val="20"/>
              </w:rPr>
              <w:t>P</w:t>
            </w:r>
            <w:r w:rsidR="00B721BC" w:rsidRPr="005F71F4">
              <w:rPr>
                <w:rFonts w:ascii="Times" w:hAnsi="Times"/>
                <w:sz w:val="20"/>
                <w:szCs w:val="20"/>
              </w:rPr>
              <w:t>4</w:t>
            </w:r>
          </w:p>
        </w:tc>
      </w:tr>
    </w:tbl>
    <w:p w14:paraId="73277CCC" w14:textId="453A6761" w:rsidR="0048290F" w:rsidRPr="005F71F4" w:rsidRDefault="0048290F" w:rsidP="00EB66CB">
      <w:pPr>
        <w:rPr>
          <w:rFonts w:ascii="Times" w:hAnsi="Times"/>
          <w:sz w:val="20"/>
          <w:szCs w:val="20"/>
        </w:rPr>
      </w:pPr>
    </w:p>
    <w:p w14:paraId="6C9CC9BB" w14:textId="4565BB35" w:rsidR="00C01DEF" w:rsidRPr="005F71F4" w:rsidRDefault="00C01DEF" w:rsidP="00EB66CB">
      <w:pPr>
        <w:rPr>
          <w:rFonts w:ascii="Times" w:hAnsi="Times"/>
          <w:sz w:val="20"/>
          <w:szCs w:val="20"/>
        </w:rPr>
      </w:pPr>
      <w:r w:rsidRPr="005F71F4">
        <w:rPr>
          <w:rFonts w:ascii="Times" w:hAnsi="Times"/>
          <w:sz w:val="20"/>
          <w:szCs w:val="20"/>
        </w:rPr>
        <w:t>Supplemental Tables</w:t>
      </w:r>
    </w:p>
    <w:tbl>
      <w:tblPr>
        <w:tblStyle w:val="TableGrid"/>
        <w:tblW w:w="9350" w:type="dxa"/>
        <w:tblLook w:val="04A0" w:firstRow="1" w:lastRow="0" w:firstColumn="1" w:lastColumn="0" w:noHBand="0" w:noVBand="1"/>
      </w:tblPr>
      <w:tblGrid>
        <w:gridCol w:w="8545"/>
        <w:gridCol w:w="805"/>
      </w:tblGrid>
      <w:tr w:rsidR="00180ED6" w:rsidRPr="005F71F4" w14:paraId="6EC9723C" w14:textId="77777777" w:rsidTr="00180ED6">
        <w:tc>
          <w:tcPr>
            <w:tcW w:w="8545" w:type="dxa"/>
          </w:tcPr>
          <w:p w14:paraId="67EB8B27" w14:textId="46CB9DE9" w:rsidR="00180ED6" w:rsidRPr="005F71F4" w:rsidRDefault="00180ED6" w:rsidP="00180ED6">
            <w:pPr>
              <w:rPr>
                <w:rFonts w:ascii="Times" w:hAnsi="Times"/>
                <w:sz w:val="20"/>
                <w:szCs w:val="20"/>
              </w:rPr>
            </w:pPr>
            <w:r w:rsidRPr="005F71F4">
              <w:rPr>
                <w:rFonts w:ascii="Times" w:hAnsi="Times"/>
                <w:sz w:val="20"/>
                <w:szCs w:val="20"/>
              </w:rPr>
              <w:t xml:space="preserve">Appendix Table S1. Pressure ulcer stage definitions in MDS RAI, NPUAP and corresponding ICD-9CM and ICD-10CM diagnosis codes </w:t>
            </w:r>
          </w:p>
        </w:tc>
        <w:tc>
          <w:tcPr>
            <w:tcW w:w="805" w:type="dxa"/>
          </w:tcPr>
          <w:p w14:paraId="75F54098" w14:textId="68251A52" w:rsidR="00180ED6" w:rsidRPr="005F71F4" w:rsidRDefault="00180ED6" w:rsidP="00180ED6">
            <w:pPr>
              <w:rPr>
                <w:rFonts w:ascii="Times" w:hAnsi="Times"/>
                <w:sz w:val="20"/>
                <w:szCs w:val="20"/>
              </w:rPr>
            </w:pPr>
            <w:r w:rsidRPr="005F71F4">
              <w:rPr>
                <w:rFonts w:ascii="Times" w:hAnsi="Times"/>
                <w:sz w:val="20"/>
                <w:szCs w:val="20"/>
              </w:rPr>
              <w:t>P</w:t>
            </w:r>
            <w:r w:rsidR="003D5569" w:rsidRPr="005F71F4">
              <w:rPr>
                <w:rFonts w:ascii="Times" w:hAnsi="Times"/>
                <w:sz w:val="20"/>
                <w:szCs w:val="20"/>
              </w:rPr>
              <w:t>9</w:t>
            </w:r>
          </w:p>
        </w:tc>
      </w:tr>
      <w:tr w:rsidR="00180ED6" w:rsidRPr="005F71F4" w14:paraId="3E8E4854" w14:textId="77777777" w:rsidTr="00180ED6">
        <w:tc>
          <w:tcPr>
            <w:tcW w:w="8545" w:type="dxa"/>
          </w:tcPr>
          <w:p w14:paraId="07194CB1" w14:textId="73798FF6" w:rsidR="00180ED6" w:rsidRPr="005F71F4" w:rsidRDefault="00180ED6" w:rsidP="00180ED6">
            <w:pPr>
              <w:rPr>
                <w:rFonts w:ascii="Times" w:hAnsi="Times"/>
                <w:sz w:val="20"/>
                <w:szCs w:val="20"/>
              </w:rPr>
            </w:pPr>
            <w:r w:rsidRPr="005F71F4">
              <w:rPr>
                <w:rFonts w:ascii="Times" w:hAnsi="Times"/>
                <w:sz w:val="20"/>
                <w:szCs w:val="20"/>
              </w:rPr>
              <w:t>Appendix Table S2. Complete MDS 3.0 Section M items</w:t>
            </w:r>
          </w:p>
        </w:tc>
        <w:tc>
          <w:tcPr>
            <w:tcW w:w="805" w:type="dxa"/>
          </w:tcPr>
          <w:p w14:paraId="355B81A3" w14:textId="3E788B67" w:rsidR="00180ED6" w:rsidRPr="005F71F4" w:rsidRDefault="00180ED6" w:rsidP="00180ED6">
            <w:pPr>
              <w:rPr>
                <w:rFonts w:ascii="Times" w:hAnsi="Times"/>
                <w:sz w:val="20"/>
                <w:szCs w:val="20"/>
              </w:rPr>
            </w:pPr>
            <w:r w:rsidRPr="005F71F4">
              <w:rPr>
                <w:rFonts w:ascii="Times" w:hAnsi="Times"/>
                <w:sz w:val="20"/>
                <w:szCs w:val="20"/>
              </w:rPr>
              <w:t>P1</w:t>
            </w:r>
            <w:r w:rsidR="003D5569" w:rsidRPr="005F71F4">
              <w:rPr>
                <w:rFonts w:ascii="Times" w:hAnsi="Times"/>
                <w:sz w:val="20"/>
                <w:szCs w:val="20"/>
              </w:rPr>
              <w:t>0</w:t>
            </w:r>
          </w:p>
        </w:tc>
      </w:tr>
      <w:tr w:rsidR="00180ED6" w:rsidRPr="005F71F4" w14:paraId="4DA62A1B" w14:textId="77777777" w:rsidTr="00180ED6">
        <w:tc>
          <w:tcPr>
            <w:tcW w:w="8545" w:type="dxa"/>
          </w:tcPr>
          <w:p w14:paraId="0C9EECA3" w14:textId="30C6BE45" w:rsidR="00180ED6" w:rsidRPr="005F71F4" w:rsidRDefault="00180ED6" w:rsidP="00180ED6">
            <w:pPr>
              <w:rPr>
                <w:rFonts w:ascii="Times" w:hAnsi="Times"/>
                <w:sz w:val="20"/>
                <w:szCs w:val="20"/>
              </w:rPr>
            </w:pPr>
            <w:r w:rsidRPr="005F71F4">
              <w:rPr>
                <w:rFonts w:ascii="Times" w:hAnsi="Times"/>
                <w:sz w:val="20"/>
                <w:szCs w:val="20"/>
              </w:rPr>
              <w:t xml:space="preserve">Appendix Figure S1. Analytical sample flowchart of </w:t>
            </w:r>
            <w:proofErr w:type="spellStart"/>
            <w:r w:rsidRPr="005F71F4">
              <w:rPr>
                <w:rFonts w:ascii="Times" w:hAnsi="Times"/>
                <w:sz w:val="20"/>
                <w:szCs w:val="20"/>
              </w:rPr>
              <w:t>MedPAR</w:t>
            </w:r>
            <w:proofErr w:type="spellEnd"/>
            <w:r w:rsidRPr="005F71F4">
              <w:rPr>
                <w:rFonts w:ascii="Times" w:hAnsi="Times"/>
                <w:sz w:val="20"/>
                <w:szCs w:val="20"/>
              </w:rPr>
              <w:t xml:space="preserve"> hospital admission claims linked to pressure ulcer related MDS items </w:t>
            </w:r>
          </w:p>
        </w:tc>
        <w:tc>
          <w:tcPr>
            <w:tcW w:w="805" w:type="dxa"/>
          </w:tcPr>
          <w:p w14:paraId="2FC93AD3" w14:textId="64DC7BA6" w:rsidR="00180ED6" w:rsidRPr="005F71F4" w:rsidRDefault="00180ED6" w:rsidP="00180ED6">
            <w:pPr>
              <w:rPr>
                <w:rFonts w:ascii="Times" w:hAnsi="Times"/>
                <w:sz w:val="20"/>
                <w:szCs w:val="20"/>
              </w:rPr>
            </w:pPr>
            <w:r w:rsidRPr="005F71F4">
              <w:rPr>
                <w:rFonts w:ascii="Times" w:hAnsi="Times"/>
                <w:sz w:val="20"/>
                <w:szCs w:val="20"/>
              </w:rPr>
              <w:t>P1</w:t>
            </w:r>
            <w:r w:rsidR="003D5569" w:rsidRPr="005F71F4">
              <w:rPr>
                <w:rFonts w:ascii="Times" w:hAnsi="Times"/>
                <w:sz w:val="20"/>
                <w:szCs w:val="20"/>
              </w:rPr>
              <w:t>2</w:t>
            </w:r>
          </w:p>
        </w:tc>
      </w:tr>
      <w:tr w:rsidR="00180ED6" w:rsidRPr="005F71F4" w14:paraId="595CB992" w14:textId="77777777" w:rsidTr="00180ED6">
        <w:tc>
          <w:tcPr>
            <w:tcW w:w="8545" w:type="dxa"/>
          </w:tcPr>
          <w:p w14:paraId="667A4B50" w14:textId="48DB80F5" w:rsidR="00180ED6" w:rsidRPr="005F71F4" w:rsidRDefault="00180ED6" w:rsidP="00180ED6">
            <w:pPr>
              <w:rPr>
                <w:rFonts w:ascii="Times" w:hAnsi="Times"/>
                <w:sz w:val="20"/>
                <w:szCs w:val="20"/>
              </w:rPr>
            </w:pPr>
            <w:r w:rsidRPr="005F71F4">
              <w:rPr>
                <w:rFonts w:ascii="Times" w:hAnsi="Times"/>
                <w:sz w:val="20"/>
                <w:szCs w:val="20"/>
              </w:rPr>
              <w:t xml:space="preserve">Appendix Figure S2. Analytical sample flowchart of </w:t>
            </w:r>
            <w:proofErr w:type="spellStart"/>
            <w:r w:rsidRPr="005F71F4">
              <w:rPr>
                <w:rFonts w:ascii="Times" w:hAnsi="Times"/>
                <w:sz w:val="20"/>
                <w:szCs w:val="20"/>
              </w:rPr>
              <w:t>MedPAR</w:t>
            </w:r>
            <w:proofErr w:type="spellEnd"/>
            <w:r w:rsidRPr="005F71F4">
              <w:rPr>
                <w:rFonts w:ascii="Times" w:hAnsi="Times"/>
                <w:sz w:val="20"/>
                <w:szCs w:val="20"/>
              </w:rPr>
              <w:t xml:space="preserve"> SNF claims linked to pressure ulcer related MDS items </w:t>
            </w:r>
          </w:p>
        </w:tc>
        <w:tc>
          <w:tcPr>
            <w:tcW w:w="805" w:type="dxa"/>
          </w:tcPr>
          <w:p w14:paraId="6ADFE3DF" w14:textId="6EE3B20F" w:rsidR="00180ED6" w:rsidRPr="005F71F4" w:rsidRDefault="00180ED6" w:rsidP="00180ED6">
            <w:pPr>
              <w:rPr>
                <w:rFonts w:ascii="Times" w:hAnsi="Times"/>
                <w:sz w:val="20"/>
                <w:szCs w:val="20"/>
              </w:rPr>
            </w:pPr>
            <w:r w:rsidRPr="005F71F4">
              <w:rPr>
                <w:rFonts w:ascii="Times" w:hAnsi="Times"/>
                <w:sz w:val="20"/>
                <w:szCs w:val="20"/>
              </w:rPr>
              <w:t>P1</w:t>
            </w:r>
            <w:r w:rsidR="00FC2D26" w:rsidRPr="005F71F4">
              <w:rPr>
                <w:rFonts w:ascii="Times" w:hAnsi="Times"/>
                <w:sz w:val="20"/>
                <w:szCs w:val="20"/>
              </w:rPr>
              <w:t>4</w:t>
            </w:r>
          </w:p>
        </w:tc>
      </w:tr>
      <w:tr w:rsidR="005D3DC1" w:rsidRPr="005F71F4" w14:paraId="6A4340B7" w14:textId="77777777" w:rsidTr="00180ED6">
        <w:tc>
          <w:tcPr>
            <w:tcW w:w="8545" w:type="dxa"/>
          </w:tcPr>
          <w:p w14:paraId="2B63642E" w14:textId="61422DE3" w:rsidR="005D3DC1" w:rsidRPr="005F71F4" w:rsidRDefault="005D3DC1" w:rsidP="00180ED6">
            <w:pPr>
              <w:rPr>
                <w:rFonts w:ascii="Times" w:hAnsi="Times"/>
                <w:sz w:val="20"/>
                <w:szCs w:val="20"/>
              </w:rPr>
            </w:pPr>
            <w:r w:rsidRPr="005F71F4">
              <w:rPr>
                <w:rFonts w:ascii="Times" w:hAnsi="Times"/>
                <w:sz w:val="20"/>
                <w:szCs w:val="20"/>
              </w:rPr>
              <w:t xml:space="preserve">Appendix Figure S3. Distribution of nursing home reporting rates of primary pressure ulcer </w:t>
            </w:r>
            <w:r w:rsidR="00C470C7" w:rsidRPr="005F71F4">
              <w:rPr>
                <w:rFonts w:ascii="Times" w:hAnsi="Times"/>
                <w:sz w:val="20"/>
                <w:szCs w:val="20"/>
              </w:rPr>
              <w:t xml:space="preserve">diagnosis </w:t>
            </w:r>
            <w:r w:rsidRPr="005F71F4">
              <w:rPr>
                <w:rFonts w:ascii="Times" w:hAnsi="Times"/>
                <w:sz w:val="20"/>
                <w:szCs w:val="20"/>
              </w:rPr>
              <w:t>hospital admission</w:t>
            </w:r>
            <w:r w:rsidR="00C470C7" w:rsidRPr="005F71F4">
              <w:rPr>
                <w:rFonts w:ascii="Times" w:hAnsi="Times"/>
                <w:sz w:val="20"/>
                <w:szCs w:val="20"/>
              </w:rPr>
              <w:t xml:space="preserve"> claims</w:t>
            </w:r>
          </w:p>
        </w:tc>
        <w:tc>
          <w:tcPr>
            <w:tcW w:w="805" w:type="dxa"/>
          </w:tcPr>
          <w:p w14:paraId="1F06FDCC" w14:textId="5619B6FF" w:rsidR="005D3DC1" w:rsidRPr="005F71F4" w:rsidRDefault="00371446" w:rsidP="00180ED6">
            <w:pPr>
              <w:rPr>
                <w:rFonts w:ascii="Times" w:hAnsi="Times"/>
                <w:sz w:val="20"/>
                <w:szCs w:val="20"/>
              </w:rPr>
            </w:pPr>
            <w:r w:rsidRPr="005F71F4">
              <w:rPr>
                <w:rFonts w:ascii="Times" w:hAnsi="Times"/>
                <w:sz w:val="20"/>
                <w:szCs w:val="20"/>
              </w:rPr>
              <w:t>P15</w:t>
            </w:r>
          </w:p>
        </w:tc>
      </w:tr>
      <w:tr w:rsidR="00180ED6" w:rsidRPr="005F71F4" w14:paraId="76E32F4D" w14:textId="77777777" w:rsidTr="00180ED6">
        <w:tc>
          <w:tcPr>
            <w:tcW w:w="8545" w:type="dxa"/>
          </w:tcPr>
          <w:p w14:paraId="4A8CAC6B" w14:textId="4C0C7FDA" w:rsidR="00180ED6" w:rsidRPr="005F71F4" w:rsidRDefault="00180ED6" w:rsidP="00180ED6">
            <w:pPr>
              <w:rPr>
                <w:rFonts w:ascii="Times" w:hAnsi="Times"/>
                <w:sz w:val="20"/>
                <w:szCs w:val="20"/>
              </w:rPr>
            </w:pPr>
            <w:r w:rsidRPr="005F71F4">
              <w:rPr>
                <w:rFonts w:ascii="Times" w:hAnsi="Times"/>
                <w:sz w:val="20"/>
                <w:szCs w:val="20"/>
              </w:rPr>
              <w:t xml:space="preserve">Appendix Table S3. Sensitivity analysis: </w:t>
            </w:r>
            <w:r w:rsidR="00B11F28" w:rsidRPr="005F71F4">
              <w:rPr>
                <w:rFonts w:ascii="Times" w:hAnsi="Times"/>
                <w:sz w:val="20"/>
                <w:szCs w:val="20"/>
              </w:rPr>
              <w:t>R</w:t>
            </w:r>
            <w:r w:rsidRPr="005F71F4">
              <w:rPr>
                <w:rFonts w:ascii="Times" w:hAnsi="Times"/>
                <w:sz w:val="20"/>
                <w:szCs w:val="20"/>
              </w:rPr>
              <w:t>eporting rates of MDS pressure ulcer items without the readmission restriction (%)</w:t>
            </w:r>
          </w:p>
        </w:tc>
        <w:tc>
          <w:tcPr>
            <w:tcW w:w="805" w:type="dxa"/>
          </w:tcPr>
          <w:p w14:paraId="25BECED6" w14:textId="77777777" w:rsidR="00180ED6" w:rsidRPr="005F71F4" w:rsidRDefault="00180ED6" w:rsidP="00180ED6">
            <w:pPr>
              <w:rPr>
                <w:rFonts w:ascii="Times" w:hAnsi="Times"/>
                <w:sz w:val="20"/>
                <w:szCs w:val="20"/>
              </w:rPr>
            </w:pPr>
          </w:p>
          <w:p w14:paraId="6DA1E76A" w14:textId="71322923" w:rsidR="00180ED6" w:rsidRPr="005F71F4" w:rsidRDefault="00180ED6" w:rsidP="00180ED6">
            <w:pPr>
              <w:rPr>
                <w:rFonts w:ascii="Times" w:hAnsi="Times"/>
                <w:sz w:val="20"/>
                <w:szCs w:val="20"/>
              </w:rPr>
            </w:pPr>
            <w:r w:rsidRPr="005F71F4">
              <w:rPr>
                <w:rFonts w:ascii="Times" w:hAnsi="Times"/>
                <w:sz w:val="20"/>
                <w:szCs w:val="20"/>
              </w:rPr>
              <w:t>P1</w:t>
            </w:r>
            <w:r w:rsidR="00371446" w:rsidRPr="005F71F4">
              <w:rPr>
                <w:rFonts w:ascii="Times" w:hAnsi="Times"/>
                <w:sz w:val="20"/>
                <w:szCs w:val="20"/>
              </w:rPr>
              <w:t>6</w:t>
            </w:r>
          </w:p>
        </w:tc>
      </w:tr>
      <w:tr w:rsidR="00F42360" w:rsidRPr="005F71F4" w14:paraId="3B46D5EC" w14:textId="77777777" w:rsidTr="00180ED6">
        <w:tc>
          <w:tcPr>
            <w:tcW w:w="8545" w:type="dxa"/>
          </w:tcPr>
          <w:p w14:paraId="12CCCDDF" w14:textId="6F15D9D9" w:rsidR="00F42360" w:rsidRPr="005F71F4" w:rsidRDefault="00F42360" w:rsidP="00180ED6">
            <w:pPr>
              <w:rPr>
                <w:rFonts w:ascii="Times" w:hAnsi="Times"/>
                <w:sz w:val="20"/>
                <w:szCs w:val="20"/>
              </w:rPr>
            </w:pPr>
            <w:r w:rsidRPr="005F71F4">
              <w:rPr>
                <w:rFonts w:ascii="Times" w:hAnsi="Times" w:cs="Calibri"/>
                <w:color w:val="000000"/>
                <w:sz w:val="20"/>
                <w:szCs w:val="20"/>
              </w:rPr>
              <w:t xml:space="preserve">Appendix Table S4. Sensitivity analysis: </w:t>
            </w:r>
            <w:r w:rsidR="00B11F28" w:rsidRPr="005F71F4">
              <w:rPr>
                <w:rFonts w:ascii="Times" w:hAnsi="Times" w:cs="Calibri"/>
                <w:color w:val="000000"/>
                <w:sz w:val="20"/>
                <w:szCs w:val="20"/>
              </w:rPr>
              <w:t>R</w:t>
            </w:r>
            <w:r w:rsidRPr="005F71F4">
              <w:rPr>
                <w:rFonts w:ascii="Times" w:hAnsi="Times" w:cs="Calibri"/>
                <w:color w:val="000000"/>
                <w:sz w:val="20"/>
                <w:szCs w:val="20"/>
              </w:rPr>
              <w:t>eporting rate for residents who died upon discharge from pressure ulcer hospital admission, 2011 - 2017 (%)</w:t>
            </w:r>
          </w:p>
        </w:tc>
        <w:tc>
          <w:tcPr>
            <w:tcW w:w="805" w:type="dxa"/>
          </w:tcPr>
          <w:p w14:paraId="56028F78" w14:textId="219E0EE2" w:rsidR="00F42360" w:rsidRPr="005F71F4" w:rsidRDefault="00F42360" w:rsidP="00180ED6">
            <w:pPr>
              <w:rPr>
                <w:rFonts w:ascii="Times" w:hAnsi="Times"/>
                <w:sz w:val="20"/>
                <w:szCs w:val="20"/>
              </w:rPr>
            </w:pPr>
            <w:r w:rsidRPr="005F71F4">
              <w:rPr>
                <w:rFonts w:ascii="Times" w:hAnsi="Times"/>
                <w:sz w:val="20"/>
                <w:szCs w:val="20"/>
              </w:rPr>
              <w:t>P1</w:t>
            </w:r>
            <w:r w:rsidR="00371446" w:rsidRPr="005F71F4">
              <w:rPr>
                <w:rFonts w:ascii="Times" w:hAnsi="Times"/>
                <w:sz w:val="20"/>
                <w:szCs w:val="20"/>
              </w:rPr>
              <w:t>7</w:t>
            </w:r>
          </w:p>
        </w:tc>
      </w:tr>
      <w:tr w:rsidR="00180ED6" w:rsidRPr="005F71F4" w14:paraId="50724E35" w14:textId="77777777" w:rsidTr="00180ED6">
        <w:tc>
          <w:tcPr>
            <w:tcW w:w="8545" w:type="dxa"/>
          </w:tcPr>
          <w:p w14:paraId="4A5E12FE" w14:textId="7D8C532F" w:rsidR="00180ED6" w:rsidRPr="005F71F4" w:rsidRDefault="00180ED6" w:rsidP="00180ED6">
            <w:pPr>
              <w:rPr>
                <w:rFonts w:ascii="Times" w:hAnsi="Times"/>
                <w:sz w:val="20"/>
                <w:szCs w:val="20"/>
              </w:rPr>
            </w:pPr>
            <w:r w:rsidRPr="005F71F4">
              <w:rPr>
                <w:rFonts w:ascii="Times" w:hAnsi="Times"/>
                <w:sz w:val="20"/>
                <w:szCs w:val="20"/>
              </w:rPr>
              <w:t>Appendix Table S</w:t>
            </w:r>
            <w:r w:rsidR="00A67881" w:rsidRPr="005F71F4">
              <w:rPr>
                <w:rFonts w:ascii="Times" w:hAnsi="Times"/>
                <w:sz w:val="20"/>
                <w:szCs w:val="20"/>
              </w:rPr>
              <w:t>5.</w:t>
            </w:r>
            <w:r w:rsidRPr="005F71F4">
              <w:rPr>
                <w:rFonts w:ascii="Times" w:hAnsi="Times"/>
                <w:sz w:val="20"/>
                <w:szCs w:val="20"/>
              </w:rPr>
              <w:t xml:space="preserve"> Sensitivity analysis: </w:t>
            </w:r>
            <w:r w:rsidR="00B11F28" w:rsidRPr="005F71F4">
              <w:rPr>
                <w:rFonts w:ascii="Times" w:hAnsi="Times"/>
                <w:sz w:val="20"/>
                <w:szCs w:val="20"/>
              </w:rPr>
              <w:t>R</w:t>
            </w:r>
            <w:r w:rsidRPr="005F71F4">
              <w:rPr>
                <w:rFonts w:ascii="Times" w:hAnsi="Times"/>
                <w:sz w:val="20"/>
                <w:szCs w:val="20"/>
              </w:rPr>
              <w:t>eporting rates of MDS pressure ulcer items if including additional MDS assessments prior to nursing home discharge (%)</w:t>
            </w:r>
          </w:p>
        </w:tc>
        <w:tc>
          <w:tcPr>
            <w:tcW w:w="805" w:type="dxa"/>
          </w:tcPr>
          <w:p w14:paraId="3293B42C" w14:textId="6CC341C5" w:rsidR="00180ED6" w:rsidRPr="005F71F4" w:rsidRDefault="00180ED6" w:rsidP="00180ED6">
            <w:pPr>
              <w:rPr>
                <w:rFonts w:ascii="Times" w:hAnsi="Times"/>
                <w:sz w:val="20"/>
                <w:szCs w:val="20"/>
              </w:rPr>
            </w:pPr>
            <w:r w:rsidRPr="005F71F4">
              <w:rPr>
                <w:rFonts w:ascii="Times" w:hAnsi="Times"/>
                <w:sz w:val="20"/>
                <w:szCs w:val="20"/>
              </w:rPr>
              <w:t>P1</w:t>
            </w:r>
            <w:r w:rsidR="00371446" w:rsidRPr="005F71F4">
              <w:rPr>
                <w:rFonts w:ascii="Times" w:hAnsi="Times"/>
                <w:sz w:val="20"/>
                <w:szCs w:val="20"/>
              </w:rPr>
              <w:t>8</w:t>
            </w:r>
          </w:p>
        </w:tc>
      </w:tr>
      <w:tr w:rsidR="00180ED6" w:rsidRPr="005F71F4" w14:paraId="0E293891" w14:textId="77777777" w:rsidTr="00180ED6">
        <w:tc>
          <w:tcPr>
            <w:tcW w:w="8545" w:type="dxa"/>
          </w:tcPr>
          <w:p w14:paraId="652527D4" w14:textId="3489B1D9" w:rsidR="00180ED6" w:rsidRPr="005F71F4" w:rsidRDefault="00180ED6" w:rsidP="00180ED6">
            <w:pPr>
              <w:rPr>
                <w:rFonts w:ascii="Times" w:hAnsi="Times"/>
                <w:sz w:val="20"/>
                <w:szCs w:val="20"/>
              </w:rPr>
            </w:pPr>
            <w:r w:rsidRPr="005F71F4">
              <w:rPr>
                <w:rFonts w:ascii="Times" w:hAnsi="Times"/>
                <w:sz w:val="20"/>
                <w:szCs w:val="20"/>
              </w:rPr>
              <w:t>Appendix Table S</w:t>
            </w:r>
            <w:r w:rsidR="00A67881" w:rsidRPr="005F71F4">
              <w:rPr>
                <w:rFonts w:ascii="Times" w:hAnsi="Times"/>
                <w:sz w:val="20"/>
                <w:szCs w:val="20"/>
              </w:rPr>
              <w:t>6.</w:t>
            </w:r>
            <w:r w:rsidRPr="005F71F4">
              <w:rPr>
                <w:rFonts w:ascii="Times" w:hAnsi="Times"/>
                <w:sz w:val="20"/>
                <w:szCs w:val="20"/>
              </w:rPr>
              <w:t xml:space="preserve"> Logistic regression results of reporting of MDS pressure ulcer items</w:t>
            </w:r>
          </w:p>
        </w:tc>
        <w:tc>
          <w:tcPr>
            <w:tcW w:w="805" w:type="dxa"/>
          </w:tcPr>
          <w:p w14:paraId="62184EBC" w14:textId="53721F13" w:rsidR="00180ED6" w:rsidRPr="005F71F4" w:rsidRDefault="00180ED6" w:rsidP="00180ED6">
            <w:pPr>
              <w:rPr>
                <w:rFonts w:ascii="Times" w:hAnsi="Times"/>
                <w:sz w:val="20"/>
                <w:szCs w:val="20"/>
              </w:rPr>
            </w:pPr>
            <w:r w:rsidRPr="005F71F4">
              <w:rPr>
                <w:rFonts w:ascii="Times" w:hAnsi="Times"/>
                <w:sz w:val="20"/>
                <w:szCs w:val="20"/>
              </w:rPr>
              <w:t>P1</w:t>
            </w:r>
            <w:r w:rsidR="00371446" w:rsidRPr="005F71F4">
              <w:rPr>
                <w:rFonts w:ascii="Times" w:hAnsi="Times"/>
                <w:sz w:val="20"/>
                <w:szCs w:val="20"/>
              </w:rPr>
              <w:t>9</w:t>
            </w:r>
          </w:p>
        </w:tc>
      </w:tr>
      <w:tr w:rsidR="00180ED6" w:rsidRPr="005F71F4" w14:paraId="76FE38F6" w14:textId="77777777" w:rsidTr="00180ED6">
        <w:tc>
          <w:tcPr>
            <w:tcW w:w="8545" w:type="dxa"/>
          </w:tcPr>
          <w:p w14:paraId="34F4F112" w14:textId="2C19E5C6" w:rsidR="00180ED6" w:rsidRPr="005F71F4" w:rsidRDefault="00180ED6" w:rsidP="00180ED6">
            <w:pPr>
              <w:rPr>
                <w:rFonts w:ascii="Times" w:hAnsi="Times"/>
                <w:sz w:val="20"/>
                <w:szCs w:val="20"/>
              </w:rPr>
            </w:pPr>
            <w:r w:rsidRPr="005F71F4">
              <w:rPr>
                <w:rFonts w:ascii="Times" w:hAnsi="Times"/>
                <w:sz w:val="20"/>
                <w:szCs w:val="20"/>
              </w:rPr>
              <w:t>Appendix Table S</w:t>
            </w:r>
            <w:r w:rsidR="00A67881" w:rsidRPr="005F71F4">
              <w:rPr>
                <w:rFonts w:ascii="Times" w:hAnsi="Times"/>
                <w:sz w:val="20"/>
                <w:szCs w:val="20"/>
              </w:rPr>
              <w:t>7</w:t>
            </w:r>
            <w:r w:rsidRPr="005F71F4">
              <w:rPr>
                <w:rFonts w:ascii="Times" w:hAnsi="Times"/>
                <w:sz w:val="20"/>
                <w:szCs w:val="20"/>
              </w:rPr>
              <w:t>. Adjusted differences in reporting rates by pressure ulcer severity, race, and nursing home race mix for short- and long-stay residents</w:t>
            </w:r>
          </w:p>
        </w:tc>
        <w:tc>
          <w:tcPr>
            <w:tcW w:w="805" w:type="dxa"/>
          </w:tcPr>
          <w:p w14:paraId="3D5C84C7" w14:textId="2D8C4BC1" w:rsidR="00180ED6" w:rsidRPr="005F71F4" w:rsidRDefault="00180ED6" w:rsidP="00180ED6">
            <w:pPr>
              <w:rPr>
                <w:rFonts w:ascii="Times" w:hAnsi="Times"/>
                <w:sz w:val="20"/>
                <w:szCs w:val="20"/>
              </w:rPr>
            </w:pPr>
            <w:r w:rsidRPr="005F71F4">
              <w:rPr>
                <w:rFonts w:ascii="Times" w:hAnsi="Times"/>
                <w:sz w:val="20"/>
                <w:szCs w:val="20"/>
              </w:rPr>
              <w:t>P2</w:t>
            </w:r>
            <w:r w:rsidR="00371446" w:rsidRPr="005F71F4">
              <w:rPr>
                <w:rFonts w:ascii="Times" w:hAnsi="Times"/>
                <w:sz w:val="20"/>
                <w:szCs w:val="20"/>
              </w:rPr>
              <w:t>2</w:t>
            </w:r>
          </w:p>
        </w:tc>
      </w:tr>
    </w:tbl>
    <w:p w14:paraId="6ACBB332" w14:textId="77777777" w:rsidR="00C01DEF" w:rsidRPr="005F71F4" w:rsidRDefault="00C01DEF" w:rsidP="00EB66CB">
      <w:pPr>
        <w:rPr>
          <w:rFonts w:ascii="Times" w:hAnsi="Times"/>
          <w:sz w:val="20"/>
          <w:szCs w:val="20"/>
        </w:rPr>
      </w:pPr>
    </w:p>
    <w:p w14:paraId="0E635663" w14:textId="3A974B5D" w:rsidR="00F505AC" w:rsidRPr="005F71F4" w:rsidRDefault="00F505AC" w:rsidP="00EB66CB">
      <w:pPr>
        <w:rPr>
          <w:rFonts w:ascii="Times" w:hAnsi="Times"/>
          <w:highlight w:val="yellow"/>
        </w:rPr>
      </w:pPr>
      <w:r w:rsidRPr="005F71F4">
        <w:rPr>
          <w:rFonts w:ascii="Times" w:hAnsi="Times"/>
          <w:highlight w:val="yellow"/>
        </w:rPr>
        <w:br w:type="page"/>
      </w:r>
    </w:p>
    <w:p w14:paraId="41CD202B" w14:textId="1414C467" w:rsidR="000C67C7" w:rsidRPr="005F71F4" w:rsidRDefault="008D66D4" w:rsidP="00EB66CB">
      <w:pPr>
        <w:pStyle w:val="ListParagraph"/>
        <w:numPr>
          <w:ilvl w:val="0"/>
          <w:numId w:val="12"/>
        </w:numPr>
        <w:rPr>
          <w:rFonts w:ascii="Times" w:hAnsi="Times"/>
          <w:b/>
          <w:bCs/>
          <w:sz w:val="20"/>
          <w:szCs w:val="20"/>
        </w:rPr>
      </w:pPr>
      <w:r w:rsidRPr="005F71F4">
        <w:rPr>
          <w:rFonts w:ascii="Times" w:hAnsi="Times"/>
          <w:b/>
          <w:bCs/>
          <w:sz w:val="20"/>
          <w:szCs w:val="20"/>
        </w:rPr>
        <w:lastRenderedPageBreak/>
        <w:t xml:space="preserve">Details of MDS pressure ulcer items </w:t>
      </w:r>
    </w:p>
    <w:p w14:paraId="48BD21DE" w14:textId="0687C240" w:rsidR="000C67C7" w:rsidRPr="005F71F4" w:rsidRDefault="004879AD" w:rsidP="00EB66CB">
      <w:pPr>
        <w:rPr>
          <w:rFonts w:ascii="Times" w:hAnsi="Times"/>
          <w:sz w:val="20"/>
          <w:szCs w:val="20"/>
        </w:rPr>
      </w:pPr>
      <w:r w:rsidRPr="005F71F4">
        <w:rPr>
          <w:rFonts w:ascii="Times" w:hAnsi="Times"/>
          <w:sz w:val="20"/>
          <w:szCs w:val="20"/>
        </w:rPr>
        <w:t>Pressure ulcers are classified into six stages based on the degree</w:t>
      </w:r>
      <w:r w:rsidR="00E25B5C" w:rsidRPr="005F71F4">
        <w:rPr>
          <w:rFonts w:ascii="Times" w:hAnsi="Times"/>
          <w:sz w:val="20"/>
          <w:szCs w:val="20"/>
        </w:rPr>
        <w:t xml:space="preserve"> of</w:t>
      </w:r>
      <w:r w:rsidRPr="005F71F4">
        <w:rPr>
          <w:rFonts w:ascii="Times" w:hAnsi="Times"/>
          <w:sz w:val="20"/>
          <w:szCs w:val="20"/>
        </w:rPr>
        <w:t xml:space="preserve"> tissue loss. Different stages are associated with different severity that requires different treatments, and Stage 4 pressure ulcers are often considered the most difficult and expensive pressure ulcers to treat</w:t>
      </w:r>
      <w:r w:rsidRPr="005F71F4">
        <w:rPr>
          <w:rFonts w:ascii="Times" w:hAnsi="Times"/>
          <w:sz w:val="20"/>
          <w:szCs w:val="20"/>
        </w:rPr>
        <w:fldChar w:fldCharType="begin"/>
      </w:r>
      <w:r w:rsidRPr="005F71F4">
        <w:rPr>
          <w:rFonts w:ascii="Times" w:hAnsi="Times"/>
          <w:sz w:val="20"/>
          <w:szCs w:val="20"/>
        </w:rPr>
        <w:instrText xml:space="preserve"> ADDIN ZOTERO_ITEM CSL_CITATION {"citationID":"ztGOOs5V","properties":{"formattedCitation":"\\super 1\\nosupersub{}","plainCitation":"1","noteIndex":0},"citationItems":[{"id":143,"uris":["http://zotero.org/groups/2565103/items/JYDCN6M4"],"uri":["http://zotero.org/groups/2565103/items/JYDCN6M4"],"itemData":{"id":143,"type":"article-journal","abstract":"Bed-bound patients with pressure ulcers are almost twice as likely to die as are those without pressure ulcers. If pressure ulcers are treated with a comprehensive regimen upon early recognition, nearly all stage IV ulcers can be avoided. Furthermore, such a regimen can signiﬁcantly reduce the comorbidities, mortalities, and costs of treatments resulting from stage IV ulcers. The costs of treatments for comorbidities after the ulcer progresses to stage IV far outweigh the costs for early treatment of the ulcer before it progresses beyond the early stages. We describe herein the 4 stages of pressure ulcers, as well as the pathogeneses, costs, and complications associated with these wounds. A comprehensive 12-step detailed protocol for treatment of pressure ulcers is described; this includes recognizing that every patient with limited mobility is at risk for developing a sacral, ischial, trochanteric, or heel ulcer; daily assessment of the skin; objective measurement of every wound; immediate initiation of a treatment protocol; mechanical debridement of all nonviable tissue; establishment of a moist wound-healing environment; nutritional supplementation for malnourished patients; pressure relief for the wound; elimination of drainage and cellulitus; biological therapy for patients whose wounds fail to respond to more traditional therapies; physical therapy; and palliative care. Availability of the described treatment modalities, in combination with early recognition and regular monitoring, ensures rapid healing and minimizes morbidity, mortality, and costs. © 2004 Excerpta Medica, Inc. All rights reserved.","container-title":"The American Journal of Surgery","DOI":"10.1016/S0002-9610(03)00285-X","ISSN":"00029610","issue":"1","journalAbbreviation":"The American Journal of Surgery","language":"en","page":"9-17","source":"DOI.org (Crossref)","title":"Protocol for the successful treatment of pressure ulcers","volume":"188","author":[{"family":"Brem","given":"Harold"},{"family":"Lyder","given":"Courtney"}],"issued":{"date-parts":[["2004",7]]}}}],"schema":"https://github.com/citation-style-language/schema/raw/master/csl-citation.json"} </w:instrText>
      </w:r>
      <w:r w:rsidRPr="005F71F4">
        <w:rPr>
          <w:rFonts w:ascii="Times" w:hAnsi="Times"/>
          <w:sz w:val="20"/>
          <w:szCs w:val="20"/>
        </w:rPr>
        <w:fldChar w:fldCharType="separate"/>
      </w:r>
      <w:r w:rsidRPr="005F71F4">
        <w:rPr>
          <w:rFonts w:ascii="Times" w:hAnsi="Times"/>
          <w:sz w:val="20"/>
          <w:szCs w:val="20"/>
          <w:vertAlign w:val="superscript"/>
        </w:rPr>
        <w:t>1</w:t>
      </w:r>
      <w:r w:rsidRPr="005F71F4">
        <w:rPr>
          <w:rFonts w:ascii="Times" w:hAnsi="Times"/>
          <w:sz w:val="20"/>
          <w:szCs w:val="20"/>
        </w:rPr>
        <w:fldChar w:fldCharType="end"/>
      </w:r>
      <w:r w:rsidRPr="005F71F4">
        <w:rPr>
          <w:rFonts w:ascii="Times" w:hAnsi="Times"/>
          <w:sz w:val="20"/>
          <w:szCs w:val="20"/>
        </w:rPr>
        <w:t xml:space="preserve">. </w:t>
      </w:r>
      <w:r w:rsidR="00D13EB5" w:rsidRPr="005F71F4">
        <w:rPr>
          <w:rFonts w:ascii="Times" w:hAnsi="Times"/>
          <w:sz w:val="20"/>
          <w:szCs w:val="20"/>
        </w:rPr>
        <w:t xml:space="preserve">Appendix </w:t>
      </w:r>
      <w:r w:rsidR="004E33DC" w:rsidRPr="005F71F4">
        <w:rPr>
          <w:rFonts w:ascii="Times" w:hAnsi="Times"/>
          <w:sz w:val="20"/>
          <w:szCs w:val="20"/>
        </w:rPr>
        <w:t>Table S1 lists the NPUAP definitions of pressure ulcer stages</w:t>
      </w:r>
      <w:r w:rsidR="00103E35" w:rsidRPr="005F71F4">
        <w:rPr>
          <w:rFonts w:ascii="Times" w:hAnsi="Times"/>
          <w:sz w:val="20"/>
          <w:szCs w:val="20"/>
        </w:rPr>
        <w:t xml:space="preserve">, </w:t>
      </w:r>
      <w:r w:rsidR="00231A96" w:rsidRPr="005F71F4">
        <w:rPr>
          <w:rFonts w:ascii="Times" w:hAnsi="Times"/>
          <w:sz w:val="20"/>
          <w:szCs w:val="20"/>
        </w:rPr>
        <w:t>corresponding</w:t>
      </w:r>
      <w:r w:rsidR="00103E35" w:rsidRPr="005F71F4">
        <w:rPr>
          <w:rFonts w:ascii="Times" w:hAnsi="Times"/>
          <w:sz w:val="20"/>
          <w:szCs w:val="20"/>
        </w:rPr>
        <w:t xml:space="preserve"> descriptions about each stage in MDS</w:t>
      </w:r>
      <w:r w:rsidR="001F1232" w:rsidRPr="005F71F4">
        <w:rPr>
          <w:rFonts w:ascii="Times" w:hAnsi="Times"/>
          <w:sz w:val="20"/>
          <w:szCs w:val="20"/>
        </w:rPr>
        <w:t>,</w:t>
      </w:r>
      <w:r w:rsidR="00103E35" w:rsidRPr="005F71F4">
        <w:rPr>
          <w:rFonts w:ascii="Times" w:hAnsi="Times"/>
          <w:sz w:val="20"/>
          <w:szCs w:val="20"/>
        </w:rPr>
        <w:t xml:space="preserve"> and ICD9-CM and ICD10-CM codes</w:t>
      </w:r>
      <w:r w:rsidR="00891FD2" w:rsidRPr="005F71F4">
        <w:rPr>
          <w:rFonts w:ascii="Times" w:hAnsi="Times"/>
          <w:sz w:val="20"/>
          <w:szCs w:val="20"/>
        </w:rPr>
        <w:t>.</w:t>
      </w:r>
      <w:r w:rsidR="00D13EB5" w:rsidRPr="005F71F4">
        <w:rPr>
          <w:rFonts w:ascii="Times" w:hAnsi="Times"/>
          <w:sz w:val="20"/>
          <w:szCs w:val="20"/>
        </w:rPr>
        <w:t xml:space="preserve"> Appendix Table S2 lists complete pressure ulcer items in MDS 3.0.</w:t>
      </w:r>
    </w:p>
    <w:p w14:paraId="645D3EF4" w14:textId="6845102C" w:rsidR="00C33D74" w:rsidRPr="005F71F4" w:rsidRDefault="00C33D74" w:rsidP="00EB66CB">
      <w:pPr>
        <w:rPr>
          <w:rFonts w:ascii="Times" w:hAnsi="Times"/>
          <w:sz w:val="20"/>
          <w:szCs w:val="20"/>
        </w:rPr>
      </w:pPr>
    </w:p>
    <w:p w14:paraId="229E2433" w14:textId="77777777" w:rsidR="00C33D74" w:rsidRPr="005F71F4" w:rsidRDefault="00C33D74" w:rsidP="00C33D74">
      <w:pPr>
        <w:pStyle w:val="ListParagraph"/>
        <w:numPr>
          <w:ilvl w:val="0"/>
          <w:numId w:val="12"/>
        </w:numPr>
        <w:rPr>
          <w:rFonts w:ascii="Times" w:hAnsi="Times"/>
          <w:b/>
          <w:bCs/>
          <w:sz w:val="20"/>
          <w:szCs w:val="20"/>
        </w:rPr>
      </w:pPr>
      <w:r w:rsidRPr="005F71F4">
        <w:rPr>
          <w:rFonts w:ascii="Times" w:hAnsi="Times"/>
          <w:b/>
          <w:bCs/>
          <w:sz w:val="20"/>
          <w:szCs w:val="20"/>
        </w:rPr>
        <w:t xml:space="preserve">Creation and interpretation of individual and nursing home-level variables for dual status, race, and pressure ulcer severity </w:t>
      </w:r>
    </w:p>
    <w:p w14:paraId="27DF8BC6" w14:textId="2B31416C" w:rsidR="00C33D74" w:rsidRPr="005F71F4" w:rsidRDefault="00C33D74" w:rsidP="00C33D74">
      <w:pPr>
        <w:pStyle w:val="ListParagraph"/>
        <w:ind w:left="0"/>
        <w:rPr>
          <w:rFonts w:ascii="Times" w:hAnsi="Times"/>
          <w:sz w:val="20"/>
          <w:szCs w:val="20"/>
        </w:rPr>
      </w:pPr>
      <w:r w:rsidRPr="005F71F4">
        <w:rPr>
          <w:rFonts w:ascii="Times" w:hAnsi="Times"/>
          <w:sz w:val="20"/>
          <w:szCs w:val="20"/>
        </w:rPr>
        <w:t>We used centering within context (CWC) method</w:t>
      </w:r>
      <w:r w:rsidR="00E72537" w:rsidRPr="005F71F4">
        <w:rPr>
          <w:rFonts w:ascii="Times" w:hAnsi="Times"/>
          <w:sz w:val="20"/>
          <w:szCs w:val="20"/>
        </w:rPr>
        <w:fldChar w:fldCharType="begin"/>
      </w:r>
      <w:r w:rsidR="00E72537" w:rsidRPr="005F71F4">
        <w:rPr>
          <w:rFonts w:ascii="Times" w:hAnsi="Times"/>
          <w:sz w:val="20"/>
          <w:szCs w:val="20"/>
        </w:rPr>
        <w:instrText xml:space="preserve"> ADDIN ZOTERO_ITEM CSL_CITATION {"citationID":"tRFUTZiJ","properties":{"formattedCitation":"\\super 2\\nosupersub{}","plainCitation":"2","noteIndex":0},"citationItems":[{"id":496,"uris":["http://zotero.org/groups/2565103/items/KAIQSSEE"],"uri":["http://zotero.org/groups/2565103/items/KAIQSSEE"],"itemData":{"id":496,"type":"article-journal","container-title":"Psychological Methods","title":"Centering categorical predictors in multilevel models: Best practices and interpretation","URL":"http://quantpsy.org/pubs/yaremych_preacher_hedeker_(in.press).pdf","author":[{"literal":"Haley E. Yaremych"},{"literal":"Kristopher J. Preacher"},{"literal":"Donald Hedeker"}],"issued":{"date-parts":[["2021"]]}}}],"schema":"https://github.com/citation-style-language/schema/raw/master/csl-citation.json"} </w:instrText>
      </w:r>
      <w:r w:rsidR="00E72537" w:rsidRPr="005F71F4">
        <w:rPr>
          <w:rFonts w:ascii="Times" w:hAnsi="Times"/>
          <w:sz w:val="20"/>
          <w:szCs w:val="20"/>
        </w:rPr>
        <w:fldChar w:fldCharType="separate"/>
      </w:r>
      <w:r w:rsidR="00E72537" w:rsidRPr="005F71F4">
        <w:rPr>
          <w:rFonts w:ascii="Times" w:hAnsi="Times"/>
          <w:sz w:val="20"/>
          <w:szCs w:val="20"/>
          <w:vertAlign w:val="superscript"/>
        </w:rPr>
        <w:t>2</w:t>
      </w:r>
      <w:r w:rsidR="00E72537" w:rsidRPr="005F71F4">
        <w:rPr>
          <w:rFonts w:ascii="Times" w:hAnsi="Times"/>
          <w:sz w:val="20"/>
          <w:szCs w:val="20"/>
        </w:rPr>
        <w:fldChar w:fldCharType="end"/>
      </w:r>
      <w:r w:rsidRPr="005F71F4">
        <w:rPr>
          <w:rFonts w:ascii="Times" w:hAnsi="Times"/>
          <w:sz w:val="20"/>
          <w:szCs w:val="20"/>
        </w:rPr>
        <w:t xml:space="preserve"> to create individual and nursing home-level variables for dual status, race, and pressure ulcer severity defined as the highest-staged pressure ulcer in diagnoses, to disaggregate the within- and between-nursing home effects of the same variable. </w:t>
      </w:r>
    </w:p>
    <w:p w14:paraId="4601FD33" w14:textId="77777777" w:rsidR="00C33D74" w:rsidRPr="005F71F4" w:rsidRDefault="00C33D74" w:rsidP="00C33D74">
      <w:pPr>
        <w:pStyle w:val="ListParagraph"/>
        <w:ind w:left="0"/>
        <w:rPr>
          <w:rFonts w:ascii="Times" w:hAnsi="Times"/>
          <w:sz w:val="20"/>
          <w:szCs w:val="20"/>
        </w:rPr>
      </w:pPr>
    </w:p>
    <w:p w14:paraId="555B784D" w14:textId="701789DE" w:rsidR="00C33D74" w:rsidRPr="005F71F4" w:rsidRDefault="00C33D74" w:rsidP="00C33D74">
      <w:pPr>
        <w:pStyle w:val="ListParagraph"/>
        <w:ind w:left="0"/>
        <w:rPr>
          <w:rFonts w:ascii="Times" w:hAnsi="Times"/>
          <w:sz w:val="20"/>
          <w:szCs w:val="20"/>
        </w:rPr>
      </w:pPr>
      <w:r w:rsidRPr="005F71F4">
        <w:rPr>
          <w:rFonts w:ascii="Times" w:hAnsi="Times"/>
          <w:sz w:val="20"/>
          <w:szCs w:val="20"/>
        </w:rPr>
        <w:t>The dual status variable was a binary indicator of whether the beneficiary was dually eligible for Medicare and Medicaid in the month of hospital admission. We first calculated the proportion of dual</w:t>
      </w:r>
      <w:r w:rsidR="003D3FEB" w:rsidRPr="005F71F4">
        <w:rPr>
          <w:rFonts w:ascii="Times" w:hAnsi="Times"/>
          <w:sz w:val="20"/>
          <w:szCs w:val="20"/>
        </w:rPr>
        <w:t>ly eligible residents</w:t>
      </w:r>
      <w:r w:rsidRPr="005F71F4">
        <w:rPr>
          <w:rFonts w:ascii="Times" w:hAnsi="Times"/>
          <w:sz w:val="20"/>
          <w:szCs w:val="20"/>
        </w:rPr>
        <w:t xml:space="preserve"> in each nursing home each year using all MDS assessments for 100% sample of Medicare fee-for-service beneficiaries from 2011 -</w:t>
      </w:r>
      <w:r w:rsidR="005A63ED" w:rsidRPr="005F71F4">
        <w:rPr>
          <w:rFonts w:ascii="Times" w:hAnsi="Times"/>
          <w:sz w:val="20"/>
          <w:szCs w:val="20"/>
        </w:rPr>
        <w:t xml:space="preserve"> </w:t>
      </w:r>
      <w:r w:rsidRPr="005F71F4">
        <w:rPr>
          <w:rFonts w:ascii="Times" w:hAnsi="Times"/>
          <w:sz w:val="20"/>
          <w:szCs w:val="20"/>
        </w:rPr>
        <w:t xml:space="preserve">2017. We then derived the individual-level dual </w:t>
      </w:r>
      <w:r w:rsidR="00053993" w:rsidRPr="005F71F4">
        <w:rPr>
          <w:rFonts w:ascii="Times" w:hAnsi="Times"/>
          <w:sz w:val="20"/>
          <w:szCs w:val="20"/>
        </w:rPr>
        <w:t xml:space="preserve">status </w:t>
      </w:r>
      <w:r w:rsidRPr="005F71F4">
        <w:rPr>
          <w:rFonts w:ascii="Times" w:hAnsi="Times"/>
          <w:sz w:val="20"/>
          <w:szCs w:val="20"/>
        </w:rPr>
        <w:t xml:space="preserve">variable by subtracting the percentage of </w:t>
      </w:r>
      <w:r w:rsidR="005A63ED" w:rsidRPr="005F71F4">
        <w:rPr>
          <w:rFonts w:ascii="Times" w:hAnsi="Times"/>
          <w:sz w:val="20"/>
          <w:szCs w:val="20"/>
        </w:rPr>
        <w:t xml:space="preserve">dually eligible residents </w:t>
      </w:r>
      <w:r w:rsidRPr="005F71F4">
        <w:rPr>
          <w:rFonts w:ascii="Times" w:hAnsi="Times"/>
          <w:sz w:val="20"/>
          <w:szCs w:val="20"/>
        </w:rPr>
        <w:t xml:space="preserve">from the binary indicator. Therefore, the coefficient of the individual-level dual status variable represents the difference on reporting rate between a </w:t>
      </w:r>
      <w:r w:rsidR="00CA3EDB" w:rsidRPr="005F71F4">
        <w:rPr>
          <w:rFonts w:ascii="Times" w:hAnsi="Times"/>
          <w:sz w:val="20"/>
          <w:szCs w:val="20"/>
        </w:rPr>
        <w:t xml:space="preserve">dually eligible resident </w:t>
      </w:r>
      <w:r w:rsidRPr="005F71F4">
        <w:rPr>
          <w:rFonts w:ascii="Times" w:hAnsi="Times"/>
          <w:sz w:val="20"/>
          <w:szCs w:val="20"/>
        </w:rPr>
        <w:t>and a non-</w:t>
      </w:r>
      <w:r w:rsidR="00CA3EDB" w:rsidRPr="005F71F4">
        <w:rPr>
          <w:rFonts w:ascii="Times" w:hAnsi="Times"/>
          <w:sz w:val="20"/>
          <w:szCs w:val="20"/>
        </w:rPr>
        <w:t>dually eligible resident</w:t>
      </w:r>
      <w:r w:rsidRPr="005F71F4">
        <w:rPr>
          <w:rFonts w:ascii="Times" w:hAnsi="Times"/>
          <w:sz w:val="20"/>
          <w:szCs w:val="20"/>
        </w:rPr>
        <w:t xml:space="preserve"> </w:t>
      </w:r>
      <w:r w:rsidR="000E5895" w:rsidRPr="005F71F4">
        <w:rPr>
          <w:rFonts w:ascii="Times" w:hAnsi="Times"/>
          <w:sz w:val="20"/>
          <w:szCs w:val="20"/>
        </w:rPr>
        <w:t xml:space="preserve">in the same nursing home (or </w:t>
      </w:r>
      <w:r w:rsidRPr="005F71F4">
        <w:rPr>
          <w:rFonts w:ascii="Times" w:hAnsi="Times"/>
          <w:sz w:val="20"/>
          <w:szCs w:val="20"/>
        </w:rPr>
        <w:t xml:space="preserve">conditioning on the nursing home proportions of </w:t>
      </w:r>
      <w:r w:rsidR="00043632" w:rsidRPr="005F71F4">
        <w:rPr>
          <w:rFonts w:ascii="Times" w:hAnsi="Times"/>
          <w:sz w:val="20"/>
          <w:szCs w:val="20"/>
        </w:rPr>
        <w:t xml:space="preserve">residents who are </w:t>
      </w:r>
      <w:r w:rsidRPr="005F71F4">
        <w:rPr>
          <w:rFonts w:ascii="Times" w:hAnsi="Times"/>
          <w:sz w:val="20"/>
          <w:szCs w:val="20"/>
        </w:rPr>
        <w:t>dual</w:t>
      </w:r>
      <w:r w:rsidR="00043632" w:rsidRPr="005F71F4">
        <w:rPr>
          <w:rFonts w:ascii="Times" w:hAnsi="Times"/>
          <w:sz w:val="20"/>
          <w:szCs w:val="20"/>
        </w:rPr>
        <w:t>ly eligible for Medicare and Medicaid</w:t>
      </w:r>
      <w:r w:rsidR="000E5895" w:rsidRPr="005F71F4">
        <w:rPr>
          <w:rFonts w:ascii="Times" w:hAnsi="Times"/>
          <w:sz w:val="20"/>
          <w:szCs w:val="20"/>
        </w:rPr>
        <w:t>)</w:t>
      </w:r>
      <w:r w:rsidRPr="005F71F4">
        <w:rPr>
          <w:rFonts w:ascii="Times" w:hAnsi="Times"/>
          <w:sz w:val="20"/>
          <w:szCs w:val="20"/>
        </w:rPr>
        <w:t>. The coefficient of the nursing home-level dual variable measures the mean difference of reporting rates for a nursing home composed entirely of dually eligible residents and one composed of zero such residents.</w:t>
      </w:r>
    </w:p>
    <w:p w14:paraId="3122F598" w14:textId="77777777" w:rsidR="00C33D74" w:rsidRPr="005F71F4" w:rsidRDefault="00C33D74" w:rsidP="00C33D74">
      <w:pPr>
        <w:pStyle w:val="ListParagraph"/>
        <w:rPr>
          <w:rFonts w:ascii="Times" w:hAnsi="Times"/>
          <w:sz w:val="20"/>
          <w:szCs w:val="20"/>
        </w:rPr>
      </w:pPr>
    </w:p>
    <w:p w14:paraId="253496F8" w14:textId="1A3A4FF0" w:rsidR="00C33D74" w:rsidRPr="005F71F4" w:rsidRDefault="00C33D74" w:rsidP="00C33D74">
      <w:pPr>
        <w:pStyle w:val="ListParagraph"/>
        <w:ind w:left="0"/>
        <w:rPr>
          <w:rFonts w:ascii="Times" w:hAnsi="Times"/>
          <w:sz w:val="20"/>
          <w:szCs w:val="20"/>
        </w:rPr>
      </w:pPr>
      <w:r w:rsidRPr="005F71F4">
        <w:rPr>
          <w:rFonts w:ascii="Times" w:hAnsi="Times"/>
          <w:sz w:val="20"/>
          <w:szCs w:val="20"/>
        </w:rPr>
        <w:t xml:space="preserve">Race was a categorical variable denoted as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oMath>
      <w:r w:rsidRPr="005F71F4">
        <w:rPr>
          <w:rFonts w:ascii="Times" w:hAnsi="Times"/>
          <w:sz w:val="20"/>
          <w:szCs w:val="20"/>
        </w:rPr>
        <w:t xml:space="preserve"> with </w:t>
      </w:r>
      <m:oMath>
        <m:r>
          <w:rPr>
            <w:rFonts w:ascii="Cambria Math" w:hAnsi="Cambria Math"/>
            <w:sz w:val="20"/>
            <w:szCs w:val="20"/>
          </w:rPr>
          <m:t>k</m:t>
        </m:r>
      </m:oMath>
      <w:r w:rsidRPr="005F71F4">
        <w:rPr>
          <w:rFonts w:ascii="Times" w:hAnsi="Times"/>
          <w:sz w:val="20"/>
          <w:szCs w:val="20"/>
        </w:rPr>
        <w:t xml:space="preserve"> categories, </w:t>
      </w:r>
      <m:oMath>
        <m:r>
          <w:rPr>
            <w:rFonts w:ascii="Cambria Math" w:hAnsi="Cambria Math"/>
            <w:sz w:val="20"/>
            <w:szCs w:val="20"/>
          </w:rPr>
          <m:t>i</m:t>
        </m:r>
      </m:oMath>
      <w:r w:rsidRPr="005F71F4">
        <w:rPr>
          <w:rFonts w:ascii="Times" w:hAnsi="Times"/>
          <w:sz w:val="20"/>
          <w:szCs w:val="20"/>
        </w:rPr>
        <w:t xml:space="preserve"> for individual </w:t>
      </w:r>
      <m:oMath>
        <m:r>
          <w:rPr>
            <w:rFonts w:ascii="Cambria Math" w:hAnsi="Cambria Math"/>
            <w:sz w:val="20"/>
            <w:szCs w:val="20"/>
          </w:rPr>
          <m:t>i</m:t>
        </m:r>
      </m:oMath>
      <w:r w:rsidRPr="005F71F4">
        <w:rPr>
          <w:rFonts w:ascii="Times" w:hAnsi="Times"/>
          <w:sz w:val="20"/>
          <w:szCs w:val="20"/>
        </w:rPr>
        <w:t xml:space="preserve"> and </w:t>
      </w:r>
      <m:oMath>
        <m:r>
          <w:rPr>
            <w:rFonts w:ascii="Cambria Math" w:hAnsi="Cambria Math"/>
            <w:sz w:val="20"/>
            <w:szCs w:val="20"/>
          </w:rPr>
          <m:t>j</m:t>
        </m:r>
      </m:oMath>
      <w:r w:rsidRPr="005F71F4">
        <w:rPr>
          <w:rFonts w:ascii="Times" w:hAnsi="Times"/>
          <w:sz w:val="20"/>
          <w:szCs w:val="20"/>
        </w:rPr>
        <w:t xml:space="preserve"> for nursing home </w:t>
      </w:r>
      <m:oMath>
        <m:r>
          <w:rPr>
            <w:rFonts w:ascii="Cambria Math" w:hAnsi="Cambria Math"/>
            <w:sz w:val="20"/>
            <w:szCs w:val="20"/>
          </w:rPr>
          <m:t>j</m:t>
        </m:r>
      </m:oMath>
      <w:r w:rsidRPr="005F71F4">
        <w:rPr>
          <w:rFonts w:ascii="Times" w:hAnsi="Times"/>
          <w:sz w:val="20"/>
          <w:szCs w:val="20"/>
        </w:rPr>
        <w:t xml:space="preserve">, and we created dummy code for each race category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1ij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2ij</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(k-1)ij</m:t>
            </m:r>
          </m:sub>
        </m:sSub>
      </m:oMath>
      <w:r w:rsidRPr="005F71F4">
        <w:rPr>
          <w:rFonts w:ascii="Times" w:hAnsi="Times"/>
          <w:sz w:val="20"/>
          <w:szCs w:val="20"/>
        </w:rPr>
        <w:t xml:space="preserve">. We first used all MDS assessments for 100% sample of Medicare fee-for-service beneficiaries within each year from 2011 – 2017 to calculate nursing home race mix,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1j</m:t>
            </m:r>
          </m:sub>
        </m:sSub>
        <m:r>
          <w:rPr>
            <w:rFonts w:ascii="Cambria Math" w:hAnsi="Cambria Math"/>
            <w:sz w:val="20"/>
            <w:szCs w:val="20"/>
          </w:rPr>
          <m:t xml:space="preserve">, </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2j</m:t>
            </m:r>
          </m:sub>
        </m:sSub>
        <m:r>
          <w:rPr>
            <w:rFonts w:ascii="Cambria Math" w:hAnsi="Cambria Math"/>
            <w:sz w:val="20"/>
            <w:szCs w:val="20"/>
          </w:rPr>
          <m:t xml:space="preserve">,… </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(k-1)j</m:t>
            </m:r>
          </m:sub>
        </m:sSub>
      </m:oMath>
      <w:r w:rsidRPr="005F71F4">
        <w:rPr>
          <w:rFonts w:ascii="Times" w:hAnsi="Times"/>
          <w:sz w:val="20"/>
          <w:szCs w:val="20"/>
        </w:rPr>
        <w:t>, each representing the percentage of Medicare fee-for-service beneficiaries in nursing home</w:t>
      </w:r>
      <m:oMath>
        <m:r>
          <w:rPr>
            <w:rFonts w:ascii="Cambria Math" w:hAnsi="Cambria Math"/>
            <w:sz w:val="20"/>
            <w:szCs w:val="20"/>
          </w:rPr>
          <m:t xml:space="preserve"> j</m:t>
        </m:r>
      </m:oMath>
      <w:r w:rsidRPr="005F71F4">
        <w:rPr>
          <w:rFonts w:ascii="Times" w:hAnsi="Times"/>
          <w:sz w:val="20"/>
          <w:szCs w:val="20"/>
        </w:rPr>
        <w:t xml:space="preserve"> that belonged to each group of the categorical variable, e.g., the percentage of Medicare fee-for-service beneficiaries </w:t>
      </w:r>
      <w:r w:rsidR="00A00DB6" w:rsidRPr="005F71F4">
        <w:rPr>
          <w:rFonts w:ascii="Times" w:hAnsi="Times"/>
          <w:sz w:val="20"/>
          <w:szCs w:val="20"/>
        </w:rPr>
        <w:t xml:space="preserve">who are Black </w:t>
      </w:r>
      <w:r w:rsidRPr="005F71F4">
        <w:rPr>
          <w:rFonts w:ascii="Times" w:hAnsi="Times"/>
          <w:sz w:val="20"/>
          <w:szCs w:val="20"/>
        </w:rPr>
        <w:t>in nursing home</w:t>
      </w:r>
      <m:oMath>
        <m:r>
          <w:rPr>
            <w:rFonts w:ascii="Cambria Math" w:hAnsi="Cambria Math"/>
            <w:sz w:val="20"/>
            <w:szCs w:val="20"/>
          </w:rPr>
          <m:t xml:space="preserve"> j</m:t>
        </m:r>
      </m:oMath>
      <w:r w:rsidRPr="005F71F4">
        <w:rPr>
          <w:rFonts w:ascii="Times" w:hAnsi="Times"/>
          <w:sz w:val="20"/>
          <w:szCs w:val="20"/>
        </w:rPr>
        <w:t xml:space="preserve">. Each dummy code of the variable was then separated to two parts: the individual-level race variable,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1ij</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1j</m:t>
            </m:r>
          </m:sub>
        </m:sSub>
      </m:oMath>
      <w:r w:rsidRPr="005F71F4">
        <w:rPr>
          <w:rFonts w:ascii="Times" w:hAnsi="Times"/>
          <w:sz w:val="20"/>
          <w:szCs w:val="20"/>
        </w:rPr>
        <w:t xml:space="preserve">, and the nursing home-level race variable,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1j</m:t>
            </m:r>
          </m:sub>
        </m:sSub>
      </m:oMath>
      <w:r w:rsidRPr="005F71F4">
        <w:rPr>
          <w:rFonts w:ascii="Times" w:hAnsi="Times"/>
          <w:sz w:val="20"/>
          <w:szCs w:val="20"/>
        </w:rPr>
        <w:t xml:space="preserve">. Variation of the individual-level race variables measured resident’s race variability within a nursing home, and the variation of nursing home-level race variables reflected between nursing home race variability. Therefore, the coefficient of individual-level race variable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(k-1)ij</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(k-1)j</m:t>
            </m:r>
          </m:sub>
        </m:sSub>
        <m:r>
          <w:rPr>
            <w:rFonts w:ascii="Cambria Math" w:hAnsi="Cambria Math"/>
            <w:sz w:val="20"/>
            <w:szCs w:val="20"/>
          </w:rPr>
          <m:t xml:space="preserve"> </m:t>
        </m:r>
      </m:oMath>
      <w:r w:rsidRPr="005F71F4">
        <w:rPr>
          <w:rFonts w:ascii="Times" w:hAnsi="Times"/>
          <w:sz w:val="20"/>
          <w:szCs w:val="20"/>
        </w:rPr>
        <w:t xml:space="preserve">reflected differences on reporting rate between race </w:t>
      </w:r>
      <m:oMath>
        <m:r>
          <w:rPr>
            <w:rFonts w:ascii="Cambria Math" w:hAnsi="Cambria Math"/>
            <w:sz w:val="20"/>
            <w:szCs w:val="20"/>
          </w:rPr>
          <m:t xml:space="preserve">k-1 </m:t>
        </m:r>
      </m:oMath>
      <w:r w:rsidRPr="005F71F4">
        <w:rPr>
          <w:rFonts w:ascii="Times" w:hAnsi="Times"/>
          <w:sz w:val="20"/>
          <w:szCs w:val="20"/>
        </w:rPr>
        <w:t xml:space="preserve">and the reference race, which was </w:t>
      </w:r>
      <w:r w:rsidR="00370BB9" w:rsidRPr="005F71F4">
        <w:rPr>
          <w:rFonts w:ascii="Times" w:hAnsi="Times"/>
          <w:sz w:val="20"/>
          <w:szCs w:val="20"/>
        </w:rPr>
        <w:t>White</w:t>
      </w:r>
      <w:r w:rsidRPr="005F71F4">
        <w:rPr>
          <w:rFonts w:ascii="Times" w:hAnsi="Times"/>
          <w:sz w:val="20"/>
          <w:szCs w:val="20"/>
        </w:rPr>
        <w:t xml:space="preserve"> in our model, within the same nursing home. The coefficient of nursing home-level race variable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(k-1)j</m:t>
            </m:r>
          </m:sub>
        </m:sSub>
      </m:oMath>
      <w:r w:rsidRPr="005F71F4">
        <w:rPr>
          <w:rFonts w:ascii="Times" w:hAnsi="Times"/>
          <w:sz w:val="20"/>
          <w:szCs w:val="20"/>
        </w:rPr>
        <w:t xml:space="preserve"> measured the mean difference of reporting rates between a nursing home composed entirely of race </w:t>
      </w:r>
      <m:oMath>
        <m:r>
          <w:rPr>
            <w:rFonts w:ascii="Cambria Math" w:hAnsi="Cambria Math"/>
            <w:sz w:val="20"/>
            <w:szCs w:val="20"/>
          </w:rPr>
          <m:t>k-1</m:t>
        </m:r>
      </m:oMath>
      <w:r w:rsidRPr="005F71F4">
        <w:rPr>
          <w:rFonts w:ascii="Times" w:hAnsi="Times"/>
          <w:sz w:val="20"/>
          <w:szCs w:val="20"/>
        </w:rPr>
        <w:t xml:space="preserve"> and of residents</w:t>
      </w:r>
      <w:r w:rsidR="0010151D" w:rsidRPr="005F71F4">
        <w:rPr>
          <w:rFonts w:ascii="Times" w:hAnsi="Times"/>
          <w:sz w:val="20"/>
          <w:szCs w:val="20"/>
        </w:rPr>
        <w:t xml:space="preserve"> who are White</w:t>
      </w:r>
      <w:r w:rsidRPr="005F71F4">
        <w:rPr>
          <w:rFonts w:ascii="Times" w:hAnsi="Times"/>
          <w:sz w:val="20"/>
          <w:szCs w:val="20"/>
        </w:rPr>
        <w:t>.</w:t>
      </w:r>
    </w:p>
    <w:p w14:paraId="6D907E42" w14:textId="77777777" w:rsidR="00C33D74" w:rsidRPr="005F71F4" w:rsidRDefault="00C33D74" w:rsidP="00C33D74">
      <w:pPr>
        <w:pStyle w:val="ListParagraph"/>
        <w:rPr>
          <w:rFonts w:ascii="Times" w:hAnsi="Times"/>
          <w:sz w:val="20"/>
          <w:szCs w:val="20"/>
        </w:rPr>
      </w:pPr>
    </w:p>
    <w:p w14:paraId="5B48A5D5" w14:textId="2B83A3E3" w:rsidR="00C33D74" w:rsidRPr="005F71F4" w:rsidRDefault="00C33D74" w:rsidP="00C33D74">
      <w:pPr>
        <w:pStyle w:val="ListParagraph"/>
        <w:ind w:left="0"/>
        <w:rPr>
          <w:rFonts w:ascii="Times" w:hAnsi="Times"/>
          <w:sz w:val="20"/>
          <w:szCs w:val="20"/>
        </w:rPr>
      </w:pPr>
      <w:r w:rsidRPr="005F71F4">
        <w:rPr>
          <w:rFonts w:ascii="Times" w:hAnsi="Times"/>
          <w:sz w:val="20"/>
          <w:szCs w:val="20"/>
        </w:rPr>
        <w:t xml:space="preserve">We applied a similar method to pressure ulcer severity, which was also a categorical variable with </w:t>
      </w:r>
      <m:oMath>
        <m:r>
          <w:rPr>
            <w:rFonts w:ascii="Cambria Math" w:hAnsi="Cambria Math"/>
            <w:sz w:val="20"/>
            <w:szCs w:val="20"/>
          </w:rPr>
          <m:t>g</m:t>
        </m:r>
      </m:oMath>
      <w:r w:rsidRPr="005F71F4">
        <w:rPr>
          <w:rFonts w:ascii="Times" w:hAnsi="Times"/>
          <w:sz w:val="20"/>
          <w:szCs w:val="20"/>
        </w:rPr>
        <w:t xml:space="preserve"> categories. We derived the nursing home-level pressure ulcer severity from calculating the percentage of claims with pressure ulcers at each stage that was identified as </w:t>
      </w:r>
      <w:r w:rsidR="00197921" w:rsidRPr="005F71F4">
        <w:rPr>
          <w:rFonts w:ascii="Times" w:hAnsi="Times"/>
          <w:sz w:val="20"/>
          <w:szCs w:val="20"/>
        </w:rPr>
        <w:t xml:space="preserve">the stage of </w:t>
      </w:r>
      <w:r w:rsidRPr="005F71F4">
        <w:rPr>
          <w:rFonts w:ascii="Times" w:hAnsi="Times"/>
          <w:sz w:val="20"/>
          <w:szCs w:val="20"/>
        </w:rPr>
        <w:t xml:space="preserve">the highest staged pressure ulcer for the claim for each nursing home each year using the hospital analytical sample. The reference stage level is Stage 1. Hence, the coefficient of individual-level stage variable was interpreted as the differences of reporting rate between a resident with ulcers at Stage </w:t>
      </w:r>
      <m:oMath>
        <m:r>
          <w:rPr>
            <w:rFonts w:ascii="Cambria Math" w:hAnsi="Cambria Math"/>
            <w:sz w:val="20"/>
            <w:szCs w:val="20"/>
          </w:rPr>
          <m:t>g-1</m:t>
        </m:r>
      </m:oMath>
      <w:r w:rsidRPr="005F71F4">
        <w:rPr>
          <w:rFonts w:ascii="Times" w:hAnsi="Times"/>
          <w:sz w:val="20"/>
          <w:szCs w:val="20"/>
        </w:rPr>
        <w:t xml:space="preserve"> and at Stage 1 within the same nursing home; the coefficient of nursing home-level stage variable was interpreted as the mean difference of reporting rates between a nursing home composed with residents who had pressure ulcers only at Stage </w:t>
      </w:r>
      <m:oMath>
        <m:r>
          <w:rPr>
            <w:rFonts w:ascii="Cambria Math" w:hAnsi="Cambria Math"/>
            <w:sz w:val="20"/>
            <w:szCs w:val="20"/>
          </w:rPr>
          <m:t>g-1</m:t>
        </m:r>
      </m:oMath>
      <w:r w:rsidRPr="005F71F4">
        <w:rPr>
          <w:rFonts w:ascii="Times" w:hAnsi="Times"/>
          <w:sz w:val="20"/>
          <w:szCs w:val="20"/>
        </w:rPr>
        <w:t xml:space="preserve"> and only at Stage 1.</w:t>
      </w:r>
    </w:p>
    <w:p w14:paraId="0D0EBFF6" w14:textId="77777777" w:rsidR="00C33D74" w:rsidRPr="005F71F4" w:rsidRDefault="00C33D74" w:rsidP="00C33D74">
      <w:pPr>
        <w:pStyle w:val="ListParagraph"/>
        <w:ind w:left="0"/>
        <w:rPr>
          <w:rFonts w:ascii="Times" w:hAnsi="Times"/>
          <w:sz w:val="20"/>
          <w:szCs w:val="20"/>
        </w:rPr>
      </w:pPr>
    </w:p>
    <w:p w14:paraId="09E70335" w14:textId="77777777" w:rsidR="00C33D74" w:rsidRPr="005F71F4" w:rsidRDefault="00C33D74" w:rsidP="00C33D74">
      <w:pPr>
        <w:pStyle w:val="ListParagraph"/>
        <w:ind w:left="0"/>
        <w:rPr>
          <w:rFonts w:ascii="Times" w:hAnsi="Times"/>
          <w:sz w:val="20"/>
          <w:szCs w:val="20"/>
        </w:rPr>
      </w:pPr>
      <w:r w:rsidRPr="005F71F4">
        <w:rPr>
          <w:rFonts w:ascii="Times" w:hAnsi="Times"/>
          <w:sz w:val="20"/>
          <w:szCs w:val="20"/>
        </w:rPr>
        <w:t>Since coefficients of race and ulcer severity variables on both levels were large and significant, we added the interactions of individual-level variables of race and ulcer severity as well as interactions of nursing home-level variables of race and ulcer severity in the model.</w:t>
      </w:r>
    </w:p>
    <w:p w14:paraId="72CBF67B" w14:textId="77777777" w:rsidR="002A33CB" w:rsidRPr="005F71F4" w:rsidRDefault="002A33CB" w:rsidP="00EB66CB">
      <w:pPr>
        <w:rPr>
          <w:rFonts w:ascii="Times" w:hAnsi="Times"/>
          <w:sz w:val="20"/>
          <w:szCs w:val="20"/>
        </w:rPr>
      </w:pPr>
    </w:p>
    <w:p w14:paraId="6F15DF82" w14:textId="4CAB966A" w:rsidR="00A930F1" w:rsidRPr="005F71F4" w:rsidRDefault="002A33CB" w:rsidP="00EB66CB">
      <w:pPr>
        <w:pStyle w:val="ListParagraph"/>
        <w:numPr>
          <w:ilvl w:val="0"/>
          <w:numId w:val="12"/>
        </w:numPr>
        <w:rPr>
          <w:rFonts w:ascii="Times" w:hAnsi="Times"/>
          <w:b/>
          <w:bCs/>
          <w:sz w:val="20"/>
          <w:szCs w:val="20"/>
        </w:rPr>
      </w:pPr>
      <w:r w:rsidRPr="005F71F4">
        <w:rPr>
          <w:rFonts w:ascii="Times" w:hAnsi="Times"/>
          <w:b/>
          <w:bCs/>
          <w:sz w:val="20"/>
          <w:szCs w:val="20"/>
        </w:rPr>
        <w:t>Creations of</w:t>
      </w:r>
      <w:r w:rsidR="00792A45" w:rsidRPr="005F71F4">
        <w:rPr>
          <w:rFonts w:ascii="Times" w:hAnsi="Times"/>
          <w:b/>
          <w:bCs/>
          <w:sz w:val="20"/>
          <w:szCs w:val="20"/>
        </w:rPr>
        <w:t xml:space="preserve"> analytical sample of</w:t>
      </w:r>
      <w:r w:rsidRPr="005F71F4">
        <w:rPr>
          <w:rFonts w:ascii="Times" w:hAnsi="Times"/>
          <w:b/>
          <w:bCs/>
          <w:sz w:val="20"/>
          <w:szCs w:val="20"/>
        </w:rPr>
        <w:t xml:space="preserve"> </w:t>
      </w:r>
      <w:proofErr w:type="spellStart"/>
      <w:r w:rsidR="00792A45" w:rsidRPr="005F71F4">
        <w:rPr>
          <w:rFonts w:ascii="Times" w:hAnsi="Times"/>
          <w:b/>
          <w:bCs/>
          <w:sz w:val="20"/>
          <w:szCs w:val="20"/>
        </w:rPr>
        <w:t>MedPAR</w:t>
      </w:r>
      <w:proofErr w:type="spellEnd"/>
      <w:r w:rsidR="00792A45" w:rsidRPr="005F71F4">
        <w:rPr>
          <w:rFonts w:ascii="Times" w:hAnsi="Times"/>
          <w:b/>
          <w:bCs/>
          <w:sz w:val="20"/>
          <w:szCs w:val="20"/>
        </w:rPr>
        <w:t xml:space="preserve"> </w:t>
      </w:r>
      <w:r w:rsidRPr="005F71F4">
        <w:rPr>
          <w:rFonts w:ascii="Times" w:hAnsi="Times"/>
          <w:b/>
          <w:bCs/>
          <w:sz w:val="20"/>
          <w:szCs w:val="20"/>
        </w:rPr>
        <w:t xml:space="preserve">hospital </w:t>
      </w:r>
      <w:r w:rsidR="00611BED" w:rsidRPr="005F71F4">
        <w:rPr>
          <w:rFonts w:ascii="Times" w:hAnsi="Times"/>
          <w:b/>
          <w:bCs/>
          <w:sz w:val="20"/>
          <w:szCs w:val="20"/>
        </w:rPr>
        <w:t xml:space="preserve">admission </w:t>
      </w:r>
      <w:r w:rsidR="00197921" w:rsidRPr="005F71F4">
        <w:rPr>
          <w:rFonts w:ascii="Times" w:hAnsi="Times"/>
          <w:b/>
          <w:bCs/>
          <w:sz w:val="20"/>
          <w:szCs w:val="20"/>
        </w:rPr>
        <w:t>data</w:t>
      </w:r>
      <w:r w:rsidRPr="005F71F4">
        <w:rPr>
          <w:rFonts w:ascii="Times" w:hAnsi="Times"/>
          <w:b/>
          <w:bCs/>
          <w:sz w:val="20"/>
          <w:szCs w:val="20"/>
        </w:rPr>
        <w:t xml:space="preserve"> </w:t>
      </w:r>
      <w:r w:rsidR="00792A45" w:rsidRPr="005F71F4">
        <w:rPr>
          <w:rFonts w:ascii="Times" w:hAnsi="Times"/>
          <w:b/>
          <w:bCs/>
          <w:sz w:val="20"/>
          <w:szCs w:val="20"/>
        </w:rPr>
        <w:t>linked to MDS for</w:t>
      </w:r>
      <w:r w:rsidRPr="005F71F4">
        <w:rPr>
          <w:rFonts w:ascii="Times" w:hAnsi="Times"/>
          <w:b/>
          <w:bCs/>
          <w:sz w:val="20"/>
          <w:szCs w:val="20"/>
        </w:rPr>
        <w:t xml:space="preserve"> pressure ulcer items </w:t>
      </w:r>
    </w:p>
    <w:p w14:paraId="52E3B9E6" w14:textId="2EED04A8" w:rsidR="00A930F1" w:rsidRPr="005F71F4" w:rsidRDefault="009F5633" w:rsidP="00EB66CB">
      <w:pPr>
        <w:rPr>
          <w:rFonts w:ascii="Times" w:hAnsi="Times"/>
          <w:sz w:val="20"/>
          <w:szCs w:val="20"/>
        </w:rPr>
      </w:pPr>
      <w:r>
        <w:rPr>
          <w:rFonts w:ascii="Times" w:hAnsi="Times"/>
          <w:sz w:val="20"/>
          <w:szCs w:val="20"/>
        </w:rPr>
        <w:t xml:space="preserve">Appendix </w:t>
      </w:r>
      <w:r w:rsidR="00A930F1" w:rsidRPr="005F71F4">
        <w:rPr>
          <w:rFonts w:ascii="Times" w:hAnsi="Times"/>
          <w:sz w:val="20"/>
          <w:szCs w:val="20"/>
        </w:rPr>
        <w:t xml:space="preserve">Figure </w:t>
      </w:r>
      <w:r>
        <w:rPr>
          <w:rFonts w:ascii="Times" w:hAnsi="Times"/>
          <w:sz w:val="20"/>
          <w:szCs w:val="20"/>
        </w:rPr>
        <w:t>A</w:t>
      </w:r>
      <w:r w:rsidR="00A930F1" w:rsidRPr="005F71F4">
        <w:rPr>
          <w:rFonts w:ascii="Times" w:hAnsi="Times"/>
          <w:sz w:val="20"/>
          <w:szCs w:val="20"/>
        </w:rPr>
        <w:t xml:space="preserve">1 describes the population of hospital </w:t>
      </w:r>
      <w:r w:rsidR="00611BED" w:rsidRPr="005F71F4">
        <w:rPr>
          <w:rFonts w:ascii="Times" w:hAnsi="Times"/>
          <w:sz w:val="20"/>
          <w:szCs w:val="20"/>
        </w:rPr>
        <w:t xml:space="preserve">admission </w:t>
      </w:r>
      <w:r w:rsidR="00691BA5" w:rsidRPr="005F71F4">
        <w:rPr>
          <w:rFonts w:ascii="Times" w:hAnsi="Times"/>
          <w:sz w:val="20"/>
          <w:szCs w:val="20"/>
        </w:rPr>
        <w:t>claims</w:t>
      </w:r>
      <w:r w:rsidR="00A930F1" w:rsidRPr="005F71F4">
        <w:rPr>
          <w:rFonts w:ascii="Times" w:hAnsi="Times"/>
          <w:sz w:val="20"/>
          <w:szCs w:val="20"/>
        </w:rPr>
        <w:t xml:space="preserve"> in each step </w:t>
      </w:r>
      <w:r w:rsidR="00564EA6" w:rsidRPr="005F71F4">
        <w:rPr>
          <w:rFonts w:ascii="Times" w:hAnsi="Times"/>
          <w:sz w:val="20"/>
          <w:szCs w:val="20"/>
        </w:rPr>
        <w:t>where we linked</w:t>
      </w:r>
      <w:r w:rsidR="008219C8" w:rsidRPr="005F71F4">
        <w:rPr>
          <w:rFonts w:ascii="Times" w:hAnsi="Times"/>
          <w:sz w:val="20"/>
          <w:szCs w:val="20"/>
        </w:rPr>
        <w:t xml:space="preserve"> claims to MDS </w:t>
      </w:r>
      <w:r w:rsidR="00564EA6" w:rsidRPr="005F71F4">
        <w:rPr>
          <w:rFonts w:ascii="Times" w:hAnsi="Times"/>
          <w:sz w:val="20"/>
          <w:szCs w:val="20"/>
        </w:rPr>
        <w:t>assessments.</w:t>
      </w:r>
      <w:r w:rsidR="00A930F1" w:rsidRPr="005F71F4">
        <w:rPr>
          <w:rFonts w:ascii="Times" w:hAnsi="Times"/>
          <w:sz w:val="20"/>
          <w:szCs w:val="20"/>
        </w:rPr>
        <w:t xml:space="preserve"> </w:t>
      </w:r>
      <w:r w:rsidR="00564EA6" w:rsidRPr="005F71F4">
        <w:rPr>
          <w:rFonts w:ascii="Times" w:hAnsi="Times"/>
          <w:sz w:val="20"/>
          <w:szCs w:val="20"/>
        </w:rPr>
        <w:t>O</w:t>
      </w:r>
      <w:r w:rsidR="00A930F1" w:rsidRPr="005F71F4">
        <w:rPr>
          <w:rFonts w:ascii="Times" w:hAnsi="Times"/>
          <w:sz w:val="20"/>
          <w:szCs w:val="20"/>
        </w:rPr>
        <w:t xml:space="preserve">ur </w:t>
      </w:r>
      <w:r w:rsidR="008219C8" w:rsidRPr="005F71F4">
        <w:rPr>
          <w:rFonts w:ascii="Times" w:hAnsi="Times"/>
          <w:sz w:val="20"/>
          <w:szCs w:val="20"/>
        </w:rPr>
        <w:t>analytical</w:t>
      </w:r>
      <w:r w:rsidR="00A930F1" w:rsidRPr="005F71F4">
        <w:rPr>
          <w:rFonts w:ascii="Times" w:hAnsi="Times"/>
          <w:sz w:val="20"/>
          <w:szCs w:val="20"/>
        </w:rPr>
        <w:t xml:space="preserve"> </w:t>
      </w:r>
      <w:r w:rsidR="00E570A7" w:rsidRPr="005F71F4">
        <w:rPr>
          <w:rFonts w:ascii="Times" w:hAnsi="Times"/>
          <w:sz w:val="20"/>
          <w:szCs w:val="20"/>
        </w:rPr>
        <w:t xml:space="preserve">sample </w:t>
      </w:r>
      <w:r w:rsidR="00A930F1" w:rsidRPr="005F71F4">
        <w:rPr>
          <w:rFonts w:ascii="Times" w:hAnsi="Times"/>
          <w:sz w:val="20"/>
          <w:szCs w:val="20"/>
        </w:rPr>
        <w:t>is in grey boxes.</w:t>
      </w:r>
      <w:r w:rsidR="00884635" w:rsidRPr="005F71F4">
        <w:rPr>
          <w:rFonts w:ascii="Times" w:hAnsi="Times"/>
          <w:sz w:val="20"/>
          <w:szCs w:val="20"/>
        </w:rPr>
        <w:t xml:space="preserve"> Our final analytical sample included residents who were </w:t>
      </w:r>
      <w:r w:rsidR="00884635" w:rsidRPr="005F71F4">
        <w:rPr>
          <w:rFonts w:ascii="Times" w:hAnsi="Times"/>
          <w:sz w:val="20"/>
          <w:szCs w:val="20"/>
        </w:rPr>
        <w:lastRenderedPageBreak/>
        <w:t xml:space="preserve">admitted to the hospital with a </w:t>
      </w:r>
      <w:r w:rsidR="00E8778B" w:rsidRPr="005F71F4">
        <w:rPr>
          <w:rFonts w:ascii="Times" w:hAnsi="Times"/>
          <w:sz w:val="20"/>
          <w:szCs w:val="20"/>
        </w:rPr>
        <w:t xml:space="preserve">present-on-admission </w:t>
      </w:r>
      <w:r w:rsidR="00884635" w:rsidRPr="005F71F4">
        <w:rPr>
          <w:rFonts w:ascii="Times" w:hAnsi="Times"/>
          <w:sz w:val="20"/>
          <w:szCs w:val="20"/>
        </w:rPr>
        <w:t xml:space="preserve">pressure ulcer within one day of nursing home </w:t>
      </w:r>
      <w:r w:rsidR="0094376F" w:rsidRPr="005F71F4">
        <w:rPr>
          <w:rFonts w:ascii="Times" w:hAnsi="Times"/>
          <w:sz w:val="20"/>
          <w:szCs w:val="20"/>
        </w:rPr>
        <w:t>discharge and</w:t>
      </w:r>
      <w:r w:rsidR="00884635" w:rsidRPr="005F71F4">
        <w:rPr>
          <w:rFonts w:ascii="Times" w:hAnsi="Times"/>
          <w:sz w:val="20"/>
          <w:szCs w:val="20"/>
        </w:rPr>
        <w:t xml:space="preserve"> returned to the same nursing home within one day of hospital discharge.</w:t>
      </w:r>
    </w:p>
    <w:p w14:paraId="7E2038CA" w14:textId="352F9AE4" w:rsidR="00ED1197" w:rsidRPr="005F71F4" w:rsidRDefault="00ED1197" w:rsidP="00EB66CB">
      <w:pPr>
        <w:rPr>
          <w:rFonts w:ascii="Times" w:hAnsi="Times"/>
          <w:sz w:val="20"/>
          <w:szCs w:val="20"/>
        </w:rPr>
      </w:pPr>
    </w:p>
    <w:p w14:paraId="7E55D9E4" w14:textId="77A0C356" w:rsidR="00ED1197" w:rsidRPr="005F71F4" w:rsidRDefault="00ED1197" w:rsidP="00EB66CB">
      <w:pPr>
        <w:rPr>
          <w:rFonts w:ascii="Times" w:hAnsi="Times"/>
          <w:sz w:val="20"/>
          <w:szCs w:val="20"/>
        </w:rPr>
      </w:pPr>
      <w:r w:rsidRPr="005F71F4">
        <w:rPr>
          <w:rFonts w:ascii="Times" w:hAnsi="Times"/>
          <w:sz w:val="20"/>
          <w:szCs w:val="20"/>
        </w:rPr>
        <w:t>Among primary pressure ulcer hospital claims with linked discharge assessments, 32,406 were for individuals who did not return to a nursing home within 1 day of discharge; 14,643 were for individuals who returned to a different nursing home. This amounts to 27.9% of the linked hospital claims. For secondary pressure ulcers, this number was 36.3%. Further, among these excluded hospitalizations, 14.7% and 31.9% were for individuals who did not survive to hospital discharge after primary and secondary pressure ulcer diagnoses, respectively.</w:t>
      </w:r>
    </w:p>
    <w:p w14:paraId="40AD3495" w14:textId="77777777" w:rsidR="00A930F1" w:rsidRPr="005F71F4" w:rsidRDefault="00A930F1" w:rsidP="00EB66CB">
      <w:pPr>
        <w:rPr>
          <w:rFonts w:ascii="Times" w:hAnsi="Times"/>
          <w:sz w:val="20"/>
          <w:szCs w:val="20"/>
        </w:rPr>
      </w:pPr>
    </w:p>
    <w:p w14:paraId="1CCAECE9" w14:textId="273DFAE9" w:rsidR="0009320A" w:rsidRPr="005F71F4" w:rsidRDefault="00A930F1" w:rsidP="00EB66CB">
      <w:pPr>
        <w:pStyle w:val="ListParagraph"/>
        <w:numPr>
          <w:ilvl w:val="0"/>
          <w:numId w:val="12"/>
        </w:numPr>
        <w:rPr>
          <w:rFonts w:ascii="Times" w:hAnsi="Times"/>
          <w:b/>
          <w:bCs/>
          <w:sz w:val="20"/>
          <w:szCs w:val="20"/>
        </w:rPr>
      </w:pPr>
      <w:r w:rsidRPr="005F71F4">
        <w:rPr>
          <w:rFonts w:ascii="Times" w:hAnsi="Times"/>
          <w:b/>
          <w:bCs/>
          <w:sz w:val="20"/>
          <w:szCs w:val="20"/>
        </w:rPr>
        <w:t xml:space="preserve">Creations of </w:t>
      </w:r>
      <w:r w:rsidR="00792A45" w:rsidRPr="005F71F4">
        <w:rPr>
          <w:rFonts w:ascii="Times" w:hAnsi="Times"/>
          <w:b/>
          <w:bCs/>
          <w:sz w:val="20"/>
          <w:szCs w:val="20"/>
        </w:rPr>
        <w:t xml:space="preserve">analytical sample of </w:t>
      </w:r>
      <w:proofErr w:type="spellStart"/>
      <w:r w:rsidR="00792A45" w:rsidRPr="005F71F4">
        <w:rPr>
          <w:rFonts w:ascii="Times" w:hAnsi="Times"/>
          <w:b/>
          <w:bCs/>
          <w:sz w:val="20"/>
          <w:szCs w:val="20"/>
        </w:rPr>
        <w:t>MedPAR</w:t>
      </w:r>
      <w:proofErr w:type="spellEnd"/>
      <w:r w:rsidR="00792A45" w:rsidRPr="005F71F4">
        <w:rPr>
          <w:rFonts w:ascii="Times" w:hAnsi="Times"/>
          <w:b/>
          <w:bCs/>
          <w:sz w:val="20"/>
          <w:szCs w:val="20"/>
        </w:rPr>
        <w:t xml:space="preserve"> </w:t>
      </w:r>
      <w:r w:rsidRPr="005F71F4">
        <w:rPr>
          <w:rFonts w:ascii="Times" w:hAnsi="Times"/>
          <w:b/>
          <w:bCs/>
          <w:sz w:val="20"/>
          <w:szCs w:val="20"/>
        </w:rPr>
        <w:t xml:space="preserve">SNF claims </w:t>
      </w:r>
      <w:r w:rsidR="00F61947" w:rsidRPr="005F71F4">
        <w:rPr>
          <w:rFonts w:ascii="Times" w:hAnsi="Times"/>
          <w:b/>
          <w:bCs/>
          <w:sz w:val="20"/>
          <w:szCs w:val="20"/>
        </w:rPr>
        <w:t>linked to MDS</w:t>
      </w:r>
      <w:r w:rsidRPr="005F71F4">
        <w:rPr>
          <w:rFonts w:ascii="Times" w:hAnsi="Times"/>
          <w:b/>
          <w:bCs/>
          <w:sz w:val="20"/>
          <w:szCs w:val="20"/>
        </w:rPr>
        <w:t xml:space="preserve"> for pressure ulcer items </w:t>
      </w:r>
    </w:p>
    <w:p w14:paraId="6010403A" w14:textId="2342FD61" w:rsidR="004A2127" w:rsidRPr="005F71F4" w:rsidRDefault="0009320A" w:rsidP="00EB66CB">
      <w:pPr>
        <w:rPr>
          <w:rFonts w:ascii="Times" w:hAnsi="Times"/>
          <w:sz w:val="20"/>
          <w:szCs w:val="20"/>
        </w:rPr>
      </w:pPr>
      <w:r w:rsidRPr="005F71F4">
        <w:rPr>
          <w:rFonts w:ascii="Times" w:hAnsi="Times"/>
          <w:sz w:val="20"/>
          <w:szCs w:val="20"/>
        </w:rPr>
        <w:t xml:space="preserve">Different from how we linked MDS to hospital </w:t>
      </w:r>
      <w:r w:rsidR="002C752D" w:rsidRPr="005F71F4">
        <w:rPr>
          <w:rFonts w:ascii="Times" w:hAnsi="Times"/>
          <w:sz w:val="20"/>
          <w:szCs w:val="20"/>
        </w:rPr>
        <w:t>admission data</w:t>
      </w:r>
      <w:r w:rsidRPr="005F71F4">
        <w:rPr>
          <w:rFonts w:ascii="Times" w:hAnsi="Times"/>
          <w:sz w:val="20"/>
          <w:szCs w:val="20"/>
        </w:rPr>
        <w:t xml:space="preserve">, we linked all MDS during the beneficiaries’ stay at the nursing home to SNF claims. First, SNF claims should have associated MDS assessments since </w:t>
      </w:r>
      <w:r w:rsidR="00AB763D" w:rsidRPr="005F71F4">
        <w:rPr>
          <w:rFonts w:ascii="Times" w:hAnsi="Times"/>
          <w:sz w:val="20"/>
          <w:szCs w:val="20"/>
        </w:rPr>
        <w:t>Medicare reimburses nursing homes Part A services according to</w:t>
      </w:r>
      <w:r w:rsidRPr="005F71F4">
        <w:rPr>
          <w:rFonts w:ascii="Times" w:hAnsi="Times"/>
          <w:sz w:val="20"/>
          <w:szCs w:val="20"/>
        </w:rPr>
        <w:t xml:space="preserve"> residents’ RUG category </w:t>
      </w:r>
      <w:r w:rsidR="00AB763D" w:rsidRPr="005F71F4">
        <w:rPr>
          <w:rFonts w:ascii="Times" w:hAnsi="Times"/>
          <w:sz w:val="20"/>
          <w:szCs w:val="20"/>
        </w:rPr>
        <w:t xml:space="preserve">that is </w:t>
      </w:r>
      <w:r w:rsidRPr="005F71F4">
        <w:rPr>
          <w:rFonts w:ascii="Times" w:hAnsi="Times"/>
          <w:sz w:val="20"/>
          <w:szCs w:val="20"/>
        </w:rPr>
        <w:t>determined by MDS assessments</w:t>
      </w:r>
      <w:r w:rsidR="00AB763D" w:rsidRPr="005F71F4">
        <w:rPr>
          <w:rFonts w:ascii="Times" w:hAnsi="Times"/>
          <w:sz w:val="20"/>
          <w:szCs w:val="20"/>
        </w:rPr>
        <w:t xml:space="preserve">. </w:t>
      </w:r>
      <w:r w:rsidRPr="005F71F4">
        <w:rPr>
          <w:rFonts w:ascii="Times" w:hAnsi="Times"/>
          <w:sz w:val="20"/>
          <w:szCs w:val="20"/>
        </w:rPr>
        <w:t xml:space="preserve">Second, pressure ulcer diagnosis codes on SNF claims could refer to pressure ulcer developed </w:t>
      </w:r>
      <w:r w:rsidR="0055642A" w:rsidRPr="005F71F4">
        <w:rPr>
          <w:rFonts w:ascii="Times" w:hAnsi="Times"/>
          <w:sz w:val="20"/>
          <w:szCs w:val="20"/>
        </w:rPr>
        <w:t xml:space="preserve">any time </w:t>
      </w:r>
      <w:r w:rsidRPr="005F71F4">
        <w:rPr>
          <w:rFonts w:ascii="Times" w:hAnsi="Times"/>
          <w:sz w:val="20"/>
          <w:szCs w:val="20"/>
        </w:rPr>
        <w:t>during the stay at the nursing home (the start date of the stay is admission date, and the end date is discharge date or the SNF care through date in claims)</w:t>
      </w:r>
      <w:r w:rsidR="00F43473" w:rsidRPr="005F71F4">
        <w:rPr>
          <w:rFonts w:ascii="Times" w:hAnsi="Times"/>
          <w:sz w:val="20"/>
          <w:szCs w:val="20"/>
        </w:rPr>
        <w:t>.</w:t>
      </w:r>
      <w:r w:rsidRPr="005F71F4">
        <w:rPr>
          <w:rFonts w:ascii="Times" w:hAnsi="Times"/>
          <w:sz w:val="20"/>
          <w:szCs w:val="20"/>
        </w:rPr>
        <w:t xml:space="preserve"> </w:t>
      </w:r>
      <w:r w:rsidR="00F43473" w:rsidRPr="005F71F4">
        <w:rPr>
          <w:rFonts w:ascii="Times" w:hAnsi="Times"/>
          <w:sz w:val="20"/>
          <w:szCs w:val="20"/>
        </w:rPr>
        <w:t>T</w:t>
      </w:r>
      <w:r w:rsidRPr="005F71F4">
        <w:rPr>
          <w:rFonts w:ascii="Times" w:hAnsi="Times"/>
          <w:sz w:val="20"/>
          <w:szCs w:val="20"/>
        </w:rPr>
        <w:t xml:space="preserve">herefore, for each SNF claim, we scanned all MDS assessments with a target date within the SNF stay and counted the pressure ulcer as being reported if any of the MDS recorded a </w:t>
      </w:r>
      <w:r w:rsidR="00783591" w:rsidRPr="005F71F4">
        <w:rPr>
          <w:rFonts w:ascii="Times" w:hAnsi="Times"/>
          <w:sz w:val="20"/>
          <w:szCs w:val="20"/>
        </w:rPr>
        <w:t>pressure ulcer item</w:t>
      </w:r>
      <w:r w:rsidRPr="005F71F4">
        <w:rPr>
          <w:rFonts w:ascii="Times" w:hAnsi="Times"/>
          <w:sz w:val="20"/>
          <w:szCs w:val="20"/>
        </w:rPr>
        <w:t xml:space="preserve"> listed in Table 1. We excluded Entry and Death in facility tracking record because neither assessment contains any pressure ulcer items. </w:t>
      </w:r>
      <w:r w:rsidR="00884635" w:rsidRPr="005F71F4">
        <w:rPr>
          <w:rFonts w:ascii="Times" w:hAnsi="Times"/>
          <w:sz w:val="20"/>
          <w:szCs w:val="20"/>
        </w:rPr>
        <w:t>Finally, we excluded claims matched with MDS from multiple nursing homes and included only the MDS assessments submitted by the same nursing home as that of the SNF claims</w:t>
      </w:r>
      <w:r w:rsidRPr="005F71F4">
        <w:rPr>
          <w:rFonts w:ascii="Times" w:hAnsi="Times"/>
          <w:sz w:val="20"/>
          <w:szCs w:val="20"/>
        </w:rPr>
        <w:t xml:space="preserve">. </w:t>
      </w:r>
      <w:r w:rsidR="000B1D3B">
        <w:rPr>
          <w:rFonts w:ascii="Times" w:hAnsi="Times"/>
          <w:sz w:val="20"/>
          <w:szCs w:val="20"/>
        </w:rPr>
        <w:t xml:space="preserve">Appendix </w:t>
      </w:r>
      <w:r w:rsidR="00324A1F" w:rsidRPr="005F71F4">
        <w:rPr>
          <w:rFonts w:ascii="Times" w:hAnsi="Times"/>
          <w:sz w:val="20"/>
          <w:szCs w:val="20"/>
        </w:rPr>
        <w:t xml:space="preserve">Figure </w:t>
      </w:r>
      <w:r w:rsidR="000B1D3B">
        <w:rPr>
          <w:rFonts w:ascii="Times" w:hAnsi="Times"/>
          <w:sz w:val="20"/>
          <w:szCs w:val="20"/>
        </w:rPr>
        <w:t>S</w:t>
      </w:r>
      <w:r w:rsidR="00324A1F" w:rsidRPr="005F71F4">
        <w:rPr>
          <w:rFonts w:ascii="Times" w:hAnsi="Times"/>
          <w:sz w:val="20"/>
          <w:szCs w:val="20"/>
        </w:rPr>
        <w:t xml:space="preserve">2 </w:t>
      </w:r>
      <w:r w:rsidR="001C40AA" w:rsidRPr="005F71F4">
        <w:rPr>
          <w:rFonts w:ascii="Times" w:hAnsi="Times"/>
          <w:sz w:val="20"/>
          <w:szCs w:val="20"/>
        </w:rPr>
        <w:t>shows the population of SNF claims in each step</w:t>
      </w:r>
      <w:r w:rsidR="008219C8" w:rsidRPr="005F71F4">
        <w:rPr>
          <w:rFonts w:ascii="Times" w:hAnsi="Times"/>
          <w:sz w:val="20"/>
          <w:szCs w:val="20"/>
        </w:rPr>
        <w:t xml:space="preserve"> to create the final analytical sample</w:t>
      </w:r>
      <w:r w:rsidR="001C40AA" w:rsidRPr="005F71F4">
        <w:rPr>
          <w:rFonts w:ascii="Times" w:hAnsi="Times"/>
          <w:sz w:val="20"/>
          <w:szCs w:val="20"/>
        </w:rPr>
        <w:t>.</w:t>
      </w:r>
    </w:p>
    <w:p w14:paraId="2094708C" w14:textId="732E791F" w:rsidR="008219C8" w:rsidRPr="005F71F4" w:rsidRDefault="008219C8" w:rsidP="00EB66CB">
      <w:pPr>
        <w:rPr>
          <w:rFonts w:ascii="Times" w:hAnsi="Times"/>
          <w:sz w:val="20"/>
          <w:szCs w:val="20"/>
        </w:rPr>
      </w:pPr>
    </w:p>
    <w:p w14:paraId="11A73DB5" w14:textId="77777777" w:rsidR="00C33D74" w:rsidRPr="005F71F4" w:rsidRDefault="00C33D74" w:rsidP="00C33D74">
      <w:pPr>
        <w:pStyle w:val="ListParagraph"/>
        <w:numPr>
          <w:ilvl w:val="0"/>
          <w:numId w:val="12"/>
        </w:numPr>
        <w:rPr>
          <w:rFonts w:ascii="Times" w:hAnsi="Times"/>
          <w:b/>
          <w:bCs/>
          <w:sz w:val="20"/>
          <w:szCs w:val="20"/>
        </w:rPr>
      </w:pPr>
      <w:r w:rsidRPr="005F71F4">
        <w:rPr>
          <w:rFonts w:ascii="Times" w:hAnsi="Times"/>
          <w:b/>
          <w:bCs/>
          <w:sz w:val="20"/>
          <w:szCs w:val="20"/>
        </w:rPr>
        <w:t>Sensitivity analysis: Reporting rates without the readmission restriction</w:t>
      </w:r>
    </w:p>
    <w:p w14:paraId="57F7163B" w14:textId="58971785" w:rsidR="00C33D74" w:rsidRPr="005F71F4" w:rsidRDefault="00C33D74" w:rsidP="00C33D74">
      <w:pPr>
        <w:rPr>
          <w:rFonts w:ascii="Times" w:hAnsi="Times"/>
          <w:sz w:val="20"/>
          <w:szCs w:val="20"/>
        </w:rPr>
      </w:pPr>
      <w:r w:rsidRPr="005F71F4">
        <w:rPr>
          <w:rFonts w:ascii="Times" w:hAnsi="Times"/>
          <w:sz w:val="20"/>
          <w:szCs w:val="20"/>
        </w:rPr>
        <w:t xml:space="preserve">For the final analytical sample, we required the residents to return to the same nursing home within one day after hospitalization. In this sensitivity analysis, we calculated the reporting rates of pressure ulcer items for residents without the readmission restriction, which was the sample (1) and (2) in </w:t>
      </w:r>
      <w:r w:rsidR="00AD1E0C" w:rsidRPr="005F71F4">
        <w:rPr>
          <w:rFonts w:ascii="Times" w:hAnsi="Times"/>
          <w:sz w:val="20"/>
          <w:szCs w:val="20"/>
        </w:rPr>
        <w:t xml:space="preserve">Appendix </w:t>
      </w:r>
      <w:r w:rsidRPr="005F71F4">
        <w:rPr>
          <w:rFonts w:ascii="Times" w:hAnsi="Times"/>
          <w:sz w:val="20"/>
          <w:szCs w:val="20"/>
        </w:rPr>
        <w:t xml:space="preserve">Figure </w:t>
      </w:r>
      <w:r w:rsidR="00AD1E0C" w:rsidRPr="005F71F4">
        <w:rPr>
          <w:rFonts w:ascii="Times" w:hAnsi="Times"/>
          <w:sz w:val="20"/>
          <w:szCs w:val="20"/>
        </w:rPr>
        <w:t>S</w:t>
      </w:r>
      <w:r w:rsidRPr="005F71F4">
        <w:rPr>
          <w:rFonts w:ascii="Times" w:hAnsi="Times"/>
          <w:sz w:val="20"/>
          <w:szCs w:val="20"/>
        </w:rPr>
        <w:t>1</w:t>
      </w:r>
      <w:r w:rsidR="003E47DA" w:rsidRPr="005F71F4">
        <w:rPr>
          <w:rFonts w:ascii="Times" w:hAnsi="Times"/>
          <w:sz w:val="20"/>
          <w:szCs w:val="20"/>
        </w:rPr>
        <w:t xml:space="preserve"> and S2</w:t>
      </w:r>
      <w:r w:rsidRPr="005F71F4">
        <w:rPr>
          <w:rFonts w:ascii="Times" w:hAnsi="Times"/>
          <w:sz w:val="20"/>
          <w:szCs w:val="20"/>
        </w:rPr>
        <w:t>.</w:t>
      </w:r>
      <w:r w:rsidR="006B48D5" w:rsidRPr="005F71F4">
        <w:rPr>
          <w:rFonts w:ascii="Times" w:hAnsi="Times"/>
          <w:sz w:val="20"/>
          <w:szCs w:val="20"/>
        </w:rPr>
        <w:t xml:space="preserve"> Appendix Table S3 shows the reporting rates of pressure ulcer</w:t>
      </w:r>
      <w:r w:rsidR="00DF3E15" w:rsidRPr="005F71F4">
        <w:rPr>
          <w:rFonts w:ascii="Times" w:hAnsi="Times"/>
          <w:sz w:val="20"/>
          <w:szCs w:val="20"/>
        </w:rPr>
        <w:t xml:space="preserve"> items for residents in sample (1) and (2).</w:t>
      </w:r>
      <w:r w:rsidR="00AD1E0C" w:rsidRPr="005F71F4">
        <w:rPr>
          <w:rFonts w:ascii="Times" w:hAnsi="Times"/>
          <w:sz w:val="20"/>
          <w:szCs w:val="20"/>
        </w:rPr>
        <w:t xml:space="preserve"> There is no clear pattern of the differences between </w:t>
      </w:r>
      <w:r w:rsidR="00831746" w:rsidRPr="005F71F4">
        <w:rPr>
          <w:rFonts w:ascii="Times" w:hAnsi="Times"/>
          <w:sz w:val="20"/>
          <w:szCs w:val="20"/>
        </w:rPr>
        <w:t>these reporting rates and those from the main analysis</w:t>
      </w:r>
      <w:r w:rsidR="00557FD9" w:rsidRPr="005F71F4">
        <w:rPr>
          <w:rFonts w:ascii="Times" w:hAnsi="Times"/>
          <w:sz w:val="20"/>
          <w:szCs w:val="20"/>
        </w:rPr>
        <w:t xml:space="preserve">. Most of the differences in reporting rates are within </w:t>
      </w:r>
      <w:r w:rsidR="00821788" w:rsidRPr="005F71F4">
        <w:rPr>
          <w:rFonts w:ascii="Times" w:hAnsi="Times"/>
          <w:sz w:val="20"/>
          <w:szCs w:val="20"/>
        </w:rPr>
        <w:t>five</w:t>
      </w:r>
      <w:r w:rsidR="00557FD9" w:rsidRPr="005F71F4">
        <w:rPr>
          <w:rFonts w:ascii="Times" w:hAnsi="Times"/>
          <w:sz w:val="20"/>
          <w:szCs w:val="20"/>
        </w:rPr>
        <w:t xml:space="preserve"> percentage points.</w:t>
      </w:r>
      <w:r w:rsidR="00357A06" w:rsidRPr="005F71F4">
        <w:rPr>
          <w:rFonts w:ascii="Times" w:hAnsi="Times"/>
          <w:sz w:val="20"/>
          <w:szCs w:val="20"/>
        </w:rPr>
        <w:t xml:space="preserve"> We also </w:t>
      </w:r>
      <w:r w:rsidR="00D66620" w:rsidRPr="005F71F4">
        <w:rPr>
          <w:rFonts w:ascii="Times" w:hAnsi="Times"/>
          <w:sz w:val="20"/>
          <w:szCs w:val="20"/>
        </w:rPr>
        <w:t>presented</w:t>
      </w:r>
      <w:r w:rsidR="00357A06" w:rsidRPr="005F71F4">
        <w:rPr>
          <w:rFonts w:ascii="Times" w:hAnsi="Times"/>
          <w:sz w:val="20"/>
          <w:szCs w:val="20"/>
        </w:rPr>
        <w:t xml:space="preserve"> in Appendix Table S4 the reporting rates of pressure ulcers </w:t>
      </w:r>
      <w:r w:rsidR="00FD2506" w:rsidRPr="005F71F4">
        <w:rPr>
          <w:rFonts w:ascii="Times" w:hAnsi="Times"/>
          <w:sz w:val="20"/>
          <w:szCs w:val="20"/>
        </w:rPr>
        <w:t>from</w:t>
      </w:r>
      <w:r w:rsidR="00357A06" w:rsidRPr="005F71F4">
        <w:rPr>
          <w:rFonts w:ascii="Times" w:hAnsi="Times"/>
          <w:sz w:val="20"/>
          <w:szCs w:val="20"/>
        </w:rPr>
        <w:t xml:space="preserve"> residents who did not survive hospital discharge, a subsample from those in Appendix Table S3. </w:t>
      </w:r>
      <w:r w:rsidR="00976F49" w:rsidRPr="005F71F4">
        <w:rPr>
          <w:rFonts w:ascii="Times" w:hAnsi="Times"/>
          <w:sz w:val="20"/>
          <w:szCs w:val="20"/>
        </w:rPr>
        <w:t xml:space="preserve">These reporting rates are also </w:t>
      </w:r>
      <w:proofErr w:type="gramStart"/>
      <w:r w:rsidR="00976F49" w:rsidRPr="005F71F4">
        <w:rPr>
          <w:rFonts w:ascii="Times" w:hAnsi="Times"/>
          <w:sz w:val="20"/>
          <w:szCs w:val="20"/>
        </w:rPr>
        <w:t>similar to</w:t>
      </w:r>
      <w:proofErr w:type="gramEnd"/>
      <w:r w:rsidR="00976F49" w:rsidRPr="005F71F4">
        <w:rPr>
          <w:rFonts w:ascii="Times" w:hAnsi="Times"/>
          <w:sz w:val="20"/>
          <w:szCs w:val="20"/>
        </w:rPr>
        <w:t xml:space="preserve"> the main reporting rates.</w:t>
      </w:r>
    </w:p>
    <w:p w14:paraId="3D1CA83B" w14:textId="77777777" w:rsidR="00C33D74" w:rsidRPr="005F71F4" w:rsidRDefault="00C33D74" w:rsidP="00C33D74">
      <w:pPr>
        <w:pStyle w:val="ListParagraph"/>
        <w:ind w:left="360"/>
        <w:rPr>
          <w:rFonts w:ascii="Times" w:hAnsi="Times"/>
          <w:b/>
          <w:bCs/>
          <w:sz w:val="20"/>
          <w:szCs w:val="20"/>
        </w:rPr>
      </w:pPr>
    </w:p>
    <w:p w14:paraId="0F6EAE43" w14:textId="77777777" w:rsidR="00C33D74" w:rsidRPr="005F71F4" w:rsidRDefault="00C33D74" w:rsidP="00C33D74">
      <w:pPr>
        <w:pStyle w:val="ListParagraph"/>
        <w:numPr>
          <w:ilvl w:val="0"/>
          <w:numId w:val="12"/>
        </w:numPr>
        <w:rPr>
          <w:rFonts w:ascii="Times" w:hAnsi="Times"/>
          <w:b/>
          <w:bCs/>
          <w:sz w:val="20"/>
          <w:szCs w:val="20"/>
        </w:rPr>
      </w:pPr>
      <w:r w:rsidRPr="005F71F4">
        <w:rPr>
          <w:rFonts w:ascii="Times" w:hAnsi="Times"/>
          <w:b/>
          <w:bCs/>
          <w:sz w:val="20"/>
          <w:szCs w:val="20"/>
        </w:rPr>
        <w:t>Sensitivity analysis: Reporting rates with additional MDS assessments</w:t>
      </w:r>
    </w:p>
    <w:p w14:paraId="241FF71D" w14:textId="1B79F224" w:rsidR="00C33D74" w:rsidRPr="005F71F4" w:rsidRDefault="00C33D74" w:rsidP="00C33D74">
      <w:pPr>
        <w:rPr>
          <w:rFonts w:ascii="Times" w:hAnsi="Times"/>
          <w:sz w:val="20"/>
          <w:szCs w:val="20"/>
        </w:rPr>
      </w:pPr>
      <w:r w:rsidRPr="005F71F4">
        <w:rPr>
          <w:rFonts w:ascii="Times" w:hAnsi="Times"/>
          <w:sz w:val="20"/>
          <w:szCs w:val="20"/>
        </w:rPr>
        <w:t xml:space="preserve">In Table </w:t>
      </w:r>
      <w:r w:rsidR="00EC6C99" w:rsidRPr="005F71F4">
        <w:rPr>
          <w:rFonts w:ascii="Times" w:hAnsi="Times"/>
          <w:sz w:val="20"/>
          <w:szCs w:val="20"/>
        </w:rPr>
        <w:t>3</w:t>
      </w:r>
      <w:r w:rsidRPr="005F71F4">
        <w:rPr>
          <w:rFonts w:ascii="Times" w:hAnsi="Times"/>
          <w:sz w:val="20"/>
          <w:szCs w:val="20"/>
        </w:rPr>
        <w:t xml:space="preserve">, the percent of pressure ulcer reported for primary and secondary hospital claims was evaluated only for MDS discharge assessments, where nursing homes should report the latest pressure ulcers status of residents prior to their hospitalization. In this sensitivity analysis, in addition to discharge assessments, we included other MDS assessments within seven days of the nursing home discharge date to check whether nursing homes reported pressure ulcers in any of the linked MDS. We set the cutoff at seven days because the look back period of pressure ulcer items is seven days. </w:t>
      </w:r>
      <w:r w:rsidR="00772137" w:rsidRPr="005F71F4">
        <w:rPr>
          <w:rFonts w:ascii="Times" w:hAnsi="Times"/>
          <w:sz w:val="20"/>
          <w:szCs w:val="20"/>
        </w:rPr>
        <w:t xml:space="preserve">Appendix </w:t>
      </w:r>
      <w:r w:rsidRPr="005F71F4">
        <w:rPr>
          <w:rFonts w:ascii="Times" w:hAnsi="Times"/>
          <w:sz w:val="20"/>
          <w:szCs w:val="20"/>
        </w:rPr>
        <w:t>Table S</w:t>
      </w:r>
      <w:r w:rsidR="002B4FEF">
        <w:rPr>
          <w:rFonts w:ascii="Times" w:hAnsi="Times"/>
          <w:sz w:val="20"/>
          <w:szCs w:val="20"/>
        </w:rPr>
        <w:t>5</w:t>
      </w:r>
      <w:r w:rsidRPr="005F71F4">
        <w:rPr>
          <w:rFonts w:ascii="Times" w:hAnsi="Times"/>
          <w:sz w:val="20"/>
          <w:szCs w:val="20"/>
        </w:rPr>
        <w:t xml:space="preserve"> shows the reporting rate with additional MDS assessments and its difference with reporting rate that only included discharge assessments.</w:t>
      </w:r>
    </w:p>
    <w:p w14:paraId="7957E4E7" w14:textId="77777777" w:rsidR="00C33D74" w:rsidRPr="005F71F4" w:rsidRDefault="00C33D74" w:rsidP="00C33D74">
      <w:pPr>
        <w:rPr>
          <w:rFonts w:ascii="Times" w:hAnsi="Times"/>
          <w:sz w:val="20"/>
          <w:szCs w:val="20"/>
        </w:rPr>
      </w:pPr>
    </w:p>
    <w:p w14:paraId="58E9852F" w14:textId="0E8B62EA" w:rsidR="00C33D74" w:rsidRPr="005F71F4" w:rsidRDefault="00C33D74" w:rsidP="00EB66CB">
      <w:pPr>
        <w:rPr>
          <w:rFonts w:ascii="Times" w:hAnsi="Times"/>
          <w:sz w:val="20"/>
          <w:szCs w:val="20"/>
        </w:rPr>
      </w:pPr>
      <w:r w:rsidRPr="005F71F4">
        <w:rPr>
          <w:rFonts w:ascii="Times" w:hAnsi="Times"/>
          <w:sz w:val="20"/>
          <w:szCs w:val="20"/>
        </w:rPr>
        <w:t>The percentage of claims linked to additional MDS assessments was 3</w:t>
      </w:r>
      <w:r w:rsidR="00E34E32" w:rsidRPr="005F71F4">
        <w:rPr>
          <w:rFonts w:ascii="Times" w:hAnsi="Times"/>
          <w:sz w:val="20"/>
          <w:szCs w:val="20"/>
        </w:rPr>
        <w:t>8.7</w:t>
      </w:r>
      <w:r w:rsidRPr="005F71F4">
        <w:rPr>
          <w:rFonts w:ascii="Times" w:hAnsi="Times"/>
          <w:sz w:val="20"/>
          <w:szCs w:val="20"/>
        </w:rPr>
        <w:t>% (</w:t>
      </w:r>
      <w:r w:rsidR="002F1054" w:rsidRPr="005F71F4">
        <w:rPr>
          <w:rFonts w:ascii="Times" w:hAnsi="Times"/>
          <w:sz w:val="20"/>
          <w:szCs w:val="20"/>
        </w:rPr>
        <w:t>44,</w:t>
      </w:r>
      <w:r w:rsidR="008E01B4" w:rsidRPr="005F71F4">
        <w:rPr>
          <w:rFonts w:ascii="Times" w:hAnsi="Times"/>
          <w:sz w:val="20"/>
          <w:szCs w:val="20"/>
        </w:rPr>
        <w:t>435</w:t>
      </w:r>
      <w:r w:rsidRPr="005F71F4">
        <w:rPr>
          <w:rFonts w:ascii="Times" w:hAnsi="Times"/>
          <w:sz w:val="20"/>
          <w:szCs w:val="20"/>
        </w:rPr>
        <w:t xml:space="preserve">) for primary hospital claims and </w:t>
      </w:r>
      <w:r w:rsidR="00A27BB5" w:rsidRPr="005F71F4">
        <w:rPr>
          <w:rFonts w:ascii="Times" w:hAnsi="Times"/>
          <w:sz w:val="20"/>
          <w:szCs w:val="20"/>
        </w:rPr>
        <w:t>43.5</w:t>
      </w:r>
      <w:r w:rsidRPr="005F71F4">
        <w:rPr>
          <w:rFonts w:ascii="Times" w:hAnsi="Times"/>
          <w:sz w:val="20"/>
          <w:szCs w:val="20"/>
        </w:rPr>
        <w:t>% (</w:t>
      </w:r>
      <w:r w:rsidR="00667FF8" w:rsidRPr="005F71F4">
        <w:rPr>
          <w:rFonts w:ascii="Times" w:hAnsi="Times"/>
          <w:sz w:val="20"/>
          <w:szCs w:val="20"/>
        </w:rPr>
        <w:t>127,604</w:t>
      </w:r>
      <w:r w:rsidRPr="005F71F4">
        <w:rPr>
          <w:rFonts w:ascii="Times" w:hAnsi="Times"/>
          <w:sz w:val="20"/>
          <w:szCs w:val="20"/>
        </w:rPr>
        <w:t>) for secondary hospital claims. Most differences in reporting rates between sensitivity analysis and the main analysis were smaller than one percentage</w:t>
      </w:r>
      <w:r w:rsidR="00484074" w:rsidRPr="005F71F4">
        <w:rPr>
          <w:rFonts w:ascii="Times" w:hAnsi="Times"/>
          <w:sz w:val="20"/>
          <w:szCs w:val="20"/>
        </w:rPr>
        <w:t xml:space="preserve"> point</w:t>
      </w:r>
      <w:r w:rsidRPr="005F71F4">
        <w:rPr>
          <w:rFonts w:ascii="Times" w:hAnsi="Times"/>
          <w:sz w:val="20"/>
          <w:szCs w:val="20"/>
        </w:rPr>
        <w:t xml:space="preserve">, and the largest difference was for secondary </w:t>
      </w:r>
      <w:r w:rsidR="008108B9" w:rsidRPr="005F71F4">
        <w:rPr>
          <w:rFonts w:ascii="Times" w:hAnsi="Times"/>
          <w:sz w:val="20"/>
          <w:szCs w:val="20"/>
        </w:rPr>
        <w:t xml:space="preserve">pressure ulcer diagnosis </w:t>
      </w:r>
      <w:r w:rsidRPr="005F71F4">
        <w:rPr>
          <w:rFonts w:ascii="Times" w:hAnsi="Times"/>
          <w:sz w:val="20"/>
          <w:szCs w:val="20"/>
        </w:rPr>
        <w:t xml:space="preserve">hospital </w:t>
      </w:r>
      <w:r w:rsidR="008108B9" w:rsidRPr="005F71F4">
        <w:rPr>
          <w:rFonts w:ascii="Times" w:hAnsi="Times"/>
          <w:sz w:val="20"/>
          <w:szCs w:val="20"/>
        </w:rPr>
        <w:t xml:space="preserve">admission </w:t>
      </w:r>
      <w:r w:rsidRPr="005F71F4">
        <w:rPr>
          <w:rFonts w:ascii="Times" w:hAnsi="Times"/>
          <w:sz w:val="20"/>
          <w:szCs w:val="20"/>
        </w:rPr>
        <w:t xml:space="preserve">claims for short-stay residents with Stage 1 pressure ulcer (3.6, </w:t>
      </w:r>
      <w:r w:rsidR="00111C3B" w:rsidRPr="005F71F4">
        <w:rPr>
          <w:rFonts w:ascii="Times" w:hAnsi="Times"/>
          <w:sz w:val="20"/>
          <w:szCs w:val="20"/>
        </w:rPr>
        <w:t xml:space="preserve">Appendix </w:t>
      </w:r>
      <w:r w:rsidRPr="005F71F4">
        <w:rPr>
          <w:rFonts w:ascii="Times" w:hAnsi="Times"/>
          <w:sz w:val="20"/>
          <w:szCs w:val="20"/>
        </w:rPr>
        <w:t xml:space="preserve">Table </w:t>
      </w:r>
      <w:r w:rsidR="00111C3B" w:rsidRPr="005F71F4">
        <w:rPr>
          <w:rFonts w:ascii="Times" w:hAnsi="Times"/>
          <w:sz w:val="20"/>
          <w:szCs w:val="20"/>
        </w:rPr>
        <w:t>S</w:t>
      </w:r>
      <w:r w:rsidR="00B92DCF" w:rsidRPr="005F71F4">
        <w:rPr>
          <w:rFonts w:ascii="Times" w:hAnsi="Times"/>
          <w:sz w:val="20"/>
          <w:szCs w:val="20"/>
        </w:rPr>
        <w:t>5)</w:t>
      </w:r>
      <w:r w:rsidRPr="005F71F4">
        <w:rPr>
          <w:rFonts w:ascii="Times" w:hAnsi="Times"/>
          <w:sz w:val="20"/>
          <w:szCs w:val="20"/>
        </w:rPr>
        <w:t xml:space="preserve">. Since </w:t>
      </w:r>
      <w:r w:rsidR="00A27BB5" w:rsidRPr="005F71F4">
        <w:rPr>
          <w:rFonts w:ascii="Times" w:hAnsi="Times"/>
          <w:sz w:val="20"/>
          <w:szCs w:val="20"/>
        </w:rPr>
        <w:t>more than</w:t>
      </w:r>
      <w:r w:rsidRPr="005F71F4">
        <w:rPr>
          <w:rFonts w:ascii="Times" w:hAnsi="Times"/>
          <w:sz w:val="20"/>
          <w:szCs w:val="20"/>
        </w:rPr>
        <w:t xml:space="preserve"> half of the claims didn’t have additional MDS assessments within 7 days prior to nursing home discharge, and the difference between sensitivity analysis and main analysis was small, it is reasonable for us to assess reporting accuracy only using discharge assessment.</w:t>
      </w:r>
    </w:p>
    <w:p w14:paraId="7C03F796" w14:textId="77777777" w:rsidR="003B54E5" w:rsidRPr="005F71F4" w:rsidRDefault="003B54E5" w:rsidP="00EB66CB">
      <w:pPr>
        <w:rPr>
          <w:rFonts w:ascii="Times" w:hAnsi="Times"/>
          <w:sz w:val="20"/>
          <w:szCs w:val="20"/>
        </w:rPr>
      </w:pPr>
    </w:p>
    <w:p w14:paraId="20564B94" w14:textId="72752DB4" w:rsidR="008375BE" w:rsidRPr="005F71F4" w:rsidRDefault="003B54E5" w:rsidP="00EB66CB">
      <w:pPr>
        <w:pStyle w:val="ListParagraph"/>
        <w:numPr>
          <w:ilvl w:val="0"/>
          <w:numId w:val="12"/>
        </w:numPr>
        <w:rPr>
          <w:rFonts w:ascii="Times" w:hAnsi="Times"/>
          <w:b/>
          <w:bCs/>
          <w:sz w:val="20"/>
          <w:szCs w:val="20"/>
        </w:rPr>
      </w:pPr>
      <w:r w:rsidRPr="005F71F4">
        <w:rPr>
          <w:rFonts w:ascii="Times" w:hAnsi="Times"/>
          <w:b/>
          <w:bCs/>
          <w:sz w:val="20"/>
          <w:szCs w:val="20"/>
        </w:rPr>
        <w:t xml:space="preserve">Model specifications and results </w:t>
      </w:r>
    </w:p>
    <w:p w14:paraId="3BA048A2" w14:textId="53CA7E76" w:rsidR="003B54E5" w:rsidRPr="005F71F4" w:rsidRDefault="003B54E5" w:rsidP="00EB66CB">
      <w:pPr>
        <w:pStyle w:val="ListParagraph"/>
        <w:ind w:left="0"/>
        <w:rPr>
          <w:rFonts w:ascii="Times" w:hAnsi="Times"/>
          <w:sz w:val="20"/>
          <w:szCs w:val="20"/>
        </w:rPr>
      </w:pPr>
      <w:r w:rsidRPr="005F71F4">
        <w:rPr>
          <w:rFonts w:ascii="Times" w:hAnsi="Times"/>
          <w:sz w:val="20"/>
          <w:szCs w:val="20"/>
        </w:rPr>
        <w:t>We built a multilevel logistic model with nursing home random intercept</w:t>
      </w:r>
      <w:r w:rsidR="002167F5" w:rsidRPr="005F71F4">
        <w:rPr>
          <w:rFonts w:ascii="Times" w:hAnsi="Times"/>
          <w:sz w:val="20"/>
          <w:szCs w:val="20"/>
        </w:rPr>
        <w:t>s</w:t>
      </w:r>
      <w:r w:rsidRPr="005F71F4">
        <w:rPr>
          <w:rFonts w:ascii="Times" w:hAnsi="Times"/>
          <w:sz w:val="20"/>
          <w:szCs w:val="20"/>
        </w:rPr>
        <w:t xml:space="preserve">, adjusting for </w:t>
      </w:r>
      <w:r w:rsidR="00DA1FFB" w:rsidRPr="005F71F4">
        <w:rPr>
          <w:rFonts w:ascii="Times" w:hAnsi="Times"/>
          <w:sz w:val="20"/>
          <w:szCs w:val="20"/>
        </w:rPr>
        <w:t>individual-level variables</w:t>
      </w:r>
      <w:r w:rsidR="00021475" w:rsidRPr="005F71F4">
        <w:rPr>
          <w:rFonts w:ascii="Times" w:hAnsi="Times"/>
          <w:sz w:val="20"/>
          <w:szCs w:val="20"/>
        </w:rPr>
        <w:t xml:space="preserve"> of</w:t>
      </w:r>
      <w:r w:rsidR="00DA1FFB" w:rsidRPr="005F71F4">
        <w:rPr>
          <w:rFonts w:ascii="Times" w:hAnsi="Times"/>
          <w:sz w:val="20"/>
          <w:szCs w:val="20"/>
        </w:rPr>
        <w:t xml:space="preserve"> </w:t>
      </w:r>
      <w:r w:rsidRPr="005F71F4">
        <w:rPr>
          <w:rFonts w:ascii="Times" w:hAnsi="Times"/>
          <w:sz w:val="20"/>
          <w:szCs w:val="20"/>
        </w:rPr>
        <w:t>sex, age, disability,</w:t>
      </w:r>
      <w:r w:rsidR="00167945" w:rsidRPr="005F71F4">
        <w:rPr>
          <w:rFonts w:ascii="Times" w:hAnsi="Times"/>
          <w:sz w:val="20"/>
          <w:szCs w:val="20"/>
        </w:rPr>
        <w:t xml:space="preserve"> </w:t>
      </w:r>
      <w:r w:rsidRPr="005F71F4">
        <w:rPr>
          <w:rFonts w:ascii="Times" w:hAnsi="Times"/>
          <w:sz w:val="20"/>
          <w:szCs w:val="20"/>
        </w:rPr>
        <w:t xml:space="preserve">comorbidity score, </w:t>
      </w:r>
      <w:r w:rsidR="00DA1FFB" w:rsidRPr="005F71F4">
        <w:rPr>
          <w:rFonts w:ascii="Times" w:hAnsi="Times"/>
          <w:sz w:val="20"/>
          <w:szCs w:val="20"/>
        </w:rPr>
        <w:t xml:space="preserve">and </w:t>
      </w:r>
      <w:r w:rsidRPr="005F71F4">
        <w:rPr>
          <w:rFonts w:ascii="Times" w:hAnsi="Times"/>
          <w:sz w:val="20"/>
          <w:szCs w:val="20"/>
        </w:rPr>
        <w:t xml:space="preserve">chronic conditions, </w:t>
      </w:r>
      <w:r w:rsidR="00DA1FFB" w:rsidRPr="005F71F4">
        <w:rPr>
          <w:rFonts w:ascii="Times" w:hAnsi="Times"/>
          <w:sz w:val="20"/>
          <w:szCs w:val="20"/>
        </w:rPr>
        <w:t>and nursing home-level variables</w:t>
      </w:r>
      <w:r w:rsidR="00021475" w:rsidRPr="005F71F4">
        <w:rPr>
          <w:rFonts w:ascii="Times" w:hAnsi="Times"/>
          <w:sz w:val="20"/>
          <w:szCs w:val="20"/>
        </w:rPr>
        <w:t xml:space="preserve"> of</w:t>
      </w:r>
      <w:r w:rsidRPr="005F71F4">
        <w:rPr>
          <w:rFonts w:ascii="Times" w:hAnsi="Times"/>
          <w:sz w:val="20"/>
          <w:szCs w:val="20"/>
        </w:rPr>
        <w:t xml:space="preserve"> nursing home ownership, size, region, </w:t>
      </w:r>
      <w:r w:rsidR="00DA1FFB" w:rsidRPr="005F71F4">
        <w:rPr>
          <w:rFonts w:ascii="Times" w:hAnsi="Times"/>
          <w:sz w:val="20"/>
          <w:szCs w:val="20"/>
        </w:rPr>
        <w:t xml:space="preserve">and </w:t>
      </w:r>
      <w:r w:rsidRPr="005F71F4">
        <w:rPr>
          <w:rFonts w:ascii="Times" w:hAnsi="Times"/>
          <w:sz w:val="20"/>
          <w:szCs w:val="20"/>
        </w:rPr>
        <w:t>individual-level and nursing home-level variables of dual</w:t>
      </w:r>
      <w:r w:rsidR="005F7C75" w:rsidRPr="005F71F4">
        <w:rPr>
          <w:rFonts w:ascii="Times" w:hAnsi="Times"/>
          <w:sz w:val="20"/>
          <w:szCs w:val="20"/>
        </w:rPr>
        <w:t xml:space="preserve"> status</w:t>
      </w:r>
      <w:r w:rsidRPr="005F71F4">
        <w:rPr>
          <w:rFonts w:ascii="Times" w:hAnsi="Times"/>
          <w:sz w:val="20"/>
          <w:szCs w:val="20"/>
        </w:rPr>
        <w:t xml:space="preserve">, race and </w:t>
      </w:r>
      <w:r w:rsidR="00E5636F" w:rsidRPr="005F71F4">
        <w:rPr>
          <w:rFonts w:ascii="Times" w:hAnsi="Times"/>
          <w:sz w:val="20"/>
          <w:szCs w:val="20"/>
        </w:rPr>
        <w:t>pressure ulcer severity</w:t>
      </w:r>
      <w:r w:rsidRPr="005F71F4">
        <w:rPr>
          <w:rFonts w:ascii="Times" w:hAnsi="Times"/>
          <w:sz w:val="20"/>
          <w:szCs w:val="20"/>
        </w:rPr>
        <w:t xml:space="preserve">, and interactions </w:t>
      </w:r>
      <w:r w:rsidR="00021475" w:rsidRPr="005F71F4">
        <w:rPr>
          <w:rFonts w:ascii="Times" w:hAnsi="Times"/>
          <w:sz w:val="20"/>
          <w:szCs w:val="20"/>
        </w:rPr>
        <w:t>for</w:t>
      </w:r>
      <w:r w:rsidRPr="005F71F4">
        <w:rPr>
          <w:rFonts w:ascii="Times" w:hAnsi="Times"/>
          <w:sz w:val="20"/>
          <w:szCs w:val="20"/>
        </w:rPr>
        <w:t xml:space="preserve"> race and </w:t>
      </w:r>
      <w:r w:rsidR="00E5636F" w:rsidRPr="005F71F4">
        <w:rPr>
          <w:rFonts w:ascii="Times" w:hAnsi="Times"/>
          <w:sz w:val="20"/>
          <w:szCs w:val="20"/>
        </w:rPr>
        <w:t>pressure ulcer severity</w:t>
      </w:r>
      <w:r w:rsidR="00D07ABA" w:rsidRPr="005F71F4">
        <w:rPr>
          <w:rFonts w:ascii="Times" w:hAnsi="Times"/>
          <w:sz w:val="20"/>
          <w:szCs w:val="20"/>
        </w:rPr>
        <w:t xml:space="preserve"> vari</w:t>
      </w:r>
      <w:r w:rsidR="008830B0" w:rsidRPr="005F71F4">
        <w:rPr>
          <w:rFonts w:ascii="Times" w:hAnsi="Times"/>
          <w:sz w:val="20"/>
          <w:szCs w:val="20"/>
        </w:rPr>
        <w:t>a</w:t>
      </w:r>
      <w:r w:rsidR="00D07ABA" w:rsidRPr="005F71F4">
        <w:rPr>
          <w:rFonts w:ascii="Times" w:hAnsi="Times"/>
          <w:sz w:val="20"/>
          <w:szCs w:val="20"/>
        </w:rPr>
        <w:t xml:space="preserve">bles at the individual-level and nursing home-level </w:t>
      </w:r>
      <w:r w:rsidR="00DA1FFB" w:rsidRPr="005F71F4">
        <w:rPr>
          <w:rFonts w:ascii="Times" w:hAnsi="Times"/>
          <w:sz w:val="20"/>
          <w:szCs w:val="20"/>
        </w:rPr>
        <w:t>, as well as year indicators</w:t>
      </w:r>
      <w:r w:rsidRPr="005F71F4">
        <w:rPr>
          <w:rFonts w:ascii="Times" w:hAnsi="Times"/>
          <w:sz w:val="20"/>
          <w:szCs w:val="20"/>
        </w:rPr>
        <w:t xml:space="preserve">. </w:t>
      </w:r>
    </w:p>
    <w:p w14:paraId="0F0F3BCE" w14:textId="77777777" w:rsidR="003B54E5" w:rsidRPr="005F71F4" w:rsidRDefault="003B54E5" w:rsidP="00EB66CB">
      <w:pPr>
        <w:pStyle w:val="ListParagraph"/>
        <w:ind w:left="0"/>
        <w:rPr>
          <w:rFonts w:ascii="Times" w:hAnsi="Times"/>
          <w:sz w:val="20"/>
          <w:szCs w:val="20"/>
        </w:rPr>
      </w:pPr>
    </w:p>
    <w:p w14:paraId="56761637" w14:textId="01230931" w:rsidR="003B54E5" w:rsidRPr="005F71F4" w:rsidRDefault="003B54E5" w:rsidP="00EB66CB">
      <w:pPr>
        <w:pStyle w:val="ListParagraph"/>
        <w:ind w:left="0"/>
        <w:rPr>
          <w:rFonts w:ascii="Times" w:hAnsi="Times"/>
          <w:sz w:val="20"/>
          <w:szCs w:val="20"/>
        </w:rPr>
      </w:pPr>
      <w:r w:rsidRPr="005F71F4">
        <w:rPr>
          <w:rFonts w:ascii="Times" w:hAnsi="Times"/>
          <w:sz w:val="20"/>
          <w:szCs w:val="20"/>
        </w:rPr>
        <w:lastRenderedPageBreak/>
        <w:t>The model specification was as the following:</w:t>
      </w:r>
    </w:p>
    <w:p w14:paraId="0B3F27A8" w14:textId="77777777" w:rsidR="003B54E5" w:rsidRPr="005F71F4" w:rsidRDefault="003B54E5" w:rsidP="00EB66CB">
      <w:pPr>
        <w:rPr>
          <w:rFonts w:ascii="Times" w:hAnsi="Times"/>
          <w:sz w:val="20"/>
          <w:szCs w:val="20"/>
        </w:rPr>
      </w:pPr>
    </w:p>
    <w:p w14:paraId="10F4B1BA" w14:textId="77777777" w:rsidR="00B030DE" w:rsidRPr="005F71F4" w:rsidRDefault="00B030DE" w:rsidP="00E97BDA">
      <w:pPr>
        <w:pStyle w:val="ListParagraph"/>
        <w:ind w:left="0"/>
        <w:rPr>
          <w:rFonts w:ascii="Times" w:hAnsi="Times"/>
          <w:sz w:val="20"/>
          <w:szCs w:val="20"/>
        </w:rPr>
      </w:pPr>
    </w:p>
    <w:p w14:paraId="0ADB8A37" w14:textId="50994E33" w:rsidR="003B54E5" w:rsidRPr="005F71F4" w:rsidRDefault="0013215A" w:rsidP="00E97BDA">
      <w:pPr>
        <w:pStyle w:val="ListParagraph"/>
        <w:ind w:left="0"/>
        <w:rPr>
          <w:rFonts w:ascii="Times" w:hAnsi="Times"/>
          <w:sz w:val="20"/>
          <w:szCs w:val="20"/>
        </w:rPr>
      </w:pPr>
      <w:r w:rsidRPr="005F71F4">
        <w:rPr>
          <w:rFonts w:ascii="Times" w:hAnsi="Times"/>
          <w:noProof/>
          <w:sz w:val="20"/>
          <w:szCs w:val="20"/>
        </w:rPr>
        <w:drawing>
          <wp:anchor distT="0" distB="0" distL="114300" distR="114300" simplePos="0" relativeHeight="251823104" behindDoc="0" locked="0" layoutInCell="1" allowOverlap="1" wp14:anchorId="1509727E" wp14:editId="072EA720">
            <wp:simplePos x="0" y="0"/>
            <wp:positionH relativeFrom="column">
              <wp:posOffset>391419</wp:posOffset>
            </wp:positionH>
            <wp:positionV relativeFrom="paragraph">
              <wp:posOffset>13</wp:posOffset>
            </wp:positionV>
            <wp:extent cx="4459605" cy="2995295"/>
            <wp:effectExtent l="0" t="0" r="0" b="1905"/>
            <wp:wrapTopAndBottom/>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59605" cy="2995295"/>
                    </a:xfrm>
                    <a:prstGeom prst="rect">
                      <a:avLst/>
                    </a:prstGeom>
                  </pic:spPr>
                </pic:pic>
              </a:graphicData>
            </a:graphic>
            <wp14:sizeRelH relativeFrom="page">
              <wp14:pctWidth>0</wp14:pctWidth>
            </wp14:sizeRelH>
            <wp14:sizeRelV relativeFrom="page">
              <wp14:pctHeight>0</wp14:pctHeight>
            </wp14:sizeRelV>
          </wp:anchor>
        </w:drawing>
      </w:r>
      <w:r w:rsidR="00DA2F78" w:rsidRPr="005F71F4">
        <w:rPr>
          <w:rFonts w:ascii="Times" w:hAnsi="Times"/>
          <w:sz w:val="20"/>
          <w:szCs w:val="20"/>
        </w:rPr>
        <w:t>w</w:t>
      </w:r>
      <w:r w:rsidR="003B54E5" w:rsidRPr="005F71F4">
        <w:rPr>
          <w:rFonts w:ascii="Times" w:hAnsi="Times"/>
          <w:sz w:val="20"/>
          <w:szCs w:val="20"/>
        </w:rPr>
        <w:t>here</w:t>
      </w:r>
      <w:r w:rsidR="00DA2F78"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reporting</m:t>
            </m:r>
          </m:e>
          <m:sub>
            <m:r>
              <w:rPr>
                <w:rFonts w:ascii="Cambria Math" w:hAnsi="Cambria Math"/>
                <w:sz w:val="20"/>
                <w:szCs w:val="20"/>
              </w:rPr>
              <m:t>ij</m:t>
            </m:r>
          </m:sub>
        </m:sSub>
      </m:oMath>
      <w:r w:rsidR="003471C7" w:rsidRPr="005F71F4">
        <w:rPr>
          <w:rFonts w:ascii="Times" w:hAnsi="Times"/>
          <w:sz w:val="20"/>
          <w:szCs w:val="20"/>
        </w:rPr>
        <w:t xml:space="preserve"> </w:t>
      </w:r>
      <w:r w:rsidR="00AF094A" w:rsidRPr="005F71F4">
        <w:rPr>
          <w:rFonts w:ascii="Times" w:hAnsi="Times"/>
          <w:sz w:val="20"/>
          <w:szCs w:val="20"/>
        </w:rPr>
        <w:t>was</w:t>
      </w:r>
      <w:r w:rsidR="00DA2F78" w:rsidRPr="005F71F4">
        <w:rPr>
          <w:rFonts w:ascii="Times" w:hAnsi="Times"/>
          <w:sz w:val="20"/>
          <w:szCs w:val="20"/>
        </w:rPr>
        <w:t xml:space="preserve"> the binary indicator of whether nursing home </w:t>
      </w:r>
      <m:oMath>
        <m:r>
          <w:rPr>
            <w:rFonts w:ascii="Cambria Math" w:hAnsi="Cambria Math"/>
            <w:sz w:val="20"/>
            <w:szCs w:val="20"/>
          </w:rPr>
          <m:t>j</m:t>
        </m:r>
      </m:oMath>
      <w:r w:rsidR="003B54E5" w:rsidRPr="005F71F4">
        <w:rPr>
          <w:rFonts w:ascii="Times" w:hAnsi="Times"/>
          <w:sz w:val="20"/>
          <w:szCs w:val="20"/>
        </w:rPr>
        <w:t xml:space="preserve"> </w:t>
      </w:r>
      <w:r w:rsidR="00DA2F78" w:rsidRPr="005F71F4">
        <w:rPr>
          <w:rFonts w:ascii="Times" w:hAnsi="Times"/>
          <w:sz w:val="20"/>
          <w:szCs w:val="20"/>
        </w:rPr>
        <w:t xml:space="preserve">reported pressure ulcers of resident </w:t>
      </w:r>
      <m:oMath>
        <m:r>
          <w:rPr>
            <w:rFonts w:ascii="Cambria Math" w:hAnsi="Cambria Math"/>
            <w:sz w:val="20"/>
            <w:szCs w:val="20"/>
          </w:rPr>
          <m:t>i</m:t>
        </m:r>
      </m:oMath>
      <w:r w:rsidR="00DA2F78" w:rsidRPr="005F71F4">
        <w:rPr>
          <w:rFonts w:ascii="Times" w:hAnsi="Times"/>
          <w:sz w:val="20"/>
          <w:szCs w:val="20"/>
        </w:rPr>
        <w:t xml:space="preserve">, and </w:t>
      </w:r>
      <m:oMath>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t>
                </m:r>
              </m:sup>
            </m:sSup>
          </m:e>
          <m:sub>
            <m:r>
              <w:rPr>
                <w:rFonts w:ascii="Cambria Math" w:hAnsi="Cambria Math"/>
                <w:sz w:val="20"/>
                <w:szCs w:val="20"/>
              </w:rPr>
              <m:t>ij</m:t>
            </m:r>
          </m:sub>
        </m:sSub>
      </m:oMath>
      <w:r w:rsidR="003B54E5" w:rsidRPr="005F71F4">
        <w:rPr>
          <w:rFonts w:ascii="Times" w:hAnsi="Times"/>
          <w:sz w:val="20"/>
          <w:szCs w:val="20"/>
        </w:rPr>
        <w:t xml:space="preserve"> </w:t>
      </w:r>
      <w:r w:rsidR="00AF094A" w:rsidRPr="005F71F4">
        <w:rPr>
          <w:rFonts w:ascii="Times" w:hAnsi="Times"/>
          <w:sz w:val="20"/>
          <w:szCs w:val="20"/>
        </w:rPr>
        <w:t>was</w:t>
      </w:r>
      <w:r w:rsidR="00966E0C" w:rsidRPr="005F71F4">
        <w:rPr>
          <w:rFonts w:ascii="Times" w:hAnsi="Times"/>
          <w:sz w:val="20"/>
          <w:szCs w:val="20"/>
        </w:rPr>
        <w:t xml:space="preserve"> a vector of</w:t>
      </w:r>
      <w:r w:rsidR="003B54E5" w:rsidRPr="005F71F4">
        <w:rPr>
          <w:rFonts w:ascii="Times" w:hAnsi="Times"/>
          <w:sz w:val="20"/>
          <w:szCs w:val="20"/>
        </w:rPr>
        <w:t xml:space="preserve"> individual-level variables except for </w:t>
      </w:r>
      <w:r w:rsidR="003F4B2C" w:rsidRPr="005F71F4">
        <w:rPr>
          <w:rFonts w:ascii="Times" w:hAnsi="Times"/>
          <w:sz w:val="20"/>
          <w:szCs w:val="20"/>
        </w:rPr>
        <w:t xml:space="preserve">dual status, </w:t>
      </w:r>
      <w:r w:rsidR="003B54E5" w:rsidRPr="005F71F4">
        <w:rPr>
          <w:rFonts w:ascii="Times" w:hAnsi="Times"/>
          <w:sz w:val="20"/>
          <w:szCs w:val="20"/>
        </w:rPr>
        <w:t xml:space="preserve">race and pressure ulcer </w:t>
      </w:r>
      <w:r w:rsidR="00EF3A87" w:rsidRPr="005F71F4">
        <w:rPr>
          <w:rFonts w:ascii="Times" w:hAnsi="Times"/>
          <w:sz w:val="20"/>
          <w:szCs w:val="20"/>
        </w:rPr>
        <w:t>severity</w:t>
      </w:r>
      <w:r w:rsidR="003B54E5" w:rsidRPr="005F71F4">
        <w:rPr>
          <w:rFonts w:ascii="Times" w:hAnsi="Times"/>
          <w:sz w:val="20"/>
          <w:szCs w:val="20"/>
        </w:rPr>
        <w:t xml:space="preserve">, </w:t>
      </w:r>
      <m:oMath>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m:t>
                </m:r>
              </m:sup>
            </m:sSup>
          </m:e>
          <m:sub>
            <m:r>
              <w:rPr>
                <w:rFonts w:ascii="Cambria Math" w:hAnsi="Cambria Math"/>
                <w:sz w:val="20"/>
                <w:szCs w:val="20"/>
              </w:rPr>
              <m:t>j</m:t>
            </m:r>
          </m:sub>
        </m:sSub>
      </m:oMath>
      <w:r w:rsidR="003B54E5" w:rsidRPr="005F71F4">
        <w:rPr>
          <w:rFonts w:ascii="Times" w:hAnsi="Times"/>
          <w:sz w:val="20"/>
          <w:szCs w:val="20"/>
        </w:rPr>
        <w:t xml:space="preserve"> </w:t>
      </w:r>
      <w:r w:rsidR="00966E0C" w:rsidRPr="005F71F4">
        <w:rPr>
          <w:rFonts w:ascii="Times" w:hAnsi="Times"/>
          <w:sz w:val="20"/>
          <w:szCs w:val="20"/>
        </w:rPr>
        <w:t>a vector of</w:t>
      </w:r>
      <w:r w:rsidR="003B54E5" w:rsidRPr="005F71F4">
        <w:rPr>
          <w:rFonts w:ascii="Times" w:hAnsi="Times"/>
          <w:sz w:val="20"/>
          <w:szCs w:val="20"/>
        </w:rPr>
        <w:t xml:space="preserve"> nursing home-level variables </w:t>
      </w:r>
      <w:r w:rsidR="00966E0C" w:rsidRPr="005F71F4">
        <w:rPr>
          <w:rFonts w:ascii="Times" w:hAnsi="Times"/>
          <w:sz w:val="20"/>
          <w:szCs w:val="20"/>
        </w:rPr>
        <w:t xml:space="preserve">and year indicators </w:t>
      </w:r>
      <w:r w:rsidR="003B54E5" w:rsidRPr="005F71F4">
        <w:rPr>
          <w:rFonts w:ascii="Times" w:hAnsi="Times"/>
          <w:sz w:val="20"/>
          <w:szCs w:val="20"/>
        </w:rPr>
        <w:t xml:space="preserve">except for </w:t>
      </w:r>
      <w:r w:rsidR="003F4B2C" w:rsidRPr="005F71F4">
        <w:rPr>
          <w:rFonts w:ascii="Times" w:hAnsi="Times"/>
          <w:sz w:val="20"/>
          <w:szCs w:val="20"/>
        </w:rPr>
        <w:t xml:space="preserve">dual status, </w:t>
      </w:r>
      <w:r w:rsidR="003B54E5" w:rsidRPr="005F71F4">
        <w:rPr>
          <w:rFonts w:ascii="Times" w:hAnsi="Times"/>
          <w:sz w:val="20"/>
          <w:szCs w:val="20"/>
        </w:rPr>
        <w:t xml:space="preserve">race and pressure ulcer </w:t>
      </w:r>
      <w:r w:rsidR="003F4B2C" w:rsidRPr="005F71F4">
        <w:rPr>
          <w:rFonts w:ascii="Times" w:hAnsi="Times"/>
          <w:sz w:val="20"/>
          <w:szCs w:val="20"/>
        </w:rPr>
        <w:t>severity</w:t>
      </w:r>
      <w:r w:rsidR="003B54E5" w:rsidRPr="005F71F4">
        <w:rPr>
          <w:rFonts w:ascii="Times" w:hAnsi="Times"/>
          <w:sz w:val="20"/>
          <w:szCs w:val="20"/>
        </w:rPr>
        <w:t>.</w:t>
      </w:r>
      <w:r w:rsidR="002F053F"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dual</m:t>
            </m:r>
          </m:sub>
        </m:sSub>
      </m:oMath>
      <w:r w:rsidR="002F053F" w:rsidRPr="005F71F4">
        <w:rPr>
          <w:rFonts w:ascii="Times" w:hAnsi="Times"/>
          <w:sz w:val="20"/>
          <w:szCs w:val="20"/>
        </w:rPr>
        <w:t>,</w:t>
      </w:r>
      <w:r w:rsidR="003B54E5"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race</m:t>
            </m:r>
          </m:sub>
        </m:sSub>
        <m:r>
          <w:rPr>
            <w:rFonts w:ascii="Cambria Math" w:hAnsi="Cambria Math"/>
            <w:sz w:val="20"/>
            <w:szCs w:val="20"/>
          </w:rPr>
          <m:t xml:space="preserve"> </m:t>
        </m:r>
      </m:oMath>
      <w:r w:rsidR="003B54E5" w:rsidRPr="005F71F4">
        <w:rPr>
          <w:rFonts w:ascii="Times" w:hAnsi="Times"/>
          <w:sz w:val="20"/>
          <w:szCs w:val="20"/>
        </w:rPr>
        <w:t xml:space="preserve">and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stage</m:t>
            </m:r>
          </m:sub>
        </m:sSub>
      </m:oMath>
      <w:r w:rsidR="003B54E5" w:rsidRPr="005F71F4">
        <w:rPr>
          <w:rFonts w:ascii="Times" w:hAnsi="Times"/>
          <w:sz w:val="20"/>
          <w:szCs w:val="20"/>
        </w:rPr>
        <w:t xml:space="preserve"> </w:t>
      </w:r>
      <w:r w:rsidR="00AF094A" w:rsidRPr="005F71F4">
        <w:rPr>
          <w:rFonts w:ascii="Times" w:hAnsi="Times"/>
          <w:sz w:val="20"/>
          <w:szCs w:val="20"/>
        </w:rPr>
        <w:t>were</w:t>
      </w:r>
      <w:r w:rsidR="003B54E5" w:rsidRPr="005F71F4">
        <w:rPr>
          <w:rFonts w:ascii="Times" w:hAnsi="Times"/>
          <w:sz w:val="20"/>
          <w:szCs w:val="20"/>
        </w:rPr>
        <w:t xml:space="preserve"> the coefficients for individual-level </w:t>
      </w:r>
      <w:r w:rsidR="002F053F" w:rsidRPr="005F71F4">
        <w:rPr>
          <w:rFonts w:ascii="Times" w:hAnsi="Times"/>
          <w:sz w:val="20"/>
          <w:szCs w:val="20"/>
        </w:rPr>
        <w:t xml:space="preserve">dual status, </w:t>
      </w:r>
      <w:r w:rsidR="003B54E5" w:rsidRPr="005F71F4">
        <w:rPr>
          <w:rFonts w:ascii="Times" w:hAnsi="Times"/>
          <w:sz w:val="20"/>
          <w:szCs w:val="20"/>
        </w:rPr>
        <w:t xml:space="preserve">race and pressure ulcer </w:t>
      </w:r>
      <w:r w:rsidR="002F053F" w:rsidRPr="005F71F4">
        <w:rPr>
          <w:rFonts w:ascii="Times" w:hAnsi="Times"/>
          <w:sz w:val="20"/>
          <w:szCs w:val="20"/>
        </w:rPr>
        <w:t>severity</w:t>
      </w:r>
      <w:r w:rsidR="003B54E5" w:rsidRPr="005F71F4">
        <w:rPr>
          <w:rFonts w:ascii="Times" w:hAnsi="Times"/>
          <w:sz w:val="20"/>
          <w:szCs w:val="20"/>
        </w:rPr>
        <w:t>;</w:t>
      </w:r>
      <w:r w:rsidR="002F053F"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dual</m:t>
            </m:r>
          </m:sub>
        </m:sSub>
      </m:oMath>
      <w:r w:rsidR="002F053F" w:rsidRPr="005F71F4">
        <w:rPr>
          <w:rFonts w:ascii="Times" w:hAnsi="Times"/>
          <w:sz w:val="20"/>
          <w:szCs w:val="20"/>
        </w:rPr>
        <w:t>,</w:t>
      </w:r>
      <w:r w:rsidR="003B54E5"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race</m:t>
            </m:r>
          </m:sub>
        </m:sSub>
      </m:oMath>
      <w:r w:rsidR="003B54E5" w:rsidRPr="005F71F4">
        <w:rPr>
          <w:rFonts w:ascii="Times" w:hAnsi="Times"/>
          <w:sz w:val="20"/>
          <w:szCs w:val="20"/>
        </w:rPr>
        <w:t xml:space="preserve"> and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stage</m:t>
            </m:r>
          </m:sub>
        </m:sSub>
      </m:oMath>
      <w:r w:rsidR="003B54E5" w:rsidRPr="005F71F4">
        <w:rPr>
          <w:rFonts w:ascii="Times" w:hAnsi="Times"/>
          <w:sz w:val="20"/>
          <w:szCs w:val="20"/>
        </w:rPr>
        <w:t xml:space="preserve"> were coefficients for nursing home-level </w:t>
      </w:r>
      <w:r w:rsidR="00F43CA9" w:rsidRPr="005F71F4">
        <w:rPr>
          <w:rFonts w:ascii="Times" w:hAnsi="Times"/>
          <w:sz w:val="20"/>
          <w:szCs w:val="20"/>
        </w:rPr>
        <w:t>variables for dual</w:t>
      </w:r>
      <w:r w:rsidR="00573895" w:rsidRPr="005F71F4">
        <w:rPr>
          <w:rFonts w:ascii="Times" w:hAnsi="Times"/>
          <w:sz w:val="20"/>
          <w:szCs w:val="20"/>
        </w:rPr>
        <w:t xml:space="preserve"> status</w:t>
      </w:r>
      <w:r w:rsidR="00F43CA9" w:rsidRPr="005F71F4">
        <w:rPr>
          <w:rFonts w:ascii="Times" w:hAnsi="Times"/>
          <w:sz w:val="20"/>
          <w:szCs w:val="20"/>
        </w:rPr>
        <w:t xml:space="preserve">, </w:t>
      </w:r>
      <w:r w:rsidR="003B54E5" w:rsidRPr="005F71F4">
        <w:rPr>
          <w:rFonts w:ascii="Times" w:hAnsi="Times"/>
          <w:sz w:val="20"/>
          <w:szCs w:val="20"/>
        </w:rPr>
        <w:t xml:space="preserve">race and pressure ulcer </w:t>
      </w:r>
      <w:r w:rsidR="00F43CA9" w:rsidRPr="005F71F4">
        <w:rPr>
          <w:rFonts w:ascii="Times" w:hAnsi="Times"/>
          <w:sz w:val="20"/>
          <w:szCs w:val="20"/>
        </w:rPr>
        <w:t>severity</w:t>
      </w:r>
      <w:r w:rsidR="003B54E5"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race.stage</m:t>
            </m:r>
          </m:sub>
        </m:sSub>
      </m:oMath>
      <w:r w:rsidR="003B54E5" w:rsidRPr="005F71F4">
        <w:rPr>
          <w:rFonts w:ascii="Times" w:hAnsi="Times"/>
          <w:sz w:val="20"/>
          <w:szCs w:val="20"/>
        </w:rPr>
        <w:t xml:space="preserve"> were coefficients for interactions between individual-level race and </w:t>
      </w:r>
      <w:r w:rsidR="00573895" w:rsidRPr="005F71F4">
        <w:rPr>
          <w:rFonts w:ascii="Times" w:hAnsi="Times"/>
          <w:sz w:val="20"/>
          <w:szCs w:val="20"/>
        </w:rPr>
        <w:t>severity</w:t>
      </w:r>
      <w:r w:rsidR="003B54E5" w:rsidRPr="005F71F4">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race.stage</m:t>
            </m:r>
          </m:sub>
        </m:sSub>
      </m:oMath>
      <w:r w:rsidR="003B54E5" w:rsidRPr="005F71F4">
        <w:rPr>
          <w:rFonts w:ascii="Times" w:hAnsi="Times"/>
          <w:sz w:val="20"/>
          <w:szCs w:val="20"/>
        </w:rPr>
        <w:t xml:space="preserve"> were coefficients for interactions between nursing home-level race and pressure ulcer </w:t>
      </w:r>
      <w:r w:rsidR="00573895" w:rsidRPr="005F71F4">
        <w:rPr>
          <w:rFonts w:ascii="Times" w:hAnsi="Times"/>
          <w:sz w:val="20"/>
          <w:szCs w:val="20"/>
        </w:rPr>
        <w:t>severity</w:t>
      </w:r>
      <w:r w:rsidR="003B54E5" w:rsidRPr="005F71F4">
        <w:rPr>
          <w:rFonts w:ascii="Times" w:hAnsi="Times"/>
          <w:sz w:val="20"/>
          <w:szCs w:val="20"/>
        </w:rPr>
        <w:t>.</w:t>
      </w:r>
      <w:r w:rsidR="00201335" w:rsidRPr="005F71F4">
        <w:rPr>
          <w:rFonts w:ascii="Times" w:hAnsi="Times"/>
          <w:sz w:val="20"/>
          <w:szCs w:val="20"/>
        </w:rPr>
        <w:t xml:space="preserve"> We ran the model separately for long-stay and short-stay residents. </w:t>
      </w:r>
      <w:r w:rsidR="004C7218" w:rsidRPr="005F71F4">
        <w:rPr>
          <w:rFonts w:ascii="Times" w:hAnsi="Times"/>
          <w:sz w:val="20"/>
          <w:szCs w:val="20"/>
        </w:rPr>
        <w:t xml:space="preserve">Appendix </w:t>
      </w:r>
      <w:r w:rsidR="00201335" w:rsidRPr="005F71F4">
        <w:rPr>
          <w:rFonts w:ascii="Times" w:hAnsi="Times"/>
          <w:sz w:val="20"/>
          <w:szCs w:val="20"/>
        </w:rPr>
        <w:t>Table S</w:t>
      </w:r>
      <w:r w:rsidR="00B31F75" w:rsidRPr="005F71F4">
        <w:rPr>
          <w:rFonts w:ascii="Times" w:hAnsi="Times"/>
          <w:sz w:val="20"/>
          <w:szCs w:val="20"/>
        </w:rPr>
        <w:t>6</w:t>
      </w:r>
      <w:r w:rsidR="00201335" w:rsidRPr="005F71F4">
        <w:rPr>
          <w:rFonts w:ascii="Times" w:hAnsi="Times"/>
          <w:sz w:val="20"/>
          <w:szCs w:val="20"/>
        </w:rPr>
        <w:t xml:space="preserve"> shows the regression results</w:t>
      </w:r>
      <w:r w:rsidR="00F3197B" w:rsidRPr="005F71F4">
        <w:rPr>
          <w:rFonts w:ascii="Times" w:hAnsi="Times"/>
          <w:sz w:val="20"/>
          <w:szCs w:val="20"/>
        </w:rPr>
        <w:t xml:space="preserve">. </w:t>
      </w:r>
      <w:r w:rsidR="005964CD" w:rsidRPr="005F71F4">
        <w:rPr>
          <w:rFonts w:ascii="Times" w:hAnsi="Times"/>
          <w:sz w:val="20"/>
          <w:szCs w:val="20"/>
        </w:rPr>
        <w:t>Appendix Table S</w:t>
      </w:r>
      <w:r w:rsidR="00B31F75" w:rsidRPr="005F71F4">
        <w:rPr>
          <w:rFonts w:ascii="Times" w:hAnsi="Times"/>
          <w:sz w:val="20"/>
          <w:szCs w:val="20"/>
        </w:rPr>
        <w:t xml:space="preserve">7 </w:t>
      </w:r>
      <w:r w:rsidR="005964CD" w:rsidRPr="005F71F4">
        <w:rPr>
          <w:rFonts w:ascii="Times" w:hAnsi="Times"/>
          <w:sz w:val="20"/>
          <w:szCs w:val="20"/>
        </w:rPr>
        <w:t>presents predictive reporting rates using the fitted parameters from the model</w:t>
      </w:r>
      <w:r w:rsidR="00F3197B" w:rsidRPr="005F71F4">
        <w:rPr>
          <w:rFonts w:ascii="Times" w:hAnsi="Times"/>
          <w:sz w:val="20"/>
          <w:szCs w:val="20"/>
        </w:rPr>
        <w:t xml:space="preserve"> with slightly different s</w:t>
      </w:r>
      <w:r w:rsidR="00CA7F27" w:rsidRPr="005F71F4">
        <w:rPr>
          <w:rFonts w:ascii="Times" w:hAnsi="Times"/>
          <w:sz w:val="20"/>
          <w:szCs w:val="20"/>
        </w:rPr>
        <w:t>pe</w:t>
      </w:r>
      <w:r w:rsidR="00F3197B" w:rsidRPr="005F71F4">
        <w:rPr>
          <w:rFonts w:ascii="Times" w:hAnsi="Times"/>
          <w:sz w:val="20"/>
          <w:szCs w:val="20"/>
        </w:rPr>
        <w:t>cifications than the Table 4</w:t>
      </w:r>
      <w:r w:rsidR="005964CD" w:rsidRPr="005F71F4">
        <w:rPr>
          <w:rFonts w:ascii="Times" w:hAnsi="Times"/>
          <w:sz w:val="20"/>
          <w:szCs w:val="20"/>
        </w:rPr>
        <w:t>.</w:t>
      </w:r>
    </w:p>
    <w:p w14:paraId="61D295FA" w14:textId="66D07BC6" w:rsidR="000A3F78" w:rsidRPr="005F71F4" w:rsidRDefault="000A3F78" w:rsidP="00EB66CB">
      <w:pPr>
        <w:rPr>
          <w:rFonts w:ascii="Times" w:hAnsi="Times"/>
          <w:sz w:val="20"/>
          <w:szCs w:val="20"/>
        </w:rPr>
      </w:pPr>
    </w:p>
    <w:p w14:paraId="44B133D9" w14:textId="1D5B39A4" w:rsidR="00E256DD" w:rsidRPr="005F71F4" w:rsidRDefault="000A3F78" w:rsidP="00E256DD">
      <w:pPr>
        <w:pStyle w:val="ListParagraph"/>
        <w:numPr>
          <w:ilvl w:val="0"/>
          <w:numId w:val="12"/>
        </w:numPr>
        <w:rPr>
          <w:rFonts w:ascii="Times" w:hAnsi="Times"/>
          <w:b/>
          <w:bCs/>
          <w:sz w:val="20"/>
          <w:szCs w:val="20"/>
        </w:rPr>
      </w:pPr>
      <w:r w:rsidRPr="005F71F4">
        <w:rPr>
          <w:rFonts w:ascii="Times" w:hAnsi="Times"/>
          <w:b/>
          <w:bCs/>
          <w:sz w:val="20"/>
          <w:szCs w:val="20"/>
        </w:rPr>
        <w:t>A Readme file for Coding scripts</w:t>
      </w:r>
    </w:p>
    <w:p w14:paraId="1F10E52F" w14:textId="32B791A9" w:rsidR="00131BD6" w:rsidRPr="005F71F4" w:rsidRDefault="00245860" w:rsidP="00131BD6">
      <w:pPr>
        <w:pStyle w:val="FirstParagraph"/>
        <w:rPr>
          <w:rFonts w:ascii="Times" w:hAnsi="Times" w:cs="Calibri"/>
          <w:sz w:val="20"/>
          <w:szCs w:val="20"/>
        </w:rPr>
      </w:pPr>
      <w:r w:rsidRPr="005F71F4">
        <w:rPr>
          <w:rFonts w:ascii="Times" w:hAnsi="Times" w:cs="Calibri"/>
          <w:sz w:val="20"/>
          <w:szCs w:val="20"/>
        </w:rPr>
        <w:t>(</w:t>
      </w:r>
      <w:proofErr w:type="gramStart"/>
      <w:r w:rsidRPr="005F71F4">
        <w:rPr>
          <w:rFonts w:ascii="Times" w:hAnsi="Times" w:cs="Calibri"/>
          <w:sz w:val="20"/>
          <w:szCs w:val="20"/>
        </w:rPr>
        <w:t>link</w:t>
      </w:r>
      <w:proofErr w:type="gramEnd"/>
      <w:r w:rsidRPr="005F71F4">
        <w:rPr>
          <w:rFonts w:ascii="Times" w:hAnsi="Times" w:cs="Calibri"/>
          <w:sz w:val="20"/>
          <w:szCs w:val="20"/>
        </w:rPr>
        <w:t xml:space="preserve"> removed for blinded review)</w:t>
      </w:r>
    </w:p>
    <w:p w14:paraId="5D1ED8A2" w14:textId="5A58E332" w:rsidR="00E256DD" w:rsidRPr="005F71F4" w:rsidRDefault="00E256DD" w:rsidP="00131BD6">
      <w:pPr>
        <w:pStyle w:val="FirstParagraph"/>
        <w:rPr>
          <w:rFonts w:ascii="Times" w:hAnsi="Times" w:cs="Calibri"/>
          <w:sz w:val="20"/>
          <w:szCs w:val="20"/>
        </w:rPr>
      </w:pPr>
      <w:r w:rsidRPr="005F71F4">
        <w:rPr>
          <w:rFonts w:ascii="Times" w:hAnsi="Times" w:cs="Calibri"/>
          <w:b/>
          <w:bCs/>
          <w:sz w:val="20"/>
          <w:szCs w:val="20"/>
        </w:rPr>
        <w:t>Document Description</w:t>
      </w:r>
    </w:p>
    <w:p w14:paraId="03699FAA" w14:textId="77777777" w:rsidR="00E256DD" w:rsidRPr="005F71F4" w:rsidRDefault="00E256DD" w:rsidP="00E256DD">
      <w:pPr>
        <w:pStyle w:val="FirstParagraph"/>
        <w:rPr>
          <w:rFonts w:ascii="Times" w:hAnsi="Times" w:cs="Calibri"/>
          <w:sz w:val="20"/>
          <w:szCs w:val="20"/>
        </w:rPr>
      </w:pPr>
      <w:r w:rsidRPr="005F71F4">
        <w:rPr>
          <w:rFonts w:ascii="Times" w:hAnsi="Times" w:cs="Calibri"/>
          <w:sz w:val="20"/>
          <w:szCs w:val="20"/>
        </w:rPr>
        <w:t>These notes describe in sequence the code files used for the analysis.</w:t>
      </w:r>
    </w:p>
    <w:p w14:paraId="061EE3F3" w14:textId="77777777" w:rsidR="00E256DD" w:rsidRPr="005F71F4" w:rsidRDefault="00E256DD" w:rsidP="00E256DD">
      <w:pPr>
        <w:rPr>
          <w:rFonts w:ascii="Times" w:hAnsi="Times" w:cs="Calibri"/>
          <w:b/>
          <w:bCs/>
          <w:sz w:val="20"/>
          <w:szCs w:val="20"/>
        </w:rPr>
      </w:pPr>
      <w:r w:rsidRPr="005F71F4">
        <w:rPr>
          <w:rFonts w:ascii="Times" w:hAnsi="Times" w:cs="Calibri"/>
          <w:b/>
          <w:bCs/>
          <w:sz w:val="20"/>
          <w:szCs w:val="20"/>
        </w:rPr>
        <w:t>Software</w:t>
      </w:r>
    </w:p>
    <w:p w14:paraId="6A1B94AD" w14:textId="77777777" w:rsidR="00E256DD" w:rsidRPr="005F71F4" w:rsidRDefault="00E256DD" w:rsidP="00E256DD">
      <w:pPr>
        <w:pStyle w:val="FirstParagraph"/>
        <w:rPr>
          <w:rFonts w:ascii="Times" w:hAnsi="Times" w:cs="Calibri"/>
          <w:sz w:val="20"/>
          <w:szCs w:val="20"/>
        </w:rPr>
      </w:pPr>
      <w:r w:rsidRPr="005F71F4">
        <w:rPr>
          <w:rFonts w:ascii="Times" w:hAnsi="Times" w:cs="Calibri"/>
          <w:sz w:val="20"/>
          <w:szCs w:val="20"/>
        </w:rPr>
        <w:t xml:space="preserve">We used Python 3.8, SAS </w:t>
      </w:r>
      <w:proofErr w:type="gramStart"/>
      <w:r w:rsidRPr="005F71F4">
        <w:rPr>
          <w:rFonts w:ascii="Times" w:hAnsi="Times" w:cs="Calibri"/>
          <w:sz w:val="20"/>
          <w:szCs w:val="20"/>
        </w:rPr>
        <w:t>9.4</w:t>
      </w:r>
      <w:proofErr w:type="gramEnd"/>
      <w:r w:rsidRPr="005F71F4">
        <w:rPr>
          <w:rFonts w:ascii="Times" w:hAnsi="Times" w:cs="Calibri"/>
          <w:sz w:val="20"/>
          <w:szCs w:val="20"/>
        </w:rPr>
        <w:t xml:space="preserve"> and Stata/MP 15.0.</w:t>
      </w:r>
    </w:p>
    <w:p w14:paraId="3F23A1EA" w14:textId="77777777" w:rsidR="00E256DD" w:rsidRPr="005F71F4" w:rsidRDefault="00E256DD" w:rsidP="00E256DD">
      <w:pPr>
        <w:rPr>
          <w:rFonts w:ascii="Times" w:hAnsi="Times" w:cs="Calibri"/>
          <w:b/>
          <w:bCs/>
          <w:sz w:val="20"/>
          <w:szCs w:val="20"/>
        </w:rPr>
      </w:pPr>
      <w:r w:rsidRPr="005F71F4">
        <w:rPr>
          <w:rFonts w:ascii="Times" w:hAnsi="Times" w:cs="Calibri"/>
          <w:b/>
          <w:bCs/>
          <w:sz w:val="20"/>
          <w:szCs w:val="20"/>
        </w:rPr>
        <w:t>Steps</w:t>
      </w:r>
    </w:p>
    <w:p w14:paraId="55076B84" w14:textId="77777777" w:rsidR="00E256DD" w:rsidRPr="005F71F4" w:rsidRDefault="00E256DD" w:rsidP="00E256DD">
      <w:pPr>
        <w:pStyle w:val="FirstParagraph"/>
        <w:rPr>
          <w:rFonts w:ascii="Times" w:hAnsi="Times" w:cs="Calibri"/>
          <w:b/>
          <w:bCs/>
          <w:sz w:val="20"/>
          <w:szCs w:val="20"/>
        </w:rPr>
      </w:pPr>
      <w:r w:rsidRPr="005F71F4">
        <w:rPr>
          <w:rFonts w:ascii="Times" w:hAnsi="Times" w:cs="Calibri"/>
          <w:b/>
          <w:bCs/>
          <w:sz w:val="20"/>
          <w:szCs w:val="20"/>
        </w:rPr>
        <w:t xml:space="preserve">1. Identify </w:t>
      </w:r>
      <w:proofErr w:type="spellStart"/>
      <w:r w:rsidRPr="005F71F4">
        <w:rPr>
          <w:rFonts w:ascii="Times" w:hAnsi="Times" w:cs="Calibri"/>
          <w:b/>
          <w:bCs/>
          <w:sz w:val="20"/>
          <w:szCs w:val="20"/>
        </w:rPr>
        <w:t>MedPAR</w:t>
      </w:r>
      <w:proofErr w:type="spellEnd"/>
      <w:r w:rsidRPr="005F71F4">
        <w:rPr>
          <w:rFonts w:ascii="Times" w:hAnsi="Times" w:cs="Calibri"/>
          <w:b/>
          <w:bCs/>
          <w:sz w:val="20"/>
          <w:szCs w:val="20"/>
        </w:rPr>
        <w:t xml:space="preserve"> pressure ulcer claims</w:t>
      </w:r>
    </w:p>
    <w:p w14:paraId="18B49B2B" w14:textId="77777777" w:rsidR="00E256DD" w:rsidRPr="005F71F4" w:rsidRDefault="00E256DD" w:rsidP="00E256DD">
      <w:pPr>
        <w:rPr>
          <w:rFonts w:ascii="Times" w:hAnsi="Times" w:cs="Calibri"/>
          <w:sz w:val="20"/>
          <w:szCs w:val="20"/>
        </w:rPr>
      </w:pPr>
      <w:r w:rsidRPr="005F71F4">
        <w:rPr>
          <w:rFonts w:ascii="Times" w:hAnsi="Times" w:cs="Calibri"/>
          <w:sz w:val="20"/>
          <w:szCs w:val="20"/>
        </w:rPr>
        <w:t xml:space="preserve">We used 100% sample of Medicare fee-for-service beneficiaries during 2011 – 2017. </w:t>
      </w:r>
      <w:r w:rsidRPr="005F71F4">
        <w:rPr>
          <w:rFonts w:ascii="Times" w:eastAsiaTheme="minorEastAsia" w:hAnsi="Times" w:cs="Calibri"/>
          <w:sz w:val="20"/>
          <w:szCs w:val="20"/>
        </w:rPr>
        <w:t>We used hospital admission data and SNF claims from the Medicare Provider Analysis and Review (</w:t>
      </w:r>
      <w:proofErr w:type="spellStart"/>
      <w:r w:rsidRPr="005F71F4">
        <w:rPr>
          <w:rFonts w:ascii="Times" w:eastAsiaTheme="minorEastAsia" w:hAnsi="Times" w:cs="Calibri"/>
          <w:sz w:val="20"/>
          <w:szCs w:val="20"/>
        </w:rPr>
        <w:t>MedPAR</w:t>
      </w:r>
      <w:proofErr w:type="spellEnd"/>
      <w:r w:rsidRPr="005F71F4">
        <w:rPr>
          <w:rFonts w:ascii="Times" w:eastAsiaTheme="minorEastAsia" w:hAnsi="Times" w:cs="Calibri"/>
          <w:sz w:val="20"/>
          <w:szCs w:val="20"/>
        </w:rPr>
        <w:t>) file and the 26 diagnosis codes and POA indicators to identify claims related to pressure ulcer and divide them into 1) primary pressure ulcer diagnosis hospital admission claims, 2) secondary pressure ulcer diagnosis hospital admission claims and 3) SNF claims. Outputs from these scripts were linked with MDS assessments on the resident-level.</w:t>
      </w:r>
    </w:p>
    <w:p w14:paraId="63B18FE5" w14:textId="77777777" w:rsidR="00E256DD" w:rsidRPr="005F71F4" w:rsidRDefault="00E256DD" w:rsidP="00E256DD">
      <w:pPr>
        <w:rPr>
          <w:rFonts w:ascii="Times" w:eastAsiaTheme="minorEastAsia" w:hAnsi="Times" w:cs="Calibri"/>
        </w:rPr>
      </w:pPr>
    </w:p>
    <w:tbl>
      <w:tblPr>
        <w:tblStyle w:val="TableGridLight"/>
        <w:tblW w:w="4909" w:type="pct"/>
        <w:tblInd w:w="85" w:type="dxa"/>
        <w:tblLook w:val="0020" w:firstRow="1" w:lastRow="0" w:firstColumn="0" w:lastColumn="0" w:noHBand="0" w:noVBand="0"/>
      </w:tblPr>
      <w:tblGrid>
        <w:gridCol w:w="1563"/>
        <w:gridCol w:w="3027"/>
        <w:gridCol w:w="1709"/>
        <w:gridCol w:w="2881"/>
      </w:tblGrid>
      <w:tr w:rsidR="00E256DD" w:rsidRPr="005F71F4" w14:paraId="2817C271" w14:textId="77777777" w:rsidTr="00F37137">
        <w:trPr>
          <w:tblHeader/>
        </w:trPr>
        <w:tc>
          <w:tcPr>
            <w:tcW w:w="851" w:type="pct"/>
            <w:shd w:val="clear" w:color="auto" w:fill="D9D9D9" w:themeFill="background1" w:themeFillShade="D9"/>
          </w:tcPr>
          <w:p w14:paraId="2DEA24C7"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lastRenderedPageBreak/>
              <w:t>Script Name</w:t>
            </w:r>
          </w:p>
        </w:tc>
        <w:tc>
          <w:tcPr>
            <w:tcW w:w="1649" w:type="pct"/>
            <w:shd w:val="clear" w:color="auto" w:fill="D9D9D9" w:themeFill="background1" w:themeFillShade="D9"/>
          </w:tcPr>
          <w:p w14:paraId="0A919EF1"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Description</w:t>
            </w:r>
          </w:p>
        </w:tc>
        <w:tc>
          <w:tcPr>
            <w:tcW w:w="931" w:type="pct"/>
            <w:shd w:val="clear" w:color="auto" w:fill="D9D9D9" w:themeFill="background1" w:themeFillShade="D9"/>
          </w:tcPr>
          <w:p w14:paraId="0F8B4351"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Input Files</w:t>
            </w:r>
          </w:p>
        </w:tc>
        <w:tc>
          <w:tcPr>
            <w:tcW w:w="1569" w:type="pct"/>
            <w:shd w:val="clear" w:color="auto" w:fill="D9D9D9" w:themeFill="background1" w:themeFillShade="D9"/>
          </w:tcPr>
          <w:p w14:paraId="6CA24401"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Output Files</w:t>
            </w:r>
          </w:p>
        </w:tc>
      </w:tr>
      <w:tr w:rsidR="00E256DD" w:rsidRPr="005F71F4" w14:paraId="09648152" w14:textId="77777777" w:rsidTr="00B22A6B">
        <w:tc>
          <w:tcPr>
            <w:tcW w:w="851" w:type="pct"/>
          </w:tcPr>
          <w:p w14:paraId="328B2811"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processMEDPAR.py</w:t>
            </w:r>
          </w:p>
        </w:tc>
        <w:tc>
          <w:tcPr>
            <w:tcW w:w="1649" w:type="pct"/>
          </w:tcPr>
          <w:p w14:paraId="1F8CE4CD" w14:textId="19D7D6FC" w:rsidR="00E256DD" w:rsidRPr="005F71F4" w:rsidRDefault="00E256DD" w:rsidP="00B22A6B">
            <w:pPr>
              <w:pStyle w:val="Compact"/>
              <w:rPr>
                <w:rFonts w:ascii="Times" w:hAnsi="Times" w:cs="Calibri"/>
                <w:sz w:val="16"/>
                <w:szCs w:val="16"/>
              </w:rPr>
            </w:pPr>
            <w:r w:rsidRPr="005F71F4">
              <w:rPr>
                <w:rFonts w:ascii="Times" w:hAnsi="Times" w:cs="Calibri"/>
                <w:sz w:val="16"/>
                <w:szCs w:val="16"/>
              </w:rPr>
              <w:t>This script selects two types of IP claims</w:t>
            </w:r>
            <w:r w:rsidR="00282C0E" w:rsidRPr="005F71F4">
              <w:rPr>
                <w:rFonts w:ascii="Times" w:hAnsi="Times" w:cs="Calibri"/>
                <w:sz w:val="16"/>
                <w:szCs w:val="16"/>
              </w:rPr>
              <w:t>: (</w:t>
            </w:r>
            <w:r w:rsidRPr="005F71F4">
              <w:rPr>
                <w:rFonts w:ascii="Times" w:hAnsi="Times" w:cs="Calibri"/>
                <w:sz w:val="16"/>
                <w:szCs w:val="16"/>
              </w:rPr>
              <w:t>1) primary pressure ulcer diagnosis hospital admission claims where the admitting, the first or the second diagnosis code is related to pressure ulcer and the corresponding POA is “Y”</w:t>
            </w:r>
          </w:p>
          <w:p w14:paraId="7B325107"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(2) secondary pressure ulcer diagnosis hospital admission claims where any other 23 diagnosis codes </w:t>
            </w:r>
            <w:proofErr w:type="gramStart"/>
            <w:r w:rsidRPr="005F71F4">
              <w:rPr>
                <w:rFonts w:ascii="Times" w:hAnsi="Times" w:cs="Calibri"/>
                <w:sz w:val="16"/>
                <w:szCs w:val="16"/>
              </w:rPr>
              <w:t>is</w:t>
            </w:r>
            <w:proofErr w:type="gramEnd"/>
            <w:r w:rsidRPr="005F71F4">
              <w:rPr>
                <w:rFonts w:ascii="Times" w:hAnsi="Times" w:cs="Calibri"/>
                <w:sz w:val="16"/>
                <w:szCs w:val="16"/>
              </w:rPr>
              <w:t xml:space="preserve"> related to pressure ulcer and the corresponding POA is “Y”</w:t>
            </w:r>
          </w:p>
        </w:tc>
        <w:tc>
          <w:tcPr>
            <w:tcW w:w="931" w:type="pct"/>
          </w:tcPr>
          <w:p w14:paraId="545B817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2011 - 2017 </w:t>
            </w:r>
            <w:proofErr w:type="spellStart"/>
            <w:r w:rsidRPr="005F71F4">
              <w:rPr>
                <w:rFonts w:ascii="Times" w:hAnsi="Times" w:cs="Calibri"/>
                <w:sz w:val="16"/>
                <w:szCs w:val="16"/>
              </w:rPr>
              <w:t>MedPAR</w:t>
            </w:r>
            <w:proofErr w:type="spellEnd"/>
            <w:r w:rsidRPr="005F71F4">
              <w:rPr>
                <w:rFonts w:ascii="Times" w:hAnsi="Times" w:cs="Calibri"/>
                <w:sz w:val="16"/>
                <w:szCs w:val="16"/>
              </w:rPr>
              <w:t xml:space="preserve"> files</w:t>
            </w:r>
          </w:p>
        </w:tc>
        <w:tc>
          <w:tcPr>
            <w:tcW w:w="1569" w:type="pct"/>
          </w:tcPr>
          <w:p w14:paraId="558278E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Parquet files in </w:t>
            </w:r>
            <w:proofErr w:type="spellStart"/>
            <w:r w:rsidRPr="005F71F4">
              <w:rPr>
                <w:rFonts w:ascii="Times" w:hAnsi="Times" w:cs="Calibri"/>
                <w:sz w:val="16"/>
                <w:szCs w:val="16"/>
              </w:rPr>
              <w:t>main_pu_claims_medpar</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secondary_only_pu_claims_medpar</w:t>
            </w:r>
            <w:proofErr w:type="spellEnd"/>
            <w:r w:rsidRPr="005F71F4">
              <w:rPr>
                <w:rFonts w:ascii="Times" w:hAnsi="Times" w:cs="Calibri"/>
                <w:sz w:val="16"/>
                <w:szCs w:val="16"/>
              </w:rPr>
              <w:t>/</w:t>
            </w:r>
          </w:p>
        </w:tc>
      </w:tr>
      <w:tr w:rsidR="00E256DD" w:rsidRPr="005F71F4" w14:paraId="1FFE0E56" w14:textId="77777777" w:rsidTr="00B22A6B">
        <w:tc>
          <w:tcPr>
            <w:tcW w:w="851" w:type="pct"/>
          </w:tcPr>
          <w:p w14:paraId="6FC1ECF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processSNF.py</w:t>
            </w:r>
          </w:p>
        </w:tc>
        <w:tc>
          <w:tcPr>
            <w:tcW w:w="1649" w:type="pct"/>
          </w:tcPr>
          <w:p w14:paraId="7DADD40A"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This script selects primary SNF claims where the admitting, the first or the second diagnosis code is related to pressure ulcer.</w:t>
            </w:r>
          </w:p>
        </w:tc>
        <w:tc>
          <w:tcPr>
            <w:tcW w:w="931" w:type="pct"/>
          </w:tcPr>
          <w:p w14:paraId="10AC88E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2011 - 2017 </w:t>
            </w:r>
            <w:proofErr w:type="spellStart"/>
            <w:r w:rsidRPr="005F71F4">
              <w:rPr>
                <w:rFonts w:ascii="Times" w:hAnsi="Times" w:cs="Calibri"/>
                <w:sz w:val="16"/>
                <w:szCs w:val="16"/>
              </w:rPr>
              <w:t>MedPAR</w:t>
            </w:r>
            <w:proofErr w:type="spellEnd"/>
            <w:r w:rsidRPr="005F71F4">
              <w:rPr>
                <w:rFonts w:ascii="Times" w:hAnsi="Times" w:cs="Calibri"/>
                <w:sz w:val="16"/>
                <w:szCs w:val="16"/>
              </w:rPr>
              <w:t xml:space="preserve"> files</w:t>
            </w:r>
          </w:p>
        </w:tc>
        <w:tc>
          <w:tcPr>
            <w:tcW w:w="1569" w:type="pct"/>
          </w:tcPr>
          <w:p w14:paraId="460DF1B2"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Parquet files in </w:t>
            </w:r>
            <w:proofErr w:type="spellStart"/>
            <w:r w:rsidRPr="005F71F4">
              <w:rPr>
                <w:rFonts w:ascii="Times" w:hAnsi="Times" w:cs="Calibri"/>
                <w:sz w:val="16"/>
                <w:szCs w:val="16"/>
              </w:rPr>
              <w:t>main_pu_claims_snf</w:t>
            </w:r>
            <w:proofErr w:type="spellEnd"/>
            <w:r w:rsidRPr="005F71F4">
              <w:rPr>
                <w:rFonts w:ascii="Times" w:hAnsi="Times" w:cs="Calibri"/>
                <w:sz w:val="16"/>
                <w:szCs w:val="16"/>
              </w:rPr>
              <w:t>/</w:t>
            </w:r>
          </w:p>
        </w:tc>
      </w:tr>
    </w:tbl>
    <w:p w14:paraId="7078B675" w14:textId="77777777" w:rsidR="00E256DD" w:rsidRPr="005F71F4" w:rsidRDefault="00E256DD" w:rsidP="00E256DD">
      <w:pPr>
        <w:pStyle w:val="BodyText"/>
        <w:rPr>
          <w:rFonts w:ascii="Times" w:hAnsi="Times" w:cs="Calibri"/>
        </w:rPr>
      </w:pPr>
    </w:p>
    <w:p w14:paraId="61FC8FB4" w14:textId="77777777" w:rsidR="00E256DD" w:rsidRPr="005F71F4" w:rsidRDefault="00E256DD" w:rsidP="00E256DD">
      <w:pPr>
        <w:pStyle w:val="BodyText"/>
        <w:rPr>
          <w:rFonts w:ascii="Times" w:hAnsi="Times" w:cs="Calibri"/>
          <w:b/>
          <w:bCs/>
          <w:sz w:val="20"/>
          <w:szCs w:val="20"/>
        </w:rPr>
      </w:pPr>
      <w:r w:rsidRPr="005F71F4">
        <w:rPr>
          <w:rFonts w:ascii="Times" w:hAnsi="Times" w:cs="Calibri"/>
          <w:b/>
          <w:bCs/>
          <w:sz w:val="20"/>
          <w:szCs w:val="20"/>
        </w:rPr>
        <w:t>2. Clean MDS assessments</w:t>
      </w:r>
    </w:p>
    <w:p w14:paraId="3121C721" w14:textId="71AEE50F" w:rsidR="00E256DD" w:rsidRPr="005F71F4" w:rsidRDefault="00E256DD" w:rsidP="00E256DD">
      <w:pPr>
        <w:pStyle w:val="BodyText"/>
        <w:rPr>
          <w:rFonts w:ascii="Times" w:hAnsi="Times" w:cs="Calibri"/>
          <w:sz w:val="20"/>
          <w:szCs w:val="20"/>
        </w:rPr>
      </w:pPr>
      <w:r w:rsidRPr="005F71F4">
        <w:rPr>
          <w:rFonts w:ascii="Times" w:hAnsi="Times" w:cs="Calibri"/>
          <w:sz w:val="20"/>
          <w:szCs w:val="20"/>
        </w:rPr>
        <w:t xml:space="preserve">We cleaned the MDS assessments, selecting useful variables such as assessment type, target date, discharge date and M0300 items. Output from these scripts was linked with </w:t>
      </w:r>
      <w:proofErr w:type="spellStart"/>
      <w:r w:rsidRPr="005F71F4">
        <w:rPr>
          <w:rFonts w:ascii="Times" w:hAnsi="Times" w:cs="Calibri"/>
          <w:sz w:val="20"/>
          <w:szCs w:val="20"/>
        </w:rPr>
        <w:t>MedPAR</w:t>
      </w:r>
      <w:proofErr w:type="spellEnd"/>
      <w:r w:rsidRPr="005F71F4">
        <w:rPr>
          <w:rFonts w:ascii="Times" w:hAnsi="Times" w:cs="Calibri"/>
          <w:sz w:val="20"/>
          <w:szCs w:val="20"/>
        </w:rPr>
        <w:t xml:space="preserve"> pressure ulcer claims</w:t>
      </w:r>
      <w:r w:rsidR="008B35BD" w:rsidRPr="005F71F4">
        <w:rPr>
          <w:rFonts w:ascii="Times" w:hAnsi="Times" w:cs="Calibri"/>
          <w:sz w:val="20"/>
          <w:szCs w:val="20"/>
        </w:rPr>
        <w:t xml:space="preserve"> in Step 3</w:t>
      </w:r>
      <w:r w:rsidRPr="005F71F4">
        <w:rPr>
          <w:rFonts w:ascii="Times" w:hAnsi="Times" w:cs="Calibri"/>
          <w:sz w:val="20"/>
          <w:szCs w:val="20"/>
        </w:rPr>
        <w:t>.</w:t>
      </w:r>
    </w:p>
    <w:tbl>
      <w:tblPr>
        <w:tblStyle w:val="TableGridLight"/>
        <w:tblW w:w="4909" w:type="pct"/>
        <w:tblInd w:w="85" w:type="dxa"/>
        <w:tblLook w:val="0020" w:firstRow="1" w:lastRow="0" w:firstColumn="0" w:lastColumn="0" w:noHBand="0" w:noVBand="0"/>
      </w:tblPr>
      <w:tblGrid>
        <w:gridCol w:w="1619"/>
        <w:gridCol w:w="3061"/>
        <w:gridCol w:w="1709"/>
        <w:gridCol w:w="2791"/>
      </w:tblGrid>
      <w:tr w:rsidR="00E256DD" w:rsidRPr="005F71F4" w14:paraId="315F5A65" w14:textId="77777777" w:rsidTr="00B22A6B">
        <w:tc>
          <w:tcPr>
            <w:tcW w:w="882" w:type="pct"/>
            <w:shd w:val="clear" w:color="auto" w:fill="D9D9D9" w:themeFill="background1" w:themeFillShade="D9"/>
          </w:tcPr>
          <w:p w14:paraId="77E1158D"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Name</w:t>
            </w:r>
          </w:p>
        </w:tc>
        <w:tc>
          <w:tcPr>
            <w:tcW w:w="1667" w:type="pct"/>
            <w:shd w:val="clear" w:color="auto" w:fill="D9D9D9" w:themeFill="background1" w:themeFillShade="D9"/>
          </w:tcPr>
          <w:p w14:paraId="1104B6E4"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Description</w:t>
            </w:r>
          </w:p>
        </w:tc>
        <w:tc>
          <w:tcPr>
            <w:tcW w:w="931" w:type="pct"/>
            <w:shd w:val="clear" w:color="auto" w:fill="D9D9D9" w:themeFill="background1" w:themeFillShade="D9"/>
          </w:tcPr>
          <w:p w14:paraId="7CE8F542"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Input Files</w:t>
            </w:r>
          </w:p>
        </w:tc>
        <w:tc>
          <w:tcPr>
            <w:tcW w:w="1520" w:type="pct"/>
            <w:shd w:val="clear" w:color="auto" w:fill="D9D9D9" w:themeFill="background1" w:themeFillShade="D9"/>
          </w:tcPr>
          <w:p w14:paraId="1015DA2B"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Output Files</w:t>
            </w:r>
          </w:p>
        </w:tc>
      </w:tr>
      <w:tr w:rsidR="00E256DD" w:rsidRPr="005F71F4" w14:paraId="14277309" w14:textId="77777777" w:rsidTr="00B22A6B">
        <w:tc>
          <w:tcPr>
            <w:tcW w:w="882" w:type="pct"/>
          </w:tcPr>
          <w:p w14:paraId="321BA611"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processMDS.py</w:t>
            </w:r>
          </w:p>
        </w:tc>
        <w:tc>
          <w:tcPr>
            <w:tcW w:w="1667" w:type="pct"/>
          </w:tcPr>
          <w:p w14:paraId="69BE97B1"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This script cleans up MDS assessments.</w:t>
            </w:r>
          </w:p>
        </w:tc>
        <w:tc>
          <w:tcPr>
            <w:tcW w:w="931" w:type="pct"/>
          </w:tcPr>
          <w:p w14:paraId="4FCE4002"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MDS from 2011 - 2017</w:t>
            </w:r>
          </w:p>
        </w:tc>
        <w:tc>
          <w:tcPr>
            <w:tcW w:w="1520" w:type="pct"/>
          </w:tcPr>
          <w:p w14:paraId="367A7D5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Parquet files in </w:t>
            </w:r>
            <w:proofErr w:type="spellStart"/>
            <w:r w:rsidRPr="005F71F4">
              <w:rPr>
                <w:rFonts w:ascii="Times" w:hAnsi="Times" w:cs="Calibri"/>
                <w:sz w:val="16"/>
                <w:szCs w:val="16"/>
              </w:rPr>
              <w:t>cleaned_mds_unique</w:t>
            </w:r>
            <w:proofErr w:type="spellEnd"/>
            <w:r w:rsidRPr="005F71F4">
              <w:rPr>
                <w:rFonts w:ascii="Times" w:hAnsi="Times" w:cs="Calibri"/>
                <w:sz w:val="16"/>
                <w:szCs w:val="16"/>
              </w:rPr>
              <w:t>/</w:t>
            </w:r>
          </w:p>
        </w:tc>
      </w:tr>
    </w:tbl>
    <w:p w14:paraId="4874E07C" w14:textId="77777777" w:rsidR="00E256DD" w:rsidRPr="005F71F4" w:rsidRDefault="00E256DD" w:rsidP="00E256DD">
      <w:pPr>
        <w:pStyle w:val="BodyText"/>
        <w:rPr>
          <w:rFonts w:ascii="Times" w:hAnsi="Times" w:cs="Calibri"/>
        </w:rPr>
      </w:pPr>
    </w:p>
    <w:p w14:paraId="46D4C213" w14:textId="77777777" w:rsidR="00E256DD" w:rsidRPr="005F71F4" w:rsidRDefault="00E256DD" w:rsidP="00E256DD">
      <w:pPr>
        <w:pStyle w:val="BodyText"/>
        <w:rPr>
          <w:rFonts w:ascii="Times" w:hAnsi="Times" w:cs="Calibri"/>
          <w:b/>
          <w:bCs/>
          <w:sz w:val="20"/>
          <w:szCs w:val="20"/>
        </w:rPr>
      </w:pPr>
      <w:r w:rsidRPr="005F71F4">
        <w:rPr>
          <w:rFonts w:ascii="Times" w:hAnsi="Times" w:cs="Calibri"/>
          <w:b/>
          <w:bCs/>
          <w:sz w:val="20"/>
          <w:szCs w:val="20"/>
        </w:rPr>
        <w:t xml:space="preserve">3. Link </w:t>
      </w:r>
      <w:proofErr w:type="spellStart"/>
      <w:r w:rsidRPr="005F71F4">
        <w:rPr>
          <w:rFonts w:ascii="Times" w:hAnsi="Times" w:cs="Calibri"/>
          <w:b/>
          <w:bCs/>
          <w:sz w:val="20"/>
          <w:szCs w:val="20"/>
        </w:rPr>
        <w:t>MedPAR</w:t>
      </w:r>
      <w:proofErr w:type="spellEnd"/>
      <w:r w:rsidRPr="005F71F4">
        <w:rPr>
          <w:rFonts w:ascii="Times" w:hAnsi="Times" w:cs="Calibri"/>
          <w:b/>
          <w:bCs/>
          <w:sz w:val="20"/>
          <w:szCs w:val="20"/>
        </w:rPr>
        <w:t xml:space="preserve"> claims and MDS assessments</w:t>
      </w:r>
    </w:p>
    <w:p w14:paraId="6B262240" w14:textId="77777777" w:rsidR="00E256DD" w:rsidRPr="005F71F4" w:rsidRDefault="00E256DD" w:rsidP="00E256DD">
      <w:pPr>
        <w:pStyle w:val="BodyText"/>
        <w:rPr>
          <w:rFonts w:ascii="Times" w:hAnsi="Times" w:cs="Calibri"/>
          <w:sz w:val="20"/>
          <w:szCs w:val="20"/>
        </w:rPr>
      </w:pPr>
      <w:r w:rsidRPr="005F71F4">
        <w:rPr>
          <w:rFonts w:ascii="Times" w:hAnsi="Times" w:cs="Calibri"/>
          <w:sz w:val="20"/>
          <w:szCs w:val="20"/>
        </w:rPr>
        <w:t xml:space="preserve">We linked </w:t>
      </w:r>
      <w:proofErr w:type="spellStart"/>
      <w:r w:rsidRPr="005F71F4">
        <w:rPr>
          <w:rFonts w:ascii="Times" w:hAnsi="Times" w:cs="Calibri"/>
          <w:sz w:val="20"/>
          <w:szCs w:val="20"/>
        </w:rPr>
        <w:t>MedPAR</w:t>
      </w:r>
      <w:proofErr w:type="spellEnd"/>
      <w:r w:rsidRPr="005F71F4">
        <w:rPr>
          <w:rFonts w:ascii="Times" w:hAnsi="Times" w:cs="Calibri"/>
          <w:sz w:val="20"/>
          <w:szCs w:val="20"/>
        </w:rPr>
        <w:t xml:space="preserve"> claims and MDS assessments on the resident-level based on two criteria. For hospital claims, we required residents to have a MDS discharge assessment within one day of hospital admission and required residents to be readmitted to the same nursing home within one day of hospital discharge. We linked the MDS discharge assessment to hospital claims. For SNF claims, all MDS assessments within the patient’s stay at the facility were linked with the claim, except for Entry and Death Tracking Record because they don’t contain any pressure ulcer item. The output from this step was the denominator files including information from claims and MDS assessments. The output was then merged with MBSF and CASPER for patient- and facility-level characteristics.</w:t>
      </w:r>
    </w:p>
    <w:tbl>
      <w:tblPr>
        <w:tblStyle w:val="TableGridLight"/>
        <w:tblW w:w="4861" w:type="pct"/>
        <w:tblInd w:w="85" w:type="dxa"/>
        <w:tblLayout w:type="fixed"/>
        <w:tblLook w:val="0020" w:firstRow="1" w:lastRow="0" w:firstColumn="0" w:lastColumn="0" w:noHBand="0" w:noVBand="0"/>
      </w:tblPr>
      <w:tblGrid>
        <w:gridCol w:w="2159"/>
        <w:gridCol w:w="2522"/>
        <w:gridCol w:w="1891"/>
        <w:gridCol w:w="2518"/>
      </w:tblGrid>
      <w:tr w:rsidR="00E256DD" w:rsidRPr="005F71F4" w14:paraId="2E64B226" w14:textId="77777777" w:rsidTr="00B22A6B">
        <w:tc>
          <w:tcPr>
            <w:tcW w:w="1188" w:type="pct"/>
            <w:shd w:val="clear" w:color="auto" w:fill="D9D9D9" w:themeFill="background1" w:themeFillShade="D9"/>
          </w:tcPr>
          <w:p w14:paraId="30FCD8CD"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Name</w:t>
            </w:r>
          </w:p>
        </w:tc>
        <w:tc>
          <w:tcPr>
            <w:tcW w:w="1387" w:type="pct"/>
            <w:shd w:val="clear" w:color="auto" w:fill="D9D9D9" w:themeFill="background1" w:themeFillShade="D9"/>
          </w:tcPr>
          <w:p w14:paraId="6F160B82"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Description</w:t>
            </w:r>
          </w:p>
        </w:tc>
        <w:tc>
          <w:tcPr>
            <w:tcW w:w="1040" w:type="pct"/>
            <w:shd w:val="clear" w:color="auto" w:fill="D9D9D9" w:themeFill="background1" w:themeFillShade="D9"/>
          </w:tcPr>
          <w:p w14:paraId="3BC46EAA"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Input Files</w:t>
            </w:r>
          </w:p>
        </w:tc>
        <w:tc>
          <w:tcPr>
            <w:tcW w:w="1385" w:type="pct"/>
            <w:shd w:val="clear" w:color="auto" w:fill="D9D9D9" w:themeFill="background1" w:themeFillShade="D9"/>
          </w:tcPr>
          <w:p w14:paraId="79D65415"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Output Files</w:t>
            </w:r>
          </w:p>
        </w:tc>
      </w:tr>
      <w:tr w:rsidR="00E256DD" w:rsidRPr="005F71F4" w14:paraId="32A44C8D" w14:textId="77777777" w:rsidTr="00B22A6B">
        <w:tc>
          <w:tcPr>
            <w:tcW w:w="1188" w:type="pct"/>
          </w:tcPr>
          <w:p w14:paraId="681333D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2_concat_mds_medpar.py</w:t>
            </w:r>
          </w:p>
        </w:tc>
        <w:tc>
          <w:tcPr>
            <w:tcW w:w="1387" w:type="pct"/>
          </w:tcPr>
          <w:p w14:paraId="43B8CFB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For each beneficiary, concatenate his/her pressure ulcer claims and MDS assessments and order them by hospital admission date or MDS target date.</w:t>
            </w:r>
          </w:p>
        </w:tc>
        <w:tc>
          <w:tcPr>
            <w:tcW w:w="1040" w:type="pct"/>
          </w:tcPr>
          <w:p w14:paraId="24058F0D"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Parquet output from processMEDPAR.py and processMDS.py</w:t>
            </w:r>
          </w:p>
        </w:tc>
        <w:tc>
          <w:tcPr>
            <w:tcW w:w="1385" w:type="pct"/>
          </w:tcPr>
          <w:p w14:paraId="044DAAF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CSV files in </w:t>
            </w:r>
            <w:proofErr w:type="spellStart"/>
            <w:r w:rsidRPr="005F71F4">
              <w:rPr>
                <w:rFonts w:ascii="Times" w:hAnsi="Times" w:cs="Calibri"/>
                <w:sz w:val="16"/>
                <w:szCs w:val="16"/>
              </w:rPr>
              <w:t>concat_rank</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concat_secondary_only</w:t>
            </w:r>
            <w:proofErr w:type="spellEnd"/>
            <w:r w:rsidRPr="005F71F4">
              <w:rPr>
                <w:rFonts w:ascii="Times" w:hAnsi="Times" w:cs="Calibri"/>
                <w:sz w:val="16"/>
                <w:szCs w:val="16"/>
              </w:rPr>
              <w:t>/</w:t>
            </w:r>
          </w:p>
        </w:tc>
      </w:tr>
      <w:tr w:rsidR="00E256DD" w:rsidRPr="005F71F4" w14:paraId="519552D5" w14:textId="77777777" w:rsidTr="00B22A6B">
        <w:tc>
          <w:tcPr>
            <w:tcW w:w="1188" w:type="pct"/>
          </w:tcPr>
          <w:p w14:paraId="64198501"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3_select_mds_within_snf_stay.py</w:t>
            </w:r>
          </w:p>
        </w:tc>
        <w:tc>
          <w:tcPr>
            <w:tcW w:w="1387" w:type="pct"/>
          </w:tcPr>
          <w:p w14:paraId="421051A7"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For each claim, look for its prior record to determine if the patient is admitted to hospital within one day of being discharged from the nursing home.</w:t>
            </w:r>
          </w:p>
        </w:tc>
        <w:tc>
          <w:tcPr>
            <w:tcW w:w="1040" w:type="pct"/>
          </w:tcPr>
          <w:p w14:paraId="071948CA"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CSV output from 2_concat_rank_mds_medpar.py</w:t>
            </w:r>
          </w:p>
        </w:tc>
        <w:tc>
          <w:tcPr>
            <w:tcW w:w="1385" w:type="pct"/>
          </w:tcPr>
          <w:p w14:paraId="700A2E0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CSV files in </w:t>
            </w:r>
            <w:proofErr w:type="spellStart"/>
            <w:r w:rsidRPr="005F71F4">
              <w:rPr>
                <w:rFonts w:ascii="Times" w:hAnsi="Times" w:cs="Calibri"/>
                <w:sz w:val="16"/>
                <w:szCs w:val="16"/>
              </w:rPr>
              <w:t>main_pu_claims_from_nh</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secondary_only_pu_claims_from_nh</w:t>
            </w:r>
            <w:proofErr w:type="spellEnd"/>
            <w:r w:rsidRPr="005F71F4">
              <w:rPr>
                <w:rFonts w:ascii="Times" w:hAnsi="Times" w:cs="Calibri"/>
                <w:sz w:val="16"/>
                <w:szCs w:val="16"/>
              </w:rPr>
              <w:t>/</w:t>
            </w:r>
          </w:p>
        </w:tc>
      </w:tr>
      <w:tr w:rsidR="00E256DD" w:rsidRPr="005F71F4" w14:paraId="6554C7A7" w14:textId="77777777" w:rsidTr="00B22A6B">
        <w:tc>
          <w:tcPr>
            <w:tcW w:w="1188" w:type="pct"/>
          </w:tcPr>
          <w:p w14:paraId="6897928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4_select_samenh_medpar.py</w:t>
            </w:r>
          </w:p>
        </w:tc>
        <w:tc>
          <w:tcPr>
            <w:tcW w:w="1387" w:type="pct"/>
          </w:tcPr>
          <w:p w14:paraId="19DCA354"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For each claim, determine if the patient returns to the same nursing home within one day after hospitalization.</w:t>
            </w:r>
          </w:p>
        </w:tc>
        <w:tc>
          <w:tcPr>
            <w:tcW w:w="1040" w:type="pct"/>
          </w:tcPr>
          <w:p w14:paraId="40728B0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Output files from 2_concat_rank_mds_medpar.py and 3_select_mds_within_snf_stay.py</w:t>
            </w:r>
          </w:p>
        </w:tc>
        <w:tc>
          <w:tcPr>
            <w:tcW w:w="1385" w:type="pct"/>
          </w:tcPr>
          <w:p w14:paraId="054C909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CSV files in </w:t>
            </w:r>
            <w:proofErr w:type="spellStart"/>
            <w:r w:rsidRPr="005F71F4">
              <w:rPr>
                <w:rFonts w:ascii="Times" w:hAnsi="Times" w:cs="Calibri"/>
                <w:sz w:val="16"/>
                <w:szCs w:val="16"/>
              </w:rPr>
              <w:t>main_pu_claims_from_samenh</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secondary_only_pu_claims_from_samenh</w:t>
            </w:r>
            <w:proofErr w:type="spellEnd"/>
            <w:r w:rsidRPr="005F71F4">
              <w:rPr>
                <w:rFonts w:ascii="Times" w:hAnsi="Times" w:cs="Calibri"/>
                <w:sz w:val="16"/>
                <w:szCs w:val="16"/>
              </w:rPr>
              <w:t>/</w:t>
            </w:r>
          </w:p>
        </w:tc>
      </w:tr>
      <w:tr w:rsidR="00E256DD" w:rsidRPr="005F71F4" w14:paraId="720F7426" w14:textId="77777777" w:rsidTr="00B22A6B">
        <w:tc>
          <w:tcPr>
            <w:tcW w:w="1188" w:type="pct"/>
          </w:tcPr>
          <w:p w14:paraId="007C2BBC"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5_merge_mds_medpar_samenh.py</w:t>
            </w:r>
          </w:p>
        </w:tc>
        <w:tc>
          <w:tcPr>
            <w:tcW w:w="1387" w:type="pct"/>
          </w:tcPr>
          <w:p w14:paraId="36A68B8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For each claim, merge it with the closest prior MDS discharge assessment for patients who have pressure ulcer during nursing home residency and return to the same nursing home within one day of hospital discharge.</w:t>
            </w:r>
          </w:p>
        </w:tc>
        <w:tc>
          <w:tcPr>
            <w:tcW w:w="1040" w:type="pct"/>
          </w:tcPr>
          <w:p w14:paraId="2E42ED9E"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Output files from 2_concat_rank_mds_medpar.py, 3_select_mds_within_snf_stay.py and 4_select_samenh_medpar.py</w:t>
            </w:r>
          </w:p>
        </w:tc>
        <w:tc>
          <w:tcPr>
            <w:tcW w:w="1385" w:type="pct"/>
          </w:tcPr>
          <w:p w14:paraId="58A2A13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Parquet files in </w:t>
            </w:r>
            <w:proofErr w:type="spellStart"/>
            <w:r w:rsidRPr="005F71F4">
              <w:rPr>
                <w:rFonts w:ascii="Times" w:hAnsi="Times" w:cs="Calibri"/>
                <w:sz w:val="16"/>
                <w:szCs w:val="16"/>
              </w:rPr>
              <w:t>main_merge_samenh</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secondary_only_merge_samenh</w:t>
            </w:r>
            <w:proofErr w:type="spellEnd"/>
            <w:r w:rsidRPr="005F71F4">
              <w:rPr>
                <w:rFonts w:ascii="Times" w:hAnsi="Times" w:cs="Calibri"/>
                <w:sz w:val="16"/>
                <w:szCs w:val="16"/>
              </w:rPr>
              <w:t>/</w:t>
            </w:r>
          </w:p>
        </w:tc>
      </w:tr>
      <w:tr w:rsidR="00E256DD" w:rsidRPr="005F71F4" w14:paraId="183DA09E" w14:textId="77777777" w:rsidTr="00B22A6B">
        <w:tc>
          <w:tcPr>
            <w:tcW w:w="1188" w:type="pct"/>
          </w:tcPr>
          <w:p w14:paraId="55E7C659"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2_merge_snf_mds.py</w:t>
            </w:r>
          </w:p>
        </w:tc>
        <w:tc>
          <w:tcPr>
            <w:tcW w:w="1387" w:type="pct"/>
          </w:tcPr>
          <w:p w14:paraId="37B11794"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For each SNF pressure ulcer claim, merge it with the MDS assessments of the same beneficiary.</w:t>
            </w:r>
          </w:p>
        </w:tc>
        <w:tc>
          <w:tcPr>
            <w:tcW w:w="1040" w:type="pct"/>
          </w:tcPr>
          <w:p w14:paraId="1FE25B0A"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Output parquets from processSNF.py and processMDS.py</w:t>
            </w:r>
          </w:p>
        </w:tc>
        <w:tc>
          <w:tcPr>
            <w:tcW w:w="1385" w:type="pct"/>
          </w:tcPr>
          <w:p w14:paraId="49CB530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Parquet files in </w:t>
            </w:r>
            <w:proofErr w:type="spellStart"/>
            <w:r w:rsidRPr="005F71F4">
              <w:rPr>
                <w:rFonts w:ascii="Times" w:hAnsi="Times" w:cs="Calibri"/>
                <w:sz w:val="16"/>
                <w:szCs w:val="16"/>
              </w:rPr>
              <w:t>main_merge_snf_mds</w:t>
            </w:r>
            <w:proofErr w:type="spellEnd"/>
            <w:r w:rsidRPr="005F71F4">
              <w:rPr>
                <w:rFonts w:ascii="Times" w:hAnsi="Times" w:cs="Calibri"/>
                <w:sz w:val="16"/>
                <w:szCs w:val="16"/>
              </w:rPr>
              <w:t>/</w:t>
            </w:r>
          </w:p>
        </w:tc>
      </w:tr>
      <w:tr w:rsidR="00E256DD" w:rsidRPr="005F71F4" w14:paraId="5740DFE3" w14:textId="77777777" w:rsidTr="00B22A6B">
        <w:tc>
          <w:tcPr>
            <w:tcW w:w="1188" w:type="pct"/>
          </w:tcPr>
          <w:p w14:paraId="0F479C27"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lastRenderedPageBreak/>
              <w:t>3_select_mds_within_snf_stay.py</w:t>
            </w:r>
          </w:p>
        </w:tc>
        <w:tc>
          <w:tcPr>
            <w:tcW w:w="1387" w:type="pct"/>
          </w:tcPr>
          <w:p w14:paraId="493E33F9"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For each SNF pressure ulcer claim, select linked MDS assessments within the resident’s stay at the nursing home.</w:t>
            </w:r>
          </w:p>
        </w:tc>
        <w:tc>
          <w:tcPr>
            <w:tcW w:w="1040" w:type="pct"/>
          </w:tcPr>
          <w:p w14:paraId="725CACF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Output from 2_merge_snf_mds.py</w:t>
            </w:r>
          </w:p>
        </w:tc>
        <w:tc>
          <w:tcPr>
            <w:tcW w:w="1385" w:type="pct"/>
          </w:tcPr>
          <w:p w14:paraId="6863C9C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CSV files in </w:t>
            </w:r>
            <w:proofErr w:type="spellStart"/>
            <w:r w:rsidRPr="005F71F4">
              <w:rPr>
                <w:rFonts w:ascii="Times" w:hAnsi="Times" w:cs="Calibri"/>
                <w:sz w:val="16"/>
                <w:szCs w:val="16"/>
              </w:rPr>
              <w:t>main_merge_snf_mds_within_stay</w:t>
            </w:r>
            <w:proofErr w:type="spellEnd"/>
            <w:r w:rsidRPr="005F71F4">
              <w:rPr>
                <w:rFonts w:ascii="Times" w:hAnsi="Times" w:cs="Calibri"/>
                <w:sz w:val="16"/>
                <w:szCs w:val="16"/>
              </w:rPr>
              <w:t>/</w:t>
            </w:r>
          </w:p>
        </w:tc>
      </w:tr>
    </w:tbl>
    <w:p w14:paraId="6ED9E652" w14:textId="77777777" w:rsidR="00E256DD" w:rsidRPr="005F71F4" w:rsidRDefault="00E256DD" w:rsidP="00E256DD">
      <w:pPr>
        <w:pStyle w:val="BodyText"/>
        <w:rPr>
          <w:rFonts w:ascii="Times" w:hAnsi="Times" w:cs="Calibri"/>
        </w:rPr>
      </w:pPr>
    </w:p>
    <w:p w14:paraId="3865D658" w14:textId="77777777" w:rsidR="00E256DD" w:rsidRPr="005F71F4" w:rsidRDefault="00E256DD" w:rsidP="00E256DD">
      <w:pPr>
        <w:pStyle w:val="BodyText"/>
        <w:rPr>
          <w:rFonts w:ascii="Times" w:hAnsi="Times" w:cs="Calibri"/>
          <w:b/>
          <w:bCs/>
          <w:sz w:val="20"/>
          <w:szCs w:val="20"/>
        </w:rPr>
      </w:pPr>
      <w:r w:rsidRPr="005F71F4">
        <w:rPr>
          <w:rFonts w:ascii="Times" w:hAnsi="Times" w:cs="Calibri"/>
          <w:b/>
          <w:bCs/>
          <w:sz w:val="20"/>
          <w:szCs w:val="20"/>
        </w:rPr>
        <w:t>4. Construct patient- and facility-level variables</w:t>
      </w:r>
    </w:p>
    <w:p w14:paraId="35DCBFDE" w14:textId="31110C8F" w:rsidR="00E256DD" w:rsidRPr="005F71F4" w:rsidRDefault="00E256DD" w:rsidP="00E256DD">
      <w:pPr>
        <w:pStyle w:val="BodyText"/>
        <w:rPr>
          <w:rFonts w:ascii="Times" w:hAnsi="Times" w:cs="Calibri"/>
          <w:sz w:val="20"/>
          <w:szCs w:val="20"/>
        </w:rPr>
      </w:pPr>
      <w:r w:rsidRPr="005F71F4">
        <w:rPr>
          <w:rFonts w:ascii="Times" w:hAnsi="Times" w:cs="Calibri"/>
          <w:sz w:val="20"/>
          <w:szCs w:val="20"/>
        </w:rPr>
        <w:t xml:space="preserve">We used claims data, MBSF Base file and MBSF Chronic Condition file to construct patient-level variables: age, sex, dual status, short- vs long-stay, pressure ulcer severity, comorbidity score, and chronic conditions. We also merged </w:t>
      </w:r>
      <w:proofErr w:type="spellStart"/>
      <w:r w:rsidRPr="005F71F4">
        <w:rPr>
          <w:rFonts w:ascii="Times" w:hAnsi="Times" w:cs="Calibri"/>
          <w:sz w:val="20"/>
          <w:szCs w:val="20"/>
        </w:rPr>
        <w:t>LTCFocus</w:t>
      </w:r>
      <w:proofErr w:type="spellEnd"/>
      <w:r w:rsidRPr="005F71F4">
        <w:rPr>
          <w:rFonts w:ascii="Times" w:hAnsi="Times" w:cs="Calibri"/>
          <w:sz w:val="20"/>
          <w:szCs w:val="20"/>
        </w:rPr>
        <w:t xml:space="preserve"> and CASPER with denominator files to construct nursing home-level variables: size, region, ownership. We also created patient- and facility-level variables for dual</w:t>
      </w:r>
      <w:r w:rsidR="00274D3A" w:rsidRPr="005F71F4">
        <w:rPr>
          <w:rFonts w:ascii="Times" w:hAnsi="Times" w:cs="Calibri"/>
          <w:sz w:val="20"/>
          <w:szCs w:val="20"/>
        </w:rPr>
        <w:t xml:space="preserve"> status</w:t>
      </w:r>
      <w:r w:rsidRPr="005F71F4">
        <w:rPr>
          <w:rFonts w:ascii="Times" w:hAnsi="Times" w:cs="Calibri"/>
          <w:sz w:val="20"/>
          <w:szCs w:val="20"/>
        </w:rPr>
        <w:t>, pressure ulcer severity and race. Finally, we merged publicly available NHC data of star-ratings and nursing home quality measures with denominator files. The output from this step is the final sample data used to build model and to create exhibits.</w:t>
      </w:r>
    </w:p>
    <w:tbl>
      <w:tblPr>
        <w:tblStyle w:val="TableGridLight"/>
        <w:tblW w:w="4861" w:type="pct"/>
        <w:tblInd w:w="175" w:type="dxa"/>
        <w:tblLayout w:type="fixed"/>
        <w:tblLook w:val="0020" w:firstRow="1" w:lastRow="0" w:firstColumn="0" w:lastColumn="0" w:noHBand="0" w:noVBand="0"/>
      </w:tblPr>
      <w:tblGrid>
        <w:gridCol w:w="2070"/>
        <w:gridCol w:w="2429"/>
        <w:gridCol w:w="1982"/>
        <w:gridCol w:w="2609"/>
      </w:tblGrid>
      <w:tr w:rsidR="00E256DD" w:rsidRPr="005F71F4" w14:paraId="2F1DA973" w14:textId="77777777" w:rsidTr="00B22A6B">
        <w:tc>
          <w:tcPr>
            <w:tcW w:w="1139" w:type="pct"/>
            <w:shd w:val="clear" w:color="auto" w:fill="D9D9D9" w:themeFill="background1" w:themeFillShade="D9"/>
          </w:tcPr>
          <w:p w14:paraId="70B96F94"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Name</w:t>
            </w:r>
          </w:p>
        </w:tc>
        <w:tc>
          <w:tcPr>
            <w:tcW w:w="1336" w:type="pct"/>
            <w:shd w:val="clear" w:color="auto" w:fill="D9D9D9" w:themeFill="background1" w:themeFillShade="D9"/>
          </w:tcPr>
          <w:p w14:paraId="14FA68FE"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Description</w:t>
            </w:r>
          </w:p>
        </w:tc>
        <w:tc>
          <w:tcPr>
            <w:tcW w:w="1090" w:type="pct"/>
            <w:shd w:val="clear" w:color="auto" w:fill="D9D9D9" w:themeFill="background1" w:themeFillShade="D9"/>
          </w:tcPr>
          <w:p w14:paraId="659AA539"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Input Files</w:t>
            </w:r>
          </w:p>
        </w:tc>
        <w:tc>
          <w:tcPr>
            <w:tcW w:w="1436" w:type="pct"/>
            <w:shd w:val="clear" w:color="auto" w:fill="D9D9D9" w:themeFill="background1" w:themeFillShade="D9"/>
          </w:tcPr>
          <w:p w14:paraId="78C16A73"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Output Files</w:t>
            </w:r>
          </w:p>
        </w:tc>
      </w:tr>
      <w:tr w:rsidR="00E256DD" w:rsidRPr="005F71F4" w14:paraId="38306561" w14:textId="77777777" w:rsidTr="00B22A6B">
        <w:tc>
          <w:tcPr>
            <w:tcW w:w="1139" w:type="pct"/>
          </w:tcPr>
          <w:p w14:paraId="1FFA7B5E" w14:textId="31C68648" w:rsidR="00E256DD" w:rsidRPr="005F71F4" w:rsidRDefault="00E256DD" w:rsidP="00B22A6B">
            <w:pPr>
              <w:pStyle w:val="Compact"/>
              <w:rPr>
                <w:rFonts w:ascii="Times" w:hAnsi="Times" w:cs="Calibri"/>
                <w:sz w:val="16"/>
                <w:szCs w:val="16"/>
              </w:rPr>
            </w:pPr>
            <w:r w:rsidRPr="005F71F4">
              <w:rPr>
                <w:rFonts w:ascii="Times" w:hAnsi="Times" w:cs="Calibri"/>
                <w:sz w:val="16"/>
                <w:szCs w:val="16"/>
              </w:rPr>
              <w:t>6_merge_</w:t>
            </w:r>
            <w:r w:rsidR="006D03B0" w:rsidRPr="005F71F4">
              <w:rPr>
                <w:rFonts w:ascii="Times" w:hAnsi="Times" w:cs="Calibri"/>
                <w:sz w:val="16"/>
                <w:szCs w:val="16"/>
              </w:rPr>
              <w:t>facility_data</w:t>
            </w:r>
            <w:r w:rsidRPr="005F71F4">
              <w:rPr>
                <w:rFonts w:ascii="Times" w:hAnsi="Times" w:cs="Calibri"/>
                <w:sz w:val="16"/>
                <w:szCs w:val="16"/>
              </w:rPr>
              <w:t>.py</w:t>
            </w:r>
          </w:p>
        </w:tc>
        <w:tc>
          <w:tcPr>
            <w:tcW w:w="1336" w:type="pct"/>
          </w:tcPr>
          <w:p w14:paraId="675B8FC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Merge denominator files with </w:t>
            </w:r>
            <w:proofErr w:type="spellStart"/>
            <w:r w:rsidRPr="005F71F4">
              <w:rPr>
                <w:rFonts w:ascii="Times" w:hAnsi="Times" w:cs="Calibri"/>
                <w:sz w:val="16"/>
                <w:szCs w:val="16"/>
              </w:rPr>
              <w:t>LCTFocus</w:t>
            </w:r>
            <w:proofErr w:type="spellEnd"/>
            <w:r w:rsidRPr="005F71F4">
              <w:rPr>
                <w:rFonts w:ascii="Times" w:hAnsi="Times" w:cs="Calibri"/>
                <w:sz w:val="16"/>
                <w:szCs w:val="16"/>
              </w:rPr>
              <w:t xml:space="preserve"> and CASPER for facility-level variables.</w:t>
            </w:r>
          </w:p>
        </w:tc>
        <w:tc>
          <w:tcPr>
            <w:tcW w:w="1090" w:type="pct"/>
          </w:tcPr>
          <w:p w14:paraId="3EA79BD6" w14:textId="77777777" w:rsidR="00E256DD" w:rsidRPr="005F71F4" w:rsidRDefault="00E256DD" w:rsidP="00B22A6B">
            <w:pPr>
              <w:pStyle w:val="Compact"/>
              <w:rPr>
                <w:rFonts w:ascii="Times" w:hAnsi="Times" w:cs="Calibri"/>
                <w:sz w:val="16"/>
                <w:szCs w:val="16"/>
              </w:rPr>
            </w:pPr>
            <w:proofErr w:type="gramStart"/>
            <w:r w:rsidRPr="005F71F4">
              <w:rPr>
                <w:rFonts w:ascii="Times" w:hAnsi="Times" w:cs="Calibri"/>
                <w:sz w:val="16"/>
                <w:szCs w:val="16"/>
              </w:rPr>
              <w:t xml:space="preserve">CASPER  </w:t>
            </w:r>
            <w:proofErr w:type="spellStart"/>
            <w:r w:rsidRPr="005F71F4">
              <w:rPr>
                <w:rFonts w:ascii="Times" w:hAnsi="Times" w:cs="Calibri"/>
                <w:sz w:val="16"/>
                <w:szCs w:val="16"/>
              </w:rPr>
              <w:t>LTCFocus</w:t>
            </w:r>
            <w:proofErr w:type="spellEnd"/>
            <w:proofErr w:type="gramEnd"/>
            <w:r w:rsidRPr="005F71F4">
              <w:rPr>
                <w:rFonts w:ascii="Times" w:hAnsi="Times" w:cs="Calibri"/>
                <w:sz w:val="16"/>
                <w:szCs w:val="16"/>
              </w:rPr>
              <w:t xml:space="preserve">  2011 - 2017 MBSF Summary Files  Output from 5_merge_mds_medpar_samenh.py and 3_select_mds_within_snf_stay.py</w:t>
            </w:r>
          </w:p>
        </w:tc>
        <w:tc>
          <w:tcPr>
            <w:tcW w:w="1436" w:type="pct"/>
          </w:tcPr>
          <w:p w14:paraId="3F1232B7"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CSV files in </w:t>
            </w:r>
            <w:proofErr w:type="spellStart"/>
            <w:r w:rsidRPr="005F71F4">
              <w:rPr>
                <w:rFonts w:ascii="Times" w:hAnsi="Times" w:cs="Calibri"/>
                <w:sz w:val="16"/>
                <w:szCs w:val="16"/>
              </w:rPr>
              <w:t>main_merge_samenh_mbsf_fac</w:t>
            </w:r>
            <w:proofErr w:type="spellEnd"/>
            <w:r w:rsidRPr="005F71F4">
              <w:rPr>
                <w:rFonts w:ascii="Times" w:hAnsi="Times" w:cs="Calibri"/>
                <w:sz w:val="16"/>
                <w:szCs w:val="16"/>
              </w:rPr>
              <w:t xml:space="preserve">/, </w:t>
            </w:r>
            <w:proofErr w:type="spellStart"/>
            <w:r w:rsidRPr="005F71F4">
              <w:rPr>
                <w:rFonts w:ascii="Times" w:hAnsi="Times" w:cs="Calibri"/>
                <w:sz w:val="16"/>
                <w:szCs w:val="16"/>
              </w:rPr>
              <w:t>secondary_only_merge_samenh_mbsf_fac</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main_merge_snf_mds_within_stay_mbsf_fac</w:t>
            </w:r>
            <w:proofErr w:type="spellEnd"/>
            <w:r w:rsidRPr="005F71F4">
              <w:rPr>
                <w:rFonts w:ascii="Times" w:hAnsi="Times" w:cs="Calibri"/>
                <w:sz w:val="16"/>
                <w:szCs w:val="16"/>
              </w:rPr>
              <w:t>/</w:t>
            </w:r>
          </w:p>
        </w:tc>
      </w:tr>
      <w:tr w:rsidR="00E256DD" w:rsidRPr="005F71F4" w14:paraId="541A0094" w14:textId="77777777" w:rsidTr="00B22A6B">
        <w:tc>
          <w:tcPr>
            <w:tcW w:w="1139" w:type="pct"/>
          </w:tcPr>
          <w:p w14:paraId="33AE1E5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7_merge_mbsfcc.py</w:t>
            </w:r>
          </w:p>
        </w:tc>
        <w:tc>
          <w:tcPr>
            <w:tcW w:w="1336" w:type="pct"/>
          </w:tcPr>
          <w:p w14:paraId="39CEE33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Merge MBSF Chronic Conditions with denominator files.</w:t>
            </w:r>
          </w:p>
        </w:tc>
        <w:tc>
          <w:tcPr>
            <w:tcW w:w="1090" w:type="pct"/>
          </w:tcPr>
          <w:p w14:paraId="50EFBF99"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2011 - 2017 MBSF Chronic Condition </w:t>
            </w:r>
            <w:proofErr w:type="gramStart"/>
            <w:r w:rsidRPr="005F71F4">
              <w:rPr>
                <w:rFonts w:ascii="Times" w:hAnsi="Times" w:cs="Calibri"/>
                <w:sz w:val="16"/>
                <w:szCs w:val="16"/>
              </w:rPr>
              <w:t>Files  Output</w:t>
            </w:r>
            <w:proofErr w:type="gramEnd"/>
            <w:r w:rsidRPr="005F71F4">
              <w:rPr>
                <w:rFonts w:ascii="Times" w:hAnsi="Times" w:cs="Calibri"/>
                <w:sz w:val="16"/>
                <w:szCs w:val="16"/>
              </w:rPr>
              <w:t xml:space="preserve"> from 6_merge_mbsf_and_fac.py</w:t>
            </w:r>
          </w:p>
        </w:tc>
        <w:tc>
          <w:tcPr>
            <w:tcW w:w="1436" w:type="pct"/>
          </w:tcPr>
          <w:p w14:paraId="18962BC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Parquet files in </w:t>
            </w:r>
            <w:proofErr w:type="spellStart"/>
            <w:r w:rsidRPr="005F71F4">
              <w:rPr>
                <w:rFonts w:ascii="Times" w:hAnsi="Times" w:cs="Calibri"/>
                <w:sz w:val="16"/>
                <w:szCs w:val="16"/>
              </w:rPr>
              <w:t>main_merge_samenh_mbsf_cc</w:t>
            </w:r>
            <w:proofErr w:type="spellEnd"/>
            <w:r w:rsidRPr="005F71F4">
              <w:rPr>
                <w:rFonts w:ascii="Times" w:hAnsi="Times" w:cs="Calibri"/>
                <w:sz w:val="16"/>
                <w:szCs w:val="16"/>
              </w:rPr>
              <w:t xml:space="preserve">/ and </w:t>
            </w:r>
            <w:proofErr w:type="spellStart"/>
            <w:r w:rsidRPr="005F71F4">
              <w:rPr>
                <w:rFonts w:ascii="Times" w:hAnsi="Times" w:cs="Calibri"/>
                <w:sz w:val="16"/>
                <w:szCs w:val="16"/>
              </w:rPr>
              <w:t>secondary_only_merge_samenh_mbsf_cc</w:t>
            </w:r>
            <w:proofErr w:type="spellEnd"/>
            <w:r w:rsidRPr="005F71F4">
              <w:rPr>
                <w:rFonts w:ascii="Times" w:hAnsi="Times" w:cs="Calibri"/>
                <w:sz w:val="16"/>
                <w:szCs w:val="16"/>
              </w:rPr>
              <w:t>/</w:t>
            </w:r>
          </w:p>
        </w:tc>
      </w:tr>
      <w:tr w:rsidR="00E256DD" w:rsidRPr="005F71F4" w14:paraId="56866F92" w14:textId="77777777" w:rsidTr="00B22A6B">
        <w:tc>
          <w:tcPr>
            <w:tcW w:w="1139" w:type="pct"/>
          </w:tcPr>
          <w:p w14:paraId="049509B5"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8_sl_stay_medpar_mds.py</w:t>
            </w:r>
          </w:p>
        </w:tc>
        <w:tc>
          <w:tcPr>
            <w:tcW w:w="1336" w:type="pct"/>
          </w:tcPr>
          <w:p w14:paraId="64A2135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Identify long-stay and short-stay nursing home residents. For each record in denominator files, look back 100 days to find if there is a 5-day PPS assessment. If there is one, the resident is a short-stay resident.</w:t>
            </w:r>
          </w:p>
        </w:tc>
        <w:tc>
          <w:tcPr>
            <w:tcW w:w="1090" w:type="pct"/>
          </w:tcPr>
          <w:p w14:paraId="38CD898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Output from 2_concat_mds_medpar.py and 7_merge_mbsfcc.py</w:t>
            </w:r>
          </w:p>
        </w:tc>
        <w:tc>
          <w:tcPr>
            <w:tcW w:w="1436" w:type="pct"/>
          </w:tcPr>
          <w:p w14:paraId="40213F4E"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CSV files: main_merge_samenh_sl.csv and secondary_only_merge_samenh_sl.csv</w:t>
            </w:r>
          </w:p>
        </w:tc>
      </w:tr>
      <w:tr w:rsidR="00E256DD" w:rsidRPr="005F71F4" w14:paraId="4CA0DA90" w14:textId="77777777" w:rsidTr="00B22A6B">
        <w:tc>
          <w:tcPr>
            <w:tcW w:w="1139" w:type="pct"/>
          </w:tcPr>
          <w:p w14:paraId="7E7324E1"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9_merge_star_ratings.py</w:t>
            </w:r>
          </w:p>
        </w:tc>
        <w:tc>
          <w:tcPr>
            <w:tcW w:w="1336" w:type="pct"/>
          </w:tcPr>
          <w:p w14:paraId="225ABAB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Merge NHC star-ratings, quality ratings and pressure ulcer quality measures with denominator files. Create claims-based pressure ulcer rate for each nursing home.</w:t>
            </w:r>
          </w:p>
        </w:tc>
        <w:tc>
          <w:tcPr>
            <w:tcW w:w="1090" w:type="pct"/>
          </w:tcPr>
          <w:p w14:paraId="0DB98C0C"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2011 - 2017 NHC </w:t>
            </w:r>
            <w:proofErr w:type="gramStart"/>
            <w:r w:rsidRPr="005F71F4">
              <w:rPr>
                <w:rFonts w:ascii="Times" w:hAnsi="Times" w:cs="Calibri"/>
                <w:sz w:val="16"/>
                <w:szCs w:val="16"/>
              </w:rPr>
              <w:t>data  main_merge_samenh_sl.csv</w:t>
            </w:r>
            <w:proofErr w:type="gramEnd"/>
            <w:r w:rsidRPr="005F71F4">
              <w:rPr>
                <w:rFonts w:ascii="Times" w:hAnsi="Times" w:cs="Calibri"/>
                <w:sz w:val="16"/>
                <w:szCs w:val="16"/>
              </w:rPr>
              <w:t xml:space="preserve"> and secondary_only_merge_samenh_sl.csv</w:t>
            </w:r>
          </w:p>
        </w:tc>
        <w:tc>
          <w:tcPr>
            <w:tcW w:w="1436" w:type="pct"/>
          </w:tcPr>
          <w:p w14:paraId="223E571E"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CSV files: main_merge_star.csv and secondary_only_merge_star.csv</w:t>
            </w:r>
          </w:p>
        </w:tc>
      </w:tr>
      <w:tr w:rsidR="00E256DD" w:rsidRPr="005F71F4" w14:paraId="229A966B" w14:textId="77777777" w:rsidTr="00B22A6B">
        <w:tc>
          <w:tcPr>
            <w:tcW w:w="1139" w:type="pct"/>
          </w:tcPr>
          <w:p w14:paraId="51ED96C9" w14:textId="77777777" w:rsidR="00E256DD" w:rsidRPr="005F71F4" w:rsidRDefault="00E256DD" w:rsidP="00B22A6B">
            <w:pPr>
              <w:pStyle w:val="Compact"/>
              <w:rPr>
                <w:rFonts w:ascii="Times" w:hAnsi="Times" w:cs="Calibri"/>
                <w:sz w:val="16"/>
                <w:szCs w:val="16"/>
              </w:rPr>
            </w:pPr>
            <w:proofErr w:type="spellStart"/>
            <w:r w:rsidRPr="005F71F4">
              <w:rPr>
                <w:rFonts w:ascii="Times" w:hAnsi="Times" w:cs="Calibri"/>
                <w:sz w:val="16"/>
                <w:szCs w:val="16"/>
              </w:rPr>
              <w:t>prepare_comorb_data.sas</w:t>
            </w:r>
            <w:proofErr w:type="spellEnd"/>
          </w:p>
        </w:tc>
        <w:tc>
          <w:tcPr>
            <w:tcW w:w="1336" w:type="pct"/>
          </w:tcPr>
          <w:p w14:paraId="22BE7A02"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Reshape denominator files from wide to long format.</w:t>
            </w:r>
          </w:p>
        </w:tc>
        <w:tc>
          <w:tcPr>
            <w:tcW w:w="1090" w:type="pct"/>
          </w:tcPr>
          <w:p w14:paraId="005B622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main_merge_samenh_sl.csv</w:t>
            </w:r>
          </w:p>
        </w:tc>
        <w:tc>
          <w:tcPr>
            <w:tcW w:w="1436" w:type="pct"/>
          </w:tcPr>
          <w:p w14:paraId="4CD1AB04" w14:textId="77777777" w:rsidR="00E256DD" w:rsidRPr="005F71F4" w:rsidRDefault="00E256DD" w:rsidP="00B22A6B">
            <w:pPr>
              <w:rPr>
                <w:rFonts w:ascii="Times" w:hAnsi="Times" w:cs="Calibri"/>
                <w:sz w:val="16"/>
                <w:szCs w:val="16"/>
              </w:rPr>
            </w:pPr>
          </w:p>
        </w:tc>
      </w:tr>
      <w:tr w:rsidR="00E256DD" w:rsidRPr="005F71F4" w14:paraId="6A7B3F02" w14:textId="77777777" w:rsidTr="00B22A6B">
        <w:tc>
          <w:tcPr>
            <w:tcW w:w="1139" w:type="pct"/>
          </w:tcPr>
          <w:p w14:paraId="1F894032" w14:textId="77777777" w:rsidR="00E256DD" w:rsidRPr="005F71F4" w:rsidRDefault="00E256DD" w:rsidP="00B22A6B">
            <w:pPr>
              <w:pStyle w:val="Compact"/>
              <w:rPr>
                <w:rFonts w:ascii="Times" w:hAnsi="Times" w:cs="Calibri"/>
                <w:sz w:val="16"/>
                <w:szCs w:val="16"/>
              </w:rPr>
            </w:pPr>
            <w:proofErr w:type="spellStart"/>
            <w:r w:rsidRPr="005F71F4">
              <w:rPr>
                <w:rFonts w:ascii="Times" w:hAnsi="Times" w:cs="Calibri"/>
                <w:sz w:val="16"/>
                <w:szCs w:val="16"/>
              </w:rPr>
              <w:t>comorbidity.sas</w:t>
            </w:r>
            <w:proofErr w:type="spellEnd"/>
          </w:p>
        </w:tc>
        <w:tc>
          <w:tcPr>
            <w:tcW w:w="1336" w:type="pct"/>
          </w:tcPr>
          <w:p w14:paraId="6F706FEA"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Create comorbidity score based on this </w:t>
            </w:r>
            <w:hyperlink r:id="rId8">
              <w:r w:rsidRPr="005F71F4">
                <w:rPr>
                  <w:rStyle w:val="Hyperlink"/>
                  <w:rFonts w:ascii="Times" w:hAnsi="Times" w:cs="Calibri"/>
                  <w:sz w:val="16"/>
                  <w:szCs w:val="16"/>
                </w:rPr>
                <w:t>paper</w:t>
              </w:r>
            </w:hyperlink>
            <w:r w:rsidRPr="005F71F4">
              <w:rPr>
                <w:rFonts w:ascii="Times" w:hAnsi="Times" w:cs="Calibri"/>
                <w:sz w:val="16"/>
                <w:szCs w:val="16"/>
              </w:rPr>
              <w:t>.</w:t>
            </w:r>
          </w:p>
        </w:tc>
        <w:tc>
          <w:tcPr>
            <w:tcW w:w="1090" w:type="pct"/>
          </w:tcPr>
          <w:p w14:paraId="47825539" w14:textId="77777777" w:rsidR="00E256DD" w:rsidRPr="005F71F4" w:rsidRDefault="00E256DD" w:rsidP="00B22A6B">
            <w:pPr>
              <w:rPr>
                <w:rFonts w:ascii="Times" w:hAnsi="Times" w:cs="Calibri"/>
                <w:sz w:val="16"/>
                <w:szCs w:val="16"/>
              </w:rPr>
            </w:pPr>
          </w:p>
        </w:tc>
        <w:tc>
          <w:tcPr>
            <w:tcW w:w="1436" w:type="pct"/>
          </w:tcPr>
          <w:p w14:paraId="6E0C573A"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A CSV file: main_comorbidity.csv</w:t>
            </w:r>
          </w:p>
        </w:tc>
      </w:tr>
      <w:tr w:rsidR="00E256DD" w:rsidRPr="005F71F4" w14:paraId="19A9460E" w14:textId="77777777" w:rsidTr="00B22A6B">
        <w:tc>
          <w:tcPr>
            <w:tcW w:w="1139" w:type="pct"/>
          </w:tcPr>
          <w:p w14:paraId="152D2225"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10_construct_model_data.py</w:t>
            </w:r>
          </w:p>
        </w:tc>
        <w:tc>
          <w:tcPr>
            <w:tcW w:w="1336" w:type="pct"/>
          </w:tcPr>
          <w:p w14:paraId="7F83A6ED"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Construct patient- and facility-level variables and output final datasets for analysis.</w:t>
            </w:r>
          </w:p>
        </w:tc>
        <w:tc>
          <w:tcPr>
            <w:tcW w:w="1090" w:type="pct"/>
          </w:tcPr>
          <w:p w14:paraId="78A7C8D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main_comorbidity.csv, main_merge_star.csv and secondary_only_merge_star.csv</w:t>
            </w:r>
          </w:p>
        </w:tc>
        <w:tc>
          <w:tcPr>
            <w:tcW w:w="1436" w:type="pct"/>
          </w:tcPr>
          <w:p w14:paraId="57D1760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main_model_data.csv, secondary_only_model_data.csv, main_data_final.csv, and secondary_only_data_final.csv</w:t>
            </w:r>
          </w:p>
        </w:tc>
      </w:tr>
      <w:tr w:rsidR="00E256DD" w:rsidRPr="005F71F4" w14:paraId="56E3D736" w14:textId="77777777" w:rsidTr="00B22A6B">
        <w:tc>
          <w:tcPr>
            <w:tcW w:w="1139" w:type="pct"/>
          </w:tcPr>
          <w:p w14:paraId="0DF14F52"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10_construct_snf_data.py</w:t>
            </w:r>
          </w:p>
        </w:tc>
        <w:tc>
          <w:tcPr>
            <w:tcW w:w="1336" w:type="pct"/>
          </w:tcPr>
          <w:p w14:paraId="7D7CB42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Clean the SNF denominator file for main exhibits.</w:t>
            </w:r>
          </w:p>
        </w:tc>
        <w:tc>
          <w:tcPr>
            <w:tcW w:w="1090" w:type="pct"/>
          </w:tcPr>
          <w:p w14:paraId="34186BA7"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CSV files in </w:t>
            </w:r>
            <w:proofErr w:type="spellStart"/>
            <w:r w:rsidRPr="005F71F4">
              <w:rPr>
                <w:rFonts w:ascii="Times" w:hAnsi="Times" w:cs="Calibri"/>
                <w:sz w:val="16"/>
                <w:szCs w:val="16"/>
              </w:rPr>
              <w:t>main_merge_snf_mds_within_stay_mbsf_fac</w:t>
            </w:r>
            <w:proofErr w:type="spellEnd"/>
          </w:p>
        </w:tc>
        <w:tc>
          <w:tcPr>
            <w:tcW w:w="1436" w:type="pct"/>
          </w:tcPr>
          <w:p w14:paraId="27E6A8B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main_snf_final_data.csv</w:t>
            </w:r>
          </w:p>
        </w:tc>
      </w:tr>
      <w:tr w:rsidR="00E256DD" w:rsidRPr="005F71F4" w14:paraId="7ADB2CFC" w14:textId="77777777" w:rsidTr="00B22A6B">
        <w:tc>
          <w:tcPr>
            <w:tcW w:w="1139" w:type="pct"/>
          </w:tcPr>
          <w:p w14:paraId="7DC4252E"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10_confirm_snf_mds_matching.py</w:t>
            </w:r>
          </w:p>
        </w:tc>
        <w:tc>
          <w:tcPr>
            <w:tcW w:w="1336" w:type="pct"/>
          </w:tcPr>
          <w:p w14:paraId="68D34B7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Include only MDS assessments that are linked to SNF claims from the same nursing home in the final MDS and SNF analytical sample data.</w:t>
            </w:r>
          </w:p>
        </w:tc>
        <w:tc>
          <w:tcPr>
            <w:tcW w:w="1090" w:type="pct"/>
          </w:tcPr>
          <w:p w14:paraId="0D0435A9"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main_snf_final_data.csv</w:t>
            </w:r>
          </w:p>
        </w:tc>
        <w:tc>
          <w:tcPr>
            <w:tcW w:w="1436" w:type="pct"/>
          </w:tcPr>
          <w:p w14:paraId="758B44CC"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main_snf_final_data.csv</w:t>
            </w:r>
          </w:p>
        </w:tc>
      </w:tr>
    </w:tbl>
    <w:p w14:paraId="4559A885" w14:textId="77777777" w:rsidR="00E256DD" w:rsidRPr="005F71F4" w:rsidRDefault="00E256DD" w:rsidP="00E256DD">
      <w:pPr>
        <w:pStyle w:val="BodyText"/>
        <w:rPr>
          <w:rFonts w:ascii="Times" w:hAnsi="Times" w:cs="Calibri"/>
        </w:rPr>
      </w:pPr>
    </w:p>
    <w:p w14:paraId="1BA2E297" w14:textId="14A4263C" w:rsidR="00E256DD" w:rsidRPr="005F71F4" w:rsidRDefault="00E256DD" w:rsidP="00E256DD">
      <w:pPr>
        <w:pStyle w:val="BodyText"/>
        <w:rPr>
          <w:rFonts w:ascii="Times" w:hAnsi="Times" w:cs="Calibri"/>
          <w:b/>
          <w:bCs/>
          <w:sz w:val="20"/>
          <w:szCs w:val="20"/>
        </w:rPr>
      </w:pPr>
      <w:r w:rsidRPr="005F71F4">
        <w:rPr>
          <w:rFonts w:ascii="Times" w:hAnsi="Times" w:cs="Calibri"/>
          <w:b/>
          <w:bCs/>
          <w:sz w:val="20"/>
          <w:szCs w:val="20"/>
        </w:rPr>
        <w:t>5. Statistical Analysis (</w:t>
      </w:r>
      <w:r w:rsidR="007B2559" w:rsidRPr="005F71F4">
        <w:rPr>
          <w:rFonts w:ascii="Times" w:hAnsi="Times" w:cs="Calibri"/>
          <w:b/>
          <w:bCs/>
          <w:sz w:val="20"/>
          <w:szCs w:val="20"/>
        </w:rPr>
        <w:t>g</w:t>
      </w:r>
      <w:r w:rsidRPr="005F71F4">
        <w:rPr>
          <w:rFonts w:ascii="Times" w:hAnsi="Times" w:cs="Calibri"/>
          <w:b/>
          <w:bCs/>
          <w:sz w:val="20"/>
          <w:szCs w:val="20"/>
        </w:rPr>
        <w:t>enerate exhibits)</w:t>
      </w:r>
    </w:p>
    <w:p w14:paraId="52DB8063" w14:textId="77777777" w:rsidR="00E256DD" w:rsidRPr="005F71F4" w:rsidRDefault="00E256DD" w:rsidP="00E256DD">
      <w:pPr>
        <w:pStyle w:val="BodyText"/>
        <w:rPr>
          <w:rFonts w:ascii="Times" w:hAnsi="Times" w:cs="Calibri"/>
          <w:sz w:val="20"/>
          <w:szCs w:val="20"/>
        </w:rPr>
      </w:pPr>
      <w:r w:rsidRPr="005F71F4">
        <w:rPr>
          <w:rFonts w:ascii="Times" w:hAnsi="Times" w:cs="Calibri"/>
          <w:sz w:val="20"/>
          <w:szCs w:val="20"/>
        </w:rPr>
        <w:t xml:space="preserve">This section describes scripts used to generate the four exhibits in the paper. Exhibit 2 shows the demographics of primary hospital claims population. Exhibit 3 shows the national reporting rate for MDS pressure ulcer items stratified by claims type, short- vs. long-stay, and by highest pressure ulcer stage. Exhibit 4 displays the predictive </w:t>
      </w:r>
      <w:r w:rsidRPr="005F71F4">
        <w:rPr>
          <w:rFonts w:ascii="Times" w:hAnsi="Times" w:cs="Calibri"/>
          <w:sz w:val="20"/>
          <w:szCs w:val="20"/>
        </w:rPr>
        <w:lastRenderedPageBreak/>
        <w:t>reporting rates for hypothetical residents using the parameters of multilevel models. Exhibit 5 displays the relationship between primary hospital claims-based pressure ulcer rates and the NHC MDS-based pressure ulcer quality measures and ratings.</w:t>
      </w:r>
    </w:p>
    <w:tbl>
      <w:tblPr>
        <w:tblStyle w:val="TableGridLight"/>
        <w:tblW w:w="4861" w:type="pct"/>
        <w:tblInd w:w="175" w:type="dxa"/>
        <w:tblLayout w:type="fixed"/>
        <w:tblLook w:val="0020" w:firstRow="1" w:lastRow="0" w:firstColumn="0" w:lastColumn="0" w:noHBand="0" w:noVBand="0"/>
      </w:tblPr>
      <w:tblGrid>
        <w:gridCol w:w="1620"/>
        <w:gridCol w:w="3601"/>
        <w:gridCol w:w="1711"/>
        <w:gridCol w:w="2158"/>
      </w:tblGrid>
      <w:tr w:rsidR="00E256DD" w:rsidRPr="005F71F4" w14:paraId="72928225" w14:textId="77777777" w:rsidTr="00B22A6B">
        <w:tc>
          <w:tcPr>
            <w:tcW w:w="891" w:type="pct"/>
            <w:shd w:val="clear" w:color="auto" w:fill="D9D9D9" w:themeFill="background1" w:themeFillShade="D9"/>
          </w:tcPr>
          <w:p w14:paraId="49D94562"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Name</w:t>
            </w:r>
          </w:p>
        </w:tc>
        <w:tc>
          <w:tcPr>
            <w:tcW w:w="1981" w:type="pct"/>
            <w:shd w:val="clear" w:color="auto" w:fill="D9D9D9" w:themeFill="background1" w:themeFillShade="D9"/>
          </w:tcPr>
          <w:p w14:paraId="2F479E43"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Script Description</w:t>
            </w:r>
          </w:p>
        </w:tc>
        <w:tc>
          <w:tcPr>
            <w:tcW w:w="941" w:type="pct"/>
            <w:shd w:val="clear" w:color="auto" w:fill="D9D9D9" w:themeFill="background1" w:themeFillShade="D9"/>
          </w:tcPr>
          <w:p w14:paraId="698F4C20"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Input Files</w:t>
            </w:r>
          </w:p>
        </w:tc>
        <w:tc>
          <w:tcPr>
            <w:tcW w:w="1188" w:type="pct"/>
            <w:shd w:val="clear" w:color="auto" w:fill="D9D9D9" w:themeFill="background1" w:themeFillShade="D9"/>
          </w:tcPr>
          <w:p w14:paraId="39685505" w14:textId="77777777" w:rsidR="00E256DD" w:rsidRPr="005F71F4" w:rsidRDefault="00E256DD" w:rsidP="00B22A6B">
            <w:pPr>
              <w:pStyle w:val="Compact"/>
              <w:rPr>
                <w:rFonts w:ascii="Times" w:hAnsi="Times" w:cs="Calibri"/>
                <w:b/>
                <w:bCs/>
                <w:sz w:val="16"/>
                <w:szCs w:val="16"/>
              </w:rPr>
            </w:pPr>
            <w:r w:rsidRPr="005F71F4">
              <w:rPr>
                <w:rFonts w:ascii="Times" w:hAnsi="Times" w:cs="Calibri"/>
                <w:b/>
                <w:bCs/>
                <w:sz w:val="16"/>
                <w:szCs w:val="16"/>
              </w:rPr>
              <w:t>Output Files</w:t>
            </w:r>
          </w:p>
        </w:tc>
      </w:tr>
      <w:tr w:rsidR="00E256DD" w:rsidRPr="005F71F4" w14:paraId="440C0F7A" w14:textId="77777777" w:rsidTr="00B22A6B">
        <w:tc>
          <w:tcPr>
            <w:tcW w:w="891" w:type="pct"/>
          </w:tcPr>
          <w:p w14:paraId="7997C3C4"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exhibit2.py</w:t>
            </w:r>
          </w:p>
        </w:tc>
        <w:tc>
          <w:tcPr>
            <w:tcW w:w="1981" w:type="pct"/>
          </w:tcPr>
          <w:p w14:paraId="4E3E3FF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Create a descriptive table of demographic information of the primary hospital claims population stratified by short- vs. long-stay and pressure ulcer severity.</w:t>
            </w:r>
          </w:p>
        </w:tc>
        <w:tc>
          <w:tcPr>
            <w:tcW w:w="941" w:type="pct"/>
          </w:tcPr>
          <w:p w14:paraId="4529F4F9"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main_data_final.csv</w:t>
            </w:r>
          </w:p>
        </w:tc>
        <w:tc>
          <w:tcPr>
            <w:tcW w:w="1188" w:type="pct"/>
          </w:tcPr>
          <w:p w14:paraId="75A7DE67"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exhibit2_bystay.xlsx</w:t>
            </w:r>
          </w:p>
        </w:tc>
      </w:tr>
      <w:tr w:rsidR="00E256DD" w:rsidRPr="005F71F4" w14:paraId="235E263F" w14:textId="77777777" w:rsidTr="00B22A6B">
        <w:tc>
          <w:tcPr>
            <w:tcW w:w="891" w:type="pct"/>
          </w:tcPr>
          <w:p w14:paraId="1DBA911E"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exhibit3.py</w:t>
            </w:r>
          </w:p>
        </w:tc>
        <w:tc>
          <w:tcPr>
            <w:tcW w:w="1981" w:type="pct"/>
          </w:tcPr>
          <w:p w14:paraId="195DDE8D"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Create a table of the national reporting rate of MDS pressure ulcer items stratified by claims type, short- vs. long-stay and pressure ulcer severity. Create a table of pressure ulcer reporting rate for each nursing home that was used to calculate weighted 25th and 75th percentiles of nursing home reporting rate.</w:t>
            </w:r>
          </w:p>
        </w:tc>
        <w:tc>
          <w:tcPr>
            <w:tcW w:w="941" w:type="pct"/>
          </w:tcPr>
          <w:p w14:paraId="412F98F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main_model_data.csv, secondary_only_model_data.csv, main_snf_final_data.csv</w:t>
            </w:r>
          </w:p>
        </w:tc>
        <w:tc>
          <w:tcPr>
            <w:tcW w:w="1188" w:type="pct"/>
          </w:tcPr>
          <w:p w14:paraId="5A0C427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report_rate_table.xlsx, report_rate_nh_table_weight2.csv, report_rate_denominator_count_table.csv</w:t>
            </w:r>
          </w:p>
        </w:tc>
      </w:tr>
      <w:tr w:rsidR="00E256DD" w:rsidRPr="005F71F4" w14:paraId="4135C9EA" w14:textId="77777777" w:rsidTr="00B22A6B">
        <w:tc>
          <w:tcPr>
            <w:tcW w:w="891" w:type="pct"/>
          </w:tcPr>
          <w:p w14:paraId="6DEE0B0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exhibit3_weighted.sas</w:t>
            </w:r>
          </w:p>
        </w:tc>
        <w:tc>
          <w:tcPr>
            <w:tcW w:w="1981" w:type="pct"/>
          </w:tcPr>
          <w:p w14:paraId="602960E8"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Calculate 25th and 75th percentiles of nursing home reporting rates, weighted by the number of pressure ulcer claims.</w:t>
            </w:r>
          </w:p>
        </w:tc>
        <w:tc>
          <w:tcPr>
            <w:tcW w:w="941" w:type="pct"/>
          </w:tcPr>
          <w:p w14:paraId="2E7796F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report_rate_nh_table_weight2.csv</w:t>
            </w:r>
          </w:p>
        </w:tc>
        <w:tc>
          <w:tcPr>
            <w:tcW w:w="1188" w:type="pct"/>
          </w:tcPr>
          <w:p w14:paraId="3CE891FF"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exhibit3_quantile_weight_by_claims.csv</w:t>
            </w:r>
          </w:p>
        </w:tc>
      </w:tr>
      <w:tr w:rsidR="00E256DD" w:rsidRPr="005F71F4" w14:paraId="68831929" w14:textId="77777777" w:rsidTr="00B22A6B">
        <w:tc>
          <w:tcPr>
            <w:tcW w:w="891" w:type="pct"/>
          </w:tcPr>
          <w:p w14:paraId="478FED8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(exhibit4) model_final.do</w:t>
            </w:r>
          </w:p>
        </w:tc>
        <w:tc>
          <w:tcPr>
            <w:tcW w:w="1981" w:type="pct"/>
          </w:tcPr>
          <w:p w14:paraId="77980D83"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 xml:space="preserve">Build a multilevel model with nursing home random intercepts using primary hospital </w:t>
            </w:r>
            <w:proofErr w:type="gramStart"/>
            <w:r w:rsidRPr="005F71F4">
              <w:rPr>
                <w:rFonts w:ascii="Times" w:hAnsi="Times" w:cs="Calibri"/>
                <w:sz w:val="16"/>
                <w:szCs w:val="16"/>
              </w:rPr>
              <w:t>claims, and</w:t>
            </w:r>
            <w:proofErr w:type="gramEnd"/>
            <w:r w:rsidRPr="005F71F4">
              <w:rPr>
                <w:rFonts w:ascii="Times" w:hAnsi="Times" w:cs="Calibri"/>
                <w:sz w:val="16"/>
                <w:szCs w:val="16"/>
              </w:rPr>
              <w:t xml:space="preserve"> calculate predictive reporting rates for various hypothetical residents with different races, different pressure ulcer severities and living in different nursing homes.</w:t>
            </w:r>
          </w:p>
        </w:tc>
        <w:tc>
          <w:tcPr>
            <w:tcW w:w="941" w:type="pct"/>
          </w:tcPr>
          <w:p w14:paraId="1F4B40A5"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main_model_data.csv</w:t>
            </w:r>
          </w:p>
        </w:tc>
        <w:tc>
          <w:tcPr>
            <w:tcW w:w="1188" w:type="pct"/>
          </w:tcPr>
          <w:p w14:paraId="24FBBCB4"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Regression result tables and predictive reporting rate tables</w:t>
            </w:r>
          </w:p>
        </w:tc>
      </w:tr>
      <w:tr w:rsidR="00E256DD" w:rsidRPr="005F71F4" w14:paraId="366E0734" w14:textId="77777777" w:rsidTr="00B22A6B">
        <w:tc>
          <w:tcPr>
            <w:tcW w:w="891" w:type="pct"/>
          </w:tcPr>
          <w:p w14:paraId="08691696"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exhibit5.py</w:t>
            </w:r>
          </w:p>
        </w:tc>
        <w:tc>
          <w:tcPr>
            <w:tcW w:w="1981" w:type="pct"/>
          </w:tcPr>
          <w:p w14:paraId="4294200E"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Create a table of primary hospital claims-based pressure ulcer rates distribution and the NHC MDS-based ulcer measures and star-ratings, as well as correlations between claims-based and MDS-based measures for each year.</w:t>
            </w:r>
          </w:p>
        </w:tc>
        <w:tc>
          <w:tcPr>
            <w:tcW w:w="941" w:type="pct"/>
          </w:tcPr>
          <w:p w14:paraId="479E8F54"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main_data_final.csv</w:t>
            </w:r>
          </w:p>
        </w:tc>
        <w:tc>
          <w:tcPr>
            <w:tcW w:w="1188" w:type="pct"/>
          </w:tcPr>
          <w:p w14:paraId="28ED65FB" w14:textId="77777777" w:rsidR="00E256DD" w:rsidRPr="005F71F4" w:rsidRDefault="00E256DD" w:rsidP="00B22A6B">
            <w:pPr>
              <w:pStyle w:val="Compact"/>
              <w:rPr>
                <w:rFonts w:ascii="Times" w:hAnsi="Times" w:cs="Calibri"/>
                <w:sz w:val="16"/>
                <w:szCs w:val="16"/>
              </w:rPr>
            </w:pPr>
            <w:r w:rsidRPr="005F71F4">
              <w:rPr>
                <w:rFonts w:ascii="Times" w:hAnsi="Times" w:cs="Calibri"/>
                <w:sz w:val="16"/>
                <w:szCs w:val="16"/>
              </w:rPr>
              <w:t>main_corr_pu_rate_medicare_and_qm_score_byyear.csv, main_pu_rate_medicare2011-2017_quintile_QM.csv</w:t>
            </w:r>
          </w:p>
        </w:tc>
      </w:tr>
    </w:tbl>
    <w:p w14:paraId="5A11BDB6" w14:textId="5253ABC1" w:rsidR="00103E35" w:rsidRPr="005F71F4" w:rsidRDefault="00103E35" w:rsidP="00EB66CB">
      <w:pPr>
        <w:rPr>
          <w:rFonts w:ascii="Times" w:hAnsi="Times"/>
        </w:rPr>
      </w:pPr>
      <w:r w:rsidRPr="005F71F4">
        <w:rPr>
          <w:rFonts w:ascii="Times" w:hAnsi="Times"/>
        </w:rPr>
        <w:br w:type="page"/>
      </w:r>
    </w:p>
    <w:p w14:paraId="3D0F492B" w14:textId="7B7BB560" w:rsidR="00A75E1F" w:rsidRPr="005F71F4" w:rsidRDefault="00A75E1F" w:rsidP="00EB66CB">
      <w:pPr>
        <w:pStyle w:val="Bibliography"/>
        <w:rPr>
          <w:rFonts w:ascii="Times" w:hAnsi="Times"/>
          <w:b/>
          <w:bCs/>
          <w:sz w:val="20"/>
          <w:szCs w:val="20"/>
        </w:rPr>
      </w:pPr>
      <w:r w:rsidRPr="005F71F4">
        <w:rPr>
          <w:rFonts w:ascii="Times" w:hAnsi="Times"/>
          <w:b/>
          <w:bCs/>
          <w:sz w:val="20"/>
          <w:szCs w:val="20"/>
        </w:rPr>
        <w:lastRenderedPageBreak/>
        <w:t>References</w:t>
      </w:r>
    </w:p>
    <w:p w14:paraId="3B9B0470" w14:textId="77777777" w:rsidR="00E72537" w:rsidRPr="005F71F4" w:rsidRDefault="00103E35" w:rsidP="00E72537">
      <w:pPr>
        <w:pStyle w:val="Bibliography"/>
        <w:rPr>
          <w:rFonts w:ascii="Times" w:hAnsi="Times"/>
          <w:sz w:val="20"/>
          <w:szCs w:val="20"/>
        </w:rPr>
      </w:pPr>
      <w:r w:rsidRPr="005F71F4">
        <w:rPr>
          <w:rFonts w:ascii="Times" w:hAnsi="Times"/>
          <w:sz w:val="20"/>
          <w:szCs w:val="20"/>
        </w:rPr>
        <w:fldChar w:fldCharType="begin"/>
      </w:r>
      <w:r w:rsidRPr="005F71F4">
        <w:rPr>
          <w:rFonts w:ascii="Times" w:hAnsi="Times"/>
          <w:sz w:val="20"/>
          <w:szCs w:val="20"/>
        </w:rPr>
        <w:instrText xml:space="preserve"> ADDIN ZOTERO_BIBL {"uncited":[],"omitted":[],"custom":[]} CSL_BIBLIOGRAPHY </w:instrText>
      </w:r>
      <w:r w:rsidRPr="005F71F4">
        <w:rPr>
          <w:rFonts w:ascii="Times" w:hAnsi="Times"/>
          <w:sz w:val="20"/>
          <w:szCs w:val="20"/>
        </w:rPr>
        <w:fldChar w:fldCharType="separate"/>
      </w:r>
      <w:r w:rsidR="00E72537" w:rsidRPr="005F71F4">
        <w:rPr>
          <w:rFonts w:ascii="Times" w:hAnsi="Times"/>
          <w:sz w:val="20"/>
          <w:szCs w:val="20"/>
        </w:rPr>
        <w:t xml:space="preserve">1. </w:t>
      </w:r>
      <w:r w:rsidR="00E72537" w:rsidRPr="005F71F4">
        <w:rPr>
          <w:rFonts w:ascii="Times" w:hAnsi="Times"/>
          <w:sz w:val="20"/>
          <w:szCs w:val="20"/>
        </w:rPr>
        <w:tab/>
        <w:t xml:space="preserve">Brem H, Lyder C. Protocol for the successful treatment of pressure ulcers. </w:t>
      </w:r>
      <w:r w:rsidR="00E72537" w:rsidRPr="005F71F4">
        <w:rPr>
          <w:rFonts w:ascii="Times" w:hAnsi="Times"/>
          <w:i/>
          <w:iCs/>
          <w:sz w:val="20"/>
          <w:szCs w:val="20"/>
        </w:rPr>
        <w:t>Am J Surg</w:t>
      </w:r>
      <w:r w:rsidR="00E72537" w:rsidRPr="005F71F4">
        <w:rPr>
          <w:rFonts w:ascii="Times" w:hAnsi="Times"/>
          <w:sz w:val="20"/>
          <w:szCs w:val="20"/>
        </w:rPr>
        <w:t>. 2004;188(1):9-17. doi:10.1016/S0002-9610(03)00285-X</w:t>
      </w:r>
    </w:p>
    <w:p w14:paraId="45061268" w14:textId="77777777" w:rsidR="00E72537" w:rsidRPr="005F71F4" w:rsidRDefault="00E72537" w:rsidP="00E72537">
      <w:pPr>
        <w:pStyle w:val="Bibliography"/>
        <w:rPr>
          <w:rFonts w:ascii="Times" w:hAnsi="Times"/>
          <w:sz w:val="20"/>
          <w:szCs w:val="20"/>
        </w:rPr>
      </w:pPr>
      <w:r w:rsidRPr="005F71F4">
        <w:rPr>
          <w:rFonts w:ascii="Times" w:hAnsi="Times"/>
          <w:sz w:val="20"/>
          <w:szCs w:val="20"/>
        </w:rPr>
        <w:t xml:space="preserve">2. </w:t>
      </w:r>
      <w:r w:rsidRPr="005F71F4">
        <w:rPr>
          <w:rFonts w:ascii="Times" w:hAnsi="Times"/>
          <w:sz w:val="20"/>
          <w:szCs w:val="20"/>
        </w:rPr>
        <w:tab/>
        <w:t xml:space="preserve">Haley E. Yaremych, Kristopher J. Preacher, Donald Hedeker. Centering categorical predictors in multilevel models: Best practices and interpretation. </w:t>
      </w:r>
      <w:r w:rsidRPr="005F71F4">
        <w:rPr>
          <w:rFonts w:ascii="Times" w:hAnsi="Times"/>
          <w:i/>
          <w:iCs/>
          <w:sz w:val="20"/>
          <w:szCs w:val="20"/>
        </w:rPr>
        <w:t>Psychol Methods</w:t>
      </w:r>
      <w:r w:rsidRPr="005F71F4">
        <w:rPr>
          <w:rFonts w:ascii="Times" w:hAnsi="Times"/>
          <w:sz w:val="20"/>
          <w:szCs w:val="20"/>
        </w:rPr>
        <w:t>. Published online 2021. http://quantpsy.org/pubs/yaremych_preacher_hedeker_(in.press).pdf</w:t>
      </w:r>
    </w:p>
    <w:p w14:paraId="66CA5C44" w14:textId="3266A2EF" w:rsidR="00AE0039" w:rsidRPr="005F71F4" w:rsidRDefault="00103E35" w:rsidP="00EB66CB">
      <w:pPr>
        <w:rPr>
          <w:rFonts w:ascii="Times" w:hAnsi="Times"/>
        </w:rPr>
      </w:pPr>
      <w:r w:rsidRPr="005F71F4">
        <w:rPr>
          <w:rFonts w:ascii="Times" w:hAnsi="Times"/>
          <w:sz w:val="20"/>
          <w:szCs w:val="20"/>
        </w:rPr>
        <w:fldChar w:fldCharType="end"/>
      </w:r>
      <w:r w:rsidR="00973345" w:rsidRPr="005F71F4">
        <w:rPr>
          <w:rFonts w:ascii="Times" w:hAnsi="Times"/>
        </w:rPr>
        <w:br w:type="page"/>
      </w:r>
    </w:p>
    <w:tbl>
      <w:tblPr>
        <w:tblW w:w="10240" w:type="dxa"/>
        <w:jc w:val="center"/>
        <w:tblLook w:val="04A0" w:firstRow="1" w:lastRow="0" w:firstColumn="1" w:lastColumn="0" w:noHBand="0" w:noVBand="1"/>
      </w:tblPr>
      <w:tblGrid>
        <w:gridCol w:w="1285"/>
        <w:gridCol w:w="1236"/>
        <w:gridCol w:w="256"/>
        <w:gridCol w:w="3511"/>
        <w:gridCol w:w="256"/>
        <w:gridCol w:w="1040"/>
        <w:gridCol w:w="1200"/>
        <w:gridCol w:w="256"/>
        <w:gridCol w:w="1200"/>
      </w:tblGrid>
      <w:tr w:rsidR="00AE0039" w:rsidRPr="005F71F4" w14:paraId="21BE2B23" w14:textId="77777777" w:rsidTr="00E90EA2">
        <w:trPr>
          <w:trHeight w:val="400"/>
          <w:jc w:val="center"/>
        </w:trPr>
        <w:tc>
          <w:tcPr>
            <w:tcW w:w="10240" w:type="dxa"/>
            <w:gridSpan w:val="9"/>
            <w:tcBorders>
              <w:top w:val="nil"/>
              <w:left w:val="nil"/>
              <w:bottom w:val="nil"/>
              <w:right w:val="nil"/>
            </w:tcBorders>
            <w:shd w:val="clear" w:color="auto" w:fill="auto"/>
            <w:hideMark/>
          </w:tcPr>
          <w:p w14:paraId="7C429795" w14:textId="40B78A67" w:rsidR="00AE0039" w:rsidRPr="005F71F4" w:rsidRDefault="00877D4E" w:rsidP="00EB66CB">
            <w:pPr>
              <w:rPr>
                <w:rFonts w:ascii="Times" w:hAnsi="Times" w:cs="Calibri"/>
                <w:b/>
                <w:bCs/>
                <w:color w:val="000000"/>
                <w:sz w:val="20"/>
                <w:szCs w:val="20"/>
              </w:rPr>
            </w:pPr>
            <w:r w:rsidRPr="005F71F4">
              <w:rPr>
                <w:rFonts w:ascii="Times" w:hAnsi="Times" w:cs="Calibri"/>
                <w:b/>
                <w:bCs/>
                <w:color w:val="000000"/>
                <w:sz w:val="20"/>
                <w:szCs w:val="20"/>
              </w:rPr>
              <w:lastRenderedPageBreak/>
              <w:t>Appendix Table</w:t>
            </w:r>
            <w:r w:rsidR="00AE0039" w:rsidRPr="005F71F4">
              <w:rPr>
                <w:rFonts w:ascii="Times" w:hAnsi="Times" w:cs="Calibri"/>
                <w:b/>
                <w:bCs/>
                <w:color w:val="000000"/>
                <w:sz w:val="20"/>
                <w:szCs w:val="20"/>
              </w:rPr>
              <w:t xml:space="preserve"> S1. </w:t>
            </w:r>
            <w:r w:rsidR="00AE0039" w:rsidRPr="005F71F4">
              <w:rPr>
                <w:rFonts w:ascii="Times" w:hAnsi="Times" w:cs="Calibri"/>
                <w:color w:val="000000"/>
                <w:sz w:val="20"/>
                <w:szCs w:val="20"/>
              </w:rPr>
              <w:t xml:space="preserve">Pressure ulcer stage definitions in MDS RAI, NPUAP and corresponding </w:t>
            </w:r>
            <w:r w:rsidR="00991004" w:rsidRPr="005F71F4">
              <w:rPr>
                <w:rFonts w:ascii="Times" w:hAnsi="Times" w:cs="Calibri"/>
                <w:color w:val="000000"/>
                <w:sz w:val="20"/>
                <w:szCs w:val="20"/>
              </w:rPr>
              <w:t xml:space="preserve">ICD-9CM and ICD-10CM </w:t>
            </w:r>
            <w:r w:rsidR="00AE0039" w:rsidRPr="005F71F4">
              <w:rPr>
                <w:rFonts w:ascii="Times" w:hAnsi="Times" w:cs="Calibri"/>
                <w:color w:val="000000"/>
                <w:sz w:val="20"/>
                <w:szCs w:val="20"/>
              </w:rPr>
              <w:t xml:space="preserve">diagnosis codes </w:t>
            </w:r>
          </w:p>
        </w:tc>
      </w:tr>
      <w:tr w:rsidR="009D16CF" w:rsidRPr="005F71F4" w14:paraId="54E0A920" w14:textId="77777777" w:rsidTr="00B45FC3">
        <w:trPr>
          <w:trHeight w:val="351"/>
          <w:jc w:val="center"/>
        </w:trPr>
        <w:tc>
          <w:tcPr>
            <w:tcW w:w="1320" w:type="dxa"/>
            <w:tcBorders>
              <w:top w:val="nil"/>
              <w:left w:val="nil"/>
              <w:bottom w:val="nil"/>
              <w:right w:val="nil"/>
            </w:tcBorders>
            <w:shd w:val="clear" w:color="000000" w:fill="D9D9D9"/>
            <w:hideMark/>
          </w:tcPr>
          <w:p w14:paraId="1789A8DF"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Pressure Ulcer Stage</w:t>
            </w:r>
          </w:p>
        </w:tc>
        <w:tc>
          <w:tcPr>
            <w:tcW w:w="1260" w:type="dxa"/>
            <w:tcBorders>
              <w:top w:val="nil"/>
              <w:left w:val="nil"/>
              <w:bottom w:val="nil"/>
              <w:right w:val="nil"/>
            </w:tcBorders>
            <w:shd w:val="clear" w:color="000000" w:fill="D9D9D9"/>
            <w:hideMark/>
          </w:tcPr>
          <w:p w14:paraId="17202D9C"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NAUAP Definition</w:t>
            </w:r>
          </w:p>
        </w:tc>
        <w:tc>
          <w:tcPr>
            <w:tcW w:w="160" w:type="dxa"/>
            <w:tcBorders>
              <w:top w:val="nil"/>
              <w:left w:val="nil"/>
              <w:bottom w:val="nil"/>
              <w:right w:val="nil"/>
            </w:tcBorders>
            <w:shd w:val="clear" w:color="000000" w:fill="D9D9D9"/>
            <w:hideMark/>
          </w:tcPr>
          <w:p w14:paraId="48826ECC"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3800" w:type="dxa"/>
            <w:tcBorders>
              <w:top w:val="nil"/>
              <w:left w:val="nil"/>
              <w:bottom w:val="nil"/>
              <w:right w:val="nil"/>
            </w:tcBorders>
            <w:shd w:val="clear" w:color="000000" w:fill="D9D9D9"/>
            <w:hideMark/>
          </w:tcPr>
          <w:p w14:paraId="4EE159A1"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MDS RAI Definitions</w:t>
            </w:r>
          </w:p>
        </w:tc>
        <w:tc>
          <w:tcPr>
            <w:tcW w:w="160" w:type="dxa"/>
            <w:tcBorders>
              <w:top w:val="nil"/>
              <w:left w:val="nil"/>
              <w:bottom w:val="nil"/>
              <w:right w:val="nil"/>
            </w:tcBorders>
            <w:shd w:val="clear" w:color="000000" w:fill="D9D9D9"/>
            <w:hideMark/>
          </w:tcPr>
          <w:p w14:paraId="3638674E"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040" w:type="dxa"/>
            <w:tcBorders>
              <w:top w:val="nil"/>
              <w:left w:val="nil"/>
              <w:bottom w:val="nil"/>
              <w:right w:val="nil"/>
            </w:tcBorders>
            <w:shd w:val="clear" w:color="000000" w:fill="D9D9D9"/>
            <w:noWrap/>
            <w:hideMark/>
          </w:tcPr>
          <w:p w14:paraId="2CDFF1CE"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ICD9-CM</w:t>
            </w:r>
          </w:p>
        </w:tc>
        <w:tc>
          <w:tcPr>
            <w:tcW w:w="2500" w:type="dxa"/>
            <w:gridSpan w:val="3"/>
            <w:tcBorders>
              <w:top w:val="nil"/>
              <w:left w:val="nil"/>
              <w:bottom w:val="nil"/>
              <w:right w:val="nil"/>
            </w:tcBorders>
            <w:shd w:val="clear" w:color="000000" w:fill="D9D9D9"/>
            <w:noWrap/>
            <w:hideMark/>
          </w:tcPr>
          <w:p w14:paraId="264C36D7"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ICD10-CM (L89.000 - L89.96)</w:t>
            </w:r>
          </w:p>
        </w:tc>
      </w:tr>
      <w:tr w:rsidR="00AE0039" w:rsidRPr="005F71F4" w14:paraId="7A3D8788" w14:textId="77777777" w:rsidTr="00B45FC3">
        <w:trPr>
          <w:trHeight w:val="882"/>
          <w:jc w:val="center"/>
        </w:trPr>
        <w:tc>
          <w:tcPr>
            <w:tcW w:w="1320" w:type="dxa"/>
            <w:tcBorders>
              <w:top w:val="nil"/>
              <w:left w:val="nil"/>
              <w:bottom w:val="nil"/>
              <w:right w:val="nil"/>
            </w:tcBorders>
            <w:shd w:val="clear" w:color="000000" w:fill="D9D9D9"/>
            <w:hideMark/>
          </w:tcPr>
          <w:p w14:paraId="49C5145B"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260" w:type="dxa"/>
            <w:tcBorders>
              <w:top w:val="nil"/>
              <w:left w:val="nil"/>
              <w:bottom w:val="nil"/>
              <w:right w:val="nil"/>
            </w:tcBorders>
            <w:shd w:val="clear" w:color="000000" w:fill="D9D9D9"/>
            <w:hideMark/>
          </w:tcPr>
          <w:p w14:paraId="28AAB7D5"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60" w:type="dxa"/>
            <w:tcBorders>
              <w:top w:val="nil"/>
              <w:left w:val="nil"/>
              <w:bottom w:val="nil"/>
              <w:right w:val="nil"/>
            </w:tcBorders>
            <w:shd w:val="clear" w:color="000000" w:fill="D9D9D9"/>
            <w:hideMark/>
          </w:tcPr>
          <w:p w14:paraId="385B38E0"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3800" w:type="dxa"/>
            <w:tcBorders>
              <w:top w:val="nil"/>
              <w:left w:val="nil"/>
              <w:bottom w:val="nil"/>
              <w:right w:val="nil"/>
            </w:tcBorders>
            <w:shd w:val="clear" w:color="000000" w:fill="D9D9D9"/>
            <w:hideMark/>
          </w:tcPr>
          <w:p w14:paraId="1EA1C2B1"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60" w:type="dxa"/>
            <w:tcBorders>
              <w:top w:val="nil"/>
              <w:left w:val="nil"/>
              <w:bottom w:val="nil"/>
              <w:right w:val="nil"/>
            </w:tcBorders>
            <w:shd w:val="clear" w:color="000000" w:fill="D9D9D9"/>
            <w:hideMark/>
          </w:tcPr>
          <w:p w14:paraId="3EB6C78F"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040" w:type="dxa"/>
            <w:tcBorders>
              <w:top w:val="nil"/>
              <w:left w:val="nil"/>
              <w:bottom w:val="nil"/>
              <w:right w:val="nil"/>
            </w:tcBorders>
            <w:shd w:val="clear" w:color="000000" w:fill="D9D9D9"/>
            <w:hideMark/>
          </w:tcPr>
          <w:p w14:paraId="051288D4"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200" w:type="dxa"/>
            <w:tcBorders>
              <w:top w:val="nil"/>
              <w:left w:val="nil"/>
              <w:bottom w:val="nil"/>
              <w:right w:val="nil"/>
            </w:tcBorders>
            <w:shd w:val="clear" w:color="000000" w:fill="D9D9D9"/>
            <w:hideMark/>
          </w:tcPr>
          <w:p w14:paraId="3317D242"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w:t>
            </w:r>
            <w:proofErr w:type="gramStart"/>
            <w:r w:rsidRPr="005F71F4">
              <w:rPr>
                <w:rFonts w:ascii="Times" w:hAnsi="Times" w:cs="Calibri"/>
                <w:b/>
                <w:bCs/>
                <w:color w:val="000000"/>
                <w:sz w:val="16"/>
                <w:szCs w:val="16"/>
              </w:rPr>
              <w:t>elbow</w:t>
            </w:r>
            <w:proofErr w:type="gramEnd"/>
            <w:r w:rsidRPr="005F71F4">
              <w:rPr>
                <w:rFonts w:ascii="Times" w:hAnsi="Times" w:cs="Calibri"/>
                <w:b/>
                <w:bCs/>
                <w:color w:val="000000"/>
                <w:sz w:val="16"/>
                <w:szCs w:val="16"/>
              </w:rPr>
              <w:t xml:space="preserve">, back, hip, buttock, ankle, heel, other)  </w:t>
            </w:r>
          </w:p>
        </w:tc>
        <w:tc>
          <w:tcPr>
            <w:tcW w:w="100" w:type="dxa"/>
            <w:tcBorders>
              <w:top w:val="nil"/>
              <w:left w:val="nil"/>
              <w:bottom w:val="nil"/>
              <w:right w:val="nil"/>
            </w:tcBorders>
            <w:shd w:val="clear" w:color="000000" w:fill="D9D9D9"/>
            <w:hideMark/>
          </w:tcPr>
          <w:p w14:paraId="33E9EC05"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200" w:type="dxa"/>
            <w:tcBorders>
              <w:top w:val="nil"/>
              <w:left w:val="nil"/>
              <w:bottom w:val="nil"/>
              <w:right w:val="nil"/>
            </w:tcBorders>
            <w:shd w:val="clear" w:color="000000" w:fill="D9D9D9"/>
            <w:hideMark/>
          </w:tcPr>
          <w:p w14:paraId="30103E94" w14:textId="77777777" w:rsidR="00AE0039" w:rsidRPr="005F71F4" w:rsidRDefault="00AE0039" w:rsidP="00EB66CB">
            <w:pPr>
              <w:rPr>
                <w:rFonts w:ascii="Times" w:hAnsi="Times" w:cs="Calibri"/>
                <w:b/>
                <w:bCs/>
                <w:color w:val="000000"/>
                <w:sz w:val="16"/>
                <w:szCs w:val="16"/>
              </w:rPr>
            </w:pPr>
            <w:r w:rsidRPr="005F71F4">
              <w:rPr>
                <w:rFonts w:ascii="Times" w:hAnsi="Times" w:cs="Calibri"/>
                <w:b/>
                <w:bCs/>
                <w:color w:val="000000"/>
                <w:sz w:val="16"/>
                <w:szCs w:val="16"/>
              </w:rPr>
              <w:t>unspecified, contig. back, buttocks, hip</w:t>
            </w:r>
          </w:p>
        </w:tc>
      </w:tr>
      <w:tr w:rsidR="00AE0039" w:rsidRPr="005F71F4" w14:paraId="02BE8CEB" w14:textId="77777777" w:rsidTr="00E90EA2">
        <w:trPr>
          <w:trHeight w:val="100"/>
          <w:jc w:val="center"/>
        </w:trPr>
        <w:tc>
          <w:tcPr>
            <w:tcW w:w="1320" w:type="dxa"/>
            <w:tcBorders>
              <w:top w:val="nil"/>
              <w:left w:val="nil"/>
              <w:bottom w:val="nil"/>
              <w:right w:val="nil"/>
            </w:tcBorders>
            <w:shd w:val="clear" w:color="auto" w:fill="auto"/>
            <w:hideMark/>
          </w:tcPr>
          <w:p w14:paraId="25856F75" w14:textId="77777777" w:rsidR="00AE0039" w:rsidRPr="005F71F4" w:rsidRDefault="00AE0039" w:rsidP="00EB66CB">
            <w:pPr>
              <w:rPr>
                <w:rFonts w:ascii="Times" w:hAnsi="Times" w:cs="Calibri"/>
                <w:b/>
                <w:bCs/>
                <w:color w:val="000000"/>
                <w:sz w:val="16"/>
                <w:szCs w:val="16"/>
              </w:rPr>
            </w:pPr>
          </w:p>
        </w:tc>
        <w:tc>
          <w:tcPr>
            <w:tcW w:w="1260" w:type="dxa"/>
            <w:tcBorders>
              <w:top w:val="nil"/>
              <w:left w:val="nil"/>
              <w:bottom w:val="nil"/>
              <w:right w:val="nil"/>
            </w:tcBorders>
            <w:shd w:val="clear" w:color="auto" w:fill="auto"/>
            <w:hideMark/>
          </w:tcPr>
          <w:p w14:paraId="0B11A982" w14:textId="77777777" w:rsidR="00AE0039" w:rsidRPr="005F71F4" w:rsidRDefault="00AE0039" w:rsidP="00EB66CB">
            <w:pPr>
              <w:rPr>
                <w:rFonts w:ascii="Times" w:hAnsi="Times"/>
                <w:sz w:val="20"/>
                <w:szCs w:val="20"/>
              </w:rPr>
            </w:pPr>
          </w:p>
        </w:tc>
        <w:tc>
          <w:tcPr>
            <w:tcW w:w="160" w:type="dxa"/>
            <w:tcBorders>
              <w:top w:val="nil"/>
              <w:left w:val="nil"/>
              <w:bottom w:val="nil"/>
              <w:right w:val="nil"/>
            </w:tcBorders>
            <w:shd w:val="clear" w:color="auto" w:fill="auto"/>
            <w:hideMark/>
          </w:tcPr>
          <w:p w14:paraId="3FA09713" w14:textId="77777777" w:rsidR="00AE0039" w:rsidRPr="005F71F4" w:rsidRDefault="00AE0039" w:rsidP="00EB66CB">
            <w:pPr>
              <w:rPr>
                <w:rFonts w:ascii="Times" w:hAnsi="Times"/>
                <w:sz w:val="20"/>
                <w:szCs w:val="20"/>
              </w:rPr>
            </w:pPr>
          </w:p>
        </w:tc>
        <w:tc>
          <w:tcPr>
            <w:tcW w:w="3800" w:type="dxa"/>
            <w:tcBorders>
              <w:top w:val="nil"/>
              <w:left w:val="nil"/>
              <w:bottom w:val="nil"/>
              <w:right w:val="nil"/>
            </w:tcBorders>
            <w:shd w:val="clear" w:color="auto" w:fill="auto"/>
            <w:hideMark/>
          </w:tcPr>
          <w:p w14:paraId="0ED08C3F" w14:textId="77777777" w:rsidR="00AE0039" w:rsidRPr="005F71F4" w:rsidRDefault="00AE0039" w:rsidP="00EB66CB">
            <w:pPr>
              <w:rPr>
                <w:rFonts w:ascii="Times" w:hAnsi="Times"/>
                <w:sz w:val="20"/>
                <w:szCs w:val="20"/>
              </w:rPr>
            </w:pPr>
          </w:p>
        </w:tc>
        <w:tc>
          <w:tcPr>
            <w:tcW w:w="160" w:type="dxa"/>
            <w:tcBorders>
              <w:top w:val="nil"/>
              <w:left w:val="nil"/>
              <w:bottom w:val="nil"/>
              <w:right w:val="nil"/>
            </w:tcBorders>
            <w:shd w:val="clear" w:color="auto" w:fill="auto"/>
            <w:hideMark/>
          </w:tcPr>
          <w:p w14:paraId="71A10647" w14:textId="77777777" w:rsidR="00AE0039" w:rsidRPr="005F71F4" w:rsidRDefault="00AE0039" w:rsidP="00EB66CB">
            <w:pPr>
              <w:rPr>
                <w:rFonts w:ascii="Times" w:hAnsi="Times"/>
                <w:sz w:val="20"/>
                <w:szCs w:val="20"/>
              </w:rPr>
            </w:pPr>
          </w:p>
        </w:tc>
        <w:tc>
          <w:tcPr>
            <w:tcW w:w="1040" w:type="dxa"/>
            <w:tcBorders>
              <w:top w:val="nil"/>
              <w:left w:val="nil"/>
              <w:bottom w:val="nil"/>
              <w:right w:val="nil"/>
            </w:tcBorders>
            <w:shd w:val="clear" w:color="auto" w:fill="auto"/>
            <w:hideMark/>
          </w:tcPr>
          <w:p w14:paraId="497AD73D" w14:textId="77777777" w:rsidR="00AE0039" w:rsidRPr="005F71F4" w:rsidRDefault="00AE0039" w:rsidP="00EB66CB">
            <w:pPr>
              <w:rPr>
                <w:rFonts w:ascii="Times" w:hAnsi="Times"/>
                <w:sz w:val="20"/>
                <w:szCs w:val="20"/>
              </w:rPr>
            </w:pPr>
          </w:p>
        </w:tc>
        <w:tc>
          <w:tcPr>
            <w:tcW w:w="1200" w:type="dxa"/>
            <w:tcBorders>
              <w:top w:val="nil"/>
              <w:left w:val="nil"/>
              <w:bottom w:val="nil"/>
              <w:right w:val="nil"/>
            </w:tcBorders>
            <w:shd w:val="clear" w:color="auto" w:fill="auto"/>
            <w:hideMark/>
          </w:tcPr>
          <w:p w14:paraId="08A02C56" w14:textId="77777777" w:rsidR="00AE0039" w:rsidRPr="005F71F4" w:rsidRDefault="00AE0039" w:rsidP="00EB66CB">
            <w:pPr>
              <w:rPr>
                <w:rFonts w:ascii="Times" w:hAnsi="Times"/>
                <w:sz w:val="20"/>
                <w:szCs w:val="20"/>
              </w:rPr>
            </w:pPr>
          </w:p>
        </w:tc>
        <w:tc>
          <w:tcPr>
            <w:tcW w:w="100" w:type="dxa"/>
            <w:tcBorders>
              <w:top w:val="nil"/>
              <w:left w:val="nil"/>
              <w:bottom w:val="nil"/>
              <w:right w:val="nil"/>
            </w:tcBorders>
            <w:shd w:val="clear" w:color="auto" w:fill="auto"/>
            <w:hideMark/>
          </w:tcPr>
          <w:p w14:paraId="03D1854F" w14:textId="77777777" w:rsidR="00AE0039" w:rsidRPr="005F71F4" w:rsidRDefault="00AE0039" w:rsidP="00EB66CB">
            <w:pPr>
              <w:rPr>
                <w:rFonts w:ascii="Times" w:hAnsi="Times"/>
                <w:sz w:val="20"/>
                <w:szCs w:val="20"/>
              </w:rPr>
            </w:pPr>
          </w:p>
        </w:tc>
        <w:tc>
          <w:tcPr>
            <w:tcW w:w="1200" w:type="dxa"/>
            <w:tcBorders>
              <w:top w:val="nil"/>
              <w:left w:val="nil"/>
              <w:bottom w:val="nil"/>
              <w:right w:val="nil"/>
            </w:tcBorders>
            <w:shd w:val="clear" w:color="auto" w:fill="auto"/>
            <w:hideMark/>
          </w:tcPr>
          <w:p w14:paraId="17F3E5AB" w14:textId="77777777" w:rsidR="00AE0039" w:rsidRPr="005F71F4" w:rsidRDefault="00AE0039" w:rsidP="00EB66CB">
            <w:pPr>
              <w:rPr>
                <w:rFonts w:ascii="Times" w:hAnsi="Times"/>
                <w:sz w:val="20"/>
                <w:szCs w:val="20"/>
              </w:rPr>
            </w:pPr>
          </w:p>
        </w:tc>
      </w:tr>
      <w:tr w:rsidR="00AE0039" w:rsidRPr="005F71F4" w14:paraId="74D92FF1" w14:textId="77777777" w:rsidTr="00E90EA2">
        <w:trPr>
          <w:trHeight w:val="400"/>
          <w:jc w:val="center"/>
        </w:trPr>
        <w:tc>
          <w:tcPr>
            <w:tcW w:w="1320" w:type="dxa"/>
            <w:tcBorders>
              <w:top w:val="nil"/>
              <w:left w:val="nil"/>
              <w:bottom w:val="nil"/>
              <w:right w:val="nil"/>
            </w:tcBorders>
            <w:shd w:val="clear" w:color="auto" w:fill="auto"/>
            <w:hideMark/>
          </w:tcPr>
          <w:p w14:paraId="6330C4E6"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Unspecified</w:t>
            </w:r>
          </w:p>
        </w:tc>
        <w:tc>
          <w:tcPr>
            <w:tcW w:w="1260" w:type="dxa"/>
            <w:tcBorders>
              <w:top w:val="nil"/>
              <w:left w:val="nil"/>
              <w:bottom w:val="nil"/>
              <w:right w:val="nil"/>
            </w:tcBorders>
            <w:shd w:val="clear" w:color="auto" w:fill="auto"/>
            <w:hideMark/>
          </w:tcPr>
          <w:p w14:paraId="60FE87DE" w14:textId="77777777" w:rsidR="00AE0039" w:rsidRPr="005F71F4" w:rsidRDefault="00AE0039"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1FAF381A" w14:textId="77777777" w:rsidR="00AE0039" w:rsidRPr="005F71F4" w:rsidRDefault="00AE0039" w:rsidP="00EB66CB">
            <w:pPr>
              <w:rPr>
                <w:rFonts w:ascii="Times" w:hAnsi="Times"/>
                <w:sz w:val="20"/>
                <w:szCs w:val="20"/>
              </w:rPr>
            </w:pPr>
          </w:p>
        </w:tc>
        <w:tc>
          <w:tcPr>
            <w:tcW w:w="3800" w:type="dxa"/>
            <w:tcBorders>
              <w:top w:val="nil"/>
              <w:left w:val="nil"/>
              <w:bottom w:val="nil"/>
              <w:right w:val="nil"/>
            </w:tcBorders>
            <w:shd w:val="clear" w:color="auto" w:fill="auto"/>
            <w:hideMark/>
          </w:tcPr>
          <w:p w14:paraId="2007F8DE" w14:textId="77777777" w:rsidR="00AE0039" w:rsidRPr="005F71F4" w:rsidRDefault="00AE0039" w:rsidP="00EB66CB">
            <w:pPr>
              <w:rPr>
                <w:rFonts w:ascii="Times" w:hAnsi="Times"/>
                <w:sz w:val="20"/>
                <w:szCs w:val="20"/>
              </w:rPr>
            </w:pPr>
          </w:p>
        </w:tc>
        <w:tc>
          <w:tcPr>
            <w:tcW w:w="160" w:type="dxa"/>
            <w:tcBorders>
              <w:top w:val="nil"/>
              <w:left w:val="nil"/>
              <w:bottom w:val="nil"/>
              <w:right w:val="nil"/>
            </w:tcBorders>
            <w:shd w:val="clear" w:color="auto" w:fill="auto"/>
            <w:hideMark/>
          </w:tcPr>
          <w:p w14:paraId="6CE311B2" w14:textId="77777777" w:rsidR="00AE0039" w:rsidRPr="005F71F4" w:rsidRDefault="00AE0039" w:rsidP="00EB66CB">
            <w:pPr>
              <w:rPr>
                <w:rFonts w:ascii="Times" w:hAnsi="Times"/>
                <w:sz w:val="20"/>
                <w:szCs w:val="20"/>
              </w:rPr>
            </w:pPr>
          </w:p>
        </w:tc>
        <w:tc>
          <w:tcPr>
            <w:tcW w:w="1040" w:type="dxa"/>
            <w:tcBorders>
              <w:top w:val="nil"/>
              <w:left w:val="nil"/>
              <w:bottom w:val="nil"/>
              <w:right w:val="nil"/>
            </w:tcBorders>
            <w:shd w:val="clear" w:color="auto" w:fill="auto"/>
            <w:noWrap/>
            <w:hideMark/>
          </w:tcPr>
          <w:p w14:paraId="5E2ACA94" w14:textId="18806A62"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707</w:t>
            </w:r>
            <w:r w:rsidR="00DA7475" w:rsidRPr="005F71F4">
              <w:rPr>
                <w:rFonts w:ascii="Times" w:hAnsi="Times" w:cs="Calibri"/>
                <w:color w:val="000000"/>
                <w:sz w:val="16"/>
                <w:szCs w:val="16"/>
              </w:rPr>
              <w:t>.</w:t>
            </w:r>
            <w:r w:rsidRPr="005F71F4">
              <w:rPr>
                <w:rFonts w:ascii="Times" w:hAnsi="Times" w:cs="Calibri"/>
                <w:color w:val="000000"/>
                <w:sz w:val="16"/>
                <w:szCs w:val="16"/>
              </w:rPr>
              <w:t>20</w:t>
            </w:r>
          </w:p>
        </w:tc>
        <w:tc>
          <w:tcPr>
            <w:tcW w:w="1200" w:type="dxa"/>
            <w:tcBorders>
              <w:top w:val="nil"/>
              <w:left w:val="nil"/>
              <w:bottom w:val="nil"/>
              <w:right w:val="nil"/>
            </w:tcBorders>
            <w:shd w:val="clear" w:color="auto" w:fill="auto"/>
            <w:noWrap/>
            <w:hideMark/>
          </w:tcPr>
          <w:p w14:paraId="2AAA85C8"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ending in 9</w:t>
            </w:r>
          </w:p>
        </w:tc>
        <w:tc>
          <w:tcPr>
            <w:tcW w:w="100" w:type="dxa"/>
            <w:tcBorders>
              <w:top w:val="nil"/>
              <w:left w:val="nil"/>
              <w:bottom w:val="nil"/>
              <w:right w:val="nil"/>
            </w:tcBorders>
            <w:shd w:val="clear" w:color="auto" w:fill="auto"/>
            <w:noWrap/>
            <w:hideMark/>
          </w:tcPr>
          <w:p w14:paraId="6ADB005A" w14:textId="77777777" w:rsidR="00AE0039" w:rsidRPr="005F71F4" w:rsidRDefault="00AE0039" w:rsidP="00EB66CB">
            <w:pPr>
              <w:rPr>
                <w:rFonts w:ascii="Times" w:hAnsi="Times" w:cs="Calibri"/>
                <w:color w:val="000000"/>
                <w:sz w:val="16"/>
                <w:szCs w:val="16"/>
              </w:rPr>
            </w:pPr>
          </w:p>
        </w:tc>
        <w:tc>
          <w:tcPr>
            <w:tcW w:w="1200" w:type="dxa"/>
            <w:tcBorders>
              <w:top w:val="nil"/>
              <w:left w:val="nil"/>
              <w:bottom w:val="nil"/>
              <w:right w:val="nil"/>
            </w:tcBorders>
            <w:shd w:val="clear" w:color="auto" w:fill="auto"/>
            <w:noWrap/>
            <w:hideMark/>
          </w:tcPr>
          <w:p w14:paraId="6EA96D76"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ending in 0</w:t>
            </w:r>
          </w:p>
        </w:tc>
      </w:tr>
      <w:tr w:rsidR="00AE0039" w:rsidRPr="005F71F4" w14:paraId="1F7DAE84" w14:textId="77777777" w:rsidTr="00E90EA2">
        <w:trPr>
          <w:trHeight w:val="1340"/>
          <w:jc w:val="center"/>
        </w:trPr>
        <w:tc>
          <w:tcPr>
            <w:tcW w:w="1320" w:type="dxa"/>
            <w:tcBorders>
              <w:top w:val="nil"/>
              <w:left w:val="nil"/>
              <w:bottom w:val="nil"/>
              <w:right w:val="nil"/>
            </w:tcBorders>
            <w:shd w:val="clear" w:color="auto" w:fill="auto"/>
            <w:hideMark/>
          </w:tcPr>
          <w:p w14:paraId="4B1115EE"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Stage 1</w:t>
            </w:r>
          </w:p>
        </w:tc>
        <w:tc>
          <w:tcPr>
            <w:tcW w:w="1260" w:type="dxa"/>
            <w:tcBorders>
              <w:top w:val="nil"/>
              <w:left w:val="nil"/>
              <w:bottom w:val="nil"/>
              <w:right w:val="nil"/>
            </w:tcBorders>
            <w:shd w:val="clear" w:color="auto" w:fill="auto"/>
            <w:hideMark/>
          </w:tcPr>
          <w:p w14:paraId="69831C28"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Non-blanchable erythema of intact skin</w:t>
            </w:r>
          </w:p>
        </w:tc>
        <w:tc>
          <w:tcPr>
            <w:tcW w:w="160" w:type="dxa"/>
            <w:tcBorders>
              <w:top w:val="nil"/>
              <w:left w:val="nil"/>
              <w:bottom w:val="nil"/>
              <w:right w:val="nil"/>
            </w:tcBorders>
            <w:shd w:val="clear" w:color="auto" w:fill="auto"/>
            <w:hideMark/>
          </w:tcPr>
          <w:p w14:paraId="65DC1C6C" w14:textId="77777777" w:rsidR="00AE0039" w:rsidRPr="005F71F4" w:rsidRDefault="00AE0039" w:rsidP="00EB66CB">
            <w:pPr>
              <w:rPr>
                <w:rFonts w:ascii="Times" w:hAnsi="Times" w:cs="Calibri"/>
                <w:color w:val="000000"/>
                <w:sz w:val="16"/>
                <w:szCs w:val="16"/>
              </w:rPr>
            </w:pPr>
          </w:p>
        </w:tc>
        <w:tc>
          <w:tcPr>
            <w:tcW w:w="3800" w:type="dxa"/>
            <w:tcBorders>
              <w:top w:val="nil"/>
              <w:left w:val="nil"/>
              <w:bottom w:val="nil"/>
              <w:right w:val="nil"/>
            </w:tcBorders>
            <w:shd w:val="clear" w:color="auto" w:fill="auto"/>
            <w:hideMark/>
          </w:tcPr>
          <w:p w14:paraId="483B38AB" w14:textId="003CDE2A"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Intact skin with non-blanchable redness of a localized area usually over a bony prominence. Darkly pigmented skin may not have a visible blanching; in dark skin tones </w:t>
            </w:r>
            <w:proofErr w:type="gramStart"/>
            <w:r w:rsidRPr="005F71F4">
              <w:rPr>
                <w:rFonts w:ascii="Times" w:hAnsi="Times" w:cs="Calibri"/>
                <w:color w:val="000000"/>
                <w:sz w:val="16"/>
                <w:szCs w:val="16"/>
              </w:rPr>
              <w:t>only</w:t>
            </w:r>
            <w:proofErr w:type="gramEnd"/>
            <w:r w:rsidRPr="005F71F4">
              <w:rPr>
                <w:rFonts w:ascii="Times" w:hAnsi="Times" w:cs="Calibri"/>
                <w:color w:val="000000"/>
                <w:sz w:val="16"/>
                <w:szCs w:val="16"/>
              </w:rPr>
              <w:t xml:space="preserve"> it may appear with persistent blue or purple hues.</w:t>
            </w:r>
            <w:r w:rsidR="00BD66B5" w:rsidRPr="005F71F4">
              <w:rPr>
                <w:rFonts w:ascii="Times" w:hAnsi="Times" w:cs="Calibri"/>
                <w:color w:val="000000"/>
                <w:sz w:val="16"/>
                <w:szCs w:val="16"/>
              </w:rPr>
              <w:t xml:space="preserve"> (M0300A1)</w:t>
            </w:r>
          </w:p>
        </w:tc>
        <w:tc>
          <w:tcPr>
            <w:tcW w:w="160" w:type="dxa"/>
            <w:tcBorders>
              <w:top w:val="nil"/>
              <w:left w:val="nil"/>
              <w:bottom w:val="nil"/>
              <w:right w:val="nil"/>
            </w:tcBorders>
            <w:shd w:val="clear" w:color="auto" w:fill="auto"/>
            <w:hideMark/>
          </w:tcPr>
          <w:p w14:paraId="22F9E55E" w14:textId="77777777" w:rsidR="00AE0039" w:rsidRPr="005F71F4" w:rsidRDefault="00AE0039" w:rsidP="00EB66CB">
            <w:pPr>
              <w:rPr>
                <w:rFonts w:ascii="Times" w:hAnsi="Times" w:cs="Calibri"/>
                <w:color w:val="000000"/>
                <w:sz w:val="16"/>
                <w:szCs w:val="16"/>
              </w:rPr>
            </w:pPr>
          </w:p>
        </w:tc>
        <w:tc>
          <w:tcPr>
            <w:tcW w:w="1040" w:type="dxa"/>
            <w:tcBorders>
              <w:top w:val="nil"/>
              <w:left w:val="nil"/>
              <w:bottom w:val="nil"/>
              <w:right w:val="nil"/>
            </w:tcBorders>
            <w:shd w:val="clear" w:color="auto" w:fill="auto"/>
            <w:noWrap/>
            <w:hideMark/>
          </w:tcPr>
          <w:p w14:paraId="67E11A8B" w14:textId="28900D7F"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707</w:t>
            </w:r>
            <w:r w:rsidR="00DA7475" w:rsidRPr="005F71F4">
              <w:rPr>
                <w:rFonts w:ascii="Times" w:hAnsi="Times" w:cs="Calibri"/>
                <w:color w:val="000000"/>
                <w:sz w:val="16"/>
                <w:szCs w:val="16"/>
              </w:rPr>
              <w:t>.</w:t>
            </w:r>
            <w:r w:rsidRPr="005F71F4">
              <w:rPr>
                <w:rFonts w:ascii="Times" w:hAnsi="Times" w:cs="Calibri"/>
                <w:color w:val="000000"/>
                <w:sz w:val="16"/>
                <w:szCs w:val="16"/>
              </w:rPr>
              <w:t>21</w:t>
            </w:r>
          </w:p>
        </w:tc>
        <w:tc>
          <w:tcPr>
            <w:tcW w:w="1200" w:type="dxa"/>
            <w:tcBorders>
              <w:top w:val="nil"/>
              <w:left w:val="nil"/>
              <w:bottom w:val="nil"/>
              <w:right w:val="nil"/>
            </w:tcBorders>
            <w:shd w:val="clear" w:color="auto" w:fill="auto"/>
            <w:noWrap/>
            <w:hideMark/>
          </w:tcPr>
          <w:p w14:paraId="41C426B4"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1 </w:t>
            </w:r>
          </w:p>
        </w:tc>
        <w:tc>
          <w:tcPr>
            <w:tcW w:w="100" w:type="dxa"/>
            <w:tcBorders>
              <w:top w:val="nil"/>
              <w:left w:val="nil"/>
              <w:bottom w:val="nil"/>
              <w:right w:val="nil"/>
            </w:tcBorders>
            <w:shd w:val="clear" w:color="auto" w:fill="auto"/>
            <w:noWrap/>
            <w:hideMark/>
          </w:tcPr>
          <w:p w14:paraId="1D0DA9EC" w14:textId="77777777" w:rsidR="00AE0039" w:rsidRPr="005F71F4" w:rsidRDefault="00AE0039" w:rsidP="00EB66CB">
            <w:pPr>
              <w:rPr>
                <w:rFonts w:ascii="Times" w:hAnsi="Times" w:cs="Calibri"/>
                <w:color w:val="000000"/>
                <w:sz w:val="16"/>
                <w:szCs w:val="16"/>
              </w:rPr>
            </w:pPr>
          </w:p>
        </w:tc>
        <w:tc>
          <w:tcPr>
            <w:tcW w:w="1200" w:type="dxa"/>
            <w:tcBorders>
              <w:top w:val="nil"/>
              <w:left w:val="nil"/>
              <w:bottom w:val="nil"/>
              <w:right w:val="nil"/>
            </w:tcBorders>
            <w:shd w:val="clear" w:color="auto" w:fill="auto"/>
            <w:noWrap/>
            <w:hideMark/>
          </w:tcPr>
          <w:p w14:paraId="303C971B"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1 </w:t>
            </w:r>
          </w:p>
        </w:tc>
      </w:tr>
      <w:tr w:rsidR="00AE0039" w:rsidRPr="005F71F4" w14:paraId="7FA79137" w14:textId="77777777" w:rsidTr="00E90EA2">
        <w:trPr>
          <w:trHeight w:val="980"/>
          <w:jc w:val="center"/>
        </w:trPr>
        <w:tc>
          <w:tcPr>
            <w:tcW w:w="1320" w:type="dxa"/>
            <w:tcBorders>
              <w:top w:val="nil"/>
              <w:left w:val="nil"/>
              <w:bottom w:val="nil"/>
              <w:right w:val="nil"/>
            </w:tcBorders>
            <w:shd w:val="clear" w:color="auto" w:fill="auto"/>
            <w:hideMark/>
          </w:tcPr>
          <w:p w14:paraId="339CD146"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Stage 2</w:t>
            </w:r>
          </w:p>
        </w:tc>
        <w:tc>
          <w:tcPr>
            <w:tcW w:w="1260" w:type="dxa"/>
            <w:tcBorders>
              <w:top w:val="nil"/>
              <w:left w:val="nil"/>
              <w:bottom w:val="nil"/>
              <w:right w:val="nil"/>
            </w:tcBorders>
            <w:shd w:val="clear" w:color="auto" w:fill="auto"/>
            <w:hideMark/>
          </w:tcPr>
          <w:p w14:paraId="221543AC"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Partial-thickness skin loss with exposed dermis</w:t>
            </w:r>
          </w:p>
        </w:tc>
        <w:tc>
          <w:tcPr>
            <w:tcW w:w="160" w:type="dxa"/>
            <w:tcBorders>
              <w:top w:val="nil"/>
              <w:left w:val="nil"/>
              <w:bottom w:val="nil"/>
              <w:right w:val="nil"/>
            </w:tcBorders>
            <w:shd w:val="clear" w:color="auto" w:fill="auto"/>
            <w:hideMark/>
          </w:tcPr>
          <w:p w14:paraId="24D1DDC6" w14:textId="77777777" w:rsidR="00AE0039" w:rsidRPr="005F71F4" w:rsidRDefault="00AE0039" w:rsidP="00EB66CB">
            <w:pPr>
              <w:rPr>
                <w:rFonts w:ascii="Times" w:hAnsi="Times" w:cs="Calibri"/>
                <w:color w:val="000000"/>
                <w:sz w:val="16"/>
                <w:szCs w:val="16"/>
              </w:rPr>
            </w:pPr>
          </w:p>
        </w:tc>
        <w:tc>
          <w:tcPr>
            <w:tcW w:w="3800" w:type="dxa"/>
            <w:tcBorders>
              <w:top w:val="nil"/>
              <w:left w:val="nil"/>
              <w:bottom w:val="nil"/>
              <w:right w:val="nil"/>
            </w:tcBorders>
            <w:shd w:val="clear" w:color="auto" w:fill="auto"/>
            <w:hideMark/>
          </w:tcPr>
          <w:p w14:paraId="2235C8ED" w14:textId="29F39236"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Partial thickness loss of dermis presenting as a shallow open ulcer with a red or pink wound bed, without slough. May also present as an intact or open/ruptured blister.</w:t>
            </w:r>
            <w:r w:rsidR="00BD66B5" w:rsidRPr="005F71F4">
              <w:rPr>
                <w:rFonts w:ascii="Times" w:hAnsi="Times" w:cs="Calibri"/>
                <w:color w:val="000000"/>
                <w:sz w:val="16"/>
                <w:szCs w:val="16"/>
              </w:rPr>
              <w:t xml:space="preserve"> (M0300B1)</w:t>
            </w:r>
          </w:p>
        </w:tc>
        <w:tc>
          <w:tcPr>
            <w:tcW w:w="160" w:type="dxa"/>
            <w:tcBorders>
              <w:top w:val="nil"/>
              <w:left w:val="nil"/>
              <w:bottom w:val="nil"/>
              <w:right w:val="nil"/>
            </w:tcBorders>
            <w:shd w:val="clear" w:color="auto" w:fill="auto"/>
            <w:hideMark/>
          </w:tcPr>
          <w:p w14:paraId="0469F754" w14:textId="77777777" w:rsidR="00AE0039" w:rsidRPr="005F71F4" w:rsidRDefault="00AE0039" w:rsidP="00EB66CB">
            <w:pPr>
              <w:rPr>
                <w:rFonts w:ascii="Times" w:hAnsi="Times" w:cs="Calibri"/>
                <w:color w:val="000000"/>
                <w:sz w:val="16"/>
                <w:szCs w:val="16"/>
              </w:rPr>
            </w:pPr>
          </w:p>
        </w:tc>
        <w:tc>
          <w:tcPr>
            <w:tcW w:w="1040" w:type="dxa"/>
            <w:tcBorders>
              <w:top w:val="nil"/>
              <w:left w:val="nil"/>
              <w:bottom w:val="nil"/>
              <w:right w:val="nil"/>
            </w:tcBorders>
            <w:shd w:val="clear" w:color="auto" w:fill="auto"/>
            <w:noWrap/>
            <w:hideMark/>
          </w:tcPr>
          <w:p w14:paraId="70421313" w14:textId="15F0354B"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707</w:t>
            </w:r>
            <w:r w:rsidR="00DA7475" w:rsidRPr="005F71F4">
              <w:rPr>
                <w:rFonts w:ascii="Times" w:hAnsi="Times" w:cs="Calibri"/>
                <w:color w:val="000000"/>
                <w:sz w:val="16"/>
                <w:szCs w:val="16"/>
              </w:rPr>
              <w:t>.</w:t>
            </w:r>
            <w:r w:rsidRPr="005F71F4">
              <w:rPr>
                <w:rFonts w:ascii="Times" w:hAnsi="Times" w:cs="Calibri"/>
                <w:color w:val="000000"/>
                <w:sz w:val="16"/>
                <w:szCs w:val="16"/>
              </w:rPr>
              <w:t>22</w:t>
            </w:r>
          </w:p>
        </w:tc>
        <w:tc>
          <w:tcPr>
            <w:tcW w:w="1200" w:type="dxa"/>
            <w:tcBorders>
              <w:top w:val="nil"/>
              <w:left w:val="nil"/>
              <w:bottom w:val="nil"/>
              <w:right w:val="nil"/>
            </w:tcBorders>
            <w:shd w:val="clear" w:color="auto" w:fill="auto"/>
            <w:noWrap/>
            <w:hideMark/>
          </w:tcPr>
          <w:p w14:paraId="31E2BDA2"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2 </w:t>
            </w:r>
          </w:p>
        </w:tc>
        <w:tc>
          <w:tcPr>
            <w:tcW w:w="100" w:type="dxa"/>
            <w:tcBorders>
              <w:top w:val="nil"/>
              <w:left w:val="nil"/>
              <w:bottom w:val="nil"/>
              <w:right w:val="nil"/>
            </w:tcBorders>
            <w:shd w:val="clear" w:color="auto" w:fill="auto"/>
            <w:noWrap/>
            <w:hideMark/>
          </w:tcPr>
          <w:p w14:paraId="6291C1E5" w14:textId="77777777" w:rsidR="00AE0039" w:rsidRPr="005F71F4" w:rsidRDefault="00AE0039" w:rsidP="00EB66CB">
            <w:pPr>
              <w:rPr>
                <w:rFonts w:ascii="Times" w:hAnsi="Times" w:cs="Calibri"/>
                <w:color w:val="000000"/>
                <w:sz w:val="16"/>
                <w:szCs w:val="16"/>
              </w:rPr>
            </w:pPr>
          </w:p>
        </w:tc>
        <w:tc>
          <w:tcPr>
            <w:tcW w:w="1200" w:type="dxa"/>
            <w:tcBorders>
              <w:top w:val="nil"/>
              <w:left w:val="nil"/>
              <w:bottom w:val="nil"/>
              <w:right w:val="nil"/>
            </w:tcBorders>
            <w:shd w:val="clear" w:color="auto" w:fill="auto"/>
            <w:noWrap/>
            <w:hideMark/>
          </w:tcPr>
          <w:p w14:paraId="0CC86A6D"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2 </w:t>
            </w:r>
          </w:p>
        </w:tc>
      </w:tr>
      <w:tr w:rsidR="00AE0039" w:rsidRPr="005F71F4" w14:paraId="7818E121" w14:textId="77777777" w:rsidTr="00E90EA2">
        <w:trPr>
          <w:trHeight w:val="1140"/>
          <w:jc w:val="center"/>
        </w:trPr>
        <w:tc>
          <w:tcPr>
            <w:tcW w:w="1320" w:type="dxa"/>
            <w:tcBorders>
              <w:top w:val="nil"/>
              <w:left w:val="nil"/>
              <w:bottom w:val="nil"/>
              <w:right w:val="nil"/>
            </w:tcBorders>
            <w:shd w:val="clear" w:color="auto" w:fill="auto"/>
            <w:hideMark/>
          </w:tcPr>
          <w:p w14:paraId="5A7ADEF8"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Stage 3</w:t>
            </w:r>
          </w:p>
        </w:tc>
        <w:tc>
          <w:tcPr>
            <w:tcW w:w="1260" w:type="dxa"/>
            <w:tcBorders>
              <w:top w:val="nil"/>
              <w:left w:val="nil"/>
              <w:bottom w:val="nil"/>
              <w:right w:val="nil"/>
            </w:tcBorders>
            <w:shd w:val="clear" w:color="auto" w:fill="auto"/>
            <w:hideMark/>
          </w:tcPr>
          <w:p w14:paraId="36C8B0D4"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Full-thickness skin loss</w:t>
            </w:r>
          </w:p>
        </w:tc>
        <w:tc>
          <w:tcPr>
            <w:tcW w:w="160" w:type="dxa"/>
            <w:tcBorders>
              <w:top w:val="nil"/>
              <w:left w:val="nil"/>
              <w:bottom w:val="nil"/>
              <w:right w:val="nil"/>
            </w:tcBorders>
            <w:shd w:val="clear" w:color="auto" w:fill="auto"/>
            <w:hideMark/>
          </w:tcPr>
          <w:p w14:paraId="4C347B99" w14:textId="77777777" w:rsidR="00AE0039" w:rsidRPr="005F71F4" w:rsidRDefault="00AE0039" w:rsidP="00EB66CB">
            <w:pPr>
              <w:rPr>
                <w:rFonts w:ascii="Times" w:hAnsi="Times" w:cs="Calibri"/>
                <w:color w:val="000000"/>
                <w:sz w:val="16"/>
                <w:szCs w:val="16"/>
              </w:rPr>
            </w:pPr>
          </w:p>
        </w:tc>
        <w:tc>
          <w:tcPr>
            <w:tcW w:w="3800" w:type="dxa"/>
            <w:tcBorders>
              <w:top w:val="nil"/>
              <w:left w:val="nil"/>
              <w:bottom w:val="nil"/>
              <w:right w:val="nil"/>
            </w:tcBorders>
            <w:shd w:val="clear" w:color="auto" w:fill="auto"/>
            <w:hideMark/>
          </w:tcPr>
          <w:p w14:paraId="14767A78" w14:textId="07C578F1"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Full thickness tissue loss. Subcutaneous fat may be </w:t>
            </w:r>
            <w:proofErr w:type="gramStart"/>
            <w:r w:rsidRPr="005F71F4">
              <w:rPr>
                <w:rFonts w:ascii="Times" w:hAnsi="Times" w:cs="Calibri"/>
                <w:color w:val="000000"/>
                <w:sz w:val="16"/>
                <w:szCs w:val="16"/>
              </w:rPr>
              <w:t>visible</w:t>
            </w:r>
            <w:proofErr w:type="gramEnd"/>
            <w:r w:rsidRPr="005F71F4">
              <w:rPr>
                <w:rFonts w:ascii="Times" w:hAnsi="Times" w:cs="Calibri"/>
                <w:color w:val="000000"/>
                <w:sz w:val="16"/>
                <w:szCs w:val="16"/>
              </w:rPr>
              <w:t xml:space="preserve"> but bone, tendon or muscle is not exposed. Slough may be present but does not obscure the depth of tissue loss. May include undermining and tunneling.</w:t>
            </w:r>
            <w:r w:rsidR="00BD66B5" w:rsidRPr="005F71F4">
              <w:rPr>
                <w:rFonts w:ascii="Times" w:hAnsi="Times" w:cs="Calibri"/>
                <w:color w:val="000000"/>
                <w:sz w:val="16"/>
                <w:szCs w:val="16"/>
              </w:rPr>
              <w:t xml:space="preserve"> (M0300C1)</w:t>
            </w:r>
          </w:p>
        </w:tc>
        <w:tc>
          <w:tcPr>
            <w:tcW w:w="160" w:type="dxa"/>
            <w:tcBorders>
              <w:top w:val="nil"/>
              <w:left w:val="nil"/>
              <w:bottom w:val="nil"/>
              <w:right w:val="nil"/>
            </w:tcBorders>
            <w:shd w:val="clear" w:color="auto" w:fill="auto"/>
            <w:hideMark/>
          </w:tcPr>
          <w:p w14:paraId="204517ED" w14:textId="77777777" w:rsidR="00AE0039" w:rsidRPr="005F71F4" w:rsidRDefault="00AE0039" w:rsidP="00EB66CB">
            <w:pPr>
              <w:rPr>
                <w:rFonts w:ascii="Times" w:hAnsi="Times" w:cs="Calibri"/>
                <w:color w:val="000000"/>
                <w:sz w:val="16"/>
                <w:szCs w:val="16"/>
              </w:rPr>
            </w:pPr>
          </w:p>
        </w:tc>
        <w:tc>
          <w:tcPr>
            <w:tcW w:w="1040" w:type="dxa"/>
            <w:tcBorders>
              <w:top w:val="nil"/>
              <w:left w:val="nil"/>
              <w:bottom w:val="nil"/>
              <w:right w:val="nil"/>
            </w:tcBorders>
            <w:shd w:val="clear" w:color="auto" w:fill="auto"/>
            <w:noWrap/>
            <w:hideMark/>
          </w:tcPr>
          <w:p w14:paraId="15B399C5" w14:textId="1ED8D97D"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707</w:t>
            </w:r>
            <w:r w:rsidR="00DA7475" w:rsidRPr="005F71F4">
              <w:rPr>
                <w:rFonts w:ascii="Times" w:hAnsi="Times" w:cs="Calibri"/>
                <w:color w:val="000000"/>
                <w:sz w:val="16"/>
                <w:szCs w:val="16"/>
              </w:rPr>
              <w:t>.</w:t>
            </w:r>
            <w:r w:rsidRPr="005F71F4">
              <w:rPr>
                <w:rFonts w:ascii="Times" w:hAnsi="Times" w:cs="Calibri"/>
                <w:color w:val="000000"/>
                <w:sz w:val="16"/>
                <w:szCs w:val="16"/>
              </w:rPr>
              <w:t>23</w:t>
            </w:r>
          </w:p>
        </w:tc>
        <w:tc>
          <w:tcPr>
            <w:tcW w:w="1200" w:type="dxa"/>
            <w:tcBorders>
              <w:top w:val="nil"/>
              <w:left w:val="nil"/>
              <w:bottom w:val="nil"/>
              <w:right w:val="nil"/>
            </w:tcBorders>
            <w:shd w:val="clear" w:color="auto" w:fill="auto"/>
            <w:noWrap/>
            <w:hideMark/>
          </w:tcPr>
          <w:p w14:paraId="261ED6A9"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3 </w:t>
            </w:r>
          </w:p>
        </w:tc>
        <w:tc>
          <w:tcPr>
            <w:tcW w:w="100" w:type="dxa"/>
            <w:tcBorders>
              <w:top w:val="nil"/>
              <w:left w:val="nil"/>
              <w:bottom w:val="nil"/>
              <w:right w:val="nil"/>
            </w:tcBorders>
            <w:shd w:val="clear" w:color="auto" w:fill="auto"/>
            <w:noWrap/>
            <w:hideMark/>
          </w:tcPr>
          <w:p w14:paraId="081DDECD" w14:textId="77777777" w:rsidR="00AE0039" w:rsidRPr="005F71F4" w:rsidRDefault="00AE0039" w:rsidP="00EB66CB">
            <w:pPr>
              <w:rPr>
                <w:rFonts w:ascii="Times" w:hAnsi="Times" w:cs="Calibri"/>
                <w:color w:val="000000"/>
                <w:sz w:val="16"/>
                <w:szCs w:val="16"/>
              </w:rPr>
            </w:pPr>
          </w:p>
        </w:tc>
        <w:tc>
          <w:tcPr>
            <w:tcW w:w="1200" w:type="dxa"/>
            <w:tcBorders>
              <w:top w:val="nil"/>
              <w:left w:val="nil"/>
              <w:bottom w:val="nil"/>
              <w:right w:val="nil"/>
            </w:tcBorders>
            <w:shd w:val="clear" w:color="auto" w:fill="auto"/>
            <w:noWrap/>
            <w:hideMark/>
          </w:tcPr>
          <w:p w14:paraId="7CF903EF"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3 </w:t>
            </w:r>
          </w:p>
        </w:tc>
      </w:tr>
      <w:tr w:rsidR="00AE0039" w:rsidRPr="005F71F4" w14:paraId="1082DA86" w14:textId="77777777" w:rsidTr="00E90EA2">
        <w:trPr>
          <w:trHeight w:val="1040"/>
          <w:jc w:val="center"/>
        </w:trPr>
        <w:tc>
          <w:tcPr>
            <w:tcW w:w="1320" w:type="dxa"/>
            <w:tcBorders>
              <w:top w:val="nil"/>
              <w:left w:val="nil"/>
              <w:bottom w:val="nil"/>
              <w:right w:val="nil"/>
            </w:tcBorders>
            <w:shd w:val="clear" w:color="auto" w:fill="auto"/>
            <w:hideMark/>
          </w:tcPr>
          <w:p w14:paraId="6D81B22F"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Stage 4</w:t>
            </w:r>
          </w:p>
        </w:tc>
        <w:tc>
          <w:tcPr>
            <w:tcW w:w="1260" w:type="dxa"/>
            <w:tcBorders>
              <w:top w:val="nil"/>
              <w:left w:val="nil"/>
              <w:bottom w:val="nil"/>
              <w:right w:val="nil"/>
            </w:tcBorders>
            <w:shd w:val="clear" w:color="auto" w:fill="auto"/>
            <w:hideMark/>
          </w:tcPr>
          <w:p w14:paraId="239DB760"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Full-thickness skin and tissue loss</w:t>
            </w:r>
          </w:p>
        </w:tc>
        <w:tc>
          <w:tcPr>
            <w:tcW w:w="160" w:type="dxa"/>
            <w:tcBorders>
              <w:top w:val="nil"/>
              <w:left w:val="nil"/>
              <w:bottom w:val="nil"/>
              <w:right w:val="nil"/>
            </w:tcBorders>
            <w:shd w:val="clear" w:color="auto" w:fill="auto"/>
            <w:hideMark/>
          </w:tcPr>
          <w:p w14:paraId="7490B2EA" w14:textId="77777777" w:rsidR="00AE0039" w:rsidRPr="005F71F4" w:rsidRDefault="00AE0039" w:rsidP="00EB66CB">
            <w:pPr>
              <w:rPr>
                <w:rFonts w:ascii="Times" w:hAnsi="Times" w:cs="Calibri"/>
                <w:color w:val="000000"/>
                <w:sz w:val="16"/>
                <w:szCs w:val="16"/>
              </w:rPr>
            </w:pPr>
          </w:p>
        </w:tc>
        <w:tc>
          <w:tcPr>
            <w:tcW w:w="3800" w:type="dxa"/>
            <w:tcBorders>
              <w:top w:val="nil"/>
              <w:left w:val="nil"/>
              <w:bottom w:val="nil"/>
              <w:right w:val="nil"/>
            </w:tcBorders>
            <w:shd w:val="clear" w:color="auto" w:fill="auto"/>
            <w:hideMark/>
          </w:tcPr>
          <w:p w14:paraId="6E2CC16D" w14:textId="0AC45319"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Full thickness tissue loss with exposed bone, </w:t>
            </w:r>
            <w:proofErr w:type="gramStart"/>
            <w:r w:rsidRPr="005F71F4">
              <w:rPr>
                <w:rFonts w:ascii="Times" w:hAnsi="Times" w:cs="Calibri"/>
                <w:color w:val="000000"/>
                <w:sz w:val="16"/>
                <w:szCs w:val="16"/>
              </w:rPr>
              <w:t>tendon</w:t>
            </w:r>
            <w:proofErr w:type="gramEnd"/>
            <w:r w:rsidRPr="005F71F4">
              <w:rPr>
                <w:rFonts w:ascii="Times" w:hAnsi="Times" w:cs="Calibri"/>
                <w:color w:val="000000"/>
                <w:sz w:val="16"/>
                <w:szCs w:val="16"/>
              </w:rPr>
              <w:t xml:space="preserve"> or muscle. Slough or eschar may be present on some parts of the wound bed. Often includes undermining and tunneling.</w:t>
            </w:r>
            <w:r w:rsidR="00BD66B5" w:rsidRPr="005F71F4">
              <w:rPr>
                <w:rFonts w:ascii="Times" w:hAnsi="Times" w:cs="Calibri"/>
                <w:color w:val="000000"/>
                <w:sz w:val="16"/>
                <w:szCs w:val="16"/>
              </w:rPr>
              <w:t xml:space="preserve"> (M0300D1)</w:t>
            </w:r>
          </w:p>
        </w:tc>
        <w:tc>
          <w:tcPr>
            <w:tcW w:w="160" w:type="dxa"/>
            <w:tcBorders>
              <w:top w:val="nil"/>
              <w:left w:val="nil"/>
              <w:bottom w:val="nil"/>
              <w:right w:val="nil"/>
            </w:tcBorders>
            <w:shd w:val="clear" w:color="auto" w:fill="auto"/>
            <w:hideMark/>
          </w:tcPr>
          <w:p w14:paraId="46056DB4" w14:textId="77777777" w:rsidR="00AE0039" w:rsidRPr="005F71F4" w:rsidRDefault="00AE0039" w:rsidP="00EB66CB">
            <w:pPr>
              <w:rPr>
                <w:rFonts w:ascii="Times" w:hAnsi="Times" w:cs="Calibri"/>
                <w:color w:val="000000"/>
                <w:sz w:val="16"/>
                <w:szCs w:val="16"/>
              </w:rPr>
            </w:pPr>
          </w:p>
        </w:tc>
        <w:tc>
          <w:tcPr>
            <w:tcW w:w="1040" w:type="dxa"/>
            <w:tcBorders>
              <w:top w:val="nil"/>
              <w:left w:val="nil"/>
              <w:bottom w:val="nil"/>
              <w:right w:val="nil"/>
            </w:tcBorders>
            <w:shd w:val="clear" w:color="auto" w:fill="auto"/>
            <w:noWrap/>
            <w:hideMark/>
          </w:tcPr>
          <w:p w14:paraId="594E7D03" w14:textId="5BAC5BDD"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707</w:t>
            </w:r>
            <w:r w:rsidR="00DA7475" w:rsidRPr="005F71F4">
              <w:rPr>
                <w:rFonts w:ascii="Times" w:hAnsi="Times" w:cs="Calibri"/>
                <w:color w:val="000000"/>
                <w:sz w:val="16"/>
                <w:szCs w:val="16"/>
              </w:rPr>
              <w:t>.</w:t>
            </w:r>
            <w:r w:rsidRPr="005F71F4">
              <w:rPr>
                <w:rFonts w:ascii="Times" w:hAnsi="Times" w:cs="Calibri"/>
                <w:color w:val="000000"/>
                <w:sz w:val="16"/>
                <w:szCs w:val="16"/>
              </w:rPr>
              <w:t>24</w:t>
            </w:r>
          </w:p>
        </w:tc>
        <w:tc>
          <w:tcPr>
            <w:tcW w:w="1200" w:type="dxa"/>
            <w:tcBorders>
              <w:top w:val="nil"/>
              <w:left w:val="nil"/>
              <w:bottom w:val="nil"/>
              <w:right w:val="nil"/>
            </w:tcBorders>
            <w:shd w:val="clear" w:color="auto" w:fill="auto"/>
            <w:noWrap/>
            <w:hideMark/>
          </w:tcPr>
          <w:p w14:paraId="331EC823"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4 </w:t>
            </w:r>
          </w:p>
        </w:tc>
        <w:tc>
          <w:tcPr>
            <w:tcW w:w="100" w:type="dxa"/>
            <w:tcBorders>
              <w:top w:val="nil"/>
              <w:left w:val="nil"/>
              <w:bottom w:val="nil"/>
              <w:right w:val="nil"/>
            </w:tcBorders>
            <w:shd w:val="clear" w:color="auto" w:fill="auto"/>
            <w:noWrap/>
            <w:hideMark/>
          </w:tcPr>
          <w:p w14:paraId="3EF0BDB5" w14:textId="77777777" w:rsidR="00AE0039" w:rsidRPr="005F71F4" w:rsidRDefault="00AE0039" w:rsidP="00EB66CB">
            <w:pPr>
              <w:rPr>
                <w:rFonts w:ascii="Times" w:hAnsi="Times" w:cs="Calibri"/>
                <w:color w:val="000000"/>
                <w:sz w:val="16"/>
                <w:szCs w:val="16"/>
              </w:rPr>
            </w:pPr>
          </w:p>
        </w:tc>
        <w:tc>
          <w:tcPr>
            <w:tcW w:w="1200" w:type="dxa"/>
            <w:tcBorders>
              <w:top w:val="nil"/>
              <w:left w:val="nil"/>
              <w:bottom w:val="nil"/>
              <w:right w:val="nil"/>
            </w:tcBorders>
            <w:shd w:val="clear" w:color="auto" w:fill="auto"/>
            <w:noWrap/>
            <w:hideMark/>
          </w:tcPr>
          <w:p w14:paraId="34AA9E2C"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xml:space="preserve">ending in 4 </w:t>
            </w:r>
          </w:p>
        </w:tc>
      </w:tr>
      <w:tr w:rsidR="00AE0039" w:rsidRPr="005F71F4" w14:paraId="52AB9D9A" w14:textId="77777777" w:rsidTr="00E90EA2">
        <w:trPr>
          <w:trHeight w:val="560"/>
          <w:jc w:val="center"/>
        </w:trPr>
        <w:tc>
          <w:tcPr>
            <w:tcW w:w="1320" w:type="dxa"/>
            <w:vMerge w:val="restart"/>
            <w:tcBorders>
              <w:top w:val="nil"/>
              <w:left w:val="nil"/>
              <w:bottom w:val="nil"/>
              <w:right w:val="nil"/>
            </w:tcBorders>
            <w:shd w:val="clear" w:color="auto" w:fill="auto"/>
            <w:hideMark/>
          </w:tcPr>
          <w:p w14:paraId="070606AC"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Unstageable</w:t>
            </w:r>
          </w:p>
        </w:tc>
        <w:tc>
          <w:tcPr>
            <w:tcW w:w="1260" w:type="dxa"/>
            <w:vMerge w:val="restart"/>
            <w:tcBorders>
              <w:top w:val="nil"/>
              <w:left w:val="nil"/>
              <w:bottom w:val="nil"/>
              <w:right w:val="nil"/>
            </w:tcBorders>
            <w:shd w:val="clear" w:color="auto" w:fill="auto"/>
            <w:hideMark/>
          </w:tcPr>
          <w:p w14:paraId="0D3AAC9C"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Obscured full-thickness skin and tissue loss</w:t>
            </w:r>
          </w:p>
        </w:tc>
        <w:tc>
          <w:tcPr>
            <w:tcW w:w="160" w:type="dxa"/>
            <w:tcBorders>
              <w:top w:val="nil"/>
              <w:left w:val="nil"/>
              <w:bottom w:val="nil"/>
              <w:right w:val="nil"/>
            </w:tcBorders>
            <w:shd w:val="clear" w:color="auto" w:fill="auto"/>
            <w:hideMark/>
          </w:tcPr>
          <w:p w14:paraId="1EFC9206" w14:textId="77777777" w:rsidR="00AE0039" w:rsidRPr="005F71F4" w:rsidRDefault="00AE0039" w:rsidP="00EB66CB">
            <w:pPr>
              <w:rPr>
                <w:rFonts w:ascii="Times" w:hAnsi="Times" w:cs="Calibri"/>
                <w:color w:val="000000"/>
                <w:sz w:val="16"/>
                <w:szCs w:val="16"/>
              </w:rPr>
            </w:pPr>
          </w:p>
        </w:tc>
        <w:tc>
          <w:tcPr>
            <w:tcW w:w="3800" w:type="dxa"/>
            <w:tcBorders>
              <w:top w:val="nil"/>
              <w:left w:val="nil"/>
              <w:bottom w:val="nil"/>
              <w:right w:val="nil"/>
            </w:tcBorders>
            <w:shd w:val="clear" w:color="auto" w:fill="auto"/>
            <w:hideMark/>
          </w:tcPr>
          <w:p w14:paraId="5A7AB03E" w14:textId="57E3277B"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Non-removable dressing: Known but not stageable due to non-removable dressing/device.</w:t>
            </w:r>
            <w:r w:rsidR="00BD66B5" w:rsidRPr="005F71F4">
              <w:rPr>
                <w:rFonts w:ascii="Times" w:hAnsi="Times" w:cs="Calibri"/>
                <w:color w:val="000000"/>
                <w:sz w:val="16"/>
                <w:szCs w:val="16"/>
              </w:rPr>
              <w:t xml:space="preserve"> (M0300E1)</w:t>
            </w:r>
          </w:p>
        </w:tc>
        <w:tc>
          <w:tcPr>
            <w:tcW w:w="160" w:type="dxa"/>
            <w:tcBorders>
              <w:top w:val="nil"/>
              <w:left w:val="nil"/>
              <w:bottom w:val="nil"/>
              <w:right w:val="nil"/>
            </w:tcBorders>
            <w:shd w:val="clear" w:color="auto" w:fill="auto"/>
            <w:hideMark/>
          </w:tcPr>
          <w:p w14:paraId="2FC81FFA" w14:textId="77777777" w:rsidR="00AE0039" w:rsidRPr="005F71F4" w:rsidRDefault="00AE0039" w:rsidP="00EB66CB">
            <w:pPr>
              <w:rPr>
                <w:rFonts w:ascii="Times" w:hAnsi="Times" w:cs="Calibri"/>
                <w:color w:val="000000"/>
                <w:sz w:val="16"/>
                <w:szCs w:val="16"/>
              </w:rPr>
            </w:pPr>
          </w:p>
        </w:tc>
        <w:tc>
          <w:tcPr>
            <w:tcW w:w="1040" w:type="dxa"/>
            <w:vMerge w:val="restart"/>
            <w:tcBorders>
              <w:top w:val="nil"/>
              <w:left w:val="nil"/>
              <w:bottom w:val="nil"/>
              <w:right w:val="nil"/>
            </w:tcBorders>
            <w:shd w:val="clear" w:color="auto" w:fill="auto"/>
            <w:noWrap/>
            <w:hideMark/>
          </w:tcPr>
          <w:p w14:paraId="2B7F916A" w14:textId="6C7052AC"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707</w:t>
            </w:r>
            <w:r w:rsidR="00DA7475" w:rsidRPr="005F71F4">
              <w:rPr>
                <w:rFonts w:ascii="Times" w:hAnsi="Times" w:cs="Calibri"/>
                <w:color w:val="000000"/>
                <w:sz w:val="16"/>
                <w:szCs w:val="16"/>
              </w:rPr>
              <w:t>.</w:t>
            </w:r>
            <w:r w:rsidRPr="005F71F4">
              <w:rPr>
                <w:rFonts w:ascii="Times" w:hAnsi="Times" w:cs="Calibri"/>
                <w:color w:val="000000"/>
                <w:sz w:val="16"/>
                <w:szCs w:val="16"/>
              </w:rPr>
              <w:t>25</w:t>
            </w:r>
          </w:p>
        </w:tc>
        <w:tc>
          <w:tcPr>
            <w:tcW w:w="1200" w:type="dxa"/>
            <w:vMerge w:val="restart"/>
            <w:tcBorders>
              <w:top w:val="nil"/>
              <w:left w:val="nil"/>
              <w:bottom w:val="nil"/>
              <w:right w:val="nil"/>
            </w:tcBorders>
            <w:shd w:val="clear" w:color="auto" w:fill="auto"/>
            <w:noWrap/>
            <w:hideMark/>
          </w:tcPr>
          <w:p w14:paraId="57FA4FF2"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ending in 0</w:t>
            </w:r>
          </w:p>
        </w:tc>
        <w:tc>
          <w:tcPr>
            <w:tcW w:w="100" w:type="dxa"/>
            <w:tcBorders>
              <w:top w:val="nil"/>
              <w:left w:val="nil"/>
              <w:bottom w:val="nil"/>
              <w:right w:val="nil"/>
            </w:tcBorders>
            <w:shd w:val="clear" w:color="auto" w:fill="auto"/>
            <w:noWrap/>
            <w:hideMark/>
          </w:tcPr>
          <w:p w14:paraId="38D9D8D9" w14:textId="77777777" w:rsidR="00AE0039" w:rsidRPr="005F71F4" w:rsidRDefault="00AE0039" w:rsidP="00EB66CB">
            <w:pPr>
              <w:rPr>
                <w:rFonts w:ascii="Times" w:hAnsi="Times" w:cs="Calibri"/>
                <w:color w:val="000000"/>
                <w:sz w:val="16"/>
                <w:szCs w:val="16"/>
              </w:rPr>
            </w:pPr>
          </w:p>
        </w:tc>
        <w:tc>
          <w:tcPr>
            <w:tcW w:w="1200" w:type="dxa"/>
            <w:vMerge w:val="restart"/>
            <w:tcBorders>
              <w:top w:val="nil"/>
              <w:left w:val="nil"/>
              <w:bottom w:val="nil"/>
              <w:right w:val="nil"/>
            </w:tcBorders>
            <w:shd w:val="clear" w:color="auto" w:fill="auto"/>
            <w:noWrap/>
            <w:hideMark/>
          </w:tcPr>
          <w:p w14:paraId="1860BFD2"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ending in 5</w:t>
            </w:r>
          </w:p>
        </w:tc>
      </w:tr>
      <w:tr w:rsidR="00AE0039" w:rsidRPr="005F71F4" w14:paraId="4F9BBC71" w14:textId="77777777" w:rsidTr="00E90EA2">
        <w:trPr>
          <w:trHeight w:val="720"/>
          <w:jc w:val="center"/>
        </w:trPr>
        <w:tc>
          <w:tcPr>
            <w:tcW w:w="1320" w:type="dxa"/>
            <w:vMerge/>
            <w:tcBorders>
              <w:top w:val="nil"/>
              <w:left w:val="nil"/>
              <w:bottom w:val="nil"/>
              <w:right w:val="nil"/>
            </w:tcBorders>
            <w:vAlign w:val="center"/>
            <w:hideMark/>
          </w:tcPr>
          <w:p w14:paraId="1CC9ED45" w14:textId="77777777" w:rsidR="00AE0039" w:rsidRPr="005F71F4" w:rsidRDefault="00AE0039" w:rsidP="00EB66CB">
            <w:pPr>
              <w:rPr>
                <w:rFonts w:ascii="Times" w:hAnsi="Times" w:cs="Calibri"/>
                <w:color w:val="000000"/>
                <w:sz w:val="16"/>
                <w:szCs w:val="16"/>
              </w:rPr>
            </w:pPr>
          </w:p>
        </w:tc>
        <w:tc>
          <w:tcPr>
            <w:tcW w:w="1260" w:type="dxa"/>
            <w:vMerge/>
            <w:tcBorders>
              <w:top w:val="nil"/>
              <w:left w:val="nil"/>
              <w:bottom w:val="nil"/>
              <w:right w:val="nil"/>
            </w:tcBorders>
            <w:vAlign w:val="center"/>
            <w:hideMark/>
          </w:tcPr>
          <w:p w14:paraId="09A03F1F" w14:textId="77777777" w:rsidR="00AE0039" w:rsidRPr="005F71F4" w:rsidRDefault="00AE0039"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63A22D93" w14:textId="77777777" w:rsidR="00AE0039" w:rsidRPr="005F71F4" w:rsidRDefault="00AE0039" w:rsidP="00EB66CB">
            <w:pPr>
              <w:rPr>
                <w:rFonts w:ascii="Times" w:hAnsi="Times" w:cs="Calibri"/>
                <w:color w:val="000000"/>
                <w:sz w:val="16"/>
                <w:szCs w:val="16"/>
              </w:rPr>
            </w:pPr>
          </w:p>
        </w:tc>
        <w:tc>
          <w:tcPr>
            <w:tcW w:w="3800" w:type="dxa"/>
            <w:tcBorders>
              <w:top w:val="nil"/>
              <w:left w:val="nil"/>
              <w:bottom w:val="nil"/>
              <w:right w:val="nil"/>
            </w:tcBorders>
            <w:shd w:val="clear" w:color="auto" w:fill="auto"/>
            <w:hideMark/>
          </w:tcPr>
          <w:p w14:paraId="5FBB4BC6" w14:textId="3FF9363F"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Slough and/or eschar: Known but not stageable due to coverage of wound bed by slough and/or eschar.</w:t>
            </w:r>
            <w:r w:rsidR="00BD66B5" w:rsidRPr="005F71F4">
              <w:rPr>
                <w:rFonts w:ascii="Times" w:hAnsi="Times" w:cs="Calibri"/>
                <w:color w:val="000000"/>
                <w:sz w:val="16"/>
                <w:szCs w:val="16"/>
              </w:rPr>
              <w:t xml:space="preserve"> (M0300F1)</w:t>
            </w:r>
          </w:p>
        </w:tc>
        <w:tc>
          <w:tcPr>
            <w:tcW w:w="160" w:type="dxa"/>
            <w:tcBorders>
              <w:top w:val="nil"/>
              <w:left w:val="nil"/>
              <w:bottom w:val="nil"/>
              <w:right w:val="nil"/>
            </w:tcBorders>
            <w:shd w:val="clear" w:color="auto" w:fill="auto"/>
            <w:hideMark/>
          </w:tcPr>
          <w:p w14:paraId="2F56CFEF" w14:textId="77777777" w:rsidR="00AE0039" w:rsidRPr="005F71F4" w:rsidRDefault="00AE0039" w:rsidP="00EB66CB">
            <w:pPr>
              <w:rPr>
                <w:rFonts w:ascii="Times" w:hAnsi="Times" w:cs="Calibri"/>
                <w:color w:val="000000"/>
                <w:sz w:val="16"/>
                <w:szCs w:val="16"/>
              </w:rPr>
            </w:pPr>
          </w:p>
        </w:tc>
        <w:tc>
          <w:tcPr>
            <w:tcW w:w="1040" w:type="dxa"/>
            <w:vMerge/>
            <w:tcBorders>
              <w:top w:val="nil"/>
              <w:left w:val="nil"/>
              <w:bottom w:val="nil"/>
              <w:right w:val="nil"/>
            </w:tcBorders>
            <w:vAlign w:val="center"/>
            <w:hideMark/>
          </w:tcPr>
          <w:p w14:paraId="3073D7F8" w14:textId="77777777" w:rsidR="00AE0039" w:rsidRPr="005F71F4" w:rsidRDefault="00AE0039" w:rsidP="00EB66CB">
            <w:pPr>
              <w:rPr>
                <w:rFonts w:ascii="Times" w:hAnsi="Times" w:cs="Calibri"/>
                <w:color w:val="000000"/>
                <w:sz w:val="16"/>
                <w:szCs w:val="16"/>
              </w:rPr>
            </w:pPr>
          </w:p>
        </w:tc>
        <w:tc>
          <w:tcPr>
            <w:tcW w:w="1200" w:type="dxa"/>
            <w:vMerge/>
            <w:tcBorders>
              <w:top w:val="nil"/>
              <w:left w:val="nil"/>
              <w:bottom w:val="nil"/>
              <w:right w:val="nil"/>
            </w:tcBorders>
            <w:vAlign w:val="center"/>
            <w:hideMark/>
          </w:tcPr>
          <w:p w14:paraId="67311E42" w14:textId="77777777" w:rsidR="00AE0039" w:rsidRPr="005F71F4" w:rsidRDefault="00AE0039" w:rsidP="00EB66CB">
            <w:pPr>
              <w:rPr>
                <w:rFonts w:ascii="Times" w:hAnsi="Times" w:cs="Calibri"/>
                <w:color w:val="000000"/>
                <w:sz w:val="16"/>
                <w:szCs w:val="16"/>
              </w:rPr>
            </w:pPr>
          </w:p>
        </w:tc>
        <w:tc>
          <w:tcPr>
            <w:tcW w:w="100" w:type="dxa"/>
            <w:tcBorders>
              <w:top w:val="nil"/>
              <w:left w:val="nil"/>
              <w:bottom w:val="nil"/>
              <w:right w:val="nil"/>
            </w:tcBorders>
            <w:shd w:val="clear" w:color="auto" w:fill="auto"/>
            <w:noWrap/>
            <w:hideMark/>
          </w:tcPr>
          <w:p w14:paraId="6262A9A9" w14:textId="77777777" w:rsidR="00AE0039" w:rsidRPr="005F71F4" w:rsidRDefault="00AE0039" w:rsidP="00EB66CB">
            <w:pPr>
              <w:rPr>
                <w:rFonts w:ascii="Times" w:hAnsi="Times"/>
                <w:sz w:val="20"/>
                <w:szCs w:val="20"/>
              </w:rPr>
            </w:pPr>
          </w:p>
        </w:tc>
        <w:tc>
          <w:tcPr>
            <w:tcW w:w="1200" w:type="dxa"/>
            <w:vMerge/>
            <w:tcBorders>
              <w:top w:val="nil"/>
              <w:left w:val="nil"/>
              <w:bottom w:val="nil"/>
              <w:right w:val="nil"/>
            </w:tcBorders>
            <w:vAlign w:val="center"/>
            <w:hideMark/>
          </w:tcPr>
          <w:p w14:paraId="7E139082" w14:textId="77777777" w:rsidR="00AE0039" w:rsidRPr="005F71F4" w:rsidRDefault="00AE0039" w:rsidP="00EB66CB">
            <w:pPr>
              <w:rPr>
                <w:rFonts w:ascii="Times" w:hAnsi="Times" w:cs="Calibri"/>
                <w:color w:val="000000"/>
                <w:sz w:val="16"/>
                <w:szCs w:val="16"/>
              </w:rPr>
            </w:pPr>
          </w:p>
        </w:tc>
      </w:tr>
      <w:tr w:rsidR="00AE0039" w:rsidRPr="005F71F4" w14:paraId="42F7D217" w14:textId="77777777" w:rsidTr="00E90EA2">
        <w:trPr>
          <w:trHeight w:val="1179"/>
          <w:jc w:val="center"/>
        </w:trPr>
        <w:tc>
          <w:tcPr>
            <w:tcW w:w="1320" w:type="dxa"/>
            <w:tcBorders>
              <w:top w:val="nil"/>
              <w:left w:val="nil"/>
              <w:bottom w:val="single" w:sz="4" w:space="0" w:color="auto"/>
              <w:right w:val="nil"/>
            </w:tcBorders>
            <w:shd w:val="clear" w:color="auto" w:fill="auto"/>
            <w:hideMark/>
          </w:tcPr>
          <w:p w14:paraId="24992693"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Deep Tissue Pressure Injury</w:t>
            </w:r>
          </w:p>
        </w:tc>
        <w:tc>
          <w:tcPr>
            <w:tcW w:w="1260" w:type="dxa"/>
            <w:tcBorders>
              <w:top w:val="nil"/>
              <w:left w:val="nil"/>
              <w:bottom w:val="single" w:sz="4" w:space="0" w:color="auto"/>
              <w:right w:val="nil"/>
            </w:tcBorders>
            <w:shd w:val="clear" w:color="auto" w:fill="auto"/>
            <w:hideMark/>
          </w:tcPr>
          <w:p w14:paraId="2269A1FB"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Persistent non-blanchable deep red, maroon or purple discoloration</w:t>
            </w:r>
          </w:p>
        </w:tc>
        <w:tc>
          <w:tcPr>
            <w:tcW w:w="160" w:type="dxa"/>
            <w:tcBorders>
              <w:top w:val="nil"/>
              <w:left w:val="nil"/>
              <w:bottom w:val="single" w:sz="4" w:space="0" w:color="auto"/>
              <w:right w:val="nil"/>
            </w:tcBorders>
            <w:shd w:val="clear" w:color="auto" w:fill="auto"/>
            <w:hideMark/>
          </w:tcPr>
          <w:p w14:paraId="4977E616"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w:t>
            </w:r>
          </w:p>
        </w:tc>
        <w:tc>
          <w:tcPr>
            <w:tcW w:w="3800" w:type="dxa"/>
            <w:tcBorders>
              <w:top w:val="nil"/>
              <w:left w:val="nil"/>
              <w:bottom w:val="single" w:sz="4" w:space="0" w:color="auto"/>
              <w:right w:val="nil"/>
            </w:tcBorders>
            <w:shd w:val="clear" w:color="auto" w:fill="auto"/>
            <w:hideMark/>
          </w:tcPr>
          <w:p w14:paraId="17C2B3E9" w14:textId="0E53E33D"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Deep tissue: Suspected deep tissue injury in evolution.</w:t>
            </w:r>
            <w:r w:rsidR="00BD66B5" w:rsidRPr="005F71F4">
              <w:rPr>
                <w:rFonts w:ascii="Times" w:hAnsi="Times" w:cs="Calibri"/>
                <w:color w:val="000000"/>
                <w:sz w:val="16"/>
                <w:szCs w:val="16"/>
              </w:rPr>
              <w:t xml:space="preserve"> (M0300G1)</w:t>
            </w:r>
          </w:p>
        </w:tc>
        <w:tc>
          <w:tcPr>
            <w:tcW w:w="160" w:type="dxa"/>
            <w:tcBorders>
              <w:top w:val="nil"/>
              <w:left w:val="nil"/>
              <w:bottom w:val="single" w:sz="4" w:space="0" w:color="auto"/>
              <w:right w:val="nil"/>
            </w:tcBorders>
            <w:shd w:val="clear" w:color="auto" w:fill="auto"/>
            <w:hideMark/>
          </w:tcPr>
          <w:p w14:paraId="237CA3EC"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w:t>
            </w:r>
          </w:p>
        </w:tc>
        <w:tc>
          <w:tcPr>
            <w:tcW w:w="1040" w:type="dxa"/>
            <w:tcBorders>
              <w:top w:val="nil"/>
              <w:left w:val="nil"/>
              <w:bottom w:val="single" w:sz="4" w:space="0" w:color="auto"/>
              <w:right w:val="nil"/>
            </w:tcBorders>
            <w:shd w:val="clear" w:color="auto" w:fill="auto"/>
            <w:noWrap/>
            <w:hideMark/>
          </w:tcPr>
          <w:p w14:paraId="7FA96A00"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w:t>
            </w:r>
          </w:p>
        </w:tc>
        <w:tc>
          <w:tcPr>
            <w:tcW w:w="1200" w:type="dxa"/>
            <w:tcBorders>
              <w:top w:val="nil"/>
              <w:left w:val="nil"/>
              <w:bottom w:val="single" w:sz="4" w:space="0" w:color="auto"/>
              <w:right w:val="nil"/>
            </w:tcBorders>
            <w:shd w:val="clear" w:color="auto" w:fill="auto"/>
            <w:noWrap/>
            <w:hideMark/>
          </w:tcPr>
          <w:p w14:paraId="215476F7"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ending in 6</w:t>
            </w:r>
          </w:p>
        </w:tc>
        <w:tc>
          <w:tcPr>
            <w:tcW w:w="100" w:type="dxa"/>
            <w:tcBorders>
              <w:top w:val="nil"/>
              <w:left w:val="nil"/>
              <w:bottom w:val="single" w:sz="4" w:space="0" w:color="auto"/>
              <w:right w:val="nil"/>
            </w:tcBorders>
            <w:shd w:val="clear" w:color="auto" w:fill="auto"/>
            <w:noWrap/>
            <w:hideMark/>
          </w:tcPr>
          <w:p w14:paraId="4064AA09"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 </w:t>
            </w:r>
          </w:p>
        </w:tc>
        <w:tc>
          <w:tcPr>
            <w:tcW w:w="1200" w:type="dxa"/>
            <w:tcBorders>
              <w:top w:val="nil"/>
              <w:left w:val="nil"/>
              <w:bottom w:val="single" w:sz="4" w:space="0" w:color="auto"/>
              <w:right w:val="nil"/>
            </w:tcBorders>
            <w:shd w:val="clear" w:color="auto" w:fill="auto"/>
            <w:noWrap/>
            <w:hideMark/>
          </w:tcPr>
          <w:p w14:paraId="70DBFFF8" w14:textId="77777777" w:rsidR="00AE0039" w:rsidRPr="005F71F4" w:rsidRDefault="00AE0039" w:rsidP="00EB66CB">
            <w:pPr>
              <w:rPr>
                <w:rFonts w:ascii="Times" w:hAnsi="Times" w:cs="Calibri"/>
                <w:color w:val="000000"/>
                <w:sz w:val="16"/>
                <w:szCs w:val="16"/>
              </w:rPr>
            </w:pPr>
            <w:r w:rsidRPr="005F71F4">
              <w:rPr>
                <w:rFonts w:ascii="Times" w:hAnsi="Times" w:cs="Calibri"/>
                <w:color w:val="000000"/>
                <w:sz w:val="16"/>
                <w:szCs w:val="16"/>
              </w:rPr>
              <w:t>ending in 6</w:t>
            </w:r>
          </w:p>
        </w:tc>
      </w:tr>
    </w:tbl>
    <w:p w14:paraId="4AC7066A" w14:textId="7A2310A5" w:rsidR="009D16CF" w:rsidRPr="005F71F4" w:rsidRDefault="009D16CF" w:rsidP="00EB66CB">
      <w:pPr>
        <w:rPr>
          <w:rFonts w:ascii="Times" w:hAnsi="Times"/>
        </w:rPr>
      </w:pPr>
    </w:p>
    <w:p w14:paraId="3BC4C94A" w14:textId="77777777" w:rsidR="009D16CF" w:rsidRPr="005F71F4" w:rsidRDefault="009D16CF" w:rsidP="00EB66CB">
      <w:pPr>
        <w:rPr>
          <w:rFonts w:ascii="Times" w:hAnsi="Times"/>
        </w:rPr>
        <w:sectPr w:rsidR="009D16CF" w:rsidRPr="005F71F4" w:rsidSect="00B75569">
          <w:footerReference w:type="even" r:id="rId9"/>
          <w:footerReference w:type="default" r:id="rId10"/>
          <w:pgSz w:w="12240" w:h="15840"/>
          <w:pgMar w:top="1440" w:right="1440" w:bottom="1440" w:left="1440" w:header="720" w:footer="720" w:gutter="0"/>
          <w:cols w:space="720"/>
          <w:titlePg/>
          <w:docGrid w:linePitch="360"/>
        </w:sectPr>
      </w:pPr>
    </w:p>
    <w:tbl>
      <w:tblPr>
        <w:tblW w:w="12000" w:type="dxa"/>
        <w:jc w:val="center"/>
        <w:tblLook w:val="04A0" w:firstRow="1" w:lastRow="0" w:firstColumn="1" w:lastColumn="0" w:noHBand="0" w:noVBand="1"/>
      </w:tblPr>
      <w:tblGrid>
        <w:gridCol w:w="1914"/>
        <w:gridCol w:w="256"/>
        <w:gridCol w:w="1080"/>
        <w:gridCol w:w="4794"/>
        <w:gridCol w:w="256"/>
        <w:gridCol w:w="1800"/>
        <w:gridCol w:w="1900"/>
      </w:tblGrid>
      <w:tr w:rsidR="0040744E" w:rsidRPr="005F71F4" w14:paraId="20810651" w14:textId="77777777" w:rsidTr="00E90EA2">
        <w:trPr>
          <w:trHeight w:val="400"/>
          <w:tblHeader/>
          <w:jc w:val="center"/>
        </w:trPr>
        <w:tc>
          <w:tcPr>
            <w:tcW w:w="12000" w:type="dxa"/>
            <w:gridSpan w:val="7"/>
            <w:tcBorders>
              <w:top w:val="nil"/>
              <w:left w:val="nil"/>
              <w:bottom w:val="nil"/>
              <w:right w:val="nil"/>
            </w:tcBorders>
            <w:shd w:val="clear" w:color="auto" w:fill="auto"/>
            <w:hideMark/>
          </w:tcPr>
          <w:p w14:paraId="4C52D34D" w14:textId="1422DEE5" w:rsidR="0040744E" w:rsidRPr="005F71F4" w:rsidRDefault="00877D4E" w:rsidP="00EB66CB">
            <w:pPr>
              <w:rPr>
                <w:rFonts w:ascii="Times" w:hAnsi="Times" w:cs="Calibri"/>
                <w:color w:val="000000"/>
                <w:sz w:val="20"/>
                <w:szCs w:val="20"/>
              </w:rPr>
            </w:pPr>
            <w:r w:rsidRPr="005F71F4">
              <w:rPr>
                <w:rFonts w:ascii="Times" w:hAnsi="Times" w:cs="Calibri"/>
                <w:b/>
                <w:bCs/>
                <w:color w:val="000000"/>
                <w:sz w:val="20"/>
                <w:szCs w:val="20"/>
              </w:rPr>
              <w:lastRenderedPageBreak/>
              <w:t xml:space="preserve">Appendix Table </w:t>
            </w:r>
            <w:r w:rsidR="0040744E" w:rsidRPr="005F71F4">
              <w:rPr>
                <w:rFonts w:ascii="Times" w:hAnsi="Times" w:cs="Calibri"/>
                <w:b/>
                <w:bCs/>
                <w:color w:val="000000"/>
                <w:sz w:val="20"/>
                <w:szCs w:val="20"/>
              </w:rPr>
              <w:t>S2</w:t>
            </w:r>
            <w:r w:rsidR="0040744E" w:rsidRPr="005F71F4">
              <w:rPr>
                <w:rFonts w:ascii="Times" w:hAnsi="Times" w:cs="Calibri"/>
                <w:color w:val="000000"/>
                <w:sz w:val="20"/>
                <w:szCs w:val="20"/>
              </w:rPr>
              <w:t xml:space="preserve"> </w:t>
            </w:r>
            <w:r w:rsidR="00DC7F34" w:rsidRPr="005F71F4">
              <w:rPr>
                <w:rFonts w:ascii="Times" w:hAnsi="Times" w:cs="Calibri"/>
                <w:color w:val="000000"/>
                <w:sz w:val="20"/>
                <w:szCs w:val="20"/>
              </w:rPr>
              <w:t>Complete</w:t>
            </w:r>
            <w:r w:rsidR="0040744E" w:rsidRPr="005F71F4">
              <w:rPr>
                <w:rFonts w:ascii="Times" w:hAnsi="Times" w:cs="Calibri"/>
                <w:color w:val="000000"/>
                <w:sz w:val="20"/>
                <w:szCs w:val="20"/>
              </w:rPr>
              <w:t xml:space="preserve"> MDS 3.0 </w:t>
            </w:r>
            <w:r w:rsidR="00DC7F34" w:rsidRPr="005F71F4">
              <w:rPr>
                <w:rFonts w:ascii="Times" w:hAnsi="Times" w:cs="Calibri"/>
                <w:color w:val="000000"/>
                <w:sz w:val="20"/>
                <w:szCs w:val="20"/>
              </w:rPr>
              <w:t xml:space="preserve">Section M </w:t>
            </w:r>
            <w:r w:rsidR="0040744E" w:rsidRPr="005F71F4">
              <w:rPr>
                <w:rFonts w:ascii="Times" w:hAnsi="Times" w:cs="Calibri"/>
                <w:color w:val="000000"/>
                <w:sz w:val="20"/>
                <w:szCs w:val="20"/>
              </w:rPr>
              <w:t>items</w:t>
            </w:r>
          </w:p>
        </w:tc>
      </w:tr>
      <w:tr w:rsidR="0040744E" w:rsidRPr="005F71F4" w14:paraId="7CDC355D" w14:textId="77777777" w:rsidTr="00E90EA2">
        <w:trPr>
          <w:trHeight w:val="720"/>
          <w:jc w:val="center"/>
        </w:trPr>
        <w:tc>
          <w:tcPr>
            <w:tcW w:w="1960" w:type="dxa"/>
            <w:tcBorders>
              <w:top w:val="nil"/>
              <w:left w:val="nil"/>
              <w:bottom w:val="nil"/>
              <w:right w:val="nil"/>
            </w:tcBorders>
            <w:shd w:val="clear" w:color="000000" w:fill="D9D9D9"/>
            <w:hideMark/>
          </w:tcPr>
          <w:p w14:paraId="10DC26FF"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Section/item description</w:t>
            </w:r>
          </w:p>
        </w:tc>
        <w:tc>
          <w:tcPr>
            <w:tcW w:w="160" w:type="dxa"/>
            <w:tcBorders>
              <w:top w:val="nil"/>
              <w:left w:val="nil"/>
              <w:bottom w:val="nil"/>
              <w:right w:val="nil"/>
            </w:tcBorders>
            <w:shd w:val="clear" w:color="000000" w:fill="D9D9D9"/>
            <w:hideMark/>
          </w:tcPr>
          <w:p w14:paraId="68D0C8BF"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080" w:type="dxa"/>
            <w:tcBorders>
              <w:top w:val="nil"/>
              <w:left w:val="nil"/>
              <w:bottom w:val="nil"/>
              <w:right w:val="nil"/>
            </w:tcBorders>
            <w:shd w:val="clear" w:color="000000" w:fill="D9D9D9"/>
            <w:hideMark/>
          </w:tcPr>
          <w:p w14:paraId="2CB22580"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Item</w:t>
            </w:r>
          </w:p>
        </w:tc>
        <w:tc>
          <w:tcPr>
            <w:tcW w:w="5000" w:type="dxa"/>
            <w:tcBorders>
              <w:top w:val="nil"/>
              <w:left w:val="nil"/>
              <w:bottom w:val="nil"/>
              <w:right w:val="nil"/>
            </w:tcBorders>
            <w:shd w:val="clear" w:color="000000" w:fill="D9D9D9"/>
            <w:hideMark/>
          </w:tcPr>
          <w:p w14:paraId="4955585F"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Question</w:t>
            </w:r>
          </w:p>
        </w:tc>
        <w:tc>
          <w:tcPr>
            <w:tcW w:w="100" w:type="dxa"/>
            <w:tcBorders>
              <w:top w:val="nil"/>
              <w:left w:val="nil"/>
              <w:bottom w:val="nil"/>
              <w:right w:val="nil"/>
            </w:tcBorders>
            <w:shd w:val="clear" w:color="000000" w:fill="D9D9D9"/>
            <w:hideMark/>
          </w:tcPr>
          <w:p w14:paraId="6A2C092E"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800" w:type="dxa"/>
            <w:tcBorders>
              <w:top w:val="nil"/>
              <w:left w:val="nil"/>
              <w:bottom w:val="nil"/>
              <w:right w:val="nil"/>
            </w:tcBorders>
            <w:shd w:val="clear" w:color="000000" w:fill="D9D9D9"/>
            <w:hideMark/>
          </w:tcPr>
          <w:p w14:paraId="36690D4B"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Possible responses</w:t>
            </w:r>
          </w:p>
        </w:tc>
        <w:tc>
          <w:tcPr>
            <w:tcW w:w="1900" w:type="dxa"/>
            <w:tcBorders>
              <w:top w:val="nil"/>
              <w:left w:val="nil"/>
              <w:bottom w:val="nil"/>
              <w:right w:val="nil"/>
            </w:tcBorders>
            <w:shd w:val="clear" w:color="000000" w:fill="D9D9D9"/>
            <w:hideMark/>
          </w:tcPr>
          <w:p w14:paraId="772FB914"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Used in MDS-based pressure ulcer quality measure</w:t>
            </w:r>
          </w:p>
        </w:tc>
      </w:tr>
      <w:tr w:rsidR="0040744E" w:rsidRPr="005F71F4" w14:paraId="7104368B" w14:textId="77777777" w:rsidTr="00E90EA2">
        <w:trPr>
          <w:trHeight w:val="80"/>
          <w:jc w:val="center"/>
        </w:trPr>
        <w:tc>
          <w:tcPr>
            <w:tcW w:w="1960" w:type="dxa"/>
            <w:tcBorders>
              <w:top w:val="nil"/>
              <w:left w:val="nil"/>
              <w:bottom w:val="nil"/>
              <w:right w:val="nil"/>
            </w:tcBorders>
            <w:shd w:val="clear" w:color="auto" w:fill="auto"/>
            <w:hideMark/>
          </w:tcPr>
          <w:p w14:paraId="26F82FCA" w14:textId="77777777" w:rsidR="0040744E" w:rsidRPr="005F71F4" w:rsidRDefault="0040744E" w:rsidP="00EB66CB">
            <w:pPr>
              <w:rPr>
                <w:rFonts w:ascii="Times" w:hAnsi="Times" w:cs="Calibri"/>
                <w:b/>
                <w:bCs/>
                <w:color w:val="000000"/>
                <w:sz w:val="16"/>
                <w:szCs w:val="16"/>
              </w:rPr>
            </w:pPr>
          </w:p>
        </w:tc>
        <w:tc>
          <w:tcPr>
            <w:tcW w:w="160" w:type="dxa"/>
            <w:tcBorders>
              <w:top w:val="nil"/>
              <w:left w:val="nil"/>
              <w:bottom w:val="nil"/>
              <w:right w:val="nil"/>
            </w:tcBorders>
            <w:shd w:val="clear" w:color="auto" w:fill="auto"/>
            <w:hideMark/>
          </w:tcPr>
          <w:p w14:paraId="1A4E2DBB" w14:textId="77777777" w:rsidR="0040744E" w:rsidRPr="005F71F4" w:rsidRDefault="0040744E" w:rsidP="00EB66CB">
            <w:pPr>
              <w:rPr>
                <w:rFonts w:ascii="Times" w:hAnsi="Times"/>
                <w:sz w:val="20"/>
                <w:szCs w:val="20"/>
              </w:rPr>
            </w:pPr>
          </w:p>
        </w:tc>
        <w:tc>
          <w:tcPr>
            <w:tcW w:w="1080" w:type="dxa"/>
            <w:tcBorders>
              <w:top w:val="nil"/>
              <w:left w:val="nil"/>
              <w:bottom w:val="nil"/>
              <w:right w:val="nil"/>
            </w:tcBorders>
            <w:shd w:val="clear" w:color="auto" w:fill="auto"/>
            <w:hideMark/>
          </w:tcPr>
          <w:p w14:paraId="443D0E23" w14:textId="77777777" w:rsidR="0040744E" w:rsidRPr="005F71F4" w:rsidRDefault="0040744E" w:rsidP="00EB66CB">
            <w:pPr>
              <w:rPr>
                <w:rFonts w:ascii="Times" w:hAnsi="Times"/>
                <w:sz w:val="20"/>
                <w:szCs w:val="20"/>
              </w:rPr>
            </w:pPr>
          </w:p>
        </w:tc>
        <w:tc>
          <w:tcPr>
            <w:tcW w:w="5000" w:type="dxa"/>
            <w:tcBorders>
              <w:top w:val="nil"/>
              <w:left w:val="nil"/>
              <w:bottom w:val="nil"/>
              <w:right w:val="nil"/>
            </w:tcBorders>
            <w:shd w:val="clear" w:color="auto" w:fill="auto"/>
            <w:hideMark/>
          </w:tcPr>
          <w:p w14:paraId="75543F2F" w14:textId="77777777" w:rsidR="0040744E" w:rsidRPr="005F71F4" w:rsidRDefault="0040744E" w:rsidP="00EB66CB">
            <w:pPr>
              <w:rPr>
                <w:rFonts w:ascii="Times" w:hAnsi="Times"/>
                <w:sz w:val="20"/>
                <w:szCs w:val="20"/>
              </w:rPr>
            </w:pPr>
          </w:p>
        </w:tc>
        <w:tc>
          <w:tcPr>
            <w:tcW w:w="100" w:type="dxa"/>
            <w:tcBorders>
              <w:top w:val="nil"/>
              <w:left w:val="nil"/>
              <w:bottom w:val="nil"/>
              <w:right w:val="nil"/>
            </w:tcBorders>
            <w:shd w:val="clear" w:color="auto" w:fill="auto"/>
            <w:hideMark/>
          </w:tcPr>
          <w:p w14:paraId="3C08F28C" w14:textId="77777777" w:rsidR="0040744E" w:rsidRPr="005F71F4" w:rsidRDefault="0040744E" w:rsidP="00EB66CB">
            <w:pPr>
              <w:rPr>
                <w:rFonts w:ascii="Times" w:hAnsi="Times"/>
                <w:sz w:val="20"/>
                <w:szCs w:val="20"/>
              </w:rPr>
            </w:pPr>
          </w:p>
        </w:tc>
        <w:tc>
          <w:tcPr>
            <w:tcW w:w="1800" w:type="dxa"/>
            <w:tcBorders>
              <w:top w:val="nil"/>
              <w:left w:val="nil"/>
              <w:bottom w:val="nil"/>
              <w:right w:val="nil"/>
            </w:tcBorders>
            <w:shd w:val="clear" w:color="auto" w:fill="auto"/>
            <w:hideMark/>
          </w:tcPr>
          <w:p w14:paraId="3E4DC418" w14:textId="77777777" w:rsidR="0040744E" w:rsidRPr="005F71F4" w:rsidRDefault="0040744E" w:rsidP="00EB66CB">
            <w:pPr>
              <w:rPr>
                <w:rFonts w:ascii="Times" w:hAnsi="Times"/>
                <w:sz w:val="20"/>
                <w:szCs w:val="20"/>
              </w:rPr>
            </w:pPr>
          </w:p>
        </w:tc>
        <w:tc>
          <w:tcPr>
            <w:tcW w:w="1900" w:type="dxa"/>
            <w:tcBorders>
              <w:top w:val="nil"/>
              <w:left w:val="nil"/>
              <w:bottom w:val="nil"/>
              <w:right w:val="nil"/>
            </w:tcBorders>
            <w:shd w:val="clear" w:color="auto" w:fill="auto"/>
            <w:hideMark/>
          </w:tcPr>
          <w:p w14:paraId="4868A163" w14:textId="77777777" w:rsidR="0040744E" w:rsidRPr="005F71F4" w:rsidRDefault="0040744E" w:rsidP="00EB66CB">
            <w:pPr>
              <w:rPr>
                <w:rFonts w:ascii="Times" w:hAnsi="Times"/>
                <w:sz w:val="20"/>
                <w:szCs w:val="20"/>
              </w:rPr>
            </w:pPr>
          </w:p>
        </w:tc>
      </w:tr>
      <w:tr w:rsidR="0040744E" w:rsidRPr="005F71F4" w14:paraId="6C4373B2" w14:textId="77777777" w:rsidTr="00E90EA2">
        <w:trPr>
          <w:trHeight w:val="480"/>
          <w:jc w:val="center"/>
        </w:trPr>
        <w:tc>
          <w:tcPr>
            <w:tcW w:w="1960" w:type="dxa"/>
            <w:vMerge w:val="restart"/>
            <w:tcBorders>
              <w:top w:val="nil"/>
              <w:left w:val="nil"/>
              <w:bottom w:val="nil"/>
              <w:right w:val="nil"/>
            </w:tcBorders>
            <w:shd w:val="clear" w:color="auto" w:fill="auto"/>
            <w:hideMark/>
          </w:tcPr>
          <w:p w14:paraId="49AD5BB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Determination of Pressure Ulcer Risk</w:t>
            </w:r>
          </w:p>
        </w:tc>
        <w:tc>
          <w:tcPr>
            <w:tcW w:w="160" w:type="dxa"/>
            <w:tcBorders>
              <w:top w:val="nil"/>
              <w:left w:val="nil"/>
              <w:bottom w:val="nil"/>
              <w:right w:val="nil"/>
            </w:tcBorders>
            <w:shd w:val="clear" w:color="auto" w:fill="auto"/>
            <w:hideMark/>
          </w:tcPr>
          <w:p w14:paraId="1AA39668"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10CDC5F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M0100A</w:t>
            </w:r>
          </w:p>
        </w:tc>
        <w:tc>
          <w:tcPr>
            <w:tcW w:w="5000" w:type="dxa"/>
            <w:tcBorders>
              <w:top w:val="nil"/>
              <w:left w:val="nil"/>
              <w:bottom w:val="nil"/>
              <w:right w:val="nil"/>
            </w:tcBorders>
            <w:shd w:val="clear" w:color="auto" w:fill="auto"/>
            <w:hideMark/>
          </w:tcPr>
          <w:p w14:paraId="413122D9"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Resident has a stage 1 or greater, a scar over bony prominence, or a non-removable dressing/device</w:t>
            </w:r>
          </w:p>
        </w:tc>
        <w:tc>
          <w:tcPr>
            <w:tcW w:w="100" w:type="dxa"/>
            <w:tcBorders>
              <w:top w:val="nil"/>
              <w:left w:val="nil"/>
              <w:bottom w:val="nil"/>
              <w:right w:val="nil"/>
            </w:tcBorders>
            <w:shd w:val="clear" w:color="auto" w:fill="auto"/>
            <w:hideMark/>
          </w:tcPr>
          <w:p w14:paraId="1512B18E"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09325C7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Checked if applies</w:t>
            </w:r>
          </w:p>
        </w:tc>
        <w:tc>
          <w:tcPr>
            <w:tcW w:w="1900" w:type="dxa"/>
            <w:tcBorders>
              <w:top w:val="nil"/>
              <w:left w:val="nil"/>
              <w:bottom w:val="nil"/>
              <w:right w:val="nil"/>
            </w:tcBorders>
            <w:shd w:val="clear" w:color="auto" w:fill="auto"/>
            <w:noWrap/>
            <w:hideMark/>
          </w:tcPr>
          <w:p w14:paraId="6C113C4E"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51E7024B" w14:textId="77777777" w:rsidTr="00E90EA2">
        <w:trPr>
          <w:trHeight w:val="240"/>
          <w:jc w:val="center"/>
        </w:trPr>
        <w:tc>
          <w:tcPr>
            <w:tcW w:w="1960" w:type="dxa"/>
            <w:vMerge/>
            <w:tcBorders>
              <w:top w:val="nil"/>
              <w:left w:val="nil"/>
              <w:bottom w:val="nil"/>
              <w:right w:val="nil"/>
            </w:tcBorders>
            <w:vAlign w:val="center"/>
            <w:hideMark/>
          </w:tcPr>
          <w:p w14:paraId="72BA5B23"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72474812"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33A4CC35"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M0100B</w:t>
            </w:r>
          </w:p>
        </w:tc>
        <w:tc>
          <w:tcPr>
            <w:tcW w:w="5000" w:type="dxa"/>
            <w:tcBorders>
              <w:top w:val="nil"/>
              <w:left w:val="nil"/>
              <w:bottom w:val="nil"/>
              <w:right w:val="nil"/>
            </w:tcBorders>
            <w:shd w:val="clear" w:color="auto" w:fill="auto"/>
            <w:hideMark/>
          </w:tcPr>
          <w:p w14:paraId="543AD5DC"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Formal assessment instrument/tool (e.g., Braden, Norton, or other)</w:t>
            </w:r>
          </w:p>
        </w:tc>
        <w:tc>
          <w:tcPr>
            <w:tcW w:w="100" w:type="dxa"/>
            <w:tcBorders>
              <w:top w:val="nil"/>
              <w:left w:val="nil"/>
              <w:bottom w:val="nil"/>
              <w:right w:val="nil"/>
            </w:tcBorders>
            <w:shd w:val="clear" w:color="auto" w:fill="auto"/>
            <w:hideMark/>
          </w:tcPr>
          <w:p w14:paraId="702B3322"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445593D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Checked if applies</w:t>
            </w:r>
          </w:p>
        </w:tc>
        <w:tc>
          <w:tcPr>
            <w:tcW w:w="1900" w:type="dxa"/>
            <w:tcBorders>
              <w:top w:val="nil"/>
              <w:left w:val="nil"/>
              <w:bottom w:val="nil"/>
              <w:right w:val="nil"/>
            </w:tcBorders>
            <w:shd w:val="clear" w:color="auto" w:fill="auto"/>
            <w:noWrap/>
            <w:hideMark/>
          </w:tcPr>
          <w:p w14:paraId="2216708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29171599" w14:textId="77777777" w:rsidTr="00E90EA2">
        <w:trPr>
          <w:trHeight w:val="240"/>
          <w:jc w:val="center"/>
        </w:trPr>
        <w:tc>
          <w:tcPr>
            <w:tcW w:w="1960" w:type="dxa"/>
            <w:vMerge/>
            <w:tcBorders>
              <w:top w:val="nil"/>
              <w:left w:val="nil"/>
              <w:bottom w:val="nil"/>
              <w:right w:val="nil"/>
            </w:tcBorders>
            <w:vAlign w:val="center"/>
            <w:hideMark/>
          </w:tcPr>
          <w:p w14:paraId="264FD3A2"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5F76C644"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AA1056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M0100C</w:t>
            </w:r>
          </w:p>
        </w:tc>
        <w:tc>
          <w:tcPr>
            <w:tcW w:w="5000" w:type="dxa"/>
            <w:tcBorders>
              <w:top w:val="nil"/>
              <w:left w:val="nil"/>
              <w:bottom w:val="nil"/>
              <w:right w:val="nil"/>
            </w:tcBorders>
            <w:shd w:val="clear" w:color="auto" w:fill="auto"/>
            <w:hideMark/>
          </w:tcPr>
          <w:p w14:paraId="3E5A27E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Clinical assessment</w:t>
            </w:r>
          </w:p>
        </w:tc>
        <w:tc>
          <w:tcPr>
            <w:tcW w:w="100" w:type="dxa"/>
            <w:tcBorders>
              <w:top w:val="nil"/>
              <w:left w:val="nil"/>
              <w:bottom w:val="nil"/>
              <w:right w:val="nil"/>
            </w:tcBorders>
            <w:shd w:val="clear" w:color="auto" w:fill="auto"/>
            <w:hideMark/>
          </w:tcPr>
          <w:p w14:paraId="23BA7635"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4355913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Checked if applies</w:t>
            </w:r>
          </w:p>
        </w:tc>
        <w:tc>
          <w:tcPr>
            <w:tcW w:w="1900" w:type="dxa"/>
            <w:tcBorders>
              <w:top w:val="nil"/>
              <w:left w:val="nil"/>
              <w:bottom w:val="nil"/>
              <w:right w:val="nil"/>
            </w:tcBorders>
            <w:shd w:val="clear" w:color="auto" w:fill="auto"/>
            <w:noWrap/>
            <w:hideMark/>
          </w:tcPr>
          <w:p w14:paraId="44AFD8A5"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6DD1EE9C" w14:textId="77777777" w:rsidTr="00E90EA2">
        <w:trPr>
          <w:trHeight w:val="240"/>
          <w:jc w:val="center"/>
        </w:trPr>
        <w:tc>
          <w:tcPr>
            <w:tcW w:w="1960" w:type="dxa"/>
            <w:vMerge/>
            <w:tcBorders>
              <w:top w:val="nil"/>
              <w:left w:val="nil"/>
              <w:bottom w:val="nil"/>
              <w:right w:val="nil"/>
            </w:tcBorders>
            <w:vAlign w:val="center"/>
            <w:hideMark/>
          </w:tcPr>
          <w:p w14:paraId="75A45862"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3CDFA495"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AB9C11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M0100Z</w:t>
            </w:r>
          </w:p>
        </w:tc>
        <w:tc>
          <w:tcPr>
            <w:tcW w:w="5000" w:type="dxa"/>
            <w:tcBorders>
              <w:top w:val="nil"/>
              <w:left w:val="nil"/>
              <w:bottom w:val="nil"/>
              <w:right w:val="nil"/>
            </w:tcBorders>
            <w:shd w:val="clear" w:color="auto" w:fill="auto"/>
            <w:hideMark/>
          </w:tcPr>
          <w:p w14:paraId="73309A5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None of the above</w:t>
            </w:r>
          </w:p>
        </w:tc>
        <w:tc>
          <w:tcPr>
            <w:tcW w:w="100" w:type="dxa"/>
            <w:tcBorders>
              <w:top w:val="nil"/>
              <w:left w:val="nil"/>
              <w:bottom w:val="nil"/>
              <w:right w:val="nil"/>
            </w:tcBorders>
            <w:shd w:val="clear" w:color="auto" w:fill="auto"/>
            <w:hideMark/>
          </w:tcPr>
          <w:p w14:paraId="2A9CF9E8"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632C0315"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Checked if applies</w:t>
            </w:r>
          </w:p>
        </w:tc>
        <w:tc>
          <w:tcPr>
            <w:tcW w:w="1900" w:type="dxa"/>
            <w:tcBorders>
              <w:top w:val="nil"/>
              <w:left w:val="nil"/>
              <w:bottom w:val="nil"/>
              <w:right w:val="nil"/>
            </w:tcBorders>
            <w:shd w:val="clear" w:color="auto" w:fill="auto"/>
            <w:noWrap/>
            <w:hideMark/>
          </w:tcPr>
          <w:p w14:paraId="2A7F399C"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1482A88D" w14:textId="77777777" w:rsidTr="00E90EA2">
        <w:trPr>
          <w:trHeight w:val="320"/>
          <w:jc w:val="center"/>
        </w:trPr>
        <w:tc>
          <w:tcPr>
            <w:tcW w:w="1960" w:type="dxa"/>
            <w:tcBorders>
              <w:top w:val="nil"/>
              <w:left w:val="nil"/>
              <w:bottom w:val="nil"/>
              <w:right w:val="nil"/>
            </w:tcBorders>
            <w:shd w:val="clear" w:color="auto" w:fill="auto"/>
            <w:hideMark/>
          </w:tcPr>
          <w:p w14:paraId="29BBC7D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Risk of Pressure Ulcers</w:t>
            </w:r>
          </w:p>
        </w:tc>
        <w:tc>
          <w:tcPr>
            <w:tcW w:w="160" w:type="dxa"/>
            <w:tcBorders>
              <w:top w:val="nil"/>
              <w:left w:val="nil"/>
              <w:bottom w:val="nil"/>
              <w:right w:val="nil"/>
            </w:tcBorders>
            <w:shd w:val="clear" w:color="auto" w:fill="auto"/>
            <w:hideMark/>
          </w:tcPr>
          <w:p w14:paraId="23ED5B31"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3D03E7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M0150</w:t>
            </w:r>
          </w:p>
        </w:tc>
        <w:tc>
          <w:tcPr>
            <w:tcW w:w="5000" w:type="dxa"/>
            <w:tcBorders>
              <w:top w:val="nil"/>
              <w:left w:val="nil"/>
              <w:bottom w:val="nil"/>
              <w:right w:val="nil"/>
            </w:tcBorders>
            <w:shd w:val="clear" w:color="auto" w:fill="auto"/>
            <w:hideMark/>
          </w:tcPr>
          <w:p w14:paraId="46F94900"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Is this resident at risk of developing pressure ulcers?</w:t>
            </w:r>
          </w:p>
        </w:tc>
        <w:tc>
          <w:tcPr>
            <w:tcW w:w="100" w:type="dxa"/>
            <w:tcBorders>
              <w:top w:val="nil"/>
              <w:left w:val="nil"/>
              <w:bottom w:val="nil"/>
              <w:right w:val="nil"/>
            </w:tcBorders>
            <w:shd w:val="clear" w:color="auto" w:fill="auto"/>
            <w:hideMark/>
          </w:tcPr>
          <w:p w14:paraId="647262CF"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134588E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0 if </w:t>
            </w:r>
            <w:proofErr w:type="gramStart"/>
            <w:r w:rsidRPr="005F71F4">
              <w:rPr>
                <w:rFonts w:ascii="Times" w:hAnsi="Times" w:cs="Calibri"/>
                <w:color w:val="000000"/>
                <w:sz w:val="16"/>
                <w:szCs w:val="16"/>
              </w:rPr>
              <w:t>No</w:t>
            </w:r>
            <w:proofErr w:type="gramEnd"/>
            <w:r w:rsidRPr="005F71F4">
              <w:rPr>
                <w:rFonts w:ascii="Times" w:hAnsi="Times" w:cs="Calibri"/>
                <w:color w:val="000000"/>
                <w:sz w:val="16"/>
                <w:szCs w:val="16"/>
              </w:rPr>
              <w:t>; 1 otherwise</w:t>
            </w:r>
          </w:p>
        </w:tc>
        <w:tc>
          <w:tcPr>
            <w:tcW w:w="1900" w:type="dxa"/>
            <w:tcBorders>
              <w:top w:val="nil"/>
              <w:left w:val="nil"/>
              <w:bottom w:val="nil"/>
              <w:right w:val="nil"/>
            </w:tcBorders>
            <w:shd w:val="clear" w:color="auto" w:fill="auto"/>
            <w:noWrap/>
            <w:hideMark/>
          </w:tcPr>
          <w:p w14:paraId="6DA2AAE3"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02247093" w14:textId="77777777" w:rsidTr="00E90EA2">
        <w:trPr>
          <w:trHeight w:val="460"/>
          <w:jc w:val="center"/>
        </w:trPr>
        <w:tc>
          <w:tcPr>
            <w:tcW w:w="1960" w:type="dxa"/>
            <w:tcBorders>
              <w:top w:val="nil"/>
              <w:left w:val="nil"/>
              <w:bottom w:val="nil"/>
              <w:right w:val="nil"/>
            </w:tcBorders>
            <w:shd w:val="clear" w:color="auto" w:fill="auto"/>
            <w:hideMark/>
          </w:tcPr>
          <w:p w14:paraId="7388D3D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Unhealed Pressure Ulcer(s)</w:t>
            </w:r>
          </w:p>
        </w:tc>
        <w:tc>
          <w:tcPr>
            <w:tcW w:w="160" w:type="dxa"/>
            <w:tcBorders>
              <w:top w:val="nil"/>
              <w:left w:val="nil"/>
              <w:bottom w:val="nil"/>
              <w:right w:val="nil"/>
            </w:tcBorders>
            <w:shd w:val="clear" w:color="auto" w:fill="auto"/>
            <w:hideMark/>
          </w:tcPr>
          <w:p w14:paraId="63345FF5"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B522D5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M0210</w:t>
            </w:r>
          </w:p>
        </w:tc>
        <w:tc>
          <w:tcPr>
            <w:tcW w:w="5000" w:type="dxa"/>
            <w:tcBorders>
              <w:top w:val="nil"/>
              <w:left w:val="nil"/>
              <w:bottom w:val="nil"/>
              <w:right w:val="nil"/>
            </w:tcBorders>
            <w:shd w:val="clear" w:color="auto" w:fill="auto"/>
            <w:hideMark/>
          </w:tcPr>
          <w:p w14:paraId="4AA16B2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Does this resident have one or more unhealed pressure ulcer(s) at Stage 1 or higher?</w:t>
            </w:r>
          </w:p>
        </w:tc>
        <w:tc>
          <w:tcPr>
            <w:tcW w:w="100" w:type="dxa"/>
            <w:tcBorders>
              <w:top w:val="nil"/>
              <w:left w:val="nil"/>
              <w:bottom w:val="nil"/>
              <w:right w:val="nil"/>
            </w:tcBorders>
            <w:shd w:val="clear" w:color="auto" w:fill="auto"/>
            <w:hideMark/>
          </w:tcPr>
          <w:p w14:paraId="2D993C72"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6AB0A380"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0 if </w:t>
            </w:r>
            <w:proofErr w:type="gramStart"/>
            <w:r w:rsidRPr="005F71F4">
              <w:rPr>
                <w:rFonts w:ascii="Times" w:hAnsi="Times" w:cs="Calibri"/>
                <w:color w:val="000000"/>
                <w:sz w:val="16"/>
                <w:szCs w:val="16"/>
              </w:rPr>
              <w:t>No</w:t>
            </w:r>
            <w:proofErr w:type="gramEnd"/>
            <w:r w:rsidRPr="005F71F4">
              <w:rPr>
                <w:rFonts w:ascii="Times" w:hAnsi="Times" w:cs="Calibri"/>
                <w:color w:val="000000"/>
                <w:sz w:val="16"/>
                <w:szCs w:val="16"/>
              </w:rPr>
              <w:t>; 1 otherwise</w:t>
            </w:r>
          </w:p>
        </w:tc>
        <w:tc>
          <w:tcPr>
            <w:tcW w:w="1900" w:type="dxa"/>
            <w:tcBorders>
              <w:top w:val="nil"/>
              <w:left w:val="nil"/>
              <w:bottom w:val="nil"/>
              <w:right w:val="nil"/>
            </w:tcBorders>
            <w:shd w:val="clear" w:color="auto" w:fill="auto"/>
            <w:noWrap/>
            <w:hideMark/>
          </w:tcPr>
          <w:p w14:paraId="157D4749"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4E86B0B2" w14:textId="77777777" w:rsidTr="00E90EA2">
        <w:trPr>
          <w:trHeight w:val="240"/>
          <w:jc w:val="center"/>
        </w:trPr>
        <w:tc>
          <w:tcPr>
            <w:tcW w:w="1960" w:type="dxa"/>
            <w:vMerge w:val="restart"/>
            <w:tcBorders>
              <w:top w:val="nil"/>
              <w:left w:val="nil"/>
              <w:bottom w:val="nil"/>
              <w:right w:val="nil"/>
            </w:tcBorders>
            <w:shd w:val="clear" w:color="auto" w:fill="auto"/>
            <w:hideMark/>
          </w:tcPr>
          <w:p w14:paraId="4AFF5B98"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Current Number of Unhealed Pressure Ulcers at Each Stage</w:t>
            </w:r>
          </w:p>
        </w:tc>
        <w:tc>
          <w:tcPr>
            <w:tcW w:w="160" w:type="dxa"/>
            <w:tcBorders>
              <w:top w:val="nil"/>
              <w:left w:val="nil"/>
              <w:bottom w:val="nil"/>
              <w:right w:val="nil"/>
            </w:tcBorders>
            <w:shd w:val="clear" w:color="auto" w:fill="auto"/>
            <w:hideMark/>
          </w:tcPr>
          <w:p w14:paraId="4169A5CC"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0D0A49D8"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M0300A</w:t>
            </w:r>
          </w:p>
        </w:tc>
        <w:tc>
          <w:tcPr>
            <w:tcW w:w="5000" w:type="dxa"/>
            <w:tcBorders>
              <w:top w:val="nil"/>
              <w:left w:val="nil"/>
              <w:bottom w:val="nil"/>
              <w:right w:val="nil"/>
            </w:tcBorders>
            <w:shd w:val="clear" w:color="auto" w:fill="auto"/>
            <w:hideMark/>
          </w:tcPr>
          <w:p w14:paraId="5EBFA8E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Number of Stage 1 pressure ulcers</w:t>
            </w:r>
          </w:p>
        </w:tc>
        <w:tc>
          <w:tcPr>
            <w:tcW w:w="100" w:type="dxa"/>
            <w:tcBorders>
              <w:top w:val="nil"/>
              <w:left w:val="nil"/>
              <w:bottom w:val="nil"/>
              <w:right w:val="nil"/>
            </w:tcBorders>
            <w:shd w:val="clear" w:color="auto" w:fill="auto"/>
            <w:hideMark/>
          </w:tcPr>
          <w:p w14:paraId="79C0748B" w14:textId="77777777" w:rsidR="0040744E" w:rsidRPr="005F71F4" w:rsidRDefault="0040744E" w:rsidP="00EB66CB">
            <w:pPr>
              <w:rPr>
                <w:rFonts w:ascii="Times" w:hAnsi="Times" w:cs="Calibri"/>
                <w:color w:val="000000"/>
                <w:sz w:val="16"/>
                <w:szCs w:val="16"/>
              </w:rPr>
            </w:pPr>
          </w:p>
        </w:tc>
        <w:tc>
          <w:tcPr>
            <w:tcW w:w="1800" w:type="dxa"/>
            <w:vMerge w:val="restart"/>
            <w:tcBorders>
              <w:top w:val="nil"/>
              <w:left w:val="nil"/>
              <w:bottom w:val="nil"/>
              <w:right w:val="nil"/>
            </w:tcBorders>
            <w:shd w:val="clear" w:color="auto" w:fill="auto"/>
            <w:noWrap/>
            <w:hideMark/>
          </w:tcPr>
          <w:p w14:paraId="674400A4"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Enter number</w:t>
            </w:r>
          </w:p>
        </w:tc>
        <w:tc>
          <w:tcPr>
            <w:tcW w:w="1900" w:type="dxa"/>
            <w:tcBorders>
              <w:top w:val="nil"/>
              <w:left w:val="nil"/>
              <w:bottom w:val="nil"/>
              <w:right w:val="nil"/>
            </w:tcBorders>
            <w:shd w:val="clear" w:color="auto" w:fill="auto"/>
            <w:noWrap/>
            <w:hideMark/>
          </w:tcPr>
          <w:p w14:paraId="36D96F1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3AFCDC62" w14:textId="77777777" w:rsidTr="00E90EA2">
        <w:trPr>
          <w:trHeight w:val="240"/>
          <w:jc w:val="center"/>
        </w:trPr>
        <w:tc>
          <w:tcPr>
            <w:tcW w:w="1960" w:type="dxa"/>
            <w:vMerge/>
            <w:tcBorders>
              <w:top w:val="nil"/>
              <w:left w:val="nil"/>
              <w:bottom w:val="nil"/>
              <w:right w:val="nil"/>
            </w:tcBorders>
            <w:vAlign w:val="center"/>
            <w:hideMark/>
          </w:tcPr>
          <w:p w14:paraId="20358E7B"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41A7DB27"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5F8F322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M0300B1</w:t>
            </w:r>
          </w:p>
        </w:tc>
        <w:tc>
          <w:tcPr>
            <w:tcW w:w="5000" w:type="dxa"/>
            <w:tcBorders>
              <w:top w:val="nil"/>
              <w:left w:val="nil"/>
              <w:bottom w:val="nil"/>
              <w:right w:val="nil"/>
            </w:tcBorders>
            <w:shd w:val="clear" w:color="auto" w:fill="auto"/>
            <w:hideMark/>
          </w:tcPr>
          <w:p w14:paraId="1384950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Stage 2 pressure ulcers </w:t>
            </w:r>
          </w:p>
        </w:tc>
        <w:tc>
          <w:tcPr>
            <w:tcW w:w="100" w:type="dxa"/>
            <w:tcBorders>
              <w:top w:val="nil"/>
              <w:left w:val="nil"/>
              <w:bottom w:val="nil"/>
              <w:right w:val="nil"/>
            </w:tcBorders>
            <w:shd w:val="clear" w:color="auto" w:fill="auto"/>
            <w:hideMark/>
          </w:tcPr>
          <w:p w14:paraId="60552B17"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3E63087E"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78499C44"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Long-stay and short-stay</w:t>
            </w:r>
          </w:p>
        </w:tc>
      </w:tr>
      <w:tr w:rsidR="0040744E" w:rsidRPr="005F71F4" w14:paraId="1B9329C0" w14:textId="77777777" w:rsidTr="00E90EA2">
        <w:trPr>
          <w:trHeight w:val="480"/>
          <w:jc w:val="center"/>
        </w:trPr>
        <w:tc>
          <w:tcPr>
            <w:tcW w:w="1960" w:type="dxa"/>
            <w:vMerge/>
            <w:tcBorders>
              <w:top w:val="nil"/>
              <w:left w:val="nil"/>
              <w:bottom w:val="nil"/>
              <w:right w:val="nil"/>
            </w:tcBorders>
            <w:vAlign w:val="center"/>
            <w:hideMark/>
          </w:tcPr>
          <w:p w14:paraId="119F62DD"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2AA061CC"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5D49AB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M0300B2</w:t>
            </w:r>
          </w:p>
        </w:tc>
        <w:tc>
          <w:tcPr>
            <w:tcW w:w="5000" w:type="dxa"/>
            <w:tcBorders>
              <w:top w:val="nil"/>
              <w:left w:val="nil"/>
              <w:bottom w:val="nil"/>
              <w:right w:val="nil"/>
            </w:tcBorders>
            <w:shd w:val="clear" w:color="auto" w:fill="auto"/>
            <w:hideMark/>
          </w:tcPr>
          <w:p w14:paraId="28401C8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Number of these Stage 2 pressure ulcers that were present upon admission/reentry</w:t>
            </w:r>
          </w:p>
        </w:tc>
        <w:tc>
          <w:tcPr>
            <w:tcW w:w="100" w:type="dxa"/>
            <w:tcBorders>
              <w:top w:val="nil"/>
              <w:left w:val="nil"/>
              <w:bottom w:val="nil"/>
              <w:right w:val="nil"/>
            </w:tcBorders>
            <w:shd w:val="clear" w:color="auto" w:fill="auto"/>
            <w:hideMark/>
          </w:tcPr>
          <w:p w14:paraId="3E930371"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28F7D9D3"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476C29FA"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0F598814" w14:textId="77777777" w:rsidTr="00E90EA2">
        <w:trPr>
          <w:trHeight w:val="240"/>
          <w:jc w:val="center"/>
        </w:trPr>
        <w:tc>
          <w:tcPr>
            <w:tcW w:w="1960" w:type="dxa"/>
            <w:vMerge/>
            <w:tcBorders>
              <w:top w:val="nil"/>
              <w:left w:val="nil"/>
              <w:bottom w:val="nil"/>
              <w:right w:val="nil"/>
            </w:tcBorders>
            <w:vAlign w:val="center"/>
            <w:hideMark/>
          </w:tcPr>
          <w:p w14:paraId="77B55AA0"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0362AEF4"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7BDE7FC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M0300B3</w:t>
            </w:r>
          </w:p>
        </w:tc>
        <w:tc>
          <w:tcPr>
            <w:tcW w:w="5000" w:type="dxa"/>
            <w:tcBorders>
              <w:top w:val="nil"/>
              <w:left w:val="nil"/>
              <w:bottom w:val="nil"/>
              <w:right w:val="nil"/>
            </w:tcBorders>
            <w:shd w:val="clear" w:color="auto" w:fill="auto"/>
            <w:hideMark/>
          </w:tcPr>
          <w:p w14:paraId="21DA18BE"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Date of oldest Stage 2 pressure ulcer</w:t>
            </w:r>
          </w:p>
        </w:tc>
        <w:tc>
          <w:tcPr>
            <w:tcW w:w="100" w:type="dxa"/>
            <w:tcBorders>
              <w:top w:val="nil"/>
              <w:left w:val="nil"/>
              <w:bottom w:val="nil"/>
              <w:right w:val="nil"/>
            </w:tcBorders>
            <w:shd w:val="clear" w:color="auto" w:fill="auto"/>
            <w:hideMark/>
          </w:tcPr>
          <w:p w14:paraId="46F40445"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1A549D5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Enter Month - Day - Year</w:t>
            </w:r>
          </w:p>
        </w:tc>
        <w:tc>
          <w:tcPr>
            <w:tcW w:w="1900" w:type="dxa"/>
            <w:tcBorders>
              <w:top w:val="nil"/>
              <w:left w:val="nil"/>
              <w:bottom w:val="nil"/>
              <w:right w:val="nil"/>
            </w:tcBorders>
            <w:shd w:val="clear" w:color="auto" w:fill="auto"/>
            <w:noWrap/>
            <w:hideMark/>
          </w:tcPr>
          <w:p w14:paraId="3B24D704"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5EE83A45" w14:textId="77777777" w:rsidTr="00E90EA2">
        <w:trPr>
          <w:trHeight w:val="240"/>
          <w:jc w:val="center"/>
        </w:trPr>
        <w:tc>
          <w:tcPr>
            <w:tcW w:w="1960" w:type="dxa"/>
            <w:vMerge/>
            <w:tcBorders>
              <w:top w:val="nil"/>
              <w:left w:val="nil"/>
              <w:bottom w:val="nil"/>
              <w:right w:val="nil"/>
            </w:tcBorders>
            <w:vAlign w:val="center"/>
            <w:hideMark/>
          </w:tcPr>
          <w:p w14:paraId="78C60FA6"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61534FD5"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542A9A6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M0300C1</w:t>
            </w:r>
          </w:p>
        </w:tc>
        <w:tc>
          <w:tcPr>
            <w:tcW w:w="5000" w:type="dxa"/>
            <w:tcBorders>
              <w:top w:val="nil"/>
              <w:left w:val="nil"/>
              <w:bottom w:val="nil"/>
              <w:right w:val="nil"/>
            </w:tcBorders>
            <w:shd w:val="clear" w:color="auto" w:fill="auto"/>
            <w:hideMark/>
          </w:tcPr>
          <w:p w14:paraId="0171930C"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Stage 3 pressure ulcers </w:t>
            </w:r>
          </w:p>
        </w:tc>
        <w:tc>
          <w:tcPr>
            <w:tcW w:w="100" w:type="dxa"/>
            <w:tcBorders>
              <w:top w:val="nil"/>
              <w:left w:val="nil"/>
              <w:bottom w:val="nil"/>
              <w:right w:val="nil"/>
            </w:tcBorders>
            <w:shd w:val="clear" w:color="auto" w:fill="auto"/>
            <w:hideMark/>
          </w:tcPr>
          <w:p w14:paraId="7D22E6FB" w14:textId="77777777" w:rsidR="0040744E" w:rsidRPr="005F71F4" w:rsidRDefault="0040744E" w:rsidP="00EB66CB">
            <w:pPr>
              <w:rPr>
                <w:rFonts w:ascii="Times" w:hAnsi="Times" w:cs="Calibri"/>
                <w:color w:val="000000"/>
                <w:sz w:val="16"/>
                <w:szCs w:val="16"/>
              </w:rPr>
            </w:pPr>
          </w:p>
        </w:tc>
        <w:tc>
          <w:tcPr>
            <w:tcW w:w="1800" w:type="dxa"/>
            <w:vMerge w:val="restart"/>
            <w:tcBorders>
              <w:top w:val="nil"/>
              <w:left w:val="nil"/>
              <w:bottom w:val="nil"/>
              <w:right w:val="nil"/>
            </w:tcBorders>
            <w:shd w:val="clear" w:color="auto" w:fill="auto"/>
            <w:noWrap/>
            <w:hideMark/>
          </w:tcPr>
          <w:p w14:paraId="3F043128"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Enter number</w:t>
            </w:r>
          </w:p>
        </w:tc>
        <w:tc>
          <w:tcPr>
            <w:tcW w:w="1900" w:type="dxa"/>
            <w:tcBorders>
              <w:top w:val="nil"/>
              <w:left w:val="nil"/>
              <w:bottom w:val="nil"/>
              <w:right w:val="nil"/>
            </w:tcBorders>
            <w:shd w:val="clear" w:color="auto" w:fill="auto"/>
            <w:noWrap/>
            <w:hideMark/>
          </w:tcPr>
          <w:p w14:paraId="1EDEA838"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Long-stay and short-stay</w:t>
            </w:r>
          </w:p>
        </w:tc>
      </w:tr>
      <w:tr w:rsidR="0040744E" w:rsidRPr="005F71F4" w14:paraId="0F0095DF" w14:textId="77777777" w:rsidTr="00E90EA2">
        <w:trPr>
          <w:trHeight w:val="480"/>
          <w:jc w:val="center"/>
        </w:trPr>
        <w:tc>
          <w:tcPr>
            <w:tcW w:w="1960" w:type="dxa"/>
            <w:vMerge/>
            <w:tcBorders>
              <w:top w:val="nil"/>
              <w:left w:val="nil"/>
              <w:bottom w:val="nil"/>
              <w:right w:val="nil"/>
            </w:tcBorders>
            <w:vAlign w:val="center"/>
            <w:hideMark/>
          </w:tcPr>
          <w:p w14:paraId="0E103F50"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2059962A"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27E28248" w14:textId="50333ADE" w:rsidR="0040744E" w:rsidRPr="005F71F4" w:rsidRDefault="004D521E" w:rsidP="00EB66CB">
            <w:pPr>
              <w:rPr>
                <w:rFonts w:ascii="Times" w:hAnsi="Times" w:cs="Calibri"/>
                <w:color w:val="000000"/>
                <w:sz w:val="16"/>
                <w:szCs w:val="16"/>
              </w:rPr>
            </w:pPr>
            <w:r w:rsidRPr="005F71F4">
              <w:rPr>
                <w:rFonts w:ascii="Times" w:hAnsi="Times" w:cs="Calibri"/>
                <w:color w:val="000000"/>
                <w:sz w:val="16"/>
                <w:szCs w:val="16"/>
              </w:rPr>
              <w:t>M0300C2</w:t>
            </w:r>
          </w:p>
        </w:tc>
        <w:tc>
          <w:tcPr>
            <w:tcW w:w="5000" w:type="dxa"/>
            <w:tcBorders>
              <w:top w:val="nil"/>
              <w:left w:val="nil"/>
              <w:bottom w:val="nil"/>
              <w:right w:val="nil"/>
            </w:tcBorders>
            <w:shd w:val="clear" w:color="auto" w:fill="auto"/>
            <w:hideMark/>
          </w:tcPr>
          <w:p w14:paraId="37ACC06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Number of these Stage 3 pressure ulcers that were present upon admission/reentry</w:t>
            </w:r>
          </w:p>
        </w:tc>
        <w:tc>
          <w:tcPr>
            <w:tcW w:w="100" w:type="dxa"/>
            <w:tcBorders>
              <w:top w:val="nil"/>
              <w:left w:val="nil"/>
              <w:bottom w:val="nil"/>
              <w:right w:val="nil"/>
            </w:tcBorders>
            <w:shd w:val="clear" w:color="auto" w:fill="auto"/>
            <w:hideMark/>
          </w:tcPr>
          <w:p w14:paraId="795DE464"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220FBA47"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506A09A3"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2DF640D2" w14:textId="77777777" w:rsidTr="00E90EA2">
        <w:trPr>
          <w:trHeight w:val="240"/>
          <w:jc w:val="center"/>
        </w:trPr>
        <w:tc>
          <w:tcPr>
            <w:tcW w:w="1960" w:type="dxa"/>
            <w:vMerge/>
            <w:tcBorders>
              <w:top w:val="nil"/>
              <w:left w:val="nil"/>
              <w:bottom w:val="nil"/>
              <w:right w:val="nil"/>
            </w:tcBorders>
            <w:vAlign w:val="center"/>
            <w:hideMark/>
          </w:tcPr>
          <w:p w14:paraId="248255D1"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3723098B"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5631F26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M0300D1</w:t>
            </w:r>
          </w:p>
        </w:tc>
        <w:tc>
          <w:tcPr>
            <w:tcW w:w="5000" w:type="dxa"/>
            <w:tcBorders>
              <w:top w:val="nil"/>
              <w:left w:val="nil"/>
              <w:bottom w:val="nil"/>
              <w:right w:val="nil"/>
            </w:tcBorders>
            <w:shd w:val="clear" w:color="auto" w:fill="auto"/>
            <w:hideMark/>
          </w:tcPr>
          <w:p w14:paraId="552E7D7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Stage 4 pressure ulcers </w:t>
            </w:r>
          </w:p>
        </w:tc>
        <w:tc>
          <w:tcPr>
            <w:tcW w:w="100" w:type="dxa"/>
            <w:tcBorders>
              <w:top w:val="nil"/>
              <w:left w:val="nil"/>
              <w:bottom w:val="nil"/>
              <w:right w:val="nil"/>
            </w:tcBorders>
            <w:shd w:val="clear" w:color="auto" w:fill="auto"/>
            <w:hideMark/>
          </w:tcPr>
          <w:p w14:paraId="739022B5"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7B9069D8"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6E39797A"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Long-stay and short-stay</w:t>
            </w:r>
          </w:p>
        </w:tc>
      </w:tr>
      <w:tr w:rsidR="0040744E" w:rsidRPr="005F71F4" w14:paraId="326DB1BA" w14:textId="77777777" w:rsidTr="00E90EA2">
        <w:trPr>
          <w:trHeight w:val="480"/>
          <w:jc w:val="center"/>
        </w:trPr>
        <w:tc>
          <w:tcPr>
            <w:tcW w:w="1960" w:type="dxa"/>
            <w:vMerge/>
            <w:tcBorders>
              <w:top w:val="nil"/>
              <w:left w:val="nil"/>
              <w:bottom w:val="nil"/>
              <w:right w:val="nil"/>
            </w:tcBorders>
            <w:vAlign w:val="center"/>
            <w:hideMark/>
          </w:tcPr>
          <w:p w14:paraId="5B2189BC"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30ADDC25"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18E35208" w14:textId="18BB478B" w:rsidR="0040744E" w:rsidRPr="005F71F4" w:rsidRDefault="004D521E" w:rsidP="00EB66CB">
            <w:pPr>
              <w:rPr>
                <w:rFonts w:ascii="Times" w:hAnsi="Times" w:cs="Calibri"/>
                <w:color w:val="000000"/>
                <w:sz w:val="16"/>
                <w:szCs w:val="16"/>
              </w:rPr>
            </w:pPr>
            <w:r w:rsidRPr="005F71F4">
              <w:rPr>
                <w:rFonts w:ascii="Times" w:hAnsi="Times" w:cs="Calibri"/>
                <w:color w:val="000000"/>
                <w:sz w:val="16"/>
                <w:szCs w:val="16"/>
              </w:rPr>
              <w:t>M0300D2</w:t>
            </w:r>
          </w:p>
        </w:tc>
        <w:tc>
          <w:tcPr>
            <w:tcW w:w="5000" w:type="dxa"/>
            <w:tcBorders>
              <w:top w:val="nil"/>
              <w:left w:val="nil"/>
              <w:bottom w:val="nil"/>
              <w:right w:val="nil"/>
            </w:tcBorders>
            <w:shd w:val="clear" w:color="auto" w:fill="auto"/>
            <w:hideMark/>
          </w:tcPr>
          <w:p w14:paraId="63CEC788"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these Stage 4 pressure ulcers that were present upon admission/reentry </w:t>
            </w:r>
          </w:p>
        </w:tc>
        <w:tc>
          <w:tcPr>
            <w:tcW w:w="100" w:type="dxa"/>
            <w:tcBorders>
              <w:top w:val="nil"/>
              <w:left w:val="nil"/>
              <w:bottom w:val="nil"/>
              <w:right w:val="nil"/>
            </w:tcBorders>
            <w:shd w:val="clear" w:color="auto" w:fill="auto"/>
            <w:hideMark/>
          </w:tcPr>
          <w:p w14:paraId="0EC9A951"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69713408"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36E60C2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36099FF0" w14:textId="77777777" w:rsidTr="00E90EA2">
        <w:trPr>
          <w:trHeight w:val="480"/>
          <w:jc w:val="center"/>
        </w:trPr>
        <w:tc>
          <w:tcPr>
            <w:tcW w:w="1960" w:type="dxa"/>
            <w:vMerge/>
            <w:tcBorders>
              <w:top w:val="nil"/>
              <w:left w:val="nil"/>
              <w:bottom w:val="nil"/>
              <w:right w:val="nil"/>
            </w:tcBorders>
            <w:vAlign w:val="center"/>
            <w:hideMark/>
          </w:tcPr>
          <w:p w14:paraId="3547F9D3"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2547D18C"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4F3E9CA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M0300E1</w:t>
            </w:r>
          </w:p>
        </w:tc>
        <w:tc>
          <w:tcPr>
            <w:tcW w:w="5000" w:type="dxa"/>
            <w:tcBorders>
              <w:top w:val="nil"/>
              <w:left w:val="nil"/>
              <w:bottom w:val="nil"/>
              <w:right w:val="nil"/>
            </w:tcBorders>
            <w:shd w:val="clear" w:color="auto" w:fill="auto"/>
            <w:hideMark/>
          </w:tcPr>
          <w:p w14:paraId="300DC19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Number of unstageable pressure ulcers due to non-removable dressing/device</w:t>
            </w:r>
          </w:p>
        </w:tc>
        <w:tc>
          <w:tcPr>
            <w:tcW w:w="100" w:type="dxa"/>
            <w:tcBorders>
              <w:top w:val="nil"/>
              <w:left w:val="nil"/>
              <w:bottom w:val="nil"/>
              <w:right w:val="nil"/>
            </w:tcBorders>
            <w:shd w:val="clear" w:color="auto" w:fill="auto"/>
            <w:hideMark/>
          </w:tcPr>
          <w:p w14:paraId="1AC8736F"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170117EF"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1FFFDE8E"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0B1D1899" w14:textId="77777777" w:rsidTr="00E90EA2">
        <w:trPr>
          <w:trHeight w:val="480"/>
          <w:jc w:val="center"/>
        </w:trPr>
        <w:tc>
          <w:tcPr>
            <w:tcW w:w="1960" w:type="dxa"/>
            <w:vMerge/>
            <w:tcBorders>
              <w:top w:val="nil"/>
              <w:left w:val="nil"/>
              <w:bottom w:val="nil"/>
              <w:right w:val="nil"/>
            </w:tcBorders>
            <w:vAlign w:val="center"/>
            <w:hideMark/>
          </w:tcPr>
          <w:p w14:paraId="2A49966D"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641C9E13"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38E92DDF" w14:textId="740552AD" w:rsidR="0040744E" w:rsidRPr="005F71F4" w:rsidRDefault="004D521E" w:rsidP="00EB66CB">
            <w:pPr>
              <w:rPr>
                <w:rFonts w:ascii="Times" w:hAnsi="Times"/>
                <w:sz w:val="20"/>
                <w:szCs w:val="20"/>
              </w:rPr>
            </w:pPr>
            <w:r w:rsidRPr="005F71F4">
              <w:rPr>
                <w:rFonts w:ascii="Times" w:hAnsi="Times" w:cs="Calibri"/>
                <w:color w:val="000000"/>
                <w:sz w:val="16"/>
                <w:szCs w:val="16"/>
              </w:rPr>
              <w:t>M0300E2</w:t>
            </w:r>
          </w:p>
        </w:tc>
        <w:tc>
          <w:tcPr>
            <w:tcW w:w="5000" w:type="dxa"/>
            <w:tcBorders>
              <w:top w:val="nil"/>
              <w:left w:val="nil"/>
              <w:bottom w:val="nil"/>
              <w:right w:val="nil"/>
            </w:tcBorders>
            <w:shd w:val="clear" w:color="auto" w:fill="auto"/>
            <w:hideMark/>
          </w:tcPr>
          <w:p w14:paraId="64919E39"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these unstageable pressure ulcers that were present upon admission/reentry </w:t>
            </w:r>
          </w:p>
        </w:tc>
        <w:tc>
          <w:tcPr>
            <w:tcW w:w="100" w:type="dxa"/>
            <w:tcBorders>
              <w:top w:val="nil"/>
              <w:left w:val="nil"/>
              <w:bottom w:val="nil"/>
              <w:right w:val="nil"/>
            </w:tcBorders>
            <w:shd w:val="clear" w:color="auto" w:fill="auto"/>
            <w:hideMark/>
          </w:tcPr>
          <w:p w14:paraId="416FE539"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7CB9807D"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738331DE"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68E56554" w14:textId="77777777" w:rsidTr="00E90EA2">
        <w:trPr>
          <w:trHeight w:val="480"/>
          <w:jc w:val="center"/>
        </w:trPr>
        <w:tc>
          <w:tcPr>
            <w:tcW w:w="1960" w:type="dxa"/>
            <w:vMerge/>
            <w:tcBorders>
              <w:top w:val="nil"/>
              <w:left w:val="nil"/>
              <w:bottom w:val="nil"/>
              <w:right w:val="nil"/>
            </w:tcBorders>
            <w:vAlign w:val="center"/>
            <w:hideMark/>
          </w:tcPr>
          <w:p w14:paraId="76455E4D"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5E3F9D11"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497980F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M0300F1</w:t>
            </w:r>
          </w:p>
        </w:tc>
        <w:tc>
          <w:tcPr>
            <w:tcW w:w="5000" w:type="dxa"/>
            <w:tcBorders>
              <w:top w:val="nil"/>
              <w:left w:val="nil"/>
              <w:bottom w:val="nil"/>
              <w:right w:val="nil"/>
            </w:tcBorders>
            <w:shd w:val="clear" w:color="auto" w:fill="auto"/>
            <w:hideMark/>
          </w:tcPr>
          <w:p w14:paraId="55569F1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unstageable pressure ulcers due to coverage of wound bed by slough and/or eschar </w:t>
            </w:r>
          </w:p>
        </w:tc>
        <w:tc>
          <w:tcPr>
            <w:tcW w:w="100" w:type="dxa"/>
            <w:tcBorders>
              <w:top w:val="nil"/>
              <w:left w:val="nil"/>
              <w:bottom w:val="nil"/>
              <w:right w:val="nil"/>
            </w:tcBorders>
            <w:shd w:val="clear" w:color="auto" w:fill="auto"/>
            <w:hideMark/>
          </w:tcPr>
          <w:p w14:paraId="7721F0C5"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6C1EB757"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716C7585"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3660B77D" w14:textId="77777777" w:rsidTr="00E90EA2">
        <w:trPr>
          <w:trHeight w:val="480"/>
          <w:jc w:val="center"/>
        </w:trPr>
        <w:tc>
          <w:tcPr>
            <w:tcW w:w="1960" w:type="dxa"/>
            <w:vMerge/>
            <w:tcBorders>
              <w:top w:val="nil"/>
              <w:left w:val="nil"/>
              <w:bottom w:val="nil"/>
              <w:right w:val="nil"/>
            </w:tcBorders>
            <w:vAlign w:val="center"/>
            <w:hideMark/>
          </w:tcPr>
          <w:p w14:paraId="436D24A7"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4D23EC0A"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76231F82" w14:textId="14A75C07" w:rsidR="0040744E" w:rsidRPr="005F71F4" w:rsidRDefault="004D521E" w:rsidP="00EB66CB">
            <w:pPr>
              <w:rPr>
                <w:rFonts w:ascii="Times" w:hAnsi="Times"/>
                <w:sz w:val="20"/>
                <w:szCs w:val="20"/>
              </w:rPr>
            </w:pPr>
            <w:r w:rsidRPr="005F71F4">
              <w:rPr>
                <w:rFonts w:ascii="Times" w:hAnsi="Times" w:cs="Calibri"/>
                <w:color w:val="000000"/>
                <w:sz w:val="16"/>
                <w:szCs w:val="16"/>
              </w:rPr>
              <w:t>M0300F2</w:t>
            </w:r>
          </w:p>
        </w:tc>
        <w:tc>
          <w:tcPr>
            <w:tcW w:w="5000" w:type="dxa"/>
            <w:tcBorders>
              <w:top w:val="nil"/>
              <w:left w:val="nil"/>
              <w:bottom w:val="nil"/>
              <w:right w:val="nil"/>
            </w:tcBorders>
            <w:shd w:val="clear" w:color="auto" w:fill="auto"/>
            <w:hideMark/>
          </w:tcPr>
          <w:p w14:paraId="3C7CC34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Number of these unstageable pressure ulcers that were present upon admission/reentry</w:t>
            </w:r>
          </w:p>
        </w:tc>
        <w:tc>
          <w:tcPr>
            <w:tcW w:w="100" w:type="dxa"/>
            <w:tcBorders>
              <w:top w:val="nil"/>
              <w:left w:val="nil"/>
              <w:bottom w:val="nil"/>
              <w:right w:val="nil"/>
            </w:tcBorders>
            <w:shd w:val="clear" w:color="auto" w:fill="auto"/>
            <w:hideMark/>
          </w:tcPr>
          <w:p w14:paraId="195D2B3B"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26502A23"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6C6D40E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00851B51" w14:textId="77777777" w:rsidTr="00E90EA2">
        <w:trPr>
          <w:trHeight w:val="480"/>
          <w:jc w:val="center"/>
        </w:trPr>
        <w:tc>
          <w:tcPr>
            <w:tcW w:w="1960" w:type="dxa"/>
            <w:vMerge/>
            <w:tcBorders>
              <w:top w:val="nil"/>
              <w:left w:val="nil"/>
              <w:bottom w:val="nil"/>
              <w:right w:val="nil"/>
            </w:tcBorders>
            <w:vAlign w:val="center"/>
            <w:hideMark/>
          </w:tcPr>
          <w:p w14:paraId="376C05C3"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4625CB07"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32EAA66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M0300G1</w:t>
            </w:r>
          </w:p>
        </w:tc>
        <w:tc>
          <w:tcPr>
            <w:tcW w:w="5000" w:type="dxa"/>
            <w:tcBorders>
              <w:top w:val="nil"/>
              <w:left w:val="nil"/>
              <w:bottom w:val="nil"/>
              <w:right w:val="nil"/>
            </w:tcBorders>
            <w:shd w:val="clear" w:color="auto" w:fill="auto"/>
            <w:hideMark/>
          </w:tcPr>
          <w:p w14:paraId="6EFFB07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Number of unstageable pressure ulcers with suspected deep tissue injury in evolution </w:t>
            </w:r>
          </w:p>
        </w:tc>
        <w:tc>
          <w:tcPr>
            <w:tcW w:w="100" w:type="dxa"/>
            <w:tcBorders>
              <w:top w:val="nil"/>
              <w:left w:val="nil"/>
              <w:bottom w:val="nil"/>
              <w:right w:val="nil"/>
            </w:tcBorders>
            <w:shd w:val="clear" w:color="auto" w:fill="auto"/>
            <w:hideMark/>
          </w:tcPr>
          <w:p w14:paraId="62218B49"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3BE9696E"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047E68B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290F0E06" w14:textId="77777777" w:rsidTr="00E90EA2">
        <w:trPr>
          <w:trHeight w:val="480"/>
          <w:jc w:val="center"/>
        </w:trPr>
        <w:tc>
          <w:tcPr>
            <w:tcW w:w="1960" w:type="dxa"/>
            <w:vMerge/>
            <w:tcBorders>
              <w:top w:val="nil"/>
              <w:left w:val="nil"/>
              <w:bottom w:val="nil"/>
              <w:right w:val="nil"/>
            </w:tcBorders>
            <w:vAlign w:val="center"/>
            <w:hideMark/>
          </w:tcPr>
          <w:p w14:paraId="0D75A12F"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74B548BC"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9B456A2" w14:textId="5ED39747" w:rsidR="0040744E" w:rsidRPr="005F71F4" w:rsidRDefault="004D521E" w:rsidP="00EB66CB">
            <w:pPr>
              <w:rPr>
                <w:rFonts w:ascii="Times" w:hAnsi="Times"/>
                <w:sz w:val="20"/>
                <w:szCs w:val="20"/>
              </w:rPr>
            </w:pPr>
            <w:r w:rsidRPr="005F71F4">
              <w:rPr>
                <w:rFonts w:ascii="Times" w:hAnsi="Times" w:cs="Calibri"/>
                <w:color w:val="000000"/>
                <w:sz w:val="16"/>
                <w:szCs w:val="16"/>
              </w:rPr>
              <w:t>M0300G2</w:t>
            </w:r>
          </w:p>
        </w:tc>
        <w:tc>
          <w:tcPr>
            <w:tcW w:w="5000" w:type="dxa"/>
            <w:tcBorders>
              <w:top w:val="nil"/>
              <w:left w:val="nil"/>
              <w:bottom w:val="nil"/>
              <w:right w:val="nil"/>
            </w:tcBorders>
            <w:shd w:val="clear" w:color="auto" w:fill="auto"/>
            <w:hideMark/>
          </w:tcPr>
          <w:p w14:paraId="466C708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Number of these unstageable pressure ulcers that were present upon admission/reentry</w:t>
            </w:r>
          </w:p>
        </w:tc>
        <w:tc>
          <w:tcPr>
            <w:tcW w:w="100" w:type="dxa"/>
            <w:tcBorders>
              <w:top w:val="nil"/>
              <w:left w:val="nil"/>
              <w:bottom w:val="nil"/>
              <w:right w:val="nil"/>
            </w:tcBorders>
            <w:shd w:val="clear" w:color="auto" w:fill="auto"/>
            <w:hideMark/>
          </w:tcPr>
          <w:p w14:paraId="49259F31"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435904D3"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491AED5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3EF4C240" w14:textId="77777777" w:rsidTr="00E90EA2">
        <w:trPr>
          <w:trHeight w:val="240"/>
          <w:jc w:val="center"/>
        </w:trPr>
        <w:tc>
          <w:tcPr>
            <w:tcW w:w="8200" w:type="dxa"/>
            <w:gridSpan w:val="4"/>
            <w:tcBorders>
              <w:top w:val="nil"/>
              <w:left w:val="nil"/>
              <w:bottom w:val="nil"/>
              <w:right w:val="nil"/>
            </w:tcBorders>
            <w:shd w:val="clear" w:color="auto" w:fill="auto"/>
            <w:hideMark/>
          </w:tcPr>
          <w:p w14:paraId="0B9032A8" w14:textId="77777777" w:rsidR="0040744E" w:rsidRPr="005F71F4" w:rsidRDefault="0040744E" w:rsidP="00EB66CB">
            <w:pPr>
              <w:rPr>
                <w:rFonts w:ascii="Times" w:hAnsi="Times" w:cs="Calibri"/>
                <w:b/>
                <w:bCs/>
                <w:color w:val="000000"/>
                <w:sz w:val="18"/>
                <w:szCs w:val="18"/>
              </w:rPr>
            </w:pPr>
          </w:p>
          <w:p w14:paraId="4199CE9A" w14:textId="78090602" w:rsidR="0040744E" w:rsidRPr="005F71F4" w:rsidRDefault="0040744E" w:rsidP="00EB66CB">
            <w:pPr>
              <w:rPr>
                <w:rFonts w:ascii="Times" w:hAnsi="Times" w:cs="Calibri"/>
                <w:color w:val="000000"/>
                <w:sz w:val="18"/>
                <w:szCs w:val="18"/>
              </w:rPr>
            </w:pPr>
          </w:p>
        </w:tc>
        <w:tc>
          <w:tcPr>
            <w:tcW w:w="100" w:type="dxa"/>
            <w:tcBorders>
              <w:top w:val="nil"/>
              <w:left w:val="nil"/>
              <w:bottom w:val="nil"/>
              <w:right w:val="nil"/>
            </w:tcBorders>
            <w:shd w:val="clear" w:color="auto" w:fill="auto"/>
            <w:hideMark/>
          </w:tcPr>
          <w:p w14:paraId="4497BC4B" w14:textId="77777777" w:rsidR="0040744E" w:rsidRPr="005F71F4" w:rsidRDefault="0040744E" w:rsidP="00EB66CB">
            <w:pPr>
              <w:rPr>
                <w:rFonts w:ascii="Times" w:hAnsi="Times" w:cs="Calibri"/>
                <w:color w:val="000000"/>
                <w:sz w:val="18"/>
                <w:szCs w:val="18"/>
              </w:rPr>
            </w:pPr>
          </w:p>
        </w:tc>
        <w:tc>
          <w:tcPr>
            <w:tcW w:w="1800" w:type="dxa"/>
            <w:tcBorders>
              <w:top w:val="nil"/>
              <w:left w:val="nil"/>
              <w:bottom w:val="nil"/>
              <w:right w:val="nil"/>
            </w:tcBorders>
            <w:shd w:val="clear" w:color="auto" w:fill="auto"/>
            <w:noWrap/>
            <w:hideMark/>
          </w:tcPr>
          <w:p w14:paraId="0C1F54A1" w14:textId="77777777" w:rsidR="0040744E" w:rsidRPr="005F71F4" w:rsidRDefault="0040744E" w:rsidP="00EB66CB">
            <w:pPr>
              <w:rPr>
                <w:rFonts w:ascii="Times" w:hAnsi="Times"/>
                <w:sz w:val="20"/>
                <w:szCs w:val="20"/>
              </w:rPr>
            </w:pPr>
          </w:p>
        </w:tc>
        <w:tc>
          <w:tcPr>
            <w:tcW w:w="1900" w:type="dxa"/>
            <w:tcBorders>
              <w:top w:val="nil"/>
              <w:left w:val="nil"/>
              <w:bottom w:val="nil"/>
              <w:right w:val="nil"/>
            </w:tcBorders>
            <w:shd w:val="clear" w:color="auto" w:fill="auto"/>
            <w:noWrap/>
            <w:hideMark/>
          </w:tcPr>
          <w:p w14:paraId="28FE4DA0" w14:textId="77777777" w:rsidR="0040744E" w:rsidRPr="005F71F4" w:rsidRDefault="0040744E" w:rsidP="00EB66CB">
            <w:pPr>
              <w:rPr>
                <w:rFonts w:ascii="Times" w:hAnsi="Times"/>
                <w:sz w:val="20"/>
                <w:szCs w:val="20"/>
              </w:rPr>
            </w:pPr>
          </w:p>
        </w:tc>
      </w:tr>
      <w:tr w:rsidR="0040744E" w:rsidRPr="005F71F4" w14:paraId="21EACDAE" w14:textId="77777777" w:rsidTr="00E90EA2">
        <w:trPr>
          <w:trHeight w:val="720"/>
          <w:jc w:val="center"/>
        </w:trPr>
        <w:tc>
          <w:tcPr>
            <w:tcW w:w="1960" w:type="dxa"/>
            <w:tcBorders>
              <w:top w:val="nil"/>
              <w:left w:val="nil"/>
              <w:bottom w:val="nil"/>
              <w:right w:val="nil"/>
            </w:tcBorders>
            <w:shd w:val="clear" w:color="000000" w:fill="D9D9D9"/>
            <w:hideMark/>
          </w:tcPr>
          <w:p w14:paraId="4ECCE3E5"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lastRenderedPageBreak/>
              <w:t>Section/item description</w:t>
            </w:r>
          </w:p>
        </w:tc>
        <w:tc>
          <w:tcPr>
            <w:tcW w:w="160" w:type="dxa"/>
            <w:tcBorders>
              <w:top w:val="nil"/>
              <w:left w:val="nil"/>
              <w:bottom w:val="nil"/>
              <w:right w:val="nil"/>
            </w:tcBorders>
            <w:shd w:val="clear" w:color="000000" w:fill="D9D9D9"/>
            <w:hideMark/>
          </w:tcPr>
          <w:p w14:paraId="254FAF72"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080" w:type="dxa"/>
            <w:tcBorders>
              <w:top w:val="nil"/>
              <w:left w:val="nil"/>
              <w:bottom w:val="nil"/>
              <w:right w:val="nil"/>
            </w:tcBorders>
            <w:shd w:val="clear" w:color="000000" w:fill="D9D9D9"/>
            <w:hideMark/>
          </w:tcPr>
          <w:p w14:paraId="7D0A676D"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Item</w:t>
            </w:r>
          </w:p>
        </w:tc>
        <w:tc>
          <w:tcPr>
            <w:tcW w:w="5000" w:type="dxa"/>
            <w:tcBorders>
              <w:top w:val="nil"/>
              <w:left w:val="nil"/>
              <w:bottom w:val="nil"/>
              <w:right w:val="nil"/>
            </w:tcBorders>
            <w:shd w:val="clear" w:color="000000" w:fill="D9D9D9"/>
            <w:hideMark/>
          </w:tcPr>
          <w:p w14:paraId="132EB796"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Question</w:t>
            </w:r>
          </w:p>
        </w:tc>
        <w:tc>
          <w:tcPr>
            <w:tcW w:w="100" w:type="dxa"/>
            <w:tcBorders>
              <w:top w:val="nil"/>
              <w:left w:val="nil"/>
              <w:bottom w:val="nil"/>
              <w:right w:val="nil"/>
            </w:tcBorders>
            <w:shd w:val="clear" w:color="000000" w:fill="D9D9D9"/>
            <w:hideMark/>
          </w:tcPr>
          <w:p w14:paraId="0245BA0E"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 </w:t>
            </w:r>
          </w:p>
        </w:tc>
        <w:tc>
          <w:tcPr>
            <w:tcW w:w="1800" w:type="dxa"/>
            <w:tcBorders>
              <w:top w:val="nil"/>
              <w:left w:val="nil"/>
              <w:bottom w:val="nil"/>
              <w:right w:val="nil"/>
            </w:tcBorders>
            <w:shd w:val="clear" w:color="000000" w:fill="D9D9D9"/>
            <w:hideMark/>
          </w:tcPr>
          <w:p w14:paraId="47FF6647"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Possible responses</w:t>
            </w:r>
          </w:p>
        </w:tc>
        <w:tc>
          <w:tcPr>
            <w:tcW w:w="1900" w:type="dxa"/>
            <w:tcBorders>
              <w:top w:val="nil"/>
              <w:left w:val="nil"/>
              <w:bottom w:val="nil"/>
              <w:right w:val="nil"/>
            </w:tcBorders>
            <w:shd w:val="clear" w:color="000000" w:fill="D9D9D9"/>
            <w:hideMark/>
          </w:tcPr>
          <w:p w14:paraId="2C039EAB" w14:textId="77777777" w:rsidR="0040744E" w:rsidRPr="005F71F4" w:rsidRDefault="0040744E" w:rsidP="00EB66CB">
            <w:pPr>
              <w:rPr>
                <w:rFonts w:ascii="Times" w:hAnsi="Times" w:cs="Calibri"/>
                <w:b/>
                <w:bCs/>
                <w:color w:val="000000"/>
                <w:sz w:val="16"/>
                <w:szCs w:val="16"/>
              </w:rPr>
            </w:pPr>
            <w:r w:rsidRPr="005F71F4">
              <w:rPr>
                <w:rFonts w:ascii="Times" w:hAnsi="Times" w:cs="Calibri"/>
                <w:b/>
                <w:bCs/>
                <w:color w:val="000000"/>
                <w:sz w:val="16"/>
                <w:szCs w:val="16"/>
              </w:rPr>
              <w:t>Used in MDS-based pressure ulcer quality measure</w:t>
            </w:r>
          </w:p>
        </w:tc>
      </w:tr>
      <w:tr w:rsidR="0040744E" w:rsidRPr="005F71F4" w14:paraId="61063768" w14:textId="77777777" w:rsidTr="00E90EA2">
        <w:trPr>
          <w:trHeight w:val="80"/>
          <w:jc w:val="center"/>
        </w:trPr>
        <w:tc>
          <w:tcPr>
            <w:tcW w:w="1960" w:type="dxa"/>
            <w:tcBorders>
              <w:top w:val="nil"/>
              <w:left w:val="nil"/>
              <w:bottom w:val="nil"/>
              <w:right w:val="nil"/>
            </w:tcBorders>
            <w:shd w:val="clear" w:color="auto" w:fill="auto"/>
            <w:hideMark/>
          </w:tcPr>
          <w:p w14:paraId="47E15198" w14:textId="77777777" w:rsidR="0040744E" w:rsidRPr="005F71F4" w:rsidRDefault="0040744E" w:rsidP="00EB66CB">
            <w:pPr>
              <w:rPr>
                <w:rFonts w:ascii="Times" w:hAnsi="Times" w:cs="Calibri"/>
                <w:b/>
                <w:bCs/>
                <w:color w:val="000000"/>
                <w:sz w:val="16"/>
                <w:szCs w:val="16"/>
              </w:rPr>
            </w:pPr>
          </w:p>
        </w:tc>
        <w:tc>
          <w:tcPr>
            <w:tcW w:w="160" w:type="dxa"/>
            <w:tcBorders>
              <w:top w:val="nil"/>
              <w:left w:val="nil"/>
              <w:bottom w:val="nil"/>
              <w:right w:val="nil"/>
            </w:tcBorders>
            <w:shd w:val="clear" w:color="auto" w:fill="auto"/>
            <w:hideMark/>
          </w:tcPr>
          <w:p w14:paraId="2A0415B4" w14:textId="77777777" w:rsidR="0040744E" w:rsidRPr="005F71F4" w:rsidRDefault="0040744E" w:rsidP="00EB66CB">
            <w:pPr>
              <w:rPr>
                <w:rFonts w:ascii="Times" w:hAnsi="Times"/>
                <w:sz w:val="20"/>
                <w:szCs w:val="20"/>
              </w:rPr>
            </w:pPr>
          </w:p>
        </w:tc>
        <w:tc>
          <w:tcPr>
            <w:tcW w:w="1080" w:type="dxa"/>
            <w:tcBorders>
              <w:top w:val="nil"/>
              <w:left w:val="nil"/>
              <w:bottom w:val="nil"/>
              <w:right w:val="nil"/>
            </w:tcBorders>
            <w:shd w:val="clear" w:color="auto" w:fill="auto"/>
            <w:hideMark/>
          </w:tcPr>
          <w:p w14:paraId="79C159ED" w14:textId="77777777" w:rsidR="0040744E" w:rsidRPr="005F71F4" w:rsidRDefault="0040744E" w:rsidP="00EB66CB">
            <w:pPr>
              <w:rPr>
                <w:rFonts w:ascii="Times" w:hAnsi="Times"/>
                <w:sz w:val="20"/>
                <w:szCs w:val="20"/>
              </w:rPr>
            </w:pPr>
          </w:p>
        </w:tc>
        <w:tc>
          <w:tcPr>
            <w:tcW w:w="5000" w:type="dxa"/>
            <w:tcBorders>
              <w:top w:val="nil"/>
              <w:left w:val="nil"/>
              <w:bottom w:val="nil"/>
              <w:right w:val="nil"/>
            </w:tcBorders>
            <w:shd w:val="clear" w:color="auto" w:fill="auto"/>
            <w:hideMark/>
          </w:tcPr>
          <w:p w14:paraId="09A3DA81" w14:textId="77777777" w:rsidR="0040744E" w:rsidRPr="005F71F4" w:rsidRDefault="0040744E" w:rsidP="00EB66CB">
            <w:pPr>
              <w:rPr>
                <w:rFonts w:ascii="Times" w:hAnsi="Times"/>
                <w:sz w:val="20"/>
                <w:szCs w:val="20"/>
              </w:rPr>
            </w:pPr>
          </w:p>
        </w:tc>
        <w:tc>
          <w:tcPr>
            <w:tcW w:w="100" w:type="dxa"/>
            <w:tcBorders>
              <w:top w:val="nil"/>
              <w:left w:val="nil"/>
              <w:bottom w:val="nil"/>
              <w:right w:val="nil"/>
            </w:tcBorders>
            <w:shd w:val="clear" w:color="auto" w:fill="auto"/>
            <w:hideMark/>
          </w:tcPr>
          <w:p w14:paraId="6E022EA6" w14:textId="77777777" w:rsidR="0040744E" w:rsidRPr="005F71F4" w:rsidRDefault="0040744E" w:rsidP="00EB66CB">
            <w:pPr>
              <w:rPr>
                <w:rFonts w:ascii="Times" w:hAnsi="Times"/>
                <w:sz w:val="20"/>
                <w:szCs w:val="20"/>
              </w:rPr>
            </w:pPr>
          </w:p>
        </w:tc>
        <w:tc>
          <w:tcPr>
            <w:tcW w:w="1800" w:type="dxa"/>
            <w:tcBorders>
              <w:top w:val="nil"/>
              <w:left w:val="nil"/>
              <w:bottom w:val="nil"/>
              <w:right w:val="nil"/>
            </w:tcBorders>
            <w:shd w:val="clear" w:color="auto" w:fill="auto"/>
            <w:hideMark/>
          </w:tcPr>
          <w:p w14:paraId="64C48173" w14:textId="77777777" w:rsidR="0040744E" w:rsidRPr="005F71F4" w:rsidRDefault="0040744E" w:rsidP="00EB66CB">
            <w:pPr>
              <w:rPr>
                <w:rFonts w:ascii="Times" w:hAnsi="Times"/>
                <w:sz w:val="20"/>
                <w:szCs w:val="20"/>
              </w:rPr>
            </w:pPr>
          </w:p>
        </w:tc>
        <w:tc>
          <w:tcPr>
            <w:tcW w:w="1900" w:type="dxa"/>
            <w:tcBorders>
              <w:top w:val="nil"/>
              <w:left w:val="nil"/>
              <w:bottom w:val="nil"/>
              <w:right w:val="nil"/>
            </w:tcBorders>
            <w:shd w:val="clear" w:color="auto" w:fill="auto"/>
            <w:hideMark/>
          </w:tcPr>
          <w:p w14:paraId="61A70F63" w14:textId="77777777" w:rsidR="0040744E" w:rsidRPr="005F71F4" w:rsidRDefault="0040744E" w:rsidP="00EB66CB">
            <w:pPr>
              <w:rPr>
                <w:rFonts w:ascii="Times" w:hAnsi="Times"/>
                <w:sz w:val="20"/>
                <w:szCs w:val="20"/>
              </w:rPr>
            </w:pPr>
          </w:p>
        </w:tc>
      </w:tr>
      <w:tr w:rsidR="0040744E" w:rsidRPr="005F71F4" w14:paraId="3ADDDD67" w14:textId="77777777" w:rsidTr="00E90EA2">
        <w:trPr>
          <w:trHeight w:val="240"/>
          <w:jc w:val="center"/>
        </w:trPr>
        <w:tc>
          <w:tcPr>
            <w:tcW w:w="1960" w:type="dxa"/>
            <w:vMerge w:val="restart"/>
            <w:tcBorders>
              <w:top w:val="nil"/>
              <w:left w:val="nil"/>
              <w:bottom w:val="nil"/>
              <w:right w:val="nil"/>
            </w:tcBorders>
            <w:shd w:val="clear" w:color="auto" w:fill="auto"/>
            <w:hideMark/>
          </w:tcPr>
          <w:p w14:paraId="468886F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Dimensions of Unhealed Stage 3 or 4 Pressure Ulcers or Eschar</w:t>
            </w:r>
          </w:p>
        </w:tc>
        <w:tc>
          <w:tcPr>
            <w:tcW w:w="160" w:type="dxa"/>
            <w:tcBorders>
              <w:top w:val="nil"/>
              <w:left w:val="nil"/>
              <w:bottom w:val="nil"/>
              <w:right w:val="nil"/>
            </w:tcBorders>
            <w:shd w:val="clear" w:color="auto" w:fill="auto"/>
            <w:hideMark/>
          </w:tcPr>
          <w:p w14:paraId="7EADB68B"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6941016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M0610A</w:t>
            </w:r>
          </w:p>
        </w:tc>
        <w:tc>
          <w:tcPr>
            <w:tcW w:w="5000" w:type="dxa"/>
            <w:tcBorders>
              <w:top w:val="nil"/>
              <w:left w:val="nil"/>
              <w:bottom w:val="nil"/>
              <w:right w:val="nil"/>
            </w:tcBorders>
            <w:shd w:val="clear" w:color="auto" w:fill="auto"/>
            <w:hideMark/>
          </w:tcPr>
          <w:p w14:paraId="7DDEF56C"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Pressure ulcer length</w:t>
            </w:r>
          </w:p>
        </w:tc>
        <w:tc>
          <w:tcPr>
            <w:tcW w:w="100" w:type="dxa"/>
            <w:tcBorders>
              <w:top w:val="nil"/>
              <w:left w:val="nil"/>
              <w:bottom w:val="nil"/>
              <w:right w:val="nil"/>
            </w:tcBorders>
            <w:shd w:val="clear" w:color="auto" w:fill="auto"/>
            <w:hideMark/>
          </w:tcPr>
          <w:p w14:paraId="6D7A34DB" w14:textId="77777777" w:rsidR="0040744E" w:rsidRPr="005F71F4" w:rsidRDefault="0040744E" w:rsidP="00EB66CB">
            <w:pPr>
              <w:rPr>
                <w:rFonts w:ascii="Times" w:hAnsi="Times" w:cs="Calibri"/>
                <w:color w:val="000000"/>
                <w:sz w:val="16"/>
                <w:szCs w:val="16"/>
              </w:rPr>
            </w:pPr>
          </w:p>
        </w:tc>
        <w:tc>
          <w:tcPr>
            <w:tcW w:w="1800" w:type="dxa"/>
            <w:vMerge w:val="restart"/>
            <w:tcBorders>
              <w:top w:val="nil"/>
              <w:left w:val="nil"/>
              <w:bottom w:val="nil"/>
              <w:right w:val="nil"/>
            </w:tcBorders>
            <w:shd w:val="clear" w:color="auto" w:fill="auto"/>
            <w:noWrap/>
            <w:hideMark/>
          </w:tcPr>
          <w:p w14:paraId="044AA2E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Enter number in cm</w:t>
            </w:r>
          </w:p>
        </w:tc>
        <w:tc>
          <w:tcPr>
            <w:tcW w:w="1900" w:type="dxa"/>
            <w:tcBorders>
              <w:top w:val="nil"/>
              <w:left w:val="nil"/>
              <w:bottom w:val="nil"/>
              <w:right w:val="nil"/>
            </w:tcBorders>
            <w:shd w:val="clear" w:color="auto" w:fill="auto"/>
            <w:noWrap/>
            <w:hideMark/>
          </w:tcPr>
          <w:p w14:paraId="3E576C2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67E81FBE" w14:textId="77777777" w:rsidTr="00E90EA2">
        <w:trPr>
          <w:trHeight w:val="240"/>
          <w:jc w:val="center"/>
        </w:trPr>
        <w:tc>
          <w:tcPr>
            <w:tcW w:w="1960" w:type="dxa"/>
            <w:vMerge/>
            <w:tcBorders>
              <w:top w:val="nil"/>
              <w:left w:val="nil"/>
              <w:bottom w:val="nil"/>
              <w:right w:val="nil"/>
            </w:tcBorders>
            <w:vAlign w:val="center"/>
            <w:hideMark/>
          </w:tcPr>
          <w:p w14:paraId="6C839733"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0F4C771E"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0382697B" w14:textId="77777777" w:rsidR="0040744E" w:rsidRPr="005F71F4" w:rsidRDefault="0040744E" w:rsidP="00EB66CB">
            <w:pPr>
              <w:rPr>
                <w:rFonts w:ascii="Times" w:hAnsi="Times"/>
                <w:sz w:val="20"/>
                <w:szCs w:val="20"/>
              </w:rPr>
            </w:pPr>
          </w:p>
        </w:tc>
        <w:tc>
          <w:tcPr>
            <w:tcW w:w="5000" w:type="dxa"/>
            <w:tcBorders>
              <w:top w:val="nil"/>
              <w:left w:val="nil"/>
              <w:bottom w:val="nil"/>
              <w:right w:val="nil"/>
            </w:tcBorders>
            <w:shd w:val="clear" w:color="auto" w:fill="auto"/>
            <w:hideMark/>
          </w:tcPr>
          <w:p w14:paraId="3D15544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Pressure ulcer width</w:t>
            </w:r>
          </w:p>
        </w:tc>
        <w:tc>
          <w:tcPr>
            <w:tcW w:w="100" w:type="dxa"/>
            <w:tcBorders>
              <w:top w:val="nil"/>
              <w:left w:val="nil"/>
              <w:bottom w:val="nil"/>
              <w:right w:val="nil"/>
            </w:tcBorders>
            <w:shd w:val="clear" w:color="auto" w:fill="auto"/>
            <w:hideMark/>
          </w:tcPr>
          <w:p w14:paraId="764ECAEE"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47CC13EE"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7B257AE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7ADDEE00" w14:textId="77777777" w:rsidTr="00E90EA2">
        <w:trPr>
          <w:trHeight w:val="240"/>
          <w:jc w:val="center"/>
        </w:trPr>
        <w:tc>
          <w:tcPr>
            <w:tcW w:w="1960" w:type="dxa"/>
            <w:vMerge/>
            <w:tcBorders>
              <w:top w:val="nil"/>
              <w:left w:val="nil"/>
              <w:bottom w:val="nil"/>
              <w:right w:val="nil"/>
            </w:tcBorders>
            <w:vAlign w:val="center"/>
            <w:hideMark/>
          </w:tcPr>
          <w:p w14:paraId="4F16AEBD"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343A6606"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3F68B418" w14:textId="77777777" w:rsidR="0040744E" w:rsidRPr="005F71F4" w:rsidRDefault="0040744E" w:rsidP="00EB66CB">
            <w:pPr>
              <w:rPr>
                <w:rFonts w:ascii="Times" w:hAnsi="Times"/>
                <w:sz w:val="20"/>
                <w:szCs w:val="20"/>
              </w:rPr>
            </w:pPr>
          </w:p>
        </w:tc>
        <w:tc>
          <w:tcPr>
            <w:tcW w:w="5000" w:type="dxa"/>
            <w:tcBorders>
              <w:top w:val="nil"/>
              <w:left w:val="nil"/>
              <w:bottom w:val="nil"/>
              <w:right w:val="nil"/>
            </w:tcBorders>
            <w:shd w:val="clear" w:color="auto" w:fill="auto"/>
            <w:hideMark/>
          </w:tcPr>
          <w:p w14:paraId="2ED1D43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Pressure ulcer depth</w:t>
            </w:r>
          </w:p>
        </w:tc>
        <w:tc>
          <w:tcPr>
            <w:tcW w:w="100" w:type="dxa"/>
            <w:tcBorders>
              <w:top w:val="nil"/>
              <w:left w:val="nil"/>
              <w:bottom w:val="nil"/>
              <w:right w:val="nil"/>
            </w:tcBorders>
            <w:shd w:val="clear" w:color="auto" w:fill="auto"/>
            <w:hideMark/>
          </w:tcPr>
          <w:p w14:paraId="42C7E1A1"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0927C38B"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55856E1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2798A472" w14:textId="77777777" w:rsidTr="00171CB0">
        <w:trPr>
          <w:trHeight w:val="2259"/>
          <w:jc w:val="center"/>
        </w:trPr>
        <w:tc>
          <w:tcPr>
            <w:tcW w:w="1960" w:type="dxa"/>
            <w:tcBorders>
              <w:top w:val="nil"/>
              <w:left w:val="nil"/>
              <w:bottom w:val="nil"/>
              <w:right w:val="nil"/>
            </w:tcBorders>
            <w:shd w:val="clear" w:color="auto" w:fill="auto"/>
            <w:hideMark/>
          </w:tcPr>
          <w:p w14:paraId="2F00814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Most Severe Tissue Type for Any Pressure Ulcer</w:t>
            </w:r>
          </w:p>
        </w:tc>
        <w:tc>
          <w:tcPr>
            <w:tcW w:w="160" w:type="dxa"/>
            <w:tcBorders>
              <w:top w:val="nil"/>
              <w:left w:val="nil"/>
              <w:bottom w:val="nil"/>
              <w:right w:val="nil"/>
            </w:tcBorders>
            <w:shd w:val="clear" w:color="auto" w:fill="auto"/>
            <w:hideMark/>
          </w:tcPr>
          <w:p w14:paraId="416CE77F"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09F9D765"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M0700</w:t>
            </w:r>
          </w:p>
        </w:tc>
        <w:tc>
          <w:tcPr>
            <w:tcW w:w="5000" w:type="dxa"/>
            <w:tcBorders>
              <w:top w:val="nil"/>
              <w:left w:val="nil"/>
              <w:bottom w:val="nil"/>
              <w:right w:val="nil"/>
            </w:tcBorders>
            <w:shd w:val="clear" w:color="auto" w:fill="auto"/>
            <w:hideMark/>
          </w:tcPr>
          <w:p w14:paraId="50C8F284"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Select the best description of the most severe type of tissue present in any pressure ulcer bed.</w:t>
            </w:r>
            <w:r w:rsidRPr="005F71F4">
              <w:rPr>
                <w:rFonts w:ascii="Times" w:hAnsi="Times" w:cs="Calibri"/>
                <w:color w:val="000000"/>
                <w:sz w:val="16"/>
                <w:szCs w:val="16"/>
              </w:rPr>
              <w:br/>
              <w:t>1. Epithelial tissue - new skin growing in superficial ulcer. It can be light pink and shiny, even in persons with darkly pigmented skin. 2. Granulation tissue - pink or red tissue with shiny, moist, granular appearance.</w:t>
            </w:r>
            <w:r w:rsidRPr="005F71F4">
              <w:rPr>
                <w:rFonts w:ascii="Times" w:hAnsi="Times" w:cs="Calibri"/>
                <w:color w:val="000000"/>
                <w:sz w:val="16"/>
                <w:szCs w:val="16"/>
              </w:rPr>
              <w:br/>
              <w:t xml:space="preserve">3. Slough - yellow or white tissue that adheres to the ulcer bed in strings or thick </w:t>
            </w:r>
            <w:proofErr w:type="gramStart"/>
            <w:r w:rsidRPr="005F71F4">
              <w:rPr>
                <w:rFonts w:ascii="Times" w:hAnsi="Times" w:cs="Calibri"/>
                <w:color w:val="000000"/>
                <w:sz w:val="16"/>
                <w:szCs w:val="16"/>
              </w:rPr>
              <w:t>clumps, or</w:t>
            </w:r>
            <w:proofErr w:type="gramEnd"/>
            <w:r w:rsidRPr="005F71F4">
              <w:rPr>
                <w:rFonts w:ascii="Times" w:hAnsi="Times" w:cs="Calibri"/>
                <w:color w:val="000000"/>
                <w:sz w:val="16"/>
                <w:szCs w:val="16"/>
              </w:rPr>
              <w:t xml:space="preserve"> is mucinous.</w:t>
            </w:r>
            <w:r w:rsidRPr="005F71F4">
              <w:rPr>
                <w:rFonts w:ascii="Times" w:hAnsi="Times" w:cs="Calibri"/>
                <w:color w:val="000000"/>
                <w:sz w:val="16"/>
                <w:szCs w:val="16"/>
              </w:rPr>
              <w:br/>
              <w:t>4. Necrotic tissue (Eschar) - black, brown, or tan tissue that adheres firmly to the wound bed or ulcer edges, may be softer or harder than surrounding skin</w:t>
            </w:r>
          </w:p>
        </w:tc>
        <w:tc>
          <w:tcPr>
            <w:tcW w:w="100" w:type="dxa"/>
            <w:tcBorders>
              <w:top w:val="nil"/>
              <w:left w:val="nil"/>
              <w:bottom w:val="nil"/>
              <w:right w:val="nil"/>
            </w:tcBorders>
            <w:shd w:val="clear" w:color="auto" w:fill="auto"/>
            <w:hideMark/>
          </w:tcPr>
          <w:p w14:paraId="480C8DF7"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24AF18AB" w14:textId="1D0424AF" w:rsidR="0040744E" w:rsidRPr="005F71F4" w:rsidRDefault="00221155" w:rsidP="00EB66CB">
            <w:pPr>
              <w:rPr>
                <w:rFonts w:ascii="Times" w:hAnsi="Times" w:cs="Calibri"/>
                <w:color w:val="000000"/>
                <w:sz w:val="16"/>
                <w:szCs w:val="16"/>
              </w:rPr>
            </w:pPr>
            <w:r w:rsidRPr="005F71F4">
              <w:rPr>
                <w:rFonts w:ascii="Times" w:hAnsi="Times" w:cs="Calibri"/>
                <w:color w:val="000000"/>
                <w:sz w:val="16"/>
                <w:szCs w:val="16"/>
              </w:rPr>
              <w:t>Check</w:t>
            </w:r>
            <w:r w:rsidR="0040744E" w:rsidRPr="005F71F4">
              <w:rPr>
                <w:rFonts w:ascii="Times" w:hAnsi="Times" w:cs="Calibri"/>
                <w:color w:val="000000"/>
                <w:sz w:val="16"/>
                <w:szCs w:val="16"/>
              </w:rPr>
              <w:t xml:space="preserve"> the number 1-4</w:t>
            </w:r>
          </w:p>
        </w:tc>
        <w:tc>
          <w:tcPr>
            <w:tcW w:w="1900" w:type="dxa"/>
            <w:tcBorders>
              <w:top w:val="nil"/>
              <w:left w:val="nil"/>
              <w:bottom w:val="nil"/>
              <w:right w:val="nil"/>
            </w:tcBorders>
            <w:shd w:val="clear" w:color="auto" w:fill="auto"/>
            <w:noWrap/>
            <w:hideMark/>
          </w:tcPr>
          <w:p w14:paraId="6C522D1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743D8BD0" w14:textId="77777777" w:rsidTr="00E90EA2">
        <w:trPr>
          <w:trHeight w:val="240"/>
          <w:jc w:val="center"/>
        </w:trPr>
        <w:tc>
          <w:tcPr>
            <w:tcW w:w="1960" w:type="dxa"/>
            <w:vMerge w:val="restart"/>
            <w:tcBorders>
              <w:top w:val="nil"/>
              <w:left w:val="nil"/>
              <w:bottom w:val="nil"/>
              <w:right w:val="nil"/>
            </w:tcBorders>
            <w:shd w:val="clear" w:color="auto" w:fill="auto"/>
            <w:hideMark/>
          </w:tcPr>
          <w:p w14:paraId="25E98235"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Worsening in Pressure Ulcer Status Since Prior Assessment (OBRA, PPS, or Discharge).</w:t>
            </w:r>
          </w:p>
        </w:tc>
        <w:tc>
          <w:tcPr>
            <w:tcW w:w="160" w:type="dxa"/>
            <w:tcBorders>
              <w:top w:val="nil"/>
              <w:left w:val="nil"/>
              <w:bottom w:val="nil"/>
              <w:right w:val="nil"/>
            </w:tcBorders>
            <w:shd w:val="clear" w:color="auto" w:fill="auto"/>
            <w:hideMark/>
          </w:tcPr>
          <w:p w14:paraId="0A34E819"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2AB8CD7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M0800A</w:t>
            </w:r>
          </w:p>
        </w:tc>
        <w:tc>
          <w:tcPr>
            <w:tcW w:w="5000" w:type="dxa"/>
            <w:tcBorders>
              <w:top w:val="nil"/>
              <w:left w:val="nil"/>
              <w:bottom w:val="nil"/>
              <w:right w:val="nil"/>
            </w:tcBorders>
            <w:shd w:val="clear" w:color="auto" w:fill="auto"/>
            <w:hideMark/>
          </w:tcPr>
          <w:p w14:paraId="0EAE3109"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Stage 2</w:t>
            </w:r>
          </w:p>
        </w:tc>
        <w:tc>
          <w:tcPr>
            <w:tcW w:w="100" w:type="dxa"/>
            <w:tcBorders>
              <w:top w:val="nil"/>
              <w:left w:val="nil"/>
              <w:bottom w:val="nil"/>
              <w:right w:val="nil"/>
            </w:tcBorders>
            <w:shd w:val="clear" w:color="auto" w:fill="auto"/>
            <w:hideMark/>
          </w:tcPr>
          <w:p w14:paraId="4B9BD699" w14:textId="77777777" w:rsidR="0040744E" w:rsidRPr="005F71F4" w:rsidRDefault="0040744E" w:rsidP="00EB66CB">
            <w:pPr>
              <w:rPr>
                <w:rFonts w:ascii="Times" w:hAnsi="Times" w:cs="Calibri"/>
                <w:color w:val="000000"/>
                <w:sz w:val="16"/>
                <w:szCs w:val="16"/>
              </w:rPr>
            </w:pPr>
          </w:p>
        </w:tc>
        <w:tc>
          <w:tcPr>
            <w:tcW w:w="1800" w:type="dxa"/>
            <w:vMerge w:val="restart"/>
            <w:tcBorders>
              <w:top w:val="nil"/>
              <w:left w:val="nil"/>
              <w:bottom w:val="nil"/>
              <w:right w:val="nil"/>
            </w:tcBorders>
            <w:shd w:val="clear" w:color="auto" w:fill="auto"/>
            <w:noWrap/>
            <w:hideMark/>
          </w:tcPr>
          <w:p w14:paraId="34848B7E"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Enter number</w:t>
            </w:r>
          </w:p>
        </w:tc>
        <w:tc>
          <w:tcPr>
            <w:tcW w:w="1900" w:type="dxa"/>
            <w:tcBorders>
              <w:top w:val="nil"/>
              <w:left w:val="nil"/>
              <w:bottom w:val="nil"/>
              <w:right w:val="nil"/>
            </w:tcBorders>
            <w:shd w:val="clear" w:color="auto" w:fill="auto"/>
            <w:noWrap/>
            <w:hideMark/>
          </w:tcPr>
          <w:p w14:paraId="5BE8276E" w14:textId="77777777" w:rsidR="0040744E" w:rsidRPr="005F71F4" w:rsidRDefault="0040744E" w:rsidP="00EB66CB">
            <w:pPr>
              <w:rPr>
                <w:rFonts w:ascii="Times" w:hAnsi="Times" w:cs="Calibri"/>
                <w:color w:val="000000"/>
                <w:sz w:val="16"/>
                <w:szCs w:val="16"/>
              </w:rPr>
            </w:pPr>
            <w:proofErr w:type="gramStart"/>
            <w:r w:rsidRPr="005F71F4">
              <w:rPr>
                <w:rFonts w:ascii="Times" w:hAnsi="Times" w:cs="Calibri"/>
                <w:color w:val="000000"/>
                <w:sz w:val="16"/>
                <w:szCs w:val="16"/>
              </w:rPr>
              <w:t>Short-stay</w:t>
            </w:r>
            <w:proofErr w:type="gramEnd"/>
          </w:p>
        </w:tc>
      </w:tr>
      <w:tr w:rsidR="0040744E" w:rsidRPr="005F71F4" w14:paraId="4F1E8C0F" w14:textId="77777777" w:rsidTr="00E90EA2">
        <w:trPr>
          <w:trHeight w:val="240"/>
          <w:jc w:val="center"/>
        </w:trPr>
        <w:tc>
          <w:tcPr>
            <w:tcW w:w="1960" w:type="dxa"/>
            <w:vMerge/>
            <w:tcBorders>
              <w:top w:val="nil"/>
              <w:left w:val="nil"/>
              <w:bottom w:val="nil"/>
              <w:right w:val="nil"/>
            </w:tcBorders>
            <w:vAlign w:val="center"/>
            <w:hideMark/>
          </w:tcPr>
          <w:p w14:paraId="78299721"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6E97D4D5"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51CCD55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M0800B</w:t>
            </w:r>
          </w:p>
        </w:tc>
        <w:tc>
          <w:tcPr>
            <w:tcW w:w="5000" w:type="dxa"/>
            <w:tcBorders>
              <w:top w:val="nil"/>
              <w:left w:val="nil"/>
              <w:bottom w:val="nil"/>
              <w:right w:val="nil"/>
            </w:tcBorders>
            <w:shd w:val="clear" w:color="auto" w:fill="auto"/>
            <w:hideMark/>
          </w:tcPr>
          <w:p w14:paraId="3A21E624"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Stage 3</w:t>
            </w:r>
          </w:p>
        </w:tc>
        <w:tc>
          <w:tcPr>
            <w:tcW w:w="100" w:type="dxa"/>
            <w:tcBorders>
              <w:top w:val="nil"/>
              <w:left w:val="nil"/>
              <w:bottom w:val="nil"/>
              <w:right w:val="nil"/>
            </w:tcBorders>
            <w:shd w:val="clear" w:color="auto" w:fill="auto"/>
            <w:hideMark/>
          </w:tcPr>
          <w:p w14:paraId="4186C400"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6A1A146E"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058EB767" w14:textId="77777777" w:rsidR="0040744E" w:rsidRPr="005F71F4" w:rsidRDefault="0040744E" w:rsidP="00EB66CB">
            <w:pPr>
              <w:rPr>
                <w:rFonts w:ascii="Times" w:hAnsi="Times" w:cs="Calibri"/>
                <w:color w:val="000000"/>
                <w:sz w:val="16"/>
                <w:szCs w:val="16"/>
              </w:rPr>
            </w:pPr>
            <w:proofErr w:type="gramStart"/>
            <w:r w:rsidRPr="005F71F4">
              <w:rPr>
                <w:rFonts w:ascii="Times" w:hAnsi="Times" w:cs="Calibri"/>
                <w:color w:val="000000"/>
                <w:sz w:val="16"/>
                <w:szCs w:val="16"/>
              </w:rPr>
              <w:t>Short-stay</w:t>
            </w:r>
            <w:proofErr w:type="gramEnd"/>
          </w:p>
        </w:tc>
      </w:tr>
      <w:tr w:rsidR="0040744E" w:rsidRPr="005F71F4" w14:paraId="7EC4A58F" w14:textId="77777777" w:rsidTr="00E90EA2">
        <w:trPr>
          <w:trHeight w:val="240"/>
          <w:jc w:val="center"/>
        </w:trPr>
        <w:tc>
          <w:tcPr>
            <w:tcW w:w="1960" w:type="dxa"/>
            <w:vMerge/>
            <w:tcBorders>
              <w:top w:val="nil"/>
              <w:left w:val="nil"/>
              <w:bottom w:val="nil"/>
              <w:right w:val="nil"/>
            </w:tcBorders>
            <w:vAlign w:val="center"/>
            <w:hideMark/>
          </w:tcPr>
          <w:p w14:paraId="61F00AA4"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50D524B2"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1BEDA8D1"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M0800C</w:t>
            </w:r>
          </w:p>
        </w:tc>
        <w:tc>
          <w:tcPr>
            <w:tcW w:w="5000" w:type="dxa"/>
            <w:tcBorders>
              <w:top w:val="nil"/>
              <w:left w:val="nil"/>
              <w:bottom w:val="nil"/>
              <w:right w:val="nil"/>
            </w:tcBorders>
            <w:shd w:val="clear" w:color="auto" w:fill="auto"/>
            <w:hideMark/>
          </w:tcPr>
          <w:p w14:paraId="07721FD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Stage 4</w:t>
            </w:r>
          </w:p>
        </w:tc>
        <w:tc>
          <w:tcPr>
            <w:tcW w:w="100" w:type="dxa"/>
            <w:tcBorders>
              <w:top w:val="nil"/>
              <w:left w:val="nil"/>
              <w:bottom w:val="nil"/>
              <w:right w:val="nil"/>
            </w:tcBorders>
            <w:shd w:val="clear" w:color="auto" w:fill="auto"/>
            <w:hideMark/>
          </w:tcPr>
          <w:p w14:paraId="403C1A47"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nil"/>
              <w:right w:val="nil"/>
            </w:tcBorders>
            <w:vAlign w:val="center"/>
            <w:hideMark/>
          </w:tcPr>
          <w:p w14:paraId="5CC8DED9"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211A087F" w14:textId="77777777" w:rsidR="0040744E" w:rsidRPr="005F71F4" w:rsidRDefault="0040744E" w:rsidP="00EB66CB">
            <w:pPr>
              <w:rPr>
                <w:rFonts w:ascii="Times" w:hAnsi="Times" w:cs="Calibri"/>
                <w:color w:val="000000"/>
                <w:sz w:val="16"/>
                <w:szCs w:val="16"/>
              </w:rPr>
            </w:pPr>
            <w:proofErr w:type="gramStart"/>
            <w:r w:rsidRPr="005F71F4">
              <w:rPr>
                <w:rFonts w:ascii="Times" w:hAnsi="Times" w:cs="Calibri"/>
                <w:color w:val="000000"/>
                <w:sz w:val="16"/>
                <w:szCs w:val="16"/>
              </w:rPr>
              <w:t>Short-stay</w:t>
            </w:r>
            <w:proofErr w:type="gramEnd"/>
          </w:p>
        </w:tc>
      </w:tr>
      <w:tr w:rsidR="0040744E" w:rsidRPr="005F71F4" w14:paraId="7312C92E" w14:textId="77777777" w:rsidTr="00E90EA2">
        <w:trPr>
          <w:trHeight w:val="480"/>
          <w:jc w:val="center"/>
        </w:trPr>
        <w:tc>
          <w:tcPr>
            <w:tcW w:w="1960" w:type="dxa"/>
            <w:vMerge w:val="restart"/>
            <w:tcBorders>
              <w:top w:val="nil"/>
              <w:left w:val="nil"/>
              <w:bottom w:val="single" w:sz="4" w:space="0" w:color="000000"/>
              <w:right w:val="nil"/>
            </w:tcBorders>
            <w:shd w:val="clear" w:color="auto" w:fill="auto"/>
            <w:hideMark/>
          </w:tcPr>
          <w:p w14:paraId="59104C58"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Healed Pressure Ulcers</w:t>
            </w:r>
          </w:p>
        </w:tc>
        <w:tc>
          <w:tcPr>
            <w:tcW w:w="160" w:type="dxa"/>
            <w:tcBorders>
              <w:top w:val="nil"/>
              <w:left w:val="nil"/>
              <w:bottom w:val="nil"/>
              <w:right w:val="nil"/>
            </w:tcBorders>
            <w:shd w:val="clear" w:color="auto" w:fill="auto"/>
            <w:hideMark/>
          </w:tcPr>
          <w:p w14:paraId="614DAD4D"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7BFE3AEF"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M0900A</w:t>
            </w:r>
          </w:p>
        </w:tc>
        <w:tc>
          <w:tcPr>
            <w:tcW w:w="5000" w:type="dxa"/>
            <w:tcBorders>
              <w:top w:val="nil"/>
              <w:left w:val="nil"/>
              <w:bottom w:val="nil"/>
              <w:right w:val="nil"/>
            </w:tcBorders>
            <w:shd w:val="clear" w:color="auto" w:fill="auto"/>
            <w:hideMark/>
          </w:tcPr>
          <w:p w14:paraId="6327EC7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Were pressure ulcers present on the prior assessment (OBRA, PPS, or Discharge)?</w:t>
            </w:r>
          </w:p>
        </w:tc>
        <w:tc>
          <w:tcPr>
            <w:tcW w:w="100" w:type="dxa"/>
            <w:tcBorders>
              <w:top w:val="nil"/>
              <w:left w:val="nil"/>
              <w:bottom w:val="nil"/>
              <w:right w:val="nil"/>
            </w:tcBorders>
            <w:shd w:val="clear" w:color="auto" w:fill="auto"/>
            <w:hideMark/>
          </w:tcPr>
          <w:p w14:paraId="0DA78500" w14:textId="77777777" w:rsidR="0040744E" w:rsidRPr="005F71F4" w:rsidRDefault="0040744E" w:rsidP="00EB66CB">
            <w:pPr>
              <w:rPr>
                <w:rFonts w:ascii="Times" w:hAnsi="Times" w:cs="Calibri"/>
                <w:color w:val="000000"/>
                <w:sz w:val="16"/>
                <w:szCs w:val="16"/>
              </w:rPr>
            </w:pPr>
          </w:p>
        </w:tc>
        <w:tc>
          <w:tcPr>
            <w:tcW w:w="1800" w:type="dxa"/>
            <w:tcBorders>
              <w:top w:val="nil"/>
              <w:left w:val="nil"/>
              <w:bottom w:val="nil"/>
              <w:right w:val="nil"/>
            </w:tcBorders>
            <w:shd w:val="clear" w:color="auto" w:fill="auto"/>
            <w:noWrap/>
            <w:hideMark/>
          </w:tcPr>
          <w:p w14:paraId="6EA5F676"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xml:space="preserve">0 if </w:t>
            </w:r>
            <w:proofErr w:type="gramStart"/>
            <w:r w:rsidRPr="005F71F4">
              <w:rPr>
                <w:rFonts w:ascii="Times" w:hAnsi="Times" w:cs="Calibri"/>
                <w:color w:val="000000"/>
                <w:sz w:val="16"/>
                <w:szCs w:val="16"/>
              </w:rPr>
              <w:t>No</w:t>
            </w:r>
            <w:proofErr w:type="gramEnd"/>
            <w:r w:rsidRPr="005F71F4">
              <w:rPr>
                <w:rFonts w:ascii="Times" w:hAnsi="Times" w:cs="Calibri"/>
                <w:color w:val="000000"/>
                <w:sz w:val="16"/>
                <w:szCs w:val="16"/>
              </w:rPr>
              <w:t>; 1 otherwise</w:t>
            </w:r>
          </w:p>
        </w:tc>
        <w:tc>
          <w:tcPr>
            <w:tcW w:w="1900" w:type="dxa"/>
            <w:tcBorders>
              <w:top w:val="nil"/>
              <w:left w:val="nil"/>
              <w:bottom w:val="nil"/>
              <w:right w:val="nil"/>
            </w:tcBorders>
            <w:shd w:val="clear" w:color="auto" w:fill="auto"/>
            <w:noWrap/>
            <w:hideMark/>
          </w:tcPr>
          <w:p w14:paraId="6FED062C"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6F6D1D8C" w14:textId="77777777" w:rsidTr="00E90EA2">
        <w:trPr>
          <w:trHeight w:val="240"/>
          <w:jc w:val="center"/>
        </w:trPr>
        <w:tc>
          <w:tcPr>
            <w:tcW w:w="1960" w:type="dxa"/>
            <w:vMerge/>
            <w:tcBorders>
              <w:top w:val="nil"/>
              <w:left w:val="nil"/>
              <w:bottom w:val="single" w:sz="4" w:space="0" w:color="000000"/>
              <w:right w:val="nil"/>
            </w:tcBorders>
            <w:vAlign w:val="center"/>
            <w:hideMark/>
          </w:tcPr>
          <w:p w14:paraId="32BCEC03"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14B70423"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4C266C69"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M0900B</w:t>
            </w:r>
          </w:p>
        </w:tc>
        <w:tc>
          <w:tcPr>
            <w:tcW w:w="5000" w:type="dxa"/>
            <w:tcBorders>
              <w:top w:val="nil"/>
              <w:left w:val="nil"/>
              <w:bottom w:val="nil"/>
              <w:right w:val="nil"/>
            </w:tcBorders>
            <w:shd w:val="clear" w:color="auto" w:fill="auto"/>
            <w:hideMark/>
          </w:tcPr>
          <w:p w14:paraId="7919CCBC"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Stage 2</w:t>
            </w:r>
          </w:p>
        </w:tc>
        <w:tc>
          <w:tcPr>
            <w:tcW w:w="100" w:type="dxa"/>
            <w:tcBorders>
              <w:top w:val="nil"/>
              <w:left w:val="nil"/>
              <w:bottom w:val="nil"/>
              <w:right w:val="nil"/>
            </w:tcBorders>
            <w:shd w:val="clear" w:color="auto" w:fill="auto"/>
            <w:hideMark/>
          </w:tcPr>
          <w:p w14:paraId="6DD04B45" w14:textId="77777777" w:rsidR="0040744E" w:rsidRPr="005F71F4" w:rsidRDefault="0040744E" w:rsidP="00EB66CB">
            <w:pPr>
              <w:rPr>
                <w:rFonts w:ascii="Times" w:hAnsi="Times" w:cs="Calibri"/>
                <w:color w:val="000000"/>
                <w:sz w:val="16"/>
                <w:szCs w:val="16"/>
              </w:rPr>
            </w:pPr>
          </w:p>
        </w:tc>
        <w:tc>
          <w:tcPr>
            <w:tcW w:w="1800" w:type="dxa"/>
            <w:vMerge w:val="restart"/>
            <w:tcBorders>
              <w:top w:val="nil"/>
              <w:left w:val="nil"/>
              <w:bottom w:val="single" w:sz="4" w:space="0" w:color="000000"/>
              <w:right w:val="nil"/>
            </w:tcBorders>
            <w:shd w:val="clear" w:color="auto" w:fill="auto"/>
            <w:noWrap/>
            <w:hideMark/>
          </w:tcPr>
          <w:p w14:paraId="6AE4836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Enter number</w:t>
            </w:r>
          </w:p>
        </w:tc>
        <w:tc>
          <w:tcPr>
            <w:tcW w:w="1900" w:type="dxa"/>
            <w:tcBorders>
              <w:top w:val="nil"/>
              <w:left w:val="nil"/>
              <w:bottom w:val="nil"/>
              <w:right w:val="nil"/>
            </w:tcBorders>
            <w:shd w:val="clear" w:color="auto" w:fill="auto"/>
            <w:noWrap/>
            <w:hideMark/>
          </w:tcPr>
          <w:p w14:paraId="5B91476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56D70152" w14:textId="77777777" w:rsidTr="00E90EA2">
        <w:trPr>
          <w:trHeight w:val="240"/>
          <w:jc w:val="center"/>
        </w:trPr>
        <w:tc>
          <w:tcPr>
            <w:tcW w:w="1960" w:type="dxa"/>
            <w:vMerge/>
            <w:tcBorders>
              <w:top w:val="nil"/>
              <w:left w:val="nil"/>
              <w:bottom w:val="single" w:sz="4" w:space="0" w:color="000000"/>
              <w:right w:val="nil"/>
            </w:tcBorders>
            <w:vAlign w:val="center"/>
            <w:hideMark/>
          </w:tcPr>
          <w:p w14:paraId="4813699D"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nil"/>
              <w:right w:val="nil"/>
            </w:tcBorders>
            <w:shd w:val="clear" w:color="auto" w:fill="auto"/>
            <w:hideMark/>
          </w:tcPr>
          <w:p w14:paraId="2BC7794A" w14:textId="77777777" w:rsidR="0040744E" w:rsidRPr="005F71F4" w:rsidRDefault="0040744E" w:rsidP="00EB66CB">
            <w:pPr>
              <w:rPr>
                <w:rFonts w:ascii="Times" w:hAnsi="Times" w:cs="Calibri"/>
                <w:color w:val="000000"/>
                <w:sz w:val="16"/>
                <w:szCs w:val="16"/>
              </w:rPr>
            </w:pPr>
          </w:p>
        </w:tc>
        <w:tc>
          <w:tcPr>
            <w:tcW w:w="1080" w:type="dxa"/>
            <w:tcBorders>
              <w:top w:val="nil"/>
              <w:left w:val="nil"/>
              <w:bottom w:val="nil"/>
              <w:right w:val="nil"/>
            </w:tcBorders>
            <w:shd w:val="clear" w:color="auto" w:fill="auto"/>
            <w:noWrap/>
            <w:hideMark/>
          </w:tcPr>
          <w:p w14:paraId="1E84C9C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M0900C</w:t>
            </w:r>
          </w:p>
        </w:tc>
        <w:tc>
          <w:tcPr>
            <w:tcW w:w="5000" w:type="dxa"/>
            <w:tcBorders>
              <w:top w:val="nil"/>
              <w:left w:val="nil"/>
              <w:bottom w:val="nil"/>
              <w:right w:val="nil"/>
            </w:tcBorders>
            <w:shd w:val="clear" w:color="auto" w:fill="auto"/>
            <w:hideMark/>
          </w:tcPr>
          <w:p w14:paraId="673D8C1E"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Stage 3</w:t>
            </w:r>
          </w:p>
        </w:tc>
        <w:tc>
          <w:tcPr>
            <w:tcW w:w="100" w:type="dxa"/>
            <w:tcBorders>
              <w:top w:val="nil"/>
              <w:left w:val="nil"/>
              <w:bottom w:val="nil"/>
              <w:right w:val="nil"/>
            </w:tcBorders>
            <w:shd w:val="clear" w:color="auto" w:fill="auto"/>
            <w:hideMark/>
          </w:tcPr>
          <w:p w14:paraId="3F3536E9" w14:textId="77777777" w:rsidR="0040744E" w:rsidRPr="005F71F4" w:rsidRDefault="0040744E" w:rsidP="00EB66CB">
            <w:pPr>
              <w:rPr>
                <w:rFonts w:ascii="Times" w:hAnsi="Times" w:cs="Calibri"/>
                <w:color w:val="000000"/>
                <w:sz w:val="16"/>
                <w:szCs w:val="16"/>
              </w:rPr>
            </w:pPr>
          </w:p>
        </w:tc>
        <w:tc>
          <w:tcPr>
            <w:tcW w:w="1800" w:type="dxa"/>
            <w:vMerge/>
            <w:tcBorders>
              <w:top w:val="nil"/>
              <w:left w:val="nil"/>
              <w:bottom w:val="single" w:sz="4" w:space="0" w:color="000000"/>
              <w:right w:val="nil"/>
            </w:tcBorders>
            <w:vAlign w:val="center"/>
            <w:hideMark/>
          </w:tcPr>
          <w:p w14:paraId="77886494"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nil"/>
              <w:right w:val="nil"/>
            </w:tcBorders>
            <w:shd w:val="clear" w:color="auto" w:fill="auto"/>
            <w:noWrap/>
            <w:hideMark/>
          </w:tcPr>
          <w:p w14:paraId="46877D19"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r w:rsidR="0040744E" w:rsidRPr="005F71F4" w14:paraId="7106EB76" w14:textId="77777777" w:rsidTr="00E90EA2">
        <w:trPr>
          <w:trHeight w:val="240"/>
          <w:jc w:val="center"/>
        </w:trPr>
        <w:tc>
          <w:tcPr>
            <w:tcW w:w="1960" w:type="dxa"/>
            <w:vMerge/>
            <w:tcBorders>
              <w:top w:val="nil"/>
              <w:left w:val="nil"/>
              <w:bottom w:val="single" w:sz="4" w:space="0" w:color="000000"/>
              <w:right w:val="nil"/>
            </w:tcBorders>
            <w:vAlign w:val="center"/>
            <w:hideMark/>
          </w:tcPr>
          <w:p w14:paraId="115A8D72" w14:textId="77777777" w:rsidR="0040744E" w:rsidRPr="005F71F4" w:rsidRDefault="0040744E" w:rsidP="00EB66CB">
            <w:pPr>
              <w:rPr>
                <w:rFonts w:ascii="Times" w:hAnsi="Times" w:cs="Calibri"/>
                <w:color w:val="000000"/>
                <w:sz w:val="16"/>
                <w:szCs w:val="16"/>
              </w:rPr>
            </w:pPr>
          </w:p>
        </w:tc>
        <w:tc>
          <w:tcPr>
            <w:tcW w:w="160" w:type="dxa"/>
            <w:tcBorders>
              <w:top w:val="nil"/>
              <w:left w:val="nil"/>
              <w:bottom w:val="single" w:sz="4" w:space="0" w:color="auto"/>
              <w:right w:val="nil"/>
            </w:tcBorders>
            <w:shd w:val="clear" w:color="auto" w:fill="auto"/>
            <w:hideMark/>
          </w:tcPr>
          <w:p w14:paraId="59F0FC0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w:t>
            </w:r>
          </w:p>
        </w:tc>
        <w:tc>
          <w:tcPr>
            <w:tcW w:w="1080" w:type="dxa"/>
            <w:tcBorders>
              <w:top w:val="nil"/>
              <w:left w:val="nil"/>
              <w:bottom w:val="single" w:sz="4" w:space="0" w:color="auto"/>
              <w:right w:val="nil"/>
            </w:tcBorders>
            <w:shd w:val="clear" w:color="auto" w:fill="auto"/>
            <w:noWrap/>
            <w:hideMark/>
          </w:tcPr>
          <w:p w14:paraId="0D022397"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M0900D</w:t>
            </w:r>
          </w:p>
        </w:tc>
        <w:tc>
          <w:tcPr>
            <w:tcW w:w="5000" w:type="dxa"/>
            <w:tcBorders>
              <w:top w:val="nil"/>
              <w:left w:val="nil"/>
              <w:bottom w:val="single" w:sz="4" w:space="0" w:color="auto"/>
              <w:right w:val="nil"/>
            </w:tcBorders>
            <w:shd w:val="clear" w:color="auto" w:fill="auto"/>
            <w:hideMark/>
          </w:tcPr>
          <w:p w14:paraId="261C196B"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Stage 4</w:t>
            </w:r>
          </w:p>
        </w:tc>
        <w:tc>
          <w:tcPr>
            <w:tcW w:w="100" w:type="dxa"/>
            <w:tcBorders>
              <w:top w:val="nil"/>
              <w:left w:val="nil"/>
              <w:bottom w:val="single" w:sz="4" w:space="0" w:color="auto"/>
              <w:right w:val="nil"/>
            </w:tcBorders>
            <w:shd w:val="clear" w:color="auto" w:fill="auto"/>
            <w:hideMark/>
          </w:tcPr>
          <w:p w14:paraId="1F07F53D"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 </w:t>
            </w:r>
          </w:p>
        </w:tc>
        <w:tc>
          <w:tcPr>
            <w:tcW w:w="1800" w:type="dxa"/>
            <w:vMerge/>
            <w:tcBorders>
              <w:top w:val="nil"/>
              <w:left w:val="nil"/>
              <w:bottom w:val="single" w:sz="4" w:space="0" w:color="000000"/>
              <w:right w:val="nil"/>
            </w:tcBorders>
            <w:vAlign w:val="center"/>
            <w:hideMark/>
          </w:tcPr>
          <w:p w14:paraId="0F57F70F" w14:textId="77777777" w:rsidR="0040744E" w:rsidRPr="005F71F4" w:rsidRDefault="0040744E" w:rsidP="00EB66CB">
            <w:pPr>
              <w:rPr>
                <w:rFonts w:ascii="Times" w:hAnsi="Times" w:cs="Calibri"/>
                <w:color w:val="000000"/>
                <w:sz w:val="16"/>
                <w:szCs w:val="16"/>
              </w:rPr>
            </w:pPr>
          </w:p>
        </w:tc>
        <w:tc>
          <w:tcPr>
            <w:tcW w:w="1900" w:type="dxa"/>
            <w:tcBorders>
              <w:top w:val="nil"/>
              <w:left w:val="nil"/>
              <w:bottom w:val="single" w:sz="4" w:space="0" w:color="auto"/>
              <w:right w:val="nil"/>
            </w:tcBorders>
            <w:shd w:val="clear" w:color="auto" w:fill="auto"/>
            <w:noWrap/>
            <w:hideMark/>
          </w:tcPr>
          <w:p w14:paraId="3CADC262" w14:textId="77777777" w:rsidR="0040744E" w:rsidRPr="005F71F4" w:rsidRDefault="0040744E" w:rsidP="00EB66CB">
            <w:pPr>
              <w:rPr>
                <w:rFonts w:ascii="Times" w:hAnsi="Times" w:cs="Calibri"/>
                <w:color w:val="000000"/>
                <w:sz w:val="16"/>
                <w:szCs w:val="16"/>
              </w:rPr>
            </w:pPr>
            <w:r w:rsidRPr="005F71F4">
              <w:rPr>
                <w:rFonts w:ascii="Times" w:hAnsi="Times" w:cs="Calibri"/>
                <w:color w:val="000000"/>
                <w:sz w:val="16"/>
                <w:szCs w:val="16"/>
              </w:rPr>
              <w:t>-</w:t>
            </w:r>
          </w:p>
        </w:tc>
      </w:tr>
    </w:tbl>
    <w:p w14:paraId="2E4275D7" w14:textId="66754429" w:rsidR="009D16CF" w:rsidRPr="005F71F4" w:rsidRDefault="009D16CF" w:rsidP="00EB66CB">
      <w:pPr>
        <w:rPr>
          <w:rFonts w:ascii="Times" w:hAnsi="Times"/>
        </w:rPr>
      </w:pPr>
      <w:r w:rsidRPr="005F71F4">
        <w:rPr>
          <w:rFonts w:ascii="Times" w:hAnsi="Times"/>
        </w:rPr>
        <w:br w:type="page"/>
      </w:r>
    </w:p>
    <w:p w14:paraId="54DDD2AD" w14:textId="517C9EB1" w:rsidR="00447D94" w:rsidRPr="005F71F4" w:rsidRDefault="00877D4E" w:rsidP="00EB66CB">
      <w:pPr>
        <w:rPr>
          <w:rFonts w:ascii="Times" w:hAnsi="Times"/>
          <w:sz w:val="20"/>
          <w:szCs w:val="20"/>
        </w:rPr>
      </w:pPr>
      <w:r w:rsidRPr="005F71F4">
        <w:rPr>
          <w:rFonts w:ascii="Times" w:hAnsi="Times"/>
          <w:b/>
          <w:bCs/>
          <w:sz w:val="20"/>
          <w:szCs w:val="20"/>
        </w:rPr>
        <w:lastRenderedPageBreak/>
        <w:t>Appendix Figure</w:t>
      </w:r>
      <w:r w:rsidRPr="005F71F4">
        <w:rPr>
          <w:rFonts w:ascii="Times" w:hAnsi="Times" w:cs="Calibri"/>
          <w:b/>
          <w:bCs/>
          <w:color w:val="000000"/>
          <w:sz w:val="20"/>
          <w:szCs w:val="20"/>
        </w:rPr>
        <w:t xml:space="preserve"> </w:t>
      </w:r>
      <w:r w:rsidR="00F7723A" w:rsidRPr="005F71F4">
        <w:rPr>
          <w:rFonts w:ascii="Times" w:hAnsi="Times"/>
          <w:b/>
          <w:bCs/>
          <w:sz w:val="20"/>
          <w:szCs w:val="20"/>
        </w:rPr>
        <w:t>S</w:t>
      </w:r>
      <w:r w:rsidR="00E734F2" w:rsidRPr="005F71F4">
        <w:rPr>
          <w:rFonts w:ascii="Times" w:hAnsi="Times"/>
          <w:b/>
          <w:bCs/>
          <w:sz w:val="20"/>
          <w:szCs w:val="20"/>
        </w:rPr>
        <w:t>1</w:t>
      </w:r>
      <w:r w:rsidR="00820230" w:rsidRPr="005F71F4">
        <w:rPr>
          <w:rFonts w:ascii="Times" w:hAnsi="Times"/>
          <w:b/>
          <w:bCs/>
          <w:sz w:val="20"/>
          <w:szCs w:val="20"/>
        </w:rPr>
        <w:t>.</w:t>
      </w:r>
      <w:r w:rsidR="00E734F2" w:rsidRPr="005F71F4">
        <w:rPr>
          <w:rFonts w:ascii="Times" w:hAnsi="Times"/>
          <w:sz w:val="20"/>
          <w:szCs w:val="20"/>
        </w:rPr>
        <w:t xml:space="preserve"> </w:t>
      </w:r>
      <w:r w:rsidR="00860E78" w:rsidRPr="005F71F4">
        <w:rPr>
          <w:rFonts w:ascii="Times" w:hAnsi="Times"/>
          <w:sz w:val="20"/>
          <w:szCs w:val="20"/>
        </w:rPr>
        <w:t xml:space="preserve">Analytical sample flowchart of </w:t>
      </w:r>
      <w:proofErr w:type="spellStart"/>
      <w:r w:rsidR="00860E78" w:rsidRPr="005F71F4">
        <w:rPr>
          <w:rFonts w:ascii="Times" w:hAnsi="Times"/>
          <w:sz w:val="20"/>
          <w:szCs w:val="20"/>
        </w:rPr>
        <w:t>MedPAR</w:t>
      </w:r>
      <w:proofErr w:type="spellEnd"/>
      <w:r w:rsidR="00860E78" w:rsidRPr="005F71F4">
        <w:rPr>
          <w:rFonts w:ascii="Times" w:hAnsi="Times"/>
          <w:sz w:val="20"/>
          <w:szCs w:val="20"/>
        </w:rPr>
        <w:t xml:space="preserve"> hospital </w:t>
      </w:r>
      <w:r w:rsidR="002B3664" w:rsidRPr="005F71F4">
        <w:rPr>
          <w:rFonts w:ascii="Times" w:hAnsi="Times"/>
          <w:sz w:val="20"/>
          <w:szCs w:val="20"/>
        </w:rPr>
        <w:t xml:space="preserve">admission </w:t>
      </w:r>
      <w:r w:rsidR="00860E78" w:rsidRPr="005F71F4">
        <w:rPr>
          <w:rFonts w:ascii="Times" w:hAnsi="Times"/>
          <w:sz w:val="20"/>
          <w:szCs w:val="20"/>
        </w:rPr>
        <w:t>claims linked to pressure ulcer</w:t>
      </w:r>
      <w:r w:rsidR="00D9684A" w:rsidRPr="005F71F4">
        <w:rPr>
          <w:rFonts w:ascii="Times" w:hAnsi="Times"/>
          <w:sz w:val="20"/>
          <w:szCs w:val="20"/>
        </w:rPr>
        <w:t xml:space="preserve"> </w:t>
      </w:r>
      <w:r w:rsidR="00860E78" w:rsidRPr="005F71F4">
        <w:rPr>
          <w:rFonts w:ascii="Times" w:hAnsi="Times"/>
          <w:sz w:val="20"/>
          <w:szCs w:val="20"/>
        </w:rPr>
        <w:t>related MDS items</w:t>
      </w:r>
    </w:p>
    <w:p w14:paraId="3C41C582" w14:textId="77AC3B91" w:rsidR="00D11E50" w:rsidRPr="005F71F4" w:rsidRDefault="00A81027" w:rsidP="00EB66CB">
      <w:pPr>
        <w:rPr>
          <w:rFonts w:ascii="Times" w:hAnsi="Times"/>
        </w:rPr>
      </w:pPr>
      <w:r w:rsidRPr="005F71F4">
        <w:rPr>
          <w:rFonts w:ascii="Times" w:hAnsi="Times"/>
          <w:noProof/>
        </w:rPr>
        <mc:AlternateContent>
          <mc:Choice Requires="wps">
            <w:drawing>
              <wp:anchor distT="0" distB="0" distL="114300" distR="114300" simplePos="0" relativeHeight="251791360" behindDoc="0" locked="0" layoutInCell="1" allowOverlap="1" wp14:anchorId="1F4733E4" wp14:editId="18472404">
                <wp:simplePos x="0" y="0"/>
                <wp:positionH relativeFrom="column">
                  <wp:posOffset>-43543</wp:posOffset>
                </wp:positionH>
                <wp:positionV relativeFrom="paragraph">
                  <wp:posOffset>1870801</wp:posOffset>
                </wp:positionV>
                <wp:extent cx="7284720" cy="217714"/>
                <wp:effectExtent l="0" t="0" r="17780" b="11430"/>
                <wp:wrapNone/>
                <wp:docPr id="28" name="Rectangle 27">
                  <a:extLst xmlns:a="http://schemas.openxmlformats.org/drawingml/2006/main">
                    <a:ext uri="{FF2B5EF4-FFF2-40B4-BE49-F238E27FC236}">
                      <a16:creationId xmlns:a16="http://schemas.microsoft.com/office/drawing/2014/main" id="{32539D66-B787-4515-A543-ED26F5DDFBF9}"/>
                    </a:ext>
                  </a:extLst>
                </wp:docPr>
                <wp:cNvGraphicFramePr/>
                <a:graphic xmlns:a="http://schemas.openxmlformats.org/drawingml/2006/main">
                  <a:graphicData uri="http://schemas.microsoft.com/office/word/2010/wordprocessingShape">
                    <wps:wsp>
                      <wps:cNvSpPr/>
                      <wps:spPr>
                        <a:xfrm>
                          <a:off x="0" y="0"/>
                          <a:ext cx="7284720" cy="217714"/>
                        </a:xfrm>
                        <a:prstGeom prst="rect">
                          <a:avLst/>
                        </a:prstGeom>
                      </wps:spPr>
                      <wps:style>
                        <a:lnRef idx="2">
                          <a:schemeClr val="accent3"/>
                        </a:lnRef>
                        <a:fillRef idx="1">
                          <a:schemeClr val="lt1"/>
                        </a:fillRef>
                        <a:effectRef idx="0">
                          <a:schemeClr val="accent3"/>
                        </a:effectRef>
                        <a:fontRef idx="minor">
                          <a:schemeClr val="dk1"/>
                        </a:fontRef>
                      </wps:style>
                      <wps:txbx>
                        <w:txbxContent>
                          <w:p w14:paraId="3266BBDB" w14:textId="77777777" w:rsidR="00D9646E" w:rsidRDefault="00D9646E" w:rsidP="00D9646E">
                            <w:pPr>
                              <w:jc w:val="center"/>
                              <w:rPr>
                                <w:rFonts w:asciiTheme="minorHAnsi" w:hAnsi="Calibri" w:cstheme="minorBidi"/>
                                <w:color w:val="000000" w:themeColor="dark1"/>
                                <w:kern w:val="24"/>
                                <w:sz w:val="10"/>
                                <w:szCs w:val="10"/>
                              </w:rPr>
                            </w:pPr>
                            <w:r>
                              <w:rPr>
                                <w:rFonts w:asciiTheme="minorHAnsi" w:hAnsi="Calibri" w:cstheme="minorBidi"/>
                                <w:color w:val="000000" w:themeColor="dark1"/>
                                <w:kern w:val="24"/>
                                <w:sz w:val="10"/>
                                <w:szCs w:val="10"/>
                              </w:rPr>
                              <w:t>Linked with MDS Discharge Assessments</w:t>
                            </w:r>
                          </w:p>
                        </w:txbxContent>
                      </wps:txbx>
                      <wps:bodyPr rtlCol="0" anchor="ctr">
                        <a:noAutofit/>
                      </wps:bodyPr>
                    </wps:wsp>
                  </a:graphicData>
                </a:graphic>
                <wp14:sizeRelV relativeFrom="margin">
                  <wp14:pctHeight>0</wp14:pctHeight>
                </wp14:sizeRelV>
              </wp:anchor>
            </w:drawing>
          </mc:Choice>
          <mc:Fallback>
            <w:pict>
              <v:rect w14:anchorId="1F4733E4" id="Rectangle 27" o:spid="_x0000_s1026" style="position:absolute;margin-left:-3.45pt;margin-top:147.3pt;width:573.6pt;height:17.1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" fillcolor="white [3201]" strokecolor="#a5a5a5 [3206]" strokeweight="1pt">
                <v:textbox>
                  <w:txbxContent>
                    <w:p w14:paraId="3266BBDB" w14:textId="77777777" w:rsidR="00D9646E" w:rsidRDefault="00D9646E" w:rsidP="00D9646E">
                      <w:pPr>
                        <w:jc w:val="center"/>
                        <w:rPr>
                          <w:rFonts w:asciiTheme="minorHAnsi" w:hAnsi="Calibri" w:cstheme="minorBidi"/>
                          <w:color w:val="000000" w:themeColor="dark1"/>
                          <w:kern w:val="24"/>
                          <w:sz w:val="10"/>
                          <w:szCs w:val="10"/>
                        </w:rPr>
                      </w:pPr>
                      <w:r>
                        <w:rPr>
                          <w:rFonts w:asciiTheme="minorHAnsi" w:hAnsi="Calibri" w:cstheme="minorBidi"/>
                          <w:color w:val="000000" w:themeColor="dark1"/>
                          <w:kern w:val="24"/>
                          <w:sz w:val="10"/>
                          <w:szCs w:val="10"/>
                        </w:rPr>
                        <w:t>Linked with MDS Discharge Assessments</w:t>
                      </w:r>
                    </w:p>
                  </w:txbxContent>
                </v:textbox>
              </v:rect>
            </w:pict>
          </mc:Fallback>
        </mc:AlternateContent>
      </w:r>
      <w:r w:rsidR="00657A65" w:rsidRPr="005F71F4">
        <w:rPr>
          <w:rFonts w:ascii="Times" w:hAnsi="Times"/>
          <w:noProof/>
        </w:rPr>
        <mc:AlternateContent>
          <mc:Choice Requires="wps">
            <w:drawing>
              <wp:anchor distT="0" distB="0" distL="114300" distR="114300" simplePos="0" relativeHeight="251792384" behindDoc="0" locked="0" layoutInCell="1" allowOverlap="1" wp14:anchorId="1C5C361D" wp14:editId="7B845C9D">
                <wp:simplePos x="0" y="0"/>
                <wp:positionH relativeFrom="column">
                  <wp:posOffset>4867835</wp:posOffset>
                </wp:positionH>
                <wp:positionV relativeFrom="paragraph">
                  <wp:posOffset>1108374</wp:posOffset>
                </wp:positionV>
                <wp:extent cx="1854835" cy="510988"/>
                <wp:effectExtent l="0" t="0" r="12065" b="10160"/>
                <wp:wrapNone/>
                <wp:docPr id="15" name="Rectangle 14">
                  <a:extLst xmlns:a="http://schemas.openxmlformats.org/drawingml/2006/main">
                    <a:ext uri="{FF2B5EF4-FFF2-40B4-BE49-F238E27FC236}">
                      <a16:creationId xmlns:a16="http://schemas.microsoft.com/office/drawing/2014/main" id="{E94A52E0-B9DE-C34F-B852-7F8B45264F3E}"/>
                    </a:ext>
                  </a:extLst>
                </wp:docPr>
                <wp:cNvGraphicFramePr/>
                <a:graphic xmlns:a="http://schemas.openxmlformats.org/drawingml/2006/main">
                  <a:graphicData uri="http://schemas.microsoft.com/office/word/2010/wordprocessingShape">
                    <wps:wsp>
                      <wps:cNvSpPr/>
                      <wps:spPr>
                        <a:xfrm>
                          <a:off x="0" y="0"/>
                          <a:ext cx="1854835" cy="510988"/>
                        </a:xfrm>
                        <a:prstGeom prst="rect">
                          <a:avLst/>
                        </a:prstGeom>
                      </wps:spPr>
                      <wps:style>
                        <a:lnRef idx="2">
                          <a:schemeClr val="dk1"/>
                        </a:lnRef>
                        <a:fillRef idx="1">
                          <a:schemeClr val="lt1"/>
                        </a:fillRef>
                        <a:effectRef idx="0">
                          <a:schemeClr val="dk1"/>
                        </a:effectRef>
                        <a:fontRef idx="minor">
                          <a:schemeClr val="dk1"/>
                        </a:fontRef>
                      </wps:style>
                      <wps:txbx>
                        <w:txbxContent>
                          <w:p w14:paraId="2A4192FB" w14:textId="29F492E6"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w:t>
                            </w:r>
                            <w:r w:rsidR="0021077E">
                              <w:rPr>
                                <w:rFonts w:asciiTheme="minorHAnsi" w:hAnsi="Calibri" w:cstheme="minorBidi"/>
                                <w:color w:val="000000" w:themeColor="dark1"/>
                                <w:kern w:val="24"/>
                                <w:sz w:val="16"/>
                                <w:szCs w:val="16"/>
                              </w:rPr>
                              <w:t>s</w:t>
                            </w:r>
                            <w:r>
                              <w:rPr>
                                <w:rFonts w:asciiTheme="minorHAnsi" w:hAnsi="Calibri" w:cstheme="minorBidi"/>
                                <w:color w:val="000000" w:themeColor="dark1"/>
                                <w:kern w:val="24"/>
                                <w:sz w:val="16"/>
                                <w:szCs w:val="16"/>
                              </w:rPr>
                              <w:t xml:space="preserve"> for patients who are not NH residents</w:t>
                            </w:r>
                          </w:p>
                          <w:p w14:paraId="1232E45C" w14:textId="6A600599" w:rsidR="002B01E4" w:rsidRPr="00CD4616" w:rsidRDefault="002B01E4" w:rsidP="00D9646E">
                            <w:pPr>
                              <w:jc w:val="center"/>
                              <w:rPr>
                                <w:rFonts w:asciiTheme="minorHAnsi" w:hAnsi="Calibri" w:cstheme="minorBidi"/>
                                <w:color w:val="000000" w:themeColor="dark1"/>
                                <w:kern w:val="24"/>
                                <w:sz w:val="16"/>
                                <w:szCs w:val="16"/>
                              </w:rPr>
                            </w:pPr>
                            <w:r w:rsidRPr="00CD4616">
                              <w:rPr>
                                <w:rFonts w:asciiTheme="minorHAnsi" w:hAnsi="Calibri" w:cstheme="minorBidi"/>
                                <w:color w:val="000000" w:themeColor="dark1"/>
                                <w:kern w:val="24"/>
                                <w:sz w:val="16"/>
                                <w:szCs w:val="16"/>
                              </w:rPr>
                              <w:t>113</w:t>
                            </w:r>
                            <w:r w:rsidR="009B7C00" w:rsidRPr="00CD4616">
                              <w:rPr>
                                <w:rFonts w:asciiTheme="minorHAnsi" w:hAnsi="Calibri" w:cstheme="minorBidi"/>
                                <w:color w:val="000000" w:themeColor="dark1"/>
                                <w:kern w:val="24"/>
                                <w:sz w:val="16"/>
                                <w:szCs w:val="16"/>
                              </w:rPr>
                              <w:t>,</w:t>
                            </w:r>
                            <w:r w:rsidRPr="00CD4616">
                              <w:rPr>
                                <w:rFonts w:asciiTheme="minorHAnsi" w:hAnsi="Calibri" w:cstheme="minorBidi"/>
                                <w:color w:val="000000" w:themeColor="dark1"/>
                                <w:kern w:val="24"/>
                                <w:sz w:val="16"/>
                                <w:szCs w:val="16"/>
                              </w:rPr>
                              <w:t>630</w:t>
                            </w:r>
                          </w:p>
                        </w:txbxContent>
                      </wps:txbx>
                      <wps:bodyPr rtlCol="0" anchor="ctr">
                        <a:noAutofit/>
                      </wps:bodyPr>
                    </wps:wsp>
                  </a:graphicData>
                </a:graphic>
                <wp14:sizeRelV relativeFrom="margin">
                  <wp14:pctHeight>0</wp14:pctHeight>
                </wp14:sizeRelV>
              </wp:anchor>
            </w:drawing>
          </mc:Choice>
          <mc:Fallback>
            <w:pict>
              <v:rect w14:anchorId="1C5C361D" id="Rectangle 14" o:spid="_x0000_s1026" style="position:absolute;margin-left:383.3pt;margin-top:87.25pt;width:146.05pt;height:40.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" fillcolor="white [3201]" strokecolor="black [3200]" strokeweight="1pt">
                <v:textbox>
                  <w:txbxContent>
                    <w:p w14:paraId="2A4192FB" w14:textId="29F492E6"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of claim</w:t>
                      </w:r>
                      <w:r w:rsidR="0021077E">
                        <w:rPr>
                          <w:rFonts w:asciiTheme="minorHAnsi" w:hAnsi="Calibri" w:cstheme="minorBidi"/>
                          <w:color w:val="000000" w:themeColor="dark1"/>
                          <w:kern w:val="24"/>
                          <w:sz w:val="16"/>
                          <w:szCs w:val="16"/>
                        </w:rPr>
                        <w:t>s</w:t>
                      </w:r>
                      <w:r>
                        <w:rPr>
                          <w:rFonts w:asciiTheme="minorHAnsi" w:hAnsi="Calibri" w:cstheme="minorBidi"/>
                          <w:color w:val="000000" w:themeColor="dark1"/>
                          <w:kern w:val="24"/>
                          <w:sz w:val="16"/>
                          <w:szCs w:val="16"/>
                        </w:rPr>
                        <w:t xml:space="preserve"> for patients who are not NH residents</w:t>
                      </w:r>
                    </w:p>
                    <w:p w14:paraId="1232E45C" w14:textId="6A600599" w:rsidR="002B01E4" w:rsidRPr="00CD4616" w:rsidRDefault="002B01E4" w:rsidP="00D9646E">
                      <w:pPr>
                        <w:jc w:val="center"/>
                        <w:rPr>
                          <w:rFonts w:asciiTheme="minorHAnsi" w:hAnsi="Calibri" w:cstheme="minorBidi"/>
                          <w:color w:val="000000" w:themeColor="dark1"/>
                          <w:kern w:val="24"/>
                          <w:sz w:val="16"/>
                          <w:szCs w:val="16"/>
                        </w:rPr>
                      </w:pPr>
                      <w:r w:rsidRPr="00CD4616">
                        <w:rPr>
                          <w:rFonts w:asciiTheme="minorHAnsi" w:hAnsi="Calibri" w:cstheme="minorBidi"/>
                          <w:color w:val="000000" w:themeColor="dark1"/>
                          <w:kern w:val="24"/>
                          <w:sz w:val="16"/>
                          <w:szCs w:val="16"/>
                        </w:rPr>
                        <w:t>113</w:t>
                      </w:r>
                      <w:r w:rsidR="009B7C00" w:rsidRPr="00CD4616">
                        <w:rPr>
                          <w:rFonts w:asciiTheme="minorHAnsi" w:hAnsi="Calibri" w:cstheme="minorBidi"/>
                          <w:color w:val="000000" w:themeColor="dark1"/>
                          <w:kern w:val="24"/>
                          <w:sz w:val="16"/>
                          <w:szCs w:val="16"/>
                        </w:rPr>
                        <w:t>,</w:t>
                      </w:r>
                      <w:r w:rsidRPr="00CD4616">
                        <w:rPr>
                          <w:rFonts w:asciiTheme="minorHAnsi" w:hAnsi="Calibri" w:cstheme="minorBidi"/>
                          <w:color w:val="000000" w:themeColor="dark1"/>
                          <w:kern w:val="24"/>
                          <w:sz w:val="16"/>
                          <w:szCs w:val="16"/>
                        </w:rPr>
                        <w:t>630</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809792" behindDoc="0" locked="0" layoutInCell="1" allowOverlap="1" wp14:anchorId="2F4F6703" wp14:editId="14AF24AC">
                <wp:simplePos x="0" y="0"/>
                <wp:positionH relativeFrom="column">
                  <wp:posOffset>4660265</wp:posOffset>
                </wp:positionH>
                <wp:positionV relativeFrom="paragraph">
                  <wp:posOffset>1455420</wp:posOffset>
                </wp:positionV>
                <wp:extent cx="173355" cy="0"/>
                <wp:effectExtent l="0" t="63500" r="0" b="63500"/>
                <wp:wrapNone/>
                <wp:docPr id="10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8B82C3" id="_x0000_t32" coordsize="21600,21600" o:spt="32" o:oned="t" path="m,l21600,21600e" filled="f">
                <v:path arrowok="t" fillok="f" o:connecttype="none"/>
                <o:lock v:ext="edit" shapetype="t"/>
              </v:shapetype>
              <v:shape id="Straight Arrow Connector 60" o:spid="_x0000_s1026" type="#_x0000_t32" style="position:absolute;margin-left:366.95pt;margin-top:114.6pt;width:13.6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8768" behindDoc="0" locked="0" layoutInCell="1" allowOverlap="1" wp14:anchorId="676288F3" wp14:editId="0E4553DE">
                <wp:simplePos x="0" y="0"/>
                <wp:positionH relativeFrom="column">
                  <wp:posOffset>6038850</wp:posOffset>
                </wp:positionH>
                <wp:positionV relativeFrom="paragraph">
                  <wp:posOffset>4367530</wp:posOffset>
                </wp:positionV>
                <wp:extent cx="0" cy="123190"/>
                <wp:effectExtent l="63500" t="0" r="38100" b="29210"/>
                <wp:wrapNone/>
                <wp:docPr id="100"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B3FEE" id="Straight Arrow Connector 41" o:spid="_x0000_s1026" type="#_x0000_t32" style="position:absolute;margin-left:475.5pt;margin-top:343.9pt;width:0;height:9.7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7744" behindDoc="0" locked="0" layoutInCell="1" allowOverlap="1" wp14:anchorId="6C6B126D" wp14:editId="5AA53093">
                <wp:simplePos x="0" y="0"/>
                <wp:positionH relativeFrom="column">
                  <wp:posOffset>6034405</wp:posOffset>
                </wp:positionH>
                <wp:positionV relativeFrom="paragraph">
                  <wp:posOffset>3603625</wp:posOffset>
                </wp:positionV>
                <wp:extent cx="0" cy="123190"/>
                <wp:effectExtent l="63500" t="0" r="38100" b="29210"/>
                <wp:wrapNone/>
                <wp:docPr id="41" name="Straight Arrow Connector 40">
                  <a:extLst xmlns:a="http://schemas.openxmlformats.org/drawingml/2006/main">
                    <a:ext uri="{FF2B5EF4-FFF2-40B4-BE49-F238E27FC236}">
                      <a16:creationId xmlns:a16="http://schemas.microsoft.com/office/drawing/2014/main" id="{01A46CD6-F4E7-B240-9629-AFFD5CB9FE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C174C" id="Straight Arrow Connector 40" o:spid="_x0000_s1026" type="#_x0000_t32" style="position:absolute;margin-left:475.15pt;margin-top:283.75pt;width:0;height:9.7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6720" behindDoc="0" locked="0" layoutInCell="1" allowOverlap="1" wp14:anchorId="2B5AE068" wp14:editId="567ED459">
                <wp:simplePos x="0" y="0"/>
                <wp:positionH relativeFrom="column">
                  <wp:posOffset>6038850</wp:posOffset>
                </wp:positionH>
                <wp:positionV relativeFrom="paragraph">
                  <wp:posOffset>2858135</wp:posOffset>
                </wp:positionV>
                <wp:extent cx="0" cy="123190"/>
                <wp:effectExtent l="63500" t="0" r="38100" b="29210"/>
                <wp:wrapNone/>
                <wp:docPr id="40" name="Straight Arrow Connector 39">
                  <a:extLst xmlns:a="http://schemas.openxmlformats.org/drawingml/2006/main">
                    <a:ext uri="{FF2B5EF4-FFF2-40B4-BE49-F238E27FC236}">
                      <a16:creationId xmlns:a16="http://schemas.microsoft.com/office/drawing/2014/main" id="{FE37E8DA-1857-F549-A9B5-A12C9502B4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DFFD8" id="Straight Arrow Connector 39" o:spid="_x0000_s1026" type="#_x0000_t32" style="position:absolute;margin-left:475.5pt;margin-top:225.05pt;width:0;height:9.7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5696" behindDoc="0" locked="0" layoutInCell="1" allowOverlap="1" wp14:anchorId="70417F19" wp14:editId="7C97615B">
                <wp:simplePos x="0" y="0"/>
                <wp:positionH relativeFrom="column">
                  <wp:posOffset>4964430</wp:posOffset>
                </wp:positionH>
                <wp:positionV relativeFrom="paragraph">
                  <wp:posOffset>4514215</wp:posOffset>
                </wp:positionV>
                <wp:extent cx="2173605" cy="621030"/>
                <wp:effectExtent l="0" t="0" r="10795" b="13970"/>
                <wp:wrapNone/>
                <wp:docPr id="32" name="Rectangle 31">
                  <a:extLst xmlns:a="http://schemas.openxmlformats.org/drawingml/2006/main">
                    <a:ext uri="{FF2B5EF4-FFF2-40B4-BE49-F238E27FC236}">
                      <a16:creationId xmlns:a16="http://schemas.microsoft.com/office/drawing/2014/main" id="{138FA166-8D8F-6447-9797-6CC448A70AA0}"/>
                    </a:ext>
                  </a:extLst>
                </wp:docPr>
                <wp:cNvGraphicFramePr/>
                <a:graphic xmlns:a="http://schemas.openxmlformats.org/drawingml/2006/main">
                  <a:graphicData uri="http://schemas.microsoft.com/office/word/2010/wordprocessingShape">
                    <wps:wsp>
                      <wps:cNvSpPr/>
                      <wps:spPr>
                        <a:xfrm>
                          <a:off x="0" y="0"/>
                          <a:ext cx="2173605" cy="621030"/>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54D62467"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Final sample size, excluding MDS with all pressure ulcer items coded as “-”, and with missing values</w:t>
                            </w:r>
                          </w:p>
                          <w:p w14:paraId="363F7888"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114,729</w:t>
                            </w:r>
                          </w:p>
                        </w:txbxContent>
                      </wps:txbx>
                      <wps:bodyPr rtlCol="0" anchor="ctr"/>
                    </wps:wsp>
                  </a:graphicData>
                </a:graphic>
              </wp:anchor>
            </w:drawing>
          </mc:Choice>
          <mc:Fallback>
            <w:pict>
              <v:rect w14:anchorId="70417F19" id="Rectangle 31" o:spid="_x0000_s1027" style="position:absolute;margin-left:390.9pt;margin-top:355.45pt;width:171.15pt;height:48.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" fillcolor="#aeaaaa [2414]" strokecolor="#a5a5a5 [3206]" strokeweight="1pt">
                <v:textbox>
                  <w:txbxContent>
                    <w:p w14:paraId="54D62467"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Final sample size, excluding MDS with all pressure ulcer items coded as “-”, and with missing values</w:t>
                      </w:r>
                    </w:p>
                    <w:p w14:paraId="363F7888"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114,729</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804672" behindDoc="0" locked="0" layoutInCell="1" allowOverlap="1" wp14:anchorId="5484ED39" wp14:editId="4D45749C">
                <wp:simplePos x="0" y="0"/>
                <wp:positionH relativeFrom="column">
                  <wp:posOffset>7068185</wp:posOffset>
                </wp:positionH>
                <wp:positionV relativeFrom="paragraph">
                  <wp:posOffset>3369310</wp:posOffset>
                </wp:positionV>
                <wp:extent cx="173355" cy="0"/>
                <wp:effectExtent l="0" t="63500" r="0" b="63500"/>
                <wp:wrapNone/>
                <wp:docPr id="36" name="Straight Arrow Connector 35">
                  <a:extLst xmlns:a="http://schemas.openxmlformats.org/drawingml/2006/main">
                    <a:ext uri="{FF2B5EF4-FFF2-40B4-BE49-F238E27FC236}">
                      <a16:creationId xmlns:a16="http://schemas.microsoft.com/office/drawing/2014/main" id="{DD43C785-6C69-EA4E-A7DA-A6974716EC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0813E7" id="Straight Arrow Connector 35" o:spid="_x0000_s1026" type="#_x0000_t32" style="position:absolute;margin-left:556.55pt;margin-top:265.3pt;width:13.6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3648" behindDoc="0" locked="0" layoutInCell="1" allowOverlap="1" wp14:anchorId="29B9587A" wp14:editId="050288C4">
                <wp:simplePos x="0" y="0"/>
                <wp:positionH relativeFrom="column">
                  <wp:posOffset>7058025</wp:posOffset>
                </wp:positionH>
                <wp:positionV relativeFrom="paragraph">
                  <wp:posOffset>2596515</wp:posOffset>
                </wp:positionV>
                <wp:extent cx="173355" cy="0"/>
                <wp:effectExtent l="0" t="63500" r="0" b="63500"/>
                <wp:wrapNone/>
                <wp:docPr id="34" name="Straight Arrow Connector 33">
                  <a:extLst xmlns:a="http://schemas.openxmlformats.org/drawingml/2006/main">
                    <a:ext uri="{FF2B5EF4-FFF2-40B4-BE49-F238E27FC236}">
                      <a16:creationId xmlns:a16="http://schemas.microsoft.com/office/drawing/2014/main" id="{DA60ED1F-03CF-9840-AFED-642DCA3473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BDFE1" id="Straight Arrow Connector 33" o:spid="_x0000_s1026" type="#_x0000_t32" style="position:absolute;margin-left:555.75pt;margin-top:204.45pt;width:13.65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2624" behindDoc="0" locked="0" layoutInCell="1" allowOverlap="1" wp14:anchorId="6E09866B" wp14:editId="1A247E00">
                <wp:simplePos x="0" y="0"/>
                <wp:positionH relativeFrom="column">
                  <wp:posOffset>6028690</wp:posOffset>
                </wp:positionH>
                <wp:positionV relativeFrom="paragraph">
                  <wp:posOffset>2098040</wp:posOffset>
                </wp:positionV>
                <wp:extent cx="0" cy="123190"/>
                <wp:effectExtent l="63500" t="0" r="38100" b="29210"/>
                <wp:wrapNone/>
                <wp:docPr id="30" name="Straight Arrow Connector 29">
                  <a:extLst xmlns:a="http://schemas.openxmlformats.org/drawingml/2006/main">
                    <a:ext uri="{FF2B5EF4-FFF2-40B4-BE49-F238E27FC236}">
                      <a16:creationId xmlns:a16="http://schemas.microsoft.com/office/drawing/2014/main" id="{5801D13F-6F25-6B4B-B1CB-A94FBB02A5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4967D7" id="Straight Arrow Connector 29" o:spid="_x0000_s1026" type="#_x0000_t32" style="position:absolute;margin-left:474.7pt;margin-top:165.2pt;width:0;height:9.7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1600" behindDoc="0" locked="0" layoutInCell="1" allowOverlap="1" wp14:anchorId="673289CA" wp14:editId="47C63678">
                <wp:simplePos x="0" y="0"/>
                <wp:positionH relativeFrom="column">
                  <wp:posOffset>3910965</wp:posOffset>
                </wp:positionH>
                <wp:positionV relativeFrom="paragraph">
                  <wp:posOffset>2098040</wp:posOffset>
                </wp:positionV>
                <wp:extent cx="0" cy="123190"/>
                <wp:effectExtent l="63500" t="0" r="38100" b="29210"/>
                <wp:wrapNone/>
                <wp:docPr id="29" name="Straight Arrow Connector 28">
                  <a:extLst xmlns:a="http://schemas.openxmlformats.org/drawingml/2006/main">
                    <a:ext uri="{FF2B5EF4-FFF2-40B4-BE49-F238E27FC236}">
                      <a16:creationId xmlns:a16="http://schemas.microsoft.com/office/drawing/2014/main" id="{8FDD99AD-0E64-DB48-8B23-7FACF50926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BDF6B" id="Straight Arrow Connector 28" o:spid="_x0000_s1026" type="#_x0000_t32" style="position:absolute;margin-left:307.95pt;margin-top:165.2pt;width:0;height:9.7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800576" behindDoc="0" locked="0" layoutInCell="1" allowOverlap="1" wp14:anchorId="0A9075C2" wp14:editId="45D2EC76">
                <wp:simplePos x="0" y="0"/>
                <wp:positionH relativeFrom="column">
                  <wp:posOffset>1823085</wp:posOffset>
                </wp:positionH>
                <wp:positionV relativeFrom="paragraph">
                  <wp:posOffset>2090420</wp:posOffset>
                </wp:positionV>
                <wp:extent cx="0" cy="123190"/>
                <wp:effectExtent l="63500" t="0" r="38100" b="29210"/>
                <wp:wrapNone/>
                <wp:docPr id="26" name="Straight Arrow Connector 25">
                  <a:extLst xmlns:a="http://schemas.openxmlformats.org/drawingml/2006/main">
                    <a:ext uri="{FF2B5EF4-FFF2-40B4-BE49-F238E27FC236}">
                      <a16:creationId xmlns:a16="http://schemas.microsoft.com/office/drawing/2014/main" id="{ED3EE48E-28B1-CC42-9602-46C7EA23F1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82946" id="Straight Arrow Connector 25" o:spid="_x0000_s1026" type="#_x0000_t32" style="position:absolute;margin-left:143.55pt;margin-top:164.6pt;width:0;height:9.7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799552" behindDoc="0" locked="0" layoutInCell="1" allowOverlap="1" wp14:anchorId="350548F3" wp14:editId="381CD98E">
                <wp:simplePos x="0" y="0"/>
                <wp:positionH relativeFrom="column">
                  <wp:posOffset>294640</wp:posOffset>
                </wp:positionH>
                <wp:positionV relativeFrom="paragraph">
                  <wp:posOffset>2089785</wp:posOffset>
                </wp:positionV>
                <wp:extent cx="0" cy="123190"/>
                <wp:effectExtent l="63500" t="0" r="38100" b="29210"/>
                <wp:wrapNone/>
                <wp:docPr id="24" name="Straight Arrow Connector 23">
                  <a:extLst xmlns:a="http://schemas.openxmlformats.org/drawingml/2006/main">
                    <a:ext uri="{FF2B5EF4-FFF2-40B4-BE49-F238E27FC236}">
                      <a16:creationId xmlns:a16="http://schemas.microsoft.com/office/drawing/2014/main" id="{A02416C5-15D0-CF43-A023-8BFC932D07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69FF3" id="Straight Arrow Connector 23" o:spid="_x0000_s1026" type="#_x0000_t32" style="position:absolute;margin-left:23.2pt;margin-top:164.55pt;width:0;height:9.7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798528" behindDoc="0" locked="0" layoutInCell="1" allowOverlap="1" wp14:anchorId="0058BB1A" wp14:editId="68F91EBB">
                <wp:simplePos x="0" y="0"/>
                <wp:positionH relativeFrom="column">
                  <wp:posOffset>3483610</wp:posOffset>
                </wp:positionH>
                <wp:positionV relativeFrom="paragraph">
                  <wp:posOffset>1749425</wp:posOffset>
                </wp:positionV>
                <wp:extent cx="0" cy="123190"/>
                <wp:effectExtent l="63500" t="0" r="38100" b="29210"/>
                <wp:wrapNone/>
                <wp:docPr id="23" name="Straight Arrow Connector 22">
                  <a:extLst xmlns:a="http://schemas.openxmlformats.org/drawingml/2006/main">
                    <a:ext uri="{FF2B5EF4-FFF2-40B4-BE49-F238E27FC236}">
                      <a16:creationId xmlns:a16="http://schemas.microsoft.com/office/drawing/2014/main" id="{962CB3F6-4F21-2644-B940-A30A0AAF04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5B12D" id="Straight Arrow Connector 22" o:spid="_x0000_s1026" type="#_x0000_t32" style="position:absolute;margin-left:274.3pt;margin-top:137.75pt;width:0;height:9.7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797504" behindDoc="0" locked="0" layoutInCell="1" allowOverlap="1" wp14:anchorId="14A6A4E2" wp14:editId="3F16CE67">
                <wp:simplePos x="0" y="0"/>
                <wp:positionH relativeFrom="column">
                  <wp:posOffset>3483610</wp:posOffset>
                </wp:positionH>
                <wp:positionV relativeFrom="paragraph">
                  <wp:posOffset>949325</wp:posOffset>
                </wp:positionV>
                <wp:extent cx="0" cy="123190"/>
                <wp:effectExtent l="63500" t="0" r="38100" b="29210"/>
                <wp:wrapNone/>
                <wp:docPr id="22" name="Straight Arrow Connector 21">
                  <a:extLst xmlns:a="http://schemas.openxmlformats.org/drawingml/2006/main">
                    <a:ext uri="{FF2B5EF4-FFF2-40B4-BE49-F238E27FC236}">
                      <a16:creationId xmlns:a16="http://schemas.microsoft.com/office/drawing/2014/main" id="{BCF2555C-B4AE-9B46-A1C3-C2BAE5789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103AC" id="Straight Arrow Connector 21" o:spid="_x0000_s1026" type="#_x0000_t32" style="position:absolute;margin-left:274.3pt;margin-top:74.75pt;width:0;height:9.7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" strokecolor="#4472c4 [3204]" strokeweight="2.25pt">
                <v:stroke endarrow="block" joinstyle="miter"/>
                <o:lock v:ext="edit" shapetype="f"/>
              </v:shape>
            </w:pict>
          </mc:Fallback>
        </mc:AlternateContent>
      </w:r>
      <w:r w:rsidR="00D9646E" w:rsidRPr="005F71F4">
        <w:rPr>
          <w:rFonts w:ascii="Times" w:hAnsi="Times"/>
          <w:noProof/>
        </w:rPr>
        <mc:AlternateContent>
          <mc:Choice Requires="wps">
            <w:drawing>
              <wp:anchor distT="0" distB="0" distL="114300" distR="114300" simplePos="0" relativeHeight="251796480" behindDoc="0" locked="0" layoutInCell="1" allowOverlap="1" wp14:anchorId="31215A3E" wp14:editId="3AED5D08">
                <wp:simplePos x="0" y="0"/>
                <wp:positionH relativeFrom="column">
                  <wp:posOffset>980440</wp:posOffset>
                </wp:positionH>
                <wp:positionV relativeFrom="paragraph">
                  <wp:posOffset>2266950</wp:posOffset>
                </wp:positionV>
                <wp:extent cx="1617980" cy="615315"/>
                <wp:effectExtent l="0" t="0" r="7620" b="6985"/>
                <wp:wrapNone/>
                <wp:docPr id="21" name="Rectangle 20">
                  <a:extLst xmlns:a="http://schemas.openxmlformats.org/drawingml/2006/main">
                    <a:ext uri="{FF2B5EF4-FFF2-40B4-BE49-F238E27FC236}">
                      <a16:creationId xmlns:a16="http://schemas.microsoft.com/office/drawing/2014/main" id="{4D83E644-4AC1-DA4A-816D-13B0C19A754E}"/>
                    </a:ext>
                  </a:extLst>
                </wp:docPr>
                <wp:cNvGraphicFramePr/>
                <a:graphic xmlns:a="http://schemas.openxmlformats.org/drawingml/2006/main">
                  <a:graphicData uri="http://schemas.microsoft.com/office/word/2010/wordprocessingShape">
                    <wps:wsp>
                      <wps:cNvSpPr/>
                      <wps:spPr>
                        <a:xfrm>
                          <a:off x="0" y="0"/>
                          <a:ext cx="1617980" cy="61531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533C298"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of claims </w:t>
                            </w:r>
                            <w:proofErr w:type="gramStart"/>
                            <w:r>
                              <w:rPr>
                                <w:rFonts w:asciiTheme="minorHAnsi" w:hAnsi="Calibri" w:cstheme="minorBidi"/>
                                <w:color w:val="000000" w:themeColor="dark1"/>
                                <w:kern w:val="24"/>
                                <w:sz w:val="16"/>
                                <w:szCs w:val="16"/>
                              </w:rPr>
                              <w:t>for  NH</w:t>
                            </w:r>
                            <w:proofErr w:type="gramEnd"/>
                            <w:r>
                              <w:rPr>
                                <w:rFonts w:asciiTheme="minorHAnsi" w:hAnsi="Calibri" w:cstheme="minorBidi"/>
                                <w:color w:val="000000" w:themeColor="dark1"/>
                                <w:kern w:val="24"/>
                                <w:sz w:val="16"/>
                                <w:szCs w:val="16"/>
                              </w:rPr>
                              <w:t xml:space="preserve"> residents long before/discharged before pressure ulcer</w:t>
                            </w:r>
                          </w:p>
                          <w:p w14:paraId="7DBCF37E"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203,856 </w:t>
                            </w:r>
                            <w:r>
                              <w:rPr>
                                <w:rFonts w:asciiTheme="minorHAnsi" w:hAnsi="Calibri" w:cstheme="minorBidi"/>
                                <w:b/>
                                <w:bCs/>
                                <w:color w:val="000000" w:themeColor="dark1"/>
                                <w:kern w:val="24"/>
                                <w:sz w:val="16"/>
                                <w:szCs w:val="16"/>
                              </w:rPr>
                              <w:t xml:space="preserve">  </w:t>
                            </w:r>
                            <w:r>
                              <w:rPr>
                                <w:rFonts w:asciiTheme="minorHAnsi" w:hAnsi="Calibri" w:cstheme="minorBidi"/>
                                <w:color w:val="000000" w:themeColor="dark1"/>
                                <w:kern w:val="24"/>
                                <w:sz w:val="16"/>
                                <w:szCs w:val="16"/>
                              </w:rPr>
                              <w:t xml:space="preserve">                                                                                                                                                              </w:t>
                            </w:r>
                          </w:p>
                        </w:txbxContent>
                      </wps:txbx>
                      <wps:bodyPr rtlCol="0" anchor="ctr"/>
                    </wps:wsp>
                  </a:graphicData>
                </a:graphic>
              </wp:anchor>
            </w:drawing>
          </mc:Choice>
          <mc:Fallback>
            <w:pict>
              <v:rect w14:anchorId="31215A3E" id="Rectangle 20" o:spid="_x0000_s1028" style="position:absolute;margin-left:77.2pt;margin-top:178.5pt;width:127.4pt;height:48.4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" fillcolor="white [3201]" strokecolor="#a5a5a5 [3206]" strokeweight="1pt">
                <v:textbox>
                  <w:txbxContent>
                    <w:p w14:paraId="1533C298"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of claims </w:t>
                      </w:r>
                      <w:proofErr w:type="gramStart"/>
                      <w:r>
                        <w:rPr>
                          <w:rFonts w:asciiTheme="minorHAnsi" w:hAnsi="Calibri" w:cstheme="minorBidi"/>
                          <w:color w:val="000000" w:themeColor="dark1"/>
                          <w:kern w:val="24"/>
                          <w:sz w:val="16"/>
                          <w:szCs w:val="16"/>
                        </w:rPr>
                        <w:t>for  NH</w:t>
                      </w:r>
                      <w:proofErr w:type="gramEnd"/>
                      <w:r>
                        <w:rPr>
                          <w:rFonts w:asciiTheme="minorHAnsi" w:hAnsi="Calibri" w:cstheme="minorBidi"/>
                          <w:color w:val="000000" w:themeColor="dark1"/>
                          <w:kern w:val="24"/>
                          <w:sz w:val="16"/>
                          <w:szCs w:val="16"/>
                        </w:rPr>
                        <w:t xml:space="preserve"> residents long before/discharged before pressure ulcer</w:t>
                      </w:r>
                    </w:p>
                    <w:p w14:paraId="7DBCF37E"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203,856 </w:t>
                      </w:r>
                      <w:r>
                        <w:rPr>
                          <w:rFonts w:asciiTheme="minorHAnsi" w:hAnsi="Calibri" w:cstheme="minorBidi"/>
                          <w:b/>
                          <w:bCs/>
                          <w:color w:val="000000" w:themeColor="dark1"/>
                          <w:kern w:val="24"/>
                          <w:sz w:val="16"/>
                          <w:szCs w:val="16"/>
                        </w:rPr>
                        <w:t xml:space="preserve">  </w:t>
                      </w:r>
                      <w:r>
                        <w:rPr>
                          <w:rFonts w:asciiTheme="minorHAnsi" w:hAnsi="Calibri" w:cstheme="minorBidi"/>
                          <w:color w:val="000000" w:themeColor="dark1"/>
                          <w:kern w:val="24"/>
                          <w:sz w:val="16"/>
                          <w:szCs w:val="16"/>
                        </w:rPr>
                        <w:t xml:space="preserve">                                                                                                                                                              </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95456" behindDoc="0" locked="0" layoutInCell="1" allowOverlap="1" wp14:anchorId="20B958BA" wp14:editId="06FD352B">
                <wp:simplePos x="0" y="0"/>
                <wp:positionH relativeFrom="column">
                  <wp:posOffset>54610</wp:posOffset>
                </wp:positionH>
                <wp:positionV relativeFrom="paragraph">
                  <wp:posOffset>485140</wp:posOffset>
                </wp:positionV>
                <wp:extent cx="1515745" cy="621030"/>
                <wp:effectExtent l="0" t="0" r="528955" b="306070"/>
                <wp:wrapNone/>
                <wp:docPr id="20" name="Line Callout 1 19">
                  <a:extLst xmlns:a="http://schemas.openxmlformats.org/drawingml/2006/main">
                    <a:ext uri="{FF2B5EF4-FFF2-40B4-BE49-F238E27FC236}">
                      <a16:creationId xmlns:a16="http://schemas.microsoft.com/office/drawing/2014/main" id="{E4D11F8F-06AD-5A44-9F1A-25369F5F2E36}"/>
                    </a:ext>
                  </a:extLst>
                </wp:docPr>
                <wp:cNvGraphicFramePr/>
                <a:graphic xmlns:a="http://schemas.openxmlformats.org/drawingml/2006/main">
                  <a:graphicData uri="http://schemas.microsoft.com/office/word/2010/wordprocessingShape">
                    <wps:wsp>
                      <wps:cNvSpPr/>
                      <wps:spPr>
                        <a:xfrm>
                          <a:off x="0" y="0"/>
                          <a:ext cx="1515745" cy="621030"/>
                        </a:xfrm>
                        <a:prstGeom prst="borderCallout1">
                          <a:avLst>
                            <a:gd name="adj1" fmla="val 66378"/>
                            <a:gd name="adj2" fmla="val 102057"/>
                            <a:gd name="adj3" fmla="val 146898"/>
                            <a:gd name="adj4" fmla="val 133745"/>
                          </a:avLst>
                        </a:prstGeom>
                      </wps:spPr>
                      <wps:style>
                        <a:lnRef idx="2">
                          <a:schemeClr val="accent3"/>
                        </a:lnRef>
                        <a:fillRef idx="1">
                          <a:schemeClr val="lt1"/>
                        </a:fillRef>
                        <a:effectRef idx="0">
                          <a:schemeClr val="accent3"/>
                        </a:effectRef>
                        <a:fontRef idx="minor">
                          <a:schemeClr val="dk1"/>
                        </a:fontRef>
                      </wps:style>
                      <wps:txbx>
                        <w:txbxContent>
                          <w:p w14:paraId="0145CD92"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who have been NH residents</w:t>
                            </w:r>
                          </w:p>
                          <w:p w14:paraId="6DEC16CE"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483,261</w:t>
                            </w:r>
                          </w:p>
                        </w:txbxContent>
                      </wps:txbx>
                      <wps:bodyPr rtlCol="0" anchor="ctr"/>
                    </wps:wsp>
                  </a:graphicData>
                </a:graphic>
              </wp:anchor>
            </w:drawing>
          </mc:Choice>
          <mc:Fallback>
            <w:pict>
              <v:shapetype w14:anchorId="20B958B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9" o:spid="_x0000_s1029" type="#_x0000_t47" style="position:absolute;margin-left:4.3pt;margin-top:38.2pt;width:119.35pt;height:48.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" adj="28889,31730,22044,14338" fillcolor="white [3201]" strokecolor="#a5a5a5 [3206]" strokeweight="1pt">
                <v:textbox>
                  <w:txbxContent>
                    <w:p w14:paraId="0145CD92"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who have been NH residents</w:t>
                      </w:r>
                    </w:p>
                    <w:p w14:paraId="6DEC16CE"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483,261</w:t>
                      </w:r>
                    </w:p>
                  </w:txbxContent>
                </v:textbox>
                <o:callout v:ext="edit" minusx="t" minusy="t"/>
              </v:shape>
            </w:pict>
          </mc:Fallback>
        </mc:AlternateContent>
      </w:r>
      <w:r w:rsidR="00D9646E" w:rsidRPr="005F71F4">
        <w:rPr>
          <w:rFonts w:ascii="Times" w:hAnsi="Times"/>
          <w:noProof/>
        </w:rPr>
        <mc:AlternateContent>
          <mc:Choice Requires="wps">
            <w:drawing>
              <wp:anchor distT="0" distB="0" distL="114300" distR="114300" simplePos="0" relativeHeight="251794432" behindDoc="0" locked="0" layoutInCell="1" allowOverlap="1" wp14:anchorId="76D2C075" wp14:editId="52D9C23B">
                <wp:simplePos x="0" y="0"/>
                <wp:positionH relativeFrom="column">
                  <wp:posOffset>7312660</wp:posOffset>
                </wp:positionH>
                <wp:positionV relativeFrom="paragraph">
                  <wp:posOffset>3008630</wp:posOffset>
                </wp:positionV>
                <wp:extent cx="1573530" cy="588010"/>
                <wp:effectExtent l="0" t="0" r="13970" b="8890"/>
                <wp:wrapNone/>
                <wp:docPr id="18" name="Rectangle 17">
                  <a:extLst xmlns:a="http://schemas.openxmlformats.org/drawingml/2006/main">
                    <a:ext uri="{FF2B5EF4-FFF2-40B4-BE49-F238E27FC236}">
                      <a16:creationId xmlns:a16="http://schemas.microsoft.com/office/drawing/2014/main" id="{8321A88F-AB9C-1E45-B538-D7230658E261}"/>
                    </a:ext>
                  </a:extLst>
                </wp:docPr>
                <wp:cNvGraphicFramePr/>
                <a:graphic xmlns:a="http://schemas.openxmlformats.org/drawingml/2006/main">
                  <a:graphicData uri="http://schemas.microsoft.com/office/word/2010/wordprocessingShape">
                    <wps:wsp>
                      <wps:cNvSpPr/>
                      <wps:spPr>
                        <a:xfrm>
                          <a:off x="0" y="0"/>
                          <a:ext cx="1573530" cy="588010"/>
                        </a:xfrm>
                        <a:prstGeom prst="rect">
                          <a:avLst/>
                        </a:prstGeom>
                        <a:ln>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14:paraId="2DA3EB85"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Returned to a different NH (2)</w:t>
                            </w:r>
                          </w:p>
                          <w:p w14:paraId="048F1C85"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14,643</w:t>
                            </w:r>
                          </w:p>
                        </w:txbxContent>
                      </wps:txbx>
                      <wps:bodyPr rtlCol="0" anchor="ctr"/>
                    </wps:wsp>
                  </a:graphicData>
                </a:graphic>
              </wp:anchor>
            </w:drawing>
          </mc:Choice>
          <mc:Fallback>
            <w:pict>
              <v:rect w14:anchorId="76D2C075" id="Rectangle 17" o:spid="_x0000_s1030" style="position:absolute;margin-left:575.8pt;margin-top:236.9pt;width:123.9pt;height:46.3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" fillcolor="white [3201]" strokecolor="#dbdbdb [1302]" strokeweight="1pt">
                <v:textbox>
                  <w:txbxContent>
                    <w:p w14:paraId="2DA3EB85"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Returned to a different NH (2)</w:t>
                      </w:r>
                    </w:p>
                    <w:p w14:paraId="048F1C85"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14,643</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93408" behindDoc="0" locked="0" layoutInCell="1" allowOverlap="1" wp14:anchorId="1D8CA142" wp14:editId="09C6B091">
                <wp:simplePos x="0" y="0"/>
                <wp:positionH relativeFrom="column">
                  <wp:posOffset>5073015</wp:posOffset>
                </wp:positionH>
                <wp:positionV relativeFrom="paragraph">
                  <wp:posOffset>3008630</wp:posOffset>
                </wp:positionV>
                <wp:extent cx="1854835" cy="588010"/>
                <wp:effectExtent l="0" t="0" r="12065" b="8890"/>
                <wp:wrapNone/>
                <wp:docPr id="17" name="Rectangle 16">
                  <a:extLst xmlns:a="http://schemas.openxmlformats.org/drawingml/2006/main">
                    <a:ext uri="{FF2B5EF4-FFF2-40B4-BE49-F238E27FC236}">
                      <a16:creationId xmlns:a16="http://schemas.microsoft.com/office/drawing/2014/main" id="{A46539D3-CF73-6746-BBE3-9D6DD9843850}"/>
                    </a:ext>
                  </a:extLst>
                </wp:docPr>
                <wp:cNvGraphicFramePr/>
                <a:graphic xmlns:a="http://schemas.openxmlformats.org/drawingml/2006/main">
                  <a:graphicData uri="http://schemas.microsoft.com/office/word/2010/wordprocessingShape">
                    <wps:wsp>
                      <wps:cNvSpPr/>
                      <wps:spPr>
                        <a:xfrm>
                          <a:off x="0" y="0"/>
                          <a:ext cx="1854835" cy="588010"/>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30B07988"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 xml:space="preserve">residents during </w:t>
                            </w:r>
                            <w:r>
                              <w:rPr>
                                <w:rFonts w:asciiTheme="minorHAnsi" w:hAnsi="Calibri" w:cstheme="minorBidi"/>
                                <w:color w:val="000000" w:themeColor="dark1"/>
                                <w:kern w:val="24"/>
                                <w:sz w:val="16"/>
                                <w:szCs w:val="16"/>
                              </w:rPr>
                              <w:t>pressure ulcer who returned to NH within 1 day</w:t>
                            </w:r>
                          </w:p>
                          <w:p w14:paraId="7D3321C8"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135,840</w:t>
                            </w:r>
                          </w:p>
                        </w:txbxContent>
                      </wps:txbx>
                      <wps:bodyPr rtlCol="0" anchor="ctr"/>
                    </wps:wsp>
                  </a:graphicData>
                </a:graphic>
              </wp:anchor>
            </w:drawing>
          </mc:Choice>
          <mc:Fallback>
            <w:pict>
              <v:rect w14:anchorId="1D8CA142" id="Rectangle 16" o:spid="_x0000_s1032" style="position:absolute;margin-left:399.45pt;margin-top:236.9pt;width:146.05pt;height:46.3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" fillcolor="#aeaaaa [2414]" strokecolor="#a5a5a5 [3206]" strokeweight="1pt">
                <v:textbox>
                  <w:txbxContent>
                    <w:p w14:paraId="30B07988"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 xml:space="preserve">residents during </w:t>
                      </w:r>
                      <w:r>
                        <w:rPr>
                          <w:rFonts w:asciiTheme="minorHAnsi" w:hAnsi="Calibri" w:cstheme="minorBidi"/>
                          <w:color w:val="000000" w:themeColor="dark1"/>
                          <w:kern w:val="24"/>
                          <w:sz w:val="16"/>
                          <w:szCs w:val="16"/>
                        </w:rPr>
                        <w:t>pressure ulcer who returned to NH within 1 day</w:t>
                      </w:r>
                    </w:p>
                    <w:p w14:paraId="7D3321C8"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135,840</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90336" behindDoc="0" locked="0" layoutInCell="1" allowOverlap="1" wp14:anchorId="73D99986" wp14:editId="36513124">
                <wp:simplePos x="0" y="0"/>
                <wp:positionH relativeFrom="column">
                  <wp:posOffset>5080000</wp:posOffset>
                </wp:positionH>
                <wp:positionV relativeFrom="paragraph">
                  <wp:posOffset>3733800</wp:posOffset>
                </wp:positionV>
                <wp:extent cx="1854835" cy="621030"/>
                <wp:effectExtent l="0" t="0" r="12065" b="13970"/>
                <wp:wrapNone/>
                <wp:docPr id="27" name="Rectangle 26">
                  <a:extLst xmlns:a="http://schemas.openxmlformats.org/drawingml/2006/main">
                    <a:ext uri="{FF2B5EF4-FFF2-40B4-BE49-F238E27FC236}">
                      <a16:creationId xmlns:a16="http://schemas.microsoft.com/office/drawing/2014/main" id="{C7B54D53-CD94-48BF-925F-805D19EBB128}"/>
                    </a:ext>
                  </a:extLst>
                </wp:docPr>
                <wp:cNvGraphicFramePr/>
                <a:graphic xmlns:a="http://schemas.openxmlformats.org/drawingml/2006/main">
                  <a:graphicData uri="http://schemas.microsoft.com/office/word/2010/wordprocessingShape">
                    <wps:wsp>
                      <wps:cNvSpPr/>
                      <wps:spPr>
                        <a:xfrm>
                          <a:off x="0" y="0"/>
                          <a:ext cx="1854835" cy="621030"/>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389B8BAD"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returning to the same NH within 1 day after hospitalization</w:t>
                            </w:r>
                          </w:p>
                          <w:p w14:paraId="424A2B2A"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121,197</w:t>
                            </w:r>
                          </w:p>
                        </w:txbxContent>
                      </wps:txbx>
                      <wps:bodyPr rtlCol="0" anchor="ctr"/>
                    </wps:wsp>
                  </a:graphicData>
                </a:graphic>
              </wp:anchor>
            </w:drawing>
          </mc:Choice>
          <mc:Fallback>
            <w:pict>
              <v:rect w14:anchorId="73D99986" id="Rectangle 26" o:spid="_x0000_s1033" style="position:absolute;margin-left:400pt;margin-top:294pt;width:146.05pt;height:48.9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" fillcolor="#aeaaaa [2414]" strokecolor="#a5a5a5 [3206]" strokeweight="1pt">
                <v:textbox>
                  <w:txbxContent>
                    <w:p w14:paraId="389B8BAD"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returning to the same NH within 1 day after hospitalization</w:t>
                      </w:r>
                    </w:p>
                    <w:p w14:paraId="424A2B2A"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121,197</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89312" behindDoc="0" locked="0" layoutInCell="1" allowOverlap="1" wp14:anchorId="58F4F6AC" wp14:editId="4988AB92">
                <wp:simplePos x="0" y="0"/>
                <wp:positionH relativeFrom="column">
                  <wp:posOffset>7312660</wp:posOffset>
                </wp:positionH>
                <wp:positionV relativeFrom="paragraph">
                  <wp:posOffset>2104390</wp:posOffset>
                </wp:positionV>
                <wp:extent cx="1573530" cy="704088"/>
                <wp:effectExtent l="0" t="0" r="13970" b="7620"/>
                <wp:wrapNone/>
                <wp:docPr id="25" name="Rectangle 24">
                  <a:extLst xmlns:a="http://schemas.openxmlformats.org/drawingml/2006/main">
                    <a:ext uri="{FF2B5EF4-FFF2-40B4-BE49-F238E27FC236}">
                      <a16:creationId xmlns:a16="http://schemas.microsoft.com/office/drawing/2014/main" id="{D3C3F25F-6DEB-4BB8-8DD8-44CAC8939771}"/>
                    </a:ext>
                  </a:extLst>
                </wp:docPr>
                <wp:cNvGraphicFramePr/>
                <a:graphic xmlns:a="http://schemas.openxmlformats.org/drawingml/2006/main">
                  <a:graphicData uri="http://schemas.microsoft.com/office/word/2010/wordprocessingShape">
                    <wps:wsp>
                      <wps:cNvSpPr/>
                      <wps:spPr>
                        <a:xfrm>
                          <a:off x="0" y="0"/>
                          <a:ext cx="1573530" cy="704088"/>
                        </a:xfrm>
                        <a:prstGeom prst="rect">
                          <a:avLst/>
                        </a:prstGeom>
                        <a:ln>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14:paraId="696273FB"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Did not return to NH or returned more than 1 day after hospitalization (1)</w:t>
                            </w:r>
                          </w:p>
                          <w:p w14:paraId="01085B19" w14:textId="6ADCCC46"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32,</w:t>
                            </w:r>
                            <w:r w:rsidR="000B1433">
                              <w:rPr>
                                <w:rFonts w:asciiTheme="minorHAnsi" w:hAnsi="Calibri" w:cstheme="minorBidi"/>
                                <w:color w:val="000000" w:themeColor="dark1"/>
                                <w:kern w:val="24"/>
                                <w:sz w:val="16"/>
                                <w:szCs w:val="16"/>
                              </w:rPr>
                              <w:t>406</w:t>
                            </w:r>
                          </w:p>
                        </w:txbxContent>
                      </wps:txbx>
                      <wps:bodyPr rtlCol="0" anchor="ctr"/>
                    </wps:wsp>
                  </a:graphicData>
                </a:graphic>
              </wp:anchor>
            </w:drawing>
          </mc:Choice>
          <mc:Fallback>
            <w:pict>
              <v:rect w14:anchorId="58F4F6AC" id="Rectangle 24" o:spid="_x0000_s1034" style="position:absolute;margin-left:575.8pt;margin-top:165.7pt;width:123.9pt;height:55.4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" fillcolor="white [3201]" strokecolor="#dbdbdb [1302]" strokeweight="1pt">
                <v:textbox>
                  <w:txbxContent>
                    <w:p w14:paraId="696273FB"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Did not return to NH or returned more than 1 day after hospitalization (1)</w:t>
                      </w:r>
                    </w:p>
                    <w:p w14:paraId="01085B19" w14:textId="6ADCCC46"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32,</w:t>
                      </w:r>
                      <w:r w:rsidR="000B1433">
                        <w:rPr>
                          <w:rFonts w:asciiTheme="minorHAnsi" w:hAnsi="Calibri" w:cstheme="minorBidi"/>
                          <w:color w:val="000000" w:themeColor="dark1"/>
                          <w:kern w:val="24"/>
                          <w:sz w:val="16"/>
                          <w:szCs w:val="16"/>
                        </w:rPr>
                        <w:t>406</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88288" behindDoc="0" locked="0" layoutInCell="1" allowOverlap="1" wp14:anchorId="0E108B5C" wp14:editId="3F5C44A8">
                <wp:simplePos x="0" y="0"/>
                <wp:positionH relativeFrom="column">
                  <wp:posOffset>5062855</wp:posOffset>
                </wp:positionH>
                <wp:positionV relativeFrom="paragraph">
                  <wp:posOffset>2253615</wp:posOffset>
                </wp:positionV>
                <wp:extent cx="1854835" cy="588010"/>
                <wp:effectExtent l="0" t="0" r="12065" b="8890"/>
                <wp:wrapNone/>
                <wp:docPr id="16" name="Rectangle 15">
                  <a:extLst xmlns:a="http://schemas.openxmlformats.org/drawingml/2006/main">
                    <a:ext uri="{FF2B5EF4-FFF2-40B4-BE49-F238E27FC236}">
                      <a16:creationId xmlns:a16="http://schemas.microsoft.com/office/drawing/2014/main" id="{E28A9180-26B5-4682-8475-A55F208C40BC}"/>
                    </a:ext>
                  </a:extLst>
                </wp:docPr>
                <wp:cNvGraphicFramePr/>
                <a:graphic xmlns:a="http://schemas.openxmlformats.org/drawingml/2006/main">
                  <a:graphicData uri="http://schemas.microsoft.com/office/word/2010/wordprocessingShape">
                    <wps:wsp>
                      <wps:cNvSpPr/>
                      <wps:spPr>
                        <a:xfrm>
                          <a:off x="0" y="0"/>
                          <a:ext cx="1854835" cy="588010"/>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40062D8D"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 xml:space="preserve">residents during </w:t>
                            </w:r>
                            <w:r>
                              <w:rPr>
                                <w:rFonts w:asciiTheme="minorHAnsi" w:hAnsi="Calibri" w:cstheme="minorBidi"/>
                                <w:color w:val="000000" w:themeColor="dark1"/>
                                <w:kern w:val="24"/>
                                <w:sz w:val="16"/>
                                <w:szCs w:val="16"/>
                              </w:rPr>
                              <w:t>pressure ulcer with discharge assessments</w:t>
                            </w:r>
                          </w:p>
                          <w:p w14:paraId="480E5868" w14:textId="21D7D419"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168,</w:t>
                            </w:r>
                            <w:r w:rsidR="00655675">
                              <w:rPr>
                                <w:rFonts w:asciiTheme="minorHAnsi" w:hAnsi="Calibri" w:cstheme="minorBidi"/>
                                <w:b/>
                                <w:bCs/>
                                <w:color w:val="000000" w:themeColor="dark1"/>
                                <w:kern w:val="24"/>
                                <w:sz w:val="16"/>
                                <w:szCs w:val="16"/>
                              </w:rPr>
                              <w:t>824</w:t>
                            </w:r>
                          </w:p>
                        </w:txbxContent>
                      </wps:txbx>
                      <wps:bodyPr rtlCol="0" anchor="ctr"/>
                    </wps:wsp>
                  </a:graphicData>
                </a:graphic>
              </wp:anchor>
            </w:drawing>
          </mc:Choice>
          <mc:Fallback>
            <w:pict>
              <v:rect w14:anchorId="0E108B5C" id="Rectangle 15" o:spid="_x0000_s1035" style="position:absolute;margin-left:398.65pt;margin-top:177.45pt;width:146.05pt;height:46.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" fillcolor="#aeaaaa [2414]" strokecolor="#a5a5a5 [3206]" strokeweight="1pt">
                <v:textbox>
                  <w:txbxContent>
                    <w:p w14:paraId="40062D8D"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 xml:space="preserve">residents during </w:t>
                      </w:r>
                      <w:r>
                        <w:rPr>
                          <w:rFonts w:asciiTheme="minorHAnsi" w:hAnsi="Calibri" w:cstheme="minorBidi"/>
                          <w:color w:val="000000" w:themeColor="dark1"/>
                          <w:kern w:val="24"/>
                          <w:sz w:val="16"/>
                          <w:szCs w:val="16"/>
                        </w:rPr>
                        <w:t>pressure ulcer with discharge assessments</w:t>
                      </w:r>
                    </w:p>
                    <w:p w14:paraId="480E5868" w14:textId="21D7D419"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168,</w:t>
                      </w:r>
                      <w:r w:rsidR="00655675">
                        <w:rPr>
                          <w:rFonts w:asciiTheme="minorHAnsi" w:hAnsi="Calibri" w:cstheme="minorBidi"/>
                          <w:b/>
                          <w:bCs/>
                          <w:color w:val="000000" w:themeColor="dark1"/>
                          <w:kern w:val="24"/>
                          <w:sz w:val="16"/>
                          <w:szCs w:val="16"/>
                        </w:rPr>
                        <w:t>824</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87264" behindDoc="0" locked="0" layoutInCell="1" allowOverlap="1" wp14:anchorId="109CD959" wp14:editId="50A75B09">
                <wp:simplePos x="0" y="0"/>
                <wp:positionH relativeFrom="column">
                  <wp:posOffset>2945130</wp:posOffset>
                </wp:positionH>
                <wp:positionV relativeFrom="paragraph">
                  <wp:posOffset>2250440</wp:posOffset>
                </wp:positionV>
                <wp:extent cx="1854835" cy="621030"/>
                <wp:effectExtent l="0" t="0" r="12065" b="13970"/>
                <wp:wrapNone/>
                <wp:docPr id="14" name="Rectangle 13">
                  <a:extLst xmlns:a="http://schemas.openxmlformats.org/drawingml/2006/main">
                    <a:ext uri="{FF2B5EF4-FFF2-40B4-BE49-F238E27FC236}">
                      <a16:creationId xmlns:a16="http://schemas.microsoft.com/office/drawing/2014/main" id="{8DA60AD2-C079-4136-8321-847A60BDA0A4}"/>
                    </a:ext>
                  </a:extLst>
                </wp:docPr>
                <wp:cNvGraphicFramePr/>
                <a:graphic xmlns:a="http://schemas.openxmlformats.org/drawingml/2006/main">
                  <a:graphicData uri="http://schemas.microsoft.com/office/word/2010/wordprocessingShape">
                    <wps:wsp>
                      <wps:cNvSpPr/>
                      <wps:spPr>
                        <a:xfrm>
                          <a:off x="0" y="0"/>
                          <a:ext cx="1854835" cy="62103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8FB2126"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 xml:space="preserve">residents during </w:t>
                            </w:r>
                            <w:r>
                              <w:rPr>
                                <w:rFonts w:asciiTheme="minorHAnsi" w:hAnsi="Calibri" w:cstheme="minorBidi"/>
                                <w:color w:val="000000" w:themeColor="dark1"/>
                                <w:kern w:val="24"/>
                                <w:sz w:val="16"/>
                                <w:szCs w:val="16"/>
                              </w:rPr>
                              <w:t>pressure ulcer with no discharge assessment</w:t>
                            </w:r>
                          </w:p>
                          <w:p w14:paraId="25336714"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7,897</w:t>
                            </w:r>
                          </w:p>
                        </w:txbxContent>
                      </wps:txbx>
                      <wps:bodyPr rtlCol="0" anchor="ctr"/>
                    </wps:wsp>
                  </a:graphicData>
                </a:graphic>
              </wp:anchor>
            </w:drawing>
          </mc:Choice>
          <mc:Fallback>
            <w:pict>
              <v:rect w14:anchorId="109CD959" id="Rectangle 13" o:spid="_x0000_s1036" style="position:absolute;margin-left:231.9pt;margin-top:177.2pt;width:146.05pt;height:48.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" fillcolor="white [3201]" strokecolor="#a5a5a5 [3206]" strokeweight="1pt">
                <v:textbox>
                  <w:txbxContent>
                    <w:p w14:paraId="08FB2126"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 xml:space="preserve">residents during </w:t>
                      </w:r>
                      <w:r>
                        <w:rPr>
                          <w:rFonts w:asciiTheme="minorHAnsi" w:hAnsi="Calibri" w:cstheme="minorBidi"/>
                          <w:color w:val="000000" w:themeColor="dark1"/>
                          <w:kern w:val="24"/>
                          <w:sz w:val="16"/>
                          <w:szCs w:val="16"/>
                        </w:rPr>
                        <w:t>pressure ulcer with no discharge assessment</w:t>
                      </w:r>
                    </w:p>
                    <w:p w14:paraId="25336714"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7,897</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86240" behindDoc="0" locked="0" layoutInCell="1" allowOverlap="1" wp14:anchorId="0093FBEB" wp14:editId="729B7368">
                <wp:simplePos x="0" y="0"/>
                <wp:positionH relativeFrom="column">
                  <wp:posOffset>-419100</wp:posOffset>
                </wp:positionH>
                <wp:positionV relativeFrom="paragraph">
                  <wp:posOffset>2266950</wp:posOffset>
                </wp:positionV>
                <wp:extent cx="1231900" cy="615315"/>
                <wp:effectExtent l="0" t="0" r="12700" b="6985"/>
                <wp:wrapNone/>
                <wp:docPr id="10" name="Rectangle 9">
                  <a:extLst xmlns:a="http://schemas.openxmlformats.org/drawingml/2006/main">
                    <a:ext uri="{FF2B5EF4-FFF2-40B4-BE49-F238E27FC236}">
                      <a16:creationId xmlns:a16="http://schemas.microsoft.com/office/drawing/2014/main" id="{D69ABD67-EAA2-45CE-ADB7-08FF6A90A6C1}"/>
                    </a:ext>
                  </a:extLst>
                </wp:docPr>
                <wp:cNvGraphicFramePr/>
                <a:graphic xmlns:a="http://schemas.openxmlformats.org/drawingml/2006/main">
                  <a:graphicData uri="http://schemas.microsoft.com/office/word/2010/wordprocessingShape">
                    <wps:wsp>
                      <wps:cNvSpPr/>
                      <wps:spPr>
                        <a:xfrm>
                          <a:off x="0" y="0"/>
                          <a:ext cx="1231900" cy="61531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E60456E"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of claims </w:t>
                            </w:r>
                            <w:proofErr w:type="gramStart"/>
                            <w:r>
                              <w:rPr>
                                <w:rFonts w:asciiTheme="minorHAnsi" w:hAnsi="Calibri" w:cstheme="minorBidi"/>
                                <w:color w:val="000000" w:themeColor="dark1"/>
                                <w:kern w:val="24"/>
                                <w:sz w:val="16"/>
                                <w:szCs w:val="16"/>
                              </w:rPr>
                              <w:t>for  NH</w:t>
                            </w:r>
                            <w:proofErr w:type="gramEnd"/>
                            <w:r>
                              <w:rPr>
                                <w:rFonts w:asciiTheme="minorHAnsi" w:hAnsi="Calibri" w:cstheme="minorBidi"/>
                                <w:color w:val="000000" w:themeColor="dark1"/>
                                <w:kern w:val="24"/>
                                <w:sz w:val="16"/>
                                <w:szCs w:val="16"/>
                              </w:rPr>
                              <w:t xml:space="preserve"> residents after pressure ulcer</w:t>
                            </w:r>
                          </w:p>
                          <w:p w14:paraId="7E547435"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102,684</w:t>
                            </w:r>
                          </w:p>
                        </w:txbxContent>
                      </wps:txbx>
                      <wps:bodyPr rtlCol="0" anchor="ctr"/>
                    </wps:wsp>
                  </a:graphicData>
                </a:graphic>
              </wp:anchor>
            </w:drawing>
          </mc:Choice>
          <mc:Fallback>
            <w:pict>
              <v:rect w14:anchorId="0093FBEB" id="Rectangle 9" o:spid="_x0000_s1037" style="position:absolute;margin-left:-33pt;margin-top:178.5pt;width:97pt;height:48.4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" fillcolor="white [3201]" strokecolor="#a5a5a5 [3206]" strokeweight="1pt">
                <v:textbox>
                  <w:txbxContent>
                    <w:p w14:paraId="6E60456E"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of claims </w:t>
                      </w:r>
                      <w:proofErr w:type="gramStart"/>
                      <w:r>
                        <w:rPr>
                          <w:rFonts w:asciiTheme="minorHAnsi" w:hAnsi="Calibri" w:cstheme="minorBidi"/>
                          <w:color w:val="000000" w:themeColor="dark1"/>
                          <w:kern w:val="24"/>
                          <w:sz w:val="16"/>
                          <w:szCs w:val="16"/>
                        </w:rPr>
                        <w:t>for  NH</w:t>
                      </w:r>
                      <w:proofErr w:type="gramEnd"/>
                      <w:r>
                        <w:rPr>
                          <w:rFonts w:asciiTheme="minorHAnsi" w:hAnsi="Calibri" w:cstheme="minorBidi"/>
                          <w:color w:val="000000" w:themeColor="dark1"/>
                          <w:kern w:val="24"/>
                          <w:sz w:val="16"/>
                          <w:szCs w:val="16"/>
                        </w:rPr>
                        <w:t xml:space="preserve"> residents after pressure ulcer</w:t>
                      </w:r>
                    </w:p>
                    <w:p w14:paraId="7E547435"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102,684</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85216" behindDoc="0" locked="0" layoutInCell="1" allowOverlap="1" wp14:anchorId="4E8739E5" wp14:editId="78CD2F45">
                <wp:simplePos x="0" y="0"/>
                <wp:positionH relativeFrom="column">
                  <wp:posOffset>2239010</wp:posOffset>
                </wp:positionH>
                <wp:positionV relativeFrom="paragraph">
                  <wp:posOffset>1106805</wp:posOffset>
                </wp:positionV>
                <wp:extent cx="2391410" cy="621030"/>
                <wp:effectExtent l="0" t="0" r="8890" b="13970"/>
                <wp:wrapNone/>
                <wp:docPr id="6" name="Rectangle 5">
                  <a:extLst xmlns:a="http://schemas.openxmlformats.org/drawingml/2006/main">
                    <a:ext uri="{FF2B5EF4-FFF2-40B4-BE49-F238E27FC236}">
                      <a16:creationId xmlns:a16="http://schemas.microsoft.com/office/drawing/2014/main" id="{AFB19E40-1329-45DC-ADA1-53CA4C16DD71}"/>
                    </a:ext>
                  </a:extLst>
                </wp:docPr>
                <wp:cNvGraphicFramePr/>
                <a:graphic xmlns:a="http://schemas.openxmlformats.org/drawingml/2006/main">
                  <a:graphicData uri="http://schemas.microsoft.com/office/word/2010/wordprocessingShape">
                    <wps:wsp>
                      <wps:cNvSpPr/>
                      <wps:spPr>
                        <a:xfrm>
                          <a:off x="0" y="0"/>
                          <a:ext cx="2391410" cy="621030"/>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5A7BB360"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Admissions with pressure ulcer as primary, admitting or the second diagnosis and the corresponding POA indicator is equal to Y</w:t>
                            </w:r>
                          </w:p>
                          <w:p w14:paraId="569D5F5D"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596,891</w:t>
                            </w:r>
                          </w:p>
                        </w:txbxContent>
                      </wps:txbx>
                      <wps:bodyPr rtlCol="0" anchor="ctr"/>
                    </wps:wsp>
                  </a:graphicData>
                </a:graphic>
              </wp:anchor>
            </w:drawing>
          </mc:Choice>
          <mc:Fallback>
            <w:pict>
              <v:rect w14:anchorId="4E8739E5" id="Rectangle 5" o:spid="_x0000_s1038" style="position:absolute;margin-left:176.3pt;margin-top:87.15pt;width:188.3pt;height:48.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" fillcolor="#aeaaaa [2414]" strokecolor="#a5a5a5 [3206]" strokeweight="1pt">
                <v:textbox>
                  <w:txbxContent>
                    <w:p w14:paraId="5A7BB360" w14:textId="77777777"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Admissions with pressure ulcer as primary, admitting or the second diagnosis and the corresponding POA indicator is equal to Y</w:t>
                      </w:r>
                    </w:p>
                    <w:p w14:paraId="569D5F5D"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596,891</w:t>
                      </w:r>
                    </w:p>
                  </w:txbxContent>
                </v:textbox>
              </v:rect>
            </w:pict>
          </mc:Fallback>
        </mc:AlternateContent>
      </w:r>
      <w:r w:rsidR="00D9646E" w:rsidRPr="005F71F4">
        <w:rPr>
          <w:rFonts w:ascii="Times" w:hAnsi="Times"/>
          <w:noProof/>
        </w:rPr>
        <mc:AlternateContent>
          <mc:Choice Requires="wps">
            <w:drawing>
              <wp:anchor distT="0" distB="0" distL="114300" distR="114300" simplePos="0" relativeHeight="251784192" behindDoc="0" locked="0" layoutInCell="1" allowOverlap="1" wp14:anchorId="5FCB0FE5" wp14:editId="647003ED">
                <wp:simplePos x="0" y="0"/>
                <wp:positionH relativeFrom="column">
                  <wp:posOffset>2922270</wp:posOffset>
                </wp:positionH>
                <wp:positionV relativeFrom="paragraph">
                  <wp:posOffset>231140</wp:posOffset>
                </wp:positionV>
                <wp:extent cx="1078230" cy="692150"/>
                <wp:effectExtent l="0" t="0" r="13970" b="19050"/>
                <wp:wrapNone/>
                <wp:docPr id="4" name="Rectangle 3">
                  <a:extLst xmlns:a="http://schemas.openxmlformats.org/drawingml/2006/main">
                    <a:ext uri="{FF2B5EF4-FFF2-40B4-BE49-F238E27FC236}">
                      <a16:creationId xmlns:a16="http://schemas.microsoft.com/office/drawing/2014/main" id="{1A64D32F-3EA4-4223-8987-8F825F13237C}"/>
                    </a:ext>
                  </a:extLst>
                </wp:docPr>
                <wp:cNvGraphicFramePr/>
                <a:graphic xmlns:a="http://schemas.openxmlformats.org/drawingml/2006/main">
                  <a:graphicData uri="http://schemas.microsoft.com/office/word/2010/wordprocessingShape">
                    <wps:wsp>
                      <wps:cNvSpPr/>
                      <wps:spPr>
                        <a:xfrm>
                          <a:off x="0" y="0"/>
                          <a:ext cx="1078230" cy="692150"/>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1F44C084" w14:textId="3AE846AC"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All Medicare short/long-stay hospital claims</w:t>
                            </w:r>
                          </w:p>
                          <w:p w14:paraId="2B9A5355"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125,019,398</w:t>
                            </w:r>
                          </w:p>
                        </w:txbxContent>
                      </wps:txbx>
                      <wps:bodyPr rtlCol="0" anchor="ctr"/>
                    </wps:wsp>
                  </a:graphicData>
                </a:graphic>
              </wp:anchor>
            </w:drawing>
          </mc:Choice>
          <mc:Fallback>
            <w:pict>
              <v:rect w14:anchorId="5FCB0FE5" id="Rectangle 3" o:spid="_x0000_s1039" style="position:absolute;margin-left:230.1pt;margin-top:18.2pt;width:84.9pt;height:54.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" fillcolor="#aeaaaa [2414]" strokecolor="#a5a5a5 [3206]" strokeweight="1pt">
                <v:textbox>
                  <w:txbxContent>
                    <w:p w14:paraId="1F44C084" w14:textId="3AE846AC" w:rsidR="00D9646E" w:rsidRDefault="00D9646E" w:rsidP="00D9646E">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All Medicare short/long-stay hospital claims</w:t>
                      </w:r>
                    </w:p>
                    <w:p w14:paraId="2B9A5355" w14:textId="77777777" w:rsidR="00D9646E" w:rsidRDefault="00D9646E" w:rsidP="00D9646E">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125,019,398</w:t>
                      </w:r>
                    </w:p>
                  </w:txbxContent>
                </v:textbox>
              </v:rect>
            </w:pict>
          </mc:Fallback>
        </mc:AlternateContent>
      </w:r>
      <w:r w:rsidR="00C735E5" w:rsidRPr="005F71F4">
        <w:rPr>
          <w:rFonts w:ascii="Times" w:hAnsi="Times"/>
          <w:noProof/>
        </w:rPr>
        <mc:AlternateContent>
          <mc:Choice Requires="wps">
            <w:drawing>
              <wp:anchor distT="0" distB="0" distL="114300" distR="114300" simplePos="0" relativeHeight="251754496" behindDoc="0" locked="0" layoutInCell="1" allowOverlap="1" wp14:anchorId="5013E0D7" wp14:editId="342590F0">
                <wp:simplePos x="0" y="0"/>
                <wp:positionH relativeFrom="column">
                  <wp:posOffset>5895975</wp:posOffset>
                </wp:positionH>
                <wp:positionV relativeFrom="paragraph">
                  <wp:posOffset>4973955</wp:posOffset>
                </wp:positionV>
                <wp:extent cx="0" cy="156845"/>
                <wp:effectExtent l="63500" t="0" r="38100" b="33655"/>
                <wp:wrapNone/>
                <wp:docPr id="42" name="Straight Arrow Connector 41">
                  <a:extLst xmlns:a="http://schemas.openxmlformats.org/drawingml/2006/main">
                    <a:ext uri="{FF2B5EF4-FFF2-40B4-BE49-F238E27FC236}">
                      <a16:creationId xmlns:a16="http://schemas.microsoft.com/office/drawing/2014/main" id="{37DD72DD-CD9E-304F-A1B4-63BF48A86D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68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62C91B" id="Straight Arrow Connector 41" o:spid="_x0000_s1026" type="#_x0000_t32" style="position:absolute;margin-left:464.25pt;margin-top:391.65pt;width:0;height:12.3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" strokecolor="#4472c4 [3204]" strokeweight="2.25pt">
                <v:stroke endarrow="block" joinstyle="miter"/>
                <o:lock v:ext="edit" shapetype="f"/>
              </v:shape>
            </w:pict>
          </mc:Fallback>
        </mc:AlternateContent>
      </w:r>
      <w:r w:rsidR="00D11E50" w:rsidRPr="005F71F4">
        <w:rPr>
          <w:rFonts w:ascii="Times" w:hAnsi="Times"/>
        </w:rPr>
        <w:br w:type="page"/>
      </w:r>
    </w:p>
    <w:p w14:paraId="5B4FD644" w14:textId="212B937A" w:rsidR="00D11E50" w:rsidRPr="005F71F4" w:rsidRDefault="00877D4E" w:rsidP="00EB66CB">
      <w:pPr>
        <w:rPr>
          <w:rFonts w:ascii="Times" w:hAnsi="Times"/>
          <w:sz w:val="20"/>
          <w:szCs w:val="20"/>
        </w:rPr>
      </w:pPr>
      <w:r w:rsidRPr="005F71F4">
        <w:rPr>
          <w:rFonts w:ascii="Times" w:hAnsi="Times"/>
          <w:b/>
          <w:bCs/>
          <w:sz w:val="20"/>
          <w:szCs w:val="20"/>
        </w:rPr>
        <w:lastRenderedPageBreak/>
        <w:t xml:space="preserve">Appendix </w:t>
      </w:r>
      <w:r w:rsidR="00AA7A38" w:rsidRPr="005F71F4">
        <w:rPr>
          <w:rFonts w:ascii="Times" w:hAnsi="Times"/>
          <w:b/>
          <w:bCs/>
          <w:sz w:val="20"/>
          <w:szCs w:val="20"/>
        </w:rPr>
        <w:t>Figure</w:t>
      </w:r>
      <w:r w:rsidR="00AA7A38" w:rsidRPr="005F71F4">
        <w:rPr>
          <w:rFonts w:ascii="Times" w:hAnsi="Times"/>
          <w:sz w:val="20"/>
          <w:szCs w:val="20"/>
        </w:rPr>
        <w:t xml:space="preserve"> </w:t>
      </w:r>
      <w:r w:rsidR="00F7723A" w:rsidRPr="005F71F4">
        <w:rPr>
          <w:rFonts w:ascii="Times" w:hAnsi="Times"/>
          <w:b/>
          <w:bCs/>
          <w:sz w:val="20"/>
          <w:szCs w:val="20"/>
        </w:rPr>
        <w:t>S</w:t>
      </w:r>
      <w:r w:rsidR="00AA7A38" w:rsidRPr="005F71F4">
        <w:rPr>
          <w:rFonts w:ascii="Times" w:hAnsi="Times"/>
          <w:b/>
          <w:bCs/>
          <w:sz w:val="20"/>
          <w:szCs w:val="20"/>
        </w:rPr>
        <w:t>1</w:t>
      </w:r>
      <w:r w:rsidR="00AA7A38" w:rsidRPr="005F71F4">
        <w:rPr>
          <w:rFonts w:ascii="Times" w:hAnsi="Times"/>
          <w:sz w:val="20"/>
          <w:szCs w:val="20"/>
        </w:rPr>
        <w:t xml:space="preserve"> (Continued)</w:t>
      </w:r>
    </w:p>
    <w:p w14:paraId="670A2626" w14:textId="1DE2D817" w:rsidR="00E734F2" w:rsidRPr="005F71F4" w:rsidRDefault="0045205F" w:rsidP="00EB66CB">
      <w:pPr>
        <w:rPr>
          <w:rFonts w:ascii="Times" w:hAnsi="Times"/>
        </w:rPr>
      </w:pPr>
      <w:r w:rsidRPr="005F71F4">
        <w:rPr>
          <w:rFonts w:ascii="Times" w:hAnsi="Times"/>
          <w:noProof/>
        </w:rPr>
        <mc:AlternateContent>
          <mc:Choice Requires="wps">
            <w:drawing>
              <wp:anchor distT="0" distB="0" distL="114300" distR="114300" simplePos="0" relativeHeight="251756544" behindDoc="0" locked="0" layoutInCell="1" allowOverlap="1" wp14:anchorId="20B2E06B" wp14:editId="095829EA">
                <wp:simplePos x="0" y="0"/>
                <wp:positionH relativeFrom="column">
                  <wp:posOffset>3565525</wp:posOffset>
                </wp:positionH>
                <wp:positionV relativeFrom="paragraph">
                  <wp:posOffset>0</wp:posOffset>
                </wp:positionV>
                <wp:extent cx="973712" cy="654009"/>
                <wp:effectExtent l="0" t="0" r="17145" b="6985"/>
                <wp:wrapNone/>
                <wp:docPr id="81" name="Rectangle 3"/>
                <wp:cNvGraphicFramePr/>
                <a:graphic xmlns:a="http://schemas.openxmlformats.org/drawingml/2006/main">
                  <a:graphicData uri="http://schemas.microsoft.com/office/word/2010/wordprocessingShape">
                    <wps:wsp>
                      <wps:cNvSpPr/>
                      <wps:spPr>
                        <a:xfrm>
                          <a:off x="0" y="0"/>
                          <a:ext cx="973712" cy="654009"/>
                        </a:xfrm>
                        <a:prstGeom prst="rect">
                          <a:avLst/>
                        </a:prstGeom>
                        <a:solidFill>
                          <a:schemeClr val="bg2">
                            <a:lumMod val="75000"/>
                          </a:schemeClr>
                        </a:solidFill>
                      </wps:spPr>
                      <wps:style>
                        <a:lnRef idx="2">
                          <a:schemeClr val="accent3"/>
                        </a:lnRef>
                        <a:fillRef idx="1">
                          <a:schemeClr val="lt1"/>
                        </a:fillRef>
                        <a:effectRef idx="0">
                          <a:schemeClr val="accent3"/>
                        </a:effectRef>
                        <a:fontRef idx="minor">
                          <a:schemeClr val="dk1"/>
                        </a:fontRef>
                      </wps:style>
                      <wps:txbx>
                        <w:txbxContent>
                          <w:p w14:paraId="7A3F1924"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All Medicare short/long-</w:t>
                            </w:r>
                            <w:proofErr w:type="gramStart"/>
                            <w:r>
                              <w:rPr>
                                <w:rFonts w:asciiTheme="minorHAnsi" w:hAnsi="Calibri" w:cstheme="minorBidi"/>
                                <w:color w:val="000000" w:themeColor="dark1"/>
                                <w:kern w:val="24"/>
                                <w:sz w:val="16"/>
                                <w:szCs w:val="16"/>
                              </w:rPr>
                              <w:t>stay  claims</w:t>
                            </w:r>
                            <w:proofErr w:type="gramEnd"/>
                          </w:p>
                          <w:p w14:paraId="61B47290"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125,019,398</w:t>
                            </w:r>
                          </w:p>
                        </w:txbxContent>
                      </wps:txbx>
                      <wps:bodyPr rtlCol="0" anchor="ctr"/>
                    </wps:wsp>
                  </a:graphicData>
                </a:graphic>
              </wp:anchor>
            </w:drawing>
          </mc:Choice>
          <mc:Fallback>
            <w:pict>
              <v:rect w14:anchorId="20B2E06B" id="_x0000_s1040" style="position:absolute;margin-left:280.75pt;margin-top:0;width:76.65pt;height:5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" fillcolor="#aeaaaa [2414]" strokecolor="#a5a5a5 [3206]" strokeweight="1pt">
                <v:textbox>
                  <w:txbxContent>
                    <w:p w14:paraId="7A3F1924"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All Medicare short/long-</w:t>
                      </w:r>
                      <w:proofErr w:type="gramStart"/>
                      <w:r>
                        <w:rPr>
                          <w:rFonts w:asciiTheme="minorHAnsi" w:hAnsi="Calibri" w:cstheme="minorBidi"/>
                          <w:color w:val="000000" w:themeColor="dark1"/>
                          <w:kern w:val="24"/>
                          <w:sz w:val="16"/>
                          <w:szCs w:val="16"/>
                        </w:rPr>
                        <w:t>stay  claims</w:t>
                      </w:r>
                      <w:proofErr w:type="gramEnd"/>
                    </w:p>
                    <w:p w14:paraId="61B47290"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125,019,398</w:t>
                      </w:r>
                    </w:p>
                  </w:txbxContent>
                </v:textbox>
              </v:rect>
            </w:pict>
          </mc:Fallback>
        </mc:AlternateContent>
      </w:r>
      <w:r w:rsidRPr="005F71F4">
        <w:rPr>
          <w:rFonts w:ascii="Times" w:hAnsi="Times"/>
          <w:noProof/>
        </w:rPr>
        <mc:AlternateContent>
          <mc:Choice Requires="wps">
            <w:drawing>
              <wp:anchor distT="0" distB="0" distL="114300" distR="114300" simplePos="0" relativeHeight="251758592" behindDoc="0" locked="0" layoutInCell="1" allowOverlap="1" wp14:anchorId="58938441" wp14:editId="3D1FC6F3">
                <wp:simplePos x="0" y="0"/>
                <wp:positionH relativeFrom="column">
                  <wp:posOffset>3356610</wp:posOffset>
                </wp:positionH>
                <wp:positionV relativeFrom="paragraph">
                  <wp:posOffset>852170</wp:posOffset>
                </wp:positionV>
                <wp:extent cx="1390948" cy="604561"/>
                <wp:effectExtent l="0" t="0" r="19050" b="17780"/>
                <wp:wrapNone/>
                <wp:docPr id="11" name="Rectangle 10">
                  <a:extLst xmlns:a="http://schemas.openxmlformats.org/drawingml/2006/main">
                    <a:ext uri="{FF2B5EF4-FFF2-40B4-BE49-F238E27FC236}">
                      <a16:creationId xmlns:a16="http://schemas.microsoft.com/office/drawing/2014/main" id="{9056FFE3-D27C-A84B-A588-6C87CCBB62DD}"/>
                    </a:ext>
                  </a:extLst>
                </wp:docPr>
                <wp:cNvGraphicFramePr/>
                <a:graphic xmlns:a="http://schemas.openxmlformats.org/drawingml/2006/main">
                  <a:graphicData uri="http://schemas.microsoft.com/office/word/2010/wordprocessingShape">
                    <wps:wsp>
                      <wps:cNvSpPr/>
                      <wps:spPr>
                        <a:xfrm>
                          <a:off x="0" y="0"/>
                          <a:ext cx="1390948" cy="604561"/>
                        </a:xfrm>
                        <a:prstGeom prst="rect">
                          <a:avLst/>
                        </a:prstGeom>
                        <a:solidFill>
                          <a:schemeClr val="bg1">
                            <a:lumMod val="85000"/>
                          </a:schemeClr>
                        </a:solidFill>
                      </wps:spPr>
                      <wps:style>
                        <a:lnRef idx="2">
                          <a:schemeClr val="accent3"/>
                        </a:lnRef>
                        <a:fillRef idx="1">
                          <a:schemeClr val="lt1"/>
                        </a:fillRef>
                        <a:effectRef idx="0">
                          <a:schemeClr val="accent3"/>
                        </a:effectRef>
                        <a:fontRef idx="minor">
                          <a:schemeClr val="dk1"/>
                        </a:fontRef>
                      </wps:style>
                      <wps:txbx>
                        <w:txbxContent>
                          <w:p w14:paraId="10331CAC"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Admissions with pressure ulcer as any secondary diagnoses only</w:t>
                            </w:r>
                          </w:p>
                          <w:p w14:paraId="13DF9A20"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 xml:space="preserve">1,744,803 </w:t>
                            </w:r>
                          </w:p>
                        </w:txbxContent>
                      </wps:txbx>
                      <wps:bodyPr rtlCol="0" anchor="ctr"/>
                    </wps:wsp>
                  </a:graphicData>
                </a:graphic>
              </wp:anchor>
            </w:drawing>
          </mc:Choice>
          <mc:Fallback>
            <w:pict>
              <v:rect w14:anchorId="58938441" id="Rectangle 10" o:spid="_x0000_s1041" style="position:absolute;margin-left:264.3pt;margin-top:67.1pt;width:109.5pt;height:47.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" fillcolor="#d8d8d8 [2732]" strokecolor="#a5a5a5 [3206]" strokeweight="1pt">
                <v:textbox>
                  <w:txbxContent>
                    <w:p w14:paraId="10331CAC"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Admissions with pressure ulcer as any secondary diagnoses only</w:t>
                      </w:r>
                    </w:p>
                    <w:p w14:paraId="13DF9A20"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 xml:space="preserve">1,744,803 </w:t>
                      </w:r>
                    </w:p>
                  </w:txbxContent>
                </v:textbox>
              </v:rect>
            </w:pict>
          </mc:Fallback>
        </mc:AlternateContent>
      </w:r>
      <w:r w:rsidRPr="005F71F4">
        <w:rPr>
          <w:rFonts w:ascii="Times" w:hAnsi="Times"/>
          <w:noProof/>
        </w:rPr>
        <mc:AlternateContent>
          <mc:Choice Requires="wps">
            <w:drawing>
              <wp:anchor distT="0" distB="0" distL="114300" distR="114300" simplePos="0" relativeHeight="251759616" behindDoc="0" locked="0" layoutInCell="1" allowOverlap="1" wp14:anchorId="3FFC0092" wp14:editId="41AEA719">
                <wp:simplePos x="0" y="0"/>
                <wp:positionH relativeFrom="column">
                  <wp:posOffset>5187950</wp:posOffset>
                </wp:positionH>
                <wp:positionV relativeFrom="paragraph">
                  <wp:posOffset>1974215</wp:posOffset>
                </wp:positionV>
                <wp:extent cx="1538459" cy="700937"/>
                <wp:effectExtent l="0" t="0" r="11430" b="10795"/>
                <wp:wrapNone/>
                <wp:docPr id="12" name="Rectangle 11">
                  <a:extLst xmlns:a="http://schemas.openxmlformats.org/drawingml/2006/main">
                    <a:ext uri="{FF2B5EF4-FFF2-40B4-BE49-F238E27FC236}">
                      <a16:creationId xmlns:a16="http://schemas.microsoft.com/office/drawing/2014/main" id="{9A437FA8-50F1-AB4B-982D-9A48DA038519}"/>
                    </a:ext>
                  </a:extLst>
                </wp:docPr>
                <wp:cNvGraphicFramePr/>
                <a:graphic xmlns:a="http://schemas.openxmlformats.org/drawingml/2006/main">
                  <a:graphicData uri="http://schemas.microsoft.com/office/word/2010/wordprocessingShape">
                    <wps:wsp>
                      <wps:cNvSpPr/>
                      <wps:spPr>
                        <a:xfrm>
                          <a:off x="0" y="0"/>
                          <a:ext cx="1538459" cy="700937"/>
                        </a:xfrm>
                        <a:prstGeom prst="rect">
                          <a:avLst/>
                        </a:prstGeom>
                        <a:solidFill>
                          <a:schemeClr val="bg1">
                            <a:lumMod val="85000"/>
                          </a:schemeClr>
                        </a:solidFill>
                      </wps:spPr>
                      <wps:style>
                        <a:lnRef idx="2">
                          <a:schemeClr val="accent3"/>
                        </a:lnRef>
                        <a:fillRef idx="1">
                          <a:schemeClr val="lt1"/>
                        </a:fillRef>
                        <a:effectRef idx="0">
                          <a:schemeClr val="accent3"/>
                        </a:effectRef>
                        <a:fontRef idx="minor">
                          <a:schemeClr val="dk1"/>
                        </a:fontRef>
                      </wps:style>
                      <wps:txbx>
                        <w:txbxContent>
                          <w:p w14:paraId="0428747A"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during pressure ulcer with discharge assessments</w:t>
                            </w:r>
                          </w:p>
                          <w:p w14:paraId="1F091E4D" w14:textId="025093E8"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57</w:t>
                            </w:r>
                            <w:r w:rsidR="007F53C8">
                              <w:rPr>
                                <w:rFonts w:asciiTheme="minorHAnsi" w:hAnsi="Calibri" w:cstheme="minorBidi"/>
                                <w:b/>
                                <w:bCs/>
                                <w:color w:val="000000" w:themeColor="dark1"/>
                                <w:kern w:val="24"/>
                                <w:sz w:val="16"/>
                                <w:szCs w:val="16"/>
                              </w:rPr>
                              <w:t>4</w:t>
                            </w:r>
                            <w:r>
                              <w:rPr>
                                <w:rFonts w:asciiTheme="minorHAnsi" w:hAnsi="Calibri" w:cstheme="minorBidi"/>
                                <w:b/>
                                <w:bCs/>
                                <w:color w:val="000000" w:themeColor="dark1"/>
                                <w:kern w:val="24"/>
                                <w:sz w:val="16"/>
                                <w:szCs w:val="16"/>
                              </w:rPr>
                              <w:t>,331</w:t>
                            </w:r>
                          </w:p>
                        </w:txbxContent>
                      </wps:txbx>
                      <wps:bodyPr rtlCol="0" anchor="ctr"/>
                    </wps:wsp>
                  </a:graphicData>
                </a:graphic>
              </wp:anchor>
            </w:drawing>
          </mc:Choice>
          <mc:Fallback>
            <w:pict>
              <v:rect w14:anchorId="3FFC0092" id="Rectangle 11" o:spid="_x0000_s1042" style="position:absolute;margin-left:408.5pt;margin-top:155.45pt;width:121.15pt;height:55.2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" fillcolor="#d8d8d8 [2732]" strokecolor="#a5a5a5 [3206]" strokeweight="1pt">
                <v:textbox>
                  <w:txbxContent>
                    <w:p w14:paraId="0428747A"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during pressure ulcer with discharge assessments</w:t>
                      </w:r>
                    </w:p>
                    <w:p w14:paraId="1F091E4D" w14:textId="025093E8"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57</w:t>
                      </w:r>
                      <w:r w:rsidR="007F53C8">
                        <w:rPr>
                          <w:rFonts w:asciiTheme="minorHAnsi" w:hAnsi="Calibri" w:cstheme="minorBidi"/>
                          <w:b/>
                          <w:bCs/>
                          <w:color w:val="000000" w:themeColor="dark1"/>
                          <w:kern w:val="24"/>
                          <w:sz w:val="16"/>
                          <w:szCs w:val="16"/>
                        </w:rPr>
                        <w:t>4</w:t>
                      </w:r>
                      <w:r>
                        <w:rPr>
                          <w:rFonts w:asciiTheme="minorHAnsi" w:hAnsi="Calibri" w:cstheme="minorBidi"/>
                          <w:b/>
                          <w:bCs/>
                          <w:color w:val="000000" w:themeColor="dark1"/>
                          <w:kern w:val="24"/>
                          <w:sz w:val="16"/>
                          <w:szCs w:val="16"/>
                        </w:rPr>
                        <w:t>,331</w:t>
                      </w:r>
                    </w:p>
                  </w:txbxContent>
                </v:textbox>
              </v:rect>
            </w:pict>
          </mc:Fallback>
        </mc:AlternateContent>
      </w:r>
      <w:r w:rsidRPr="005F71F4">
        <w:rPr>
          <w:rFonts w:ascii="Times" w:hAnsi="Times"/>
          <w:noProof/>
        </w:rPr>
        <mc:AlternateContent>
          <mc:Choice Requires="wps">
            <w:drawing>
              <wp:anchor distT="0" distB="0" distL="114300" distR="114300" simplePos="0" relativeHeight="251760640" behindDoc="0" locked="0" layoutInCell="1" allowOverlap="1" wp14:anchorId="644D3D8D" wp14:editId="023F3167">
                <wp:simplePos x="0" y="0"/>
                <wp:positionH relativeFrom="column">
                  <wp:posOffset>5187950</wp:posOffset>
                </wp:positionH>
                <wp:positionV relativeFrom="paragraph">
                  <wp:posOffset>3643630</wp:posOffset>
                </wp:positionV>
                <wp:extent cx="1538460" cy="599247"/>
                <wp:effectExtent l="0" t="0" r="11430" b="10795"/>
                <wp:wrapNone/>
                <wp:docPr id="83" name="Rectangle 14"/>
                <wp:cNvGraphicFramePr/>
                <a:graphic xmlns:a="http://schemas.openxmlformats.org/drawingml/2006/main">
                  <a:graphicData uri="http://schemas.microsoft.com/office/word/2010/wordprocessingShape">
                    <wps:wsp>
                      <wps:cNvSpPr/>
                      <wps:spPr>
                        <a:xfrm>
                          <a:off x="0" y="0"/>
                          <a:ext cx="1538460" cy="599247"/>
                        </a:xfrm>
                        <a:prstGeom prst="rect">
                          <a:avLst/>
                        </a:prstGeom>
                        <a:solidFill>
                          <a:schemeClr val="bg1">
                            <a:lumMod val="85000"/>
                          </a:schemeClr>
                        </a:solidFill>
                      </wps:spPr>
                      <wps:style>
                        <a:lnRef idx="2">
                          <a:schemeClr val="accent3"/>
                        </a:lnRef>
                        <a:fillRef idx="1">
                          <a:schemeClr val="lt1"/>
                        </a:fillRef>
                        <a:effectRef idx="0">
                          <a:schemeClr val="accent3"/>
                        </a:effectRef>
                        <a:fontRef idx="minor">
                          <a:schemeClr val="dk1"/>
                        </a:fontRef>
                      </wps:style>
                      <wps:txbx>
                        <w:txbxContent>
                          <w:p w14:paraId="3BDC295E"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returned to the same NH after hospitalizations</w:t>
                            </w:r>
                          </w:p>
                          <w:p w14:paraId="082BDA3C"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363,861</w:t>
                            </w:r>
                          </w:p>
                        </w:txbxContent>
                      </wps:txbx>
                      <wps:bodyPr rtlCol="0" anchor="ctr"/>
                    </wps:wsp>
                  </a:graphicData>
                </a:graphic>
              </wp:anchor>
            </w:drawing>
          </mc:Choice>
          <mc:Fallback>
            <w:pict>
              <v:rect w14:anchorId="644D3D8D" id="_x0000_s1043" style="position:absolute;margin-left:408.5pt;margin-top:286.9pt;width:121.15pt;height:47.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" fillcolor="#d8d8d8 [2732]" strokecolor="#a5a5a5 [3206]" strokeweight="1pt">
                <v:textbox>
                  <w:txbxContent>
                    <w:p w14:paraId="3BDC295E"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returned to the same NH after hospitalizations</w:t>
                      </w:r>
                    </w:p>
                    <w:p w14:paraId="082BDA3C"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363,861</w:t>
                      </w:r>
                    </w:p>
                  </w:txbxContent>
                </v:textbox>
              </v:rect>
            </w:pict>
          </mc:Fallback>
        </mc:AlternateContent>
      </w:r>
      <w:r w:rsidRPr="005F71F4">
        <w:rPr>
          <w:rFonts w:ascii="Times" w:hAnsi="Times"/>
          <w:noProof/>
        </w:rPr>
        <mc:AlternateContent>
          <mc:Choice Requires="wps">
            <w:drawing>
              <wp:anchor distT="0" distB="0" distL="114300" distR="114300" simplePos="0" relativeHeight="251762688" behindDoc="0" locked="0" layoutInCell="1" allowOverlap="1" wp14:anchorId="79D54B01" wp14:editId="0C2760A4">
                <wp:simplePos x="0" y="0"/>
                <wp:positionH relativeFrom="column">
                  <wp:posOffset>1574800</wp:posOffset>
                </wp:positionH>
                <wp:positionV relativeFrom="paragraph">
                  <wp:posOffset>1969135</wp:posOffset>
                </wp:positionV>
                <wp:extent cx="1538459" cy="700937"/>
                <wp:effectExtent l="0" t="0" r="11430" b="10795"/>
                <wp:wrapNone/>
                <wp:docPr id="85" name="Rectangle 22"/>
                <wp:cNvGraphicFramePr/>
                <a:graphic xmlns:a="http://schemas.openxmlformats.org/drawingml/2006/main">
                  <a:graphicData uri="http://schemas.microsoft.com/office/word/2010/wordprocessingShape">
                    <wps:wsp>
                      <wps:cNvSpPr/>
                      <wps:spPr>
                        <a:xfrm>
                          <a:off x="0" y="0"/>
                          <a:ext cx="1538459" cy="700937"/>
                        </a:xfrm>
                        <a:prstGeom prst="rect">
                          <a:avLst/>
                        </a:prstGeom>
                      </wps:spPr>
                      <wps:style>
                        <a:lnRef idx="2">
                          <a:schemeClr val="accent3"/>
                        </a:lnRef>
                        <a:fillRef idx="1">
                          <a:schemeClr val="lt1"/>
                        </a:fillRef>
                        <a:effectRef idx="0">
                          <a:schemeClr val="accent3"/>
                        </a:effectRef>
                        <a:fontRef idx="minor">
                          <a:schemeClr val="dk1"/>
                        </a:fontRef>
                      </wps:style>
                      <wps:txbx>
                        <w:txbxContent>
                          <w:p w14:paraId="1D8184DE"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residents during pre</w:t>
                            </w:r>
                            <w:r>
                              <w:rPr>
                                <w:rFonts w:asciiTheme="minorHAnsi" w:hAnsi="Calibri" w:cstheme="minorBidi"/>
                                <w:color w:val="000000" w:themeColor="dark1"/>
                                <w:kern w:val="24"/>
                                <w:sz w:val="16"/>
                                <w:szCs w:val="16"/>
                              </w:rPr>
                              <w:t>ssure ulcer with no discharge assessments</w:t>
                            </w:r>
                          </w:p>
                          <w:p w14:paraId="0CD2FABD"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495,810</w:t>
                            </w:r>
                          </w:p>
                        </w:txbxContent>
                      </wps:txbx>
                      <wps:bodyPr rtlCol="0" anchor="ctr"/>
                    </wps:wsp>
                  </a:graphicData>
                </a:graphic>
              </wp:anchor>
            </w:drawing>
          </mc:Choice>
          <mc:Fallback>
            <w:pict>
              <v:rect w14:anchorId="79D54B01" id="Rectangle 22" o:spid="_x0000_s1044" style="position:absolute;margin-left:124pt;margin-top:155.05pt;width:121.15pt;height:55.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" fillcolor="white [3201]" strokecolor="#a5a5a5 [3206]" strokeweight="1pt">
                <v:textbox>
                  <w:txbxContent>
                    <w:p w14:paraId="1D8184DE"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w:t>
                      </w:r>
                      <w:r>
                        <w:rPr>
                          <w:rFonts w:asciiTheme="minorHAnsi" w:hAnsi="Calibri" w:cstheme="minorBidi"/>
                          <w:color w:val="000000" w:themeColor="text1"/>
                          <w:kern w:val="24"/>
                          <w:sz w:val="16"/>
                          <w:szCs w:val="16"/>
                        </w:rPr>
                        <w:t>residents during pre</w:t>
                      </w:r>
                      <w:r>
                        <w:rPr>
                          <w:rFonts w:asciiTheme="minorHAnsi" w:hAnsi="Calibri" w:cstheme="minorBidi"/>
                          <w:color w:val="000000" w:themeColor="dark1"/>
                          <w:kern w:val="24"/>
                          <w:sz w:val="16"/>
                          <w:szCs w:val="16"/>
                        </w:rPr>
                        <w:t>ssure ulcer with no discharge assessments</w:t>
                      </w:r>
                    </w:p>
                    <w:p w14:paraId="0CD2FABD"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495,810</w:t>
                      </w:r>
                    </w:p>
                  </w:txbxContent>
                </v:textbox>
              </v:rect>
            </w:pict>
          </mc:Fallback>
        </mc:AlternateContent>
      </w:r>
      <w:r w:rsidRPr="005F71F4">
        <w:rPr>
          <w:rFonts w:ascii="Times" w:hAnsi="Times"/>
          <w:noProof/>
        </w:rPr>
        <mc:AlternateContent>
          <mc:Choice Requires="wps">
            <w:drawing>
              <wp:anchor distT="0" distB="0" distL="114300" distR="114300" simplePos="0" relativeHeight="251763712" behindDoc="0" locked="0" layoutInCell="1" allowOverlap="1" wp14:anchorId="78B79998" wp14:editId="368C578D">
                <wp:simplePos x="0" y="0"/>
                <wp:positionH relativeFrom="column">
                  <wp:posOffset>0</wp:posOffset>
                </wp:positionH>
                <wp:positionV relativeFrom="paragraph">
                  <wp:posOffset>1969135</wp:posOffset>
                </wp:positionV>
                <wp:extent cx="1352928" cy="700937"/>
                <wp:effectExtent l="0" t="0" r="19050" b="10795"/>
                <wp:wrapNone/>
                <wp:docPr id="86" name="Rectangle 21"/>
                <wp:cNvGraphicFramePr/>
                <a:graphic xmlns:a="http://schemas.openxmlformats.org/drawingml/2006/main">
                  <a:graphicData uri="http://schemas.microsoft.com/office/word/2010/wordprocessingShape">
                    <wps:wsp>
                      <wps:cNvSpPr/>
                      <wps:spPr>
                        <a:xfrm>
                          <a:off x="0" y="0"/>
                          <a:ext cx="1352928" cy="700937"/>
                        </a:xfrm>
                        <a:prstGeom prst="rect">
                          <a:avLst/>
                        </a:prstGeom>
                      </wps:spPr>
                      <wps:style>
                        <a:lnRef idx="2">
                          <a:schemeClr val="accent3"/>
                        </a:lnRef>
                        <a:fillRef idx="1">
                          <a:schemeClr val="lt1"/>
                        </a:fillRef>
                        <a:effectRef idx="0">
                          <a:schemeClr val="accent3"/>
                        </a:effectRef>
                        <a:fontRef idx="minor">
                          <a:schemeClr val="dk1"/>
                        </a:fontRef>
                      </wps:style>
                      <wps:txbx>
                        <w:txbxContent>
                          <w:p w14:paraId="14E9E01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after pressure ulcer and other</w:t>
                            </w:r>
                          </w:p>
                          <w:p w14:paraId="6B463AAD"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282,529</w:t>
                            </w:r>
                          </w:p>
                        </w:txbxContent>
                      </wps:txbx>
                      <wps:bodyPr rtlCol="0" anchor="ctr"/>
                    </wps:wsp>
                  </a:graphicData>
                </a:graphic>
              </wp:anchor>
            </w:drawing>
          </mc:Choice>
          <mc:Fallback>
            <w:pict>
              <v:rect w14:anchorId="78B79998" id="Rectangle 21" o:spid="_x0000_s1045" style="position:absolute;margin-left:0;margin-top:155.05pt;width:106.55pt;height:55.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" fillcolor="white [3201]" strokecolor="#a5a5a5 [3206]" strokeweight="1pt">
                <v:textbox>
                  <w:txbxContent>
                    <w:p w14:paraId="14E9E01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after pressure ulcer and other</w:t>
                      </w:r>
                    </w:p>
                    <w:p w14:paraId="6B463AAD"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282,529</w:t>
                      </w:r>
                    </w:p>
                  </w:txbxContent>
                </v:textbox>
              </v:rect>
            </w:pict>
          </mc:Fallback>
        </mc:AlternateContent>
      </w:r>
      <w:r w:rsidRPr="005F71F4">
        <w:rPr>
          <w:rFonts w:ascii="Times" w:hAnsi="Times"/>
          <w:noProof/>
        </w:rPr>
        <mc:AlternateContent>
          <mc:Choice Requires="wps">
            <w:drawing>
              <wp:anchor distT="0" distB="0" distL="114300" distR="114300" simplePos="0" relativeHeight="251765760" behindDoc="0" locked="0" layoutInCell="1" allowOverlap="1" wp14:anchorId="524FE04F" wp14:editId="04626C45">
                <wp:simplePos x="0" y="0"/>
                <wp:positionH relativeFrom="column">
                  <wp:posOffset>7124065</wp:posOffset>
                </wp:positionH>
                <wp:positionV relativeFrom="paragraph">
                  <wp:posOffset>1969135</wp:posOffset>
                </wp:positionV>
                <wp:extent cx="1355907" cy="705769"/>
                <wp:effectExtent l="0" t="0" r="15875" b="18415"/>
                <wp:wrapNone/>
                <wp:docPr id="88" name="Rectangle 29"/>
                <wp:cNvGraphicFramePr/>
                <a:graphic xmlns:a="http://schemas.openxmlformats.org/drawingml/2006/main">
                  <a:graphicData uri="http://schemas.microsoft.com/office/word/2010/wordprocessingShape">
                    <wps:wsp>
                      <wps:cNvSpPr/>
                      <wps:spPr>
                        <a:xfrm>
                          <a:off x="0" y="0"/>
                          <a:ext cx="1355907" cy="705769"/>
                        </a:xfrm>
                        <a:prstGeom prst="rect">
                          <a:avLst/>
                        </a:prstGeom>
                        <a:ln>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14:paraId="65AFE541"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Did not return to NH or returned more than 1 day after hospitalization (1)</w:t>
                            </w:r>
                          </w:p>
                          <w:p w14:paraId="27FAEDC0" w14:textId="57DCF468"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165,547 </w:t>
                            </w:r>
                          </w:p>
                        </w:txbxContent>
                      </wps:txbx>
                      <wps:bodyPr rtlCol="0" anchor="ctr"/>
                    </wps:wsp>
                  </a:graphicData>
                </a:graphic>
              </wp:anchor>
            </w:drawing>
          </mc:Choice>
          <mc:Fallback>
            <w:pict>
              <v:rect w14:anchorId="524FE04F" id="Rectangle 29" o:spid="_x0000_s1046" style="position:absolute;margin-left:560.95pt;margin-top:155.05pt;width:106.75pt;height:55.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" fillcolor="white [3201]" strokecolor="#dbdbdb [1302]" strokeweight="1pt">
                <v:textbox>
                  <w:txbxContent>
                    <w:p w14:paraId="65AFE541"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Did not return to NH or returned more than 1 day after hospitalization (1)</w:t>
                      </w:r>
                    </w:p>
                    <w:p w14:paraId="27FAEDC0" w14:textId="57DCF468"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165,547 </w:t>
                      </w:r>
                    </w:p>
                  </w:txbxContent>
                </v:textbox>
              </v:rect>
            </w:pict>
          </mc:Fallback>
        </mc:AlternateContent>
      </w:r>
      <w:r w:rsidRPr="005F71F4">
        <w:rPr>
          <w:rFonts w:ascii="Times" w:hAnsi="Times"/>
          <w:noProof/>
        </w:rPr>
        <mc:AlternateContent>
          <mc:Choice Requires="wps">
            <w:drawing>
              <wp:anchor distT="0" distB="0" distL="114300" distR="114300" simplePos="0" relativeHeight="251766784" behindDoc="0" locked="0" layoutInCell="1" allowOverlap="1" wp14:anchorId="59DF86CF" wp14:editId="6F438A90">
                <wp:simplePos x="0" y="0"/>
                <wp:positionH relativeFrom="column">
                  <wp:posOffset>7124065</wp:posOffset>
                </wp:positionH>
                <wp:positionV relativeFrom="paragraph">
                  <wp:posOffset>2760980</wp:posOffset>
                </wp:positionV>
                <wp:extent cx="1090788" cy="700935"/>
                <wp:effectExtent l="0" t="0" r="14605" b="10795"/>
                <wp:wrapNone/>
                <wp:docPr id="31" name="Rectangle 30">
                  <a:extLst xmlns:a="http://schemas.openxmlformats.org/drawingml/2006/main">
                    <a:ext uri="{FF2B5EF4-FFF2-40B4-BE49-F238E27FC236}">
                      <a16:creationId xmlns:a16="http://schemas.microsoft.com/office/drawing/2014/main" id="{4F572FDD-E82D-FC43-8AF2-BF9A7A02BBB4}"/>
                    </a:ext>
                  </a:extLst>
                </wp:docPr>
                <wp:cNvGraphicFramePr/>
                <a:graphic xmlns:a="http://schemas.openxmlformats.org/drawingml/2006/main">
                  <a:graphicData uri="http://schemas.microsoft.com/office/word/2010/wordprocessingShape">
                    <wps:wsp>
                      <wps:cNvSpPr/>
                      <wps:spPr>
                        <a:xfrm>
                          <a:off x="0" y="0"/>
                          <a:ext cx="1090788" cy="700935"/>
                        </a:xfrm>
                        <a:prstGeom prst="rect">
                          <a:avLst/>
                        </a:prstGeom>
                        <a:ln>
                          <a:solidFill>
                            <a:schemeClr val="accent3">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14:paraId="607FA37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Returned to a different NH after hospitalization (2)</w:t>
                            </w:r>
                          </w:p>
                          <w:p w14:paraId="1BAEAF00"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42,923</w:t>
                            </w:r>
                          </w:p>
                        </w:txbxContent>
                      </wps:txbx>
                      <wps:bodyPr rtlCol="0" anchor="ctr"/>
                    </wps:wsp>
                  </a:graphicData>
                </a:graphic>
              </wp:anchor>
            </w:drawing>
          </mc:Choice>
          <mc:Fallback>
            <w:pict>
              <v:rect w14:anchorId="59DF86CF" id="Rectangle 30" o:spid="_x0000_s1047" style="position:absolute;margin-left:560.95pt;margin-top:217.4pt;width:85.9pt;height:55.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" fillcolor="white [3201]" strokecolor="#dbdbdb [1302]" strokeweight="1pt">
                <v:textbox>
                  <w:txbxContent>
                    <w:p w14:paraId="607FA37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Returned to a different NH after hospitalization (2)</w:t>
                      </w:r>
                    </w:p>
                    <w:p w14:paraId="1BAEAF00"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42,923</w:t>
                      </w:r>
                    </w:p>
                  </w:txbxContent>
                </v:textbox>
              </v:rect>
            </w:pict>
          </mc:Fallback>
        </mc:AlternateContent>
      </w:r>
      <w:r w:rsidRPr="005F71F4">
        <w:rPr>
          <w:rFonts w:ascii="Times" w:hAnsi="Times"/>
          <w:noProof/>
        </w:rPr>
        <mc:AlternateContent>
          <mc:Choice Requires="wps">
            <w:drawing>
              <wp:anchor distT="0" distB="0" distL="114300" distR="114300" simplePos="0" relativeHeight="251768832" behindDoc="0" locked="0" layoutInCell="1" allowOverlap="1" wp14:anchorId="131955FA" wp14:editId="2C5B2383">
                <wp:simplePos x="0" y="0"/>
                <wp:positionH relativeFrom="column">
                  <wp:posOffset>3356610</wp:posOffset>
                </wp:positionH>
                <wp:positionV relativeFrom="paragraph">
                  <wp:posOffset>1974215</wp:posOffset>
                </wp:positionV>
                <wp:extent cx="1408961" cy="696202"/>
                <wp:effectExtent l="0" t="0" r="13970" b="15240"/>
                <wp:wrapNone/>
                <wp:docPr id="33" name="Rectangle 32">
                  <a:extLst xmlns:a="http://schemas.openxmlformats.org/drawingml/2006/main">
                    <a:ext uri="{FF2B5EF4-FFF2-40B4-BE49-F238E27FC236}">
                      <a16:creationId xmlns:a16="http://schemas.microsoft.com/office/drawing/2014/main" id="{890D2229-5BEA-CD49-B274-771B2443D0BD}"/>
                    </a:ext>
                  </a:extLst>
                </wp:docPr>
                <wp:cNvGraphicFramePr/>
                <a:graphic xmlns:a="http://schemas.openxmlformats.org/drawingml/2006/main">
                  <a:graphicData uri="http://schemas.microsoft.com/office/word/2010/wordprocessingShape">
                    <wps:wsp>
                      <wps:cNvSpPr/>
                      <wps:spPr>
                        <a:xfrm>
                          <a:off x="0" y="0"/>
                          <a:ext cx="1408961" cy="696202"/>
                        </a:xfrm>
                        <a:prstGeom prst="rect">
                          <a:avLst/>
                        </a:prstGeom>
                      </wps:spPr>
                      <wps:style>
                        <a:lnRef idx="2">
                          <a:schemeClr val="accent3"/>
                        </a:lnRef>
                        <a:fillRef idx="1">
                          <a:schemeClr val="lt1"/>
                        </a:fillRef>
                        <a:effectRef idx="0">
                          <a:schemeClr val="accent3"/>
                        </a:effectRef>
                        <a:fontRef idx="minor">
                          <a:schemeClr val="dk1"/>
                        </a:fontRef>
                      </wps:style>
                      <wps:txbx>
                        <w:txbxContent>
                          <w:p w14:paraId="051184EC"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of claims </w:t>
                            </w:r>
                            <w:proofErr w:type="gramStart"/>
                            <w:r>
                              <w:rPr>
                                <w:rFonts w:asciiTheme="minorHAnsi" w:hAnsi="Calibri" w:cstheme="minorBidi"/>
                                <w:color w:val="000000" w:themeColor="dark1"/>
                                <w:kern w:val="24"/>
                                <w:sz w:val="16"/>
                                <w:szCs w:val="16"/>
                              </w:rPr>
                              <w:t>for  NH</w:t>
                            </w:r>
                            <w:proofErr w:type="gramEnd"/>
                            <w:r>
                              <w:rPr>
                                <w:rFonts w:asciiTheme="minorHAnsi" w:hAnsi="Calibri" w:cstheme="minorBidi"/>
                                <w:color w:val="000000" w:themeColor="dark1"/>
                                <w:kern w:val="24"/>
                                <w:sz w:val="16"/>
                                <w:szCs w:val="16"/>
                              </w:rPr>
                              <w:t xml:space="preserve"> residents long before/discharged before pressure ulcer</w:t>
                            </w:r>
                          </w:p>
                          <w:p w14:paraId="0C25092F"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21,966                                                 </w:t>
                            </w:r>
                            <w:r>
                              <w:rPr>
                                <w:rFonts w:asciiTheme="minorHAnsi" w:hAnsi="Calibri" w:cstheme="minorBidi"/>
                                <w:b/>
                                <w:bCs/>
                                <w:color w:val="000000" w:themeColor="dark1"/>
                                <w:kern w:val="24"/>
                                <w:sz w:val="16"/>
                                <w:szCs w:val="16"/>
                              </w:rPr>
                              <w:t xml:space="preserve">                 </w:t>
                            </w:r>
                            <w:r>
                              <w:rPr>
                                <w:rFonts w:asciiTheme="minorHAnsi" w:hAnsi="Calibri" w:cstheme="minorBidi"/>
                                <w:color w:val="000000" w:themeColor="dark1"/>
                                <w:kern w:val="24"/>
                                <w:sz w:val="16"/>
                                <w:szCs w:val="16"/>
                              </w:rPr>
                              <w:t xml:space="preserve">                                                                                </w:t>
                            </w:r>
                          </w:p>
                        </w:txbxContent>
                      </wps:txbx>
                      <wps:bodyPr rtlCol="0" anchor="ctr"/>
                    </wps:wsp>
                  </a:graphicData>
                </a:graphic>
              </wp:anchor>
            </w:drawing>
          </mc:Choice>
          <mc:Fallback>
            <w:pict>
              <v:rect w14:anchorId="131955FA" id="Rectangle 32" o:spid="_x0000_s1048" style="position:absolute;margin-left:264.3pt;margin-top:155.45pt;width:110.95pt;height:54.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" fillcolor="white [3201]" strokecolor="#a5a5a5 [3206]" strokeweight="1pt">
                <v:textbox>
                  <w:txbxContent>
                    <w:p w14:paraId="051184EC"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of claims </w:t>
                      </w:r>
                      <w:proofErr w:type="gramStart"/>
                      <w:r>
                        <w:rPr>
                          <w:rFonts w:asciiTheme="minorHAnsi" w:hAnsi="Calibri" w:cstheme="minorBidi"/>
                          <w:color w:val="000000" w:themeColor="dark1"/>
                          <w:kern w:val="24"/>
                          <w:sz w:val="16"/>
                          <w:szCs w:val="16"/>
                        </w:rPr>
                        <w:t>for  NH</w:t>
                      </w:r>
                      <w:proofErr w:type="gramEnd"/>
                      <w:r>
                        <w:rPr>
                          <w:rFonts w:asciiTheme="minorHAnsi" w:hAnsi="Calibri" w:cstheme="minorBidi"/>
                          <w:color w:val="000000" w:themeColor="dark1"/>
                          <w:kern w:val="24"/>
                          <w:sz w:val="16"/>
                          <w:szCs w:val="16"/>
                        </w:rPr>
                        <w:t xml:space="preserve"> residents long before/discharged before pressure ulcer</w:t>
                      </w:r>
                    </w:p>
                    <w:p w14:paraId="0C25092F"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21,966                                                 </w:t>
                      </w:r>
                      <w:r>
                        <w:rPr>
                          <w:rFonts w:asciiTheme="minorHAnsi" w:hAnsi="Calibri" w:cstheme="minorBidi"/>
                          <w:b/>
                          <w:bCs/>
                          <w:color w:val="000000" w:themeColor="dark1"/>
                          <w:kern w:val="24"/>
                          <w:sz w:val="16"/>
                          <w:szCs w:val="16"/>
                        </w:rPr>
                        <w:t xml:space="preserve">                 </w:t>
                      </w:r>
                      <w:r>
                        <w:rPr>
                          <w:rFonts w:asciiTheme="minorHAnsi" w:hAnsi="Calibri" w:cstheme="minorBidi"/>
                          <w:color w:val="000000" w:themeColor="dark1"/>
                          <w:kern w:val="24"/>
                          <w:sz w:val="16"/>
                          <w:szCs w:val="16"/>
                        </w:rPr>
                        <w:t xml:space="preserve">                                                                                </w:t>
                      </w:r>
                    </w:p>
                  </w:txbxContent>
                </v:textbox>
              </v:rect>
            </w:pict>
          </mc:Fallback>
        </mc:AlternateContent>
      </w:r>
      <w:r w:rsidRPr="005F71F4">
        <w:rPr>
          <w:rFonts w:ascii="Times" w:hAnsi="Times"/>
          <w:noProof/>
        </w:rPr>
        <mc:AlternateContent>
          <mc:Choice Requires="wps">
            <w:drawing>
              <wp:anchor distT="0" distB="0" distL="114300" distR="114300" simplePos="0" relativeHeight="251769856" behindDoc="0" locked="0" layoutInCell="1" allowOverlap="1" wp14:anchorId="0F628F8E" wp14:editId="532A007E">
                <wp:simplePos x="0" y="0"/>
                <wp:positionH relativeFrom="column">
                  <wp:posOffset>6840220</wp:posOffset>
                </wp:positionH>
                <wp:positionV relativeFrom="paragraph">
                  <wp:posOffset>2317750</wp:posOffset>
                </wp:positionV>
                <wp:extent cx="193802" cy="0"/>
                <wp:effectExtent l="0" t="63500" r="0" b="63500"/>
                <wp:wrapNone/>
                <wp:docPr id="9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802"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97DC6" id="Straight Arrow Connector 15" o:spid="_x0000_s1026" type="#_x0000_t32" style="position:absolute;margin-left:538.6pt;margin-top:182.5pt;width:15.2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0880" behindDoc="0" locked="0" layoutInCell="1" allowOverlap="1" wp14:anchorId="0D61CDAC" wp14:editId="7C1C0889">
                <wp:simplePos x="0" y="0"/>
                <wp:positionH relativeFrom="column">
                  <wp:posOffset>2357120</wp:posOffset>
                </wp:positionH>
                <wp:positionV relativeFrom="paragraph">
                  <wp:posOffset>1830070</wp:posOffset>
                </wp:positionV>
                <wp:extent cx="1" cy="120092"/>
                <wp:effectExtent l="63500" t="0" r="38100" b="32385"/>
                <wp:wrapNone/>
                <wp:docPr id="9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F95F8B" id="Straight Arrow Connector 19" o:spid="_x0000_s1026" type="#_x0000_t32" style="position:absolute;margin-left:185.6pt;margin-top:144.1pt;width:0;height:9.45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1904" behindDoc="0" locked="0" layoutInCell="1" allowOverlap="1" wp14:anchorId="5A8073CB" wp14:editId="0CE70EB0">
                <wp:simplePos x="0" y="0"/>
                <wp:positionH relativeFrom="column">
                  <wp:posOffset>3927475</wp:posOffset>
                </wp:positionH>
                <wp:positionV relativeFrom="paragraph">
                  <wp:posOffset>1840230</wp:posOffset>
                </wp:positionV>
                <wp:extent cx="1" cy="120092"/>
                <wp:effectExtent l="63500" t="0" r="38100" b="32385"/>
                <wp:wrapNone/>
                <wp:docPr id="92"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34BEF" id="Straight Arrow Connector 23" o:spid="_x0000_s1026" type="#_x0000_t32" style="position:absolute;margin-left:309.25pt;margin-top:144.9pt;width:0;height:9.45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2928" behindDoc="0" locked="0" layoutInCell="1" allowOverlap="1" wp14:anchorId="172B248C" wp14:editId="6D25C195">
                <wp:simplePos x="0" y="0"/>
                <wp:positionH relativeFrom="column">
                  <wp:posOffset>951865</wp:posOffset>
                </wp:positionH>
                <wp:positionV relativeFrom="paragraph">
                  <wp:posOffset>1830070</wp:posOffset>
                </wp:positionV>
                <wp:extent cx="1" cy="120092"/>
                <wp:effectExtent l="63500" t="0" r="38100" b="32385"/>
                <wp:wrapNone/>
                <wp:docPr id="9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2C442" id="Straight Arrow Connector 24" o:spid="_x0000_s1026" type="#_x0000_t32" style="position:absolute;margin-left:74.95pt;margin-top:144.1pt;width:0;height:9.4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3952" behindDoc="0" locked="0" layoutInCell="1" allowOverlap="1" wp14:anchorId="5C807035" wp14:editId="465D7D7E">
                <wp:simplePos x="0" y="0"/>
                <wp:positionH relativeFrom="column">
                  <wp:posOffset>4051935</wp:posOffset>
                </wp:positionH>
                <wp:positionV relativeFrom="paragraph">
                  <wp:posOffset>697230</wp:posOffset>
                </wp:positionV>
                <wp:extent cx="1" cy="120092"/>
                <wp:effectExtent l="63500" t="0" r="38100" b="32385"/>
                <wp:wrapNone/>
                <wp:docPr id="94"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82606E" id="Straight Arrow Connector 25" o:spid="_x0000_s1026" type="#_x0000_t32" style="position:absolute;margin-left:319.05pt;margin-top:54.9pt;width:0;height:9.4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4976" behindDoc="0" locked="0" layoutInCell="1" allowOverlap="1" wp14:anchorId="0BA41541" wp14:editId="30D02738">
                <wp:simplePos x="0" y="0"/>
                <wp:positionH relativeFrom="column">
                  <wp:posOffset>6012180</wp:posOffset>
                </wp:positionH>
                <wp:positionV relativeFrom="paragraph">
                  <wp:posOffset>1849120</wp:posOffset>
                </wp:positionV>
                <wp:extent cx="1" cy="120092"/>
                <wp:effectExtent l="63500" t="0" r="38100" b="32385"/>
                <wp:wrapNone/>
                <wp:docPr id="95"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13EC5" id="Straight Arrow Connector 26" o:spid="_x0000_s1026" type="#_x0000_t32" style="position:absolute;margin-left:473.4pt;margin-top:145.6pt;width:0;height:9.45pt;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6000" behindDoc="0" locked="0" layoutInCell="1" allowOverlap="1" wp14:anchorId="3C7D698F" wp14:editId="3247611A">
                <wp:simplePos x="0" y="0"/>
                <wp:positionH relativeFrom="column">
                  <wp:posOffset>6002655</wp:posOffset>
                </wp:positionH>
                <wp:positionV relativeFrom="paragraph">
                  <wp:posOffset>2695575</wp:posOffset>
                </wp:positionV>
                <wp:extent cx="1" cy="120092"/>
                <wp:effectExtent l="63500" t="0" r="38100" b="32385"/>
                <wp:wrapNone/>
                <wp:docPr id="96"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43F0D" id="Straight Arrow Connector 33" o:spid="_x0000_s1026" type="#_x0000_t32" style="position:absolute;margin-left:472.65pt;margin-top:212.25pt;width:0;height:9.45pt;flip:x;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7024" behindDoc="0" locked="0" layoutInCell="1" allowOverlap="1" wp14:anchorId="7764E73A" wp14:editId="75079287">
                <wp:simplePos x="0" y="0"/>
                <wp:positionH relativeFrom="column">
                  <wp:posOffset>6002655</wp:posOffset>
                </wp:positionH>
                <wp:positionV relativeFrom="paragraph">
                  <wp:posOffset>3489960</wp:posOffset>
                </wp:positionV>
                <wp:extent cx="1" cy="120092"/>
                <wp:effectExtent l="63500" t="0" r="38100" b="32385"/>
                <wp:wrapNone/>
                <wp:docPr id="35" name="Straight Arrow Connector 34">
                  <a:extLst xmlns:a="http://schemas.openxmlformats.org/drawingml/2006/main">
                    <a:ext uri="{FF2B5EF4-FFF2-40B4-BE49-F238E27FC236}">
                      <a16:creationId xmlns:a16="http://schemas.microsoft.com/office/drawing/2014/main" id="{BB58E854-2C30-4942-B71F-FA4DFD153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56D3E" id="Straight Arrow Connector 34" o:spid="_x0000_s1026" type="#_x0000_t32" style="position:absolute;margin-left:472.65pt;margin-top:274.8pt;width:0;height:9.45pt;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8048" behindDoc="0" locked="0" layoutInCell="1" allowOverlap="1" wp14:anchorId="3E8D4BFD" wp14:editId="4DA907FE">
                <wp:simplePos x="0" y="0"/>
                <wp:positionH relativeFrom="column">
                  <wp:posOffset>4051935</wp:posOffset>
                </wp:positionH>
                <wp:positionV relativeFrom="paragraph">
                  <wp:posOffset>1497965</wp:posOffset>
                </wp:positionV>
                <wp:extent cx="1" cy="120092"/>
                <wp:effectExtent l="63500" t="0" r="38100" b="32385"/>
                <wp:wrapNone/>
                <wp:docPr id="97"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9B00F" id="Straight Arrow Connector 35" o:spid="_x0000_s1026" type="#_x0000_t32" style="position:absolute;margin-left:319.05pt;margin-top:117.95pt;width:0;height:9.45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79072" behindDoc="0" locked="0" layoutInCell="1" allowOverlap="1" wp14:anchorId="68A4885E" wp14:editId="0B1069F9">
                <wp:simplePos x="0" y="0"/>
                <wp:positionH relativeFrom="column">
                  <wp:posOffset>4802505</wp:posOffset>
                </wp:positionH>
                <wp:positionV relativeFrom="paragraph">
                  <wp:posOffset>1214120</wp:posOffset>
                </wp:positionV>
                <wp:extent cx="193802" cy="0"/>
                <wp:effectExtent l="0" t="63500" r="0" b="63500"/>
                <wp:wrapNone/>
                <wp:docPr id="37" name="Straight Arrow Connector 36">
                  <a:extLst xmlns:a="http://schemas.openxmlformats.org/drawingml/2006/main">
                    <a:ext uri="{FF2B5EF4-FFF2-40B4-BE49-F238E27FC236}">
                      <a16:creationId xmlns:a16="http://schemas.microsoft.com/office/drawing/2014/main" id="{2F820EA9-E6A2-0648-BF86-7A897DEE0A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802"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EEA138" id="Straight Arrow Connector 36" o:spid="_x0000_s1026" type="#_x0000_t32" style="position:absolute;margin-left:378.15pt;margin-top:95.6pt;width:15.2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80096" behindDoc="0" locked="0" layoutInCell="1" allowOverlap="1" wp14:anchorId="0FBE378C" wp14:editId="0F65B148">
                <wp:simplePos x="0" y="0"/>
                <wp:positionH relativeFrom="column">
                  <wp:posOffset>5187950</wp:posOffset>
                </wp:positionH>
                <wp:positionV relativeFrom="paragraph">
                  <wp:posOffset>4466590</wp:posOffset>
                </wp:positionV>
                <wp:extent cx="1637855" cy="599247"/>
                <wp:effectExtent l="0" t="0" r="13335" b="10795"/>
                <wp:wrapNone/>
                <wp:docPr id="38" name="Rectangle 37">
                  <a:extLst xmlns:a="http://schemas.openxmlformats.org/drawingml/2006/main">
                    <a:ext uri="{FF2B5EF4-FFF2-40B4-BE49-F238E27FC236}">
                      <a16:creationId xmlns:a16="http://schemas.microsoft.com/office/drawing/2014/main" id="{0AE3DF14-FBD2-BC43-8FF3-B978EA2FF3E1}"/>
                    </a:ext>
                  </a:extLst>
                </wp:docPr>
                <wp:cNvGraphicFramePr/>
                <a:graphic xmlns:a="http://schemas.openxmlformats.org/drawingml/2006/main">
                  <a:graphicData uri="http://schemas.microsoft.com/office/word/2010/wordprocessingShape">
                    <wps:wsp>
                      <wps:cNvSpPr/>
                      <wps:spPr>
                        <a:xfrm>
                          <a:off x="0" y="0"/>
                          <a:ext cx="1637855" cy="599247"/>
                        </a:xfrm>
                        <a:prstGeom prst="rect">
                          <a:avLst/>
                        </a:prstGeom>
                        <a:solidFill>
                          <a:schemeClr val="bg1">
                            <a:lumMod val="85000"/>
                          </a:schemeClr>
                        </a:solidFill>
                      </wps:spPr>
                      <wps:style>
                        <a:lnRef idx="2">
                          <a:schemeClr val="accent3"/>
                        </a:lnRef>
                        <a:fillRef idx="1">
                          <a:schemeClr val="lt1"/>
                        </a:fillRef>
                        <a:effectRef idx="0">
                          <a:schemeClr val="accent3"/>
                        </a:effectRef>
                        <a:fontRef idx="minor">
                          <a:schemeClr val="dk1"/>
                        </a:fontRef>
                      </wps:style>
                      <wps:txbx>
                        <w:txbxContent>
                          <w:p w14:paraId="03DE1370"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Final sample size, excluding MDS with all pressure ulcer items coded as “-”, and with missing values</w:t>
                            </w:r>
                          </w:p>
                          <w:p w14:paraId="799C6E79"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293,617</w:t>
                            </w:r>
                          </w:p>
                        </w:txbxContent>
                      </wps:txbx>
                      <wps:bodyPr rtlCol="0" anchor="ctr"/>
                    </wps:wsp>
                  </a:graphicData>
                </a:graphic>
              </wp:anchor>
            </w:drawing>
          </mc:Choice>
          <mc:Fallback>
            <w:pict>
              <v:rect w14:anchorId="0FBE378C" id="Rectangle 37" o:spid="_x0000_s1049" style="position:absolute;margin-left:408.5pt;margin-top:351.7pt;width:128.95pt;height:47.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" fillcolor="#d8d8d8 [2732]" strokecolor="#a5a5a5 [3206]" strokeweight="1pt">
                <v:textbox>
                  <w:txbxContent>
                    <w:p w14:paraId="03DE1370"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Final sample size, excluding MDS with all pressure ulcer items coded as “-”, and with missing values</w:t>
                      </w:r>
                    </w:p>
                    <w:p w14:paraId="799C6E79"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293,617</w:t>
                      </w:r>
                    </w:p>
                  </w:txbxContent>
                </v:textbox>
              </v:rect>
            </w:pict>
          </mc:Fallback>
        </mc:AlternateContent>
      </w:r>
      <w:r w:rsidRPr="005F71F4">
        <w:rPr>
          <w:rFonts w:ascii="Times" w:hAnsi="Times"/>
          <w:noProof/>
        </w:rPr>
        <mc:AlternateContent>
          <mc:Choice Requires="wps">
            <w:drawing>
              <wp:anchor distT="0" distB="0" distL="114300" distR="114300" simplePos="0" relativeHeight="251781120" behindDoc="0" locked="0" layoutInCell="1" allowOverlap="1" wp14:anchorId="4B4ECC35" wp14:editId="28FCD7CF">
                <wp:simplePos x="0" y="0"/>
                <wp:positionH relativeFrom="column">
                  <wp:posOffset>6002655</wp:posOffset>
                </wp:positionH>
                <wp:positionV relativeFrom="paragraph">
                  <wp:posOffset>4306570</wp:posOffset>
                </wp:positionV>
                <wp:extent cx="1" cy="120092"/>
                <wp:effectExtent l="63500" t="0" r="38100" b="32385"/>
                <wp:wrapNone/>
                <wp:docPr id="39" name="Straight Arrow Connector 38">
                  <a:extLst xmlns:a="http://schemas.openxmlformats.org/drawingml/2006/main">
                    <a:ext uri="{FF2B5EF4-FFF2-40B4-BE49-F238E27FC236}">
                      <a16:creationId xmlns:a16="http://schemas.microsoft.com/office/drawing/2014/main" id="{39732569-EF78-3C46-82DD-5CF8BB0577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2009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45AA9" id="Straight Arrow Connector 38" o:spid="_x0000_s1026" type="#_x0000_t32" style="position:absolute;margin-left:472.65pt;margin-top:339.1pt;width:0;height:9.45pt;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782144" behindDoc="0" locked="0" layoutInCell="1" allowOverlap="1" wp14:anchorId="06EFEFC7" wp14:editId="3DCE5506">
                <wp:simplePos x="0" y="0"/>
                <wp:positionH relativeFrom="column">
                  <wp:posOffset>6858635</wp:posOffset>
                </wp:positionH>
                <wp:positionV relativeFrom="paragraph">
                  <wp:posOffset>3142615</wp:posOffset>
                </wp:positionV>
                <wp:extent cx="193802" cy="0"/>
                <wp:effectExtent l="0" t="63500" r="0" b="63500"/>
                <wp:wrapNone/>
                <wp:docPr id="49" name="Straight Arrow Connector 48">
                  <a:extLst xmlns:a="http://schemas.openxmlformats.org/drawingml/2006/main">
                    <a:ext uri="{FF2B5EF4-FFF2-40B4-BE49-F238E27FC236}">
                      <a16:creationId xmlns:a16="http://schemas.microsoft.com/office/drawing/2014/main" id="{4BDFFB6D-F2A4-5E4E-91DC-76BF63EEA1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802"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E94D5" id="Straight Arrow Connector 48" o:spid="_x0000_s1026" type="#_x0000_t32" style="position:absolute;margin-left:540.05pt;margin-top:247.45pt;width:15.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" strokecolor="#4472c4 [3204]" strokeweight="2.25pt">
                <v:stroke endarrow="block" joinstyle="miter"/>
                <o:lock v:ext="edit" shapetype="f"/>
              </v:shape>
            </w:pict>
          </mc:Fallback>
        </mc:AlternateContent>
      </w:r>
    </w:p>
    <w:p w14:paraId="140BF484" w14:textId="4FFE775A" w:rsidR="00E734F2" w:rsidRPr="005F71F4" w:rsidRDefault="00CC6020" w:rsidP="00EB66CB">
      <w:pPr>
        <w:rPr>
          <w:rFonts w:ascii="Times" w:hAnsi="Times"/>
        </w:rPr>
      </w:pPr>
      <w:r w:rsidRPr="005F71F4">
        <w:rPr>
          <w:rFonts w:ascii="Times" w:hAnsi="Times"/>
          <w:noProof/>
        </w:rPr>
        <mc:AlternateContent>
          <mc:Choice Requires="wps">
            <w:drawing>
              <wp:anchor distT="0" distB="0" distL="114300" distR="114300" simplePos="0" relativeHeight="251767808" behindDoc="0" locked="0" layoutInCell="1" allowOverlap="1" wp14:anchorId="0D27AE93" wp14:editId="7DA644C4">
                <wp:simplePos x="0" y="0"/>
                <wp:positionH relativeFrom="column">
                  <wp:posOffset>1574800</wp:posOffset>
                </wp:positionH>
                <wp:positionV relativeFrom="paragraph">
                  <wp:posOffset>36830</wp:posOffset>
                </wp:positionV>
                <wp:extent cx="1257300" cy="604520"/>
                <wp:effectExtent l="0" t="0" r="444500" b="309880"/>
                <wp:wrapNone/>
                <wp:docPr id="89" name="Line Callout 1 31"/>
                <wp:cNvGraphicFramePr/>
                <a:graphic xmlns:a="http://schemas.openxmlformats.org/drawingml/2006/main">
                  <a:graphicData uri="http://schemas.microsoft.com/office/word/2010/wordprocessingShape">
                    <wps:wsp>
                      <wps:cNvSpPr/>
                      <wps:spPr>
                        <a:xfrm>
                          <a:off x="0" y="0"/>
                          <a:ext cx="1257300" cy="604520"/>
                        </a:xfrm>
                        <a:prstGeom prst="borderCallout1">
                          <a:avLst>
                            <a:gd name="adj1" fmla="val 66378"/>
                            <a:gd name="adj2" fmla="val 102057"/>
                            <a:gd name="adj3" fmla="val 146898"/>
                            <a:gd name="adj4" fmla="val 133745"/>
                          </a:avLst>
                        </a:prstGeom>
                      </wps:spPr>
                      <wps:style>
                        <a:lnRef idx="2">
                          <a:schemeClr val="accent3"/>
                        </a:lnRef>
                        <a:fillRef idx="1">
                          <a:schemeClr val="lt1"/>
                        </a:fillRef>
                        <a:effectRef idx="0">
                          <a:schemeClr val="accent3"/>
                        </a:effectRef>
                        <a:fontRef idx="minor">
                          <a:schemeClr val="dk1"/>
                        </a:fontRef>
                      </wps:style>
                      <wps:txbx>
                        <w:txbxContent>
                          <w:p w14:paraId="177C514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who have been NH residents</w:t>
                            </w:r>
                          </w:p>
                          <w:p w14:paraId="1746755F"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1,374,636</w:t>
                            </w:r>
                          </w:p>
                        </w:txbxContent>
                      </wps:txbx>
                      <wps:bodyPr rtlCol="0" anchor="ctr"/>
                    </wps:wsp>
                  </a:graphicData>
                </a:graphic>
              </wp:anchor>
            </w:drawing>
          </mc:Choice>
          <mc:Fallback>
            <w:pict>
              <v:shape w14:anchorId="0D27AE93" id="Line Callout 1 31" o:spid="_x0000_s1050" type="#_x0000_t47" style="position:absolute;margin-left:124pt;margin-top:2.9pt;width:99pt;height:47.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" adj="28889,31730,22044,14338" fillcolor="white [3201]" strokecolor="#a5a5a5 [3206]" strokeweight="1pt">
                <v:textbox>
                  <w:txbxContent>
                    <w:p w14:paraId="177C514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who have been NH residents</w:t>
                      </w:r>
                    </w:p>
                    <w:p w14:paraId="1746755F"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1,374,636</w:t>
                      </w:r>
                    </w:p>
                  </w:txbxContent>
                </v:textbox>
                <o:callout v:ext="edit" minusx="t" minusy="t"/>
              </v:shape>
            </w:pict>
          </mc:Fallback>
        </mc:AlternateContent>
      </w:r>
    </w:p>
    <w:p w14:paraId="64B57080" w14:textId="1FA9DA22" w:rsidR="00E734F2" w:rsidRPr="005F71F4" w:rsidRDefault="00E734F2" w:rsidP="00EB66CB">
      <w:pPr>
        <w:rPr>
          <w:rFonts w:ascii="Times" w:hAnsi="Times"/>
        </w:rPr>
      </w:pPr>
    </w:p>
    <w:p w14:paraId="522218F3" w14:textId="012410E0" w:rsidR="00E734F2" w:rsidRPr="005F71F4" w:rsidRDefault="00E734F2" w:rsidP="00EB66CB">
      <w:pPr>
        <w:rPr>
          <w:rFonts w:ascii="Times" w:hAnsi="Times"/>
        </w:rPr>
      </w:pPr>
    </w:p>
    <w:p w14:paraId="5FA818BF" w14:textId="4ECA3A25" w:rsidR="00E734F2" w:rsidRPr="005F71F4" w:rsidRDefault="00E734F2" w:rsidP="00EB66CB">
      <w:pPr>
        <w:rPr>
          <w:rFonts w:ascii="Times" w:hAnsi="Times"/>
        </w:rPr>
      </w:pPr>
    </w:p>
    <w:p w14:paraId="3F256BD1" w14:textId="2288BE47" w:rsidR="00E734F2" w:rsidRPr="005F71F4" w:rsidRDefault="00D656B3" w:rsidP="00EB66CB">
      <w:pPr>
        <w:rPr>
          <w:rFonts w:ascii="Times" w:hAnsi="Times"/>
        </w:rPr>
      </w:pPr>
      <w:r w:rsidRPr="005F71F4">
        <w:rPr>
          <w:rFonts w:ascii="Times" w:hAnsi="Times"/>
          <w:noProof/>
        </w:rPr>
        <mc:AlternateContent>
          <mc:Choice Requires="wps">
            <w:drawing>
              <wp:anchor distT="0" distB="0" distL="114300" distR="114300" simplePos="0" relativeHeight="251761664" behindDoc="0" locked="0" layoutInCell="1" allowOverlap="1" wp14:anchorId="4D56F477" wp14:editId="57087D77">
                <wp:simplePos x="0" y="0"/>
                <wp:positionH relativeFrom="column">
                  <wp:posOffset>5055326</wp:posOffset>
                </wp:positionH>
                <wp:positionV relativeFrom="paragraph">
                  <wp:posOffset>67401</wp:posOffset>
                </wp:positionV>
                <wp:extent cx="1537970" cy="506548"/>
                <wp:effectExtent l="0" t="0" r="11430" b="14605"/>
                <wp:wrapNone/>
                <wp:docPr id="84" name="Rectangle 20"/>
                <wp:cNvGraphicFramePr/>
                <a:graphic xmlns:a="http://schemas.openxmlformats.org/drawingml/2006/main">
                  <a:graphicData uri="http://schemas.microsoft.com/office/word/2010/wordprocessingShape">
                    <wps:wsp>
                      <wps:cNvSpPr/>
                      <wps:spPr>
                        <a:xfrm>
                          <a:off x="0" y="0"/>
                          <a:ext cx="1537970" cy="506548"/>
                        </a:xfrm>
                        <a:prstGeom prst="rect">
                          <a:avLst/>
                        </a:prstGeom>
                        <a:noFill/>
                      </wps:spPr>
                      <wps:style>
                        <a:lnRef idx="2">
                          <a:schemeClr val="accent3"/>
                        </a:lnRef>
                        <a:fillRef idx="1">
                          <a:schemeClr val="lt1"/>
                        </a:fillRef>
                        <a:effectRef idx="0">
                          <a:schemeClr val="accent3"/>
                        </a:effectRef>
                        <a:fontRef idx="minor">
                          <a:schemeClr val="dk1"/>
                        </a:fontRef>
                      </wps:style>
                      <wps:txbx>
                        <w:txbxContent>
                          <w:p w14:paraId="155FF688" w14:textId="679D0228"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who are not NH residents</w:t>
                            </w:r>
                          </w:p>
                          <w:p w14:paraId="0D68B42B" w14:textId="5BCD2484" w:rsidR="00D656B3" w:rsidRDefault="00D656B3"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370,167</w:t>
                            </w:r>
                          </w:p>
                        </w:txbxContent>
                      </wps:txbx>
                      <wps:bodyPr rtlCol="0" anchor="ctr">
                        <a:noAutofit/>
                      </wps:bodyPr>
                    </wps:wsp>
                  </a:graphicData>
                </a:graphic>
                <wp14:sizeRelV relativeFrom="margin">
                  <wp14:pctHeight>0</wp14:pctHeight>
                </wp14:sizeRelV>
              </wp:anchor>
            </w:drawing>
          </mc:Choice>
          <mc:Fallback>
            <w:pict>
              <v:rect w14:anchorId="4D56F477" id="_x0000_s1051" style="position:absolute;margin-left:398.05pt;margin-top:5.3pt;width:121.1pt;height:39.9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" filled="f" strokecolor="#a5a5a5 [3206]" strokeweight="1pt">
                <v:textbox>
                  <w:txbxContent>
                    <w:p w14:paraId="155FF688" w14:textId="679D0228"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patients who are not NH residents</w:t>
                      </w:r>
                    </w:p>
                    <w:p w14:paraId="0D68B42B" w14:textId="5BCD2484" w:rsidR="00D656B3" w:rsidRDefault="00D656B3"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370,167</w:t>
                      </w:r>
                    </w:p>
                  </w:txbxContent>
                </v:textbox>
              </v:rect>
            </w:pict>
          </mc:Fallback>
        </mc:AlternateContent>
      </w:r>
    </w:p>
    <w:p w14:paraId="11F21323" w14:textId="0ED4E0FD" w:rsidR="00E734F2" w:rsidRPr="005F71F4" w:rsidRDefault="00E734F2" w:rsidP="00EB66CB">
      <w:pPr>
        <w:rPr>
          <w:rFonts w:ascii="Times" w:hAnsi="Times"/>
        </w:rPr>
      </w:pPr>
    </w:p>
    <w:p w14:paraId="17C7F107" w14:textId="0988825F" w:rsidR="00E734F2" w:rsidRPr="005F71F4" w:rsidRDefault="007F53C8" w:rsidP="00EB66CB">
      <w:pPr>
        <w:rPr>
          <w:rFonts w:ascii="Times" w:hAnsi="Times"/>
        </w:rPr>
      </w:pPr>
      <w:r w:rsidRPr="005F71F4">
        <w:rPr>
          <w:rFonts w:ascii="Times" w:hAnsi="Times"/>
          <w:noProof/>
        </w:rPr>
        <mc:AlternateContent>
          <mc:Choice Requires="wps">
            <w:drawing>
              <wp:anchor distT="0" distB="0" distL="114300" distR="114300" simplePos="0" relativeHeight="251764736" behindDoc="0" locked="0" layoutInCell="1" allowOverlap="1" wp14:anchorId="41079576" wp14:editId="2564B373">
                <wp:simplePos x="0" y="0"/>
                <wp:positionH relativeFrom="column">
                  <wp:posOffset>5185410</wp:posOffset>
                </wp:positionH>
                <wp:positionV relativeFrom="paragraph">
                  <wp:posOffset>1590040</wp:posOffset>
                </wp:positionV>
                <wp:extent cx="1537970" cy="641350"/>
                <wp:effectExtent l="0" t="0" r="11430" b="19050"/>
                <wp:wrapNone/>
                <wp:docPr id="87" name="Rectangle 28"/>
                <wp:cNvGraphicFramePr/>
                <a:graphic xmlns:a="http://schemas.openxmlformats.org/drawingml/2006/main">
                  <a:graphicData uri="http://schemas.microsoft.com/office/word/2010/wordprocessingShape">
                    <wps:wsp>
                      <wps:cNvSpPr/>
                      <wps:spPr>
                        <a:xfrm>
                          <a:off x="0" y="0"/>
                          <a:ext cx="1537970" cy="641350"/>
                        </a:xfrm>
                        <a:prstGeom prst="rect">
                          <a:avLst/>
                        </a:prstGeom>
                        <a:solidFill>
                          <a:schemeClr val="bg1">
                            <a:lumMod val="85000"/>
                          </a:schemeClr>
                        </a:solidFill>
                      </wps:spPr>
                      <wps:style>
                        <a:lnRef idx="2">
                          <a:schemeClr val="accent3"/>
                        </a:lnRef>
                        <a:fillRef idx="1">
                          <a:schemeClr val="lt1"/>
                        </a:fillRef>
                        <a:effectRef idx="0">
                          <a:schemeClr val="accent3"/>
                        </a:effectRef>
                        <a:fontRef idx="minor">
                          <a:schemeClr val="dk1"/>
                        </a:fontRef>
                      </wps:style>
                      <wps:txbx>
                        <w:txbxContent>
                          <w:p w14:paraId="0045EFC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during pressure ulcer who returned to NH</w:t>
                            </w:r>
                          </w:p>
                          <w:p w14:paraId="160C01DB"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406,784</w:t>
                            </w:r>
                          </w:p>
                        </w:txbxContent>
                      </wps:txbx>
                      <wps:bodyPr rtlCol="0" anchor="ctr">
                        <a:noAutofit/>
                      </wps:bodyPr>
                    </wps:wsp>
                  </a:graphicData>
                </a:graphic>
                <wp14:sizeRelV relativeFrom="margin">
                  <wp14:pctHeight>0</wp14:pctHeight>
                </wp14:sizeRelV>
              </wp:anchor>
            </w:drawing>
          </mc:Choice>
          <mc:Fallback>
            <w:pict>
              <v:rect w14:anchorId="41079576" id="Rectangle 28" o:spid="_x0000_s1052" style="position:absolute;margin-left:408.3pt;margin-top:125.2pt;width:121.1pt;height:5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" fillcolor="#d8d8d8 [2732]" strokecolor="#a5a5a5 [3206]" strokeweight="1pt">
                <v:textbox>
                  <w:txbxContent>
                    <w:p w14:paraId="0045EFC5" w14:textId="77777777" w:rsidR="0045205F" w:rsidRDefault="0045205F" w:rsidP="0045205F">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for NH residents during pressure ulcer who returned to NH</w:t>
                      </w:r>
                    </w:p>
                    <w:p w14:paraId="160C01DB" w14:textId="77777777" w:rsidR="0045205F" w:rsidRDefault="0045205F" w:rsidP="0045205F">
                      <w:pPr>
                        <w:jc w:val="center"/>
                        <w:rPr>
                          <w:rFonts w:asciiTheme="minorHAnsi" w:hAnsi="Calibri" w:cstheme="minorBidi"/>
                          <w:b/>
                          <w:bCs/>
                          <w:color w:val="000000" w:themeColor="dark1"/>
                          <w:kern w:val="24"/>
                          <w:sz w:val="16"/>
                          <w:szCs w:val="16"/>
                        </w:rPr>
                      </w:pPr>
                      <w:r>
                        <w:rPr>
                          <w:rFonts w:asciiTheme="minorHAnsi" w:hAnsi="Calibri" w:cstheme="minorBidi"/>
                          <w:b/>
                          <w:bCs/>
                          <w:color w:val="000000" w:themeColor="dark1"/>
                          <w:kern w:val="24"/>
                          <w:sz w:val="16"/>
                          <w:szCs w:val="16"/>
                        </w:rPr>
                        <w:t>406,784</w:t>
                      </w:r>
                    </w:p>
                  </w:txbxContent>
                </v:textbox>
              </v:rect>
            </w:pict>
          </mc:Fallback>
        </mc:AlternateContent>
      </w:r>
      <w:r w:rsidR="002246C4" w:rsidRPr="005F71F4">
        <w:rPr>
          <w:rFonts w:ascii="Times" w:hAnsi="Times"/>
          <w:noProof/>
        </w:rPr>
        <mc:AlternateContent>
          <mc:Choice Requires="wps">
            <w:drawing>
              <wp:anchor distT="0" distB="0" distL="114300" distR="114300" simplePos="0" relativeHeight="251757568" behindDoc="0" locked="0" layoutInCell="1" allowOverlap="1" wp14:anchorId="164CA81A" wp14:editId="7C4B6DF5">
                <wp:simplePos x="0" y="0"/>
                <wp:positionH relativeFrom="column">
                  <wp:posOffset>447675</wp:posOffset>
                </wp:positionH>
                <wp:positionV relativeFrom="paragraph">
                  <wp:posOffset>401955</wp:posOffset>
                </wp:positionV>
                <wp:extent cx="7210425" cy="200025"/>
                <wp:effectExtent l="0" t="0" r="15875" b="15875"/>
                <wp:wrapNone/>
                <wp:docPr id="82" name="Rectangle 27"/>
                <wp:cNvGraphicFramePr/>
                <a:graphic xmlns:a="http://schemas.openxmlformats.org/drawingml/2006/main">
                  <a:graphicData uri="http://schemas.microsoft.com/office/word/2010/wordprocessingShape">
                    <wps:wsp>
                      <wps:cNvSpPr/>
                      <wps:spPr>
                        <a:xfrm>
                          <a:off x="0" y="0"/>
                          <a:ext cx="7210425" cy="2000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9BDB26" w14:textId="77777777" w:rsidR="0045205F" w:rsidRDefault="0045205F" w:rsidP="0045205F">
                            <w:pPr>
                              <w:jc w:val="center"/>
                              <w:rPr>
                                <w:rFonts w:asciiTheme="minorHAnsi" w:hAnsi="Calibri" w:cstheme="minorBidi"/>
                                <w:color w:val="FFFFFF" w:themeColor="light1"/>
                                <w:kern w:val="24"/>
                                <w:sz w:val="10"/>
                                <w:szCs w:val="10"/>
                              </w:rPr>
                            </w:pPr>
                            <w:r>
                              <w:rPr>
                                <w:rFonts w:asciiTheme="minorHAnsi" w:hAnsi="Calibri" w:cstheme="minorBidi"/>
                                <w:color w:val="FFFFFF" w:themeColor="light1"/>
                                <w:kern w:val="24"/>
                                <w:sz w:val="10"/>
                                <w:szCs w:val="10"/>
                              </w:rPr>
                              <w:t>Linked with MDS Discharge Assessments</w:t>
                            </w:r>
                          </w:p>
                        </w:txbxContent>
                      </wps:txbx>
                      <wps:bodyPr rtlCol="0" anchor="ctr">
                        <a:noAutofit/>
                      </wps:bodyPr>
                    </wps:wsp>
                  </a:graphicData>
                </a:graphic>
                <wp14:sizeRelV relativeFrom="margin">
                  <wp14:pctHeight>0</wp14:pctHeight>
                </wp14:sizeRelV>
              </wp:anchor>
            </w:drawing>
          </mc:Choice>
          <mc:Fallback>
            <w:pict>
              <v:rect w14:anchorId="164CA81A" id="_x0000_s1053" style="position:absolute;margin-left:35.25pt;margin-top:31.65pt;width:567.75pt;height:15.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" fillcolor="#a5a5a5 [3206]" strokecolor="#525252 [1606]" strokeweight="1pt">
                <v:textbox>
                  <w:txbxContent>
                    <w:p w14:paraId="629BDB26" w14:textId="77777777" w:rsidR="0045205F" w:rsidRDefault="0045205F" w:rsidP="0045205F">
                      <w:pPr>
                        <w:jc w:val="center"/>
                        <w:rPr>
                          <w:rFonts w:asciiTheme="minorHAnsi" w:hAnsi="Calibri" w:cstheme="minorBidi"/>
                          <w:color w:val="FFFFFF" w:themeColor="light1"/>
                          <w:kern w:val="24"/>
                          <w:sz w:val="10"/>
                          <w:szCs w:val="10"/>
                        </w:rPr>
                      </w:pPr>
                      <w:r>
                        <w:rPr>
                          <w:rFonts w:asciiTheme="minorHAnsi" w:hAnsi="Calibri" w:cstheme="minorBidi"/>
                          <w:color w:val="FFFFFF" w:themeColor="light1"/>
                          <w:kern w:val="24"/>
                          <w:sz w:val="10"/>
                          <w:szCs w:val="10"/>
                        </w:rPr>
                        <w:t>Linked with MDS Discharge Assessments</w:t>
                      </w:r>
                    </w:p>
                  </w:txbxContent>
                </v:textbox>
              </v:rect>
            </w:pict>
          </mc:Fallback>
        </mc:AlternateContent>
      </w:r>
      <w:r w:rsidR="00E734F2" w:rsidRPr="005F71F4">
        <w:rPr>
          <w:rFonts w:ascii="Times" w:hAnsi="Times"/>
        </w:rPr>
        <w:br w:type="page"/>
      </w:r>
    </w:p>
    <w:p w14:paraId="106756A6" w14:textId="34E0C790" w:rsidR="00E734F2" w:rsidRPr="005F71F4" w:rsidRDefault="00877D4E" w:rsidP="00EB66CB">
      <w:pPr>
        <w:rPr>
          <w:rFonts w:ascii="Times" w:hAnsi="Times"/>
          <w:sz w:val="20"/>
          <w:szCs w:val="20"/>
        </w:rPr>
      </w:pPr>
      <w:r w:rsidRPr="005F71F4">
        <w:rPr>
          <w:rFonts w:ascii="Times" w:hAnsi="Times"/>
          <w:b/>
          <w:bCs/>
          <w:sz w:val="20"/>
          <w:szCs w:val="20"/>
        </w:rPr>
        <w:lastRenderedPageBreak/>
        <w:t>Appendix Figure</w:t>
      </w:r>
      <w:r w:rsidRPr="005F71F4">
        <w:rPr>
          <w:rFonts w:ascii="Times" w:hAnsi="Times" w:cs="Calibri"/>
          <w:b/>
          <w:bCs/>
          <w:color w:val="000000"/>
          <w:sz w:val="20"/>
          <w:szCs w:val="20"/>
        </w:rPr>
        <w:t xml:space="preserve"> </w:t>
      </w:r>
      <w:r w:rsidR="00F7723A" w:rsidRPr="005F71F4">
        <w:rPr>
          <w:rFonts w:ascii="Times" w:hAnsi="Times"/>
          <w:b/>
          <w:bCs/>
          <w:sz w:val="20"/>
          <w:szCs w:val="20"/>
        </w:rPr>
        <w:t>S</w:t>
      </w:r>
      <w:r w:rsidR="00E734F2" w:rsidRPr="005F71F4">
        <w:rPr>
          <w:rFonts w:ascii="Times" w:hAnsi="Times"/>
          <w:b/>
          <w:bCs/>
          <w:sz w:val="20"/>
          <w:szCs w:val="20"/>
        </w:rPr>
        <w:t>2</w:t>
      </w:r>
      <w:r w:rsidR="00820230" w:rsidRPr="005F71F4">
        <w:rPr>
          <w:rFonts w:ascii="Times" w:hAnsi="Times"/>
          <w:b/>
          <w:bCs/>
          <w:sz w:val="20"/>
          <w:szCs w:val="20"/>
        </w:rPr>
        <w:t>.</w:t>
      </w:r>
      <w:r w:rsidR="00E734F2" w:rsidRPr="005F71F4">
        <w:rPr>
          <w:rFonts w:ascii="Times" w:hAnsi="Times"/>
          <w:sz w:val="20"/>
          <w:szCs w:val="20"/>
        </w:rPr>
        <w:t xml:space="preserve"> </w:t>
      </w:r>
      <w:r w:rsidR="00315EC1" w:rsidRPr="005F71F4">
        <w:rPr>
          <w:rFonts w:ascii="Times" w:hAnsi="Times"/>
          <w:sz w:val="20"/>
          <w:szCs w:val="20"/>
        </w:rPr>
        <w:t xml:space="preserve">Analytical sample flowchart of </w:t>
      </w:r>
      <w:proofErr w:type="spellStart"/>
      <w:r w:rsidR="00315EC1" w:rsidRPr="005F71F4">
        <w:rPr>
          <w:rFonts w:ascii="Times" w:hAnsi="Times"/>
          <w:sz w:val="20"/>
          <w:szCs w:val="20"/>
        </w:rPr>
        <w:t>MedPAR</w:t>
      </w:r>
      <w:proofErr w:type="spellEnd"/>
      <w:r w:rsidR="00315EC1" w:rsidRPr="005F71F4">
        <w:rPr>
          <w:rFonts w:ascii="Times" w:hAnsi="Times"/>
          <w:sz w:val="20"/>
          <w:szCs w:val="20"/>
        </w:rPr>
        <w:t xml:space="preserve"> SNF claims linked to pressure ulcer</w:t>
      </w:r>
      <w:r w:rsidR="00D9684A" w:rsidRPr="005F71F4">
        <w:rPr>
          <w:rFonts w:ascii="Times" w:hAnsi="Times"/>
          <w:sz w:val="20"/>
          <w:szCs w:val="20"/>
        </w:rPr>
        <w:t xml:space="preserve"> </w:t>
      </w:r>
      <w:r w:rsidR="00315EC1" w:rsidRPr="005F71F4">
        <w:rPr>
          <w:rFonts w:ascii="Times" w:hAnsi="Times"/>
          <w:sz w:val="20"/>
          <w:szCs w:val="20"/>
        </w:rPr>
        <w:t>related MDS items</w:t>
      </w:r>
    </w:p>
    <w:p w14:paraId="61C231A3" w14:textId="71F71E17" w:rsidR="00E734F2" w:rsidRPr="005F71F4" w:rsidRDefault="00E734F2" w:rsidP="00EB66CB">
      <w:pPr>
        <w:rPr>
          <w:rFonts w:ascii="Times" w:hAnsi="Times"/>
          <w:sz w:val="20"/>
          <w:szCs w:val="20"/>
        </w:rPr>
      </w:pPr>
    </w:p>
    <w:p w14:paraId="58605760" w14:textId="7D64B2D5" w:rsidR="00375A9C" w:rsidRPr="005F71F4" w:rsidRDefault="00FF2F64" w:rsidP="002C1034">
      <w:pPr>
        <w:rPr>
          <w:rFonts w:ascii="Times" w:hAnsi="Times"/>
        </w:rPr>
      </w:pPr>
      <w:r w:rsidRPr="005F71F4">
        <w:rPr>
          <w:rFonts w:ascii="Times" w:hAnsi="Times"/>
          <w:noProof/>
        </w:rPr>
        <mc:AlternateContent>
          <mc:Choice Requires="wps">
            <w:drawing>
              <wp:anchor distT="0" distB="0" distL="114300" distR="114300" simplePos="0" relativeHeight="251811840" behindDoc="0" locked="0" layoutInCell="1" allowOverlap="1" wp14:anchorId="1B2D9E6D" wp14:editId="4023779E">
                <wp:simplePos x="0" y="0"/>
                <wp:positionH relativeFrom="column">
                  <wp:posOffset>2625725</wp:posOffset>
                </wp:positionH>
                <wp:positionV relativeFrom="paragraph">
                  <wp:posOffset>0</wp:posOffset>
                </wp:positionV>
                <wp:extent cx="1299550" cy="657040"/>
                <wp:effectExtent l="0" t="0" r="8890" b="16510"/>
                <wp:wrapNone/>
                <wp:docPr id="7" name="Rectangle 6">
                  <a:extLst xmlns:a="http://schemas.openxmlformats.org/drawingml/2006/main">
                    <a:ext uri="{FF2B5EF4-FFF2-40B4-BE49-F238E27FC236}">
                      <a16:creationId xmlns:a16="http://schemas.microsoft.com/office/drawing/2014/main" id="{CEE70E78-2453-BB42-9759-4694304A795B}"/>
                    </a:ext>
                  </a:extLst>
                </wp:docPr>
                <wp:cNvGraphicFramePr/>
                <a:graphic xmlns:a="http://schemas.openxmlformats.org/drawingml/2006/main">
                  <a:graphicData uri="http://schemas.microsoft.com/office/word/2010/wordprocessingShape">
                    <wps:wsp>
                      <wps:cNvSpPr/>
                      <wps:spPr>
                        <a:xfrm>
                          <a:off x="0" y="0"/>
                          <a:ext cx="1299550" cy="657040"/>
                        </a:xfrm>
                        <a:prstGeom prst="rect">
                          <a:avLst/>
                        </a:prstGeom>
                      </wps:spPr>
                      <wps:style>
                        <a:lnRef idx="2">
                          <a:schemeClr val="accent3"/>
                        </a:lnRef>
                        <a:fillRef idx="1">
                          <a:schemeClr val="lt1"/>
                        </a:fillRef>
                        <a:effectRef idx="0">
                          <a:schemeClr val="accent3"/>
                        </a:effectRef>
                        <a:fontRef idx="minor">
                          <a:schemeClr val="dk1"/>
                        </a:fontRef>
                      </wps:style>
                      <wps:txbx>
                        <w:txbxContent>
                          <w:p w14:paraId="3A1604D9"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All Medicare </w:t>
                            </w:r>
                            <w:proofErr w:type="spellStart"/>
                            <w:r>
                              <w:rPr>
                                <w:rFonts w:asciiTheme="minorHAnsi" w:hAnsi="Calibri" w:cstheme="minorBidi"/>
                                <w:color w:val="000000" w:themeColor="dark1"/>
                                <w:kern w:val="24"/>
                                <w:sz w:val="16"/>
                                <w:szCs w:val="16"/>
                              </w:rPr>
                              <w:t>MedPAR</w:t>
                            </w:r>
                            <w:proofErr w:type="spellEnd"/>
                            <w:r>
                              <w:rPr>
                                <w:rFonts w:asciiTheme="minorHAnsi" w:hAnsi="Calibri" w:cstheme="minorBidi"/>
                                <w:color w:val="000000" w:themeColor="dark1"/>
                                <w:kern w:val="24"/>
                                <w:sz w:val="16"/>
                                <w:szCs w:val="16"/>
                              </w:rPr>
                              <w:t xml:space="preserve"> SNF claims</w:t>
                            </w:r>
                          </w:p>
                          <w:p w14:paraId="79C4DA63"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19,265,327</w:t>
                            </w:r>
                          </w:p>
                        </w:txbxContent>
                      </wps:txbx>
                      <wps:bodyPr rtlCol="0" anchor="ctr"/>
                    </wps:wsp>
                  </a:graphicData>
                </a:graphic>
              </wp:anchor>
            </w:drawing>
          </mc:Choice>
          <mc:Fallback>
            <w:pict>
              <v:rect w14:anchorId="1B2D9E6D" id="Rectangle 6" o:spid="_x0000_s1054" style="position:absolute;margin-left:206.75pt;margin-top:0;width:102.35pt;height:51.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" fillcolor="white [3201]" strokecolor="#a5a5a5 [3206]" strokeweight="1pt">
                <v:textbox>
                  <w:txbxContent>
                    <w:p w14:paraId="3A1604D9"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All Medicare </w:t>
                      </w:r>
                      <w:proofErr w:type="spellStart"/>
                      <w:r>
                        <w:rPr>
                          <w:rFonts w:asciiTheme="minorHAnsi" w:hAnsi="Calibri" w:cstheme="minorBidi"/>
                          <w:color w:val="000000" w:themeColor="dark1"/>
                          <w:kern w:val="24"/>
                          <w:sz w:val="16"/>
                          <w:szCs w:val="16"/>
                        </w:rPr>
                        <w:t>MedPAR</w:t>
                      </w:r>
                      <w:proofErr w:type="spellEnd"/>
                      <w:r>
                        <w:rPr>
                          <w:rFonts w:asciiTheme="minorHAnsi" w:hAnsi="Calibri" w:cstheme="minorBidi"/>
                          <w:color w:val="000000" w:themeColor="dark1"/>
                          <w:kern w:val="24"/>
                          <w:sz w:val="16"/>
                          <w:szCs w:val="16"/>
                        </w:rPr>
                        <w:t xml:space="preserve"> SNF claims</w:t>
                      </w:r>
                    </w:p>
                    <w:p w14:paraId="79C4DA63"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19,265,327</w:t>
                      </w:r>
                    </w:p>
                  </w:txbxContent>
                </v:textbox>
              </v:rect>
            </w:pict>
          </mc:Fallback>
        </mc:AlternateContent>
      </w:r>
      <w:r w:rsidRPr="005F71F4">
        <w:rPr>
          <w:rFonts w:ascii="Times" w:hAnsi="Times"/>
          <w:noProof/>
        </w:rPr>
        <mc:AlternateContent>
          <mc:Choice Requires="wps">
            <w:drawing>
              <wp:anchor distT="0" distB="0" distL="114300" distR="114300" simplePos="0" relativeHeight="251812864" behindDoc="0" locked="0" layoutInCell="1" allowOverlap="1" wp14:anchorId="2BB0AED5" wp14:editId="342FF154">
                <wp:simplePos x="0" y="0"/>
                <wp:positionH relativeFrom="column">
                  <wp:posOffset>1862455</wp:posOffset>
                </wp:positionH>
                <wp:positionV relativeFrom="paragraph">
                  <wp:posOffset>936625</wp:posOffset>
                </wp:positionV>
                <wp:extent cx="2881854" cy="589564"/>
                <wp:effectExtent l="0" t="0" r="13970" b="7620"/>
                <wp:wrapNone/>
                <wp:docPr id="8" name="Rectangle 7">
                  <a:extLst xmlns:a="http://schemas.openxmlformats.org/drawingml/2006/main">
                    <a:ext uri="{FF2B5EF4-FFF2-40B4-BE49-F238E27FC236}">
                      <a16:creationId xmlns:a16="http://schemas.microsoft.com/office/drawing/2014/main" id="{558BE2AC-01F2-4746-A017-D39890C94781}"/>
                    </a:ext>
                  </a:extLst>
                </wp:docPr>
                <wp:cNvGraphicFramePr/>
                <a:graphic xmlns:a="http://schemas.openxmlformats.org/drawingml/2006/main">
                  <a:graphicData uri="http://schemas.microsoft.com/office/word/2010/wordprocessingShape">
                    <wps:wsp>
                      <wps:cNvSpPr/>
                      <wps:spPr>
                        <a:xfrm>
                          <a:off x="0" y="0"/>
                          <a:ext cx="2881854" cy="589564"/>
                        </a:xfrm>
                        <a:prstGeom prst="rect">
                          <a:avLst/>
                        </a:prstGeom>
                      </wps:spPr>
                      <wps:style>
                        <a:lnRef idx="2">
                          <a:schemeClr val="accent3"/>
                        </a:lnRef>
                        <a:fillRef idx="1">
                          <a:schemeClr val="lt1"/>
                        </a:fillRef>
                        <a:effectRef idx="0">
                          <a:schemeClr val="accent3"/>
                        </a:effectRef>
                        <a:fontRef idx="minor">
                          <a:schemeClr val="dk1"/>
                        </a:fontRef>
                      </wps:style>
                      <wps:txbx>
                        <w:txbxContent>
                          <w:p w14:paraId="0FFAF4D7"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Admissions with pressure ulcer as primary, admitting or the second diagnosis</w:t>
                            </w:r>
                          </w:p>
                          <w:p w14:paraId="298F8CBC"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138,780</w:t>
                            </w:r>
                          </w:p>
                        </w:txbxContent>
                      </wps:txbx>
                      <wps:bodyPr rtlCol="0" anchor="ctr"/>
                    </wps:wsp>
                  </a:graphicData>
                </a:graphic>
              </wp:anchor>
            </w:drawing>
          </mc:Choice>
          <mc:Fallback>
            <w:pict>
              <v:rect w14:anchorId="2BB0AED5" id="Rectangle 7" o:spid="_x0000_s1055" style="position:absolute;margin-left:146.65pt;margin-top:73.75pt;width:226.9pt;height:46.4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" fillcolor="white [3201]" strokecolor="#a5a5a5 [3206]" strokeweight="1pt">
                <v:textbox>
                  <w:txbxContent>
                    <w:p w14:paraId="0FFAF4D7"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Admissions with pressure ulcer as primary, admitting or the second diagnosis</w:t>
                      </w:r>
                    </w:p>
                    <w:p w14:paraId="298F8CBC"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138,780</w:t>
                      </w:r>
                    </w:p>
                  </w:txbxContent>
                </v:textbox>
              </v:rect>
            </w:pict>
          </mc:Fallback>
        </mc:AlternateContent>
      </w:r>
      <w:r w:rsidRPr="005F71F4">
        <w:rPr>
          <w:rFonts w:ascii="Times" w:hAnsi="Times"/>
          <w:noProof/>
        </w:rPr>
        <mc:AlternateContent>
          <mc:Choice Requires="wps">
            <w:drawing>
              <wp:anchor distT="0" distB="0" distL="114300" distR="114300" simplePos="0" relativeHeight="251813888" behindDoc="0" locked="0" layoutInCell="1" allowOverlap="1" wp14:anchorId="2E49F617" wp14:editId="66728A46">
                <wp:simplePos x="0" y="0"/>
                <wp:positionH relativeFrom="column">
                  <wp:posOffset>1880235</wp:posOffset>
                </wp:positionH>
                <wp:positionV relativeFrom="paragraph">
                  <wp:posOffset>2236470</wp:posOffset>
                </wp:positionV>
                <wp:extent cx="2881854" cy="465559"/>
                <wp:effectExtent l="0" t="0" r="13970" b="17145"/>
                <wp:wrapNone/>
                <wp:docPr id="102" name="Rectangle 9"/>
                <wp:cNvGraphicFramePr/>
                <a:graphic xmlns:a="http://schemas.openxmlformats.org/drawingml/2006/main">
                  <a:graphicData uri="http://schemas.microsoft.com/office/word/2010/wordprocessingShape">
                    <wps:wsp>
                      <wps:cNvSpPr/>
                      <wps:spPr>
                        <a:xfrm>
                          <a:off x="0" y="0"/>
                          <a:ext cx="2881854" cy="465559"/>
                        </a:xfrm>
                        <a:prstGeom prst="rect">
                          <a:avLst/>
                        </a:prstGeom>
                      </wps:spPr>
                      <wps:style>
                        <a:lnRef idx="2">
                          <a:schemeClr val="accent3"/>
                        </a:lnRef>
                        <a:fillRef idx="1">
                          <a:schemeClr val="lt1"/>
                        </a:fillRef>
                        <a:effectRef idx="0">
                          <a:schemeClr val="accent3"/>
                        </a:effectRef>
                        <a:fontRef idx="minor">
                          <a:schemeClr val="dk1"/>
                        </a:fontRef>
                      </wps:style>
                      <wps:txbx>
                        <w:txbxContent>
                          <w:p w14:paraId="0316DDB8"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linked with an MDS</w:t>
                            </w:r>
                          </w:p>
                          <w:p w14:paraId="1F449205"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134,793</w:t>
                            </w:r>
                          </w:p>
                        </w:txbxContent>
                      </wps:txbx>
                      <wps:bodyPr rtlCol="0" anchor="ctr"/>
                    </wps:wsp>
                  </a:graphicData>
                </a:graphic>
              </wp:anchor>
            </w:drawing>
          </mc:Choice>
          <mc:Fallback>
            <w:pict>
              <v:rect w14:anchorId="2E49F617" id="_x0000_s1056" style="position:absolute;margin-left:148.05pt;margin-top:176.1pt;width:226.9pt;height:36.6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" fillcolor="white [3201]" strokecolor="#a5a5a5 [3206]" strokeweight="1pt">
                <v:textbox>
                  <w:txbxContent>
                    <w:p w14:paraId="0316DDB8"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linked with an MDS</w:t>
                      </w:r>
                    </w:p>
                    <w:p w14:paraId="1F449205"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134,793</w:t>
                      </w:r>
                    </w:p>
                  </w:txbxContent>
                </v:textbox>
              </v:rect>
            </w:pict>
          </mc:Fallback>
        </mc:AlternateContent>
      </w:r>
      <w:r w:rsidRPr="005F71F4">
        <w:rPr>
          <w:rFonts w:ascii="Times" w:hAnsi="Times"/>
          <w:noProof/>
        </w:rPr>
        <mc:AlternateContent>
          <mc:Choice Requires="wps">
            <w:drawing>
              <wp:anchor distT="0" distB="0" distL="114300" distR="114300" simplePos="0" relativeHeight="251814912" behindDoc="0" locked="0" layoutInCell="1" allowOverlap="1" wp14:anchorId="532F88EE" wp14:editId="61A4E2B5">
                <wp:simplePos x="0" y="0"/>
                <wp:positionH relativeFrom="column">
                  <wp:posOffset>0</wp:posOffset>
                </wp:positionH>
                <wp:positionV relativeFrom="paragraph">
                  <wp:posOffset>1764030</wp:posOffset>
                </wp:positionV>
                <wp:extent cx="6607544" cy="223618"/>
                <wp:effectExtent l="0" t="0" r="9525" b="17780"/>
                <wp:wrapNone/>
                <wp:docPr id="103" name="Rectangle 10"/>
                <wp:cNvGraphicFramePr/>
                <a:graphic xmlns:a="http://schemas.openxmlformats.org/drawingml/2006/main">
                  <a:graphicData uri="http://schemas.microsoft.com/office/word/2010/wordprocessingShape">
                    <wps:wsp>
                      <wps:cNvSpPr/>
                      <wps:spPr>
                        <a:xfrm>
                          <a:off x="0" y="0"/>
                          <a:ext cx="6607544" cy="22361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4A289CF" w14:textId="77777777" w:rsidR="00FF2F64" w:rsidRDefault="00FF2F64" w:rsidP="00FF2F64">
                            <w:pPr>
                              <w:jc w:val="center"/>
                              <w:rPr>
                                <w:rFonts w:asciiTheme="minorHAnsi" w:hAnsi="Calibri" w:cstheme="minorBidi"/>
                                <w:color w:val="FFFFFF" w:themeColor="light1"/>
                                <w:kern w:val="24"/>
                                <w:sz w:val="16"/>
                                <w:szCs w:val="16"/>
                              </w:rPr>
                            </w:pPr>
                            <w:r>
                              <w:rPr>
                                <w:rFonts w:asciiTheme="minorHAnsi" w:hAnsi="Calibri" w:cstheme="minorBidi"/>
                                <w:color w:val="FFFFFF" w:themeColor="light1"/>
                                <w:kern w:val="24"/>
                                <w:sz w:val="16"/>
                                <w:szCs w:val="16"/>
                              </w:rPr>
                              <w:t>Linked with MDS Assessments</w:t>
                            </w:r>
                          </w:p>
                        </w:txbxContent>
                      </wps:txbx>
                      <wps:bodyPr rtlCol="0" anchor="ctr"/>
                    </wps:wsp>
                  </a:graphicData>
                </a:graphic>
              </wp:anchor>
            </w:drawing>
          </mc:Choice>
          <mc:Fallback>
            <w:pict>
              <v:rect w14:anchorId="532F88EE" id="_x0000_s1057" style="position:absolute;margin-left:0;margin-top:138.9pt;width:520.3pt;height:17.6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" fillcolor="#a5a5a5 [3206]" strokecolor="#525252 [1606]" strokeweight="1pt">
                <v:textbox>
                  <w:txbxContent>
                    <w:p w14:paraId="24A289CF" w14:textId="77777777" w:rsidR="00FF2F64" w:rsidRDefault="00FF2F64" w:rsidP="00FF2F64">
                      <w:pPr>
                        <w:jc w:val="center"/>
                        <w:rPr>
                          <w:rFonts w:asciiTheme="minorHAnsi" w:hAnsi="Calibri" w:cstheme="minorBidi"/>
                          <w:color w:val="FFFFFF" w:themeColor="light1"/>
                          <w:kern w:val="24"/>
                          <w:sz w:val="16"/>
                          <w:szCs w:val="16"/>
                        </w:rPr>
                      </w:pPr>
                      <w:r>
                        <w:rPr>
                          <w:rFonts w:asciiTheme="minorHAnsi" w:hAnsi="Calibri" w:cstheme="minorBidi"/>
                          <w:color w:val="FFFFFF" w:themeColor="light1"/>
                          <w:kern w:val="24"/>
                          <w:sz w:val="16"/>
                          <w:szCs w:val="16"/>
                        </w:rPr>
                        <w:t>Linked with MDS Assessments</w:t>
                      </w:r>
                    </w:p>
                  </w:txbxContent>
                </v:textbox>
              </v:rect>
            </w:pict>
          </mc:Fallback>
        </mc:AlternateContent>
      </w:r>
      <w:r w:rsidRPr="005F71F4">
        <w:rPr>
          <w:rFonts w:ascii="Times" w:hAnsi="Times"/>
          <w:noProof/>
        </w:rPr>
        <mc:AlternateContent>
          <mc:Choice Requires="wps">
            <w:drawing>
              <wp:anchor distT="0" distB="0" distL="114300" distR="114300" simplePos="0" relativeHeight="251815936" behindDoc="0" locked="0" layoutInCell="1" allowOverlap="1" wp14:anchorId="0D9A2834" wp14:editId="6E04FC53">
                <wp:simplePos x="0" y="0"/>
                <wp:positionH relativeFrom="column">
                  <wp:posOffset>1862455</wp:posOffset>
                </wp:positionH>
                <wp:positionV relativeFrom="paragraph">
                  <wp:posOffset>2867660</wp:posOffset>
                </wp:positionV>
                <wp:extent cx="2881854" cy="465559"/>
                <wp:effectExtent l="0" t="0" r="13970" b="17145"/>
                <wp:wrapNone/>
                <wp:docPr id="104" name="Rectangle 14"/>
                <wp:cNvGraphicFramePr/>
                <a:graphic xmlns:a="http://schemas.openxmlformats.org/drawingml/2006/main">
                  <a:graphicData uri="http://schemas.microsoft.com/office/word/2010/wordprocessingShape">
                    <wps:wsp>
                      <wps:cNvSpPr/>
                      <wps:spPr>
                        <a:xfrm>
                          <a:off x="0" y="0"/>
                          <a:ext cx="2881854" cy="465559"/>
                        </a:xfrm>
                        <a:prstGeom prst="rect">
                          <a:avLst/>
                        </a:prstGeom>
                      </wps:spPr>
                      <wps:style>
                        <a:lnRef idx="2">
                          <a:schemeClr val="accent3"/>
                        </a:lnRef>
                        <a:fillRef idx="1">
                          <a:schemeClr val="lt1"/>
                        </a:fillRef>
                        <a:effectRef idx="0">
                          <a:schemeClr val="accent3"/>
                        </a:effectRef>
                        <a:fontRef idx="minor">
                          <a:schemeClr val="dk1"/>
                        </a:fontRef>
                      </wps:style>
                      <wps:txbx>
                        <w:txbxContent>
                          <w:p w14:paraId="0A8D9954"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linked with an MDS (except entry/death record) within the SNF stay</w:t>
                            </w:r>
                          </w:p>
                          <w:p w14:paraId="753FD7CC"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110,134</w:t>
                            </w:r>
                          </w:p>
                        </w:txbxContent>
                      </wps:txbx>
                      <wps:bodyPr rtlCol="0" anchor="ctr"/>
                    </wps:wsp>
                  </a:graphicData>
                </a:graphic>
              </wp:anchor>
            </w:drawing>
          </mc:Choice>
          <mc:Fallback>
            <w:pict>
              <v:rect w14:anchorId="0D9A2834" id="_x0000_s1058" style="position:absolute;margin-left:146.65pt;margin-top:225.8pt;width:226.9pt;height:36.6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" fillcolor="white [3201]" strokecolor="#a5a5a5 [3206]" strokeweight="1pt">
                <v:textbox>
                  <w:txbxContent>
                    <w:p w14:paraId="0A8D9954"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 xml:space="preserve"># </w:t>
                      </w:r>
                      <w:proofErr w:type="gramStart"/>
                      <w:r>
                        <w:rPr>
                          <w:rFonts w:asciiTheme="minorHAnsi" w:hAnsi="Calibri" w:cstheme="minorBidi"/>
                          <w:color w:val="000000" w:themeColor="dark1"/>
                          <w:kern w:val="24"/>
                          <w:sz w:val="16"/>
                          <w:szCs w:val="16"/>
                        </w:rPr>
                        <w:t>of</w:t>
                      </w:r>
                      <w:proofErr w:type="gramEnd"/>
                      <w:r>
                        <w:rPr>
                          <w:rFonts w:asciiTheme="minorHAnsi" w:hAnsi="Calibri" w:cstheme="minorBidi"/>
                          <w:color w:val="000000" w:themeColor="dark1"/>
                          <w:kern w:val="24"/>
                          <w:sz w:val="16"/>
                          <w:szCs w:val="16"/>
                        </w:rPr>
                        <w:t xml:space="preserve"> claims linked with an MDS (except entry/death record) within the SNF stay</w:t>
                      </w:r>
                    </w:p>
                    <w:p w14:paraId="753FD7CC"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110,134</w:t>
                      </w:r>
                    </w:p>
                  </w:txbxContent>
                </v:textbox>
              </v:rect>
            </w:pict>
          </mc:Fallback>
        </mc:AlternateContent>
      </w:r>
      <w:r w:rsidRPr="005F71F4">
        <w:rPr>
          <w:rFonts w:ascii="Times" w:hAnsi="Times"/>
          <w:noProof/>
        </w:rPr>
        <mc:AlternateContent>
          <mc:Choice Requires="wps">
            <w:drawing>
              <wp:anchor distT="0" distB="0" distL="114300" distR="114300" simplePos="0" relativeHeight="251816960" behindDoc="0" locked="0" layoutInCell="1" allowOverlap="1" wp14:anchorId="5050E726" wp14:editId="4AC08554">
                <wp:simplePos x="0" y="0"/>
                <wp:positionH relativeFrom="column">
                  <wp:posOffset>1862455</wp:posOffset>
                </wp:positionH>
                <wp:positionV relativeFrom="paragraph">
                  <wp:posOffset>3550285</wp:posOffset>
                </wp:positionV>
                <wp:extent cx="2881854" cy="465559"/>
                <wp:effectExtent l="0" t="0" r="13970" b="17145"/>
                <wp:wrapNone/>
                <wp:docPr id="9" name="Rectangle 8">
                  <a:extLst xmlns:a="http://schemas.openxmlformats.org/drawingml/2006/main">
                    <a:ext uri="{FF2B5EF4-FFF2-40B4-BE49-F238E27FC236}">
                      <a16:creationId xmlns:a16="http://schemas.microsoft.com/office/drawing/2014/main" id="{6292F288-4AFF-BC43-A5E4-695051E06A28}"/>
                    </a:ext>
                  </a:extLst>
                </wp:docPr>
                <wp:cNvGraphicFramePr/>
                <a:graphic xmlns:a="http://schemas.openxmlformats.org/drawingml/2006/main">
                  <a:graphicData uri="http://schemas.microsoft.com/office/word/2010/wordprocessingShape">
                    <wps:wsp>
                      <wps:cNvSpPr/>
                      <wps:spPr>
                        <a:xfrm>
                          <a:off x="0" y="0"/>
                          <a:ext cx="2881854" cy="465559"/>
                        </a:xfrm>
                        <a:prstGeom prst="rect">
                          <a:avLst/>
                        </a:prstGeom>
                      </wps:spPr>
                      <wps:style>
                        <a:lnRef idx="2">
                          <a:schemeClr val="accent3"/>
                        </a:lnRef>
                        <a:fillRef idx="1">
                          <a:schemeClr val="lt1"/>
                        </a:fillRef>
                        <a:effectRef idx="0">
                          <a:schemeClr val="accent3"/>
                        </a:effectRef>
                        <a:fontRef idx="minor">
                          <a:schemeClr val="dk1"/>
                        </a:fontRef>
                      </wps:style>
                      <wps:txbx>
                        <w:txbxContent>
                          <w:p w14:paraId="2D46945D"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Final sample size, excluding observations with missing values</w:t>
                            </w:r>
                          </w:p>
                          <w:p w14:paraId="07B672F4"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60,203</w:t>
                            </w:r>
                          </w:p>
                        </w:txbxContent>
                      </wps:txbx>
                      <wps:bodyPr rtlCol="0" anchor="ctr"/>
                    </wps:wsp>
                  </a:graphicData>
                </a:graphic>
              </wp:anchor>
            </w:drawing>
          </mc:Choice>
          <mc:Fallback>
            <w:pict>
              <v:rect w14:anchorId="5050E726" id="Rectangle 8" o:spid="_x0000_s1059" style="position:absolute;margin-left:146.65pt;margin-top:279.55pt;width:226.9pt;height:36.6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" fillcolor="white [3201]" strokecolor="#a5a5a5 [3206]" strokeweight="1pt">
                <v:textbox>
                  <w:txbxContent>
                    <w:p w14:paraId="2D46945D"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Final sample size, excluding observations with missing values</w:t>
                      </w:r>
                    </w:p>
                    <w:p w14:paraId="07B672F4" w14:textId="77777777" w:rsidR="00FF2F64" w:rsidRDefault="00FF2F64" w:rsidP="00FF2F64">
                      <w:pPr>
                        <w:jc w:val="center"/>
                        <w:rPr>
                          <w:rFonts w:asciiTheme="minorHAnsi" w:hAnsi="Calibri" w:cstheme="minorBidi"/>
                          <w:color w:val="000000" w:themeColor="dark1"/>
                          <w:kern w:val="24"/>
                          <w:sz w:val="16"/>
                          <w:szCs w:val="16"/>
                        </w:rPr>
                      </w:pPr>
                      <w:r>
                        <w:rPr>
                          <w:rFonts w:asciiTheme="minorHAnsi" w:hAnsi="Calibri" w:cstheme="minorBidi"/>
                          <w:color w:val="000000" w:themeColor="dark1"/>
                          <w:kern w:val="24"/>
                          <w:sz w:val="16"/>
                          <w:szCs w:val="16"/>
                        </w:rPr>
                        <w:t>60,203</w:t>
                      </w:r>
                    </w:p>
                  </w:txbxContent>
                </v:textbox>
              </v:rect>
            </w:pict>
          </mc:Fallback>
        </mc:AlternateContent>
      </w:r>
      <w:r w:rsidRPr="005F71F4">
        <w:rPr>
          <w:rFonts w:ascii="Times" w:hAnsi="Times"/>
          <w:noProof/>
        </w:rPr>
        <mc:AlternateContent>
          <mc:Choice Requires="wps">
            <w:drawing>
              <wp:anchor distT="0" distB="0" distL="114300" distR="114300" simplePos="0" relativeHeight="251817984" behindDoc="0" locked="0" layoutInCell="1" allowOverlap="1" wp14:anchorId="56C7D044" wp14:editId="4A8D97FF">
                <wp:simplePos x="0" y="0"/>
                <wp:positionH relativeFrom="column">
                  <wp:posOffset>3274695</wp:posOffset>
                </wp:positionH>
                <wp:positionV relativeFrom="paragraph">
                  <wp:posOffset>760730</wp:posOffset>
                </wp:positionV>
                <wp:extent cx="1" cy="117113"/>
                <wp:effectExtent l="63500" t="0" r="38100" b="22860"/>
                <wp:wrapNone/>
                <wp:docPr id="13" name="Straight Arrow Connector 12">
                  <a:extLst xmlns:a="http://schemas.openxmlformats.org/drawingml/2006/main">
                    <a:ext uri="{FF2B5EF4-FFF2-40B4-BE49-F238E27FC236}">
                      <a16:creationId xmlns:a16="http://schemas.microsoft.com/office/drawing/2014/main" id="{6411535A-F82D-664D-8DD0-C10A145524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1711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C1E68" id="Straight Arrow Connector 12" o:spid="_x0000_s1026" type="#_x0000_t32" style="position:absolute;margin-left:257.85pt;margin-top:59.9pt;width:0;height:9.2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819008" behindDoc="0" locked="0" layoutInCell="1" allowOverlap="1" wp14:anchorId="350CDC91" wp14:editId="497672BA">
                <wp:simplePos x="0" y="0"/>
                <wp:positionH relativeFrom="column">
                  <wp:posOffset>3274695</wp:posOffset>
                </wp:positionH>
                <wp:positionV relativeFrom="paragraph">
                  <wp:posOffset>1626235</wp:posOffset>
                </wp:positionV>
                <wp:extent cx="1" cy="117113"/>
                <wp:effectExtent l="63500" t="0" r="38100" b="22860"/>
                <wp:wrapNone/>
                <wp:docPr id="10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1711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6A8C6" id="Straight Arrow Connector 13" o:spid="_x0000_s1026" type="#_x0000_t32" style="position:absolute;margin-left:257.85pt;margin-top:128.05pt;width:0;height:9.2pt;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820032" behindDoc="0" locked="0" layoutInCell="1" allowOverlap="1" wp14:anchorId="601C316B" wp14:editId="34A0CCA2">
                <wp:simplePos x="0" y="0"/>
                <wp:positionH relativeFrom="column">
                  <wp:posOffset>3272790</wp:posOffset>
                </wp:positionH>
                <wp:positionV relativeFrom="paragraph">
                  <wp:posOffset>2029460</wp:posOffset>
                </wp:positionV>
                <wp:extent cx="1" cy="117113"/>
                <wp:effectExtent l="63500" t="0" r="38100" b="22860"/>
                <wp:wrapNone/>
                <wp:docPr id="10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1711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3FFE9" id="Straight Arrow Connector 15" o:spid="_x0000_s1026" type="#_x0000_t32" style="position:absolute;margin-left:257.7pt;margin-top:159.8pt;width:0;height:9.2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821056" behindDoc="0" locked="0" layoutInCell="1" allowOverlap="1" wp14:anchorId="17D738DF" wp14:editId="36AD8A92">
                <wp:simplePos x="0" y="0"/>
                <wp:positionH relativeFrom="column">
                  <wp:posOffset>3276600</wp:posOffset>
                </wp:positionH>
                <wp:positionV relativeFrom="paragraph">
                  <wp:posOffset>2731135</wp:posOffset>
                </wp:positionV>
                <wp:extent cx="1" cy="117113"/>
                <wp:effectExtent l="63500" t="0" r="38100" b="22860"/>
                <wp:wrapNone/>
                <wp:docPr id="10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1711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EC3AA" id="Straight Arrow Connector 16" o:spid="_x0000_s1026" type="#_x0000_t32" style="position:absolute;margin-left:258pt;margin-top:215.05pt;width:0;height:9.2pt;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" strokecolor="#4472c4 [3204]" strokeweight="2.25pt">
                <v:stroke endarrow="block" joinstyle="miter"/>
                <o:lock v:ext="edit" shapetype="f"/>
              </v:shape>
            </w:pict>
          </mc:Fallback>
        </mc:AlternateContent>
      </w:r>
      <w:r w:rsidRPr="005F71F4">
        <w:rPr>
          <w:rFonts w:ascii="Times" w:hAnsi="Times"/>
          <w:noProof/>
        </w:rPr>
        <mc:AlternateContent>
          <mc:Choice Requires="wps">
            <w:drawing>
              <wp:anchor distT="0" distB="0" distL="114300" distR="114300" simplePos="0" relativeHeight="251822080" behindDoc="0" locked="0" layoutInCell="1" allowOverlap="1" wp14:anchorId="3AA9C86C" wp14:editId="1E7AB8B8">
                <wp:simplePos x="0" y="0"/>
                <wp:positionH relativeFrom="column">
                  <wp:posOffset>3272790</wp:posOffset>
                </wp:positionH>
                <wp:positionV relativeFrom="paragraph">
                  <wp:posOffset>3383280</wp:posOffset>
                </wp:positionV>
                <wp:extent cx="1" cy="117113"/>
                <wp:effectExtent l="63500" t="0" r="38100" b="22860"/>
                <wp:wrapNone/>
                <wp:docPr id="10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1711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DC7B3F" id="Straight Arrow Connector 17" o:spid="_x0000_s1026" type="#_x0000_t32" style="position:absolute;margin-left:257.7pt;margin-top:266.4pt;width:0;height:9.2pt;flip:x;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" strokecolor="#4472c4 [3204]" strokeweight="2.25pt">
                <v:stroke endarrow="block" joinstyle="miter"/>
                <o:lock v:ext="edit" shapetype="f"/>
              </v:shape>
            </w:pict>
          </mc:Fallback>
        </mc:AlternateContent>
      </w:r>
    </w:p>
    <w:p w14:paraId="6FF069D1" w14:textId="75186A8A" w:rsidR="00375A9C" w:rsidRPr="005F71F4" w:rsidRDefault="00375A9C" w:rsidP="00EB66CB">
      <w:pPr>
        <w:rPr>
          <w:rFonts w:ascii="Times" w:hAnsi="Times"/>
        </w:rPr>
      </w:pPr>
    </w:p>
    <w:p w14:paraId="44BC2B64" w14:textId="01D96D87" w:rsidR="00375A9C" w:rsidRPr="005F71F4" w:rsidRDefault="00375A9C" w:rsidP="00EB66CB">
      <w:pPr>
        <w:rPr>
          <w:rFonts w:ascii="Times" w:hAnsi="Times"/>
        </w:rPr>
      </w:pPr>
    </w:p>
    <w:p w14:paraId="0D4B917D" w14:textId="271919CB" w:rsidR="00375A9C" w:rsidRPr="005F71F4" w:rsidRDefault="00375A9C" w:rsidP="00EB66CB">
      <w:pPr>
        <w:rPr>
          <w:rFonts w:ascii="Times" w:hAnsi="Times"/>
        </w:rPr>
      </w:pPr>
    </w:p>
    <w:p w14:paraId="08FF3FC1" w14:textId="433D907D" w:rsidR="00375A9C" w:rsidRPr="005F71F4" w:rsidRDefault="00375A9C" w:rsidP="00EB66CB">
      <w:pPr>
        <w:rPr>
          <w:rFonts w:ascii="Times" w:hAnsi="Times"/>
        </w:rPr>
      </w:pPr>
    </w:p>
    <w:p w14:paraId="2BDCE48A" w14:textId="54384B1D" w:rsidR="00375A9C" w:rsidRPr="005F71F4" w:rsidRDefault="00375A9C" w:rsidP="00EB66CB">
      <w:pPr>
        <w:rPr>
          <w:rFonts w:ascii="Times" w:hAnsi="Times"/>
        </w:rPr>
      </w:pPr>
    </w:p>
    <w:p w14:paraId="0EA66E3B" w14:textId="21DF86FB" w:rsidR="00375A9C" w:rsidRPr="005F71F4" w:rsidRDefault="00375A9C" w:rsidP="00EB66CB">
      <w:pPr>
        <w:rPr>
          <w:rFonts w:ascii="Times" w:hAnsi="Times"/>
        </w:rPr>
      </w:pPr>
    </w:p>
    <w:p w14:paraId="174A11D8" w14:textId="0F9B49F6" w:rsidR="00375A9C" w:rsidRPr="005F71F4" w:rsidRDefault="00375A9C" w:rsidP="00EB66CB">
      <w:pPr>
        <w:rPr>
          <w:rFonts w:ascii="Times" w:hAnsi="Times"/>
        </w:rPr>
      </w:pPr>
    </w:p>
    <w:p w14:paraId="53712893" w14:textId="372E70CF" w:rsidR="00375A9C" w:rsidRPr="005F71F4" w:rsidRDefault="00375A9C" w:rsidP="00EB66CB">
      <w:pPr>
        <w:rPr>
          <w:rFonts w:ascii="Times" w:hAnsi="Times"/>
        </w:rPr>
      </w:pPr>
    </w:p>
    <w:p w14:paraId="0BAA9423" w14:textId="2A01BB83" w:rsidR="00375A9C" w:rsidRPr="005F71F4" w:rsidRDefault="00375A9C" w:rsidP="00EB66CB">
      <w:pPr>
        <w:rPr>
          <w:rFonts w:ascii="Times" w:hAnsi="Times"/>
        </w:rPr>
      </w:pPr>
    </w:p>
    <w:p w14:paraId="1F835E4B" w14:textId="0DC52496" w:rsidR="00375A9C" w:rsidRPr="005F71F4" w:rsidRDefault="00375A9C" w:rsidP="00EB66CB">
      <w:pPr>
        <w:rPr>
          <w:rFonts w:ascii="Times" w:hAnsi="Times"/>
        </w:rPr>
      </w:pPr>
    </w:p>
    <w:p w14:paraId="5F1950F4" w14:textId="69437EE6" w:rsidR="00375A9C" w:rsidRPr="005F71F4" w:rsidRDefault="00375A9C" w:rsidP="00EB66CB">
      <w:pPr>
        <w:rPr>
          <w:rFonts w:ascii="Times" w:hAnsi="Times"/>
        </w:rPr>
      </w:pPr>
    </w:p>
    <w:p w14:paraId="1B154F9D" w14:textId="716BA7C3" w:rsidR="005466D5" w:rsidRPr="005F71F4" w:rsidRDefault="005466D5" w:rsidP="00EB66CB">
      <w:pPr>
        <w:rPr>
          <w:rFonts w:ascii="Times" w:hAnsi="Times"/>
        </w:rPr>
      </w:pPr>
    </w:p>
    <w:p w14:paraId="0BE0D240" w14:textId="77777777" w:rsidR="005466D5" w:rsidRPr="005F71F4" w:rsidRDefault="005466D5">
      <w:pPr>
        <w:rPr>
          <w:rFonts w:ascii="Times" w:hAnsi="Times"/>
        </w:rPr>
      </w:pPr>
    </w:p>
    <w:p w14:paraId="3DC9955F" w14:textId="77777777" w:rsidR="005466D5" w:rsidRPr="005F71F4" w:rsidRDefault="005466D5">
      <w:pPr>
        <w:rPr>
          <w:rFonts w:ascii="Times" w:hAnsi="Times"/>
        </w:rPr>
      </w:pPr>
    </w:p>
    <w:p w14:paraId="7B092307" w14:textId="77777777" w:rsidR="005466D5" w:rsidRPr="005F71F4" w:rsidRDefault="005466D5">
      <w:pPr>
        <w:rPr>
          <w:rFonts w:ascii="Times" w:hAnsi="Times"/>
        </w:rPr>
      </w:pPr>
    </w:p>
    <w:p w14:paraId="797CDA3C" w14:textId="77777777" w:rsidR="005466D5" w:rsidRPr="005F71F4" w:rsidRDefault="005466D5">
      <w:pPr>
        <w:rPr>
          <w:rFonts w:ascii="Times" w:hAnsi="Times"/>
        </w:rPr>
      </w:pPr>
    </w:p>
    <w:p w14:paraId="6CEAD3FB" w14:textId="77777777" w:rsidR="005466D5" w:rsidRPr="005F71F4" w:rsidRDefault="005466D5">
      <w:pPr>
        <w:rPr>
          <w:rFonts w:ascii="Times" w:hAnsi="Times"/>
        </w:rPr>
      </w:pPr>
    </w:p>
    <w:p w14:paraId="4E21853A" w14:textId="77777777" w:rsidR="005466D5" w:rsidRPr="005F71F4" w:rsidRDefault="005466D5">
      <w:pPr>
        <w:rPr>
          <w:rFonts w:ascii="Times" w:hAnsi="Times"/>
        </w:rPr>
      </w:pPr>
    </w:p>
    <w:p w14:paraId="781DDE83" w14:textId="77777777" w:rsidR="005466D5" w:rsidRPr="005F71F4" w:rsidRDefault="005466D5">
      <w:pPr>
        <w:rPr>
          <w:rFonts w:ascii="Times" w:hAnsi="Times"/>
        </w:rPr>
      </w:pPr>
    </w:p>
    <w:p w14:paraId="4890732C" w14:textId="77777777" w:rsidR="005466D5" w:rsidRPr="005F71F4" w:rsidRDefault="005466D5">
      <w:pPr>
        <w:rPr>
          <w:rFonts w:ascii="Times" w:hAnsi="Times"/>
        </w:rPr>
      </w:pPr>
    </w:p>
    <w:p w14:paraId="3D23418B" w14:textId="77777777" w:rsidR="005466D5" w:rsidRPr="005F71F4" w:rsidRDefault="005466D5">
      <w:pPr>
        <w:rPr>
          <w:rFonts w:ascii="Times" w:hAnsi="Times"/>
        </w:rPr>
      </w:pPr>
    </w:p>
    <w:p w14:paraId="7C76182E" w14:textId="77777777" w:rsidR="005466D5" w:rsidRPr="005F71F4" w:rsidRDefault="005466D5">
      <w:pPr>
        <w:rPr>
          <w:rFonts w:ascii="Times" w:hAnsi="Times"/>
        </w:rPr>
      </w:pPr>
    </w:p>
    <w:p w14:paraId="33038D97" w14:textId="77777777" w:rsidR="005466D5" w:rsidRPr="005F71F4" w:rsidRDefault="005466D5">
      <w:pPr>
        <w:rPr>
          <w:rFonts w:ascii="Times" w:hAnsi="Times"/>
        </w:rPr>
      </w:pPr>
    </w:p>
    <w:p w14:paraId="19183BB6" w14:textId="77777777" w:rsidR="005466D5" w:rsidRPr="005F71F4" w:rsidRDefault="005466D5">
      <w:pPr>
        <w:rPr>
          <w:rFonts w:ascii="Times" w:hAnsi="Times"/>
        </w:rPr>
      </w:pPr>
    </w:p>
    <w:p w14:paraId="077E9B00" w14:textId="77777777" w:rsidR="005466D5" w:rsidRPr="005F71F4" w:rsidRDefault="005466D5">
      <w:pPr>
        <w:rPr>
          <w:rFonts w:ascii="Times" w:hAnsi="Times"/>
        </w:rPr>
      </w:pPr>
    </w:p>
    <w:p w14:paraId="5418D1FB" w14:textId="77777777" w:rsidR="005466D5" w:rsidRPr="005F71F4" w:rsidRDefault="005466D5">
      <w:pPr>
        <w:rPr>
          <w:rFonts w:ascii="Times" w:hAnsi="Times"/>
        </w:rPr>
      </w:pPr>
    </w:p>
    <w:p w14:paraId="4151FD50" w14:textId="77777777" w:rsidR="005466D5" w:rsidRPr="005F71F4" w:rsidRDefault="005466D5">
      <w:pPr>
        <w:rPr>
          <w:rFonts w:ascii="Times" w:hAnsi="Times"/>
        </w:rPr>
      </w:pPr>
    </w:p>
    <w:p w14:paraId="34339458" w14:textId="77777777" w:rsidR="005466D5" w:rsidRPr="005F71F4" w:rsidRDefault="005466D5">
      <w:pPr>
        <w:rPr>
          <w:rFonts w:ascii="Times" w:hAnsi="Times"/>
        </w:rPr>
      </w:pPr>
      <w:r w:rsidRPr="005F71F4">
        <w:rPr>
          <w:rFonts w:ascii="Times" w:hAnsi="Times"/>
        </w:rPr>
        <w:br w:type="page"/>
      </w:r>
    </w:p>
    <w:p w14:paraId="1369A097" w14:textId="77777777" w:rsidR="00DC3D63" w:rsidRPr="005F71F4" w:rsidRDefault="007C3B45">
      <w:pPr>
        <w:rPr>
          <w:rFonts w:ascii="Times" w:hAnsi="Times"/>
        </w:rPr>
      </w:pPr>
      <w:r w:rsidRPr="005F71F4">
        <w:rPr>
          <w:rFonts w:ascii="Times" w:hAnsi="Times"/>
          <w:b/>
          <w:bCs/>
          <w:sz w:val="20"/>
          <w:szCs w:val="20"/>
        </w:rPr>
        <w:lastRenderedPageBreak/>
        <w:t>Appendix Figure S3.</w:t>
      </w:r>
      <w:r w:rsidRPr="005F71F4">
        <w:rPr>
          <w:rFonts w:ascii="Times" w:hAnsi="Times"/>
          <w:sz w:val="20"/>
          <w:szCs w:val="20"/>
        </w:rPr>
        <w:t xml:space="preserve"> Distribution of nursing home reporting rates of primary pressure ulcer diagnosis hospital admission claims</w:t>
      </w:r>
      <w:r w:rsidRPr="005F71F4">
        <w:rPr>
          <w:rFonts w:ascii="Times" w:hAnsi="Times"/>
        </w:rPr>
        <w:t xml:space="preserve"> </w:t>
      </w:r>
    </w:p>
    <w:p w14:paraId="4EB4EFB4" w14:textId="77777777" w:rsidR="00DC3D63" w:rsidRPr="005F71F4" w:rsidRDefault="00DC3D63">
      <w:pPr>
        <w:rPr>
          <w:rFonts w:ascii="Times" w:hAnsi="Times"/>
        </w:rPr>
      </w:pPr>
    </w:p>
    <w:p w14:paraId="6D572BA5" w14:textId="02EE2CA5" w:rsidR="007C3B45" w:rsidRPr="005F71F4" w:rsidRDefault="00DC3D63" w:rsidP="00DC3D63">
      <w:pPr>
        <w:jc w:val="center"/>
        <w:rPr>
          <w:rFonts w:ascii="Times" w:hAnsi="Times"/>
        </w:rPr>
      </w:pPr>
      <w:r w:rsidRPr="005F71F4">
        <w:rPr>
          <w:rFonts w:ascii="Times" w:hAnsi="Times"/>
          <w:noProof/>
        </w:rPr>
        <w:drawing>
          <wp:inline distT="0" distB="0" distL="0" distR="0" wp14:anchorId="063356D7" wp14:editId="6A96CA9F">
            <wp:extent cx="5239657" cy="523965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3903" cy="5253903"/>
                    </a:xfrm>
                    <a:prstGeom prst="rect">
                      <a:avLst/>
                    </a:prstGeom>
                  </pic:spPr>
                </pic:pic>
              </a:graphicData>
            </a:graphic>
          </wp:inline>
        </w:drawing>
      </w:r>
      <w:r w:rsidR="007C3B45" w:rsidRPr="005F71F4">
        <w:rPr>
          <w:rFonts w:ascii="Times" w:hAnsi="Times"/>
        </w:rPr>
        <w:br w:type="page"/>
      </w:r>
    </w:p>
    <w:tbl>
      <w:tblPr>
        <w:tblW w:w="12160" w:type="dxa"/>
        <w:jc w:val="center"/>
        <w:tblLook w:val="04A0" w:firstRow="1" w:lastRow="0" w:firstColumn="1" w:lastColumn="0" w:noHBand="0" w:noVBand="1"/>
      </w:tblPr>
      <w:tblGrid>
        <w:gridCol w:w="1292"/>
        <w:gridCol w:w="1360"/>
        <w:gridCol w:w="616"/>
        <w:gridCol w:w="1000"/>
        <w:gridCol w:w="1000"/>
        <w:gridCol w:w="1000"/>
        <w:gridCol w:w="1000"/>
        <w:gridCol w:w="276"/>
        <w:gridCol w:w="616"/>
        <w:gridCol w:w="1000"/>
        <w:gridCol w:w="1000"/>
        <w:gridCol w:w="1000"/>
        <w:gridCol w:w="1000"/>
      </w:tblGrid>
      <w:tr w:rsidR="00015033" w:rsidRPr="005F71F4" w14:paraId="51957AD7" w14:textId="77777777" w:rsidTr="00E90EA2">
        <w:trPr>
          <w:trHeight w:val="320"/>
          <w:jc w:val="center"/>
        </w:trPr>
        <w:tc>
          <w:tcPr>
            <w:tcW w:w="12160" w:type="dxa"/>
            <w:gridSpan w:val="13"/>
            <w:tcBorders>
              <w:top w:val="nil"/>
              <w:left w:val="nil"/>
              <w:bottom w:val="nil"/>
              <w:right w:val="nil"/>
            </w:tcBorders>
            <w:shd w:val="clear" w:color="auto" w:fill="auto"/>
            <w:hideMark/>
          </w:tcPr>
          <w:p w14:paraId="66D341F0" w14:textId="6FEE1BC0" w:rsidR="00015033" w:rsidRPr="005F71F4" w:rsidRDefault="00340241">
            <w:pPr>
              <w:rPr>
                <w:rFonts w:ascii="Times" w:hAnsi="Times"/>
                <w:color w:val="000000"/>
                <w:sz w:val="20"/>
                <w:szCs w:val="20"/>
              </w:rPr>
            </w:pPr>
            <w:r w:rsidRPr="005F71F4">
              <w:rPr>
                <w:rFonts w:ascii="Times" w:hAnsi="Times"/>
                <w:b/>
                <w:bCs/>
                <w:color w:val="000000"/>
                <w:sz w:val="20"/>
                <w:szCs w:val="20"/>
              </w:rPr>
              <w:lastRenderedPageBreak/>
              <w:t>Appendix Table S3</w:t>
            </w:r>
            <w:r w:rsidR="00820230" w:rsidRPr="005F71F4">
              <w:rPr>
                <w:rFonts w:ascii="Times" w:hAnsi="Times"/>
                <w:b/>
                <w:bCs/>
                <w:color w:val="000000"/>
                <w:sz w:val="20"/>
                <w:szCs w:val="20"/>
              </w:rPr>
              <w:t>.</w:t>
            </w:r>
            <w:r w:rsidR="00015033" w:rsidRPr="005F71F4">
              <w:rPr>
                <w:rFonts w:ascii="Times" w:hAnsi="Times"/>
                <w:color w:val="000000"/>
                <w:sz w:val="20"/>
                <w:szCs w:val="20"/>
              </w:rPr>
              <w:t xml:space="preserve"> </w:t>
            </w:r>
            <w:r w:rsidR="005E0B2C" w:rsidRPr="005F71F4">
              <w:rPr>
                <w:rFonts w:ascii="Times" w:hAnsi="Times" w:cs="Calibri"/>
                <w:color w:val="000000"/>
                <w:sz w:val="20"/>
                <w:szCs w:val="20"/>
              </w:rPr>
              <w:t xml:space="preserve">Sensitivity analysis: </w:t>
            </w:r>
            <w:r w:rsidR="00B35D6B" w:rsidRPr="005F71F4">
              <w:rPr>
                <w:rFonts w:ascii="Times" w:hAnsi="Times" w:cs="Calibri"/>
                <w:color w:val="000000"/>
                <w:sz w:val="20"/>
                <w:szCs w:val="20"/>
              </w:rPr>
              <w:t>R</w:t>
            </w:r>
            <w:r w:rsidR="005E0B2C" w:rsidRPr="005F71F4">
              <w:rPr>
                <w:rFonts w:ascii="Times" w:hAnsi="Times" w:cs="Calibri"/>
                <w:color w:val="000000"/>
                <w:sz w:val="20"/>
                <w:szCs w:val="20"/>
              </w:rPr>
              <w:t>eporting rates of MDS pressure ulcer items without the readmission restriction (%)</w:t>
            </w:r>
          </w:p>
        </w:tc>
      </w:tr>
      <w:tr w:rsidR="00C402C1" w:rsidRPr="005F71F4" w14:paraId="0C4A81DF" w14:textId="77777777" w:rsidTr="007C3B45">
        <w:trPr>
          <w:trHeight w:val="306"/>
          <w:jc w:val="center"/>
        </w:trPr>
        <w:tc>
          <w:tcPr>
            <w:tcW w:w="1292" w:type="dxa"/>
            <w:tcBorders>
              <w:top w:val="nil"/>
              <w:left w:val="nil"/>
              <w:bottom w:val="nil"/>
              <w:right w:val="nil"/>
            </w:tcBorders>
            <w:shd w:val="clear" w:color="000000" w:fill="D9D9D9"/>
            <w:hideMark/>
          </w:tcPr>
          <w:p w14:paraId="2E4BCAF7"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1360" w:type="dxa"/>
            <w:tcBorders>
              <w:top w:val="nil"/>
              <w:left w:val="nil"/>
              <w:bottom w:val="nil"/>
              <w:right w:val="nil"/>
            </w:tcBorders>
            <w:shd w:val="clear" w:color="000000" w:fill="D9D9D9"/>
            <w:noWrap/>
            <w:hideMark/>
          </w:tcPr>
          <w:p w14:paraId="2CB6304A"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4616" w:type="dxa"/>
            <w:gridSpan w:val="5"/>
            <w:tcBorders>
              <w:top w:val="nil"/>
              <w:left w:val="nil"/>
              <w:bottom w:val="single" w:sz="4" w:space="0" w:color="auto"/>
              <w:right w:val="nil"/>
            </w:tcBorders>
            <w:shd w:val="clear" w:color="000000" w:fill="D9D9D9"/>
            <w:noWrap/>
            <w:hideMark/>
          </w:tcPr>
          <w:p w14:paraId="64674718"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Long-stay</w:t>
            </w:r>
          </w:p>
        </w:tc>
        <w:tc>
          <w:tcPr>
            <w:tcW w:w="276" w:type="dxa"/>
            <w:tcBorders>
              <w:top w:val="nil"/>
              <w:left w:val="nil"/>
              <w:bottom w:val="nil"/>
              <w:right w:val="nil"/>
            </w:tcBorders>
            <w:shd w:val="clear" w:color="000000" w:fill="D9D9D9"/>
            <w:noWrap/>
            <w:hideMark/>
          </w:tcPr>
          <w:p w14:paraId="691F571B"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4616" w:type="dxa"/>
            <w:gridSpan w:val="5"/>
            <w:tcBorders>
              <w:top w:val="nil"/>
              <w:left w:val="nil"/>
              <w:bottom w:val="single" w:sz="4" w:space="0" w:color="auto"/>
              <w:right w:val="nil"/>
            </w:tcBorders>
            <w:shd w:val="clear" w:color="000000" w:fill="D9D9D9"/>
            <w:noWrap/>
            <w:hideMark/>
          </w:tcPr>
          <w:p w14:paraId="725D9C85" w14:textId="77777777" w:rsidR="00C402C1" w:rsidRPr="005F71F4" w:rsidRDefault="00C402C1" w:rsidP="00C402C1">
            <w:pPr>
              <w:rPr>
                <w:rFonts w:ascii="Times" w:hAnsi="Times"/>
                <w:b/>
                <w:bCs/>
                <w:color w:val="000000"/>
                <w:sz w:val="16"/>
                <w:szCs w:val="16"/>
              </w:rPr>
            </w:pPr>
            <w:proofErr w:type="gramStart"/>
            <w:r w:rsidRPr="005F71F4">
              <w:rPr>
                <w:rFonts w:ascii="Times" w:hAnsi="Times"/>
                <w:b/>
                <w:bCs/>
                <w:color w:val="000000"/>
                <w:sz w:val="16"/>
                <w:szCs w:val="16"/>
              </w:rPr>
              <w:t>Short-stay</w:t>
            </w:r>
            <w:proofErr w:type="gramEnd"/>
          </w:p>
        </w:tc>
      </w:tr>
      <w:tr w:rsidR="00C402C1" w:rsidRPr="005F71F4" w14:paraId="709B2051" w14:textId="77777777" w:rsidTr="007C3B45">
        <w:trPr>
          <w:trHeight w:val="980"/>
          <w:jc w:val="center"/>
        </w:trPr>
        <w:tc>
          <w:tcPr>
            <w:tcW w:w="1292" w:type="dxa"/>
            <w:tcBorders>
              <w:top w:val="nil"/>
              <w:left w:val="nil"/>
              <w:bottom w:val="nil"/>
              <w:right w:val="nil"/>
            </w:tcBorders>
            <w:shd w:val="clear" w:color="000000" w:fill="D9D9D9"/>
            <w:hideMark/>
          </w:tcPr>
          <w:p w14:paraId="2164FCB0"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Claims type</w:t>
            </w:r>
          </w:p>
        </w:tc>
        <w:tc>
          <w:tcPr>
            <w:tcW w:w="1360" w:type="dxa"/>
            <w:tcBorders>
              <w:top w:val="nil"/>
              <w:left w:val="nil"/>
              <w:bottom w:val="nil"/>
              <w:right w:val="nil"/>
            </w:tcBorders>
            <w:shd w:val="clear" w:color="000000" w:fill="D9D9D9"/>
            <w:hideMark/>
          </w:tcPr>
          <w:p w14:paraId="3A3EBA03" w14:textId="33D5D443" w:rsidR="00C402C1" w:rsidRPr="005F71F4" w:rsidRDefault="00C402C1" w:rsidP="00C402C1">
            <w:pPr>
              <w:rPr>
                <w:rFonts w:ascii="Times" w:hAnsi="Times"/>
                <w:color w:val="000000"/>
                <w:sz w:val="16"/>
                <w:szCs w:val="16"/>
                <w:vertAlign w:val="superscript"/>
              </w:rPr>
            </w:pPr>
            <w:r w:rsidRPr="005F71F4">
              <w:rPr>
                <w:rFonts w:ascii="Times" w:hAnsi="Times"/>
                <w:b/>
                <w:bCs/>
                <w:color w:val="000000"/>
                <w:sz w:val="16"/>
                <w:szCs w:val="16"/>
              </w:rPr>
              <w:t xml:space="preserve">Pressure ulcer severity on </w:t>
            </w:r>
            <w:proofErr w:type="spellStart"/>
            <w:r w:rsidRPr="005F71F4">
              <w:rPr>
                <w:rFonts w:ascii="Times" w:hAnsi="Times"/>
                <w:b/>
                <w:bCs/>
                <w:color w:val="000000"/>
                <w:sz w:val="16"/>
                <w:szCs w:val="16"/>
              </w:rPr>
              <w:t>claim</w:t>
            </w:r>
            <w:r w:rsidR="002B20DB" w:rsidRPr="005F71F4">
              <w:rPr>
                <w:rFonts w:ascii="Times" w:hAnsi="Times"/>
                <w:color w:val="000000"/>
                <w:sz w:val="16"/>
                <w:szCs w:val="16"/>
                <w:vertAlign w:val="superscript"/>
              </w:rPr>
              <w:t>b</w:t>
            </w:r>
            <w:proofErr w:type="spellEnd"/>
          </w:p>
        </w:tc>
        <w:tc>
          <w:tcPr>
            <w:tcW w:w="616" w:type="dxa"/>
            <w:tcBorders>
              <w:top w:val="nil"/>
              <w:left w:val="nil"/>
              <w:bottom w:val="single" w:sz="4" w:space="0" w:color="auto"/>
              <w:right w:val="nil"/>
            </w:tcBorders>
            <w:shd w:val="clear" w:color="000000" w:fill="D9D9D9"/>
            <w:hideMark/>
          </w:tcPr>
          <w:p w14:paraId="1372E946"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N</w:t>
            </w:r>
          </w:p>
        </w:tc>
        <w:tc>
          <w:tcPr>
            <w:tcW w:w="2000" w:type="dxa"/>
            <w:gridSpan w:val="2"/>
            <w:tcBorders>
              <w:top w:val="single" w:sz="4" w:space="0" w:color="auto"/>
              <w:left w:val="nil"/>
              <w:bottom w:val="single" w:sz="4" w:space="0" w:color="auto"/>
              <w:right w:val="nil"/>
            </w:tcBorders>
            <w:shd w:val="clear" w:color="000000" w:fill="D9D9D9"/>
            <w:hideMark/>
          </w:tcPr>
          <w:p w14:paraId="3A6BD049"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t>
            </w:r>
          </w:p>
        </w:tc>
        <w:tc>
          <w:tcPr>
            <w:tcW w:w="2000" w:type="dxa"/>
            <w:gridSpan w:val="2"/>
            <w:tcBorders>
              <w:top w:val="single" w:sz="4" w:space="0" w:color="auto"/>
              <w:left w:val="nil"/>
              <w:bottom w:val="single" w:sz="4" w:space="0" w:color="auto"/>
              <w:right w:val="nil"/>
            </w:tcBorders>
            <w:shd w:val="clear" w:color="000000" w:fill="D9D9D9"/>
            <w:hideMark/>
          </w:tcPr>
          <w:p w14:paraId="552260A7"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within 1 stage of claim severity </w:t>
            </w:r>
          </w:p>
        </w:tc>
        <w:tc>
          <w:tcPr>
            <w:tcW w:w="276" w:type="dxa"/>
            <w:tcBorders>
              <w:top w:val="nil"/>
              <w:left w:val="nil"/>
              <w:bottom w:val="nil"/>
              <w:right w:val="nil"/>
            </w:tcBorders>
            <w:shd w:val="clear" w:color="000000" w:fill="D9D9D9"/>
            <w:hideMark/>
          </w:tcPr>
          <w:p w14:paraId="22E2C23C"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616" w:type="dxa"/>
            <w:tcBorders>
              <w:top w:val="nil"/>
              <w:left w:val="nil"/>
              <w:bottom w:val="single" w:sz="4" w:space="0" w:color="auto"/>
              <w:right w:val="nil"/>
            </w:tcBorders>
            <w:shd w:val="clear" w:color="000000" w:fill="D9D9D9"/>
            <w:hideMark/>
          </w:tcPr>
          <w:p w14:paraId="704229EC"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N</w:t>
            </w:r>
          </w:p>
        </w:tc>
        <w:tc>
          <w:tcPr>
            <w:tcW w:w="2000" w:type="dxa"/>
            <w:gridSpan w:val="2"/>
            <w:tcBorders>
              <w:top w:val="single" w:sz="4" w:space="0" w:color="auto"/>
              <w:left w:val="nil"/>
              <w:bottom w:val="single" w:sz="4" w:space="0" w:color="auto"/>
              <w:right w:val="nil"/>
            </w:tcBorders>
            <w:shd w:val="clear" w:color="000000" w:fill="D9D9D9"/>
            <w:hideMark/>
          </w:tcPr>
          <w:p w14:paraId="354F306E"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t>
            </w:r>
          </w:p>
        </w:tc>
        <w:tc>
          <w:tcPr>
            <w:tcW w:w="2000" w:type="dxa"/>
            <w:gridSpan w:val="2"/>
            <w:tcBorders>
              <w:top w:val="single" w:sz="4" w:space="0" w:color="auto"/>
              <w:left w:val="nil"/>
              <w:bottom w:val="single" w:sz="4" w:space="0" w:color="auto"/>
              <w:right w:val="nil"/>
            </w:tcBorders>
            <w:shd w:val="clear" w:color="000000" w:fill="D9D9D9"/>
            <w:hideMark/>
          </w:tcPr>
          <w:p w14:paraId="3A01C2CE"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within 1 stage of claim severity </w:t>
            </w:r>
          </w:p>
        </w:tc>
      </w:tr>
      <w:tr w:rsidR="00C402C1" w:rsidRPr="005F71F4" w14:paraId="19D3F1B4" w14:textId="77777777" w:rsidTr="007C3B45">
        <w:trPr>
          <w:trHeight w:val="480"/>
          <w:jc w:val="center"/>
        </w:trPr>
        <w:tc>
          <w:tcPr>
            <w:tcW w:w="1292" w:type="dxa"/>
            <w:tcBorders>
              <w:top w:val="nil"/>
              <w:left w:val="nil"/>
              <w:bottom w:val="nil"/>
              <w:right w:val="nil"/>
            </w:tcBorders>
            <w:shd w:val="clear" w:color="000000" w:fill="D9D9D9"/>
            <w:hideMark/>
          </w:tcPr>
          <w:p w14:paraId="0A33A835"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1360" w:type="dxa"/>
            <w:tcBorders>
              <w:top w:val="nil"/>
              <w:left w:val="nil"/>
              <w:bottom w:val="nil"/>
              <w:right w:val="nil"/>
            </w:tcBorders>
            <w:shd w:val="clear" w:color="000000" w:fill="D9D9D9"/>
            <w:hideMark/>
          </w:tcPr>
          <w:p w14:paraId="7AC8B891"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616" w:type="dxa"/>
            <w:tcBorders>
              <w:top w:val="nil"/>
              <w:left w:val="nil"/>
              <w:bottom w:val="nil"/>
              <w:right w:val="nil"/>
            </w:tcBorders>
            <w:shd w:val="clear" w:color="000000" w:fill="D9D9D9"/>
            <w:hideMark/>
          </w:tcPr>
          <w:p w14:paraId="015D7F2D"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1000" w:type="dxa"/>
            <w:tcBorders>
              <w:top w:val="nil"/>
              <w:left w:val="nil"/>
              <w:bottom w:val="nil"/>
              <w:right w:val="nil"/>
            </w:tcBorders>
            <w:shd w:val="clear" w:color="000000" w:fill="D9D9D9"/>
            <w:hideMark/>
          </w:tcPr>
          <w:p w14:paraId="7AE4956B"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Sensitivity analysis</w:t>
            </w:r>
          </w:p>
        </w:tc>
        <w:tc>
          <w:tcPr>
            <w:tcW w:w="1000" w:type="dxa"/>
            <w:tcBorders>
              <w:top w:val="nil"/>
              <w:left w:val="nil"/>
              <w:bottom w:val="nil"/>
              <w:right w:val="nil"/>
            </w:tcBorders>
            <w:shd w:val="clear" w:color="000000" w:fill="D9D9D9"/>
            <w:hideMark/>
          </w:tcPr>
          <w:p w14:paraId="2E45334B" w14:textId="57BFBA2F" w:rsidR="00C402C1" w:rsidRPr="005F71F4" w:rsidRDefault="00C402C1" w:rsidP="00C402C1">
            <w:pPr>
              <w:rPr>
                <w:rFonts w:ascii="Times" w:hAnsi="Times"/>
                <w:color w:val="000000"/>
                <w:sz w:val="16"/>
                <w:szCs w:val="16"/>
                <w:vertAlign w:val="superscript"/>
              </w:rPr>
            </w:pPr>
            <w:proofErr w:type="spellStart"/>
            <w:r w:rsidRPr="005F71F4">
              <w:rPr>
                <w:rFonts w:ascii="Times" w:hAnsi="Times"/>
                <w:b/>
                <w:bCs/>
                <w:color w:val="000000"/>
                <w:sz w:val="16"/>
                <w:szCs w:val="16"/>
              </w:rPr>
              <w:t>Difference</w:t>
            </w:r>
            <w:r w:rsidR="009E1AAF" w:rsidRPr="005F71F4">
              <w:rPr>
                <w:rFonts w:ascii="Times" w:hAnsi="Times"/>
                <w:color w:val="000000"/>
                <w:sz w:val="16"/>
                <w:szCs w:val="16"/>
                <w:vertAlign w:val="superscript"/>
              </w:rPr>
              <w:t>c</w:t>
            </w:r>
            <w:proofErr w:type="spellEnd"/>
          </w:p>
        </w:tc>
        <w:tc>
          <w:tcPr>
            <w:tcW w:w="1000" w:type="dxa"/>
            <w:tcBorders>
              <w:top w:val="nil"/>
              <w:left w:val="nil"/>
              <w:bottom w:val="nil"/>
              <w:right w:val="nil"/>
            </w:tcBorders>
            <w:shd w:val="clear" w:color="000000" w:fill="D9D9D9"/>
            <w:hideMark/>
          </w:tcPr>
          <w:p w14:paraId="2FCD8835"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Sensitivity analysis</w:t>
            </w:r>
          </w:p>
        </w:tc>
        <w:tc>
          <w:tcPr>
            <w:tcW w:w="1000" w:type="dxa"/>
            <w:tcBorders>
              <w:top w:val="nil"/>
              <w:left w:val="nil"/>
              <w:bottom w:val="nil"/>
              <w:right w:val="nil"/>
            </w:tcBorders>
            <w:shd w:val="clear" w:color="000000" w:fill="D9D9D9"/>
            <w:hideMark/>
          </w:tcPr>
          <w:p w14:paraId="7AEF296D" w14:textId="213E9117" w:rsidR="00C402C1" w:rsidRPr="005F71F4" w:rsidRDefault="00C402C1" w:rsidP="00C402C1">
            <w:pPr>
              <w:rPr>
                <w:rFonts w:ascii="Times" w:hAnsi="Times"/>
                <w:color w:val="000000"/>
                <w:sz w:val="16"/>
                <w:szCs w:val="16"/>
                <w:vertAlign w:val="superscript"/>
              </w:rPr>
            </w:pPr>
            <w:proofErr w:type="spellStart"/>
            <w:r w:rsidRPr="005F71F4">
              <w:rPr>
                <w:rFonts w:ascii="Times" w:hAnsi="Times"/>
                <w:b/>
                <w:bCs/>
                <w:color w:val="000000"/>
                <w:sz w:val="16"/>
                <w:szCs w:val="16"/>
              </w:rPr>
              <w:t>Difference</w:t>
            </w:r>
            <w:r w:rsidR="009E1AAF" w:rsidRPr="005F71F4">
              <w:rPr>
                <w:rFonts w:ascii="Times" w:hAnsi="Times"/>
                <w:color w:val="000000"/>
                <w:sz w:val="16"/>
                <w:szCs w:val="16"/>
                <w:vertAlign w:val="superscript"/>
              </w:rPr>
              <w:t>c</w:t>
            </w:r>
            <w:proofErr w:type="spellEnd"/>
          </w:p>
        </w:tc>
        <w:tc>
          <w:tcPr>
            <w:tcW w:w="276" w:type="dxa"/>
            <w:tcBorders>
              <w:top w:val="nil"/>
              <w:left w:val="nil"/>
              <w:bottom w:val="nil"/>
              <w:right w:val="nil"/>
            </w:tcBorders>
            <w:shd w:val="clear" w:color="000000" w:fill="D9D9D9"/>
            <w:hideMark/>
          </w:tcPr>
          <w:p w14:paraId="44152213"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616" w:type="dxa"/>
            <w:tcBorders>
              <w:top w:val="nil"/>
              <w:left w:val="nil"/>
              <w:bottom w:val="nil"/>
              <w:right w:val="nil"/>
            </w:tcBorders>
            <w:shd w:val="clear" w:color="000000" w:fill="D9D9D9"/>
            <w:hideMark/>
          </w:tcPr>
          <w:p w14:paraId="79C906E5"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w:t>
            </w:r>
          </w:p>
        </w:tc>
        <w:tc>
          <w:tcPr>
            <w:tcW w:w="1000" w:type="dxa"/>
            <w:tcBorders>
              <w:top w:val="nil"/>
              <w:left w:val="nil"/>
              <w:bottom w:val="nil"/>
              <w:right w:val="nil"/>
            </w:tcBorders>
            <w:shd w:val="clear" w:color="000000" w:fill="D9D9D9"/>
            <w:hideMark/>
          </w:tcPr>
          <w:p w14:paraId="301A70C9"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Sensitivity analysis</w:t>
            </w:r>
          </w:p>
        </w:tc>
        <w:tc>
          <w:tcPr>
            <w:tcW w:w="1000" w:type="dxa"/>
            <w:tcBorders>
              <w:top w:val="nil"/>
              <w:left w:val="nil"/>
              <w:bottom w:val="nil"/>
              <w:right w:val="nil"/>
            </w:tcBorders>
            <w:shd w:val="clear" w:color="000000" w:fill="D9D9D9"/>
            <w:hideMark/>
          </w:tcPr>
          <w:p w14:paraId="01659096" w14:textId="525B6887" w:rsidR="00C402C1" w:rsidRPr="005F71F4" w:rsidRDefault="00C402C1" w:rsidP="00C402C1">
            <w:pPr>
              <w:rPr>
                <w:rFonts w:ascii="Times" w:hAnsi="Times"/>
                <w:color w:val="000000"/>
                <w:sz w:val="16"/>
                <w:szCs w:val="16"/>
                <w:vertAlign w:val="superscript"/>
              </w:rPr>
            </w:pPr>
            <w:proofErr w:type="spellStart"/>
            <w:r w:rsidRPr="005F71F4">
              <w:rPr>
                <w:rFonts w:ascii="Times" w:hAnsi="Times"/>
                <w:b/>
                <w:bCs/>
                <w:color w:val="000000"/>
                <w:sz w:val="16"/>
                <w:szCs w:val="16"/>
              </w:rPr>
              <w:t>Difference</w:t>
            </w:r>
            <w:r w:rsidR="009E1AAF" w:rsidRPr="005F71F4">
              <w:rPr>
                <w:rFonts w:ascii="Times" w:hAnsi="Times"/>
                <w:color w:val="000000"/>
                <w:sz w:val="16"/>
                <w:szCs w:val="16"/>
                <w:vertAlign w:val="superscript"/>
              </w:rPr>
              <w:t>c</w:t>
            </w:r>
            <w:proofErr w:type="spellEnd"/>
          </w:p>
        </w:tc>
        <w:tc>
          <w:tcPr>
            <w:tcW w:w="1000" w:type="dxa"/>
            <w:tcBorders>
              <w:top w:val="nil"/>
              <w:left w:val="nil"/>
              <w:bottom w:val="nil"/>
              <w:right w:val="nil"/>
            </w:tcBorders>
            <w:shd w:val="clear" w:color="000000" w:fill="D9D9D9"/>
            <w:hideMark/>
          </w:tcPr>
          <w:p w14:paraId="30687B7F" w14:textId="77777777"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Sensitivity analysis</w:t>
            </w:r>
          </w:p>
        </w:tc>
        <w:tc>
          <w:tcPr>
            <w:tcW w:w="1000" w:type="dxa"/>
            <w:tcBorders>
              <w:top w:val="nil"/>
              <w:left w:val="nil"/>
              <w:bottom w:val="nil"/>
              <w:right w:val="nil"/>
            </w:tcBorders>
            <w:shd w:val="clear" w:color="000000" w:fill="D9D9D9"/>
            <w:hideMark/>
          </w:tcPr>
          <w:p w14:paraId="33568909" w14:textId="2066715B" w:rsidR="00C402C1" w:rsidRPr="005F71F4" w:rsidRDefault="00C402C1" w:rsidP="00C402C1">
            <w:pPr>
              <w:rPr>
                <w:rFonts w:ascii="Times" w:hAnsi="Times"/>
                <w:color w:val="000000"/>
                <w:sz w:val="16"/>
                <w:szCs w:val="16"/>
                <w:vertAlign w:val="superscript"/>
              </w:rPr>
            </w:pPr>
            <w:proofErr w:type="spellStart"/>
            <w:r w:rsidRPr="005F71F4">
              <w:rPr>
                <w:rFonts w:ascii="Times" w:hAnsi="Times"/>
                <w:b/>
                <w:bCs/>
                <w:color w:val="000000"/>
                <w:sz w:val="16"/>
                <w:szCs w:val="16"/>
              </w:rPr>
              <w:t>Difference</w:t>
            </w:r>
            <w:r w:rsidR="009E1AAF" w:rsidRPr="005F71F4">
              <w:rPr>
                <w:rFonts w:ascii="Times" w:hAnsi="Times"/>
                <w:color w:val="000000"/>
                <w:sz w:val="16"/>
                <w:szCs w:val="16"/>
                <w:vertAlign w:val="superscript"/>
              </w:rPr>
              <w:t>c</w:t>
            </w:r>
            <w:proofErr w:type="spellEnd"/>
          </w:p>
        </w:tc>
      </w:tr>
      <w:tr w:rsidR="00C402C1" w:rsidRPr="005F71F4" w14:paraId="47A7BB90" w14:textId="77777777" w:rsidTr="007C3B45">
        <w:trPr>
          <w:trHeight w:val="320"/>
          <w:jc w:val="center"/>
        </w:trPr>
        <w:tc>
          <w:tcPr>
            <w:tcW w:w="1292" w:type="dxa"/>
            <w:vMerge w:val="restart"/>
            <w:tcBorders>
              <w:top w:val="nil"/>
              <w:left w:val="nil"/>
              <w:bottom w:val="nil"/>
              <w:right w:val="nil"/>
            </w:tcBorders>
            <w:shd w:val="clear" w:color="auto" w:fill="auto"/>
            <w:hideMark/>
          </w:tcPr>
          <w:p w14:paraId="72EC56E6" w14:textId="6010823C"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xml:space="preserve">Primary pressure ulcer </w:t>
            </w:r>
            <w:proofErr w:type="spellStart"/>
            <w:r w:rsidRPr="005F71F4">
              <w:rPr>
                <w:rFonts w:ascii="Times" w:hAnsi="Times"/>
                <w:b/>
                <w:bCs/>
                <w:color w:val="000000"/>
                <w:sz w:val="16"/>
                <w:szCs w:val="16"/>
              </w:rPr>
              <w:t>diagnosis</w:t>
            </w:r>
            <w:r w:rsidR="009E1AAF" w:rsidRPr="005F71F4">
              <w:rPr>
                <w:rFonts w:ascii="Times" w:hAnsi="Times"/>
                <w:color w:val="000000"/>
                <w:sz w:val="16"/>
                <w:szCs w:val="16"/>
                <w:vertAlign w:val="superscript"/>
              </w:rPr>
              <w:t>a</w:t>
            </w:r>
            <w:proofErr w:type="spellEnd"/>
            <w:r w:rsidRPr="005F71F4">
              <w:rPr>
                <w:rFonts w:ascii="Times" w:hAnsi="Times"/>
                <w:b/>
                <w:bCs/>
                <w:color w:val="000000"/>
                <w:sz w:val="16"/>
                <w:szCs w:val="16"/>
              </w:rPr>
              <w:t xml:space="preserve"> hospital admission claims</w:t>
            </w:r>
          </w:p>
        </w:tc>
        <w:tc>
          <w:tcPr>
            <w:tcW w:w="1360" w:type="dxa"/>
            <w:tcBorders>
              <w:top w:val="nil"/>
              <w:left w:val="nil"/>
              <w:bottom w:val="nil"/>
              <w:right w:val="nil"/>
            </w:tcBorders>
            <w:shd w:val="clear" w:color="auto" w:fill="auto"/>
            <w:noWrap/>
            <w:hideMark/>
          </w:tcPr>
          <w:p w14:paraId="6FCEA934"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1</w:t>
            </w:r>
          </w:p>
        </w:tc>
        <w:tc>
          <w:tcPr>
            <w:tcW w:w="616" w:type="dxa"/>
            <w:tcBorders>
              <w:top w:val="nil"/>
              <w:left w:val="nil"/>
              <w:bottom w:val="nil"/>
              <w:right w:val="nil"/>
            </w:tcBorders>
            <w:shd w:val="clear" w:color="auto" w:fill="auto"/>
            <w:noWrap/>
            <w:hideMark/>
          </w:tcPr>
          <w:p w14:paraId="663E2AD9"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208</w:t>
            </w:r>
          </w:p>
        </w:tc>
        <w:tc>
          <w:tcPr>
            <w:tcW w:w="1000" w:type="dxa"/>
            <w:tcBorders>
              <w:top w:val="nil"/>
              <w:left w:val="nil"/>
              <w:bottom w:val="nil"/>
              <w:right w:val="nil"/>
            </w:tcBorders>
            <w:shd w:val="clear" w:color="auto" w:fill="auto"/>
            <w:noWrap/>
            <w:hideMark/>
          </w:tcPr>
          <w:p w14:paraId="79FEA384" w14:textId="023D68AD" w:rsidR="00C402C1" w:rsidRPr="005F71F4" w:rsidRDefault="00C402C1" w:rsidP="00C402C1">
            <w:pPr>
              <w:rPr>
                <w:rFonts w:ascii="Times" w:hAnsi="Times"/>
                <w:color w:val="000000"/>
                <w:sz w:val="16"/>
                <w:szCs w:val="16"/>
              </w:rPr>
            </w:pPr>
            <w:r w:rsidRPr="005F71F4">
              <w:rPr>
                <w:rFonts w:ascii="Times" w:hAnsi="Times"/>
                <w:color w:val="000000"/>
                <w:sz w:val="16"/>
                <w:szCs w:val="16"/>
              </w:rPr>
              <w:t>14</w:t>
            </w:r>
            <w:r w:rsidR="00DA7475" w:rsidRPr="005F71F4">
              <w:rPr>
                <w:rFonts w:ascii="Times" w:hAnsi="Times"/>
                <w:color w:val="000000"/>
                <w:sz w:val="16"/>
                <w:szCs w:val="16"/>
              </w:rPr>
              <w:t>.</w:t>
            </w:r>
            <w:r w:rsidRPr="005F71F4">
              <w:rPr>
                <w:rFonts w:ascii="Times" w:hAnsi="Times"/>
                <w:color w:val="000000"/>
                <w:sz w:val="16"/>
                <w:szCs w:val="16"/>
              </w:rPr>
              <w:t>9</w:t>
            </w:r>
          </w:p>
        </w:tc>
        <w:tc>
          <w:tcPr>
            <w:tcW w:w="1000" w:type="dxa"/>
            <w:tcBorders>
              <w:top w:val="nil"/>
              <w:left w:val="nil"/>
              <w:bottom w:val="nil"/>
              <w:right w:val="nil"/>
            </w:tcBorders>
            <w:shd w:val="clear" w:color="auto" w:fill="auto"/>
            <w:noWrap/>
            <w:hideMark/>
          </w:tcPr>
          <w:p w14:paraId="38D3F33E" w14:textId="60F1CB94"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362767C4" w14:textId="43367496" w:rsidR="00C402C1" w:rsidRPr="005F71F4" w:rsidRDefault="00C402C1" w:rsidP="00C402C1">
            <w:pPr>
              <w:rPr>
                <w:rFonts w:ascii="Times" w:hAnsi="Times"/>
                <w:color w:val="000000"/>
                <w:sz w:val="16"/>
                <w:szCs w:val="16"/>
              </w:rPr>
            </w:pPr>
            <w:r w:rsidRPr="005F71F4">
              <w:rPr>
                <w:rFonts w:ascii="Times" w:hAnsi="Times"/>
                <w:color w:val="000000"/>
                <w:sz w:val="16"/>
                <w:szCs w:val="16"/>
              </w:rPr>
              <w:t>7</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nil"/>
              <w:right w:val="nil"/>
            </w:tcBorders>
            <w:shd w:val="clear" w:color="auto" w:fill="auto"/>
            <w:noWrap/>
            <w:hideMark/>
          </w:tcPr>
          <w:p w14:paraId="20C4A6AB" w14:textId="384283C7"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7</w:t>
            </w:r>
          </w:p>
        </w:tc>
        <w:tc>
          <w:tcPr>
            <w:tcW w:w="276" w:type="dxa"/>
            <w:tcBorders>
              <w:top w:val="nil"/>
              <w:left w:val="nil"/>
              <w:bottom w:val="nil"/>
              <w:right w:val="nil"/>
            </w:tcBorders>
            <w:shd w:val="clear" w:color="auto" w:fill="auto"/>
            <w:noWrap/>
            <w:hideMark/>
          </w:tcPr>
          <w:p w14:paraId="333AA725"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6C2AF2AE"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631</w:t>
            </w:r>
          </w:p>
        </w:tc>
        <w:tc>
          <w:tcPr>
            <w:tcW w:w="1000" w:type="dxa"/>
            <w:tcBorders>
              <w:top w:val="nil"/>
              <w:left w:val="nil"/>
              <w:bottom w:val="nil"/>
              <w:right w:val="nil"/>
            </w:tcBorders>
            <w:shd w:val="clear" w:color="auto" w:fill="auto"/>
            <w:noWrap/>
            <w:hideMark/>
          </w:tcPr>
          <w:p w14:paraId="46ACFEE9" w14:textId="54912F6F" w:rsidR="00C402C1" w:rsidRPr="005F71F4" w:rsidRDefault="00C402C1" w:rsidP="00C402C1">
            <w:pPr>
              <w:rPr>
                <w:rFonts w:ascii="Times" w:hAnsi="Times"/>
                <w:color w:val="000000"/>
                <w:sz w:val="16"/>
                <w:szCs w:val="16"/>
              </w:rPr>
            </w:pPr>
            <w:r w:rsidRPr="005F71F4">
              <w:rPr>
                <w:rFonts w:ascii="Times" w:hAnsi="Times"/>
                <w:color w:val="000000"/>
                <w:sz w:val="16"/>
                <w:szCs w:val="16"/>
              </w:rPr>
              <w:t>27</w:t>
            </w:r>
            <w:r w:rsidR="00DA7475" w:rsidRPr="005F71F4">
              <w:rPr>
                <w:rFonts w:ascii="Times" w:hAnsi="Times"/>
                <w:color w:val="000000"/>
                <w:sz w:val="16"/>
                <w:szCs w:val="16"/>
              </w:rPr>
              <w:t>.</w:t>
            </w:r>
            <w:r w:rsidRPr="005F71F4">
              <w:rPr>
                <w:rFonts w:ascii="Times" w:hAnsi="Times"/>
                <w:color w:val="000000"/>
                <w:sz w:val="16"/>
                <w:szCs w:val="16"/>
              </w:rPr>
              <w:t>1</w:t>
            </w:r>
          </w:p>
        </w:tc>
        <w:tc>
          <w:tcPr>
            <w:tcW w:w="1000" w:type="dxa"/>
            <w:tcBorders>
              <w:top w:val="nil"/>
              <w:left w:val="nil"/>
              <w:bottom w:val="nil"/>
              <w:right w:val="nil"/>
            </w:tcBorders>
            <w:shd w:val="clear" w:color="auto" w:fill="auto"/>
            <w:noWrap/>
            <w:hideMark/>
          </w:tcPr>
          <w:p w14:paraId="75BC1AAA" w14:textId="7E157694"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4C57ECC9" w14:textId="103D3F3E" w:rsidR="00C402C1" w:rsidRPr="005F71F4" w:rsidRDefault="00C402C1" w:rsidP="00C402C1">
            <w:pPr>
              <w:rPr>
                <w:rFonts w:ascii="Times" w:hAnsi="Times"/>
                <w:color w:val="000000"/>
                <w:sz w:val="16"/>
                <w:szCs w:val="16"/>
              </w:rPr>
            </w:pPr>
            <w:r w:rsidRPr="005F71F4">
              <w:rPr>
                <w:rFonts w:ascii="Times" w:hAnsi="Times"/>
                <w:color w:val="000000"/>
                <w:sz w:val="16"/>
                <w:szCs w:val="16"/>
              </w:rPr>
              <w:t>18</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nil"/>
              <w:right w:val="nil"/>
            </w:tcBorders>
            <w:shd w:val="clear" w:color="auto" w:fill="auto"/>
            <w:noWrap/>
            <w:hideMark/>
          </w:tcPr>
          <w:p w14:paraId="6423ACC4" w14:textId="2D51FA71"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7</w:t>
            </w:r>
          </w:p>
        </w:tc>
      </w:tr>
      <w:tr w:rsidR="00C402C1" w:rsidRPr="005F71F4" w14:paraId="1F4A10D2" w14:textId="77777777" w:rsidTr="007C3B45">
        <w:trPr>
          <w:trHeight w:val="320"/>
          <w:jc w:val="center"/>
        </w:trPr>
        <w:tc>
          <w:tcPr>
            <w:tcW w:w="1292" w:type="dxa"/>
            <w:vMerge/>
            <w:tcBorders>
              <w:top w:val="nil"/>
              <w:left w:val="nil"/>
              <w:bottom w:val="nil"/>
              <w:right w:val="nil"/>
            </w:tcBorders>
            <w:vAlign w:val="center"/>
            <w:hideMark/>
          </w:tcPr>
          <w:p w14:paraId="08D34D6C"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2D4DCE00"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2</w:t>
            </w:r>
          </w:p>
        </w:tc>
        <w:tc>
          <w:tcPr>
            <w:tcW w:w="616" w:type="dxa"/>
            <w:tcBorders>
              <w:top w:val="nil"/>
              <w:left w:val="nil"/>
              <w:bottom w:val="nil"/>
              <w:right w:val="nil"/>
            </w:tcBorders>
            <w:shd w:val="clear" w:color="auto" w:fill="auto"/>
            <w:noWrap/>
            <w:hideMark/>
          </w:tcPr>
          <w:p w14:paraId="1CE49E75"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627</w:t>
            </w:r>
          </w:p>
        </w:tc>
        <w:tc>
          <w:tcPr>
            <w:tcW w:w="1000" w:type="dxa"/>
            <w:tcBorders>
              <w:top w:val="nil"/>
              <w:left w:val="nil"/>
              <w:bottom w:val="nil"/>
              <w:right w:val="nil"/>
            </w:tcBorders>
            <w:shd w:val="clear" w:color="auto" w:fill="auto"/>
            <w:noWrap/>
            <w:hideMark/>
          </w:tcPr>
          <w:p w14:paraId="099FBAC9" w14:textId="00441E27" w:rsidR="00C402C1" w:rsidRPr="005F71F4" w:rsidRDefault="00C402C1" w:rsidP="00C402C1">
            <w:pPr>
              <w:rPr>
                <w:rFonts w:ascii="Times" w:hAnsi="Times"/>
                <w:color w:val="000000"/>
                <w:sz w:val="16"/>
                <w:szCs w:val="16"/>
              </w:rPr>
            </w:pPr>
            <w:r w:rsidRPr="005F71F4">
              <w:rPr>
                <w:rFonts w:ascii="Times" w:hAnsi="Times"/>
                <w:color w:val="000000"/>
                <w:sz w:val="16"/>
                <w:szCs w:val="16"/>
              </w:rPr>
              <w:t>41</w:t>
            </w:r>
            <w:r w:rsidR="00DA7475" w:rsidRPr="005F71F4">
              <w:rPr>
                <w:rFonts w:ascii="Times" w:hAnsi="Times"/>
                <w:color w:val="000000"/>
                <w:sz w:val="16"/>
                <w:szCs w:val="16"/>
              </w:rPr>
              <w:t>.</w:t>
            </w:r>
            <w:r w:rsidRPr="005F71F4">
              <w:rPr>
                <w:rFonts w:ascii="Times" w:hAnsi="Times"/>
                <w:color w:val="000000"/>
                <w:sz w:val="16"/>
                <w:szCs w:val="16"/>
              </w:rPr>
              <w:t>1</w:t>
            </w:r>
          </w:p>
        </w:tc>
        <w:tc>
          <w:tcPr>
            <w:tcW w:w="1000" w:type="dxa"/>
            <w:tcBorders>
              <w:top w:val="nil"/>
              <w:left w:val="nil"/>
              <w:bottom w:val="nil"/>
              <w:right w:val="nil"/>
            </w:tcBorders>
            <w:shd w:val="clear" w:color="auto" w:fill="auto"/>
            <w:noWrap/>
            <w:hideMark/>
          </w:tcPr>
          <w:p w14:paraId="4FCD610C" w14:textId="13117986" w:rsidR="00C402C1" w:rsidRPr="005F71F4" w:rsidRDefault="00C402C1" w:rsidP="00C402C1">
            <w:pPr>
              <w:rPr>
                <w:rFonts w:ascii="Times" w:hAnsi="Times"/>
                <w:color w:val="000000"/>
                <w:sz w:val="16"/>
                <w:szCs w:val="16"/>
              </w:rPr>
            </w:pPr>
            <w:r w:rsidRPr="005F71F4">
              <w:rPr>
                <w:rFonts w:ascii="Times" w:hAnsi="Times"/>
                <w:color w:val="000000"/>
                <w:sz w:val="16"/>
                <w:szCs w:val="16"/>
              </w:rPr>
              <w:t>7</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1510F3C3" w14:textId="7A621192" w:rsidR="00C402C1" w:rsidRPr="005F71F4" w:rsidRDefault="00C402C1" w:rsidP="00C402C1">
            <w:pPr>
              <w:rPr>
                <w:rFonts w:ascii="Times" w:hAnsi="Times"/>
                <w:color w:val="000000"/>
                <w:sz w:val="16"/>
                <w:szCs w:val="16"/>
              </w:rPr>
            </w:pPr>
            <w:r w:rsidRPr="005F71F4">
              <w:rPr>
                <w:rFonts w:ascii="Times" w:hAnsi="Times"/>
                <w:color w:val="000000"/>
                <w:sz w:val="16"/>
                <w:szCs w:val="16"/>
              </w:rPr>
              <w:t>30</w:t>
            </w:r>
            <w:r w:rsidR="00DA7475" w:rsidRPr="005F71F4">
              <w:rPr>
                <w:rFonts w:ascii="Times" w:hAnsi="Times"/>
                <w:color w:val="000000"/>
                <w:sz w:val="16"/>
                <w:szCs w:val="16"/>
              </w:rPr>
              <w:t>.</w:t>
            </w:r>
            <w:r w:rsidRPr="005F71F4">
              <w:rPr>
                <w:rFonts w:ascii="Times" w:hAnsi="Times"/>
                <w:color w:val="000000"/>
                <w:sz w:val="16"/>
                <w:szCs w:val="16"/>
              </w:rPr>
              <w:t>9</w:t>
            </w:r>
          </w:p>
        </w:tc>
        <w:tc>
          <w:tcPr>
            <w:tcW w:w="1000" w:type="dxa"/>
            <w:tcBorders>
              <w:top w:val="nil"/>
              <w:left w:val="nil"/>
              <w:bottom w:val="nil"/>
              <w:right w:val="nil"/>
            </w:tcBorders>
            <w:shd w:val="clear" w:color="auto" w:fill="auto"/>
            <w:noWrap/>
            <w:hideMark/>
          </w:tcPr>
          <w:p w14:paraId="4664309E" w14:textId="4EB1A958" w:rsidR="00C402C1" w:rsidRPr="005F71F4" w:rsidRDefault="00C402C1" w:rsidP="00C402C1">
            <w:pPr>
              <w:rPr>
                <w:rFonts w:ascii="Times" w:hAnsi="Times"/>
                <w:color w:val="000000"/>
                <w:sz w:val="16"/>
                <w:szCs w:val="16"/>
              </w:rPr>
            </w:pPr>
            <w:r w:rsidRPr="005F71F4">
              <w:rPr>
                <w:rFonts w:ascii="Times" w:hAnsi="Times"/>
                <w:color w:val="000000"/>
                <w:sz w:val="16"/>
                <w:szCs w:val="16"/>
              </w:rPr>
              <w:t>5</w:t>
            </w:r>
            <w:r w:rsidR="00DA7475" w:rsidRPr="005F71F4">
              <w:rPr>
                <w:rFonts w:ascii="Times" w:hAnsi="Times"/>
                <w:color w:val="000000"/>
                <w:sz w:val="16"/>
                <w:szCs w:val="16"/>
              </w:rPr>
              <w:t>.</w:t>
            </w:r>
            <w:r w:rsidRPr="005F71F4">
              <w:rPr>
                <w:rFonts w:ascii="Times" w:hAnsi="Times"/>
                <w:color w:val="000000"/>
                <w:sz w:val="16"/>
                <w:szCs w:val="16"/>
              </w:rPr>
              <w:t>5</w:t>
            </w:r>
          </w:p>
        </w:tc>
        <w:tc>
          <w:tcPr>
            <w:tcW w:w="276" w:type="dxa"/>
            <w:tcBorders>
              <w:top w:val="nil"/>
              <w:left w:val="nil"/>
              <w:bottom w:val="nil"/>
              <w:right w:val="nil"/>
            </w:tcBorders>
            <w:shd w:val="clear" w:color="auto" w:fill="auto"/>
            <w:noWrap/>
            <w:hideMark/>
          </w:tcPr>
          <w:p w14:paraId="0CAA00C2"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70EBC068"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2150</w:t>
            </w:r>
          </w:p>
        </w:tc>
        <w:tc>
          <w:tcPr>
            <w:tcW w:w="1000" w:type="dxa"/>
            <w:tcBorders>
              <w:top w:val="nil"/>
              <w:left w:val="nil"/>
              <w:bottom w:val="nil"/>
              <w:right w:val="nil"/>
            </w:tcBorders>
            <w:shd w:val="clear" w:color="auto" w:fill="auto"/>
            <w:noWrap/>
            <w:hideMark/>
          </w:tcPr>
          <w:p w14:paraId="1F413CE3" w14:textId="5C78DE84" w:rsidR="00C402C1" w:rsidRPr="005F71F4" w:rsidRDefault="00C402C1" w:rsidP="00C402C1">
            <w:pPr>
              <w:rPr>
                <w:rFonts w:ascii="Times" w:hAnsi="Times"/>
                <w:color w:val="000000"/>
                <w:sz w:val="16"/>
                <w:szCs w:val="16"/>
              </w:rPr>
            </w:pPr>
            <w:r w:rsidRPr="005F71F4">
              <w:rPr>
                <w:rFonts w:ascii="Times" w:hAnsi="Times"/>
                <w:color w:val="000000"/>
                <w:sz w:val="16"/>
                <w:szCs w:val="16"/>
              </w:rPr>
              <w:t>55</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24C9818B" w14:textId="4716E426"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2</w:t>
            </w:r>
          </w:p>
        </w:tc>
        <w:tc>
          <w:tcPr>
            <w:tcW w:w="1000" w:type="dxa"/>
            <w:tcBorders>
              <w:top w:val="nil"/>
              <w:left w:val="nil"/>
              <w:bottom w:val="nil"/>
              <w:right w:val="nil"/>
            </w:tcBorders>
            <w:shd w:val="clear" w:color="auto" w:fill="auto"/>
            <w:noWrap/>
            <w:hideMark/>
          </w:tcPr>
          <w:p w14:paraId="617B8A5C" w14:textId="075D9143" w:rsidR="00C402C1" w:rsidRPr="005F71F4" w:rsidRDefault="00C402C1" w:rsidP="00C402C1">
            <w:pPr>
              <w:rPr>
                <w:rFonts w:ascii="Times" w:hAnsi="Times"/>
                <w:color w:val="000000"/>
                <w:sz w:val="16"/>
                <w:szCs w:val="16"/>
              </w:rPr>
            </w:pPr>
            <w:r w:rsidRPr="005F71F4">
              <w:rPr>
                <w:rFonts w:ascii="Times" w:hAnsi="Times"/>
                <w:color w:val="000000"/>
                <w:sz w:val="16"/>
                <w:szCs w:val="16"/>
              </w:rPr>
              <w:t>44</w:t>
            </w:r>
            <w:r w:rsidR="00DA7475" w:rsidRPr="005F71F4">
              <w:rPr>
                <w:rFonts w:ascii="Times" w:hAnsi="Times"/>
                <w:color w:val="000000"/>
                <w:sz w:val="16"/>
                <w:szCs w:val="16"/>
              </w:rPr>
              <w:t>.</w:t>
            </w:r>
            <w:r w:rsidRPr="005F71F4">
              <w:rPr>
                <w:rFonts w:ascii="Times" w:hAnsi="Times"/>
                <w:color w:val="000000"/>
                <w:sz w:val="16"/>
                <w:szCs w:val="16"/>
              </w:rPr>
              <w:t>3</w:t>
            </w:r>
          </w:p>
        </w:tc>
        <w:tc>
          <w:tcPr>
            <w:tcW w:w="1000" w:type="dxa"/>
            <w:tcBorders>
              <w:top w:val="nil"/>
              <w:left w:val="nil"/>
              <w:bottom w:val="nil"/>
              <w:right w:val="nil"/>
            </w:tcBorders>
            <w:shd w:val="clear" w:color="auto" w:fill="auto"/>
            <w:noWrap/>
            <w:hideMark/>
          </w:tcPr>
          <w:p w14:paraId="5B77D598" w14:textId="5BB91FD9" w:rsidR="00C402C1" w:rsidRPr="005F71F4" w:rsidRDefault="00C402C1" w:rsidP="00C402C1">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3</w:t>
            </w:r>
          </w:p>
        </w:tc>
      </w:tr>
      <w:tr w:rsidR="00C402C1" w:rsidRPr="005F71F4" w14:paraId="22995FF9" w14:textId="77777777" w:rsidTr="007C3B45">
        <w:trPr>
          <w:trHeight w:val="320"/>
          <w:jc w:val="center"/>
        </w:trPr>
        <w:tc>
          <w:tcPr>
            <w:tcW w:w="1292" w:type="dxa"/>
            <w:vMerge/>
            <w:tcBorders>
              <w:top w:val="nil"/>
              <w:left w:val="nil"/>
              <w:bottom w:val="nil"/>
              <w:right w:val="nil"/>
            </w:tcBorders>
            <w:vAlign w:val="center"/>
            <w:hideMark/>
          </w:tcPr>
          <w:p w14:paraId="777411A4"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3AD5BA1D"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3</w:t>
            </w:r>
          </w:p>
        </w:tc>
        <w:tc>
          <w:tcPr>
            <w:tcW w:w="616" w:type="dxa"/>
            <w:tcBorders>
              <w:top w:val="nil"/>
              <w:left w:val="nil"/>
              <w:bottom w:val="nil"/>
              <w:right w:val="nil"/>
            </w:tcBorders>
            <w:shd w:val="clear" w:color="auto" w:fill="auto"/>
            <w:noWrap/>
            <w:hideMark/>
          </w:tcPr>
          <w:p w14:paraId="3451B5FD"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3453</w:t>
            </w:r>
          </w:p>
        </w:tc>
        <w:tc>
          <w:tcPr>
            <w:tcW w:w="1000" w:type="dxa"/>
            <w:tcBorders>
              <w:top w:val="nil"/>
              <w:left w:val="nil"/>
              <w:bottom w:val="nil"/>
              <w:right w:val="nil"/>
            </w:tcBorders>
            <w:shd w:val="clear" w:color="auto" w:fill="auto"/>
            <w:noWrap/>
            <w:hideMark/>
          </w:tcPr>
          <w:p w14:paraId="3DBF8161" w14:textId="0C640086" w:rsidR="00C402C1" w:rsidRPr="005F71F4" w:rsidRDefault="00C402C1" w:rsidP="00C402C1">
            <w:pPr>
              <w:rPr>
                <w:rFonts w:ascii="Times" w:hAnsi="Times"/>
                <w:color w:val="000000"/>
                <w:sz w:val="16"/>
                <w:szCs w:val="16"/>
              </w:rPr>
            </w:pPr>
            <w:r w:rsidRPr="005F71F4">
              <w:rPr>
                <w:rFonts w:ascii="Times" w:hAnsi="Times"/>
                <w:color w:val="000000"/>
                <w:sz w:val="16"/>
                <w:szCs w:val="16"/>
              </w:rPr>
              <w:t>67</w:t>
            </w:r>
            <w:r w:rsidR="00DA7475" w:rsidRPr="005F71F4">
              <w:rPr>
                <w:rFonts w:ascii="Times" w:hAnsi="Times"/>
                <w:color w:val="000000"/>
                <w:sz w:val="16"/>
                <w:szCs w:val="16"/>
              </w:rPr>
              <w:t>.</w:t>
            </w:r>
            <w:r w:rsidRPr="005F71F4">
              <w:rPr>
                <w:rFonts w:ascii="Times" w:hAnsi="Times"/>
                <w:color w:val="000000"/>
                <w:sz w:val="16"/>
                <w:szCs w:val="16"/>
              </w:rPr>
              <w:t>2</w:t>
            </w:r>
          </w:p>
        </w:tc>
        <w:tc>
          <w:tcPr>
            <w:tcW w:w="1000" w:type="dxa"/>
            <w:tcBorders>
              <w:top w:val="nil"/>
              <w:left w:val="nil"/>
              <w:bottom w:val="nil"/>
              <w:right w:val="nil"/>
            </w:tcBorders>
            <w:shd w:val="clear" w:color="auto" w:fill="auto"/>
            <w:noWrap/>
            <w:hideMark/>
          </w:tcPr>
          <w:p w14:paraId="76D3313D" w14:textId="63B9467C"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1000" w:type="dxa"/>
            <w:tcBorders>
              <w:top w:val="nil"/>
              <w:left w:val="nil"/>
              <w:bottom w:val="nil"/>
              <w:right w:val="nil"/>
            </w:tcBorders>
            <w:shd w:val="clear" w:color="auto" w:fill="auto"/>
            <w:noWrap/>
            <w:hideMark/>
          </w:tcPr>
          <w:p w14:paraId="1F14EA8C" w14:textId="70A63007" w:rsidR="00C402C1" w:rsidRPr="005F71F4" w:rsidRDefault="00C402C1" w:rsidP="00C402C1">
            <w:pPr>
              <w:rPr>
                <w:rFonts w:ascii="Times" w:hAnsi="Times"/>
                <w:color w:val="000000"/>
                <w:sz w:val="16"/>
                <w:szCs w:val="16"/>
              </w:rPr>
            </w:pPr>
            <w:r w:rsidRPr="005F71F4">
              <w:rPr>
                <w:rFonts w:ascii="Times" w:hAnsi="Times"/>
                <w:color w:val="000000"/>
                <w:sz w:val="16"/>
                <w:szCs w:val="16"/>
              </w:rPr>
              <w:t>63</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nil"/>
              <w:right w:val="nil"/>
            </w:tcBorders>
            <w:shd w:val="clear" w:color="auto" w:fill="auto"/>
            <w:noWrap/>
            <w:hideMark/>
          </w:tcPr>
          <w:p w14:paraId="0076BA3B" w14:textId="78ACC07E"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276" w:type="dxa"/>
            <w:tcBorders>
              <w:top w:val="nil"/>
              <w:left w:val="nil"/>
              <w:bottom w:val="nil"/>
              <w:right w:val="nil"/>
            </w:tcBorders>
            <w:shd w:val="clear" w:color="auto" w:fill="auto"/>
            <w:noWrap/>
            <w:hideMark/>
          </w:tcPr>
          <w:p w14:paraId="65D313D7"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6DAD17F7"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10658</w:t>
            </w:r>
          </w:p>
        </w:tc>
        <w:tc>
          <w:tcPr>
            <w:tcW w:w="1000" w:type="dxa"/>
            <w:tcBorders>
              <w:top w:val="nil"/>
              <w:left w:val="nil"/>
              <w:bottom w:val="nil"/>
              <w:right w:val="nil"/>
            </w:tcBorders>
            <w:shd w:val="clear" w:color="auto" w:fill="auto"/>
            <w:noWrap/>
            <w:hideMark/>
          </w:tcPr>
          <w:p w14:paraId="247D4383" w14:textId="3A5927F3" w:rsidR="00C402C1" w:rsidRPr="005F71F4" w:rsidRDefault="00C402C1" w:rsidP="00C402C1">
            <w:pPr>
              <w:rPr>
                <w:rFonts w:ascii="Times" w:hAnsi="Times"/>
                <w:color w:val="000000"/>
                <w:sz w:val="16"/>
                <w:szCs w:val="16"/>
              </w:rPr>
            </w:pPr>
            <w:r w:rsidRPr="005F71F4">
              <w:rPr>
                <w:rFonts w:ascii="Times" w:hAnsi="Times"/>
                <w:color w:val="000000"/>
                <w:sz w:val="16"/>
                <w:szCs w:val="16"/>
              </w:rPr>
              <w:t>77</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7493B7E7" w14:textId="0704C1A2"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nil"/>
              <w:right w:val="nil"/>
            </w:tcBorders>
            <w:shd w:val="clear" w:color="auto" w:fill="auto"/>
            <w:noWrap/>
            <w:hideMark/>
          </w:tcPr>
          <w:p w14:paraId="6203056A" w14:textId="7B078A39" w:rsidR="00C402C1" w:rsidRPr="005F71F4" w:rsidRDefault="00C402C1" w:rsidP="00C402C1">
            <w:pPr>
              <w:rPr>
                <w:rFonts w:ascii="Times" w:hAnsi="Times"/>
                <w:color w:val="000000"/>
                <w:sz w:val="16"/>
                <w:szCs w:val="16"/>
              </w:rPr>
            </w:pPr>
            <w:r w:rsidRPr="005F71F4">
              <w:rPr>
                <w:rFonts w:ascii="Times" w:hAnsi="Times"/>
                <w:color w:val="000000"/>
                <w:sz w:val="16"/>
                <w:szCs w:val="16"/>
              </w:rPr>
              <w:t>72</w:t>
            </w:r>
            <w:r w:rsidR="00DA7475" w:rsidRPr="005F71F4">
              <w:rPr>
                <w:rFonts w:ascii="Times" w:hAnsi="Times"/>
                <w:color w:val="000000"/>
                <w:sz w:val="16"/>
                <w:szCs w:val="16"/>
              </w:rPr>
              <w:t>.</w:t>
            </w:r>
            <w:r w:rsidRPr="005F71F4">
              <w:rPr>
                <w:rFonts w:ascii="Times" w:hAnsi="Times"/>
                <w:color w:val="000000"/>
                <w:sz w:val="16"/>
                <w:szCs w:val="16"/>
              </w:rPr>
              <w:t>4</w:t>
            </w:r>
          </w:p>
        </w:tc>
        <w:tc>
          <w:tcPr>
            <w:tcW w:w="1000" w:type="dxa"/>
            <w:tcBorders>
              <w:top w:val="nil"/>
              <w:left w:val="nil"/>
              <w:bottom w:val="nil"/>
              <w:right w:val="nil"/>
            </w:tcBorders>
            <w:shd w:val="clear" w:color="auto" w:fill="auto"/>
            <w:noWrap/>
            <w:hideMark/>
          </w:tcPr>
          <w:p w14:paraId="28F38DF3" w14:textId="45C4C786"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3</w:t>
            </w:r>
          </w:p>
        </w:tc>
      </w:tr>
      <w:tr w:rsidR="00C402C1" w:rsidRPr="005F71F4" w14:paraId="7E91825A" w14:textId="77777777" w:rsidTr="007C3B45">
        <w:trPr>
          <w:trHeight w:val="320"/>
          <w:jc w:val="center"/>
        </w:trPr>
        <w:tc>
          <w:tcPr>
            <w:tcW w:w="1292" w:type="dxa"/>
            <w:vMerge/>
            <w:tcBorders>
              <w:top w:val="nil"/>
              <w:left w:val="nil"/>
              <w:bottom w:val="nil"/>
              <w:right w:val="nil"/>
            </w:tcBorders>
            <w:vAlign w:val="center"/>
            <w:hideMark/>
          </w:tcPr>
          <w:p w14:paraId="71038BE0"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301A07F6"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4</w:t>
            </w:r>
          </w:p>
        </w:tc>
        <w:tc>
          <w:tcPr>
            <w:tcW w:w="616" w:type="dxa"/>
            <w:tcBorders>
              <w:top w:val="nil"/>
              <w:left w:val="nil"/>
              <w:bottom w:val="nil"/>
              <w:right w:val="nil"/>
            </w:tcBorders>
            <w:shd w:val="clear" w:color="auto" w:fill="auto"/>
            <w:noWrap/>
            <w:hideMark/>
          </w:tcPr>
          <w:p w14:paraId="71B03E4F"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6779</w:t>
            </w:r>
          </w:p>
        </w:tc>
        <w:tc>
          <w:tcPr>
            <w:tcW w:w="1000" w:type="dxa"/>
            <w:tcBorders>
              <w:top w:val="nil"/>
              <w:left w:val="nil"/>
              <w:bottom w:val="nil"/>
              <w:right w:val="nil"/>
            </w:tcBorders>
            <w:shd w:val="clear" w:color="auto" w:fill="auto"/>
            <w:noWrap/>
            <w:hideMark/>
          </w:tcPr>
          <w:p w14:paraId="115343A7" w14:textId="6274625D" w:rsidR="00C402C1" w:rsidRPr="005F71F4" w:rsidRDefault="00C402C1" w:rsidP="00C402C1">
            <w:pPr>
              <w:rPr>
                <w:rFonts w:ascii="Times" w:hAnsi="Times"/>
                <w:color w:val="000000"/>
                <w:sz w:val="16"/>
                <w:szCs w:val="16"/>
              </w:rPr>
            </w:pPr>
            <w:r w:rsidRPr="005F71F4">
              <w:rPr>
                <w:rFonts w:ascii="Times" w:hAnsi="Times"/>
                <w:color w:val="000000"/>
                <w:sz w:val="16"/>
                <w:szCs w:val="16"/>
              </w:rPr>
              <w:t>86</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42572753" w14:textId="486D6065"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248C63D6" w14:textId="5BD583A9" w:rsidR="00C402C1" w:rsidRPr="005F71F4" w:rsidRDefault="00C402C1" w:rsidP="00C402C1">
            <w:pPr>
              <w:rPr>
                <w:rFonts w:ascii="Times" w:hAnsi="Times"/>
                <w:color w:val="000000"/>
                <w:sz w:val="16"/>
                <w:szCs w:val="16"/>
              </w:rPr>
            </w:pPr>
            <w:r w:rsidRPr="005F71F4">
              <w:rPr>
                <w:rFonts w:ascii="Times" w:hAnsi="Times"/>
                <w:color w:val="000000"/>
                <w:sz w:val="16"/>
                <w:szCs w:val="16"/>
              </w:rPr>
              <w:t>79</w:t>
            </w:r>
            <w:r w:rsidR="00DA7475" w:rsidRPr="005F71F4">
              <w:rPr>
                <w:rFonts w:ascii="Times" w:hAnsi="Times"/>
                <w:color w:val="000000"/>
                <w:sz w:val="16"/>
                <w:szCs w:val="16"/>
              </w:rPr>
              <w:t>.</w:t>
            </w:r>
            <w:r w:rsidRPr="005F71F4">
              <w:rPr>
                <w:rFonts w:ascii="Times" w:hAnsi="Times"/>
                <w:color w:val="000000"/>
                <w:sz w:val="16"/>
                <w:szCs w:val="16"/>
              </w:rPr>
              <w:t>3</w:t>
            </w:r>
          </w:p>
        </w:tc>
        <w:tc>
          <w:tcPr>
            <w:tcW w:w="1000" w:type="dxa"/>
            <w:tcBorders>
              <w:top w:val="nil"/>
              <w:left w:val="nil"/>
              <w:bottom w:val="nil"/>
              <w:right w:val="nil"/>
            </w:tcBorders>
            <w:shd w:val="clear" w:color="auto" w:fill="auto"/>
            <w:noWrap/>
            <w:hideMark/>
          </w:tcPr>
          <w:p w14:paraId="38DEC390" w14:textId="1D39353F"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6</w:t>
            </w:r>
          </w:p>
        </w:tc>
        <w:tc>
          <w:tcPr>
            <w:tcW w:w="276" w:type="dxa"/>
            <w:tcBorders>
              <w:top w:val="nil"/>
              <w:left w:val="nil"/>
              <w:bottom w:val="nil"/>
              <w:right w:val="nil"/>
            </w:tcBorders>
            <w:shd w:val="clear" w:color="auto" w:fill="auto"/>
            <w:noWrap/>
            <w:hideMark/>
          </w:tcPr>
          <w:p w14:paraId="55013557"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2A683621"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15584</w:t>
            </w:r>
          </w:p>
        </w:tc>
        <w:tc>
          <w:tcPr>
            <w:tcW w:w="1000" w:type="dxa"/>
            <w:tcBorders>
              <w:top w:val="nil"/>
              <w:left w:val="nil"/>
              <w:bottom w:val="nil"/>
              <w:right w:val="nil"/>
            </w:tcBorders>
            <w:shd w:val="clear" w:color="auto" w:fill="auto"/>
            <w:noWrap/>
            <w:hideMark/>
          </w:tcPr>
          <w:p w14:paraId="7AF15C90" w14:textId="75866713" w:rsidR="00C402C1" w:rsidRPr="005F71F4" w:rsidRDefault="00C402C1" w:rsidP="00C402C1">
            <w:pPr>
              <w:rPr>
                <w:rFonts w:ascii="Times" w:hAnsi="Times"/>
                <w:color w:val="000000"/>
                <w:sz w:val="16"/>
                <w:szCs w:val="16"/>
              </w:rPr>
            </w:pPr>
            <w:r w:rsidRPr="005F71F4">
              <w:rPr>
                <w:rFonts w:ascii="Times" w:hAnsi="Times"/>
                <w:color w:val="000000"/>
                <w:sz w:val="16"/>
                <w:szCs w:val="16"/>
              </w:rPr>
              <w:t>91</w:t>
            </w:r>
            <w:r w:rsidR="00DA7475" w:rsidRPr="005F71F4">
              <w:rPr>
                <w:rFonts w:ascii="Times" w:hAnsi="Times"/>
                <w:color w:val="000000"/>
                <w:sz w:val="16"/>
                <w:szCs w:val="16"/>
              </w:rPr>
              <w:t>.</w:t>
            </w:r>
            <w:r w:rsidRPr="005F71F4">
              <w:rPr>
                <w:rFonts w:ascii="Times" w:hAnsi="Times"/>
                <w:color w:val="000000"/>
                <w:sz w:val="16"/>
                <w:szCs w:val="16"/>
              </w:rPr>
              <w:t>3</w:t>
            </w:r>
          </w:p>
        </w:tc>
        <w:tc>
          <w:tcPr>
            <w:tcW w:w="1000" w:type="dxa"/>
            <w:tcBorders>
              <w:top w:val="nil"/>
              <w:left w:val="nil"/>
              <w:bottom w:val="nil"/>
              <w:right w:val="nil"/>
            </w:tcBorders>
            <w:shd w:val="clear" w:color="auto" w:fill="auto"/>
            <w:noWrap/>
            <w:hideMark/>
          </w:tcPr>
          <w:p w14:paraId="1878F295" w14:textId="20EE7056"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1000" w:type="dxa"/>
            <w:tcBorders>
              <w:top w:val="nil"/>
              <w:left w:val="nil"/>
              <w:bottom w:val="nil"/>
              <w:right w:val="nil"/>
            </w:tcBorders>
            <w:shd w:val="clear" w:color="auto" w:fill="auto"/>
            <w:noWrap/>
            <w:hideMark/>
          </w:tcPr>
          <w:p w14:paraId="72FEF1C0" w14:textId="37D981C3" w:rsidR="00C402C1" w:rsidRPr="005F71F4" w:rsidRDefault="00C402C1" w:rsidP="00C402C1">
            <w:pPr>
              <w:rPr>
                <w:rFonts w:ascii="Times" w:hAnsi="Times"/>
                <w:color w:val="000000"/>
                <w:sz w:val="16"/>
                <w:szCs w:val="16"/>
              </w:rPr>
            </w:pPr>
            <w:r w:rsidRPr="005F71F4">
              <w:rPr>
                <w:rFonts w:ascii="Times" w:hAnsi="Times"/>
                <w:color w:val="000000"/>
                <w:sz w:val="16"/>
                <w:szCs w:val="16"/>
              </w:rPr>
              <w:t>84</w:t>
            </w:r>
            <w:r w:rsidR="00DA7475" w:rsidRPr="005F71F4">
              <w:rPr>
                <w:rFonts w:ascii="Times" w:hAnsi="Times"/>
                <w:color w:val="000000"/>
                <w:sz w:val="16"/>
                <w:szCs w:val="16"/>
              </w:rPr>
              <w:t>.</w:t>
            </w:r>
            <w:r w:rsidRPr="005F71F4">
              <w:rPr>
                <w:rFonts w:ascii="Times" w:hAnsi="Times"/>
                <w:color w:val="000000"/>
                <w:sz w:val="16"/>
                <w:szCs w:val="16"/>
              </w:rPr>
              <w:t>3</w:t>
            </w:r>
          </w:p>
        </w:tc>
        <w:tc>
          <w:tcPr>
            <w:tcW w:w="1000" w:type="dxa"/>
            <w:tcBorders>
              <w:top w:val="nil"/>
              <w:left w:val="nil"/>
              <w:bottom w:val="nil"/>
              <w:right w:val="nil"/>
            </w:tcBorders>
            <w:shd w:val="clear" w:color="auto" w:fill="auto"/>
            <w:noWrap/>
            <w:hideMark/>
          </w:tcPr>
          <w:p w14:paraId="398D58B9" w14:textId="62335981"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3</w:t>
            </w:r>
          </w:p>
        </w:tc>
      </w:tr>
      <w:tr w:rsidR="00C402C1" w:rsidRPr="005F71F4" w14:paraId="48059209" w14:textId="77777777" w:rsidTr="007C3B45">
        <w:trPr>
          <w:trHeight w:val="320"/>
          <w:jc w:val="center"/>
        </w:trPr>
        <w:tc>
          <w:tcPr>
            <w:tcW w:w="1292" w:type="dxa"/>
            <w:vMerge/>
            <w:tcBorders>
              <w:top w:val="nil"/>
              <w:left w:val="nil"/>
              <w:bottom w:val="nil"/>
              <w:right w:val="nil"/>
            </w:tcBorders>
            <w:vAlign w:val="center"/>
            <w:hideMark/>
          </w:tcPr>
          <w:p w14:paraId="2F42AC09"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2BCE9A21"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Unstageable</w:t>
            </w:r>
          </w:p>
        </w:tc>
        <w:tc>
          <w:tcPr>
            <w:tcW w:w="616" w:type="dxa"/>
            <w:tcBorders>
              <w:top w:val="nil"/>
              <w:left w:val="nil"/>
              <w:bottom w:val="nil"/>
              <w:right w:val="nil"/>
            </w:tcBorders>
            <w:shd w:val="clear" w:color="auto" w:fill="auto"/>
            <w:noWrap/>
            <w:hideMark/>
          </w:tcPr>
          <w:p w14:paraId="2FFBBB0E"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1179</w:t>
            </w:r>
          </w:p>
        </w:tc>
        <w:tc>
          <w:tcPr>
            <w:tcW w:w="1000" w:type="dxa"/>
            <w:tcBorders>
              <w:top w:val="nil"/>
              <w:left w:val="nil"/>
              <w:bottom w:val="nil"/>
              <w:right w:val="nil"/>
            </w:tcBorders>
            <w:shd w:val="clear" w:color="auto" w:fill="auto"/>
            <w:noWrap/>
            <w:hideMark/>
          </w:tcPr>
          <w:p w14:paraId="6743E478" w14:textId="2BF96548" w:rsidR="00C402C1" w:rsidRPr="005F71F4" w:rsidRDefault="00C402C1" w:rsidP="00C402C1">
            <w:pPr>
              <w:rPr>
                <w:rFonts w:ascii="Times" w:hAnsi="Times"/>
                <w:color w:val="000000"/>
                <w:sz w:val="16"/>
                <w:szCs w:val="16"/>
              </w:rPr>
            </w:pPr>
            <w:r w:rsidRPr="005F71F4">
              <w:rPr>
                <w:rFonts w:ascii="Times" w:hAnsi="Times"/>
                <w:color w:val="000000"/>
                <w:sz w:val="16"/>
                <w:szCs w:val="16"/>
              </w:rPr>
              <w:t>81</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32A0CE60" w14:textId="737CAD6A" w:rsidR="00C402C1" w:rsidRPr="005F71F4" w:rsidRDefault="00C402C1" w:rsidP="00C402C1">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nil"/>
              <w:right w:val="nil"/>
            </w:tcBorders>
            <w:shd w:val="clear" w:color="auto" w:fill="auto"/>
            <w:noWrap/>
            <w:hideMark/>
          </w:tcPr>
          <w:p w14:paraId="5E19F93D" w14:textId="06DDE8C0" w:rsidR="00C402C1" w:rsidRPr="005F71F4" w:rsidRDefault="00C402C1" w:rsidP="00C402C1">
            <w:pPr>
              <w:rPr>
                <w:rFonts w:ascii="Times" w:hAnsi="Times"/>
                <w:color w:val="000000"/>
                <w:sz w:val="16"/>
                <w:szCs w:val="16"/>
              </w:rPr>
            </w:pPr>
            <w:r w:rsidRPr="005F71F4">
              <w:rPr>
                <w:rFonts w:ascii="Times" w:hAnsi="Times"/>
                <w:color w:val="000000"/>
                <w:sz w:val="16"/>
                <w:szCs w:val="16"/>
              </w:rPr>
              <w:t>74</w:t>
            </w:r>
            <w:r w:rsidR="00DA7475" w:rsidRPr="005F71F4">
              <w:rPr>
                <w:rFonts w:ascii="Times" w:hAnsi="Times"/>
                <w:color w:val="000000"/>
                <w:sz w:val="16"/>
                <w:szCs w:val="16"/>
              </w:rPr>
              <w:t>.</w:t>
            </w:r>
            <w:r w:rsidRPr="005F71F4">
              <w:rPr>
                <w:rFonts w:ascii="Times" w:hAnsi="Times"/>
                <w:color w:val="000000"/>
                <w:sz w:val="16"/>
                <w:szCs w:val="16"/>
              </w:rPr>
              <w:t>2</w:t>
            </w:r>
          </w:p>
        </w:tc>
        <w:tc>
          <w:tcPr>
            <w:tcW w:w="1000" w:type="dxa"/>
            <w:tcBorders>
              <w:top w:val="nil"/>
              <w:left w:val="nil"/>
              <w:bottom w:val="nil"/>
              <w:right w:val="nil"/>
            </w:tcBorders>
            <w:shd w:val="clear" w:color="auto" w:fill="auto"/>
            <w:noWrap/>
            <w:hideMark/>
          </w:tcPr>
          <w:p w14:paraId="257B7420" w14:textId="736E6AEB" w:rsidR="00C402C1" w:rsidRPr="005F71F4" w:rsidRDefault="00C402C1" w:rsidP="00C402C1">
            <w:pPr>
              <w:rPr>
                <w:rFonts w:ascii="Times" w:hAnsi="Times"/>
                <w:color w:val="000000"/>
                <w:sz w:val="16"/>
                <w:szCs w:val="16"/>
              </w:rPr>
            </w:pPr>
            <w:r w:rsidRPr="005F71F4">
              <w:rPr>
                <w:rFonts w:ascii="Times" w:hAnsi="Times"/>
                <w:color w:val="000000"/>
                <w:sz w:val="16"/>
                <w:szCs w:val="16"/>
              </w:rPr>
              <w:t>4</w:t>
            </w:r>
            <w:r w:rsidR="00DA7475" w:rsidRPr="005F71F4">
              <w:rPr>
                <w:rFonts w:ascii="Times" w:hAnsi="Times"/>
                <w:color w:val="000000"/>
                <w:sz w:val="16"/>
                <w:szCs w:val="16"/>
              </w:rPr>
              <w:t>.</w:t>
            </w:r>
            <w:r w:rsidRPr="005F71F4">
              <w:rPr>
                <w:rFonts w:ascii="Times" w:hAnsi="Times"/>
                <w:color w:val="000000"/>
                <w:sz w:val="16"/>
                <w:szCs w:val="16"/>
              </w:rPr>
              <w:t>3</w:t>
            </w:r>
          </w:p>
        </w:tc>
        <w:tc>
          <w:tcPr>
            <w:tcW w:w="276" w:type="dxa"/>
            <w:tcBorders>
              <w:top w:val="nil"/>
              <w:left w:val="nil"/>
              <w:bottom w:val="nil"/>
              <w:right w:val="nil"/>
            </w:tcBorders>
            <w:shd w:val="clear" w:color="auto" w:fill="auto"/>
            <w:noWrap/>
            <w:hideMark/>
          </w:tcPr>
          <w:p w14:paraId="0C22B6BC"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2AC90C3C"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3609</w:t>
            </w:r>
          </w:p>
        </w:tc>
        <w:tc>
          <w:tcPr>
            <w:tcW w:w="1000" w:type="dxa"/>
            <w:tcBorders>
              <w:top w:val="nil"/>
              <w:left w:val="nil"/>
              <w:bottom w:val="nil"/>
              <w:right w:val="nil"/>
            </w:tcBorders>
            <w:shd w:val="clear" w:color="auto" w:fill="auto"/>
            <w:noWrap/>
            <w:hideMark/>
          </w:tcPr>
          <w:p w14:paraId="7DE72DA3" w14:textId="5E00C287" w:rsidR="00C402C1" w:rsidRPr="005F71F4" w:rsidRDefault="00C402C1" w:rsidP="00C402C1">
            <w:pPr>
              <w:rPr>
                <w:rFonts w:ascii="Times" w:hAnsi="Times"/>
                <w:color w:val="000000"/>
                <w:sz w:val="16"/>
                <w:szCs w:val="16"/>
              </w:rPr>
            </w:pPr>
            <w:r w:rsidRPr="005F71F4">
              <w:rPr>
                <w:rFonts w:ascii="Times" w:hAnsi="Times"/>
                <w:color w:val="000000"/>
                <w:sz w:val="16"/>
                <w:szCs w:val="16"/>
              </w:rPr>
              <w:t>87</w:t>
            </w:r>
            <w:r w:rsidR="00DA7475" w:rsidRPr="005F71F4">
              <w:rPr>
                <w:rFonts w:ascii="Times" w:hAnsi="Times"/>
                <w:color w:val="000000"/>
                <w:sz w:val="16"/>
                <w:szCs w:val="16"/>
              </w:rPr>
              <w:t>.</w:t>
            </w:r>
            <w:r w:rsidRPr="005F71F4">
              <w:rPr>
                <w:rFonts w:ascii="Times" w:hAnsi="Times"/>
                <w:color w:val="000000"/>
                <w:sz w:val="16"/>
                <w:szCs w:val="16"/>
              </w:rPr>
              <w:t>1</w:t>
            </w:r>
          </w:p>
        </w:tc>
        <w:tc>
          <w:tcPr>
            <w:tcW w:w="1000" w:type="dxa"/>
            <w:tcBorders>
              <w:top w:val="nil"/>
              <w:left w:val="nil"/>
              <w:bottom w:val="nil"/>
              <w:right w:val="nil"/>
            </w:tcBorders>
            <w:shd w:val="clear" w:color="auto" w:fill="auto"/>
            <w:noWrap/>
            <w:hideMark/>
          </w:tcPr>
          <w:p w14:paraId="28CED03C" w14:textId="7C3F3749"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1000" w:type="dxa"/>
            <w:tcBorders>
              <w:top w:val="nil"/>
              <w:left w:val="nil"/>
              <w:bottom w:val="nil"/>
              <w:right w:val="nil"/>
            </w:tcBorders>
            <w:shd w:val="clear" w:color="auto" w:fill="auto"/>
            <w:noWrap/>
            <w:hideMark/>
          </w:tcPr>
          <w:p w14:paraId="211757C1" w14:textId="4278ACCD" w:rsidR="00C402C1" w:rsidRPr="005F71F4" w:rsidRDefault="00C402C1" w:rsidP="00C402C1">
            <w:pPr>
              <w:rPr>
                <w:rFonts w:ascii="Times" w:hAnsi="Times"/>
                <w:color w:val="000000"/>
                <w:sz w:val="16"/>
                <w:szCs w:val="16"/>
              </w:rPr>
            </w:pPr>
            <w:r w:rsidRPr="005F71F4">
              <w:rPr>
                <w:rFonts w:ascii="Times" w:hAnsi="Times"/>
                <w:color w:val="000000"/>
                <w:sz w:val="16"/>
                <w:szCs w:val="16"/>
              </w:rPr>
              <w:t>80</w:t>
            </w:r>
            <w:r w:rsidR="00DA7475" w:rsidRPr="005F71F4">
              <w:rPr>
                <w:rFonts w:ascii="Times" w:hAnsi="Times"/>
                <w:color w:val="000000"/>
                <w:sz w:val="16"/>
                <w:szCs w:val="16"/>
              </w:rPr>
              <w:t>.</w:t>
            </w:r>
            <w:r w:rsidRPr="005F71F4">
              <w:rPr>
                <w:rFonts w:ascii="Times" w:hAnsi="Times"/>
                <w:color w:val="000000"/>
                <w:sz w:val="16"/>
                <w:szCs w:val="16"/>
              </w:rPr>
              <w:t>1</w:t>
            </w:r>
          </w:p>
        </w:tc>
        <w:tc>
          <w:tcPr>
            <w:tcW w:w="1000" w:type="dxa"/>
            <w:tcBorders>
              <w:top w:val="nil"/>
              <w:left w:val="nil"/>
              <w:bottom w:val="nil"/>
              <w:right w:val="nil"/>
            </w:tcBorders>
            <w:shd w:val="clear" w:color="auto" w:fill="auto"/>
            <w:noWrap/>
            <w:hideMark/>
          </w:tcPr>
          <w:p w14:paraId="178E454E" w14:textId="0AA4E3A6"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9</w:t>
            </w:r>
          </w:p>
        </w:tc>
      </w:tr>
      <w:tr w:rsidR="00C402C1" w:rsidRPr="005F71F4" w14:paraId="5F86A84F" w14:textId="77777777" w:rsidTr="007C3B45">
        <w:trPr>
          <w:trHeight w:val="320"/>
          <w:jc w:val="center"/>
        </w:trPr>
        <w:tc>
          <w:tcPr>
            <w:tcW w:w="1292" w:type="dxa"/>
            <w:vMerge w:val="restart"/>
            <w:tcBorders>
              <w:top w:val="nil"/>
              <w:left w:val="nil"/>
              <w:bottom w:val="single" w:sz="4" w:space="0" w:color="000000"/>
              <w:right w:val="nil"/>
            </w:tcBorders>
            <w:shd w:val="clear" w:color="auto" w:fill="auto"/>
            <w:hideMark/>
          </w:tcPr>
          <w:p w14:paraId="18C02ECD" w14:textId="2B6A98CD" w:rsidR="00C402C1" w:rsidRPr="005F71F4" w:rsidRDefault="00C402C1" w:rsidP="00C402C1">
            <w:pPr>
              <w:rPr>
                <w:rFonts w:ascii="Times" w:hAnsi="Times"/>
                <w:b/>
                <w:bCs/>
                <w:color w:val="000000"/>
                <w:sz w:val="16"/>
                <w:szCs w:val="16"/>
              </w:rPr>
            </w:pPr>
            <w:r w:rsidRPr="005F71F4">
              <w:rPr>
                <w:rFonts w:ascii="Times" w:hAnsi="Times"/>
                <w:b/>
                <w:bCs/>
                <w:color w:val="000000"/>
                <w:sz w:val="16"/>
                <w:szCs w:val="16"/>
              </w:rPr>
              <w:t xml:space="preserve">Secondary pressure ulcer </w:t>
            </w:r>
            <w:proofErr w:type="spellStart"/>
            <w:r w:rsidRPr="005F71F4">
              <w:rPr>
                <w:rFonts w:ascii="Times" w:hAnsi="Times"/>
                <w:b/>
                <w:bCs/>
                <w:color w:val="000000"/>
                <w:sz w:val="16"/>
                <w:szCs w:val="16"/>
              </w:rPr>
              <w:t>diagnosis</w:t>
            </w:r>
            <w:r w:rsidR="009E1AAF" w:rsidRPr="005F71F4">
              <w:rPr>
                <w:rFonts w:ascii="Times" w:hAnsi="Times"/>
                <w:color w:val="000000"/>
                <w:sz w:val="16"/>
                <w:szCs w:val="16"/>
                <w:vertAlign w:val="superscript"/>
              </w:rPr>
              <w:t>a</w:t>
            </w:r>
            <w:proofErr w:type="spellEnd"/>
            <w:r w:rsidR="009E1AAF" w:rsidRPr="005F71F4">
              <w:rPr>
                <w:rFonts w:ascii="Times" w:hAnsi="Times"/>
                <w:b/>
                <w:bCs/>
                <w:color w:val="000000"/>
                <w:sz w:val="16"/>
                <w:szCs w:val="16"/>
              </w:rPr>
              <w:t xml:space="preserve"> </w:t>
            </w:r>
            <w:r w:rsidRPr="005F71F4">
              <w:rPr>
                <w:rFonts w:ascii="Times" w:hAnsi="Times"/>
                <w:b/>
                <w:bCs/>
                <w:color w:val="000000"/>
                <w:sz w:val="16"/>
                <w:szCs w:val="16"/>
              </w:rPr>
              <w:t>hospital admission claims</w:t>
            </w:r>
          </w:p>
        </w:tc>
        <w:tc>
          <w:tcPr>
            <w:tcW w:w="1360" w:type="dxa"/>
            <w:tcBorders>
              <w:top w:val="nil"/>
              <w:left w:val="nil"/>
              <w:bottom w:val="nil"/>
              <w:right w:val="nil"/>
            </w:tcBorders>
            <w:shd w:val="clear" w:color="auto" w:fill="auto"/>
            <w:noWrap/>
            <w:hideMark/>
          </w:tcPr>
          <w:p w14:paraId="1FD0258C"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1</w:t>
            </w:r>
          </w:p>
        </w:tc>
        <w:tc>
          <w:tcPr>
            <w:tcW w:w="616" w:type="dxa"/>
            <w:tcBorders>
              <w:top w:val="nil"/>
              <w:left w:val="nil"/>
              <w:bottom w:val="nil"/>
              <w:right w:val="nil"/>
            </w:tcBorders>
            <w:shd w:val="clear" w:color="auto" w:fill="auto"/>
            <w:noWrap/>
            <w:hideMark/>
          </w:tcPr>
          <w:p w14:paraId="0F3D32BF"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4860</w:t>
            </w:r>
          </w:p>
        </w:tc>
        <w:tc>
          <w:tcPr>
            <w:tcW w:w="1000" w:type="dxa"/>
            <w:tcBorders>
              <w:top w:val="nil"/>
              <w:left w:val="nil"/>
              <w:bottom w:val="nil"/>
              <w:right w:val="nil"/>
            </w:tcBorders>
            <w:shd w:val="clear" w:color="auto" w:fill="auto"/>
            <w:noWrap/>
            <w:hideMark/>
          </w:tcPr>
          <w:p w14:paraId="39D0766B" w14:textId="7DBF22B3" w:rsidR="00C402C1" w:rsidRPr="005F71F4" w:rsidRDefault="00C402C1" w:rsidP="00C402C1">
            <w:pPr>
              <w:rPr>
                <w:rFonts w:ascii="Times" w:hAnsi="Times"/>
                <w:color w:val="000000"/>
                <w:sz w:val="16"/>
                <w:szCs w:val="16"/>
              </w:rPr>
            </w:pPr>
            <w:r w:rsidRPr="005F71F4">
              <w:rPr>
                <w:rFonts w:ascii="Times" w:hAnsi="Times"/>
                <w:color w:val="000000"/>
                <w:sz w:val="16"/>
                <w:szCs w:val="16"/>
              </w:rPr>
              <w:t>15</w:t>
            </w:r>
            <w:r w:rsidR="00DA7475" w:rsidRPr="005F71F4">
              <w:rPr>
                <w:rFonts w:ascii="Times" w:hAnsi="Times"/>
                <w:color w:val="000000"/>
                <w:sz w:val="16"/>
                <w:szCs w:val="16"/>
              </w:rPr>
              <w:t>.</w:t>
            </w:r>
            <w:r w:rsidRPr="005F71F4">
              <w:rPr>
                <w:rFonts w:ascii="Times" w:hAnsi="Times"/>
                <w:color w:val="000000"/>
                <w:sz w:val="16"/>
                <w:szCs w:val="16"/>
              </w:rPr>
              <w:t>5</w:t>
            </w:r>
          </w:p>
        </w:tc>
        <w:tc>
          <w:tcPr>
            <w:tcW w:w="1000" w:type="dxa"/>
            <w:tcBorders>
              <w:top w:val="nil"/>
              <w:left w:val="nil"/>
              <w:bottom w:val="nil"/>
              <w:right w:val="nil"/>
            </w:tcBorders>
            <w:shd w:val="clear" w:color="auto" w:fill="auto"/>
            <w:noWrap/>
            <w:hideMark/>
          </w:tcPr>
          <w:p w14:paraId="0D5BC715" w14:textId="14985E60"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5</w:t>
            </w:r>
          </w:p>
        </w:tc>
        <w:tc>
          <w:tcPr>
            <w:tcW w:w="1000" w:type="dxa"/>
            <w:tcBorders>
              <w:top w:val="nil"/>
              <w:left w:val="nil"/>
              <w:bottom w:val="nil"/>
              <w:right w:val="nil"/>
            </w:tcBorders>
            <w:shd w:val="clear" w:color="auto" w:fill="auto"/>
            <w:noWrap/>
            <w:hideMark/>
          </w:tcPr>
          <w:p w14:paraId="14F12CCD" w14:textId="479E5371" w:rsidR="00C402C1" w:rsidRPr="005F71F4" w:rsidRDefault="00C402C1" w:rsidP="00C402C1">
            <w:pPr>
              <w:rPr>
                <w:rFonts w:ascii="Times" w:hAnsi="Times"/>
                <w:color w:val="000000"/>
                <w:sz w:val="16"/>
                <w:szCs w:val="16"/>
              </w:rPr>
            </w:pPr>
            <w:r w:rsidRPr="005F71F4">
              <w:rPr>
                <w:rFonts w:ascii="Times" w:hAnsi="Times"/>
                <w:color w:val="000000"/>
                <w:sz w:val="16"/>
                <w:szCs w:val="16"/>
              </w:rPr>
              <w:t>8</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0350627C" w14:textId="6A4A0663"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8</w:t>
            </w:r>
          </w:p>
        </w:tc>
        <w:tc>
          <w:tcPr>
            <w:tcW w:w="276" w:type="dxa"/>
            <w:tcBorders>
              <w:top w:val="nil"/>
              <w:left w:val="nil"/>
              <w:bottom w:val="nil"/>
              <w:right w:val="nil"/>
            </w:tcBorders>
            <w:shd w:val="clear" w:color="auto" w:fill="auto"/>
            <w:noWrap/>
            <w:hideMark/>
          </w:tcPr>
          <w:p w14:paraId="3DDED064"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27ED5FA7"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13756</w:t>
            </w:r>
          </w:p>
        </w:tc>
        <w:tc>
          <w:tcPr>
            <w:tcW w:w="1000" w:type="dxa"/>
            <w:tcBorders>
              <w:top w:val="nil"/>
              <w:left w:val="nil"/>
              <w:bottom w:val="nil"/>
              <w:right w:val="nil"/>
            </w:tcBorders>
            <w:shd w:val="clear" w:color="auto" w:fill="auto"/>
            <w:noWrap/>
            <w:hideMark/>
          </w:tcPr>
          <w:p w14:paraId="587B538C" w14:textId="2A83972A" w:rsidR="00C402C1" w:rsidRPr="005F71F4" w:rsidRDefault="00C402C1" w:rsidP="00C402C1">
            <w:pPr>
              <w:rPr>
                <w:rFonts w:ascii="Times" w:hAnsi="Times"/>
                <w:color w:val="000000"/>
                <w:sz w:val="16"/>
                <w:szCs w:val="16"/>
              </w:rPr>
            </w:pPr>
            <w:r w:rsidRPr="005F71F4">
              <w:rPr>
                <w:rFonts w:ascii="Times" w:hAnsi="Times"/>
                <w:color w:val="000000"/>
                <w:sz w:val="16"/>
                <w:szCs w:val="16"/>
              </w:rPr>
              <w:t>29</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0E40FF73" w14:textId="78A038A4"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6E948D3B" w14:textId="5023A7B8" w:rsidR="00C402C1" w:rsidRPr="005F71F4" w:rsidRDefault="00C402C1" w:rsidP="00C402C1">
            <w:pPr>
              <w:rPr>
                <w:rFonts w:ascii="Times" w:hAnsi="Times"/>
                <w:color w:val="000000"/>
                <w:sz w:val="16"/>
                <w:szCs w:val="16"/>
              </w:rPr>
            </w:pPr>
            <w:r w:rsidRPr="005F71F4">
              <w:rPr>
                <w:rFonts w:ascii="Times" w:hAnsi="Times"/>
                <w:color w:val="000000"/>
                <w:sz w:val="16"/>
                <w:szCs w:val="16"/>
              </w:rPr>
              <w:t>20</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53FB01F3" w14:textId="517D76DB"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2</w:t>
            </w:r>
          </w:p>
        </w:tc>
      </w:tr>
      <w:tr w:rsidR="00C402C1" w:rsidRPr="005F71F4" w14:paraId="57996A84" w14:textId="77777777" w:rsidTr="007C3B45">
        <w:trPr>
          <w:trHeight w:val="320"/>
          <w:jc w:val="center"/>
        </w:trPr>
        <w:tc>
          <w:tcPr>
            <w:tcW w:w="1292" w:type="dxa"/>
            <w:vMerge/>
            <w:tcBorders>
              <w:top w:val="nil"/>
              <w:left w:val="nil"/>
              <w:bottom w:val="single" w:sz="4" w:space="0" w:color="000000"/>
              <w:right w:val="nil"/>
            </w:tcBorders>
            <w:vAlign w:val="center"/>
            <w:hideMark/>
          </w:tcPr>
          <w:p w14:paraId="4BF3C128"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6145E8EE"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2</w:t>
            </w:r>
          </w:p>
        </w:tc>
        <w:tc>
          <w:tcPr>
            <w:tcW w:w="616" w:type="dxa"/>
            <w:tcBorders>
              <w:top w:val="nil"/>
              <w:left w:val="nil"/>
              <w:bottom w:val="nil"/>
              <w:right w:val="nil"/>
            </w:tcBorders>
            <w:shd w:val="clear" w:color="auto" w:fill="auto"/>
            <w:noWrap/>
            <w:hideMark/>
          </w:tcPr>
          <w:p w14:paraId="5205E4A7"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14536</w:t>
            </w:r>
          </w:p>
        </w:tc>
        <w:tc>
          <w:tcPr>
            <w:tcW w:w="1000" w:type="dxa"/>
            <w:tcBorders>
              <w:top w:val="nil"/>
              <w:left w:val="nil"/>
              <w:bottom w:val="nil"/>
              <w:right w:val="nil"/>
            </w:tcBorders>
            <w:shd w:val="clear" w:color="auto" w:fill="auto"/>
            <w:noWrap/>
            <w:hideMark/>
          </w:tcPr>
          <w:p w14:paraId="4721AD9D" w14:textId="68E2C926" w:rsidR="00C402C1" w:rsidRPr="005F71F4" w:rsidRDefault="00C402C1" w:rsidP="00C402C1">
            <w:pPr>
              <w:rPr>
                <w:rFonts w:ascii="Times" w:hAnsi="Times"/>
                <w:color w:val="000000"/>
                <w:sz w:val="16"/>
                <w:szCs w:val="16"/>
              </w:rPr>
            </w:pPr>
            <w:r w:rsidRPr="005F71F4">
              <w:rPr>
                <w:rFonts w:ascii="Times" w:hAnsi="Times"/>
                <w:color w:val="000000"/>
                <w:sz w:val="16"/>
                <w:szCs w:val="16"/>
              </w:rPr>
              <w:t>35</w:t>
            </w:r>
            <w:r w:rsidR="00DA7475" w:rsidRPr="005F71F4">
              <w:rPr>
                <w:rFonts w:ascii="Times" w:hAnsi="Times"/>
                <w:color w:val="000000"/>
                <w:sz w:val="16"/>
                <w:szCs w:val="16"/>
              </w:rPr>
              <w:t>.</w:t>
            </w:r>
            <w:r w:rsidRPr="005F71F4">
              <w:rPr>
                <w:rFonts w:ascii="Times" w:hAnsi="Times"/>
                <w:color w:val="000000"/>
                <w:sz w:val="16"/>
                <w:szCs w:val="16"/>
              </w:rPr>
              <w:t>4</w:t>
            </w:r>
          </w:p>
        </w:tc>
        <w:tc>
          <w:tcPr>
            <w:tcW w:w="1000" w:type="dxa"/>
            <w:tcBorders>
              <w:top w:val="nil"/>
              <w:left w:val="nil"/>
              <w:bottom w:val="nil"/>
              <w:right w:val="nil"/>
            </w:tcBorders>
            <w:shd w:val="clear" w:color="auto" w:fill="auto"/>
            <w:noWrap/>
            <w:hideMark/>
          </w:tcPr>
          <w:p w14:paraId="720E3CCB" w14:textId="73B07C50"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273F3301" w14:textId="4DCAC7F7" w:rsidR="00C402C1" w:rsidRPr="005F71F4" w:rsidRDefault="00C402C1" w:rsidP="00C402C1">
            <w:pPr>
              <w:rPr>
                <w:rFonts w:ascii="Times" w:hAnsi="Times"/>
                <w:color w:val="000000"/>
                <w:sz w:val="16"/>
                <w:szCs w:val="16"/>
              </w:rPr>
            </w:pPr>
            <w:r w:rsidRPr="005F71F4">
              <w:rPr>
                <w:rFonts w:ascii="Times" w:hAnsi="Times"/>
                <w:color w:val="000000"/>
                <w:sz w:val="16"/>
                <w:szCs w:val="16"/>
              </w:rPr>
              <w:t>27</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3E947F8F" w14:textId="28A1B302"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7</w:t>
            </w:r>
          </w:p>
        </w:tc>
        <w:tc>
          <w:tcPr>
            <w:tcW w:w="276" w:type="dxa"/>
            <w:tcBorders>
              <w:top w:val="nil"/>
              <w:left w:val="nil"/>
              <w:bottom w:val="nil"/>
              <w:right w:val="nil"/>
            </w:tcBorders>
            <w:shd w:val="clear" w:color="auto" w:fill="auto"/>
            <w:noWrap/>
            <w:hideMark/>
          </w:tcPr>
          <w:p w14:paraId="61EE74C1"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1401E7DB"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48772</w:t>
            </w:r>
          </w:p>
        </w:tc>
        <w:tc>
          <w:tcPr>
            <w:tcW w:w="1000" w:type="dxa"/>
            <w:tcBorders>
              <w:top w:val="nil"/>
              <w:left w:val="nil"/>
              <w:bottom w:val="nil"/>
              <w:right w:val="nil"/>
            </w:tcBorders>
            <w:shd w:val="clear" w:color="auto" w:fill="auto"/>
            <w:noWrap/>
            <w:hideMark/>
          </w:tcPr>
          <w:p w14:paraId="28288AEF" w14:textId="37BB2493" w:rsidR="00C402C1" w:rsidRPr="005F71F4" w:rsidRDefault="00C402C1" w:rsidP="00C402C1">
            <w:pPr>
              <w:rPr>
                <w:rFonts w:ascii="Times" w:hAnsi="Times"/>
                <w:color w:val="000000"/>
                <w:sz w:val="16"/>
                <w:szCs w:val="16"/>
              </w:rPr>
            </w:pPr>
            <w:r w:rsidRPr="005F71F4">
              <w:rPr>
                <w:rFonts w:ascii="Times" w:hAnsi="Times"/>
                <w:color w:val="000000"/>
                <w:sz w:val="16"/>
                <w:szCs w:val="16"/>
              </w:rPr>
              <w:t>52</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3666CC84" w14:textId="67E548A6"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nil"/>
              <w:right w:val="nil"/>
            </w:tcBorders>
            <w:shd w:val="clear" w:color="auto" w:fill="auto"/>
            <w:noWrap/>
            <w:hideMark/>
          </w:tcPr>
          <w:p w14:paraId="20C0A7B1" w14:textId="230931AF" w:rsidR="00C402C1" w:rsidRPr="005F71F4" w:rsidRDefault="00C402C1" w:rsidP="00C402C1">
            <w:pPr>
              <w:rPr>
                <w:rFonts w:ascii="Times" w:hAnsi="Times"/>
                <w:color w:val="000000"/>
                <w:sz w:val="16"/>
                <w:szCs w:val="16"/>
              </w:rPr>
            </w:pPr>
            <w:r w:rsidRPr="005F71F4">
              <w:rPr>
                <w:rFonts w:ascii="Times" w:hAnsi="Times"/>
                <w:color w:val="000000"/>
                <w:sz w:val="16"/>
                <w:szCs w:val="16"/>
              </w:rPr>
              <w:t>42</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19EDEC92" w14:textId="1C82B6D7"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0</w:t>
            </w:r>
          </w:p>
        </w:tc>
      </w:tr>
      <w:tr w:rsidR="00C402C1" w:rsidRPr="005F71F4" w14:paraId="2773F3DE" w14:textId="77777777" w:rsidTr="007C3B45">
        <w:trPr>
          <w:trHeight w:val="320"/>
          <w:jc w:val="center"/>
        </w:trPr>
        <w:tc>
          <w:tcPr>
            <w:tcW w:w="1292" w:type="dxa"/>
            <w:vMerge/>
            <w:tcBorders>
              <w:top w:val="nil"/>
              <w:left w:val="nil"/>
              <w:bottom w:val="single" w:sz="4" w:space="0" w:color="000000"/>
              <w:right w:val="nil"/>
            </w:tcBorders>
            <w:vAlign w:val="center"/>
            <w:hideMark/>
          </w:tcPr>
          <w:p w14:paraId="33981CC0"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6D93C092"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3</w:t>
            </w:r>
          </w:p>
        </w:tc>
        <w:tc>
          <w:tcPr>
            <w:tcW w:w="616" w:type="dxa"/>
            <w:tcBorders>
              <w:top w:val="nil"/>
              <w:left w:val="nil"/>
              <w:bottom w:val="nil"/>
              <w:right w:val="nil"/>
            </w:tcBorders>
            <w:shd w:val="clear" w:color="auto" w:fill="auto"/>
            <w:noWrap/>
            <w:hideMark/>
          </w:tcPr>
          <w:p w14:paraId="584FA489"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7364</w:t>
            </w:r>
          </w:p>
        </w:tc>
        <w:tc>
          <w:tcPr>
            <w:tcW w:w="1000" w:type="dxa"/>
            <w:tcBorders>
              <w:top w:val="nil"/>
              <w:left w:val="nil"/>
              <w:bottom w:val="nil"/>
              <w:right w:val="nil"/>
            </w:tcBorders>
            <w:shd w:val="clear" w:color="auto" w:fill="auto"/>
            <w:noWrap/>
            <w:hideMark/>
          </w:tcPr>
          <w:p w14:paraId="02681395" w14:textId="56CD7754" w:rsidR="00C402C1" w:rsidRPr="005F71F4" w:rsidRDefault="00C402C1" w:rsidP="00C402C1">
            <w:pPr>
              <w:rPr>
                <w:rFonts w:ascii="Times" w:hAnsi="Times"/>
                <w:color w:val="000000"/>
                <w:sz w:val="16"/>
                <w:szCs w:val="16"/>
              </w:rPr>
            </w:pPr>
            <w:r w:rsidRPr="005F71F4">
              <w:rPr>
                <w:rFonts w:ascii="Times" w:hAnsi="Times"/>
                <w:color w:val="000000"/>
                <w:sz w:val="16"/>
                <w:szCs w:val="16"/>
              </w:rPr>
              <w:t>62</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6DC3FF9C" w14:textId="5C7E8436"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3</w:t>
            </w:r>
          </w:p>
        </w:tc>
        <w:tc>
          <w:tcPr>
            <w:tcW w:w="1000" w:type="dxa"/>
            <w:tcBorders>
              <w:top w:val="nil"/>
              <w:left w:val="nil"/>
              <w:bottom w:val="nil"/>
              <w:right w:val="nil"/>
            </w:tcBorders>
            <w:shd w:val="clear" w:color="auto" w:fill="auto"/>
            <w:noWrap/>
            <w:hideMark/>
          </w:tcPr>
          <w:p w14:paraId="133204A1" w14:textId="10D944B6" w:rsidR="00C402C1" w:rsidRPr="005F71F4" w:rsidRDefault="00C402C1" w:rsidP="00C402C1">
            <w:pPr>
              <w:rPr>
                <w:rFonts w:ascii="Times" w:hAnsi="Times"/>
                <w:color w:val="000000"/>
                <w:sz w:val="16"/>
                <w:szCs w:val="16"/>
              </w:rPr>
            </w:pPr>
            <w:r w:rsidRPr="005F71F4">
              <w:rPr>
                <w:rFonts w:ascii="Times" w:hAnsi="Times"/>
                <w:color w:val="000000"/>
                <w:sz w:val="16"/>
                <w:szCs w:val="16"/>
              </w:rPr>
              <w:t>60</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00E84FC3" w14:textId="48F5C906"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8</w:t>
            </w:r>
          </w:p>
        </w:tc>
        <w:tc>
          <w:tcPr>
            <w:tcW w:w="276" w:type="dxa"/>
            <w:tcBorders>
              <w:top w:val="nil"/>
              <w:left w:val="nil"/>
              <w:bottom w:val="nil"/>
              <w:right w:val="nil"/>
            </w:tcBorders>
            <w:shd w:val="clear" w:color="auto" w:fill="auto"/>
            <w:noWrap/>
            <w:hideMark/>
          </w:tcPr>
          <w:p w14:paraId="6B4892F3"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5A3A6D70"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22028</w:t>
            </w:r>
          </w:p>
        </w:tc>
        <w:tc>
          <w:tcPr>
            <w:tcW w:w="1000" w:type="dxa"/>
            <w:tcBorders>
              <w:top w:val="nil"/>
              <w:left w:val="nil"/>
              <w:bottom w:val="nil"/>
              <w:right w:val="nil"/>
            </w:tcBorders>
            <w:shd w:val="clear" w:color="auto" w:fill="auto"/>
            <w:noWrap/>
            <w:hideMark/>
          </w:tcPr>
          <w:p w14:paraId="0E853C21" w14:textId="2F311F63" w:rsidR="00C402C1" w:rsidRPr="005F71F4" w:rsidRDefault="00C402C1" w:rsidP="00C402C1">
            <w:pPr>
              <w:rPr>
                <w:rFonts w:ascii="Times" w:hAnsi="Times"/>
                <w:color w:val="000000"/>
                <w:sz w:val="16"/>
                <w:szCs w:val="16"/>
              </w:rPr>
            </w:pPr>
            <w:r w:rsidRPr="005F71F4">
              <w:rPr>
                <w:rFonts w:ascii="Times" w:hAnsi="Times"/>
                <w:color w:val="000000"/>
                <w:sz w:val="16"/>
                <w:szCs w:val="16"/>
              </w:rPr>
              <w:t>74</w:t>
            </w:r>
            <w:r w:rsidR="00DA7475" w:rsidRPr="005F71F4">
              <w:rPr>
                <w:rFonts w:ascii="Times" w:hAnsi="Times"/>
                <w:color w:val="000000"/>
                <w:sz w:val="16"/>
                <w:szCs w:val="16"/>
              </w:rPr>
              <w:t>.</w:t>
            </w:r>
            <w:r w:rsidRPr="005F71F4">
              <w:rPr>
                <w:rFonts w:ascii="Times" w:hAnsi="Times"/>
                <w:color w:val="000000"/>
                <w:sz w:val="16"/>
                <w:szCs w:val="16"/>
              </w:rPr>
              <w:t>1</w:t>
            </w:r>
          </w:p>
        </w:tc>
        <w:tc>
          <w:tcPr>
            <w:tcW w:w="1000" w:type="dxa"/>
            <w:tcBorders>
              <w:top w:val="nil"/>
              <w:left w:val="nil"/>
              <w:bottom w:val="nil"/>
              <w:right w:val="nil"/>
            </w:tcBorders>
            <w:shd w:val="clear" w:color="auto" w:fill="auto"/>
            <w:noWrap/>
            <w:hideMark/>
          </w:tcPr>
          <w:p w14:paraId="28607AAF" w14:textId="7F448190"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184F43FF" w14:textId="54674C76" w:rsidR="00C402C1" w:rsidRPr="005F71F4" w:rsidRDefault="00C402C1" w:rsidP="00C402C1">
            <w:pPr>
              <w:rPr>
                <w:rFonts w:ascii="Times" w:hAnsi="Times"/>
                <w:color w:val="000000"/>
                <w:sz w:val="16"/>
                <w:szCs w:val="16"/>
              </w:rPr>
            </w:pPr>
            <w:r w:rsidRPr="005F71F4">
              <w:rPr>
                <w:rFonts w:ascii="Times" w:hAnsi="Times"/>
                <w:color w:val="000000"/>
                <w:sz w:val="16"/>
                <w:szCs w:val="16"/>
              </w:rPr>
              <w:t>69</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33F05EDC" w14:textId="3CBC98DD"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4</w:t>
            </w:r>
          </w:p>
        </w:tc>
      </w:tr>
      <w:tr w:rsidR="00C402C1" w:rsidRPr="005F71F4" w14:paraId="45803C3D" w14:textId="77777777" w:rsidTr="007C3B45">
        <w:trPr>
          <w:trHeight w:val="320"/>
          <w:jc w:val="center"/>
        </w:trPr>
        <w:tc>
          <w:tcPr>
            <w:tcW w:w="1292" w:type="dxa"/>
            <w:vMerge/>
            <w:tcBorders>
              <w:top w:val="nil"/>
              <w:left w:val="nil"/>
              <w:bottom w:val="single" w:sz="4" w:space="0" w:color="000000"/>
              <w:right w:val="nil"/>
            </w:tcBorders>
            <w:vAlign w:val="center"/>
            <w:hideMark/>
          </w:tcPr>
          <w:p w14:paraId="265F4C3D" w14:textId="77777777" w:rsidR="00C402C1" w:rsidRPr="005F71F4" w:rsidRDefault="00C402C1" w:rsidP="00C402C1">
            <w:pPr>
              <w:rPr>
                <w:rFonts w:ascii="Times" w:hAnsi="Times"/>
                <w:b/>
                <w:bCs/>
                <w:color w:val="000000"/>
                <w:sz w:val="16"/>
                <w:szCs w:val="16"/>
              </w:rPr>
            </w:pPr>
          </w:p>
        </w:tc>
        <w:tc>
          <w:tcPr>
            <w:tcW w:w="1360" w:type="dxa"/>
            <w:tcBorders>
              <w:top w:val="nil"/>
              <w:left w:val="nil"/>
              <w:bottom w:val="nil"/>
              <w:right w:val="nil"/>
            </w:tcBorders>
            <w:shd w:val="clear" w:color="auto" w:fill="auto"/>
            <w:noWrap/>
            <w:hideMark/>
          </w:tcPr>
          <w:p w14:paraId="30FC89AB"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Stage 4</w:t>
            </w:r>
          </w:p>
        </w:tc>
        <w:tc>
          <w:tcPr>
            <w:tcW w:w="616" w:type="dxa"/>
            <w:tcBorders>
              <w:top w:val="nil"/>
              <w:left w:val="nil"/>
              <w:bottom w:val="nil"/>
              <w:right w:val="nil"/>
            </w:tcBorders>
            <w:shd w:val="clear" w:color="auto" w:fill="auto"/>
            <w:noWrap/>
            <w:hideMark/>
          </w:tcPr>
          <w:p w14:paraId="633A1FDD"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9866</w:t>
            </w:r>
          </w:p>
        </w:tc>
        <w:tc>
          <w:tcPr>
            <w:tcW w:w="1000" w:type="dxa"/>
            <w:tcBorders>
              <w:top w:val="nil"/>
              <w:left w:val="nil"/>
              <w:bottom w:val="nil"/>
              <w:right w:val="nil"/>
            </w:tcBorders>
            <w:shd w:val="clear" w:color="auto" w:fill="auto"/>
            <w:noWrap/>
            <w:hideMark/>
          </w:tcPr>
          <w:p w14:paraId="47E54AB6" w14:textId="23167F55" w:rsidR="00C402C1" w:rsidRPr="005F71F4" w:rsidRDefault="00C402C1" w:rsidP="00C402C1">
            <w:pPr>
              <w:rPr>
                <w:rFonts w:ascii="Times" w:hAnsi="Times"/>
                <w:color w:val="000000"/>
                <w:sz w:val="16"/>
                <w:szCs w:val="16"/>
              </w:rPr>
            </w:pPr>
            <w:r w:rsidRPr="005F71F4">
              <w:rPr>
                <w:rFonts w:ascii="Times" w:hAnsi="Times"/>
                <w:color w:val="000000"/>
                <w:sz w:val="16"/>
                <w:szCs w:val="16"/>
              </w:rPr>
              <w:t>87</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426FF166" w14:textId="259E0220"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nil"/>
              <w:right w:val="nil"/>
            </w:tcBorders>
            <w:shd w:val="clear" w:color="auto" w:fill="auto"/>
            <w:noWrap/>
            <w:hideMark/>
          </w:tcPr>
          <w:p w14:paraId="5B8CA241" w14:textId="3BF13C87" w:rsidR="00C402C1" w:rsidRPr="005F71F4" w:rsidRDefault="00C402C1" w:rsidP="00C402C1">
            <w:pPr>
              <w:rPr>
                <w:rFonts w:ascii="Times" w:hAnsi="Times"/>
                <w:color w:val="000000"/>
                <w:sz w:val="16"/>
                <w:szCs w:val="16"/>
              </w:rPr>
            </w:pPr>
            <w:r w:rsidRPr="005F71F4">
              <w:rPr>
                <w:rFonts w:ascii="Times" w:hAnsi="Times"/>
                <w:color w:val="000000"/>
                <w:sz w:val="16"/>
                <w:szCs w:val="16"/>
              </w:rPr>
              <w:t>80</w:t>
            </w:r>
            <w:r w:rsidR="00DA7475" w:rsidRPr="005F71F4">
              <w:rPr>
                <w:rFonts w:ascii="Times" w:hAnsi="Times"/>
                <w:color w:val="000000"/>
                <w:sz w:val="16"/>
                <w:szCs w:val="16"/>
              </w:rPr>
              <w:t>.</w:t>
            </w:r>
            <w:r w:rsidRPr="005F71F4">
              <w:rPr>
                <w:rFonts w:ascii="Times" w:hAnsi="Times"/>
                <w:color w:val="000000"/>
                <w:sz w:val="16"/>
                <w:szCs w:val="16"/>
              </w:rPr>
              <w:t>8</w:t>
            </w:r>
          </w:p>
        </w:tc>
        <w:tc>
          <w:tcPr>
            <w:tcW w:w="1000" w:type="dxa"/>
            <w:tcBorders>
              <w:top w:val="nil"/>
              <w:left w:val="nil"/>
              <w:bottom w:val="nil"/>
              <w:right w:val="nil"/>
            </w:tcBorders>
            <w:shd w:val="clear" w:color="auto" w:fill="auto"/>
            <w:noWrap/>
            <w:hideMark/>
          </w:tcPr>
          <w:p w14:paraId="3D398D67" w14:textId="49BFF3BA"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5</w:t>
            </w:r>
          </w:p>
        </w:tc>
        <w:tc>
          <w:tcPr>
            <w:tcW w:w="276" w:type="dxa"/>
            <w:tcBorders>
              <w:top w:val="nil"/>
              <w:left w:val="nil"/>
              <w:bottom w:val="nil"/>
              <w:right w:val="nil"/>
            </w:tcBorders>
            <w:shd w:val="clear" w:color="auto" w:fill="auto"/>
            <w:noWrap/>
            <w:hideMark/>
          </w:tcPr>
          <w:p w14:paraId="63F27092" w14:textId="77777777" w:rsidR="00C402C1" w:rsidRPr="005F71F4" w:rsidRDefault="00C402C1" w:rsidP="00C402C1">
            <w:pPr>
              <w:rPr>
                <w:rFonts w:ascii="Times" w:hAnsi="Times"/>
                <w:color w:val="000000"/>
                <w:sz w:val="16"/>
                <w:szCs w:val="16"/>
              </w:rPr>
            </w:pPr>
          </w:p>
        </w:tc>
        <w:tc>
          <w:tcPr>
            <w:tcW w:w="616" w:type="dxa"/>
            <w:tcBorders>
              <w:top w:val="nil"/>
              <w:left w:val="nil"/>
              <w:bottom w:val="nil"/>
              <w:right w:val="nil"/>
            </w:tcBorders>
            <w:shd w:val="clear" w:color="auto" w:fill="auto"/>
            <w:noWrap/>
            <w:hideMark/>
          </w:tcPr>
          <w:p w14:paraId="66D58E2B"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21300</w:t>
            </w:r>
          </w:p>
        </w:tc>
        <w:tc>
          <w:tcPr>
            <w:tcW w:w="1000" w:type="dxa"/>
            <w:tcBorders>
              <w:top w:val="nil"/>
              <w:left w:val="nil"/>
              <w:bottom w:val="nil"/>
              <w:right w:val="nil"/>
            </w:tcBorders>
            <w:shd w:val="clear" w:color="auto" w:fill="auto"/>
            <w:noWrap/>
            <w:hideMark/>
          </w:tcPr>
          <w:p w14:paraId="29BBEE80" w14:textId="6EA017A5" w:rsidR="00C402C1" w:rsidRPr="005F71F4" w:rsidRDefault="00C402C1" w:rsidP="00C402C1">
            <w:pPr>
              <w:rPr>
                <w:rFonts w:ascii="Times" w:hAnsi="Times"/>
                <w:color w:val="000000"/>
                <w:sz w:val="16"/>
                <w:szCs w:val="16"/>
              </w:rPr>
            </w:pPr>
            <w:r w:rsidRPr="005F71F4">
              <w:rPr>
                <w:rFonts w:ascii="Times" w:hAnsi="Times"/>
                <w:color w:val="000000"/>
                <w:sz w:val="16"/>
                <w:szCs w:val="16"/>
              </w:rPr>
              <w:t>90</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29B9670A" w14:textId="42307651" w:rsidR="00C402C1" w:rsidRPr="005F71F4" w:rsidRDefault="00C402C1" w:rsidP="00C402C1">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5</w:t>
            </w:r>
          </w:p>
        </w:tc>
        <w:tc>
          <w:tcPr>
            <w:tcW w:w="1000" w:type="dxa"/>
            <w:tcBorders>
              <w:top w:val="nil"/>
              <w:left w:val="nil"/>
              <w:bottom w:val="nil"/>
              <w:right w:val="nil"/>
            </w:tcBorders>
            <w:shd w:val="clear" w:color="auto" w:fill="auto"/>
            <w:noWrap/>
            <w:hideMark/>
          </w:tcPr>
          <w:p w14:paraId="48B2A97F" w14:textId="70AFFF36" w:rsidR="00C402C1" w:rsidRPr="005F71F4" w:rsidRDefault="00C402C1" w:rsidP="00C402C1">
            <w:pPr>
              <w:rPr>
                <w:rFonts w:ascii="Times" w:hAnsi="Times"/>
                <w:color w:val="000000"/>
                <w:sz w:val="16"/>
                <w:szCs w:val="16"/>
              </w:rPr>
            </w:pPr>
            <w:r w:rsidRPr="005F71F4">
              <w:rPr>
                <w:rFonts w:ascii="Times" w:hAnsi="Times"/>
                <w:color w:val="000000"/>
                <w:sz w:val="16"/>
                <w:szCs w:val="16"/>
              </w:rPr>
              <w:t>82</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nil"/>
              <w:right w:val="nil"/>
            </w:tcBorders>
            <w:shd w:val="clear" w:color="auto" w:fill="auto"/>
            <w:noWrap/>
            <w:hideMark/>
          </w:tcPr>
          <w:p w14:paraId="091D5631" w14:textId="3AB81E62" w:rsidR="00C402C1" w:rsidRPr="005F71F4" w:rsidRDefault="00C402C1" w:rsidP="00C402C1">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5</w:t>
            </w:r>
          </w:p>
        </w:tc>
      </w:tr>
      <w:tr w:rsidR="00C402C1" w:rsidRPr="005F71F4" w14:paraId="4B048CF0" w14:textId="77777777" w:rsidTr="007C3B45">
        <w:trPr>
          <w:trHeight w:val="320"/>
          <w:jc w:val="center"/>
        </w:trPr>
        <w:tc>
          <w:tcPr>
            <w:tcW w:w="1292" w:type="dxa"/>
            <w:vMerge/>
            <w:tcBorders>
              <w:top w:val="nil"/>
              <w:left w:val="nil"/>
              <w:bottom w:val="single" w:sz="4" w:space="0" w:color="000000"/>
              <w:right w:val="nil"/>
            </w:tcBorders>
            <w:vAlign w:val="center"/>
            <w:hideMark/>
          </w:tcPr>
          <w:p w14:paraId="6393D0F7" w14:textId="77777777" w:rsidR="00C402C1" w:rsidRPr="005F71F4" w:rsidRDefault="00C402C1" w:rsidP="00C402C1">
            <w:pPr>
              <w:rPr>
                <w:rFonts w:ascii="Times" w:hAnsi="Times"/>
                <w:b/>
                <w:bCs/>
                <w:color w:val="000000"/>
                <w:sz w:val="16"/>
                <w:szCs w:val="16"/>
              </w:rPr>
            </w:pPr>
          </w:p>
        </w:tc>
        <w:tc>
          <w:tcPr>
            <w:tcW w:w="1360" w:type="dxa"/>
            <w:tcBorders>
              <w:top w:val="nil"/>
              <w:left w:val="nil"/>
              <w:bottom w:val="single" w:sz="4" w:space="0" w:color="auto"/>
              <w:right w:val="nil"/>
            </w:tcBorders>
            <w:shd w:val="clear" w:color="auto" w:fill="auto"/>
            <w:noWrap/>
            <w:hideMark/>
          </w:tcPr>
          <w:p w14:paraId="38C487A5"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Unstageable</w:t>
            </w:r>
          </w:p>
        </w:tc>
        <w:tc>
          <w:tcPr>
            <w:tcW w:w="616" w:type="dxa"/>
            <w:tcBorders>
              <w:top w:val="nil"/>
              <w:left w:val="nil"/>
              <w:bottom w:val="single" w:sz="4" w:space="0" w:color="auto"/>
              <w:right w:val="nil"/>
            </w:tcBorders>
            <w:shd w:val="clear" w:color="auto" w:fill="auto"/>
            <w:noWrap/>
            <w:hideMark/>
          </w:tcPr>
          <w:p w14:paraId="66949EB4"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5882</w:t>
            </w:r>
          </w:p>
        </w:tc>
        <w:tc>
          <w:tcPr>
            <w:tcW w:w="1000" w:type="dxa"/>
            <w:tcBorders>
              <w:top w:val="nil"/>
              <w:left w:val="nil"/>
              <w:bottom w:val="single" w:sz="4" w:space="0" w:color="auto"/>
              <w:right w:val="nil"/>
            </w:tcBorders>
            <w:shd w:val="clear" w:color="auto" w:fill="auto"/>
            <w:noWrap/>
            <w:hideMark/>
          </w:tcPr>
          <w:p w14:paraId="6E995074" w14:textId="741EBFBF" w:rsidR="00C402C1" w:rsidRPr="005F71F4" w:rsidRDefault="00C402C1" w:rsidP="00C402C1">
            <w:pPr>
              <w:rPr>
                <w:rFonts w:ascii="Times" w:hAnsi="Times"/>
                <w:color w:val="000000"/>
                <w:sz w:val="16"/>
                <w:szCs w:val="16"/>
              </w:rPr>
            </w:pPr>
            <w:r w:rsidRPr="005F71F4">
              <w:rPr>
                <w:rFonts w:ascii="Times" w:hAnsi="Times"/>
                <w:color w:val="000000"/>
                <w:sz w:val="16"/>
                <w:szCs w:val="16"/>
              </w:rPr>
              <w:t>59</w:t>
            </w:r>
            <w:r w:rsidR="00DA7475" w:rsidRPr="005F71F4">
              <w:rPr>
                <w:rFonts w:ascii="Times" w:hAnsi="Times"/>
                <w:color w:val="000000"/>
                <w:sz w:val="16"/>
                <w:szCs w:val="16"/>
              </w:rPr>
              <w:t>.</w:t>
            </w:r>
            <w:r w:rsidRPr="005F71F4">
              <w:rPr>
                <w:rFonts w:ascii="Times" w:hAnsi="Times"/>
                <w:color w:val="000000"/>
                <w:sz w:val="16"/>
                <w:szCs w:val="16"/>
              </w:rPr>
              <w:t>4</w:t>
            </w:r>
          </w:p>
        </w:tc>
        <w:tc>
          <w:tcPr>
            <w:tcW w:w="1000" w:type="dxa"/>
            <w:tcBorders>
              <w:top w:val="nil"/>
              <w:left w:val="nil"/>
              <w:bottom w:val="single" w:sz="4" w:space="0" w:color="auto"/>
              <w:right w:val="nil"/>
            </w:tcBorders>
            <w:shd w:val="clear" w:color="auto" w:fill="auto"/>
            <w:noWrap/>
            <w:hideMark/>
          </w:tcPr>
          <w:p w14:paraId="0AB07605" w14:textId="06E38DF4" w:rsidR="00C402C1" w:rsidRPr="005F71F4" w:rsidRDefault="00C402C1" w:rsidP="00C402C1">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7</w:t>
            </w:r>
          </w:p>
        </w:tc>
        <w:tc>
          <w:tcPr>
            <w:tcW w:w="1000" w:type="dxa"/>
            <w:tcBorders>
              <w:top w:val="nil"/>
              <w:left w:val="nil"/>
              <w:bottom w:val="single" w:sz="4" w:space="0" w:color="auto"/>
              <w:right w:val="nil"/>
            </w:tcBorders>
            <w:shd w:val="clear" w:color="auto" w:fill="auto"/>
            <w:noWrap/>
            <w:hideMark/>
          </w:tcPr>
          <w:p w14:paraId="2EAC454E" w14:textId="67CBCE51" w:rsidR="00C402C1" w:rsidRPr="005F71F4" w:rsidRDefault="00C402C1" w:rsidP="00C402C1">
            <w:pPr>
              <w:rPr>
                <w:rFonts w:ascii="Times" w:hAnsi="Times"/>
                <w:color w:val="000000"/>
                <w:sz w:val="16"/>
                <w:szCs w:val="16"/>
              </w:rPr>
            </w:pPr>
            <w:r w:rsidRPr="005F71F4">
              <w:rPr>
                <w:rFonts w:ascii="Times" w:hAnsi="Times"/>
                <w:color w:val="000000"/>
                <w:sz w:val="16"/>
                <w:szCs w:val="16"/>
              </w:rPr>
              <w:t>50</w:t>
            </w:r>
            <w:r w:rsidR="00DA7475" w:rsidRPr="005F71F4">
              <w:rPr>
                <w:rFonts w:ascii="Times" w:hAnsi="Times"/>
                <w:color w:val="000000"/>
                <w:sz w:val="16"/>
                <w:szCs w:val="16"/>
              </w:rPr>
              <w:t>.</w:t>
            </w:r>
            <w:r w:rsidRPr="005F71F4">
              <w:rPr>
                <w:rFonts w:ascii="Times" w:hAnsi="Times"/>
                <w:color w:val="000000"/>
                <w:sz w:val="16"/>
                <w:szCs w:val="16"/>
              </w:rPr>
              <w:t>0</w:t>
            </w:r>
          </w:p>
        </w:tc>
        <w:tc>
          <w:tcPr>
            <w:tcW w:w="1000" w:type="dxa"/>
            <w:tcBorders>
              <w:top w:val="nil"/>
              <w:left w:val="nil"/>
              <w:bottom w:val="single" w:sz="4" w:space="0" w:color="auto"/>
              <w:right w:val="nil"/>
            </w:tcBorders>
            <w:shd w:val="clear" w:color="auto" w:fill="auto"/>
            <w:noWrap/>
            <w:hideMark/>
          </w:tcPr>
          <w:p w14:paraId="21EB909D" w14:textId="54855ED3" w:rsidR="00C402C1" w:rsidRPr="005F71F4" w:rsidRDefault="00C402C1" w:rsidP="00C402C1">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5</w:t>
            </w:r>
          </w:p>
        </w:tc>
        <w:tc>
          <w:tcPr>
            <w:tcW w:w="276" w:type="dxa"/>
            <w:tcBorders>
              <w:top w:val="nil"/>
              <w:left w:val="nil"/>
              <w:bottom w:val="single" w:sz="4" w:space="0" w:color="auto"/>
              <w:right w:val="nil"/>
            </w:tcBorders>
            <w:shd w:val="clear" w:color="auto" w:fill="auto"/>
            <w:noWrap/>
            <w:hideMark/>
          </w:tcPr>
          <w:p w14:paraId="65179141" w14:textId="77777777" w:rsidR="00C402C1" w:rsidRPr="005F71F4" w:rsidRDefault="00C402C1" w:rsidP="00C402C1">
            <w:pPr>
              <w:rPr>
                <w:rFonts w:ascii="Times" w:hAnsi="Times"/>
                <w:color w:val="000000"/>
              </w:rPr>
            </w:pPr>
            <w:r w:rsidRPr="005F71F4">
              <w:rPr>
                <w:rFonts w:ascii="Times" w:hAnsi="Times"/>
                <w:color w:val="000000"/>
              </w:rPr>
              <w:t> </w:t>
            </w:r>
          </w:p>
        </w:tc>
        <w:tc>
          <w:tcPr>
            <w:tcW w:w="616" w:type="dxa"/>
            <w:tcBorders>
              <w:top w:val="nil"/>
              <w:left w:val="nil"/>
              <w:bottom w:val="single" w:sz="4" w:space="0" w:color="auto"/>
              <w:right w:val="nil"/>
            </w:tcBorders>
            <w:shd w:val="clear" w:color="auto" w:fill="auto"/>
            <w:noWrap/>
            <w:hideMark/>
          </w:tcPr>
          <w:p w14:paraId="542C499F" w14:textId="77777777" w:rsidR="00C402C1" w:rsidRPr="005F71F4" w:rsidRDefault="00C402C1" w:rsidP="00C402C1">
            <w:pPr>
              <w:rPr>
                <w:rFonts w:ascii="Times" w:hAnsi="Times"/>
                <w:color w:val="000000"/>
                <w:sz w:val="16"/>
                <w:szCs w:val="16"/>
              </w:rPr>
            </w:pPr>
            <w:r w:rsidRPr="005F71F4">
              <w:rPr>
                <w:rFonts w:ascii="Times" w:hAnsi="Times"/>
                <w:color w:val="000000"/>
                <w:sz w:val="16"/>
                <w:szCs w:val="16"/>
              </w:rPr>
              <w:t>20202</w:t>
            </w:r>
          </w:p>
        </w:tc>
        <w:tc>
          <w:tcPr>
            <w:tcW w:w="1000" w:type="dxa"/>
            <w:tcBorders>
              <w:top w:val="nil"/>
              <w:left w:val="nil"/>
              <w:bottom w:val="single" w:sz="4" w:space="0" w:color="auto"/>
              <w:right w:val="nil"/>
            </w:tcBorders>
            <w:shd w:val="clear" w:color="auto" w:fill="auto"/>
            <w:noWrap/>
            <w:hideMark/>
          </w:tcPr>
          <w:p w14:paraId="42113EE4" w14:textId="0CEB8EA4" w:rsidR="00C402C1" w:rsidRPr="005F71F4" w:rsidRDefault="00C402C1" w:rsidP="00C402C1">
            <w:pPr>
              <w:rPr>
                <w:rFonts w:ascii="Times" w:hAnsi="Times"/>
                <w:color w:val="000000"/>
                <w:sz w:val="16"/>
                <w:szCs w:val="16"/>
              </w:rPr>
            </w:pPr>
            <w:r w:rsidRPr="005F71F4">
              <w:rPr>
                <w:rFonts w:ascii="Times" w:hAnsi="Times"/>
                <w:color w:val="000000"/>
                <w:sz w:val="16"/>
                <w:szCs w:val="16"/>
              </w:rPr>
              <w:t>73</w:t>
            </w:r>
            <w:r w:rsidR="00DA7475" w:rsidRPr="005F71F4">
              <w:rPr>
                <w:rFonts w:ascii="Times" w:hAnsi="Times"/>
                <w:color w:val="000000"/>
                <w:sz w:val="16"/>
                <w:szCs w:val="16"/>
              </w:rPr>
              <w:t>.</w:t>
            </w:r>
            <w:r w:rsidRPr="005F71F4">
              <w:rPr>
                <w:rFonts w:ascii="Times" w:hAnsi="Times"/>
                <w:color w:val="000000"/>
                <w:sz w:val="16"/>
                <w:szCs w:val="16"/>
              </w:rPr>
              <w:t>2</w:t>
            </w:r>
          </w:p>
        </w:tc>
        <w:tc>
          <w:tcPr>
            <w:tcW w:w="1000" w:type="dxa"/>
            <w:tcBorders>
              <w:top w:val="nil"/>
              <w:left w:val="nil"/>
              <w:bottom w:val="single" w:sz="4" w:space="0" w:color="auto"/>
              <w:right w:val="nil"/>
            </w:tcBorders>
            <w:shd w:val="clear" w:color="auto" w:fill="auto"/>
            <w:noWrap/>
            <w:hideMark/>
          </w:tcPr>
          <w:p w14:paraId="2AA67A69" w14:textId="0167772E"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1000" w:type="dxa"/>
            <w:tcBorders>
              <w:top w:val="nil"/>
              <w:left w:val="nil"/>
              <w:bottom w:val="single" w:sz="4" w:space="0" w:color="auto"/>
              <w:right w:val="nil"/>
            </w:tcBorders>
            <w:shd w:val="clear" w:color="auto" w:fill="auto"/>
            <w:noWrap/>
            <w:hideMark/>
          </w:tcPr>
          <w:p w14:paraId="4FB2CFDB" w14:textId="2146B9B0" w:rsidR="00C402C1" w:rsidRPr="005F71F4" w:rsidRDefault="00C402C1" w:rsidP="00C402C1">
            <w:pPr>
              <w:rPr>
                <w:rFonts w:ascii="Times" w:hAnsi="Times"/>
                <w:color w:val="000000"/>
                <w:sz w:val="16"/>
                <w:szCs w:val="16"/>
              </w:rPr>
            </w:pPr>
            <w:r w:rsidRPr="005F71F4">
              <w:rPr>
                <w:rFonts w:ascii="Times" w:hAnsi="Times"/>
                <w:color w:val="000000"/>
                <w:sz w:val="16"/>
                <w:szCs w:val="16"/>
              </w:rPr>
              <w:t>59</w:t>
            </w:r>
            <w:r w:rsidR="00DA7475" w:rsidRPr="005F71F4">
              <w:rPr>
                <w:rFonts w:ascii="Times" w:hAnsi="Times"/>
                <w:color w:val="000000"/>
                <w:sz w:val="16"/>
                <w:szCs w:val="16"/>
              </w:rPr>
              <w:t>.</w:t>
            </w:r>
            <w:r w:rsidRPr="005F71F4">
              <w:rPr>
                <w:rFonts w:ascii="Times" w:hAnsi="Times"/>
                <w:color w:val="000000"/>
                <w:sz w:val="16"/>
                <w:szCs w:val="16"/>
              </w:rPr>
              <w:t>6</w:t>
            </w:r>
          </w:p>
        </w:tc>
        <w:tc>
          <w:tcPr>
            <w:tcW w:w="1000" w:type="dxa"/>
            <w:tcBorders>
              <w:top w:val="nil"/>
              <w:left w:val="nil"/>
              <w:bottom w:val="single" w:sz="4" w:space="0" w:color="auto"/>
              <w:right w:val="nil"/>
            </w:tcBorders>
            <w:shd w:val="clear" w:color="auto" w:fill="auto"/>
            <w:noWrap/>
            <w:hideMark/>
          </w:tcPr>
          <w:p w14:paraId="19DCE9DD" w14:textId="26F7313F" w:rsidR="00C402C1" w:rsidRPr="005F71F4" w:rsidRDefault="00C402C1" w:rsidP="00C402C1">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9</w:t>
            </w:r>
          </w:p>
        </w:tc>
      </w:tr>
      <w:tr w:rsidR="00C402C1" w:rsidRPr="005F71F4" w14:paraId="73EB329D" w14:textId="77777777" w:rsidTr="00E90EA2">
        <w:trPr>
          <w:trHeight w:val="620"/>
          <w:jc w:val="center"/>
        </w:trPr>
        <w:tc>
          <w:tcPr>
            <w:tcW w:w="12160" w:type="dxa"/>
            <w:gridSpan w:val="13"/>
            <w:tcBorders>
              <w:top w:val="nil"/>
              <w:left w:val="nil"/>
              <w:bottom w:val="nil"/>
              <w:right w:val="nil"/>
            </w:tcBorders>
            <w:shd w:val="clear" w:color="auto" w:fill="auto"/>
            <w:hideMark/>
          </w:tcPr>
          <w:p w14:paraId="51FEF238" w14:textId="34FDA34C" w:rsidR="00282A58" w:rsidRPr="005F71F4" w:rsidRDefault="00522395" w:rsidP="00C402C1">
            <w:pPr>
              <w:rPr>
                <w:rFonts w:ascii="Times" w:hAnsi="Times"/>
                <w:color w:val="000000"/>
                <w:sz w:val="16"/>
                <w:szCs w:val="16"/>
              </w:rPr>
            </w:pPr>
            <w:proofErr w:type="spellStart"/>
            <w:r w:rsidRPr="005F71F4">
              <w:rPr>
                <w:rFonts w:ascii="Times" w:hAnsi="Times"/>
                <w:color w:val="000000"/>
                <w:sz w:val="16"/>
                <w:szCs w:val="16"/>
                <w:vertAlign w:val="superscript"/>
              </w:rPr>
              <w:t>a</w:t>
            </w:r>
            <w:r w:rsidR="00282A58" w:rsidRPr="005F71F4">
              <w:rPr>
                <w:rFonts w:ascii="Times" w:hAnsi="Times"/>
                <w:color w:val="000000"/>
                <w:sz w:val="16"/>
                <w:szCs w:val="16"/>
              </w:rPr>
              <w:t>Primary</w:t>
            </w:r>
            <w:proofErr w:type="spellEnd"/>
            <w:r w:rsidR="00282A58" w:rsidRPr="005F71F4">
              <w:rPr>
                <w:rFonts w:ascii="Times" w:hAnsi="Times"/>
                <w:color w:val="000000"/>
                <w:sz w:val="16"/>
                <w:szCs w:val="16"/>
              </w:rPr>
              <w:t xml:space="preserve"> pressure ulcer diagnosis claims had a pressure ulcer in the admitting, first or second diagnosis code. Secondary pressure ulcer diagnosis claims had a pressure ulcer in a field after the second diagnosis.</w:t>
            </w:r>
          </w:p>
          <w:p w14:paraId="65DA00A7" w14:textId="330735B2" w:rsidR="00522395" w:rsidRPr="005F71F4" w:rsidRDefault="001F2A69" w:rsidP="00C402C1">
            <w:pPr>
              <w:rPr>
                <w:rFonts w:ascii="Times" w:hAnsi="Times"/>
                <w:color w:val="000000"/>
                <w:sz w:val="16"/>
                <w:szCs w:val="16"/>
                <w:vertAlign w:val="superscript"/>
              </w:rPr>
            </w:pPr>
            <w:proofErr w:type="spellStart"/>
            <w:r w:rsidRPr="005F71F4">
              <w:rPr>
                <w:rFonts w:ascii="Times" w:hAnsi="Times"/>
                <w:color w:val="000000"/>
                <w:sz w:val="16"/>
                <w:szCs w:val="16"/>
                <w:vertAlign w:val="superscript"/>
              </w:rPr>
              <w:t>b</w:t>
            </w:r>
            <w:r w:rsidR="00522395" w:rsidRPr="005F71F4">
              <w:rPr>
                <w:rFonts w:ascii="Times" w:hAnsi="Times"/>
                <w:color w:val="000000"/>
                <w:sz w:val="16"/>
                <w:szCs w:val="16"/>
              </w:rPr>
              <w:t>Severity</w:t>
            </w:r>
            <w:proofErr w:type="spellEnd"/>
            <w:r w:rsidR="00522395" w:rsidRPr="005F71F4">
              <w:rPr>
                <w:rFonts w:ascii="Times" w:hAnsi="Times"/>
                <w:color w:val="000000"/>
                <w:sz w:val="16"/>
                <w:szCs w:val="16"/>
              </w:rPr>
              <w:t xml:space="preserve"> for a claim was assigned based on the stage of the highest-staged pressure ulcer on the claims.</w:t>
            </w:r>
          </w:p>
          <w:p w14:paraId="089FC23C" w14:textId="477E0096" w:rsidR="00C402C1" w:rsidRPr="005F71F4" w:rsidRDefault="001F2A69" w:rsidP="00C402C1">
            <w:pPr>
              <w:rPr>
                <w:rFonts w:ascii="Times" w:hAnsi="Times"/>
                <w:color w:val="000000"/>
                <w:sz w:val="16"/>
                <w:szCs w:val="16"/>
              </w:rPr>
            </w:pPr>
            <w:proofErr w:type="spellStart"/>
            <w:r w:rsidRPr="005F71F4">
              <w:rPr>
                <w:rFonts w:ascii="Times" w:hAnsi="Times"/>
                <w:color w:val="000000"/>
                <w:sz w:val="16"/>
                <w:szCs w:val="16"/>
                <w:vertAlign w:val="superscript"/>
              </w:rPr>
              <w:t>c</w:t>
            </w:r>
            <w:r w:rsidR="00C402C1" w:rsidRPr="005F71F4">
              <w:rPr>
                <w:rFonts w:ascii="Times" w:hAnsi="Times"/>
                <w:color w:val="000000"/>
                <w:sz w:val="16"/>
                <w:szCs w:val="16"/>
              </w:rPr>
              <w:t>The</w:t>
            </w:r>
            <w:proofErr w:type="spellEnd"/>
            <w:r w:rsidR="00C402C1" w:rsidRPr="005F71F4">
              <w:rPr>
                <w:rFonts w:ascii="Times" w:hAnsi="Times"/>
                <w:color w:val="000000"/>
                <w:sz w:val="16"/>
                <w:szCs w:val="16"/>
              </w:rPr>
              <w:t xml:space="preserve"> difference is calculated as the reporting rate of sensitivity analysis minus the corresponding reporting rate in Table 3.</w:t>
            </w:r>
            <w:r w:rsidR="00C402C1" w:rsidRPr="005F71F4">
              <w:rPr>
                <w:rFonts w:ascii="Times" w:hAnsi="Times"/>
                <w:color w:val="000000"/>
                <w:sz w:val="16"/>
                <w:szCs w:val="16"/>
              </w:rPr>
              <w:br/>
            </w:r>
          </w:p>
        </w:tc>
      </w:tr>
    </w:tbl>
    <w:p w14:paraId="36C8EA63" w14:textId="77777777" w:rsidR="005466D5" w:rsidRPr="005F71F4" w:rsidRDefault="005466D5">
      <w:pPr>
        <w:rPr>
          <w:rFonts w:ascii="Times" w:hAnsi="Times"/>
        </w:rPr>
      </w:pPr>
    </w:p>
    <w:p w14:paraId="7FF22F47" w14:textId="77777777" w:rsidR="005466D5" w:rsidRPr="005F71F4" w:rsidRDefault="005466D5">
      <w:pPr>
        <w:rPr>
          <w:rFonts w:ascii="Times" w:hAnsi="Times"/>
        </w:rPr>
      </w:pPr>
      <w:r w:rsidRPr="005F71F4">
        <w:rPr>
          <w:rFonts w:ascii="Times" w:hAnsi="Times"/>
        </w:rPr>
        <w:br w:type="page"/>
      </w:r>
    </w:p>
    <w:tbl>
      <w:tblPr>
        <w:tblW w:w="11685" w:type="dxa"/>
        <w:jc w:val="center"/>
        <w:tblLook w:val="04A0" w:firstRow="1" w:lastRow="0" w:firstColumn="1" w:lastColumn="0" w:noHBand="0" w:noVBand="1"/>
      </w:tblPr>
      <w:tblGrid>
        <w:gridCol w:w="1130"/>
        <w:gridCol w:w="1309"/>
        <w:gridCol w:w="685"/>
        <w:gridCol w:w="928"/>
        <w:gridCol w:w="972"/>
        <w:gridCol w:w="928"/>
        <w:gridCol w:w="972"/>
        <w:gridCol w:w="276"/>
        <w:gridCol w:w="685"/>
        <w:gridCol w:w="928"/>
        <w:gridCol w:w="972"/>
        <w:gridCol w:w="928"/>
        <w:gridCol w:w="972"/>
      </w:tblGrid>
      <w:tr w:rsidR="00F9449A" w:rsidRPr="005F71F4" w14:paraId="367E0E04" w14:textId="77777777" w:rsidTr="00F9449A">
        <w:trPr>
          <w:trHeight w:val="320"/>
          <w:jc w:val="center"/>
        </w:trPr>
        <w:tc>
          <w:tcPr>
            <w:tcW w:w="11685" w:type="dxa"/>
            <w:gridSpan w:val="13"/>
            <w:tcBorders>
              <w:top w:val="nil"/>
              <w:left w:val="nil"/>
              <w:bottom w:val="nil"/>
              <w:right w:val="nil"/>
            </w:tcBorders>
            <w:shd w:val="clear" w:color="auto" w:fill="auto"/>
            <w:hideMark/>
          </w:tcPr>
          <w:p w14:paraId="4005B859" w14:textId="1665C931" w:rsidR="00F9449A" w:rsidRPr="005F71F4" w:rsidRDefault="00F9449A" w:rsidP="00C2440B">
            <w:pPr>
              <w:rPr>
                <w:rFonts w:ascii="Times" w:hAnsi="Times" w:cs="Calibri"/>
                <w:color w:val="000000"/>
                <w:sz w:val="20"/>
                <w:szCs w:val="20"/>
              </w:rPr>
            </w:pPr>
            <w:r w:rsidRPr="005F71F4">
              <w:rPr>
                <w:rFonts w:ascii="Times" w:hAnsi="Times" w:cs="Calibri"/>
                <w:b/>
                <w:bCs/>
                <w:color w:val="000000"/>
                <w:sz w:val="20"/>
                <w:szCs w:val="20"/>
              </w:rPr>
              <w:lastRenderedPageBreak/>
              <w:t>Appendix Table S</w:t>
            </w:r>
            <w:r w:rsidR="00E40FD8" w:rsidRPr="005F71F4">
              <w:rPr>
                <w:rFonts w:ascii="Times" w:hAnsi="Times" w:cs="Calibri"/>
                <w:b/>
                <w:bCs/>
                <w:color w:val="000000"/>
                <w:sz w:val="20"/>
                <w:szCs w:val="20"/>
              </w:rPr>
              <w:t>4</w:t>
            </w:r>
            <w:r w:rsidRPr="005F71F4">
              <w:rPr>
                <w:rFonts w:ascii="Times" w:hAnsi="Times" w:cs="Calibri"/>
                <w:color w:val="000000"/>
                <w:sz w:val="20"/>
                <w:szCs w:val="20"/>
              </w:rPr>
              <w:t xml:space="preserve">. Sensitivity analysis: </w:t>
            </w:r>
            <w:r w:rsidR="003D4E86" w:rsidRPr="005F71F4">
              <w:rPr>
                <w:rFonts w:ascii="Times" w:hAnsi="Times" w:cs="Calibri"/>
                <w:color w:val="000000"/>
                <w:sz w:val="20"/>
                <w:szCs w:val="20"/>
              </w:rPr>
              <w:t>R</w:t>
            </w:r>
            <w:r w:rsidRPr="005F71F4">
              <w:rPr>
                <w:rFonts w:ascii="Times" w:hAnsi="Times" w:cs="Calibri"/>
                <w:color w:val="000000"/>
                <w:sz w:val="20"/>
                <w:szCs w:val="20"/>
              </w:rPr>
              <w:t>eporting rate for residents who died upon discharge from pressure ulcer hospital admission, 2011 - 2017 (%)</w:t>
            </w:r>
          </w:p>
        </w:tc>
      </w:tr>
      <w:tr w:rsidR="00076584" w:rsidRPr="005F71F4" w14:paraId="33F42097" w14:textId="77777777" w:rsidTr="00F9449A">
        <w:trPr>
          <w:trHeight w:val="480"/>
          <w:jc w:val="center"/>
        </w:trPr>
        <w:tc>
          <w:tcPr>
            <w:tcW w:w="1269" w:type="dxa"/>
            <w:tcBorders>
              <w:top w:val="nil"/>
              <w:left w:val="nil"/>
              <w:bottom w:val="nil"/>
              <w:right w:val="nil"/>
            </w:tcBorders>
            <w:shd w:val="clear" w:color="000000" w:fill="D9D9D9"/>
            <w:hideMark/>
          </w:tcPr>
          <w:p w14:paraId="1CEC8792"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w:t>
            </w:r>
          </w:p>
        </w:tc>
        <w:tc>
          <w:tcPr>
            <w:tcW w:w="1309" w:type="dxa"/>
            <w:tcBorders>
              <w:top w:val="nil"/>
              <w:left w:val="nil"/>
              <w:bottom w:val="nil"/>
              <w:right w:val="nil"/>
            </w:tcBorders>
            <w:shd w:val="clear" w:color="000000" w:fill="D9D9D9"/>
            <w:hideMark/>
          </w:tcPr>
          <w:p w14:paraId="3919B6E5"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w:t>
            </w:r>
          </w:p>
        </w:tc>
        <w:tc>
          <w:tcPr>
            <w:tcW w:w="4395" w:type="dxa"/>
            <w:gridSpan w:val="5"/>
            <w:tcBorders>
              <w:top w:val="nil"/>
              <w:left w:val="nil"/>
              <w:bottom w:val="single" w:sz="4" w:space="0" w:color="auto"/>
              <w:right w:val="nil"/>
            </w:tcBorders>
            <w:shd w:val="clear" w:color="000000" w:fill="D9D9D9"/>
            <w:hideMark/>
          </w:tcPr>
          <w:p w14:paraId="2A8A3447"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Long-stay</w:t>
            </w:r>
          </w:p>
        </w:tc>
        <w:tc>
          <w:tcPr>
            <w:tcW w:w="271" w:type="dxa"/>
            <w:tcBorders>
              <w:top w:val="nil"/>
              <w:left w:val="nil"/>
              <w:bottom w:val="nil"/>
              <w:right w:val="nil"/>
            </w:tcBorders>
            <w:shd w:val="clear" w:color="000000" w:fill="D9D9D9"/>
            <w:noWrap/>
            <w:vAlign w:val="bottom"/>
            <w:hideMark/>
          </w:tcPr>
          <w:p w14:paraId="13044D68" w14:textId="77777777" w:rsidR="00F9449A" w:rsidRPr="005F71F4" w:rsidRDefault="00F9449A" w:rsidP="00C2440B">
            <w:pPr>
              <w:rPr>
                <w:rFonts w:ascii="Times" w:hAnsi="Times" w:cs="Calibri"/>
                <w:color w:val="000000"/>
              </w:rPr>
            </w:pPr>
            <w:r w:rsidRPr="005F71F4">
              <w:rPr>
                <w:rFonts w:ascii="Times" w:hAnsi="Times" w:cs="Calibri"/>
                <w:color w:val="000000"/>
              </w:rPr>
              <w:t> </w:t>
            </w:r>
          </w:p>
        </w:tc>
        <w:tc>
          <w:tcPr>
            <w:tcW w:w="4441" w:type="dxa"/>
            <w:gridSpan w:val="5"/>
            <w:tcBorders>
              <w:top w:val="nil"/>
              <w:left w:val="nil"/>
              <w:bottom w:val="single" w:sz="4" w:space="0" w:color="auto"/>
              <w:right w:val="nil"/>
            </w:tcBorders>
            <w:shd w:val="clear" w:color="000000" w:fill="D9D9D9"/>
            <w:hideMark/>
          </w:tcPr>
          <w:p w14:paraId="271A3871" w14:textId="77777777" w:rsidR="00F9449A" w:rsidRPr="005F71F4" w:rsidRDefault="00F9449A" w:rsidP="00C2440B">
            <w:pPr>
              <w:rPr>
                <w:rFonts w:ascii="Times" w:hAnsi="Times" w:cs="Calibri"/>
                <w:b/>
                <w:bCs/>
                <w:color w:val="000000"/>
                <w:sz w:val="16"/>
                <w:szCs w:val="16"/>
              </w:rPr>
            </w:pPr>
            <w:proofErr w:type="gramStart"/>
            <w:r w:rsidRPr="005F71F4">
              <w:rPr>
                <w:rFonts w:ascii="Times" w:hAnsi="Times" w:cs="Calibri"/>
                <w:b/>
                <w:bCs/>
                <w:color w:val="000000"/>
                <w:sz w:val="16"/>
                <w:szCs w:val="16"/>
              </w:rPr>
              <w:t>Short-stay</w:t>
            </w:r>
            <w:proofErr w:type="gramEnd"/>
          </w:p>
        </w:tc>
      </w:tr>
      <w:tr w:rsidR="00F9449A" w:rsidRPr="005F71F4" w14:paraId="4D8FD054" w14:textId="77777777" w:rsidTr="00F9449A">
        <w:trPr>
          <w:trHeight w:val="980"/>
          <w:jc w:val="center"/>
        </w:trPr>
        <w:tc>
          <w:tcPr>
            <w:tcW w:w="1269" w:type="dxa"/>
            <w:tcBorders>
              <w:top w:val="nil"/>
              <w:left w:val="nil"/>
              <w:bottom w:val="nil"/>
              <w:right w:val="nil"/>
            </w:tcBorders>
            <w:shd w:val="clear" w:color="000000" w:fill="D9D9D9"/>
            <w:hideMark/>
          </w:tcPr>
          <w:p w14:paraId="37931D05" w14:textId="34A5226A"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xml:space="preserve">Claims type </w:t>
            </w:r>
          </w:p>
        </w:tc>
        <w:tc>
          <w:tcPr>
            <w:tcW w:w="1309" w:type="dxa"/>
            <w:tcBorders>
              <w:top w:val="nil"/>
              <w:left w:val="nil"/>
              <w:bottom w:val="nil"/>
              <w:right w:val="nil"/>
            </w:tcBorders>
            <w:shd w:val="clear" w:color="000000" w:fill="D9D9D9"/>
            <w:hideMark/>
          </w:tcPr>
          <w:p w14:paraId="21CD0C54"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xml:space="preserve">Pressure ulcer severity on </w:t>
            </w:r>
            <w:proofErr w:type="spellStart"/>
            <w:r w:rsidRPr="005F71F4">
              <w:rPr>
                <w:rFonts w:ascii="Times" w:hAnsi="Times" w:cs="Calibri"/>
                <w:b/>
                <w:bCs/>
                <w:color w:val="000000"/>
                <w:sz w:val="16"/>
                <w:szCs w:val="16"/>
              </w:rPr>
              <w:t>claim</w:t>
            </w:r>
            <w:r w:rsidRPr="005F71F4">
              <w:rPr>
                <w:rFonts w:ascii="Times" w:hAnsi="Times" w:cs="Calibri"/>
                <w:b/>
                <w:bCs/>
                <w:color w:val="000000"/>
                <w:sz w:val="16"/>
                <w:szCs w:val="16"/>
                <w:vertAlign w:val="superscript"/>
              </w:rPr>
              <w:t>b</w:t>
            </w:r>
            <w:proofErr w:type="spellEnd"/>
          </w:p>
        </w:tc>
        <w:tc>
          <w:tcPr>
            <w:tcW w:w="685" w:type="dxa"/>
            <w:tcBorders>
              <w:top w:val="nil"/>
              <w:left w:val="nil"/>
              <w:bottom w:val="single" w:sz="4" w:space="0" w:color="auto"/>
              <w:right w:val="nil"/>
            </w:tcBorders>
            <w:shd w:val="clear" w:color="000000" w:fill="D9D9D9"/>
            <w:hideMark/>
          </w:tcPr>
          <w:p w14:paraId="525EBF3E"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N</w:t>
            </w:r>
          </w:p>
        </w:tc>
        <w:tc>
          <w:tcPr>
            <w:tcW w:w="1855" w:type="dxa"/>
            <w:gridSpan w:val="2"/>
            <w:tcBorders>
              <w:top w:val="nil"/>
              <w:left w:val="nil"/>
              <w:bottom w:val="single" w:sz="4" w:space="0" w:color="auto"/>
              <w:right w:val="nil"/>
            </w:tcBorders>
            <w:shd w:val="clear" w:color="000000" w:fill="D9D9D9"/>
            <w:hideMark/>
          </w:tcPr>
          <w:p w14:paraId="17DB875E"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Percent of claims with any pressure ulcer reported on MDS</w:t>
            </w:r>
          </w:p>
        </w:tc>
        <w:tc>
          <w:tcPr>
            <w:tcW w:w="1855" w:type="dxa"/>
            <w:gridSpan w:val="2"/>
            <w:tcBorders>
              <w:top w:val="nil"/>
              <w:left w:val="nil"/>
              <w:bottom w:val="single" w:sz="4" w:space="0" w:color="auto"/>
              <w:right w:val="nil"/>
            </w:tcBorders>
            <w:shd w:val="clear" w:color="000000" w:fill="D9D9D9"/>
            <w:hideMark/>
          </w:tcPr>
          <w:p w14:paraId="5BE4CC75"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Percent of claims with any pressure ulcer reported on MDS within 1 stage of claim severity</w:t>
            </w:r>
          </w:p>
        </w:tc>
        <w:tc>
          <w:tcPr>
            <w:tcW w:w="271" w:type="dxa"/>
            <w:tcBorders>
              <w:top w:val="nil"/>
              <w:left w:val="nil"/>
              <w:bottom w:val="nil"/>
              <w:right w:val="nil"/>
            </w:tcBorders>
            <w:shd w:val="clear" w:color="000000" w:fill="D9D9D9"/>
            <w:noWrap/>
            <w:vAlign w:val="bottom"/>
            <w:hideMark/>
          </w:tcPr>
          <w:p w14:paraId="73847DE4" w14:textId="77777777" w:rsidR="00F9449A" w:rsidRPr="005F71F4" w:rsidRDefault="00F9449A" w:rsidP="00C2440B">
            <w:pPr>
              <w:rPr>
                <w:rFonts w:ascii="Times" w:hAnsi="Times" w:cs="Calibri"/>
                <w:color w:val="000000"/>
              </w:rPr>
            </w:pPr>
            <w:r w:rsidRPr="005F71F4">
              <w:rPr>
                <w:rFonts w:ascii="Times" w:hAnsi="Times" w:cs="Calibri"/>
                <w:color w:val="000000"/>
              </w:rPr>
              <w:t> </w:t>
            </w:r>
          </w:p>
        </w:tc>
        <w:tc>
          <w:tcPr>
            <w:tcW w:w="685" w:type="dxa"/>
            <w:tcBorders>
              <w:top w:val="nil"/>
              <w:left w:val="nil"/>
              <w:bottom w:val="single" w:sz="4" w:space="0" w:color="auto"/>
              <w:right w:val="nil"/>
            </w:tcBorders>
            <w:shd w:val="clear" w:color="000000" w:fill="D9D9D9"/>
            <w:hideMark/>
          </w:tcPr>
          <w:p w14:paraId="3CDE886B"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N</w:t>
            </w:r>
          </w:p>
        </w:tc>
        <w:tc>
          <w:tcPr>
            <w:tcW w:w="1878" w:type="dxa"/>
            <w:gridSpan w:val="2"/>
            <w:tcBorders>
              <w:top w:val="single" w:sz="4" w:space="0" w:color="auto"/>
              <w:left w:val="nil"/>
              <w:bottom w:val="single" w:sz="4" w:space="0" w:color="auto"/>
              <w:right w:val="nil"/>
            </w:tcBorders>
            <w:shd w:val="clear" w:color="000000" w:fill="D9D9D9"/>
            <w:hideMark/>
          </w:tcPr>
          <w:p w14:paraId="40243CA0"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Percent of claims with any pressure ulcer reported on MDS</w:t>
            </w:r>
          </w:p>
        </w:tc>
        <w:tc>
          <w:tcPr>
            <w:tcW w:w="1878" w:type="dxa"/>
            <w:gridSpan w:val="2"/>
            <w:tcBorders>
              <w:top w:val="single" w:sz="4" w:space="0" w:color="auto"/>
              <w:left w:val="nil"/>
              <w:bottom w:val="single" w:sz="4" w:space="0" w:color="auto"/>
              <w:right w:val="nil"/>
            </w:tcBorders>
            <w:shd w:val="clear" w:color="000000" w:fill="D9D9D9"/>
            <w:hideMark/>
          </w:tcPr>
          <w:p w14:paraId="4936921A"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xml:space="preserve">Percent of claims with any pressure ulcer reported on MDS within 1 stage of claim severity </w:t>
            </w:r>
          </w:p>
        </w:tc>
      </w:tr>
      <w:tr w:rsidR="00F9449A" w:rsidRPr="005F71F4" w14:paraId="3E1B8182" w14:textId="77777777" w:rsidTr="00F9449A">
        <w:trPr>
          <w:trHeight w:val="480"/>
          <w:jc w:val="center"/>
        </w:trPr>
        <w:tc>
          <w:tcPr>
            <w:tcW w:w="1269" w:type="dxa"/>
            <w:tcBorders>
              <w:top w:val="nil"/>
              <w:left w:val="nil"/>
              <w:bottom w:val="nil"/>
              <w:right w:val="nil"/>
            </w:tcBorders>
            <w:shd w:val="clear" w:color="000000" w:fill="D9D9D9"/>
            <w:hideMark/>
          </w:tcPr>
          <w:p w14:paraId="2137FB09"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w:t>
            </w:r>
          </w:p>
        </w:tc>
        <w:tc>
          <w:tcPr>
            <w:tcW w:w="1309" w:type="dxa"/>
            <w:tcBorders>
              <w:top w:val="nil"/>
              <w:left w:val="nil"/>
              <w:bottom w:val="nil"/>
              <w:right w:val="nil"/>
            </w:tcBorders>
            <w:shd w:val="clear" w:color="000000" w:fill="D9D9D9"/>
            <w:hideMark/>
          </w:tcPr>
          <w:p w14:paraId="7BA65DE9"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w:t>
            </w:r>
          </w:p>
        </w:tc>
        <w:tc>
          <w:tcPr>
            <w:tcW w:w="685" w:type="dxa"/>
            <w:tcBorders>
              <w:top w:val="nil"/>
              <w:left w:val="nil"/>
              <w:bottom w:val="nil"/>
              <w:right w:val="nil"/>
            </w:tcBorders>
            <w:shd w:val="clear" w:color="000000" w:fill="D9D9D9"/>
            <w:hideMark/>
          </w:tcPr>
          <w:p w14:paraId="386DA516"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w:t>
            </w:r>
          </w:p>
        </w:tc>
        <w:tc>
          <w:tcPr>
            <w:tcW w:w="903" w:type="dxa"/>
            <w:tcBorders>
              <w:top w:val="nil"/>
              <w:left w:val="nil"/>
              <w:bottom w:val="nil"/>
              <w:right w:val="nil"/>
            </w:tcBorders>
            <w:shd w:val="clear" w:color="000000" w:fill="D9D9D9"/>
            <w:hideMark/>
          </w:tcPr>
          <w:p w14:paraId="61631721"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Sensitivity analysis</w:t>
            </w:r>
          </w:p>
        </w:tc>
        <w:tc>
          <w:tcPr>
            <w:tcW w:w="952" w:type="dxa"/>
            <w:tcBorders>
              <w:top w:val="nil"/>
              <w:left w:val="nil"/>
              <w:bottom w:val="nil"/>
              <w:right w:val="nil"/>
            </w:tcBorders>
            <w:shd w:val="clear" w:color="000000" w:fill="D9D9D9"/>
            <w:hideMark/>
          </w:tcPr>
          <w:p w14:paraId="317B3A89" w14:textId="77777777" w:rsidR="00F9449A" w:rsidRPr="005F71F4" w:rsidRDefault="00F9449A" w:rsidP="00C2440B">
            <w:pPr>
              <w:rPr>
                <w:rFonts w:ascii="Times" w:hAnsi="Times" w:cs="Calibri"/>
                <w:b/>
                <w:bCs/>
                <w:color w:val="000000"/>
                <w:sz w:val="16"/>
                <w:szCs w:val="16"/>
              </w:rPr>
            </w:pPr>
            <w:proofErr w:type="spellStart"/>
            <w:r w:rsidRPr="005F71F4">
              <w:rPr>
                <w:rFonts w:ascii="Times" w:hAnsi="Times" w:cs="Calibri"/>
                <w:b/>
                <w:bCs/>
                <w:color w:val="000000"/>
                <w:sz w:val="16"/>
                <w:szCs w:val="16"/>
              </w:rPr>
              <w:t>Difference</w:t>
            </w:r>
            <w:r w:rsidRPr="005F71F4">
              <w:rPr>
                <w:rFonts w:ascii="Times" w:hAnsi="Times" w:cs="Calibri"/>
                <w:color w:val="000000"/>
                <w:sz w:val="16"/>
                <w:szCs w:val="16"/>
                <w:vertAlign w:val="superscript"/>
              </w:rPr>
              <w:t>c</w:t>
            </w:r>
            <w:proofErr w:type="spellEnd"/>
          </w:p>
        </w:tc>
        <w:tc>
          <w:tcPr>
            <w:tcW w:w="903" w:type="dxa"/>
            <w:tcBorders>
              <w:top w:val="nil"/>
              <w:left w:val="nil"/>
              <w:bottom w:val="nil"/>
              <w:right w:val="nil"/>
            </w:tcBorders>
            <w:shd w:val="clear" w:color="000000" w:fill="D9D9D9"/>
            <w:hideMark/>
          </w:tcPr>
          <w:p w14:paraId="5F8162AC"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Sensitivity analysis</w:t>
            </w:r>
          </w:p>
        </w:tc>
        <w:tc>
          <w:tcPr>
            <w:tcW w:w="952" w:type="dxa"/>
            <w:tcBorders>
              <w:top w:val="nil"/>
              <w:left w:val="nil"/>
              <w:bottom w:val="nil"/>
              <w:right w:val="nil"/>
            </w:tcBorders>
            <w:shd w:val="clear" w:color="000000" w:fill="D9D9D9"/>
            <w:hideMark/>
          </w:tcPr>
          <w:p w14:paraId="01B35693" w14:textId="77777777" w:rsidR="00F9449A" w:rsidRPr="005F71F4" w:rsidRDefault="00F9449A" w:rsidP="00C2440B">
            <w:pPr>
              <w:rPr>
                <w:rFonts w:ascii="Times" w:hAnsi="Times" w:cs="Calibri"/>
                <w:b/>
                <w:bCs/>
                <w:color w:val="000000"/>
                <w:sz w:val="16"/>
                <w:szCs w:val="16"/>
              </w:rPr>
            </w:pPr>
            <w:proofErr w:type="spellStart"/>
            <w:r w:rsidRPr="005F71F4">
              <w:rPr>
                <w:rFonts w:ascii="Times" w:hAnsi="Times" w:cs="Calibri"/>
                <w:b/>
                <w:bCs/>
                <w:color w:val="000000"/>
                <w:sz w:val="16"/>
                <w:szCs w:val="16"/>
              </w:rPr>
              <w:t>Difference</w:t>
            </w:r>
            <w:r w:rsidRPr="005F71F4">
              <w:rPr>
                <w:rFonts w:ascii="Times" w:hAnsi="Times" w:cs="Calibri"/>
                <w:color w:val="000000"/>
                <w:sz w:val="16"/>
                <w:szCs w:val="16"/>
                <w:vertAlign w:val="superscript"/>
              </w:rPr>
              <w:t>c</w:t>
            </w:r>
            <w:proofErr w:type="spellEnd"/>
          </w:p>
        </w:tc>
        <w:tc>
          <w:tcPr>
            <w:tcW w:w="271" w:type="dxa"/>
            <w:tcBorders>
              <w:top w:val="nil"/>
              <w:left w:val="nil"/>
              <w:bottom w:val="nil"/>
              <w:right w:val="nil"/>
            </w:tcBorders>
            <w:shd w:val="clear" w:color="000000" w:fill="D9D9D9"/>
            <w:noWrap/>
            <w:vAlign w:val="bottom"/>
            <w:hideMark/>
          </w:tcPr>
          <w:p w14:paraId="580D0311" w14:textId="77777777" w:rsidR="00F9449A" w:rsidRPr="005F71F4" w:rsidRDefault="00F9449A" w:rsidP="00C2440B">
            <w:pPr>
              <w:rPr>
                <w:rFonts w:ascii="Times" w:hAnsi="Times" w:cs="Calibri"/>
                <w:color w:val="000000"/>
              </w:rPr>
            </w:pPr>
            <w:r w:rsidRPr="005F71F4">
              <w:rPr>
                <w:rFonts w:ascii="Times" w:hAnsi="Times" w:cs="Calibri"/>
                <w:color w:val="000000"/>
              </w:rPr>
              <w:t> </w:t>
            </w:r>
          </w:p>
        </w:tc>
        <w:tc>
          <w:tcPr>
            <w:tcW w:w="685" w:type="dxa"/>
            <w:tcBorders>
              <w:top w:val="nil"/>
              <w:left w:val="nil"/>
              <w:bottom w:val="nil"/>
              <w:right w:val="nil"/>
            </w:tcBorders>
            <w:shd w:val="clear" w:color="000000" w:fill="D9D9D9"/>
            <w:hideMark/>
          </w:tcPr>
          <w:p w14:paraId="063B8FD4"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w:t>
            </w:r>
          </w:p>
        </w:tc>
        <w:tc>
          <w:tcPr>
            <w:tcW w:w="926" w:type="dxa"/>
            <w:tcBorders>
              <w:top w:val="nil"/>
              <w:left w:val="nil"/>
              <w:bottom w:val="nil"/>
              <w:right w:val="nil"/>
            </w:tcBorders>
            <w:shd w:val="clear" w:color="000000" w:fill="D9D9D9"/>
            <w:hideMark/>
          </w:tcPr>
          <w:p w14:paraId="36096AAB"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Sensitivity analysis</w:t>
            </w:r>
          </w:p>
        </w:tc>
        <w:tc>
          <w:tcPr>
            <w:tcW w:w="952" w:type="dxa"/>
            <w:tcBorders>
              <w:top w:val="nil"/>
              <w:left w:val="nil"/>
              <w:bottom w:val="nil"/>
              <w:right w:val="nil"/>
            </w:tcBorders>
            <w:shd w:val="clear" w:color="000000" w:fill="D9D9D9"/>
            <w:hideMark/>
          </w:tcPr>
          <w:p w14:paraId="224DF3DF" w14:textId="77777777" w:rsidR="00F9449A" w:rsidRPr="005F71F4" w:rsidRDefault="00F9449A" w:rsidP="00C2440B">
            <w:pPr>
              <w:rPr>
                <w:rFonts w:ascii="Times" w:hAnsi="Times" w:cs="Calibri"/>
                <w:b/>
                <w:bCs/>
                <w:color w:val="000000"/>
                <w:sz w:val="16"/>
                <w:szCs w:val="16"/>
              </w:rPr>
            </w:pPr>
            <w:proofErr w:type="spellStart"/>
            <w:r w:rsidRPr="005F71F4">
              <w:rPr>
                <w:rFonts w:ascii="Times" w:hAnsi="Times" w:cs="Calibri"/>
                <w:b/>
                <w:bCs/>
                <w:color w:val="000000"/>
                <w:sz w:val="16"/>
                <w:szCs w:val="16"/>
              </w:rPr>
              <w:t>Difference</w:t>
            </w:r>
            <w:r w:rsidRPr="005F71F4">
              <w:rPr>
                <w:rFonts w:ascii="Times" w:hAnsi="Times" w:cs="Calibri"/>
                <w:color w:val="000000"/>
                <w:sz w:val="16"/>
                <w:szCs w:val="16"/>
                <w:vertAlign w:val="superscript"/>
              </w:rPr>
              <w:t>c</w:t>
            </w:r>
            <w:proofErr w:type="spellEnd"/>
          </w:p>
        </w:tc>
        <w:tc>
          <w:tcPr>
            <w:tcW w:w="926" w:type="dxa"/>
            <w:tcBorders>
              <w:top w:val="nil"/>
              <w:left w:val="nil"/>
              <w:bottom w:val="nil"/>
              <w:right w:val="nil"/>
            </w:tcBorders>
            <w:shd w:val="clear" w:color="000000" w:fill="D9D9D9"/>
            <w:hideMark/>
          </w:tcPr>
          <w:p w14:paraId="23916C02"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Sensitivity analysis</w:t>
            </w:r>
          </w:p>
        </w:tc>
        <w:tc>
          <w:tcPr>
            <w:tcW w:w="952" w:type="dxa"/>
            <w:tcBorders>
              <w:top w:val="nil"/>
              <w:left w:val="nil"/>
              <w:bottom w:val="nil"/>
              <w:right w:val="nil"/>
            </w:tcBorders>
            <w:shd w:val="clear" w:color="000000" w:fill="D9D9D9"/>
            <w:hideMark/>
          </w:tcPr>
          <w:p w14:paraId="1CE952D5" w14:textId="77777777" w:rsidR="00F9449A" w:rsidRPr="005F71F4" w:rsidRDefault="00F9449A" w:rsidP="00C2440B">
            <w:pPr>
              <w:rPr>
                <w:rFonts w:ascii="Times" w:hAnsi="Times" w:cs="Calibri"/>
                <w:b/>
                <w:bCs/>
                <w:color w:val="000000"/>
                <w:sz w:val="16"/>
                <w:szCs w:val="16"/>
              </w:rPr>
            </w:pPr>
            <w:proofErr w:type="spellStart"/>
            <w:r w:rsidRPr="005F71F4">
              <w:rPr>
                <w:rFonts w:ascii="Times" w:hAnsi="Times" w:cs="Calibri"/>
                <w:b/>
                <w:bCs/>
                <w:color w:val="000000"/>
                <w:sz w:val="16"/>
                <w:szCs w:val="16"/>
              </w:rPr>
              <w:t>Difference</w:t>
            </w:r>
            <w:r w:rsidRPr="005F71F4">
              <w:rPr>
                <w:rFonts w:ascii="Times" w:hAnsi="Times" w:cs="Calibri"/>
                <w:color w:val="000000"/>
                <w:sz w:val="16"/>
                <w:szCs w:val="16"/>
                <w:vertAlign w:val="superscript"/>
              </w:rPr>
              <w:t>c</w:t>
            </w:r>
            <w:proofErr w:type="spellEnd"/>
          </w:p>
        </w:tc>
      </w:tr>
      <w:tr w:rsidR="00076584" w:rsidRPr="005F71F4" w14:paraId="2C65C6DB" w14:textId="77777777" w:rsidTr="00F9449A">
        <w:trPr>
          <w:trHeight w:val="320"/>
          <w:jc w:val="center"/>
        </w:trPr>
        <w:tc>
          <w:tcPr>
            <w:tcW w:w="1269" w:type="dxa"/>
            <w:vMerge w:val="restart"/>
            <w:tcBorders>
              <w:top w:val="nil"/>
              <w:left w:val="nil"/>
              <w:bottom w:val="nil"/>
              <w:right w:val="nil"/>
            </w:tcBorders>
            <w:shd w:val="clear" w:color="auto" w:fill="auto"/>
            <w:hideMark/>
          </w:tcPr>
          <w:p w14:paraId="404420AF"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xml:space="preserve">Primary pressure ulcer </w:t>
            </w:r>
            <w:proofErr w:type="spellStart"/>
            <w:r w:rsidRPr="005F71F4">
              <w:rPr>
                <w:rFonts w:ascii="Times" w:hAnsi="Times" w:cs="Calibri"/>
                <w:b/>
                <w:bCs/>
                <w:color w:val="000000"/>
                <w:sz w:val="16"/>
                <w:szCs w:val="16"/>
              </w:rPr>
              <w:t>diagnosis</w:t>
            </w:r>
            <w:r w:rsidRPr="005F71F4">
              <w:rPr>
                <w:rFonts w:ascii="Times" w:hAnsi="Times" w:cs="Calibri"/>
                <w:b/>
                <w:bCs/>
                <w:color w:val="000000"/>
                <w:sz w:val="16"/>
                <w:szCs w:val="16"/>
                <w:vertAlign w:val="superscript"/>
              </w:rPr>
              <w:t>a</w:t>
            </w:r>
            <w:proofErr w:type="spellEnd"/>
            <w:r w:rsidRPr="005F71F4">
              <w:rPr>
                <w:rFonts w:ascii="Times" w:hAnsi="Times" w:cs="Calibri"/>
                <w:b/>
                <w:bCs/>
                <w:color w:val="000000"/>
                <w:sz w:val="16"/>
                <w:szCs w:val="16"/>
              </w:rPr>
              <w:t xml:space="preserve"> hospital admission claims</w:t>
            </w:r>
          </w:p>
        </w:tc>
        <w:tc>
          <w:tcPr>
            <w:tcW w:w="1309" w:type="dxa"/>
            <w:tcBorders>
              <w:top w:val="nil"/>
              <w:left w:val="nil"/>
              <w:bottom w:val="nil"/>
              <w:right w:val="nil"/>
            </w:tcBorders>
            <w:shd w:val="clear" w:color="auto" w:fill="auto"/>
            <w:noWrap/>
            <w:hideMark/>
          </w:tcPr>
          <w:p w14:paraId="10A6A5D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1</w:t>
            </w:r>
          </w:p>
        </w:tc>
        <w:tc>
          <w:tcPr>
            <w:tcW w:w="685" w:type="dxa"/>
            <w:tcBorders>
              <w:top w:val="nil"/>
              <w:left w:val="nil"/>
              <w:bottom w:val="nil"/>
              <w:right w:val="nil"/>
            </w:tcBorders>
            <w:shd w:val="clear" w:color="auto" w:fill="auto"/>
            <w:noWrap/>
            <w:hideMark/>
          </w:tcPr>
          <w:p w14:paraId="6435729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31</w:t>
            </w:r>
          </w:p>
        </w:tc>
        <w:tc>
          <w:tcPr>
            <w:tcW w:w="903" w:type="dxa"/>
            <w:tcBorders>
              <w:top w:val="nil"/>
              <w:left w:val="nil"/>
              <w:bottom w:val="nil"/>
              <w:right w:val="nil"/>
            </w:tcBorders>
            <w:shd w:val="clear" w:color="auto" w:fill="auto"/>
            <w:noWrap/>
            <w:hideMark/>
          </w:tcPr>
          <w:p w14:paraId="7179CEE3"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16.1</w:t>
            </w:r>
          </w:p>
        </w:tc>
        <w:tc>
          <w:tcPr>
            <w:tcW w:w="952" w:type="dxa"/>
            <w:tcBorders>
              <w:top w:val="nil"/>
              <w:left w:val="nil"/>
              <w:bottom w:val="nil"/>
              <w:right w:val="nil"/>
            </w:tcBorders>
            <w:shd w:val="clear" w:color="auto" w:fill="auto"/>
            <w:noWrap/>
            <w:hideMark/>
          </w:tcPr>
          <w:p w14:paraId="6902D7F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3.2</w:t>
            </w:r>
          </w:p>
        </w:tc>
        <w:tc>
          <w:tcPr>
            <w:tcW w:w="903" w:type="dxa"/>
            <w:tcBorders>
              <w:top w:val="nil"/>
              <w:left w:val="nil"/>
              <w:bottom w:val="nil"/>
              <w:right w:val="nil"/>
            </w:tcBorders>
            <w:shd w:val="clear" w:color="auto" w:fill="auto"/>
            <w:noWrap/>
            <w:hideMark/>
          </w:tcPr>
          <w:p w14:paraId="2D24288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9.7</w:t>
            </w:r>
          </w:p>
        </w:tc>
        <w:tc>
          <w:tcPr>
            <w:tcW w:w="952" w:type="dxa"/>
            <w:tcBorders>
              <w:top w:val="nil"/>
              <w:left w:val="nil"/>
              <w:bottom w:val="nil"/>
              <w:right w:val="nil"/>
            </w:tcBorders>
            <w:shd w:val="clear" w:color="auto" w:fill="auto"/>
            <w:noWrap/>
            <w:hideMark/>
          </w:tcPr>
          <w:p w14:paraId="5F3377F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2.7</w:t>
            </w:r>
          </w:p>
        </w:tc>
        <w:tc>
          <w:tcPr>
            <w:tcW w:w="271" w:type="dxa"/>
            <w:tcBorders>
              <w:top w:val="nil"/>
              <w:left w:val="nil"/>
              <w:bottom w:val="nil"/>
              <w:right w:val="nil"/>
            </w:tcBorders>
            <w:shd w:val="clear" w:color="auto" w:fill="auto"/>
            <w:noWrap/>
            <w:vAlign w:val="bottom"/>
            <w:hideMark/>
          </w:tcPr>
          <w:p w14:paraId="548D3B88"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4931A83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55</w:t>
            </w:r>
          </w:p>
        </w:tc>
        <w:tc>
          <w:tcPr>
            <w:tcW w:w="926" w:type="dxa"/>
            <w:tcBorders>
              <w:top w:val="nil"/>
              <w:left w:val="nil"/>
              <w:bottom w:val="nil"/>
              <w:right w:val="nil"/>
            </w:tcBorders>
            <w:shd w:val="clear" w:color="auto" w:fill="auto"/>
            <w:noWrap/>
            <w:hideMark/>
          </w:tcPr>
          <w:p w14:paraId="110F680E"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21.8</w:t>
            </w:r>
          </w:p>
        </w:tc>
        <w:tc>
          <w:tcPr>
            <w:tcW w:w="952" w:type="dxa"/>
            <w:tcBorders>
              <w:top w:val="nil"/>
              <w:left w:val="nil"/>
              <w:bottom w:val="nil"/>
              <w:right w:val="nil"/>
            </w:tcBorders>
            <w:shd w:val="clear" w:color="auto" w:fill="auto"/>
            <w:noWrap/>
            <w:hideMark/>
          </w:tcPr>
          <w:p w14:paraId="1717904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-6.3</w:t>
            </w:r>
          </w:p>
        </w:tc>
        <w:tc>
          <w:tcPr>
            <w:tcW w:w="926" w:type="dxa"/>
            <w:tcBorders>
              <w:top w:val="nil"/>
              <w:left w:val="nil"/>
              <w:bottom w:val="nil"/>
              <w:right w:val="nil"/>
            </w:tcBorders>
            <w:shd w:val="clear" w:color="auto" w:fill="auto"/>
            <w:noWrap/>
            <w:hideMark/>
          </w:tcPr>
          <w:p w14:paraId="7E07515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18.2</w:t>
            </w:r>
          </w:p>
        </w:tc>
        <w:tc>
          <w:tcPr>
            <w:tcW w:w="952" w:type="dxa"/>
            <w:tcBorders>
              <w:top w:val="nil"/>
              <w:left w:val="nil"/>
              <w:bottom w:val="nil"/>
              <w:right w:val="nil"/>
            </w:tcBorders>
            <w:shd w:val="clear" w:color="auto" w:fill="auto"/>
            <w:noWrap/>
            <w:hideMark/>
          </w:tcPr>
          <w:p w14:paraId="79C8EE2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0.2</w:t>
            </w:r>
          </w:p>
        </w:tc>
      </w:tr>
      <w:tr w:rsidR="00076584" w:rsidRPr="005F71F4" w14:paraId="6923BFEE" w14:textId="77777777" w:rsidTr="00F9449A">
        <w:trPr>
          <w:trHeight w:val="320"/>
          <w:jc w:val="center"/>
        </w:trPr>
        <w:tc>
          <w:tcPr>
            <w:tcW w:w="1269" w:type="dxa"/>
            <w:vMerge/>
            <w:tcBorders>
              <w:top w:val="nil"/>
              <w:left w:val="nil"/>
              <w:bottom w:val="nil"/>
              <w:right w:val="nil"/>
            </w:tcBorders>
            <w:vAlign w:val="center"/>
            <w:hideMark/>
          </w:tcPr>
          <w:p w14:paraId="578A944D"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7A683884"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2</w:t>
            </w:r>
          </w:p>
        </w:tc>
        <w:tc>
          <w:tcPr>
            <w:tcW w:w="685" w:type="dxa"/>
            <w:tcBorders>
              <w:top w:val="nil"/>
              <w:left w:val="nil"/>
              <w:bottom w:val="nil"/>
              <w:right w:val="nil"/>
            </w:tcBorders>
            <w:shd w:val="clear" w:color="auto" w:fill="auto"/>
            <w:noWrap/>
            <w:hideMark/>
          </w:tcPr>
          <w:p w14:paraId="0B4D2B6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80</w:t>
            </w:r>
          </w:p>
        </w:tc>
        <w:tc>
          <w:tcPr>
            <w:tcW w:w="903" w:type="dxa"/>
            <w:tcBorders>
              <w:top w:val="nil"/>
              <w:left w:val="nil"/>
              <w:bottom w:val="nil"/>
              <w:right w:val="nil"/>
            </w:tcBorders>
            <w:shd w:val="clear" w:color="auto" w:fill="auto"/>
            <w:noWrap/>
            <w:hideMark/>
          </w:tcPr>
          <w:p w14:paraId="2A869CE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40.0</w:t>
            </w:r>
          </w:p>
        </w:tc>
        <w:tc>
          <w:tcPr>
            <w:tcW w:w="952" w:type="dxa"/>
            <w:tcBorders>
              <w:top w:val="nil"/>
              <w:left w:val="nil"/>
              <w:bottom w:val="nil"/>
              <w:right w:val="nil"/>
            </w:tcBorders>
            <w:shd w:val="clear" w:color="auto" w:fill="auto"/>
            <w:noWrap/>
            <w:hideMark/>
          </w:tcPr>
          <w:p w14:paraId="093D3FC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6.7</w:t>
            </w:r>
          </w:p>
        </w:tc>
        <w:tc>
          <w:tcPr>
            <w:tcW w:w="903" w:type="dxa"/>
            <w:tcBorders>
              <w:top w:val="nil"/>
              <w:left w:val="nil"/>
              <w:bottom w:val="nil"/>
              <w:right w:val="nil"/>
            </w:tcBorders>
            <w:shd w:val="clear" w:color="auto" w:fill="auto"/>
            <w:noWrap/>
            <w:hideMark/>
          </w:tcPr>
          <w:p w14:paraId="0DC384B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28.8</w:t>
            </w:r>
          </w:p>
        </w:tc>
        <w:tc>
          <w:tcPr>
            <w:tcW w:w="952" w:type="dxa"/>
            <w:tcBorders>
              <w:top w:val="nil"/>
              <w:left w:val="nil"/>
              <w:bottom w:val="nil"/>
              <w:right w:val="nil"/>
            </w:tcBorders>
            <w:shd w:val="clear" w:color="auto" w:fill="auto"/>
            <w:noWrap/>
            <w:hideMark/>
          </w:tcPr>
          <w:p w14:paraId="20C628E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3.4</w:t>
            </w:r>
          </w:p>
        </w:tc>
        <w:tc>
          <w:tcPr>
            <w:tcW w:w="271" w:type="dxa"/>
            <w:tcBorders>
              <w:top w:val="nil"/>
              <w:left w:val="nil"/>
              <w:bottom w:val="nil"/>
              <w:right w:val="nil"/>
            </w:tcBorders>
            <w:shd w:val="clear" w:color="auto" w:fill="auto"/>
            <w:noWrap/>
            <w:vAlign w:val="bottom"/>
            <w:hideMark/>
          </w:tcPr>
          <w:p w14:paraId="6D1C255E"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6BD2863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186</w:t>
            </w:r>
          </w:p>
        </w:tc>
        <w:tc>
          <w:tcPr>
            <w:tcW w:w="926" w:type="dxa"/>
            <w:tcBorders>
              <w:top w:val="nil"/>
              <w:left w:val="nil"/>
              <w:bottom w:val="nil"/>
              <w:right w:val="nil"/>
            </w:tcBorders>
            <w:shd w:val="clear" w:color="auto" w:fill="auto"/>
            <w:noWrap/>
            <w:hideMark/>
          </w:tcPr>
          <w:p w14:paraId="06743B5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58.1</w:t>
            </w:r>
          </w:p>
        </w:tc>
        <w:tc>
          <w:tcPr>
            <w:tcW w:w="952" w:type="dxa"/>
            <w:tcBorders>
              <w:top w:val="nil"/>
              <w:left w:val="nil"/>
              <w:bottom w:val="nil"/>
              <w:right w:val="nil"/>
            </w:tcBorders>
            <w:shd w:val="clear" w:color="auto" w:fill="auto"/>
            <w:noWrap/>
            <w:hideMark/>
          </w:tcPr>
          <w:p w14:paraId="3414104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5.3</w:t>
            </w:r>
          </w:p>
        </w:tc>
        <w:tc>
          <w:tcPr>
            <w:tcW w:w="926" w:type="dxa"/>
            <w:tcBorders>
              <w:top w:val="nil"/>
              <w:left w:val="nil"/>
              <w:bottom w:val="nil"/>
              <w:right w:val="nil"/>
            </w:tcBorders>
            <w:shd w:val="clear" w:color="auto" w:fill="auto"/>
            <w:noWrap/>
            <w:hideMark/>
          </w:tcPr>
          <w:p w14:paraId="00C05D3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47.8</w:t>
            </w:r>
          </w:p>
        </w:tc>
        <w:tc>
          <w:tcPr>
            <w:tcW w:w="952" w:type="dxa"/>
            <w:tcBorders>
              <w:top w:val="nil"/>
              <w:left w:val="nil"/>
              <w:bottom w:val="nil"/>
              <w:right w:val="nil"/>
            </w:tcBorders>
            <w:shd w:val="clear" w:color="auto" w:fill="auto"/>
            <w:noWrap/>
            <w:hideMark/>
          </w:tcPr>
          <w:p w14:paraId="6EC3D087"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6.8</w:t>
            </w:r>
          </w:p>
        </w:tc>
      </w:tr>
      <w:tr w:rsidR="00076584" w:rsidRPr="005F71F4" w14:paraId="067B24BD" w14:textId="77777777" w:rsidTr="00F9449A">
        <w:trPr>
          <w:trHeight w:val="320"/>
          <w:jc w:val="center"/>
        </w:trPr>
        <w:tc>
          <w:tcPr>
            <w:tcW w:w="1269" w:type="dxa"/>
            <w:vMerge/>
            <w:tcBorders>
              <w:top w:val="nil"/>
              <w:left w:val="nil"/>
              <w:bottom w:val="nil"/>
              <w:right w:val="nil"/>
            </w:tcBorders>
            <w:vAlign w:val="center"/>
            <w:hideMark/>
          </w:tcPr>
          <w:p w14:paraId="1B8700A1"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252FDAEF"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3</w:t>
            </w:r>
          </w:p>
        </w:tc>
        <w:tc>
          <w:tcPr>
            <w:tcW w:w="685" w:type="dxa"/>
            <w:tcBorders>
              <w:top w:val="nil"/>
              <w:left w:val="nil"/>
              <w:bottom w:val="nil"/>
              <w:right w:val="nil"/>
            </w:tcBorders>
            <w:shd w:val="clear" w:color="auto" w:fill="auto"/>
            <w:noWrap/>
            <w:hideMark/>
          </w:tcPr>
          <w:p w14:paraId="37EED06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659</w:t>
            </w:r>
          </w:p>
        </w:tc>
        <w:tc>
          <w:tcPr>
            <w:tcW w:w="903" w:type="dxa"/>
            <w:tcBorders>
              <w:top w:val="nil"/>
              <w:left w:val="nil"/>
              <w:bottom w:val="nil"/>
              <w:right w:val="nil"/>
            </w:tcBorders>
            <w:shd w:val="clear" w:color="auto" w:fill="auto"/>
            <w:noWrap/>
            <w:hideMark/>
          </w:tcPr>
          <w:p w14:paraId="5FBCCCA3"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66.3</w:t>
            </w:r>
          </w:p>
        </w:tc>
        <w:tc>
          <w:tcPr>
            <w:tcW w:w="952" w:type="dxa"/>
            <w:tcBorders>
              <w:top w:val="nil"/>
              <w:left w:val="nil"/>
              <w:bottom w:val="nil"/>
              <w:right w:val="nil"/>
            </w:tcBorders>
            <w:shd w:val="clear" w:color="auto" w:fill="auto"/>
            <w:noWrap/>
            <w:hideMark/>
          </w:tcPr>
          <w:p w14:paraId="69037A4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-0.5</w:t>
            </w:r>
          </w:p>
        </w:tc>
        <w:tc>
          <w:tcPr>
            <w:tcW w:w="903" w:type="dxa"/>
            <w:tcBorders>
              <w:top w:val="nil"/>
              <w:left w:val="nil"/>
              <w:bottom w:val="nil"/>
              <w:right w:val="nil"/>
            </w:tcBorders>
            <w:shd w:val="clear" w:color="auto" w:fill="auto"/>
            <w:noWrap/>
            <w:hideMark/>
          </w:tcPr>
          <w:p w14:paraId="4576F9A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61.6</w:t>
            </w:r>
          </w:p>
        </w:tc>
        <w:tc>
          <w:tcPr>
            <w:tcW w:w="952" w:type="dxa"/>
            <w:tcBorders>
              <w:top w:val="nil"/>
              <w:left w:val="nil"/>
              <w:bottom w:val="nil"/>
              <w:right w:val="nil"/>
            </w:tcBorders>
            <w:shd w:val="clear" w:color="auto" w:fill="auto"/>
            <w:noWrap/>
            <w:hideMark/>
          </w:tcPr>
          <w:p w14:paraId="0054E2F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-2.5</w:t>
            </w:r>
          </w:p>
        </w:tc>
        <w:tc>
          <w:tcPr>
            <w:tcW w:w="271" w:type="dxa"/>
            <w:tcBorders>
              <w:top w:val="nil"/>
              <w:left w:val="nil"/>
              <w:bottom w:val="nil"/>
              <w:right w:val="nil"/>
            </w:tcBorders>
            <w:shd w:val="clear" w:color="auto" w:fill="auto"/>
            <w:noWrap/>
            <w:vAlign w:val="bottom"/>
            <w:hideMark/>
          </w:tcPr>
          <w:p w14:paraId="539439BB"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78779B84"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1603</w:t>
            </w:r>
          </w:p>
        </w:tc>
        <w:tc>
          <w:tcPr>
            <w:tcW w:w="926" w:type="dxa"/>
            <w:tcBorders>
              <w:top w:val="nil"/>
              <w:left w:val="nil"/>
              <w:bottom w:val="nil"/>
              <w:right w:val="nil"/>
            </w:tcBorders>
            <w:shd w:val="clear" w:color="auto" w:fill="auto"/>
            <w:noWrap/>
            <w:hideMark/>
          </w:tcPr>
          <w:p w14:paraId="1F96045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79.6</w:t>
            </w:r>
          </w:p>
        </w:tc>
        <w:tc>
          <w:tcPr>
            <w:tcW w:w="952" w:type="dxa"/>
            <w:tcBorders>
              <w:top w:val="nil"/>
              <w:left w:val="nil"/>
              <w:bottom w:val="nil"/>
              <w:right w:val="nil"/>
            </w:tcBorders>
            <w:shd w:val="clear" w:color="auto" w:fill="auto"/>
            <w:noWrap/>
            <w:hideMark/>
          </w:tcPr>
          <w:p w14:paraId="5931ABA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1.9</w:t>
            </w:r>
          </w:p>
        </w:tc>
        <w:tc>
          <w:tcPr>
            <w:tcW w:w="926" w:type="dxa"/>
            <w:tcBorders>
              <w:top w:val="nil"/>
              <w:left w:val="nil"/>
              <w:bottom w:val="nil"/>
              <w:right w:val="nil"/>
            </w:tcBorders>
            <w:shd w:val="clear" w:color="auto" w:fill="auto"/>
            <w:noWrap/>
            <w:hideMark/>
          </w:tcPr>
          <w:p w14:paraId="619370B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74.5</w:t>
            </w:r>
          </w:p>
        </w:tc>
        <w:tc>
          <w:tcPr>
            <w:tcW w:w="952" w:type="dxa"/>
            <w:tcBorders>
              <w:top w:val="nil"/>
              <w:left w:val="nil"/>
              <w:bottom w:val="nil"/>
              <w:right w:val="nil"/>
            </w:tcBorders>
            <w:shd w:val="clear" w:color="auto" w:fill="auto"/>
            <w:noWrap/>
            <w:hideMark/>
          </w:tcPr>
          <w:p w14:paraId="70584C7C"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0.7</w:t>
            </w:r>
          </w:p>
        </w:tc>
      </w:tr>
      <w:tr w:rsidR="00076584" w:rsidRPr="005F71F4" w14:paraId="0E43CD7B" w14:textId="77777777" w:rsidTr="00F9449A">
        <w:trPr>
          <w:trHeight w:val="320"/>
          <w:jc w:val="center"/>
        </w:trPr>
        <w:tc>
          <w:tcPr>
            <w:tcW w:w="1269" w:type="dxa"/>
            <w:vMerge/>
            <w:tcBorders>
              <w:top w:val="nil"/>
              <w:left w:val="nil"/>
              <w:bottom w:val="nil"/>
              <w:right w:val="nil"/>
            </w:tcBorders>
            <w:vAlign w:val="center"/>
            <w:hideMark/>
          </w:tcPr>
          <w:p w14:paraId="3D3D2B85"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6EBB646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4</w:t>
            </w:r>
          </w:p>
        </w:tc>
        <w:tc>
          <w:tcPr>
            <w:tcW w:w="685" w:type="dxa"/>
            <w:tcBorders>
              <w:top w:val="nil"/>
              <w:left w:val="nil"/>
              <w:bottom w:val="nil"/>
              <w:right w:val="nil"/>
            </w:tcBorders>
            <w:shd w:val="clear" w:color="auto" w:fill="auto"/>
            <w:noWrap/>
            <w:hideMark/>
          </w:tcPr>
          <w:p w14:paraId="2606DFFD"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1090</w:t>
            </w:r>
          </w:p>
        </w:tc>
        <w:tc>
          <w:tcPr>
            <w:tcW w:w="903" w:type="dxa"/>
            <w:tcBorders>
              <w:top w:val="nil"/>
              <w:left w:val="nil"/>
              <w:bottom w:val="nil"/>
              <w:right w:val="nil"/>
            </w:tcBorders>
            <w:shd w:val="clear" w:color="auto" w:fill="auto"/>
            <w:noWrap/>
            <w:hideMark/>
          </w:tcPr>
          <w:p w14:paraId="70CBC56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88.1</w:t>
            </w:r>
          </w:p>
        </w:tc>
        <w:tc>
          <w:tcPr>
            <w:tcW w:w="952" w:type="dxa"/>
            <w:tcBorders>
              <w:top w:val="nil"/>
              <w:left w:val="nil"/>
              <w:bottom w:val="nil"/>
              <w:right w:val="nil"/>
            </w:tcBorders>
            <w:shd w:val="clear" w:color="auto" w:fill="auto"/>
            <w:noWrap/>
            <w:hideMark/>
          </w:tcPr>
          <w:p w14:paraId="5460C7C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0.9</w:t>
            </w:r>
          </w:p>
        </w:tc>
        <w:tc>
          <w:tcPr>
            <w:tcW w:w="903" w:type="dxa"/>
            <w:tcBorders>
              <w:top w:val="nil"/>
              <w:left w:val="nil"/>
              <w:bottom w:val="nil"/>
              <w:right w:val="nil"/>
            </w:tcBorders>
            <w:shd w:val="clear" w:color="auto" w:fill="auto"/>
            <w:noWrap/>
            <w:hideMark/>
          </w:tcPr>
          <w:p w14:paraId="1FDBE79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79.8</w:t>
            </w:r>
          </w:p>
        </w:tc>
        <w:tc>
          <w:tcPr>
            <w:tcW w:w="952" w:type="dxa"/>
            <w:tcBorders>
              <w:top w:val="nil"/>
              <w:left w:val="nil"/>
              <w:bottom w:val="nil"/>
              <w:right w:val="nil"/>
            </w:tcBorders>
            <w:shd w:val="clear" w:color="auto" w:fill="auto"/>
            <w:noWrap/>
            <w:hideMark/>
          </w:tcPr>
          <w:p w14:paraId="525079B3"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-2.1</w:t>
            </w:r>
          </w:p>
        </w:tc>
        <w:tc>
          <w:tcPr>
            <w:tcW w:w="271" w:type="dxa"/>
            <w:tcBorders>
              <w:top w:val="nil"/>
              <w:left w:val="nil"/>
              <w:bottom w:val="nil"/>
              <w:right w:val="nil"/>
            </w:tcBorders>
            <w:shd w:val="clear" w:color="auto" w:fill="auto"/>
            <w:noWrap/>
            <w:vAlign w:val="bottom"/>
            <w:hideMark/>
          </w:tcPr>
          <w:p w14:paraId="7459ACCE"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2F47407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2255</w:t>
            </w:r>
          </w:p>
        </w:tc>
        <w:tc>
          <w:tcPr>
            <w:tcW w:w="926" w:type="dxa"/>
            <w:tcBorders>
              <w:top w:val="nil"/>
              <w:left w:val="nil"/>
              <w:bottom w:val="nil"/>
              <w:right w:val="nil"/>
            </w:tcBorders>
            <w:shd w:val="clear" w:color="auto" w:fill="auto"/>
            <w:noWrap/>
            <w:hideMark/>
          </w:tcPr>
          <w:p w14:paraId="5B7FEE37"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92.9</w:t>
            </w:r>
          </w:p>
        </w:tc>
        <w:tc>
          <w:tcPr>
            <w:tcW w:w="952" w:type="dxa"/>
            <w:tcBorders>
              <w:top w:val="nil"/>
              <w:left w:val="nil"/>
              <w:bottom w:val="nil"/>
              <w:right w:val="nil"/>
            </w:tcBorders>
            <w:shd w:val="clear" w:color="auto" w:fill="auto"/>
            <w:noWrap/>
            <w:hideMark/>
          </w:tcPr>
          <w:p w14:paraId="55E2928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1.4</w:t>
            </w:r>
          </w:p>
        </w:tc>
        <w:tc>
          <w:tcPr>
            <w:tcW w:w="926" w:type="dxa"/>
            <w:tcBorders>
              <w:top w:val="nil"/>
              <w:left w:val="nil"/>
              <w:bottom w:val="nil"/>
              <w:right w:val="nil"/>
            </w:tcBorders>
            <w:shd w:val="clear" w:color="auto" w:fill="auto"/>
            <w:noWrap/>
            <w:hideMark/>
          </w:tcPr>
          <w:p w14:paraId="701C9AD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85.7</w:t>
            </w:r>
          </w:p>
        </w:tc>
        <w:tc>
          <w:tcPr>
            <w:tcW w:w="952" w:type="dxa"/>
            <w:tcBorders>
              <w:top w:val="nil"/>
              <w:left w:val="nil"/>
              <w:bottom w:val="nil"/>
              <w:right w:val="nil"/>
            </w:tcBorders>
            <w:shd w:val="clear" w:color="auto" w:fill="auto"/>
            <w:noWrap/>
            <w:hideMark/>
          </w:tcPr>
          <w:p w14:paraId="146BFFDF"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0.1</w:t>
            </w:r>
          </w:p>
        </w:tc>
      </w:tr>
      <w:tr w:rsidR="00076584" w:rsidRPr="005F71F4" w14:paraId="1F77A63F" w14:textId="77777777" w:rsidTr="00F9449A">
        <w:trPr>
          <w:trHeight w:val="320"/>
          <w:jc w:val="center"/>
        </w:trPr>
        <w:tc>
          <w:tcPr>
            <w:tcW w:w="1269" w:type="dxa"/>
            <w:vMerge/>
            <w:tcBorders>
              <w:top w:val="nil"/>
              <w:left w:val="nil"/>
              <w:bottom w:val="nil"/>
              <w:right w:val="nil"/>
            </w:tcBorders>
            <w:vAlign w:val="center"/>
            <w:hideMark/>
          </w:tcPr>
          <w:p w14:paraId="5A2E9563"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4825EF8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Unstageable</w:t>
            </w:r>
          </w:p>
        </w:tc>
        <w:tc>
          <w:tcPr>
            <w:tcW w:w="685" w:type="dxa"/>
            <w:tcBorders>
              <w:top w:val="nil"/>
              <w:left w:val="nil"/>
              <w:bottom w:val="nil"/>
              <w:right w:val="nil"/>
            </w:tcBorders>
            <w:shd w:val="clear" w:color="auto" w:fill="auto"/>
            <w:noWrap/>
            <w:hideMark/>
          </w:tcPr>
          <w:p w14:paraId="7262CB7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209</w:t>
            </w:r>
          </w:p>
        </w:tc>
        <w:tc>
          <w:tcPr>
            <w:tcW w:w="903" w:type="dxa"/>
            <w:tcBorders>
              <w:top w:val="nil"/>
              <w:left w:val="nil"/>
              <w:bottom w:val="nil"/>
              <w:right w:val="nil"/>
            </w:tcBorders>
            <w:shd w:val="clear" w:color="auto" w:fill="auto"/>
            <w:noWrap/>
            <w:hideMark/>
          </w:tcPr>
          <w:p w14:paraId="53252BC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78.9</w:t>
            </w:r>
          </w:p>
        </w:tc>
        <w:tc>
          <w:tcPr>
            <w:tcW w:w="952" w:type="dxa"/>
            <w:tcBorders>
              <w:top w:val="nil"/>
              <w:left w:val="nil"/>
              <w:bottom w:val="nil"/>
              <w:right w:val="nil"/>
            </w:tcBorders>
            <w:shd w:val="clear" w:color="auto" w:fill="auto"/>
            <w:noWrap/>
            <w:hideMark/>
          </w:tcPr>
          <w:p w14:paraId="540DB2D5"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1.0</w:t>
            </w:r>
          </w:p>
        </w:tc>
        <w:tc>
          <w:tcPr>
            <w:tcW w:w="903" w:type="dxa"/>
            <w:tcBorders>
              <w:top w:val="nil"/>
              <w:left w:val="nil"/>
              <w:bottom w:val="nil"/>
              <w:right w:val="nil"/>
            </w:tcBorders>
            <w:shd w:val="clear" w:color="auto" w:fill="auto"/>
            <w:noWrap/>
            <w:hideMark/>
          </w:tcPr>
          <w:p w14:paraId="2C92760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72.2</w:t>
            </w:r>
          </w:p>
        </w:tc>
        <w:tc>
          <w:tcPr>
            <w:tcW w:w="952" w:type="dxa"/>
            <w:tcBorders>
              <w:top w:val="nil"/>
              <w:left w:val="nil"/>
              <w:bottom w:val="nil"/>
              <w:right w:val="nil"/>
            </w:tcBorders>
            <w:shd w:val="clear" w:color="auto" w:fill="auto"/>
            <w:noWrap/>
            <w:hideMark/>
          </w:tcPr>
          <w:p w14:paraId="09C71D4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2.2</w:t>
            </w:r>
          </w:p>
        </w:tc>
        <w:tc>
          <w:tcPr>
            <w:tcW w:w="271" w:type="dxa"/>
            <w:tcBorders>
              <w:top w:val="nil"/>
              <w:left w:val="nil"/>
              <w:bottom w:val="nil"/>
              <w:right w:val="nil"/>
            </w:tcBorders>
            <w:shd w:val="clear" w:color="auto" w:fill="auto"/>
            <w:noWrap/>
            <w:vAlign w:val="bottom"/>
            <w:hideMark/>
          </w:tcPr>
          <w:p w14:paraId="36B9DBE5"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1335AA2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480</w:t>
            </w:r>
          </w:p>
        </w:tc>
        <w:tc>
          <w:tcPr>
            <w:tcW w:w="926" w:type="dxa"/>
            <w:tcBorders>
              <w:top w:val="nil"/>
              <w:left w:val="nil"/>
              <w:bottom w:val="nil"/>
              <w:right w:val="nil"/>
            </w:tcBorders>
            <w:shd w:val="clear" w:color="auto" w:fill="auto"/>
            <w:noWrap/>
            <w:hideMark/>
          </w:tcPr>
          <w:p w14:paraId="0CCD320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89.4</w:t>
            </w:r>
          </w:p>
        </w:tc>
        <w:tc>
          <w:tcPr>
            <w:tcW w:w="952" w:type="dxa"/>
            <w:tcBorders>
              <w:top w:val="nil"/>
              <w:left w:val="nil"/>
              <w:bottom w:val="nil"/>
              <w:right w:val="nil"/>
            </w:tcBorders>
            <w:shd w:val="clear" w:color="auto" w:fill="auto"/>
            <w:noWrap/>
            <w:hideMark/>
          </w:tcPr>
          <w:p w14:paraId="3703D45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2.7</w:t>
            </w:r>
          </w:p>
        </w:tc>
        <w:tc>
          <w:tcPr>
            <w:tcW w:w="926" w:type="dxa"/>
            <w:tcBorders>
              <w:top w:val="nil"/>
              <w:left w:val="nil"/>
              <w:bottom w:val="nil"/>
              <w:right w:val="nil"/>
            </w:tcBorders>
            <w:shd w:val="clear" w:color="auto" w:fill="auto"/>
            <w:noWrap/>
            <w:hideMark/>
          </w:tcPr>
          <w:p w14:paraId="28F5B2C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83.8</w:t>
            </w:r>
          </w:p>
        </w:tc>
        <w:tc>
          <w:tcPr>
            <w:tcW w:w="952" w:type="dxa"/>
            <w:tcBorders>
              <w:top w:val="nil"/>
              <w:left w:val="nil"/>
              <w:bottom w:val="nil"/>
              <w:right w:val="nil"/>
            </w:tcBorders>
            <w:shd w:val="clear" w:color="auto" w:fill="auto"/>
            <w:noWrap/>
            <w:hideMark/>
          </w:tcPr>
          <w:p w14:paraId="74D80D0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4.6</w:t>
            </w:r>
          </w:p>
        </w:tc>
      </w:tr>
      <w:tr w:rsidR="00076584" w:rsidRPr="005F71F4" w14:paraId="56530D02" w14:textId="77777777" w:rsidTr="00F9449A">
        <w:trPr>
          <w:trHeight w:val="320"/>
          <w:jc w:val="center"/>
        </w:trPr>
        <w:tc>
          <w:tcPr>
            <w:tcW w:w="1269" w:type="dxa"/>
            <w:vMerge w:val="restart"/>
            <w:tcBorders>
              <w:top w:val="nil"/>
              <w:left w:val="nil"/>
              <w:bottom w:val="single" w:sz="4" w:space="0" w:color="000000"/>
              <w:right w:val="nil"/>
            </w:tcBorders>
            <w:shd w:val="clear" w:color="auto" w:fill="auto"/>
            <w:hideMark/>
          </w:tcPr>
          <w:p w14:paraId="4C31926E" w14:textId="77777777" w:rsidR="00F9449A" w:rsidRPr="005F71F4" w:rsidRDefault="00F9449A" w:rsidP="00C2440B">
            <w:pPr>
              <w:rPr>
                <w:rFonts w:ascii="Times" w:hAnsi="Times" w:cs="Calibri"/>
                <w:b/>
                <w:bCs/>
                <w:color w:val="000000"/>
                <w:sz w:val="16"/>
                <w:szCs w:val="16"/>
              </w:rPr>
            </w:pPr>
            <w:r w:rsidRPr="005F71F4">
              <w:rPr>
                <w:rFonts w:ascii="Times" w:hAnsi="Times" w:cs="Calibri"/>
                <w:b/>
                <w:bCs/>
                <w:color w:val="000000"/>
                <w:sz w:val="16"/>
                <w:szCs w:val="16"/>
              </w:rPr>
              <w:t xml:space="preserve">Secondary pressure ulcer </w:t>
            </w:r>
            <w:proofErr w:type="spellStart"/>
            <w:r w:rsidRPr="005F71F4">
              <w:rPr>
                <w:rFonts w:ascii="Times" w:hAnsi="Times" w:cs="Calibri"/>
                <w:b/>
                <w:bCs/>
                <w:color w:val="000000"/>
                <w:sz w:val="16"/>
                <w:szCs w:val="16"/>
              </w:rPr>
              <w:t>diagnosis</w:t>
            </w:r>
            <w:r w:rsidRPr="005F71F4">
              <w:rPr>
                <w:rFonts w:ascii="Times" w:hAnsi="Times" w:cs="Calibri"/>
                <w:b/>
                <w:bCs/>
                <w:color w:val="000000"/>
                <w:sz w:val="16"/>
                <w:szCs w:val="16"/>
                <w:vertAlign w:val="superscript"/>
              </w:rPr>
              <w:t>a</w:t>
            </w:r>
            <w:proofErr w:type="spellEnd"/>
            <w:r w:rsidRPr="005F71F4">
              <w:rPr>
                <w:rFonts w:ascii="Times" w:hAnsi="Times" w:cs="Calibri"/>
                <w:b/>
                <w:bCs/>
                <w:color w:val="000000"/>
                <w:sz w:val="16"/>
                <w:szCs w:val="16"/>
              </w:rPr>
              <w:t xml:space="preserve"> hospital admission claims </w:t>
            </w:r>
          </w:p>
        </w:tc>
        <w:tc>
          <w:tcPr>
            <w:tcW w:w="1309" w:type="dxa"/>
            <w:tcBorders>
              <w:top w:val="nil"/>
              <w:left w:val="nil"/>
              <w:bottom w:val="nil"/>
              <w:right w:val="nil"/>
            </w:tcBorders>
            <w:shd w:val="clear" w:color="auto" w:fill="auto"/>
            <w:noWrap/>
            <w:hideMark/>
          </w:tcPr>
          <w:p w14:paraId="24CB741C"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1</w:t>
            </w:r>
          </w:p>
        </w:tc>
        <w:tc>
          <w:tcPr>
            <w:tcW w:w="685" w:type="dxa"/>
            <w:tcBorders>
              <w:top w:val="nil"/>
              <w:left w:val="nil"/>
              <w:bottom w:val="nil"/>
              <w:right w:val="nil"/>
            </w:tcBorders>
            <w:shd w:val="clear" w:color="auto" w:fill="auto"/>
            <w:noWrap/>
            <w:hideMark/>
          </w:tcPr>
          <w:p w14:paraId="2C320A1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1728</w:t>
            </w:r>
          </w:p>
        </w:tc>
        <w:tc>
          <w:tcPr>
            <w:tcW w:w="903" w:type="dxa"/>
            <w:tcBorders>
              <w:top w:val="nil"/>
              <w:left w:val="nil"/>
              <w:bottom w:val="nil"/>
              <w:right w:val="nil"/>
            </w:tcBorders>
            <w:shd w:val="clear" w:color="auto" w:fill="auto"/>
            <w:noWrap/>
            <w:hideMark/>
          </w:tcPr>
          <w:p w14:paraId="16BA3634"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15.2</w:t>
            </w:r>
          </w:p>
        </w:tc>
        <w:tc>
          <w:tcPr>
            <w:tcW w:w="952" w:type="dxa"/>
            <w:tcBorders>
              <w:top w:val="nil"/>
              <w:left w:val="nil"/>
              <w:bottom w:val="nil"/>
              <w:right w:val="nil"/>
            </w:tcBorders>
            <w:shd w:val="clear" w:color="auto" w:fill="auto"/>
            <w:noWrap/>
            <w:hideMark/>
          </w:tcPr>
          <w:p w14:paraId="00BE298F"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1.2</w:t>
            </w:r>
          </w:p>
        </w:tc>
        <w:tc>
          <w:tcPr>
            <w:tcW w:w="903" w:type="dxa"/>
            <w:tcBorders>
              <w:top w:val="nil"/>
              <w:left w:val="nil"/>
              <w:bottom w:val="nil"/>
              <w:right w:val="nil"/>
            </w:tcBorders>
            <w:shd w:val="clear" w:color="auto" w:fill="auto"/>
            <w:noWrap/>
            <w:hideMark/>
          </w:tcPr>
          <w:p w14:paraId="1A4CFD1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9.1</w:t>
            </w:r>
          </w:p>
        </w:tc>
        <w:tc>
          <w:tcPr>
            <w:tcW w:w="952" w:type="dxa"/>
            <w:tcBorders>
              <w:top w:val="nil"/>
              <w:left w:val="nil"/>
              <w:bottom w:val="nil"/>
              <w:right w:val="nil"/>
            </w:tcBorders>
            <w:shd w:val="clear" w:color="auto" w:fill="auto"/>
            <w:noWrap/>
            <w:hideMark/>
          </w:tcPr>
          <w:p w14:paraId="1695057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1.3</w:t>
            </w:r>
          </w:p>
        </w:tc>
        <w:tc>
          <w:tcPr>
            <w:tcW w:w="271" w:type="dxa"/>
            <w:tcBorders>
              <w:top w:val="nil"/>
              <w:left w:val="nil"/>
              <w:bottom w:val="nil"/>
              <w:right w:val="nil"/>
            </w:tcBorders>
            <w:shd w:val="clear" w:color="auto" w:fill="auto"/>
            <w:noWrap/>
            <w:vAlign w:val="bottom"/>
            <w:hideMark/>
          </w:tcPr>
          <w:p w14:paraId="6DFE689F"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5400968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3540</w:t>
            </w:r>
          </w:p>
        </w:tc>
        <w:tc>
          <w:tcPr>
            <w:tcW w:w="926" w:type="dxa"/>
            <w:tcBorders>
              <w:top w:val="nil"/>
              <w:left w:val="nil"/>
              <w:bottom w:val="nil"/>
              <w:right w:val="nil"/>
            </w:tcBorders>
            <w:shd w:val="clear" w:color="auto" w:fill="auto"/>
            <w:noWrap/>
            <w:hideMark/>
          </w:tcPr>
          <w:p w14:paraId="359BBDE4"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29.8</w:t>
            </w:r>
          </w:p>
        </w:tc>
        <w:tc>
          <w:tcPr>
            <w:tcW w:w="952" w:type="dxa"/>
            <w:tcBorders>
              <w:top w:val="nil"/>
              <w:left w:val="nil"/>
              <w:bottom w:val="nil"/>
              <w:right w:val="nil"/>
            </w:tcBorders>
            <w:shd w:val="clear" w:color="auto" w:fill="auto"/>
            <w:noWrap/>
            <w:hideMark/>
          </w:tcPr>
          <w:p w14:paraId="32D0AF8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2.0</w:t>
            </w:r>
          </w:p>
        </w:tc>
        <w:tc>
          <w:tcPr>
            <w:tcW w:w="926" w:type="dxa"/>
            <w:tcBorders>
              <w:top w:val="nil"/>
              <w:left w:val="nil"/>
              <w:bottom w:val="nil"/>
              <w:right w:val="nil"/>
            </w:tcBorders>
            <w:shd w:val="clear" w:color="auto" w:fill="auto"/>
            <w:noWrap/>
            <w:hideMark/>
          </w:tcPr>
          <w:p w14:paraId="0AEB279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20.6</w:t>
            </w:r>
          </w:p>
        </w:tc>
        <w:tc>
          <w:tcPr>
            <w:tcW w:w="952" w:type="dxa"/>
            <w:tcBorders>
              <w:top w:val="nil"/>
              <w:left w:val="nil"/>
              <w:bottom w:val="nil"/>
              <w:right w:val="nil"/>
            </w:tcBorders>
            <w:shd w:val="clear" w:color="auto" w:fill="auto"/>
            <w:noWrap/>
            <w:hideMark/>
          </w:tcPr>
          <w:p w14:paraId="7A597E6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2.7</w:t>
            </w:r>
          </w:p>
        </w:tc>
      </w:tr>
      <w:tr w:rsidR="00076584" w:rsidRPr="005F71F4" w14:paraId="2B51D125" w14:textId="77777777" w:rsidTr="00F9449A">
        <w:trPr>
          <w:trHeight w:val="320"/>
          <w:jc w:val="center"/>
        </w:trPr>
        <w:tc>
          <w:tcPr>
            <w:tcW w:w="1269" w:type="dxa"/>
            <w:vMerge/>
            <w:tcBorders>
              <w:top w:val="nil"/>
              <w:left w:val="nil"/>
              <w:bottom w:val="single" w:sz="4" w:space="0" w:color="000000"/>
              <w:right w:val="nil"/>
            </w:tcBorders>
            <w:vAlign w:val="center"/>
            <w:hideMark/>
          </w:tcPr>
          <w:p w14:paraId="4B26EC9A"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2F4FB8D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2</w:t>
            </w:r>
          </w:p>
        </w:tc>
        <w:tc>
          <w:tcPr>
            <w:tcW w:w="685" w:type="dxa"/>
            <w:tcBorders>
              <w:top w:val="nil"/>
              <w:left w:val="nil"/>
              <w:bottom w:val="nil"/>
              <w:right w:val="nil"/>
            </w:tcBorders>
            <w:shd w:val="clear" w:color="auto" w:fill="auto"/>
            <w:noWrap/>
            <w:hideMark/>
          </w:tcPr>
          <w:p w14:paraId="20731BB3"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4877</w:t>
            </w:r>
          </w:p>
        </w:tc>
        <w:tc>
          <w:tcPr>
            <w:tcW w:w="903" w:type="dxa"/>
            <w:tcBorders>
              <w:top w:val="nil"/>
              <w:left w:val="nil"/>
              <w:bottom w:val="nil"/>
              <w:right w:val="nil"/>
            </w:tcBorders>
            <w:shd w:val="clear" w:color="auto" w:fill="auto"/>
            <w:noWrap/>
            <w:hideMark/>
          </w:tcPr>
          <w:p w14:paraId="7AFA64B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36.4</w:t>
            </w:r>
          </w:p>
        </w:tc>
        <w:tc>
          <w:tcPr>
            <w:tcW w:w="952" w:type="dxa"/>
            <w:tcBorders>
              <w:top w:val="nil"/>
              <w:left w:val="nil"/>
              <w:bottom w:val="nil"/>
              <w:right w:val="nil"/>
            </w:tcBorders>
            <w:shd w:val="clear" w:color="auto" w:fill="auto"/>
            <w:noWrap/>
            <w:hideMark/>
          </w:tcPr>
          <w:p w14:paraId="72F68D47"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2.8</w:t>
            </w:r>
          </w:p>
        </w:tc>
        <w:tc>
          <w:tcPr>
            <w:tcW w:w="903" w:type="dxa"/>
            <w:tcBorders>
              <w:top w:val="nil"/>
              <w:left w:val="nil"/>
              <w:bottom w:val="nil"/>
              <w:right w:val="nil"/>
            </w:tcBorders>
            <w:shd w:val="clear" w:color="auto" w:fill="auto"/>
            <w:noWrap/>
            <w:hideMark/>
          </w:tcPr>
          <w:p w14:paraId="7796E40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28.8</w:t>
            </w:r>
          </w:p>
        </w:tc>
        <w:tc>
          <w:tcPr>
            <w:tcW w:w="952" w:type="dxa"/>
            <w:tcBorders>
              <w:top w:val="nil"/>
              <w:left w:val="nil"/>
              <w:bottom w:val="nil"/>
              <w:right w:val="nil"/>
            </w:tcBorders>
            <w:shd w:val="clear" w:color="auto" w:fill="auto"/>
            <w:noWrap/>
            <w:hideMark/>
          </w:tcPr>
          <w:p w14:paraId="72B7283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2.9</w:t>
            </w:r>
          </w:p>
        </w:tc>
        <w:tc>
          <w:tcPr>
            <w:tcW w:w="271" w:type="dxa"/>
            <w:tcBorders>
              <w:top w:val="nil"/>
              <w:left w:val="nil"/>
              <w:bottom w:val="nil"/>
              <w:right w:val="nil"/>
            </w:tcBorders>
            <w:shd w:val="clear" w:color="auto" w:fill="auto"/>
            <w:noWrap/>
            <w:vAlign w:val="bottom"/>
            <w:hideMark/>
          </w:tcPr>
          <w:p w14:paraId="778F15C1"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4742817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13636</w:t>
            </w:r>
          </w:p>
        </w:tc>
        <w:tc>
          <w:tcPr>
            <w:tcW w:w="926" w:type="dxa"/>
            <w:tcBorders>
              <w:top w:val="nil"/>
              <w:left w:val="nil"/>
              <w:bottom w:val="nil"/>
              <w:right w:val="nil"/>
            </w:tcBorders>
            <w:shd w:val="clear" w:color="auto" w:fill="auto"/>
            <w:noWrap/>
            <w:hideMark/>
          </w:tcPr>
          <w:p w14:paraId="5D6E029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54.8</w:t>
            </w:r>
          </w:p>
        </w:tc>
        <w:tc>
          <w:tcPr>
            <w:tcW w:w="952" w:type="dxa"/>
            <w:tcBorders>
              <w:top w:val="nil"/>
              <w:left w:val="nil"/>
              <w:bottom w:val="nil"/>
              <w:right w:val="nil"/>
            </w:tcBorders>
            <w:shd w:val="clear" w:color="auto" w:fill="auto"/>
            <w:noWrap/>
            <w:hideMark/>
          </w:tcPr>
          <w:p w14:paraId="6066D39E"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2.7</w:t>
            </w:r>
          </w:p>
        </w:tc>
        <w:tc>
          <w:tcPr>
            <w:tcW w:w="926" w:type="dxa"/>
            <w:tcBorders>
              <w:top w:val="nil"/>
              <w:left w:val="nil"/>
              <w:bottom w:val="nil"/>
              <w:right w:val="nil"/>
            </w:tcBorders>
            <w:shd w:val="clear" w:color="auto" w:fill="auto"/>
            <w:noWrap/>
            <w:hideMark/>
          </w:tcPr>
          <w:p w14:paraId="63D1300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44.2</w:t>
            </w:r>
          </w:p>
        </w:tc>
        <w:tc>
          <w:tcPr>
            <w:tcW w:w="952" w:type="dxa"/>
            <w:tcBorders>
              <w:top w:val="nil"/>
              <w:left w:val="nil"/>
              <w:bottom w:val="nil"/>
              <w:right w:val="nil"/>
            </w:tcBorders>
            <w:shd w:val="clear" w:color="auto" w:fill="auto"/>
            <w:noWrap/>
            <w:hideMark/>
          </w:tcPr>
          <w:p w14:paraId="6B2CA8B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3.2</w:t>
            </w:r>
          </w:p>
        </w:tc>
      </w:tr>
      <w:tr w:rsidR="00076584" w:rsidRPr="005F71F4" w14:paraId="494BA38A" w14:textId="77777777" w:rsidTr="00F9449A">
        <w:trPr>
          <w:trHeight w:val="320"/>
          <w:jc w:val="center"/>
        </w:trPr>
        <w:tc>
          <w:tcPr>
            <w:tcW w:w="1269" w:type="dxa"/>
            <w:vMerge/>
            <w:tcBorders>
              <w:top w:val="nil"/>
              <w:left w:val="nil"/>
              <w:bottom w:val="single" w:sz="4" w:space="0" w:color="000000"/>
              <w:right w:val="nil"/>
            </w:tcBorders>
            <w:vAlign w:val="center"/>
            <w:hideMark/>
          </w:tcPr>
          <w:p w14:paraId="7CD14FBB"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04ECAA3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3</w:t>
            </w:r>
          </w:p>
        </w:tc>
        <w:tc>
          <w:tcPr>
            <w:tcW w:w="685" w:type="dxa"/>
            <w:tcBorders>
              <w:top w:val="nil"/>
              <w:left w:val="nil"/>
              <w:bottom w:val="nil"/>
              <w:right w:val="nil"/>
            </w:tcBorders>
            <w:shd w:val="clear" w:color="auto" w:fill="auto"/>
            <w:noWrap/>
            <w:hideMark/>
          </w:tcPr>
          <w:p w14:paraId="064B3F2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2708</w:t>
            </w:r>
          </w:p>
        </w:tc>
        <w:tc>
          <w:tcPr>
            <w:tcW w:w="903" w:type="dxa"/>
            <w:tcBorders>
              <w:top w:val="nil"/>
              <w:left w:val="nil"/>
              <w:bottom w:val="nil"/>
              <w:right w:val="nil"/>
            </w:tcBorders>
            <w:shd w:val="clear" w:color="auto" w:fill="auto"/>
            <w:noWrap/>
            <w:hideMark/>
          </w:tcPr>
          <w:p w14:paraId="0FC1701E"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62.4</w:t>
            </w:r>
          </w:p>
        </w:tc>
        <w:tc>
          <w:tcPr>
            <w:tcW w:w="952" w:type="dxa"/>
            <w:tcBorders>
              <w:top w:val="nil"/>
              <w:left w:val="nil"/>
              <w:bottom w:val="nil"/>
              <w:right w:val="nil"/>
            </w:tcBorders>
            <w:shd w:val="clear" w:color="auto" w:fill="auto"/>
            <w:noWrap/>
            <w:hideMark/>
          </w:tcPr>
          <w:p w14:paraId="0AF6D8F0"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-2.8</w:t>
            </w:r>
          </w:p>
        </w:tc>
        <w:tc>
          <w:tcPr>
            <w:tcW w:w="903" w:type="dxa"/>
            <w:tcBorders>
              <w:top w:val="nil"/>
              <w:left w:val="nil"/>
              <w:bottom w:val="nil"/>
              <w:right w:val="nil"/>
            </w:tcBorders>
            <w:shd w:val="clear" w:color="auto" w:fill="auto"/>
            <w:noWrap/>
            <w:hideMark/>
          </w:tcPr>
          <w:p w14:paraId="3AED1ED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59.9</w:t>
            </w:r>
          </w:p>
        </w:tc>
        <w:tc>
          <w:tcPr>
            <w:tcW w:w="952" w:type="dxa"/>
            <w:tcBorders>
              <w:top w:val="nil"/>
              <w:left w:val="nil"/>
              <w:bottom w:val="nil"/>
              <w:right w:val="nil"/>
            </w:tcBorders>
            <w:shd w:val="clear" w:color="auto" w:fill="auto"/>
            <w:noWrap/>
            <w:hideMark/>
          </w:tcPr>
          <w:p w14:paraId="35C50C07"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-2.9</w:t>
            </w:r>
          </w:p>
        </w:tc>
        <w:tc>
          <w:tcPr>
            <w:tcW w:w="271" w:type="dxa"/>
            <w:tcBorders>
              <w:top w:val="nil"/>
              <w:left w:val="nil"/>
              <w:bottom w:val="nil"/>
              <w:right w:val="nil"/>
            </w:tcBorders>
            <w:shd w:val="clear" w:color="auto" w:fill="auto"/>
            <w:noWrap/>
            <w:vAlign w:val="bottom"/>
            <w:hideMark/>
          </w:tcPr>
          <w:p w14:paraId="636B2DED"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21CDBE95"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7584</w:t>
            </w:r>
          </w:p>
        </w:tc>
        <w:tc>
          <w:tcPr>
            <w:tcW w:w="926" w:type="dxa"/>
            <w:tcBorders>
              <w:top w:val="nil"/>
              <w:left w:val="nil"/>
              <w:bottom w:val="nil"/>
              <w:right w:val="nil"/>
            </w:tcBorders>
            <w:shd w:val="clear" w:color="auto" w:fill="auto"/>
            <w:noWrap/>
            <w:hideMark/>
          </w:tcPr>
          <w:p w14:paraId="6D1519A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75.6</w:t>
            </w:r>
          </w:p>
        </w:tc>
        <w:tc>
          <w:tcPr>
            <w:tcW w:w="952" w:type="dxa"/>
            <w:tcBorders>
              <w:top w:val="nil"/>
              <w:left w:val="nil"/>
              <w:bottom w:val="nil"/>
              <w:right w:val="nil"/>
            </w:tcBorders>
            <w:shd w:val="clear" w:color="auto" w:fill="auto"/>
            <w:noWrap/>
            <w:hideMark/>
          </w:tcPr>
          <w:p w14:paraId="5D86902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-0.3</w:t>
            </w:r>
          </w:p>
        </w:tc>
        <w:tc>
          <w:tcPr>
            <w:tcW w:w="926" w:type="dxa"/>
            <w:tcBorders>
              <w:top w:val="nil"/>
              <w:left w:val="nil"/>
              <w:bottom w:val="nil"/>
              <w:right w:val="nil"/>
            </w:tcBorders>
            <w:shd w:val="clear" w:color="auto" w:fill="auto"/>
            <w:noWrap/>
            <w:hideMark/>
          </w:tcPr>
          <w:p w14:paraId="0E55430C"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71.2</w:t>
            </w:r>
          </w:p>
        </w:tc>
        <w:tc>
          <w:tcPr>
            <w:tcW w:w="952" w:type="dxa"/>
            <w:tcBorders>
              <w:top w:val="nil"/>
              <w:left w:val="nil"/>
              <w:bottom w:val="nil"/>
              <w:right w:val="nil"/>
            </w:tcBorders>
            <w:shd w:val="clear" w:color="auto" w:fill="auto"/>
            <w:noWrap/>
            <w:hideMark/>
          </w:tcPr>
          <w:p w14:paraId="77F9E824"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-0.8</w:t>
            </w:r>
          </w:p>
        </w:tc>
      </w:tr>
      <w:tr w:rsidR="00076584" w:rsidRPr="005F71F4" w14:paraId="26456ED1" w14:textId="77777777" w:rsidTr="00F9449A">
        <w:trPr>
          <w:trHeight w:val="320"/>
          <w:jc w:val="center"/>
        </w:trPr>
        <w:tc>
          <w:tcPr>
            <w:tcW w:w="1269" w:type="dxa"/>
            <w:vMerge/>
            <w:tcBorders>
              <w:top w:val="nil"/>
              <w:left w:val="nil"/>
              <w:bottom w:val="single" w:sz="4" w:space="0" w:color="000000"/>
              <w:right w:val="nil"/>
            </w:tcBorders>
            <w:vAlign w:val="center"/>
            <w:hideMark/>
          </w:tcPr>
          <w:p w14:paraId="75CDC5B6"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nil"/>
              <w:right w:val="nil"/>
            </w:tcBorders>
            <w:shd w:val="clear" w:color="auto" w:fill="auto"/>
            <w:noWrap/>
            <w:hideMark/>
          </w:tcPr>
          <w:p w14:paraId="7226DC7D"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Stage 4</w:t>
            </w:r>
          </w:p>
        </w:tc>
        <w:tc>
          <w:tcPr>
            <w:tcW w:w="685" w:type="dxa"/>
            <w:tcBorders>
              <w:top w:val="nil"/>
              <w:left w:val="nil"/>
              <w:bottom w:val="nil"/>
              <w:right w:val="nil"/>
            </w:tcBorders>
            <w:shd w:val="clear" w:color="auto" w:fill="auto"/>
            <w:noWrap/>
            <w:hideMark/>
          </w:tcPr>
          <w:p w14:paraId="57E58D89"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3664</w:t>
            </w:r>
          </w:p>
        </w:tc>
        <w:tc>
          <w:tcPr>
            <w:tcW w:w="903" w:type="dxa"/>
            <w:tcBorders>
              <w:top w:val="nil"/>
              <w:left w:val="nil"/>
              <w:bottom w:val="nil"/>
              <w:right w:val="nil"/>
            </w:tcBorders>
            <w:shd w:val="clear" w:color="auto" w:fill="auto"/>
            <w:noWrap/>
            <w:hideMark/>
          </w:tcPr>
          <w:p w14:paraId="1C73B0C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87.2</w:t>
            </w:r>
          </w:p>
        </w:tc>
        <w:tc>
          <w:tcPr>
            <w:tcW w:w="952" w:type="dxa"/>
            <w:tcBorders>
              <w:top w:val="nil"/>
              <w:left w:val="nil"/>
              <w:bottom w:val="nil"/>
              <w:right w:val="nil"/>
            </w:tcBorders>
            <w:shd w:val="clear" w:color="auto" w:fill="auto"/>
            <w:noWrap/>
            <w:hideMark/>
          </w:tcPr>
          <w:p w14:paraId="1D51FE1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-0.8</w:t>
            </w:r>
          </w:p>
        </w:tc>
        <w:tc>
          <w:tcPr>
            <w:tcW w:w="903" w:type="dxa"/>
            <w:tcBorders>
              <w:top w:val="nil"/>
              <w:left w:val="nil"/>
              <w:bottom w:val="nil"/>
              <w:right w:val="nil"/>
            </w:tcBorders>
            <w:shd w:val="clear" w:color="auto" w:fill="auto"/>
            <w:noWrap/>
            <w:hideMark/>
          </w:tcPr>
          <w:p w14:paraId="6D8C8CFE"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81.1</w:t>
            </w:r>
          </w:p>
        </w:tc>
        <w:tc>
          <w:tcPr>
            <w:tcW w:w="952" w:type="dxa"/>
            <w:tcBorders>
              <w:top w:val="nil"/>
              <w:left w:val="nil"/>
              <w:bottom w:val="nil"/>
              <w:right w:val="nil"/>
            </w:tcBorders>
            <w:shd w:val="clear" w:color="auto" w:fill="auto"/>
            <w:noWrap/>
            <w:hideMark/>
          </w:tcPr>
          <w:p w14:paraId="4409DCAA"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-2.2</w:t>
            </w:r>
          </w:p>
        </w:tc>
        <w:tc>
          <w:tcPr>
            <w:tcW w:w="271" w:type="dxa"/>
            <w:tcBorders>
              <w:top w:val="nil"/>
              <w:left w:val="nil"/>
              <w:bottom w:val="nil"/>
              <w:right w:val="nil"/>
            </w:tcBorders>
            <w:shd w:val="clear" w:color="auto" w:fill="auto"/>
            <w:noWrap/>
            <w:vAlign w:val="bottom"/>
            <w:hideMark/>
          </w:tcPr>
          <w:p w14:paraId="49635148" w14:textId="77777777" w:rsidR="00F9449A" w:rsidRPr="005F71F4" w:rsidRDefault="00F9449A" w:rsidP="00C2440B">
            <w:pPr>
              <w:rPr>
                <w:rFonts w:ascii="Times" w:hAnsi="Times" w:cs="Calibri"/>
                <w:color w:val="000000"/>
                <w:sz w:val="16"/>
                <w:szCs w:val="16"/>
              </w:rPr>
            </w:pPr>
          </w:p>
        </w:tc>
        <w:tc>
          <w:tcPr>
            <w:tcW w:w="685" w:type="dxa"/>
            <w:tcBorders>
              <w:top w:val="nil"/>
              <w:left w:val="nil"/>
              <w:bottom w:val="nil"/>
              <w:right w:val="nil"/>
            </w:tcBorders>
            <w:shd w:val="clear" w:color="auto" w:fill="auto"/>
            <w:noWrap/>
            <w:hideMark/>
          </w:tcPr>
          <w:p w14:paraId="023203BD"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7367</w:t>
            </w:r>
          </w:p>
        </w:tc>
        <w:tc>
          <w:tcPr>
            <w:tcW w:w="926" w:type="dxa"/>
            <w:tcBorders>
              <w:top w:val="nil"/>
              <w:left w:val="nil"/>
              <w:bottom w:val="nil"/>
              <w:right w:val="nil"/>
            </w:tcBorders>
            <w:shd w:val="clear" w:color="auto" w:fill="auto"/>
            <w:noWrap/>
            <w:hideMark/>
          </w:tcPr>
          <w:p w14:paraId="53C60F33"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91.7</w:t>
            </w:r>
          </w:p>
        </w:tc>
        <w:tc>
          <w:tcPr>
            <w:tcW w:w="952" w:type="dxa"/>
            <w:tcBorders>
              <w:top w:val="nil"/>
              <w:left w:val="nil"/>
              <w:bottom w:val="nil"/>
              <w:right w:val="nil"/>
            </w:tcBorders>
            <w:shd w:val="clear" w:color="auto" w:fill="auto"/>
            <w:noWrap/>
            <w:hideMark/>
          </w:tcPr>
          <w:p w14:paraId="7041F17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-0.4</w:t>
            </w:r>
          </w:p>
        </w:tc>
        <w:tc>
          <w:tcPr>
            <w:tcW w:w="926" w:type="dxa"/>
            <w:tcBorders>
              <w:top w:val="nil"/>
              <w:left w:val="nil"/>
              <w:bottom w:val="nil"/>
              <w:right w:val="nil"/>
            </w:tcBorders>
            <w:shd w:val="clear" w:color="auto" w:fill="auto"/>
            <w:noWrap/>
            <w:hideMark/>
          </w:tcPr>
          <w:p w14:paraId="2CD86BB2"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84.0</w:t>
            </w:r>
          </w:p>
        </w:tc>
        <w:tc>
          <w:tcPr>
            <w:tcW w:w="952" w:type="dxa"/>
            <w:tcBorders>
              <w:top w:val="nil"/>
              <w:left w:val="nil"/>
              <w:bottom w:val="nil"/>
              <w:right w:val="nil"/>
            </w:tcBorders>
            <w:shd w:val="clear" w:color="auto" w:fill="auto"/>
            <w:noWrap/>
            <w:hideMark/>
          </w:tcPr>
          <w:p w14:paraId="05A85805"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-2.1</w:t>
            </w:r>
          </w:p>
        </w:tc>
      </w:tr>
      <w:tr w:rsidR="00076584" w:rsidRPr="005F71F4" w14:paraId="1F9BAD74" w14:textId="77777777" w:rsidTr="00F9449A">
        <w:trPr>
          <w:trHeight w:val="320"/>
          <w:jc w:val="center"/>
        </w:trPr>
        <w:tc>
          <w:tcPr>
            <w:tcW w:w="1269" w:type="dxa"/>
            <w:vMerge/>
            <w:tcBorders>
              <w:top w:val="nil"/>
              <w:left w:val="nil"/>
              <w:bottom w:val="single" w:sz="4" w:space="0" w:color="000000"/>
              <w:right w:val="nil"/>
            </w:tcBorders>
            <w:vAlign w:val="center"/>
            <w:hideMark/>
          </w:tcPr>
          <w:p w14:paraId="50B907D7" w14:textId="77777777" w:rsidR="00F9449A" w:rsidRPr="005F71F4" w:rsidRDefault="00F9449A" w:rsidP="00C2440B">
            <w:pPr>
              <w:rPr>
                <w:rFonts w:ascii="Times" w:hAnsi="Times" w:cs="Calibri"/>
                <w:b/>
                <w:bCs/>
                <w:color w:val="000000"/>
                <w:sz w:val="16"/>
                <w:szCs w:val="16"/>
              </w:rPr>
            </w:pPr>
          </w:p>
        </w:tc>
        <w:tc>
          <w:tcPr>
            <w:tcW w:w="1309" w:type="dxa"/>
            <w:tcBorders>
              <w:top w:val="nil"/>
              <w:left w:val="nil"/>
              <w:bottom w:val="single" w:sz="4" w:space="0" w:color="auto"/>
              <w:right w:val="nil"/>
            </w:tcBorders>
            <w:shd w:val="clear" w:color="auto" w:fill="auto"/>
            <w:noWrap/>
            <w:hideMark/>
          </w:tcPr>
          <w:p w14:paraId="656E9A9F"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Unstageable</w:t>
            </w:r>
          </w:p>
        </w:tc>
        <w:tc>
          <w:tcPr>
            <w:tcW w:w="685" w:type="dxa"/>
            <w:tcBorders>
              <w:top w:val="nil"/>
              <w:left w:val="nil"/>
              <w:bottom w:val="single" w:sz="4" w:space="0" w:color="auto"/>
              <w:right w:val="nil"/>
            </w:tcBorders>
            <w:shd w:val="clear" w:color="auto" w:fill="auto"/>
            <w:noWrap/>
            <w:hideMark/>
          </w:tcPr>
          <w:p w14:paraId="5F2EA598"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2041</w:t>
            </w:r>
          </w:p>
        </w:tc>
        <w:tc>
          <w:tcPr>
            <w:tcW w:w="903" w:type="dxa"/>
            <w:tcBorders>
              <w:top w:val="nil"/>
              <w:left w:val="nil"/>
              <w:bottom w:val="single" w:sz="4" w:space="0" w:color="auto"/>
              <w:right w:val="nil"/>
            </w:tcBorders>
            <w:shd w:val="clear" w:color="auto" w:fill="auto"/>
            <w:noWrap/>
            <w:hideMark/>
          </w:tcPr>
          <w:p w14:paraId="1B939E46"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59.4</w:t>
            </w:r>
          </w:p>
        </w:tc>
        <w:tc>
          <w:tcPr>
            <w:tcW w:w="952" w:type="dxa"/>
            <w:tcBorders>
              <w:top w:val="nil"/>
              <w:left w:val="nil"/>
              <w:bottom w:val="single" w:sz="4" w:space="0" w:color="auto"/>
              <w:right w:val="nil"/>
            </w:tcBorders>
            <w:shd w:val="clear" w:color="auto" w:fill="auto"/>
            <w:noWrap/>
            <w:hideMark/>
          </w:tcPr>
          <w:p w14:paraId="092BA60B"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2.7</w:t>
            </w:r>
          </w:p>
        </w:tc>
        <w:tc>
          <w:tcPr>
            <w:tcW w:w="903" w:type="dxa"/>
            <w:tcBorders>
              <w:top w:val="nil"/>
              <w:left w:val="nil"/>
              <w:bottom w:val="single" w:sz="4" w:space="0" w:color="auto"/>
              <w:right w:val="nil"/>
            </w:tcBorders>
            <w:shd w:val="clear" w:color="auto" w:fill="auto"/>
            <w:noWrap/>
            <w:hideMark/>
          </w:tcPr>
          <w:p w14:paraId="6A8DB9D4"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49.9</w:t>
            </w:r>
          </w:p>
        </w:tc>
        <w:tc>
          <w:tcPr>
            <w:tcW w:w="952" w:type="dxa"/>
            <w:tcBorders>
              <w:top w:val="nil"/>
              <w:left w:val="nil"/>
              <w:bottom w:val="single" w:sz="4" w:space="0" w:color="auto"/>
              <w:right w:val="nil"/>
            </w:tcBorders>
            <w:shd w:val="clear" w:color="auto" w:fill="auto"/>
            <w:noWrap/>
            <w:hideMark/>
          </w:tcPr>
          <w:p w14:paraId="5A1EDEF1"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3.5</w:t>
            </w:r>
          </w:p>
        </w:tc>
        <w:tc>
          <w:tcPr>
            <w:tcW w:w="271" w:type="dxa"/>
            <w:tcBorders>
              <w:top w:val="nil"/>
              <w:left w:val="nil"/>
              <w:bottom w:val="single" w:sz="4" w:space="0" w:color="auto"/>
              <w:right w:val="nil"/>
            </w:tcBorders>
            <w:shd w:val="clear" w:color="auto" w:fill="auto"/>
            <w:noWrap/>
            <w:vAlign w:val="bottom"/>
            <w:hideMark/>
          </w:tcPr>
          <w:p w14:paraId="6D5BB716" w14:textId="77777777" w:rsidR="00F9449A" w:rsidRPr="005F71F4" w:rsidRDefault="00F9449A" w:rsidP="00C2440B">
            <w:pPr>
              <w:rPr>
                <w:rFonts w:ascii="Times" w:hAnsi="Times" w:cs="Calibri"/>
                <w:color w:val="000000"/>
              </w:rPr>
            </w:pPr>
            <w:r w:rsidRPr="005F71F4">
              <w:rPr>
                <w:rFonts w:ascii="Times" w:hAnsi="Times" w:cs="Calibri"/>
                <w:color w:val="000000"/>
              </w:rPr>
              <w:t> </w:t>
            </w:r>
          </w:p>
        </w:tc>
        <w:tc>
          <w:tcPr>
            <w:tcW w:w="685" w:type="dxa"/>
            <w:tcBorders>
              <w:top w:val="nil"/>
              <w:left w:val="nil"/>
              <w:bottom w:val="single" w:sz="4" w:space="0" w:color="auto"/>
              <w:right w:val="nil"/>
            </w:tcBorders>
            <w:shd w:val="clear" w:color="auto" w:fill="auto"/>
            <w:noWrap/>
            <w:hideMark/>
          </w:tcPr>
          <w:p w14:paraId="728BCAA3"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5945</w:t>
            </w:r>
          </w:p>
        </w:tc>
        <w:tc>
          <w:tcPr>
            <w:tcW w:w="926" w:type="dxa"/>
            <w:tcBorders>
              <w:top w:val="nil"/>
              <w:left w:val="nil"/>
              <w:bottom w:val="single" w:sz="4" w:space="0" w:color="auto"/>
              <w:right w:val="nil"/>
            </w:tcBorders>
            <w:shd w:val="clear" w:color="auto" w:fill="auto"/>
            <w:noWrap/>
            <w:hideMark/>
          </w:tcPr>
          <w:p w14:paraId="77E9D4F5"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75.3</w:t>
            </w:r>
          </w:p>
        </w:tc>
        <w:tc>
          <w:tcPr>
            <w:tcW w:w="952" w:type="dxa"/>
            <w:tcBorders>
              <w:top w:val="nil"/>
              <w:left w:val="nil"/>
              <w:bottom w:val="single" w:sz="4" w:space="0" w:color="auto"/>
              <w:right w:val="nil"/>
            </w:tcBorders>
            <w:shd w:val="clear" w:color="auto" w:fill="auto"/>
            <w:noWrap/>
            <w:hideMark/>
          </w:tcPr>
          <w:p w14:paraId="609BC40C"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2.3</w:t>
            </w:r>
          </w:p>
        </w:tc>
        <w:tc>
          <w:tcPr>
            <w:tcW w:w="926" w:type="dxa"/>
            <w:tcBorders>
              <w:top w:val="nil"/>
              <w:left w:val="nil"/>
              <w:bottom w:val="single" w:sz="4" w:space="0" w:color="auto"/>
              <w:right w:val="nil"/>
            </w:tcBorders>
            <w:shd w:val="clear" w:color="auto" w:fill="auto"/>
            <w:noWrap/>
            <w:hideMark/>
          </w:tcPr>
          <w:p w14:paraId="52BCE2BD"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61.3</w:t>
            </w:r>
          </w:p>
        </w:tc>
        <w:tc>
          <w:tcPr>
            <w:tcW w:w="952" w:type="dxa"/>
            <w:tcBorders>
              <w:top w:val="nil"/>
              <w:left w:val="nil"/>
              <w:bottom w:val="single" w:sz="4" w:space="0" w:color="auto"/>
              <w:right w:val="nil"/>
            </w:tcBorders>
            <w:shd w:val="clear" w:color="auto" w:fill="auto"/>
            <w:noWrap/>
            <w:hideMark/>
          </w:tcPr>
          <w:p w14:paraId="33535975" w14:textId="77777777" w:rsidR="00F9449A" w:rsidRPr="005F71F4" w:rsidRDefault="00F9449A" w:rsidP="00C2440B">
            <w:pPr>
              <w:rPr>
                <w:rFonts w:ascii="Times" w:hAnsi="Times" w:cs="Calibri"/>
                <w:color w:val="000000"/>
                <w:sz w:val="16"/>
                <w:szCs w:val="16"/>
              </w:rPr>
            </w:pPr>
            <w:r w:rsidRPr="005F71F4">
              <w:rPr>
                <w:rFonts w:ascii="Times" w:hAnsi="Times" w:cs="Calibri"/>
                <w:color w:val="000000"/>
                <w:sz w:val="16"/>
                <w:szCs w:val="16"/>
              </w:rPr>
              <w:t>0.8</w:t>
            </w:r>
          </w:p>
        </w:tc>
      </w:tr>
      <w:tr w:rsidR="00F9449A" w:rsidRPr="005F71F4" w14:paraId="43CCDF66" w14:textId="77777777" w:rsidTr="00F9449A">
        <w:trPr>
          <w:trHeight w:val="1320"/>
          <w:jc w:val="center"/>
        </w:trPr>
        <w:tc>
          <w:tcPr>
            <w:tcW w:w="11685" w:type="dxa"/>
            <w:gridSpan w:val="13"/>
            <w:tcBorders>
              <w:top w:val="single" w:sz="4" w:space="0" w:color="auto"/>
              <w:left w:val="nil"/>
              <w:bottom w:val="nil"/>
              <w:right w:val="nil"/>
            </w:tcBorders>
            <w:shd w:val="clear" w:color="auto" w:fill="auto"/>
            <w:hideMark/>
          </w:tcPr>
          <w:p w14:paraId="325A0DB6" w14:textId="77777777" w:rsidR="00F9449A" w:rsidRPr="005F71F4" w:rsidRDefault="00F9449A" w:rsidP="00C2440B">
            <w:pPr>
              <w:rPr>
                <w:rFonts w:ascii="Times" w:hAnsi="Times" w:cs="Calibri"/>
                <w:color w:val="000000"/>
                <w:sz w:val="16"/>
                <w:szCs w:val="16"/>
              </w:rPr>
            </w:pPr>
            <w:proofErr w:type="spellStart"/>
            <w:r w:rsidRPr="005F71F4">
              <w:rPr>
                <w:rFonts w:ascii="Times" w:hAnsi="Times" w:cs="Calibri"/>
                <w:color w:val="000000"/>
                <w:sz w:val="16"/>
                <w:szCs w:val="16"/>
                <w:vertAlign w:val="superscript"/>
              </w:rPr>
              <w:t>a</w:t>
            </w:r>
            <w:r w:rsidRPr="005F71F4">
              <w:rPr>
                <w:rFonts w:ascii="Times" w:hAnsi="Times" w:cs="Calibri"/>
                <w:color w:val="000000"/>
                <w:sz w:val="16"/>
                <w:szCs w:val="16"/>
              </w:rPr>
              <w:t>Primary</w:t>
            </w:r>
            <w:proofErr w:type="spellEnd"/>
            <w:r w:rsidRPr="005F71F4">
              <w:rPr>
                <w:rFonts w:ascii="Times" w:hAnsi="Times" w:cs="Calibri"/>
                <w:color w:val="000000"/>
                <w:sz w:val="16"/>
                <w:szCs w:val="16"/>
              </w:rPr>
              <w:t xml:space="preserve"> pressure ulcer diagnosis claims had a pressure ulcer in the admitting, first or second diagnosis code. Secondary pressure ulcer diagnosis claims had a pressure ulcer in a field after the second diagnosis.</w:t>
            </w:r>
            <w:r w:rsidRPr="005F71F4">
              <w:rPr>
                <w:rFonts w:ascii="Times" w:hAnsi="Times" w:cs="Calibri"/>
                <w:color w:val="000000"/>
                <w:sz w:val="16"/>
                <w:szCs w:val="16"/>
              </w:rPr>
              <w:br/>
            </w:r>
            <w:proofErr w:type="spellStart"/>
            <w:r w:rsidRPr="005F71F4">
              <w:rPr>
                <w:rFonts w:ascii="Times" w:hAnsi="Times" w:cs="Calibri"/>
                <w:color w:val="000000"/>
                <w:sz w:val="16"/>
                <w:szCs w:val="16"/>
                <w:vertAlign w:val="superscript"/>
              </w:rPr>
              <w:t>b</w:t>
            </w:r>
            <w:r w:rsidRPr="005F71F4">
              <w:rPr>
                <w:rFonts w:ascii="Times" w:hAnsi="Times" w:cs="Calibri"/>
                <w:color w:val="000000"/>
                <w:sz w:val="16"/>
                <w:szCs w:val="16"/>
              </w:rPr>
              <w:t>Severity</w:t>
            </w:r>
            <w:proofErr w:type="spellEnd"/>
            <w:r w:rsidRPr="005F71F4">
              <w:rPr>
                <w:rFonts w:ascii="Times" w:hAnsi="Times" w:cs="Calibri"/>
                <w:color w:val="000000"/>
                <w:sz w:val="16"/>
                <w:szCs w:val="16"/>
              </w:rPr>
              <w:t xml:space="preserve"> for a claim was assigned based on the stage of the highest-staged pressure ulcer on the claims.</w:t>
            </w:r>
            <w:r w:rsidRPr="005F71F4">
              <w:rPr>
                <w:rFonts w:ascii="Times" w:hAnsi="Times" w:cs="Calibri"/>
                <w:color w:val="000000"/>
                <w:sz w:val="16"/>
                <w:szCs w:val="16"/>
              </w:rPr>
              <w:br/>
            </w:r>
            <w:proofErr w:type="spellStart"/>
            <w:r w:rsidRPr="005F71F4">
              <w:rPr>
                <w:rFonts w:ascii="Times" w:hAnsi="Times" w:cs="Calibri"/>
                <w:color w:val="000000"/>
                <w:sz w:val="16"/>
                <w:szCs w:val="16"/>
                <w:vertAlign w:val="superscript"/>
              </w:rPr>
              <w:t>c</w:t>
            </w:r>
            <w:r w:rsidRPr="005F71F4">
              <w:rPr>
                <w:rFonts w:ascii="Times" w:hAnsi="Times" w:cs="Calibri"/>
                <w:color w:val="000000"/>
                <w:sz w:val="16"/>
                <w:szCs w:val="16"/>
              </w:rPr>
              <w:t>The</w:t>
            </w:r>
            <w:proofErr w:type="spellEnd"/>
            <w:r w:rsidRPr="005F71F4">
              <w:rPr>
                <w:rFonts w:ascii="Times" w:hAnsi="Times" w:cs="Calibri"/>
                <w:color w:val="000000"/>
                <w:sz w:val="16"/>
                <w:szCs w:val="16"/>
              </w:rPr>
              <w:t xml:space="preserve"> difference is calculated as the reporting rate of sensitivity analysis minus the corresponding reporting rate in Table 3.</w:t>
            </w:r>
          </w:p>
        </w:tc>
      </w:tr>
    </w:tbl>
    <w:p w14:paraId="6C953F26" w14:textId="77777777" w:rsidR="00F9449A" w:rsidRPr="005F71F4" w:rsidRDefault="00F9449A">
      <w:pPr>
        <w:rPr>
          <w:rFonts w:ascii="Times" w:hAnsi="Times"/>
        </w:rPr>
      </w:pPr>
      <w:r w:rsidRPr="005F71F4">
        <w:rPr>
          <w:rFonts w:ascii="Times" w:hAnsi="Times"/>
        </w:rPr>
        <w:br w:type="page"/>
      </w:r>
    </w:p>
    <w:tbl>
      <w:tblPr>
        <w:tblW w:w="12800" w:type="dxa"/>
        <w:jc w:val="center"/>
        <w:tblLook w:val="04A0" w:firstRow="1" w:lastRow="0" w:firstColumn="1" w:lastColumn="0" w:noHBand="0" w:noVBand="1"/>
      </w:tblPr>
      <w:tblGrid>
        <w:gridCol w:w="1253"/>
        <w:gridCol w:w="1040"/>
        <w:gridCol w:w="1180"/>
        <w:gridCol w:w="1180"/>
        <w:gridCol w:w="1180"/>
        <w:gridCol w:w="1180"/>
        <w:gridCol w:w="276"/>
        <w:gridCol w:w="1180"/>
        <w:gridCol w:w="1180"/>
        <w:gridCol w:w="1180"/>
        <w:gridCol w:w="1180"/>
        <w:gridCol w:w="791"/>
      </w:tblGrid>
      <w:tr w:rsidR="005466D5" w:rsidRPr="005F71F4" w14:paraId="1535B552" w14:textId="77777777" w:rsidTr="00E90EA2">
        <w:trPr>
          <w:trHeight w:val="320"/>
          <w:jc w:val="center"/>
        </w:trPr>
        <w:tc>
          <w:tcPr>
            <w:tcW w:w="12800" w:type="dxa"/>
            <w:gridSpan w:val="12"/>
            <w:tcBorders>
              <w:top w:val="nil"/>
              <w:left w:val="nil"/>
              <w:bottom w:val="nil"/>
              <w:right w:val="nil"/>
            </w:tcBorders>
            <w:shd w:val="clear" w:color="auto" w:fill="auto"/>
            <w:hideMark/>
          </w:tcPr>
          <w:p w14:paraId="4CEC02D6" w14:textId="7DFF807D" w:rsidR="005466D5" w:rsidRPr="005F71F4" w:rsidRDefault="005466D5" w:rsidP="00F64B13">
            <w:pPr>
              <w:rPr>
                <w:rFonts w:ascii="Times" w:hAnsi="Times" w:cs="Calibri"/>
                <w:color w:val="000000"/>
                <w:sz w:val="20"/>
                <w:szCs w:val="20"/>
              </w:rPr>
            </w:pPr>
            <w:r w:rsidRPr="005F71F4">
              <w:rPr>
                <w:rFonts w:ascii="Times" w:hAnsi="Times" w:cs="Calibri"/>
                <w:b/>
                <w:bCs/>
                <w:color w:val="000000"/>
                <w:sz w:val="20"/>
                <w:szCs w:val="20"/>
              </w:rPr>
              <w:lastRenderedPageBreak/>
              <w:t>Appendix Table S</w:t>
            </w:r>
            <w:r w:rsidR="00E40FD8" w:rsidRPr="005F71F4">
              <w:rPr>
                <w:rFonts w:ascii="Times" w:hAnsi="Times" w:cs="Calibri"/>
                <w:b/>
                <w:bCs/>
                <w:color w:val="000000"/>
                <w:sz w:val="20"/>
                <w:szCs w:val="20"/>
              </w:rPr>
              <w:t>5</w:t>
            </w:r>
            <w:r w:rsidR="00820230" w:rsidRPr="005F71F4">
              <w:rPr>
                <w:rFonts w:ascii="Times" w:hAnsi="Times" w:cs="Calibri"/>
                <w:b/>
                <w:bCs/>
                <w:color w:val="000000"/>
                <w:sz w:val="20"/>
                <w:szCs w:val="20"/>
              </w:rPr>
              <w:t>.</w:t>
            </w:r>
            <w:r w:rsidRPr="005F71F4">
              <w:rPr>
                <w:rFonts w:ascii="Times" w:hAnsi="Times" w:cs="Calibri"/>
                <w:color w:val="000000"/>
                <w:sz w:val="20"/>
                <w:szCs w:val="20"/>
              </w:rPr>
              <w:t xml:space="preserve"> Sensitivity analysis: </w:t>
            </w:r>
            <w:r w:rsidR="00B35D6B" w:rsidRPr="005F71F4">
              <w:rPr>
                <w:rFonts w:ascii="Times" w:hAnsi="Times" w:cs="Calibri"/>
                <w:color w:val="000000"/>
                <w:sz w:val="20"/>
                <w:szCs w:val="20"/>
              </w:rPr>
              <w:t>R</w:t>
            </w:r>
            <w:r w:rsidRPr="005F71F4">
              <w:rPr>
                <w:rFonts w:ascii="Times" w:hAnsi="Times" w:cs="Calibri"/>
                <w:color w:val="000000"/>
                <w:sz w:val="20"/>
                <w:szCs w:val="20"/>
              </w:rPr>
              <w:t>eporting rates of MDS pressure ulcer items if including additional MDS assessments prior to nursing home discharge (%)</w:t>
            </w:r>
          </w:p>
        </w:tc>
      </w:tr>
      <w:tr w:rsidR="00014453" w:rsidRPr="005F71F4" w14:paraId="0B20467C" w14:textId="77777777" w:rsidTr="00F9449A">
        <w:trPr>
          <w:gridAfter w:val="1"/>
          <w:wAfter w:w="791" w:type="dxa"/>
          <w:trHeight w:val="320"/>
          <w:jc w:val="center"/>
        </w:trPr>
        <w:tc>
          <w:tcPr>
            <w:tcW w:w="1253" w:type="dxa"/>
            <w:tcBorders>
              <w:top w:val="nil"/>
              <w:left w:val="nil"/>
              <w:bottom w:val="nil"/>
              <w:right w:val="nil"/>
            </w:tcBorders>
            <w:shd w:val="clear" w:color="000000" w:fill="D9D9D9"/>
            <w:hideMark/>
          </w:tcPr>
          <w:p w14:paraId="7B0B49C4"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040" w:type="dxa"/>
            <w:tcBorders>
              <w:top w:val="nil"/>
              <w:left w:val="nil"/>
              <w:bottom w:val="nil"/>
              <w:right w:val="nil"/>
            </w:tcBorders>
            <w:shd w:val="clear" w:color="000000" w:fill="D9D9D9"/>
            <w:noWrap/>
            <w:hideMark/>
          </w:tcPr>
          <w:p w14:paraId="7B19E7B3"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180" w:type="dxa"/>
            <w:tcBorders>
              <w:top w:val="nil"/>
              <w:left w:val="nil"/>
              <w:bottom w:val="single" w:sz="4" w:space="0" w:color="auto"/>
              <w:right w:val="nil"/>
            </w:tcBorders>
            <w:shd w:val="clear" w:color="000000" w:fill="D9D9D9"/>
            <w:noWrap/>
            <w:hideMark/>
          </w:tcPr>
          <w:p w14:paraId="2BDAB5D7"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Long-stay</w:t>
            </w:r>
          </w:p>
        </w:tc>
        <w:tc>
          <w:tcPr>
            <w:tcW w:w="1180" w:type="dxa"/>
            <w:tcBorders>
              <w:top w:val="nil"/>
              <w:left w:val="nil"/>
              <w:bottom w:val="single" w:sz="4" w:space="0" w:color="auto"/>
              <w:right w:val="nil"/>
            </w:tcBorders>
            <w:shd w:val="clear" w:color="000000" w:fill="D9D9D9"/>
            <w:noWrap/>
            <w:hideMark/>
          </w:tcPr>
          <w:p w14:paraId="007EBDAB"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180" w:type="dxa"/>
            <w:tcBorders>
              <w:top w:val="nil"/>
              <w:left w:val="nil"/>
              <w:bottom w:val="single" w:sz="4" w:space="0" w:color="auto"/>
              <w:right w:val="nil"/>
            </w:tcBorders>
            <w:shd w:val="clear" w:color="000000" w:fill="D9D9D9"/>
            <w:noWrap/>
            <w:hideMark/>
          </w:tcPr>
          <w:p w14:paraId="193F0451" w14:textId="77777777" w:rsidR="00014453" w:rsidRPr="005F71F4" w:rsidRDefault="00014453" w:rsidP="00014453">
            <w:pPr>
              <w:rPr>
                <w:rFonts w:ascii="Times" w:hAnsi="Times"/>
                <w:b/>
                <w:bCs/>
                <w:color w:val="000000"/>
                <w:sz w:val="20"/>
                <w:szCs w:val="20"/>
              </w:rPr>
            </w:pPr>
            <w:r w:rsidRPr="005F71F4">
              <w:rPr>
                <w:rFonts w:ascii="Times" w:hAnsi="Times"/>
                <w:b/>
                <w:bCs/>
                <w:color w:val="000000"/>
                <w:sz w:val="20"/>
                <w:szCs w:val="20"/>
              </w:rPr>
              <w:t> </w:t>
            </w:r>
          </w:p>
        </w:tc>
        <w:tc>
          <w:tcPr>
            <w:tcW w:w="1180" w:type="dxa"/>
            <w:tcBorders>
              <w:top w:val="nil"/>
              <w:left w:val="nil"/>
              <w:bottom w:val="single" w:sz="4" w:space="0" w:color="auto"/>
              <w:right w:val="nil"/>
            </w:tcBorders>
            <w:shd w:val="clear" w:color="000000" w:fill="D9D9D9"/>
            <w:noWrap/>
            <w:hideMark/>
          </w:tcPr>
          <w:p w14:paraId="21955DF0" w14:textId="77777777" w:rsidR="00014453" w:rsidRPr="005F71F4" w:rsidRDefault="00014453" w:rsidP="00014453">
            <w:pPr>
              <w:rPr>
                <w:rFonts w:ascii="Times" w:hAnsi="Times"/>
                <w:b/>
                <w:bCs/>
                <w:color w:val="000000"/>
                <w:sz w:val="20"/>
                <w:szCs w:val="20"/>
              </w:rPr>
            </w:pPr>
            <w:r w:rsidRPr="005F71F4">
              <w:rPr>
                <w:rFonts w:ascii="Times" w:hAnsi="Times"/>
                <w:b/>
                <w:bCs/>
                <w:color w:val="000000"/>
                <w:sz w:val="20"/>
                <w:szCs w:val="20"/>
              </w:rPr>
              <w:t> </w:t>
            </w:r>
          </w:p>
        </w:tc>
        <w:tc>
          <w:tcPr>
            <w:tcW w:w="276" w:type="dxa"/>
            <w:tcBorders>
              <w:top w:val="nil"/>
              <w:left w:val="nil"/>
              <w:bottom w:val="nil"/>
              <w:right w:val="nil"/>
            </w:tcBorders>
            <w:shd w:val="clear" w:color="000000" w:fill="D9D9D9"/>
            <w:noWrap/>
            <w:hideMark/>
          </w:tcPr>
          <w:p w14:paraId="7A417C3D" w14:textId="77777777" w:rsidR="00014453" w:rsidRPr="005F71F4" w:rsidRDefault="00014453" w:rsidP="00014453">
            <w:pPr>
              <w:rPr>
                <w:rFonts w:ascii="Times" w:hAnsi="Times"/>
                <w:b/>
                <w:bCs/>
                <w:color w:val="000000"/>
                <w:sz w:val="20"/>
                <w:szCs w:val="20"/>
              </w:rPr>
            </w:pPr>
            <w:r w:rsidRPr="005F71F4">
              <w:rPr>
                <w:rFonts w:ascii="Times" w:hAnsi="Times"/>
                <w:b/>
                <w:bCs/>
                <w:color w:val="000000"/>
                <w:sz w:val="20"/>
                <w:szCs w:val="20"/>
              </w:rPr>
              <w:t> </w:t>
            </w:r>
          </w:p>
        </w:tc>
        <w:tc>
          <w:tcPr>
            <w:tcW w:w="1180" w:type="dxa"/>
            <w:tcBorders>
              <w:top w:val="nil"/>
              <w:left w:val="nil"/>
              <w:bottom w:val="single" w:sz="4" w:space="0" w:color="auto"/>
              <w:right w:val="nil"/>
            </w:tcBorders>
            <w:shd w:val="clear" w:color="000000" w:fill="D9D9D9"/>
            <w:noWrap/>
            <w:hideMark/>
          </w:tcPr>
          <w:p w14:paraId="3D48339F" w14:textId="77777777" w:rsidR="00014453" w:rsidRPr="005F71F4" w:rsidRDefault="00014453" w:rsidP="00014453">
            <w:pPr>
              <w:rPr>
                <w:rFonts w:ascii="Times" w:hAnsi="Times"/>
                <w:b/>
                <w:bCs/>
                <w:color w:val="000000"/>
                <w:sz w:val="20"/>
                <w:szCs w:val="20"/>
              </w:rPr>
            </w:pPr>
            <w:proofErr w:type="gramStart"/>
            <w:r w:rsidRPr="005F71F4">
              <w:rPr>
                <w:rFonts w:ascii="Times" w:hAnsi="Times"/>
                <w:b/>
                <w:bCs/>
                <w:color w:val="000000"/>
                <w:sz w:val="20"/>
                <w:szCs w:val="20"/>
              </w:rPr>
              <w:t>Short-stay</w:t>
            </w:r>
            <w:proofErr w:type="gramEnd"/>
          </w:p>
        </w:tc>
        <w:tc>
          <w:tcPr>
            <w:tcW w:w="1180" w:type="dxa"/>
            <w:tcBorders>
              <w:top w:val="nil"/>
              <w:left w:val="nil"/>
              <w:bottom w:val="single" w:sz="4" w:space="0" w:color="auto"/>
              <w:right w:val="nil"/>
            </w:tcBorders>
            <w:shd w:val="clear" w:color="000000" w:fill="D9D9D9"/>
            <w:noWrap/>
            <w:hideMark/>
          </w:tcPr>
          <w:p w14:paraId="15F13BF2" w14:textId="77777777" w:rsidR="00014453" w:rsidRPr="005F71F4" w:rsidRDefault="00014453" w:rsidP="00014453">
            <w:pPr>
              <w:rPr>
                <w:rFonts w:ascii="Times" w:hAnsi="Times"/>
                <w:b/>
                <w:bCs/>
                <w:color w:val="000000"/>
                <w:sz w:val="20"/>
                <w:szCs w:val="20"/>
              </w:rPr>
            </w:pPr>
            <w:r w:rsidRPr="005F71F4">
              <w:rPr>
                <w:rFonts w:ascii="Times" w:hAnsi="Times"/>
                <w:b/>
                <w:bCs/>
                <w:color w:val="000000"/>
                <w:sz w:val="20"/>
                <w:szCs w:val="20"/>
              </w:rPr>
              <w:t> </w:t>
            </w:r>
          </w:p>
        </w:tc>
        <w:tc>
          <w:tcPr>
            <w:tcW w:w="1180" w:type="dxa"/>
            <w:tcBorders>
              <w:top w:val="nil"/>
              <w:left w:val="nil"/>
              <w:bottom w:val="single" w:sz="4" w:space="0" w:color="auto"/>
              <w:right w:val="nil"/>
            </w:tcBorders>
            <w:shd w:val="clear" w:color="000000" w:fill="D9D9D9"/>
            <w:noWrap/>
            <w:hideMark/>
          </w:tcPr>
          <w:p w14:paraId="62957CF1"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180" w:type="dxa"/>
            <w:tcBorders>
              <w:top w:val="nil"/>
              <w:left w:val="nil"/>
              <w:bottom w:val="single" w:sz="4" w:space="0" w:color="auto"/>
              <w:right w:val="nil"/>
            </w:tcBorders>
            <w:shd w:val="clear" w:color="000000" w:fill="D9D9D9"/>
            <w:noWrap/>
            <w:hideMark/>
          </w:tcPr>
          <w:p w14:paraId="1BE71513"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r>
      <w:tr w:rsidR="00014453" w:rsidRPr="005F71F4" w14:paraId="0173941D" w14:textId="77777777" w:rsidTr="00F9449A">
        <w:trPr>
          <w:gridAfter w:val="1"/>
          <w:wAfter w:w="791" w:type="dxa"/>
          <w:trHeight w:val="740"/>
          <w:jc w:val="center"/>
        </w:trPr>
        <w:tc>
          <w:tcPr>
            <w:tcW w:w="1253" w:type="dxa"/>
            <w:tcBorders>
              <w:top w:val="nil"/>
              <w:left w:val="nil"/>
              <w:bottom w:val="nil"/>
              <w:right w:val="nil"/>
            </w:tcBorders>
            <w:shd w:val="clear" w:color="000000" w:fill="D9D9D9"/>
            <w:hideMark/>
          </w:tcPr>
          <w:p w14:paraId="703CA895"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Claims type</w:t>
            </w:r>
          </w:p>
        </w:tc>
        <w:tc>
          <w:tcPr>
            <w:tcW w:w="1040" w:type="dxa"/>
            <w:tcBorders>
              <w:top w:val="nil"/>
              <w:left w:val="nil"/>
              <w:bottom w:val="nil"/>
              <w:right w:val="nil"/>
            </w:tcBorders>
            <w:shd w:val="clear" w:color="000000" w:fill="D9D9D9"/>
            <w:hideMark/>
          </w:tcPr>
          <w:p w14:paraId="621C5C68" w14:textId="39918C34"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xml:space="preserve">Pressure ulcer severity on </w:t>
            </w:r>
            <w:proofErr w:type="spellStart"/>
            <w:r w:rsidRPr="005F71F4">
              <w:rPr>
                <w:rFonts w:ascii="Times" w:hAnsi="Times"/>
                <w:b/>
                <w:bCs/>
                <w:color w:val="000000"/>
                <w:sz w:val="16"/>
                <w:szCs w:val="16"/>
              </w:rPr>
              <w:t>claim</w:t>
            </w:r>
            <w:r w:rsidR="000C64BF" w:rsidRPr="005F71F4">
              <w:rPr>
                <w:rFonts w:ascii="Times" w:hAnsi="Times"/>
                <w:color w:val="000000"/>
                <w:sz w:val="16"/>
                <w:szCs w:val="16"/>
                <w:vertAlign w:val="superscript"/>
              </w:rPr>
              <w:t>a</w:t>
            </w:r>
            <w:proofErr w:type="spellEnd"/>
          </w:p>
        </w:tc>
        <w:tc>
          <w:tcPr>
            <w:tcW w:w="2360" w:type="dxa"/>
            <w:gridSpan w:val="2"/>
            <w:tcBorders>
              <w:top w:val="nil"/>
              <w:left w:val="nil"/>
              <w:bottom w:val="single" w:sz="4" w:space="0" w:color="auto"/>
              <w:right w:val="nil"/>
            </w:tcBorders>
            <w:shd w:val="clear" w:color="000000" w:fill="D9D9D9"/>
            <w:hideMark/>
          </w:tcPr>
          <w:p w14:paraId="7511DA6B"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t>
            </w:r>
          </w:p>
        </w:tc>
        <w:tc>
          <w:tcPr>
            <w:tcW w:w="2360" w:type="dxa"/>
            <w:gridSpan w:val="2"/>
            <w:tcBorders>
              <w:top w:val="nil"/>
              <w:left w:val="nil"/>
              <w:bottom w:val="single" w:sz="4" w:space="0" w:color="auto"/>
              <w:right w:val="nil"/>
            </w:tcBorders>
            <w:shd w:val="clear" w:color="000000" w:fill="D9D9D9"/>
            <w:hideMark/>
          </w:tcPr>
          <w:p w14:paraId="48F53681"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within 1 stage of claim severity </w:t>
            </w:r>
          </w:p>
        </w:tc>
        <w:tc>
          <w:tcPr>
            <w:tcW w:w="276" w:type="dxa"/>
            <w:tcBorders>
              <w:top w:val="nil"/>
              <w:left w:val="nil"/>
              <w:bottom w:val="nil"/>
              <w:right w:val="nil"/>
            </w:tcBorders>
            <w:shd w:val="clear" w:color="000000" w:fill="D9D9D9"/>
            <w:hideMark/>
          </w:tcPr>
          <w:p w14:paraId="0238C19E"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2360" w:type="dxa"/>
            <w:gridSpan w:val="2"/>
            <w:tcBorders>
              <w:top w:val="nil"/>
              <w:left w:val="nil"/>
              <w:bottom w:val="single" w:sz="4" w:space="0" w:color="auto"/>
              <w:right w:val="nil"/>
            </w:tcBorders>
            <w:shd w:val="clear" w:color="000000" w:fill="D9D9D9"/>
            <w:hideMark/>
          </w:tcPr>
          <w:p w14:paraId="56687A34"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t>
            </w:r>
          </w:p>
        </w:tc>
        <w:tc>
          <w:tcPr>
            <w:tcW w:w="2360" w:type="dxa"/>
            <w:gridSpan w:val="2"/>
            <w:tcBorders>
              <w:top w:val="nil"/>
              <w:left w:val="nil"/>
              <w:bottom w:val="single" w:sz="4" w:space="0" w:color="auto"/>
              <w:right w:val="nil"/>
            </w:tcBorders>
            <w:shd w:val="clear" w:color="000000" w:fill="D9D9D9"/>
            <w:hideMark/>
          </w:tcPr>
          <w:p w14:paraId="0124F264"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xml:space="preserve">Percent of claims with any pressure ulcer reported on MDS within 1 stage of claim severity </w:t>
            </w:r>
          </w:p>
        </w:tc>
      </w:tr>
      <w:tr w:rsidR="00014453" w:rsidRPr="005F71F4" w14:paraId="26AF5FA9" w14:textId="77777777" w:rsidTr="00F9449A">
        <w:trPr>
          <w:gridAfter w:val="1"/>
          <w:wAfter w:w="791" w:type="dxa"/>
          <w:trHeight w:val="480"/>
          <w:jc w:val="center"/>
        </w:trPr>
        <w:tc>
          <w:tcPr>
            <w:tcW w:w="1253" w:type="dxa"/>
            <w:tcBorders>
              <w:top w:val="nil"/>
              <w:left w:val="nil"/>
              <w:bottom w:val="nil"/>
              <w:right w:val="nil"/>
            </w:tcBorders>
            <w:shd w:val="clear" w:color="000000" w:fill="D9D9D9"/>
            <w:hideMark/>
          </w:tcPr>
          <w:p w14:paraId="4A05CF56"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040" w:type="dxa"/>
            <w:tcBorders>
              <w:top w:val="nil"/>
              <w:left w:val="nil"/>
              <w:bottom w:val="nil"/>
              <w:right w:val="nil"/>
            </w:tcBorders>
            <w:shd w:val="clear" w:color="000000" w:fill="D9D9D9"/>
            <w:hideMark/>
          </w:tcPr>
          <w:p w14:paraId="5BF0016C"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180" w:type="dxa"/>
            <w:tcBorders>
              <w:top w:val="nil"/>
              <w:left w:val="nil"/>
              <w:bottom w:val="nil"/>
              <w:right w:val="nil"/>
            </w:tcBorders>
            <w:shd w:val="clear" w:color="000000" w:fill="D9D9D9"/>
            <w:hideMark/>
          </w:tcPr>
          <w:p w14:paraId="21738266"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Sensitivity analysis</w:t>
            </w:r>
          </w:p>
        </w:tc>
        <w:tc>
          <w:tcPr>
            <w:tcW w:w="1180" w:type="dxa"/>
            <w:tcBorders>
              <w:top w:val="nil"/>
              <w:left w:val="nil"/>
              <w:bottom w:val="nil"/>
              <w:right w:val="nil"/>
            </w:tcBorders>
            <w:shd w:val="clear" w:color="000000" w:fill="D9D9D9"/>
            <w:hideMark/>
          </w:tcPr>
          <w:p w14:paraId="675E47B0" w14:textId="1FBC7245" w:rsidR="00014453" w:rsidRPr="005F71F4" w:rsidRDefault="00014453" w:rsidP="00014453">
            <w:pPr>
              <w:rPr>
                <w:rFonts w:ascii="Times" w:hAnsi="Times"/>
                <w:b/>
                <w:bCs/>
                <w:color w:val="000000"/>
                <w:sz w:val="16"/>
                <w:szCs w:val="16"/>
              </w:rPr>
            </w:pPr>
            <w:proofErr w:type="spellStart"/>
            <w:r w:rsidRPr="005F71F4">
              <w:rPr>
                <w:rFonts w:ascii="Times" w:hAnsi="Times"/>
                <w:b/>
                <w:bCs/>
                <w:color w:val="000000"/>
                <w:sz w:val="16"/>
                <w:szCs w:val="16"/>
              </w:rPr>
              <w:t>Difference</w:t>
            </w:r>
            <w:r w:rsidR="000C64BF" w:rsidRPr="005F71F4">
              <w:rPr>
                <w:rFonts w:ascii="Times" w:hAnsi="Times"/>
                <w:color w:val="000000"/>
                <w:sz w:val="16"/>
                <w:szCs w:val="16"/>
                <w:vertAlign w:val="superscript"/>
              </w:rPr>
              <w:t>b</w:t>
            </w:r>
            <w:proofErr w:type="spellEnd"/>
          </w:p>
        </w:tc>
        <w:tc>
          <w:tcPr>
            <w:tcW w:w="1180" w:type="dxa"/>
            <w:tcBorders>
              <w:top w:val="nil"/>
              <w:left w:val="nil"/>
              <w:bottom w:val="nil"/>
              <w:right w:val="nil"/>
            </w:tcBorders>
            <w:shd w:val="clear" w:color="000000" w:fill="D9D9D9"/>
            <w:hideMark/>
          </w:tcPr>
          <w:p w14:paraId="26F11377"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Sensitivity analysis</w:t>
            </w:r>
          </w:p>
        </w:tc>
        <w:tc>
          <w:tcPr>
            <w:tcW w:w="1180" w:type="dxa"/>
            <w:tcBorders>
              <w:top w:val="nil"/>
              <w:left w:val="nil"/>
              <w:bottom w:val="nil"/>
              <w:right w:val="nil"/>
            </w:tcBorders>
            <w:shd w:val="clear" w:color="000000" w:fill="D9D9D9"/>
            <w:hideMark/>
          </w:tcPr>
          <w:p w14:paraId="09847E9F" w14:textId="7B4ED9CC" w:rsidR="00014453" w:rsidRPr="005F71F4" w:rsidRDefault="00014453" w:rsidP="00014453">
            <w:pPr>
              <w:rPr>
                <w:rFonts w:ascii="Times" w:hAnsi="Times"/>
                <w:b/>
                <w:bCs/>
                <w:color w:val="000000"/>
                <w:sz w:val="16"/>
                <w:szCs w:val="16"/>
              </w:rPr>
            </w:pPr>
            <w:proofErr w:type="spellStart"/>
            <w:r w:rsidRPr="005F71F4">
              <w:rPr>
                <w:rFonts w:ascii="Times" w:hAnsi="Times"/>
                <w:b/>
                <w:bCs/>
                <w:color w:val="000000"/>
                <w:sz w:val="16"/>
                <w:szCs w:val="16"/>
              </w:rPr>
              <w:t>Difference</w:t>
            </w:r>
            <w:r w:rsidR="000C64BF" w:rsidRPr="005F71F4">
              <w:rPr>
                <w:rFonts w:ascii="Times" w:hAnsi="Times"/>
                <w:color w:val="000000"/>
                <w:sz w:val="16"/>
                <w:szCs w:val="16"/>
                <w:vertAlign w:val="superscript"/>
              </w:rPr>
              <w:t>b</w:t>
            </w:r>
            <w:proofErr w:type="spellEnd"/>
          </w:p>
        </w:tc>
        <w:tc>
          <w:tcPr>
            <w:tcW w:w="276" w:type="dxa"/>
            <w:tcBorders>
              <w:top w:val="nil"/>
              <w:left w:val="nil"/>
              <w:bottom w:val="nil"/>
              <w:right w:val="nil"/>
            </w:tcBorders>
            <w:shd w:val="clear" w:color="000000" w:fill="D9D9D9"/>
            <w:hideMark/>
          </w:tcPr>
          <w:p w14:paraId="3AFA4AB1"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 </w:t>
            </w:r>
          </w:p>
        </w:tc>
        <w:tc>
          <w:tcPr>
            <w:tcW w:w="1180" w:type="dxa"/>
            <w:tcBorders>
              <w:top w:val="nil"/>
              <w:left w:val="nil"/>
              <w:bottom w:val="nil"/>
              <w:right w:val="nil"/>
            </w:tcBorders>
            <w:shd w:val="clear" w:color="000000" w:fill="D9D9D9"/>
            <w:hideMark/>
          </w:tcPr>
          <w:p w14:paraId="2F10333B"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Sensitivity analysis</w:t>
            </w:r>
          </w:p>
        </w:tc>
        <w:tc>
          <w:tcPr>
            <w:tcW w:w="1180" w:type="dxa"/>
            <w:tcBorders>
              <w:top w:val="nil"/>
              <w:left w:val="nil"/>
              <w:bottom w:val="nil"/>
              <w:right w:val="nil"/>
            </w:tcBorders>
            <w:shd w:val="clear" w:color="000000" w:fill="D9D9D9"/>
            <w:hideMark/>
          </w:tcPr>
          <w:p w14:paraId="1B8A2A7D" w14:textId="5EA24639" w:rsidR="00014453" w:rsidRPr="005F71F4" w:rsidRDefault="00014453" w:rsidP="00014453">
            <w:pPr>
              <w:rPr>
                <w:rFonts w:ascii="Times" w:hAnsi="Times"/>
                <w:b/>
                <w:bCs/>
                <w:color w:val="000000"/>
                <w:sz w:val="16"/>
                <w:szCs w:val="16"/>
              </w:rPr>
            </w:pPr>
            <w:proofErr w:type="spellStart"/>
            <w:r w:rsidRPr="005F71F4">
              <w:rPr>
                <w:rFonts w:ascii="Times" w:hAnsi="Times"/>
                <w:b/>
                <w:bCs/>
                <w:color w:val="000000"/>
                <w:sz w:val="16"/>
                <w:szCs w:val="16"/>
              </w:rPr>
              <w:t>Difference</w:t>
            </w:r>
            <w:r w:rsidR="000C64BF" w:rsidRPr="005F71F4">
              <w:rPr>
                <w:rFonts w:ascii="Times" w:hAnsi="Times"/>
                <w:color w:val="000000"/>
                <w:sz w:val="16"/>
                <w:szCs w:val="16"/>
                <w:vertAlign w:val="superscript"/>
              </w:rPr>
              <w:t>b</w:t>
            </w:r>
            <w:proofErr w:type="spellEnd"/>
          </w:p>
        </w:tc>
        <w:tc>
          <w:tcPr>
            <w:tcW w:w="1180" w:type="dxa"/>
            <w:tcBorders>
              <w:top w:val="nil"/>
              <w:left w:val="nil"/>
              <w:bottom w:val="nil"/>
              <w:right w:val="nil"/>
            </w:tcBorders>
            <w:shd w:val="clear" w:color="000000" w:fill="D9D9D9"/>
            <w:hideMark/>
          </w:tcPr>
          <w:p w14:paraId="1E8CBEE6"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Sensitivity analysis</w:t>
            </w:r>
          </w:p>
        </w:tc>
        <w:tc>
          <w:tcPr>
            <w:tcW w:w="1180" w:type="dxa"/>
            <w:tcBorders>
              <w:top w:val="nil"/>
              <w:left w:val="nil"/>
              <w:bottom w:val="nil"/>
              <w:right w:val="nil"/>
            </w:tcBorders>
            <w:shd w:val="clear" w:color="000000" w:fill="D9D9D9"/>
            <w:hideMark/>
          </w:tcPr>
          <w:p w14:paraId="18844DF5" w14:textId="769C1696" w:rsidR="00014453" w:rsidRPr="005F71F4" w:rsidRDefault="00014453" w:rsidP="00014453">
            <w:pPr>
              <w:rPr>
                <w:rFonts w:ascii="Times" w:hAnsi="Times"/>
                <w:b/>
                <w:bCs/>
                <w:color w:val="000000"/>
                <w:sz w:val="16"/>
                <w:szCs w:val="16"/>
              </w:rPr>
            </w:pPr>
            <w:proofErr w:type="spellStart"/>
            <w:r w:rsidRPr="005F71F4">
              <w:rPr>
                <w:rFonts w:ascii="Times" w:hAnsi="Times"/>
                <w:b/>
                <w:bCs/>
                <w:color w:val="000000"/>
                <w:sz w:val="16"/>
                <w:szCs w:val="16"/>
              </w:rPr>
              <w:t>Difference</w:t>
            </w:r>
            <w:r w:rsidR="000C64BF" w:rsidRPr="005F71F4">
              <w:rPr>
                <w:rFonts w:ascii="Times" w:hAnsi="Times"/>
                <w:color w:val="000000"/>
                <w:sz w:val="16"/>
                <w:szCs w:val="16"/>
                <w:vertAlign w:val="superscript"/>
              </w:rPr>
              <w:t>b</w:t>
            </w:r>
            <w:proofErr w:type="spellEnd"/>
          </w:p>
        </w:tc>
      </w:tr>
      <w:tr w:rsidR="00014453" w:rsidRPr="005F71F4" w14:paraId="62977E9B" w14:textId="77777777" w:rsidTr="00F9449A">
        <w:trPr>
          <w:gridAfter w:val="1"/>
          <w:wAfter w:w="791" w:type="dxa"/>
          <w:trHeight w:val="320"/>
          <w:jc w:val="center"/>
        </w:trPr>
        <w:tc>
          <w:tcPr>
            <w:tcW w:w="1253" w:type="dxa"/>
            <w:vMerge w:val="restart"/>
            <w:tcBorders>
              <w:top w:val="nil"/>
              <w:left w:val="nil"/>
              <w:bottom w:val="nil"/>
              <w:right w:val="nil"/>
            </w:tcBorders>
            <w:shd w:val="clear" w:color="auto" w:fill="auto"/>
            <w:hideMark/>
          </w:tcPr>
          <w:p w14:paraId="30F59DF4"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Primary pressure ulcer diagnosis hospital admission claims</w:t>
            </w:r>
          </w:p>
        </w:tc>
        <w:tc>
          <w:tcPr>
            <w:tcW w:w="1040" w:type="dxa"/>
            <w:tcBorders>
              <w:top w:val="nil"/>
              <w:left w:val="nil"/>
              <w:bottom w:val="nil"/>
              <w:right w:val="nil"/>
            </w:tcBorders>
            <w:shd w:val="clear" w:color="auto" w:fill="auto"/>
            <w:noWrap/>
            <w:hideMark/>
          </w:tcPr>
          <w:p w14:paraId="59B95F06"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1</w:t>
            </w:r>
          </w:p>
        </w:tc>
        <w:tc>
          <w:tcPr>
            <w:tcW w:w="1180" w:type="dxa"/>
            <w:tcBorders>
              <w:top w:val="nil"/>
              <w:left w:val="nil"/>
              <w:bottom w:val="nil"/>
              <w:right w:val="nil"/>
            </w:tcBorders>
            <w:shd w:val="clear" w:color="auto" w:fill="auto"/>
            <w:noWrap/>
            <w:hideMark/>
          </w:tcPr>
          <w:p w14:paraId="377F4AAA" w14:textId="639D78FD" w:rsidR="00014453" w:rsidRPr="005F71F4" w:rsidRDefault="00014453" w:rsidP="00014453">
            <w:pPr>
              <w:rPr>
                <w:rFonts w:ascii="Times" w:hAnsi="Times"/>
                <w:color w:val="000000"/>
                <w:sz w:val="16"/>
                <w:szCs w:val="16"/>
              </w:rPr>
            </w:pPr>
            <w:r w:rsidRPr="005F71F4">
              <w:rPr>
                <w:rFonts w:ascii="Times" w:hAnsi="Times"/>
                <w:color w:val="000000"/>
                <w:sz w:val="16"/>
                <w:szCs w:val="16"/>
              </w:rPr>
              <w:t>13</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29601B4C" w14:textId="06AD9C14"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5</w:t>
            </w:r>
          </w:p>
        </w:tc>
        <w:tc>
          <w:tcPr>
            <w:tcW w:w="1180" w:type="dxa"/>
            <w:tcBorders>
              <w:top w:val="nil"/>
              <w:left w:val="nil"/>
              <w:bottom w:val="nil"/>
              <w:right w:val="nil"/>
            </w:tcBorders>
            <w:shd w:val="clear" w:color="auto" w:fill="auto"/>
            <w:noWrap/>
            <w:hideMark/>
          </w:tcPr>
          <w:p w14:paraId="67040DA5" w14:textId="15091693" w:rsidR="00014453" w:rsidRPr="005F71F4" w:rsidRDefault="00014453" w:rsidP="00014453">
            <w:pPr>
              <w:rPr>
                <w:rFonts w:ascii="Times" w:hAnsi="Times"/>
                <w:color w:val="000000"/>
                <w:sz w:val="16"/>
                <w:szCs w:val="16"/>
              </w:rPr>
            </w:pPr>
            <w:r w:rsidRPr="005F71F4">
              <w:rPr>
                <w:rFonts w:ascii="Times" w:hAnsi="Times"/>
                <w:color w:val="000000"/>
                <w:sz w:val="16"/>
                <w:szCs w:val="16"/>
              </w:rPr>
              <w:t>7</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218C6762" w14:textId="4371CE45"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5</w:t>
            </w:r>
          </w:p>
        </w:tc>
        <w:tc>
          <w:tcPr>
            <w:tcW w:w="276" w:type="dxa"/>
            <w:tcBorders>
              <w:top w:val="nil"/>
              <w:left w:val="nil"/>
              <w:bottom w:val="nil"/>
              <w:right w:val="nil"/>
            </w:tcBorders>
            <w:shd w:val="clear" w:color="auto" w:fill="auto"/>
            <w:noWrap/>
            <w:vAlign w:val="bottom"/>
            <w:hideMark/>
          </w:tcPr>
          <w:p w14:paraId="2266D86B"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5E895517" w14:textId="0FB0FE02" w:rsidR="00014453" w:rsidRPr="005F71F4" w:rsidRDefault="00014453" w:rsidP="00014453">
            <w:pPr>
              <w:rPr>
                <w:rFonts w:ascii="Times" w:hAnsi="Times"/>
                <w:color w:val="000000"/>
                <w:sz w:val="16"/>
                <w:szCs w:val="16"/>
              </w:rPr>
            </w:pPr>
            <w:r w:rsidRPr="005F71F4">
              <w:rPr>
                <w:rFonts w:ascii="Times" w:hAnsi="Times"/>
                <w:color w:val="000000"/>
                <w:sz w:val="16"/>
                <w:szCs w:val="16"/>
              </w:rPr>
              <w:t>30</w:t>
            </w:r>
            <w:r w:rsidR="00DA7475" w:rsidRPr="005F71F4">
              <w:rPr>
                <w:rFonts w:ascii="Times" w:hAnsi="Times"/>
                <w:color w:val="000000"/>
                <w:sz w:val="16"/>
                <w:szCs w:val="16"/>
              </w:rPr>
              <w:t>.</w:t>
            </w:r>
            <w:r w:rsidRPr="005F71F4">
              <w:rPr>
                <w:rFonts w:ascii="Times" w:hAnsi="Times"/>
                <w:color w:val="000000"/>
                <w:sz w:val="16"/>
                <w:szCs w:val="16"/>
              </w:rPr>
              <w:t>7</w:t>
            </w:r>
          </w:p>
        </w:tc>
        <w:tc>
          <w:tcPr>
            <w:tcW w:w="1180" w:type="dxa"/>
            <w:tcBorders>
              <w:top w:val="nil"/>
              <w:left w:val="nil"/>
              <w:bottom w:val="nil"/>
              <w:right w:val="nil"/>
            </w:tcBorders>
            <w:shd w:val="clear" w:color="auto" w:fill="auto"/>
            <w:noWrap/>
            <w:hideMark/>
          </w:tcPr>
          <w:p w14:paraId="5592337D" w14:textId="5C901548" w:rsidR="00014453" w:rsidRPr="005F71F4" w:rsidRDefault="00014453" w:rsidP="00014453">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6</w:t>
            </w:r>
          </w:p>
        </w:tc>
        <w:tc>
          <w:tcPr>
            <w:tcW w:w="1180" w:type="dxa"/>
            <w:tcBorders>
              <w:top w:val="nil"/>
              <w:left w:val="nil"/>
              <w:bottom w:val="nil"/>
              <w:right w:val="nil"/>
            </w:tcBorders>
            <w:shd w:val="clear" w:color="auto" w:fill="auto"/>
            <w:noWrap/>
            <w:hideMark/>
          </w:tcPr>
          <w:p w14:paraId="64CE1DF8" w14:textId="2F0B1046" w:rsidR="00014453" w:rsidRPr="005F71F4" w:rsidRDefault="00014453" w:rsidP="00014453">
            <w:pPr>
              <w:rPr>
                <w:rFonts w:ascii="Times" w:hAnsi="Times"/>
                <w:color w:val="000000"/>
                <w:sz w:val="16"/>
                <w:szCs w:val="16"/>
              </w:rPr>
            </w:pPr>
            <w:r w:rsidRPr="005F71F4">
              <w:rPr>
                <w:rFonts w:ascii="Times" w:hAnsi="Times"/>
                <w:color w:val="000000"/>
                <w:sz w:val="16"/>
                <w:szCs w:val="16"/>
              </w:rPr>
              <w:t>21</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5260B1F2" w14:textId="71EA6B88" w:rsidR="00014453" w:rsidRPr="005F71F4" w:rsidRDefault="00014453" w:rsidP="00014453">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2</w:t>
            </w:r>
          </w:p>
        </w:tc>
      </w:tr>
      <w:tr w:rsidR="00014453" w:rsidRPr="005F71F4" w14:paraId="722420D5" w14:textId="77777777" w:rsidTr="00F9449A">
        <w:trPr>
          <w:gridAfter w:val="1"/>
          <w:wAfter w:w="791" w:type="dxa"/>
          <w:trHeight w:val="320"/>
          <w:jc w:val="center"/>
        </w:trPr>
        <w:tc>
          <w:tcPr>
            <w:tcW w:w="1253" w:type="dxa"/>
            <w:vMerge/>
            <w:tcBorders>
              <w:top w:val="nil"/>
              <w:left w:val="nil"/>
              <w:bottom w:val="nil"/>
              <w:right w:val="nil"/>
            </w:tcBorders>
            <w:vAlign w:val="center"/>
            <w:hideMark/>
          </w:tcPr>
          <w:p w14:paraId="68E0FD83"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1A6A7870"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2</w:t>
            </w:r>
          </w:p>
        </w:tc>
        <w:tc>
          <w:tcPr>
            <w:tcW w:w="1180" w:type="dxa"/>
            <w:tcBorders>
              <w:top w:val="nil"/>
              <w:left w:val="nil"/>
              <w:bottom w:val="nil"/>
              <w:right w:val="nil"/>
            </w:tcBorders>
            <w:shd w:val="clear" w:color="auto" w:fill="auto"/>
            <w:noWrap/>
            <w:hideMark/>
          </w:tcPr>
          <w:p w14:paraId="019B1F1B" w14:textId="404D42B7" w:rsidR="00014453" w:rsidRPr="005F71F4" w:rsidRDefault="00014453" w:rsidP="00014453">
            <w:pPr>
              <w:rPr>
                <w:rFonts w:ascii="Times" w:hAnsi="Times"/>
                <w:color w:val="000000"/>
                <w:sz w:val="16"/>
                <w:szCs w:val="16"/>
              </w:rPr>
            </w:pPr>
            <w:r w:rsidRPr="005F71F4">
              <w:rPr>
                <w:rFonts w:ascii="Times" w:hAnsi="Times"/>
                <w:color w:val="000000"/>
                <w:sz w:val="16"/>
                <w:szCs w:val="16"/>
              </w:rPr>
              <w:t>33</w:t>
            </w:r>
            <w:r w:rsidR="00DA7475" w:rsidRPr="005F71F4">
              <w:rPr>
                <w:rFonts w:ascii="Times" w:hAnsi="Times"/>
                <w:color w:val="000000"/>
                <w:sz w:val="16"/>
                <w:szCs w:val="16"/>
              </w:rPr>
              <w:t>.</w:t>
            </w:r>
            <w:r w:rsidRPr="005F71F4">
              <w:rPr>
                <w:rFonts w:ascii="Times" w:hAnsi="Times"/>
                <w:color w:val="000000"/>
                <w:sz w:val="16"/>
                <w:szCs w:val="16"/>
              </w:rPr>
              <w:t>7</w:t>
            </w:r>
          </w:p>
        </w:tc>
        <w:tc>
          <w:tcPr>
            <w:tcW w:w="1180" w:type="dxa"/>
            <w:tcBorders>
              <w:top w:val="nil"/>
              <w:left w:val="nil"/>
              <w:bottom w:val="nil"/>
              <w:right w:val="nil"/>
            </w:tcBorders>
            <w:shd w:val="clear" w:color="auto" w:fill="auto"/>
            <w:noWrap/>
            <w:hideMark/>
          </w:tcPr>
          <w:p w14:paraId="37050E0D" w14:textId="35CF4EFD"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57F8C7E3" w14:textId="051D1E75" w:rsidR="00014453" w:rsidRPr="005F71F4" w:rsidRDefault="00014453" w:rsidP="00014453">
            <w:pPr>
              <w:rPr>
                <w:rFonts w:ascii="Times" w:hAnsi="Times"/>
                <w:color w:val="000000"/>
                <w:sz w:val="16"/>
                <w:szCs w:val="16"/>
              </w:rPr>
            </w:pPr>
            <w:r w:rsidRPr="005F71F4">
              <w:rPr>
                <w:rFonts w:ascii="Times" w:hAnsi="Times"/>
                <w:color w:val="000000"/>
                <w:sz w:val="16"/>
                <w:szCs w:val="16"/>
              </w:rPr>
              <w:t>25</w:t>
            </w:r>
            <w:r w:rsidR="00DA7475" w:rsidRPr="005F71F4">
              <w:rPr>
                <w:rFonts w:ascii="Times" w:hAnsi="Times"/>
                <w:color w:val="000000"/>
                <w:sz w:val="16"/>
                <w:szCs w:val="16"/>
              </w:rPr>
              <w:t>.</w:t>
            </w:r>
            <w:r w:rsidRPr="005F71F4">
              <w:rPr>
                <w:rFonts w:ascii="Times" w:hAnsi="Times"/>
                <w:color w:val="000000"/>
                <w:sz w:val="16"/>
                <w:szCs w:val="16"/>
              </w:rPr>
              <w:t>8</w:t>
            </w:r>
          </w:p>
        </w:tc>
        <w:tc>
          <w:tcPr>
            <w:tcW w:w="1180" w:type="dxa"/>
            <w:tcBorders>
              <w:top w:val="nil"/>
              <w:left w:val="nil"/>
              <w:bottom w:val="nil"/>
              <w:right w:val="nil"/>
            </w:tcBorders>
            <w:shd w:val="clear" w:color="auto" w:fill="auto"/>
            <w:noWrap/>
            <w:hideMark/>
          </w:tcPr>
          <w:p w14:paraId="7E19397C" w14:textId="593151FD"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276" w:type="dxa"/>
            <w:tcBorders>
              <w:top w:val="nil"/>
              <w:left w:val="nil"/>
              <w:bottom w:val="nil"/>
              <w:right w:val="nil"/>
            </w:tcBorders>
            <w:shd w:val="clear" w:color="auto" w:fill="auto"/>
            <w:noWrap/>
            <w:vAlign w:val="bottom"/>
            <w:hideMark/>
          </w:tcPr>
          <w:p w14:paraId="28BF4B13"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4DAFE9A6" w14:textId="67F7A60E" w:rsidR="00014453" w:rsidRPr="005F71F4" w:rsidRDefault="00014453" w:rsidP="00014453">
            <w:pPr>
              <w:rPr>
                <w:rFonts w:ascii="Times" w:hAnsi="Times"/>
                <w:color w:val="000000"/>
                <w:sz w:val="16"/>
                <w:szCs w:val="16"/>
              </w:rPr>
            </w:pPr>
            <w:r w:rsidRPr="005F71F4">
              <w:rPr>
                <w:rFonts w:ascii="Times" w:hAnsi="Times"/>
                <w:color w:val="000000"/>
                <w:sz w:val="16"/>
                <w:szCs w:val="16"/>
              </w:rPr>
              <w:t>55</w:t>
            </w:r>
            <w:r w:rsidR="00DA7475" w:rsidRPr="005F71F4">
              <w:rPr>
                <w:rFonts w:ascii="Times" w:hAnsi="Times"/>
                <w:color w:val="000000"/>
                <w:sz w:val="16"/>
                <w:szCs w:val="16"/>
              </w:rPr>
              <w:t>.</w:t>
            </w:r>
            <w:r w:rsidRPr="005F71F4">
              <w:rPr>
                <w:rFonts w:ascii="Times" w:hAnsi="Times"/>
                <w:color w:val="000000"/>
                <w:sz w:val="16"/>
                <w:szCs w:val="16"/>
              </w:rPr>
              <w:t>6</w:t>
            </w:r>
          </w:p>
        </w:tc>
        <w:tc>
          <w:tcPr>
            <w:tcW w:w="1180" w:type="dxa"/>
            <w:tcBorders>
              <w:top w:val="nil"/>
              <w:left w:val="nil"/>
              <w:bottom w:val="nil"/>
              <w:right w:val="nil"/>
            </w:tcBorders>
            <w:shd w:val="clear" w:color="auto" w:fill="auto"/>
            <w:noWrap/>
            <w:hideMark/>
          </w:tcPr>
          <w:p w14:paraId="70A365A9" w14:textId="7A1C03A9" w:rsidR="00014453" w:rsidRPr="005F71F4" w:rsidRDefault="00014453" w:rsidP="00014453">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8</w:t>
            </w:r>
          </w:p>
        </w:tc>
        <w:tc>
          <w:tcPr>
            <w:tcW w:w="1180" w:type="dxa"/>
            <w:tcBorders>
              <w:top w:val="nil"/>
              <w:left w:val="nil"/>
              <w:bottom w:val="nil"/>
              <w:right w:val="nil"/>
            </w:tcBorders>
            <w:shd w:val="clear" w:color="auto" w:fill="auto"/>
            <w:noWrap/>
            <w:hideMark/>
          </w:tcPr>
          <w:p w14:paraId="477FF4DD" w14:textId="734C84B0" w:rsidR="00014453" w:rsidRPr="005F71F4" w:rsidRDefault="00014453" w:rsidP="00014453">
            <w:pPr>
              <w:rPr>
                <w:rFonts w:ascii="Times" w:hAnsi="Times"/>
                <w:color w:val="000000"/>
                <w:sz w:val="16"/>
                <w:szCs w:val="16"/>
              </w:rPr>
            </w:pPr>
            <w:r w:rsidRPr="005F71F4">
              <w:rPr>
                <w:rFonts w:ascii="Times" w:hAnsi="Times"/>
                <w:color w:val="000000"/>
                <w:sz w:val="16"/>
                <w:szCs w:val="16"/>
              </w:rPr>
              <w:t>44</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12E18E7E" w14:textId="50F11D35" w:rsidR="00014453" w:rsidRPr="005F71F4" w:rsidRDefault="00014453" w:rsidP="00014453">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5</w:t>
            </w:r>
          </w:p>
        </w:tc>
      </w:tr>
      <w:tr w:rsidR="00014453" w:rsidRPr="005F71F4" w14:paraId="4C54ED7E" w14:textId="77777777" w:rsidTr="00F9449A">
        <w:trPr>
          <w:gridAfter w:val="1"/>
          <w:wAfter w:w="791" w:type="dxa"/>
          <w:trHeight w:val="320"/>
          <w:jc w:val="center"/>
        </w:trPr>
        <w:tc>
          <w:tcPr>
            <w:tcW w:w="1253" w:type="dxa"/>
            <w:vMerge/>
            <w:tcBorders>
              <w:top w:val="nil"/>
              <w:left w:val="nil"/>
              <w:bottom w:val="nil"/>
              <w:right w:val="nil"/>
            </w:tcBorders>
            <w:vAlign w:val="center"/>
            <w:hideMark/>
          </w:tcPr>
          <w:p w14:paraId="6F0C79E5"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4CAD4365"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3</w:t>
            </w:r>
          </w:p>
        </w:tc>
        <w:tc>
          <w:tcPr>
            <w:tcW w:w="1180" w:type="dxa"/>
            <w:tcBorders>
              <w:top w:val="nil"/>
              <w:left w:val="nil"/>
              <w:bottom w:val="nil"/>
              <w:right w:val="nil"/>
            </w:tcBorders>
            <w:shd w:val="clear" w:color="auto" w:fill="auto"/>
            <w:noWrap/>
            <w:hideMark/>
          </w:tcPr>
          <w:p w14:paraId="2DFF679D" w14:textId="3AA40C74" w:rsidR="00014453" w:rsidRPr="005F71F4" w:rsidRDefault="00014453" w:rsidP="00014453">
            <w:pPr>
              <w:rPr>
                <w:rFonts w:ascii="Times" w:hAnsi="Times"/>
                <w:color w:val="000000"/>
                <w:sz w:val="16"/>
                <w:szCs w:val="16"/>
              </w:rPr>
            </w:pPr>
            <w:r w:rsidRPr="005F71F4">
              <w:rPr>
                <w:rFonts w:ascii="Times" w:hAnsi="Times"/>
                <w:color w:val="000000"/>
                <w:sz w:val="16"/>
                <w:szCs w:val="16"/>
              </w:rPr>
              <w:t>67</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3A36B76B" w14:textId="0A04531D"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6027655A" w14:textId="752B5AD1" w:rsidR="00014453" w:rsidRPr="005F71F4" w:rsidRDefault="00014453" w:rsidP="00014453">
            <w:pPr>
              <w:rPr>
                <w:rFonts w:ascii="Times" w:hAnsi="Times"/>
                <w:color w:val="000000"/>
                <w:sz w:val="16"/>
                <w:szCs w:val="16"/>
              </w:rPr>
            </w:pPr>
            <w:r w:rsidRPr="005F71F4">
              <w:rPr>
                <w:rFonts w:ascii="Times" w:hAnsi="Times"/>
                <w:color w:val="000000"/>
                <w:sz w:val="16"/>
                <w:szCs w:val="16"/>
              </w:rPr>
              <w:t>64</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62681399" w14:textId="34579D39"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276" w:type="dxa"/>
            <w:tcBorders>
              <w:top w:val="nil"/>
              <w:left w:val="nil"/>
              <w:bottom w:val="nil"/>
              <w:right w:val="nil"/>
            </w:tcBorders>
            <w:shd w:val="clear" w:color="auto" w:fill="auto"/>
            <w:noWrap/>
            <w:vAlign w:val="bottom"/>
            <w:hideMark/>
          </w:tcPr>
          <w:p w14:paraId="4DC4AF9F"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0D9234D7" w14:textId="07309F88" w:rsidR="00014453" w:rsidRPr="005F71F4" w:rsidRDefault="00014453" w:rsidP="00014453">
            <w:pPr>
              <w:rPr>
                <w:rFonts w:ascii="Times" w:hAnsi="Times"/>
                <w:color w:val="000000"/>
                <w:sz w:val="16"/>
                <w:szCs w:val="16"/>
              </w:rPr>
            </w:pPr>
            <w:r w:rsidRPr="005F71F4">
              <w:rPr>
                <w:rFonts w:ascii="Times" w:hAnsi="Times"/>
                <w:color w:val="000000"/>
                <w:sz w:val="16"/>
                <w:szCs w:val="16"/>
              </w:rPr>
              <w:t>79</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3D01D9EC" w14:textId="0850C695" w:rsidR="00014453" w:rsidRPr="005F71F4" w:rsidRDefault="00014453" w:rsidP="00014453">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6</w:t>
            </w:r>
          </w:p>
        </w:tc>
        <w:tc>
          <w:tcPr>
            <w:tcW w:w="1180" w:type="dxa"/>
            <w:tcBorders>
              <w:top w:val="nil"/>
              <w:left w:val="nil"/>
              <w:bottom w:val="nil"/>
              <w:right w:val="nil"/>
            </w:tcBorders>
            <w:shd w:val="clear" w:color="auto" w:fill="auto"/>
            <w:noWrap/>
            <w:hideMark/>
          </w:tcPr>
          <w:p w14:paraId="0B1206F5" w14:textId="0DFF874B" w:rsidR="00014453" w:rsidRPr="005F71F4" w:rsidRDefault="00014453" w:rsidP="00014453">
            <w:pPr>
              <w:rPr>
                <w:rFonts w:ascii="Times" w:hAnsi="Times"/>
                <w:color w:val="000000"/>
                <w:sz w:val="16"/>
                <w:szCs w:val="16"/>
              </w:rPr>
            </w:pPr>
            <w:r w:rsidRPr="005F71F4">
              <w:rPr>
                <w:rFonts w:ascii="Times" w:hAnsi="Times"/>
                <w:color w:val="000000"/>
                <w:sz w:val="16"/>
                <w:szCs w:val="16"/>
              </w:rPr>
              <w:t>75</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4DA19EC6" w14:textId="5F47E88C" w:rsidR="00014453" w:rsidRPr="005F71F4" w:rsidRDefault="00014453" w:rsidP="00014453">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4</w:t>
            </w:r>
          </w:p>
        </w:tc>
      </w:tr>
      <w:tr w:rsidR="00014453" w:rsidRPr="005F71F4" w14:paraId="33E8CDBD" w14:textId="77777777" w:rsidTr="00F9449A">
        <w:trPr>
          <w:gridAfter w:val="1"/>
          <w:wAfter w:w="791" w:type="dxa"/>
          <w:trHeight w:val="320"/>
          <w:jc w:val="center"/>
        </w:trPr>
        <w:tc>
          <w:tcPr>
            <w:tcW w:w="1253" w:type="dxa"/>
            <w:vMerge/>
            <w:tcBorders>
              <w:top w:val="nil"/>
              <w:left w:val="nil"/>
              <w:bottom w:val="nil"/>
              <w:right w:val="nil"/>
            </w:tcBorders>
            <w:vAlign w:val="center"/>
            <w:hideMark/>
          </w:tcPr>
          <w:p w14:paraId="7127D343"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1FE09F0A"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4</w:t>
            </w:r>
          </w:p>
        </w:tc>
        <w:tc>
          <w:tcPr>
            <w:tcW w:w="1180" w:type="dxa"/>
            <w:tcBorders>
              <w:top w:val="nil"/>
              <w:left w:val="nil"/>
              <w:bottom w:val="nil"/>
              <w:right w:val="nil"/>
            </w:tcBorders>
            <w:shd w:val="clear" w:color="auto" w:fill="auto"/>
            <w:noWrap/>
            <w:hideMark/>
          </w:tcPr>
          <w:p w14:paraId="0741F31D" w14:textId="7D10A961" w:rsidR="00014453" w:rsidRPr="005F71F4" w:rsidRDefault="00014453" w:rsidP="00014453">
            <w:pPr>
              <w:rPr>
                <w:rFonts w:ascii="Times" w:hAnsi="Times"/>
                <w:color w:val="000000"/>
                <w:sz w:val="16"/>
                <w:szCs w:val="16"/>
              </w:rPr>
            </w:pPr>
            <w:r w:rsidRPr="005F71F4">
              <w:rPr>
                <w:rFonts w:ascii="Times" w:hAnsi="Times"/>
                <w:color w:val="000000"/>
                <w:sz w:val="16"/>
                <w:szCs w:val="16"/>
              </w:rPr>
              <w:t>87</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08186705" w14:textId="2236E0D0"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2B34E93C" w14:textId="02C6EF2D" w:rsidR="00014453" w:rsidRPr="005F71F4" w:rsidRDefault="00014453" w:rsidP="00014453">
            <w:pPr>
              <w:rPr>
                <w:rFonts w:ascii="Times" w:hAnsi="Times"/>
                <w:color w:val="000000"/>
                <w:sz w:val="16"/>
                <w:szCs w:val="16"/>
              </w:rPr>
            </w:pPr>
            <w:r w:rsidRPr="005F71F4">
              <w:rPr>
                <w:rFonts w:ascii="Times" w:hAnsi="Times"/>
                <w:color w:val="000000"/>
                <w:sz w:val="16"/>
                <w:szCs w:val="16"/>
              </w:rPr>
              <w:t>82</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27E4620A" w14:textId="3081F185"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276" w:type="dxa"/>
            <w:tcBorders>
              <w:top w:val="nil"/>
              <w:left w:val="nil"/>
              <w:bottom w:val="nil"/>
              <w:right w:val="nil"/>
            </w:tcBorders>
            <w:shd w:val="clear" w:color="auto" w:fill="auto"/>
            <w:noWrap/>
            <w:vAlign w:val="bottom"/>
            <w:hideMark/>
          </w:tcPr>
          <w:p w14:paraId="7F91D8CB"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1936E8AC" w14:textId="2500EF57" w:rsidR="00014453" w:rsidRPr="005F71F4" w:rsidRDefault="00014453" w:rsidP="00014453">
            <w:pPr>
              <w:rPr>
                <w:rFonts w:ascii="Times" w:hAnsi="Times"/>
                <w:color w:val="000000"/>
                <w:sz w:val="16"/>
                <w:szCs w:val="16"/>
              </w:rPr>
            </w:pPr>
            <w:r w:rsidRPr="005F71F4">
              <w:rPr>
                <w:rFonts w:ascii="Times" w:hAnsi="Times"/>
                <w:color w:val="000000"/>
                <w:sz w:val="16"/>
                <w:szCs w:val="16"/>
              </w:rPr>
              <w:t>92</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6A88CAF3" w14:textId="54C02623"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8</w:t>
            </w:r>
          </w:p>
        </w:tc>
        <w:tc>
          <w:tcPr>
            <w:tcW w:w="1180" w:type="dxa"/>
            <w:tcBorders>
              <w:top w:val="nil"/>
              <w:left w:val="nil"/>
              <w:bottom w:val="nil"/>
              <w:right w:val="nil"/>
            </w:tcBorders>
            <w:shd w:val="clear" w:color="auto" w:fill="auto"/>
            <w:noWrap/>
            <w:hideMark/>
          </w:tcPr>
          <w:p w14:paraId="1CDEBC86" w14:textId="615045D5" w:rsidR="00014453" w:rsidRPr="005F71F4" w:rsidRDefault="00014453" w:rsidP="00014453">
            <w:pPr>
              <w:rPr>
                <w:rFonts w:ascii="Times" w:hAnsi="Times"/>
                <w:color w:val="000000"/>
                <w:sz w:val="16"/>
                <w:szCs w:val="16"/>
              </w:rPr>
            </w:pPr>
            <w:r w:rsidRPr="005F71F4">
              <w:rPr>
                <w:rFonts w:ascii="Times" w:hAnsi="Times"/>
                <w:color w:val="000000"/>
                <w:sz w:val="16"/>
                <w:szCs w:val="16"/>
              </w:rPr>
              <w:t>86</w:t>
            </w:r>
            <w:r w:rsidR="00DA7475" w:rsidRPr="005F71F4">
              <w:rPr>
                <w:rFonts w:ascii="Times" w:hAnsi="Times"/>
                <w:color w:val="000000"/>
                <w:sz w:val="16"/>
                <w:szCs w:val="16"/>
              </w:rPr>
              <w:t>.</w:t>
            </w:r>
            <w:r w:rsidRPr="005F71F4">
              <w:rPr>
                <w:rFonts w:ascii="Times" w:hAnsi="Times"/>
                <w:color w:val="000000"/>
                <w:sz w:val="16"/>
                <w:szCs w:val="16"/>
              </w:rPr>
              <w:t>5</w:t>
            </w:r>
          </w:p>
        </w:tc>
        <w:tc>
          <w:tcPr>
            <w:tcW w:w="1180" w:type="dxa"/>
            <w:tcBorders>
              <w:top w:val="nil"/>
              <w:left w:val="nil"/>
              <w:bottom w:val="nil"/>
              <w:right w:val="nil"/>
            </w:tcBorders>
            <w:shd w:val="clear" w:color="auto" w:fill="auto"/>
            <w:noWrap/>
            <w:hideMark/>
          </w:tcPr>
          <w:p w14:paraId="27F317E7" w14:textId="4A311E9B"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9</w:t>
            </w:r>
          </w:p>
        </w:tc>
      </w:tr>
      <w:tr w:rsidR="00014453" w:rsidRPr="005F71F4" w14:paraId="4599827B" w14:textId="77777777" w:rsidTr="00F9449A">
        <w:trPr>
          <w:gridAfter w:val="1"/>
          <w:wAfter w:w="791" w:type="dxa"/>
          <w:trHeight w:val="320"/>
          <w:jc w:val="center"/>
        </w:trPr>
        <w:tc>
          <w:tcPr>
            <w:tcW w:w="1253" w:type="dxa"/>
            <w:vMerge/>
            <w:tcBorders>
              <w:top w:val="nil"/>
              <w:left w:val="nil"/>
              <w:bottom w:val="nil"/>
              <w:right w:val="nil"/>
            </w:tcBorders>
            <w:vAlign w:val="center"/>
            <w:hideMark/>
          </w:tcPr>
          <w:p w14:paraId="052996D1"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278B8A86"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unstageable</w:t>
            </w:r>
          </w:p>
        </w:tc>
        <w:tc>
          <w:tcPr>
            <w:tcW w:w="1180" w:type="dxa"/>
            <w:tcBorders>
              <w:top w:val="nil"/>
              <w:left w:val="nil"/>
              <w:bottom w:val="nil"/>
              <w:right w:val="nil"/>
            </w:tcBorders>
            <w:shd w:val="clear" w:color="auto" w:fill="auto"/>
            <w:noWrap/>
            <w:hideMark/>
          </w:tcPr>
          <w:p w14:paraId="2F4DEBCE" w14:textId="35B18E70" w:rsidR="00014453" w:rsidRPr="005F71F4" w:rsidRDefault="00014453" w:rsidP="00014453">
            <w:pPr>
              <w:rPr>
                <w:rFonts w:ascii="Times" w:hAnsi="Times"/>
                <w:color w:val="000000"/>
                <w:sz w:val="16"/>
                <w:szCs w:val="16"/>
              </w:rPr>
            </w:pPr>
            <w:r w:rsidRPr="005F71F4">
              <w:rPr>
                <w:rFonts w:ascii="Times" w:hAnsi="Times"/>
                <w:color w:val="000000"/>
                <w:sz w:val="16"/>
                <w:szCs w:val="16"/>
              </w:rPr>
              <w:t>78</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5B5C0F5B" w14:textId="09945736"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75C607DF" w14:textId="7C78E11C" w:rsidR="00014453" w:rsidRPr="005F71F4" w:rsidRDefault="00014453" w:rsidP="00014453">
            <w:pPr>
              <w:rPr>
                <w:rFonts w:ascii="Times" w:hAnsi="Times"/>
                <w:color w:val="000000"/>
                <w:sz w:val="16"/>
                <w:szCs w:val="16"/>
              </w:rPr>
            </w:pPr>
            <w:r w:rsidRPr="005F71F4">
              <w:rPr>
                <w:rFonts w:ascii="Times" w:hAnsi="Times"/>
                <w:color w:val="000000"/>
                <w:sz w:val="16"/>
                <w:szCs w:val="16"/>
              </w:rPr>
              <w:t>70</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4928F2D8" w14:textId="53CC5EA4"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276" w:type="dxa"/>
            <w:tcBorders>
              <w:top w:val="nil"/>
              <w:left w:val="nil"/>
              <w:bottom w:val="nil"/>
              <w:right w:val="nil"/>
            </w:tcBorders>
            <w:shd w:val="clear" w:color="auto" w:fill="auto"/>
            <w:noWrap/>
            <w:vAlign w:val="bottom"/>
            <w:hideMark/>
          </w:tcPr>
          <w:p w14:paraId="42F9139F"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68729BB7" w14:textId="566B8E46" w:rsidR="00014453" w:rsidRPr="005F71F4" w:rsidRDefault="00014453" w:rsidP="00014453">
            <w:pPr>
              <w:rPr>
                <w:rFonts w:ascii="Times" w:hAnsi="Times"/>
                <w:color w:val="000000"/>
                <w:sz w:val="16"/>
                <w:szCs w:val="16"/>
              </w:rPr>
            </w:pPr>
            <w:r w:rsidRPr="005F71F4">
              <w:rPr>
                <w:rFonts w:ascii="Times" w:hAnsi="Times"/>
                <w:color w:val="000000"/>
                <w:sz w:val="16"/>
                <w:szCs w:val="16"/>
              </w:rPr>
              <w:t>88</w:t>
            </w:r>
            <w:r w:rsidR="00DA7475" w:rsidRPr="005F71F4">
              <w:rPr>
                <w:rFonts w:ascii="Times" w:hAnsi="Times"/>
                <w:color w:val="000000"/>
                <w:sz w:val="16"/>
                <w:szCs w:val="16"/>
              </w:rPr>
              <w:t>.</w:t>
            </w:r>
            <w:r w:rsidRPr="005F71F4">
              <w:rPr>
                <w:rFonts w:ascii="Times" w:hAnsi="Times"/>
                <w:color w:val="000000"/>
                <w:sz w:val="16"/>
                <w:szCs w:val="16"/>
              </w:rPr>
              <w:t>0</w:t>
            </w:r>
          </w:p>
        </w:tc>
        <w:tc>
          <w:tcPr>
            <w:tcW w:w="1180" w:type="dxa"/>
            <w:tcBorders>
              <w:top w:val="nil"/>
              <w:left w:val="nil"/>
              <w:bottom w:val="nil"/>
              <w:right w:val="nil"/>
            </w:tcBorders>
            <w:shd w:val="clear" w:color="auto" w:fill="auto"/>
            <w:noWrap/>
            <w:hideMark/>
          </w:tcPr>
          <w:p w14:paraId="0FCCBD56" w14:textId="1DAA62E8" w:rsidR="00014453" w:rsidRPr="005F71F4" w:rsidRDefault="00014453" w:rsidP="00014453">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3C883767" w14:textId="39F3D3FF" w:rsidR="00014453" w:rsidRPr="005F71F4" w:rsidRDefault="00014453" w:rsidP="00014453">
            <w:pPr>
              <w:rPr>
                <w:rFonts w:ascii="Times" w:hAnsi="Times"/>
                <w:color w:val="000000"/>
                <w:sz w:val="16"/>
                <w:szCs w:val="16"/>
              </w:rPr>
            </w:pPr>
            <w:r w:rsidRPr="005F71F4">
              <w:rPr>
                <w:rFonts w:ascii="Times" w:hAnsi="Times"/>
                <w:color w:val="000000"/>
                <w:sz w:val="16"/>
                <w:szCs w:val="16"/>
              </w:rPr>
              <w:t>80</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50C235DF" w14:textId="7D893FED"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9</w:t>
            </w:r>
          </w:p>
        </w:tc>
      </w:tr>
      <w:tr w:rsidR="00014453" w:rsidRPr="005F71F4" w14:paraId="67ADDDE6" w14:textId="77777777" w:rsidTr="00F9449A">
        <w:trPr>
          <w:gridAfter w:val="1"/>
          <w:wAfter w:w="791" w:type="dxa"/>
          <w:trHeight w:val="320"/>
          <w:jc w:val="center"/>
        </w:trPr>
        <w:tc>
          <w:tcPr>
            <w:tcW w:w="1253" w:type="dxa"/>
            <w:vMerge w:val="restart"/>
            <w:tcBorders>
              <w:top w:val="nil"/>
              <w:left w:val="nil"/>
              <w:bottom w:val="single" w:sz="4" w:space="0" w:color="000000"/>
              <w:right w:val="nil"/>
            </w:tcBorders>
            <w:shd w:val="clear" w:color="auto" w:fill="auto"/>
            <w:hideMark/>
          </w:tcPr>
          <w:p w14:paraId="2D2F73B0" w14:textId="77777777" w:rsidR="00014453" w:rsidRPr="005F71F4" w:rsidRDefault="00014453" w:rsidP="00014453">
            <w:pPr>
              <w:rPr>
                <w:rFonts w:ascii="Times" w:hAnsi="Times"/>
                <w:b/>
                <w:bCs/>
                <w:color w:val="000000"/>
                <w:sz w:val="16"/>
                <w:szCs w:val="16"/>
              </w:rPr>
            </w:pPr>
            <w:r w:rsidRPr="005F71F4">
              <w:rPr>
                <w:rFonts w:ascii="Times" w:hAnsi="Times"/>
                <w:b/>
                <w:bCs/>
                <w:color w:val="000000"/>
                <w:sz w:val="16"/>
                <w:szCs w:val="16"/>
              </w:rPr>
              <w:t>Secondary pressure ulcer diagnosis hospital admission claims</w:t>
            </w:r>
          </w:p>
        </w:tc>
        <w:tc>
          <w:tcPr>
            <w:tcW w:w="1040" w:type="dxa"/>
            <w:tcBorders>
              <w:top w:val="nil"/>
              <w:left w:val="nil"/>
              <w:bottom w:val="nil"/>
              <w:right w:val="nil"/>
            </w:tcBorders>
            <w:shd w:val="clear" w:color="auto" w:fill="auto"/>
            <w:noWrap/>
            <w:hideMark/>
          </w:tcPr>
          <w:p w14:paraId="1075F9F6"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1</w:t>
            </w:r>
          </w:p>
        </w:tc>
        <w:tc>
          <w:tcPr>
            <w:tcW w:w="1180" w:type="dxa"/>
            <w:tcBorders>
              <w:top w:val="nil"/>
              <w:left w:val="nil"/>
              <w:bottom w:val="nil"/>
              <w:right w:val="nil"/>
            </w:tcBorders>
            <w:shd w:val="clear" w:color="auto" w:fill="auto"/>
            <w:noWrap/>
            <w:hideMark/>
          </w:tcPr>
          <w:p w14:paraId="19030FBC" w14:textId="12961DBE" w:rsidR="00014453" w:rsidRPr="005F71F4" w:rsidRDefault="00014453" w:rsidP="00014453">
            <w:pPr>
              <w:rPr>
                <w:rFonts w:ascii="Times" w:hAnsi="Times"/>
                <w:color w:val="000000"/>
                <w:sz w:val="16"/>
                <w:szCs w:val="16"/>
              </w:rPr>
            </w:pPr>
            <w:r w:rsidRPr="005F71F4">
              <w:rPr>
                <w:rFonts w:ascii="Times" w:hAnsi="Times"/>
                <w:color w:val="000000"/>
                <w:sz w:val="16"/>
                <w:szCs w:val="16"/>
              </w:rPr>
              <w:t>14</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257F7012" w14:textId="258F0DE7"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24FB3509" w14:textId="53E27550" w:rsidR="00014453" w:rsidRPr="005F71F4" w:rsidRDefault="00014453" w:rsidP="00014453">
            <w:pPr>
              <w:rPr>
                <w:rFonts w:ascii="Times" w:hAnsi="Times"/>
                <w:color w:val="000000"/>
                <w:sz w:val="16"/>
                <w:szCs w:val="16"/>
              </w:rPr>
            </w:pPr>
            <w:r w:rsidRPr="005F71F4">
              <w:rPr>
                <w:rFonts w:ascii="Times" w:hAnsi="Times"/>
                <w:color w:val="000000"/>
                <w:sz w:val="16"/>
                <w:szCs w:val="16"/>
              </w:rPr>
              <w:t>8</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nil"/>
              <w:right w:val="nil"/>
            </w:tcBorders>
            <w:shd w:val="clear" w:color="auto" w:fill="auto"/>
            <w:noWrap/>
            <w:hideMark/>
          </w:tcPr>
          <w:p w14:paraId="542E7395" w14:textId="7AE8CD6F"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276" w:type="dxa"/>
            <w:tcBorders>
              <w:top w:val="nil"/>
              <w:left w:val="nil"/>
              <w:bottom w:val="nil"/>
              <w:right w:val="nil"/>
            </w:tcBorders>
            <w:shd w:val="clear" w:color="auto" w:fill="auto"/>
            <w:noWrap/>
            <w:vAlign w:val="bottom"/>
            <w:hideMark/>
          </w:tcPr>
          <w:p w14:paraId="151508C0"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62FD7D9F" w14:textId="2A5886BA" w:rsidR="00014453" w:rsidRPr="005F71F4" w:rsidRDefault="00014453" w:rsidP="00014453">
            <w:pPr>
              <w:rPr>
                <w:rFonts w:ascii="Times" w:hAnsi="Times"/>
                <w:color w:val="000000"/>
                <w:sz w:val="16"/>
                <w:szCs w:val="16"/>
              </w:rPr>
            </w:pPr>
            <w:r w:rsidRPr="005F71F4">
              <w:rPr>
                <w:rFonts w:ascii="Times" w:hAnsi="Times"/>
                <w:color w:val="000000"/>
                <w:sz w:val="16"/>
                <w:szCs w:val="16"/>
              </w:rPr>
              <w:t>31</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31C92EBB" w14:textId="17D8A3D0" w:rsidR="00014453" w:rsidRPr="005F71F4" w:rsidRDefault="00014453" w:rsidP="00014453">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0E1279FA" w14:textId="4436A76A" w:rsidR="00014453" w:rsidRPr="005F71F4" w:rsidRDefault="00014453" w:rsidP="00014453">
            <w:pPr>
              <w:rPr>
                <w:rFonts w:ascii="Times" w:hAnsi="Times"/>
                <w:color w:val="000000"/>
                <w:sz w:val="16"/>
                <w:szCs w:val="16"/>
              </w:rPr>
            </w:pPr>
            <w:r w:rsidRPr="005F71F4">
              <w:rPr>
                <w:rFonts w:ascii="Times" w:hAnsi="Times"/>
                <w:color w:val="000000"/>
                <w:sz w:val="16"/>
                <w:szCs w:val="16"/>
              </w:rPr>
              <w:t>21</w:t>
            </w:r>
            <w:r w:rsidR="00DA7475" w:rsidRPr="005F71F4">
              <w:rPr>
                <w:rFonts w:ascii="Times" w:hAnsi="Times"/>
                <w:color w:val="000000"/>
                <w:sz w:val="16"/>
                <w:szCs w:val="16"/>
              </w:rPr>
              <w:t>.</w:t>
            </w:r>
            <w:r w:rsidRPr="005F71F4">
              <w:rPr>
                <w:rFonts w:ascii="Times" w:hAnsi="Times"/>
                <w:color w:val="000000"/>
                <w:sz w:val="16"/>
                <w:szCs w:val="16"/>
              </w:rPr>
              <w:t>5</w:t>
            </w:r>
          </w:p>
        </w:tc>
        <w:tc>
          <w:tcPr>
            <w:tcW w:w="1180" w:type="dxa"/>
            <w:tcBorders>
              <w:top w:val="nil"/>
              <w:left w:val="nil"/>
              <w:bottom w:val="nil"/>
              <w:right w:val="nil"/>
            </w:tcBorders>
            <w:shd w:val="clear" w:color="auto" w:fill="auto"/>
            <w:noWrap/>
            <w:hideMark/>
          </w:tcPr>
          <w:p w14:paraId="75DE2E94" w14:textId="3C2A7609" w:rsidR="00014453" w:rsidRPr="005F71F4" w:rsidRDefault="00014453" w:rsidP="00014453">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6</w:t>
            </w:r>
          </w:p>
        </w:tc>
      </w:tr>
      <w:tr w:rsidR="00014453" w:rsidRPr="005F71F4" w14:paraId="77B707B6" w14:textId="77777777" w:rsidTr="00F9449A">
        <w:trPr>
          <w:gridAfter w:val="1"/>
          <w:wAfter w:w="791" w:type="dxa"/>
          <w:trHeight w:val="320"/>
          <w:jc w:val="center"/>
        </w:trPr>
        <w:tc>
          <w:tcPr>
            <w:tcW w:w="1253" w:type="dxa"/>
            <w:vMerge/>
            <w:tcBorders>
              <w:top w:val="nil"/>
              <w:left w:val="nil"/>
              <w:bottom w:val="single" w:sz="4" w:space="0" w:color="000000"/>
              <w:right w:val="nil"/>
            </w:tcBorders>
            <w:vAlign w:val="center"/>
            <w:hideMark/>
          </w:tcPr>
          <w:p w14:paraId="14269D65"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2870E131"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2</w:t>
            </w:r>
          </w:p>
        </w:tc>
        <w:tc>
          <w:tcPr>
            <w:tcW w:w="1180" w:type="dxa"/>
            <w:tcBorders>
              <w:top w:val="nil"/>
              <w:left w:val="nil"/>
              <w:bottom w:val="nil"/>
              <w:right w:val="nil"/>
            </w:tcBorders>
            <w:shd w:val="clear" w:color="auto" w:fill="auto"/>
            <w:noWrap/>
            <w:hideMark/>
          </w:tcPr>
          <w:p w14:paraId="0D7BE2CE" w14:textId="2AD8B580" w:rsidR="00014453" w:rsidRPr="005F71F4" w:rsidRDefault="00014453" w:rsidP="00014453">
            <w:pPr>
              <w:rPr>
                <w:rFonts w:ascii="Times" w:hAnsi="Times"/>
                <w:color w:val="000000"/>
                <w:sz w:val="16"/>
                <w:szCs w:val="16"/>
              </w:rPr>
            </w:pPr>
            <w:r w:rsidRPr="005F71F4">
              <w:rPr>
                <w:rFonts w:ascii="Times" w:hAnsi="Times"/>
                <w:color w:val="000000"/>
                <w:sz w:val="16"/>
                <w:szCs w:val="16"/>
              </w:rPr>
              <w:t>33</w:t>
            </w:r>
            <w:r w:rsidR="00DA7475" w:rsidRPr="005F71F4">
              <w:rPr>
                <w:rFonts w:ascii="Times" w:hAnsi="Times"/>
                <w:color w:val="000000"/>
                <w:sz w:val="16"/>
                <w:szCs w:val="16"/>
              </w:rPr>
              <w:t>.</w:t>
            </w:r>
            <w:r w:rsidRPr="005F71F4">
              <w:rPr>
                <w:rFonts w:ascii="Times" w:hAnsi="Times"/>
                <w:color w:val="000000"/>
                <w:sz w:val="16"/>
                <w:szCs w:val="16"/>
              </w:rPr>
              <w:t>9</w:t>
            </w:r>
          </w:p>
        </w:tc>
        <w:tc>
          <w:tcPr>
            <w:tcW w:w="1180" w:type="dxa"/>
            <w:tcBorders>
              <w:top w:val="nil"/>
              <w:left w:val="nil"/>
              <w:bottom w:val="nil"/>
              <w:right w:val="nil"/>
            </w:tcBorders>
            <w:shd w:val="clear" w:color="auto" w:fill="auto"/>
            <w:noWrap/>
            <w:hideMark/>
          </w:tcPr>
          <w:p w14:paraId="64B8AFAE" w14:textId="62DF29D8"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1C38A4EB" w14:textId="2FB5F34C" w:rsidR="00014453" w:rsidRPr="005F71F4" w:rsidRDefault="00014453" w:rsidP="00014453">
            <w:pPr>
              <w:rPr>
                <w:rFonts w:ascii="Times" w:hAnsi="Times"/>
                <w:color w:val="000000"/>
                <w:sz w:val="16"/>
                <w:szCs w:val="16"/>
              </w:rPr>
            </w:pPr>
            <w:r w:rsidRPr="005F71F4">
              <w:rPr>
                <w:rFonts w:ascii="Times" w:hAnsi="Times"/>
                <w:color w:val="000000"/>
                <w:sz w:val="16"/>
                <w:szCs w:val="16"/>
              </w:rPr>
              <w:t>26</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441B84C4" w14:textId="1FEFE779"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276" w:type="dxa"/>
            <w:tcBorders>
              <w:top w:val="nil"/>
              <w:left w:val="nil"/>
              <w:bottom w:val="nil"/>
              <w:right w:val="nil"/>
            </w:tcBorders>
            <w:shd w:val="clear" w:color="auto" w:fill="auto"/>
            <w:noWrap/>
            <w:vAlign w:val="bottom"/>
            <w:hideMark/>
          </w:tcPr>
          <w:p w14:paraId="6EC13249"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04B3079E" w14:textId="161D8E3C" w:rsidR="00014453" w:rsidRPr="005F71F4" w:rsidRDefault="00014453" w:rsidP="00014453">
            <w:pPr>
              <w:rPr>
                <w:rFonts w:ascii="Times" w:hAnsi="Times"/>
                <w:color w:val="000000"/>
                <w:sz w:val="16"/>
                <w:szCs w:val="16"/>
              </w:rPr>
            </w:pPr>
            <w:r w:rsidRPr="005F71F4">
              <w:rPr>
                <w:rFonts w:ascii="Times" w:hAnsi="Times"/>
                <w:color w:val="000000"/>
                <w:sz w:val="16"/>
                <w:szCs w:val="16"/>
              </w:rPr>
              <w:t>54</w:t>
            </w:r>
            <w:r w:rsidR="00DA7475" w:rsidRPr="005F71F4">
              <w:rPr>
                <w:rFonts w:ascii="Times" w:hAnsi="Times"/>
                <w:color w:val="000000"/>
                <w:sz w:val="16"/>
                <w:szCs w:val="16"/>
              </w:rPr>
              <w:t>.</w:t>
            </w:r>
            <w:r w:rsidRPr="005F71F4">
              <w:rPr>
                <w:rFonts w:ascii="Times" w:hAnsi="Times"/>
                <w:color w:val="000000"/>
                <w:sz w:val="16"/>
                <w:szCs w:val="16"/>
              </w:rPr>
              <w:t>7</w:t>
            </w:r>
          </w:p>
        </w:tc>
        <w:tc>
          <w:tcPr>
            <w:tcW w:w="1180" w:type="dxa"/>
            <w:tcBorders>
              <w:top w:val="nil"/>
              <w:left w:val="nil"/>
              <w:bottom w:val="nil"/>
              <w:right w:val="nil"/>
            </w:tcBorders>
            <w:shd w:val="clear" w:color="auto" w:fill="auto"/>
            <w:noWrap/>
            <w:hideMark/>
          </w:tcPr>
          <w:p w14:paraId="6337FDDB" w14:textId="4EDB30FA" w:rsidR="00014453" w:rsidRPr="005F71F4" w:rsidRDefault="00014453" w:rsidP="00014453">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5</w:t>
            </w:r>
          </w:p>
        </w:tc>
        <w:tc>
          <w:tcPr>
            <w:tcW w:w="1180" w:type="dxa"/>
            <w:tcBorders>
              <w:top w:val="nil"/>
              <w:left w:val="nil"/>
              <w:bottom w:val="nil"/>
              <w:right w:val="nil"/>
            </w:tcBorders>
            <w:shd w:val="clear" w:color="auto" w:fill="auto"/>
            <w:noWrap/>
            <w:hideMark/>
          </w:tcPr>
          <w:p w14:paraId="7612A301" w14:textId="7FD8F072" w:rsidR="00014453" w:rsidRPr="005F71F4" w:rsidRDefault="00014453" w:rsidP="00014453">
            <w:pPr>
              <w:rPr>
                <w:rFonts w:ascii="Times" w:hAnsi="Times"/>
                <w:color w:val="000000"/>
                <w:sz w:val="16"/>
                <w:szCs w:val="16"/>
              </w:rPr>
            </w:pPr>
            <w:r w:rsidRPr="005F71F4">
              <w:rPr>
                <w:rFonts w:ascii="Times" w:hAnsi="Times"/>
                <w:color w:val="000000"/>
                <w:sz w:val="16"/>
                <w:szCs w:val="16"/>
              </w:rPr>
              <w:t>44</w:t>
            </w:r>
            <w:r w:rsidR="00DA7475" w:rsidRPr="005F71F4">
              <w:rPr>
                <w:rFonts w:ascii="Times" w:hAnsi="Times"/>
                <w:color w:val="000000"/>
                <w:sz w:val="16"/>
                <w:szCs w:val="16"/>
              </w:rPr>
              <w:t>.</w:t>
            </w:r>
            <w:r w:rsidRPr="005F71F4">
              <w:rPr>
                <w:rFonts w:ascii="Times" w:hAnsi="Times"/>
                <w:color w:val="000000"/>
                <w:sz w:val="16"/>
                <w:szCs w:val="16"/>
              </w:rPr>
              <w:t>0</w:t>
            </w:r>
          </w:p>
        </w:tc>
        <w:tc>
          <w:tcPr>
            <w:tcW w:w="1180" w:type="dxa"/>
            <w:tcBorders>
              <w:top w:val="nil"/>
              <w:left w:val="nil"/>
              <w:bottom w:val="nil"/>
              <w:right w:val="nil"/>
            </w:tcBorders>
            <w:shd w:val="clear" w:color="auto" w:fill="auto"/>
            <w:noWrap/>
            <w:hideMark/>
          </w:tcPr>
          <w:p w14:paraId="44046582" w14:textId="037E7523" w:rsidR="00014453" w:rsidRPr="005F71F4" w:rsidRDefault="00014453" w:rsidP="00014453">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1</w:t>
            </w:r>
          </w:p>
        </w:tc>
      </w:tr>
      <w:tr w:rsidR="00014453" w:rsidRPr="005F71F4" w14:paraId="4A4CE7DB" w14:textId="77777777" w:rsidTr="00F9449A">
        <w:trPr>
          <w:gridAfter w:val="1"/>
          <w:wAfter w:w="791" w:type="dxa"/>
          <w:trHeight w:val="320"/>
          <w:jc w:val="center"/>
        </w:trPr>
        <w:tc>
          <w:tcPr>
            <w:tcW w:w="1253" w:type="dxa"/>
            <w:vMerge/>
            <w:tcBorders>
              <w:top w:val="nil"/>
              <w:left w:val="nil"/>
              <w:bottom w:val="single" w:sz="4" w:space="0" w:color="000000"/>
              <w:right w:val="nil"/>
            </w:tcBorders>
            <w:vAlign w:val="center"/>
            <w:hideMark/>
          </w:tcPr>
          <w:p w14:paraId="43AFC901"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49BEF6D1"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3</w:t>
            </w:r>
          </w:p>
        </w:tc>
        <w:tc>
          <w:tcPr>
            <w:tcW w:w="1180" w:type="dxa"/>
            <w:tcBorders>
              <w:top w:val="nil"/>
              <w:left w:val="nil"/>
              <w:bottom w:val="nil"/>
              <w:right w:val="nil"/>
            </w:tcBorders>
            <w:shd w:val="clear" w:color="auto" w:fill="auto"/>
            <w:noWrap/>
            <w:hideMark/>
          </w:tcPr>
          <w:p w14:paraId="3E0F8665" w14:textId="7F91D795" w:rsidR="00014453" w:rsidRPr="005F71F4" w:rsidRDefault="00014453" w:rsidP="00014453">
            <w:pPr>
              <w:rPr>
                <w:rFonts w:ascii="Times" w:hAnsi="Times"/>
                <w:color w:val="000000"/>
                <w:sz w:val="16"/>
                <w:szCs w:val="16"/>
              </w:rPr>
            </w:pPr>
            <w:r w:rsidRPr="005F71F4">
              <w:rPr>
                <w:rFonts w:ascii="Times" w:hAnsi="Times"/>
                <w:color w:val="000000"/>
                <w:sz w:val="16"/>
                <w:szCs w:val="16"/>
              </w:rPr>
              <w:t>65</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nil"/>
              <w:right w:val="nil"/>
            </w:tcBorders>
            <w:shd w:val="clear" w:color="auto" w:fill="auto"/>
            <w:noWrap/>
            <w:hideMark/>
          </w:tcPr>
          <w:p w14:paraId="74A39BB1" w14:textId="730B888D"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4398CEAF" w14:textId="57210972" w:rsidR="00014453" w:rsidRPr="005F71F4" w:rsidRDefault="00014453" w:rsidP="00014453">
            <w:pPr>
              <w:rPr>
                <w:rFonts w:ascii="Times" w:hAnsi="Times"/>
                <w:color w:val="000000"/>
                <w:sz w:val="16"/>
                <w:szCs w:val="16"/>
              </w:rPr>
            </w:pPr>
            <w:r w:rsidRPr="005F71F4">
              <w:rPr>
                <w:rFonts w:ascii="Times" w:hAnsi="Times"/>
                <w:color w:val="000000"/>
                <w:sz w:val="16"/>
                <w:szCs w:val="16"/>
              </w:rPr>
              <w:t>63</w:t>
            </w:r>
            <w:r w:rsidR="00DA7475" w:rsidRPr="005F71F4">
              <w:rPr>
                <w:rFonts w:ascii="Times" w:hAnsi="Times"/>
                <w:color w:val="000000"/>
                <w:sz w:val="16"/>
                <w:szCs w:val="16"/>
              </w:rPr>
              <w:t>.</w:t>
            </w:r>
            <w:r w:rsidRPr="005F71F4">
              <w:rPr>
                <w:rFonts w:ascii="Times" w:hAnsi="Times"/>
                <w:color w:val="000000"/>
                <w:sz w:val="16"/>
                <w:szCs w:val="16"/>
              </w:rPr>
              <w:t>0</w:t>
            </w:r>
          </w:p>
        </w:tc>
        <w:tc>
          <w:tcPr>
            <w:tcW w:w="1180" w:type="dxa"/>
            <w:tcBorders>
              <w:top w:val="nil"/>
              <w:left w:val="nil"/>
              <w:bottom w:val="nil"/>
              <w:right w:val="nil"/>
            </w:tcBorders>
            <w:shd w:val="clear" w:color="auto" w:fill="auto"/>
            <w:noWrap/>
            <w:hideMark/>
          </w:tcPr>
          <w:p w14:paraId="583DF34D" w14:textId="69561B2C"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276" w:type="dxa"/>
            <w:tcBorders>
              <w:top w:val="nil"/>
              <w:left w:val="nil"/>
              <w:bottom w:val="nil"/>
              <w:right w:val="nil"/>
            </w:tcBorders>
            <w:shd w:val="clear" w:color="auto" w:fill="auto"/>
            <w:noWrap/>
            <w:vAlign w:val="bottom"/>
            <w:hideMark/>
          </w:tcPr>
          <w:p w14:paraId="5BABC81B"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6828ACAA" w14:textId="42A8EC80" w:rsidR="00014453" w:rsidRPr="005F71F4" w:rsidRDefault="00014453" w:rsidP="00014453">
            <w:pPr>
              <w:rPr>
                <w:rFonts w:ascii="Times" w:hAnsi="Times"/>
                <w:color w:val="000000"/>
                <w:sz w:val="16"/>
                <w:szCs w:val="16"/>
              </w:rPr>
            </w:pPr>
            <w:r w:rsidRPr="005F71F4">
              <w:rPr>
                <w:rFonts w:ascii="Times" w:hAnsi="Times"/>
                <w:color w:val="000000"/>
                <w:sz w:val="16"/>
                <w:szCs w:val="16"/>
              </w:rPr>
              <w:t>77</w:t>
            </w:r>
            <w:r w:rsidR="00DA7475" w:rsidRPr="005F71F4">
              <w:rPr>
                <w:rFonts w:ascii="Times" w:hAnsi="Times"/>
                <w:color w:val="000000"/>
                <w:sz w:val="16"/>
                <w:szCs w:val="16"/>
              </w:rPr>
              <w:t>.</w:t>
            </w:r>
            <w:r w:rsidRPr="005F71F4">
              <w:rPr>
                <w:rFonts w:ascii="Times" w:hAnsi="Times"/>
                <w:color w:val="000000"/>
                <w:sz w:val="16"/>
                <w:szCs w:val="16"/>
              </w:rPr>
              <w:t>6</w:t>
            </w:r>
          </w:p>
        </w:tc>
        <w:tc>
          <w:tcPr>
            <w:tcW w:w="1180" w:type="dxa"/>
            <w:tcBorders>
              <w:top w:val="nil"/>
              <w:left w:val="nil"/>
              <w:bottom w:val="nil"/>
              <w:right w:val="nil"/>
            </w:tcBorders>
            <w:shd w:val="clear" w:color="auto" w:fill="auto"/>
            <w:noWrap/>
            <w:hideMark/>
          </w:tcPr>
          <w:p w14:paraId="7B74F56F" w14:textId="59201FE3" w:rsidR="00014453" w:rsidRPr="005F71F4" w:rsidRDefault="00014453" w:rsidP="00014453">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7</w:t>
            </w:r>
          </w:p>
        </w:tc>
        <w:tc>
          <w:tcPr>
            <w:tcW w:w="1180" w:type="dxa"/>
            <w:tcBorders>
              <w:top w:val="nil"/>
              <w:left w:val="nil"/>
              <w:bottom w:val="nil"/>
              <w:right w:val="nil"/>
            </w:tcBorders>
            <w:shd w:val="clear" w:color="auto" w:fill="auto"/>
            <w:noWrap/>
            <w:hideMark/>
          </w:tcPr>
          <w:p w14:paraId="50F890F2" w14:textId="435C516E" w:rsidR="00014453" w:rsidRPr="005F71F4" w:rsidRDefault="00014453" w:rsidP="00014453">
            <w:pPr>
              <w:rPr>
                <w:rFonts w:ascii="Times" w:hAnsi="Times"/>
                <w:color w:val="000000"/>
                <w:sz w:val="16"/>
                <w:szCs w:val="16"/>
              </w:rPr>
            </w:pPr>
            <w:r w:rsidRPr="005F71F4">
              <w:rPr>
                <w:rFonts w:ascii="Times" w:hAnsi="Times"/>
                <w:color w:val="000000"/>
                <w:sz w:val="16"/>
                <w:szCs w:val="16"/>
              </w:rPr>
              <w:t>73</w:t>
            </w:r>
            <w:r w:rsidR="00DA7475" w:rsidRPr="005F71F4">
              <w:rPr>
                <w:rFonts w:ascii="Times" w:hAnsi="Times"/>
                <w:color w:val="000000"/>
                <w:sz w:val="16"/>
                <w:szCs w:val="16"/>
              </w:rPr>
              <w:t>.</w:t>
            </w:r>
            <w:r w:rsidRPr="005F71F4">
              <w:rPr>
                <w:rFonts w:ascii="Times" w:hAnsi="Times"/>
                <w:color w:val="000000"/>
                <w:sz w:val="16"/>
                <w:szCs w:val="16"/>
              </w:rPr>
              <w:t>3</w:t>
            </w:r>
          </w:p>
        </w:tc>
        <w:tc>
          <w:tcPr>
            <w:tcW w:w="1180" w:type="dxa"/>
            <w:tcBorders>
              <w:top w:val="nil"/>
              <w:left w:val="nil"/>
              <w:bottom w:val="nil"/>
              <w:right w:val="nil"/>
            </w:tcBorders>
            <w:shd w:val="clear" w:color="auto" w:fill="auto"/>
            <w:noWrap/>
            <w:hideMark/>
          </w:tcPr>
          <w:p w14:paraId="6ADD63DC" w14:textId="480DB76A" w:rsidR="00014453" w:rsidRPr="005F71F4" w:rsidRDefault="00014453" w:rsidP="00014453">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3</w:t>
            </w:r>
          </w:p>
        </w:tc>
      </w:tr>
      <w:tr w:rsidR="00014453" w:rsidRPr="005F71F4" w14:paraId="565FA5B7" w14:textId="77777777" w:rsidTr="00F9449A">
        <w:trPr>
          <w:gridAfter w:val="1"/>
          <w:wAfter w:w="791" w:type="dxa"/>
          <w:trHeight w:val="320"/>
          <w:jc w:val="center"/>
        </w:trPr>
        <w:tc>
          <w:tcPr>
            <w:tcW w:w="1253" w:type="dxa"/>
            <w:vMerge/>
            <w:tcBorders>
              <w:top w:val="nil"/>
              <w:left w:val="nil"/>
              <w:bottom w:val="single" w:sz="4" w:space="0" w:color="000000"/>
              <w:right w:val="nil"/>
            </w:tcBorders>
            <w:vAlign w:val="center"/>
            <w:hideMark/>
          </w:tcPr>
          <w:p w14:paraId="03679CFF" w14:textId="77777777" w:rsidR="00014453" w:rsidRPr="005F71F4" w:rsidRDefault="00014453" w:rsidP="00014453">
            <w:pPr>
              <w:rPr>
                <w:rFonts w:ascii="Times" w:hAnsi="Times"/>
                <w:b/>
                <w:bCs/>
                <w:color w:val="000000"/>
                <w:sz w:val="16"/>
                <w:szCs w:val="16"/>
              </w:rPr>
            </w:pPr>
          </w:p>
        </w:tc>
        <w:tc>
          <w:tcPr>
            <w:tcW w:w="1040" w:type="dxa"/>
            <w:tcBorders>
              <w:top w:val="nil"/>
              <w:left w:val="nil"/>
              <w:bottom w:val="nil"/>
              <w:right w:val="nil"/>
            </w:tcBorders>
            <w:shd w:val="clear" w:color="auto" w:fill="auto"/>
            <w:noWrap/>
            <w:hideMark/>
          </w:tcPr>
          <w:p w14:paraId="38FE8D59"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stage 4</w:t>
            </w:r>
          </w:p>
        </w:tc>
        <w:tc>
          <w:tcPr>
            <w:tcW w:w="1180" w:type="dxa"/>
            <w:tcBorders>
              <w:top w:val="nil"/>
              <w:left w:val="nil"/>
              <w:bottom w:val="nil"/>
              <w:right w:val="nil"/>
            </w:tcBorders>
            <w:shd w:val="clear" w:color="auto" w:fill="auto"/>
            <w:noWrap/>
            <w:hideMark/>
          </w:tcPr>
          <w:p w14:paraId="18815757" w14:textId="74498364" w:rsidR="00014453" w:rsidRPr="005F71F4" w:rsidRDefault="00014453" w:rsidP="00014453">
            <w:pPr>
              <w:rPr>
                <w:rFonts w:ascii="Times" w:hAnsi="Times"/>
                <w:color w:val="000000"/>
                <w:sz w:val="16"/>
                <w:szCs w:val="16"/>
              </w:rPr>
            </w:pPr>
            <w:r w:rsidRPr="005F71F4">
              <w:rPr>
                <w:rFonts w:ascii="Times" w:hAnsi="Times"/>
                <w:color w:val="000000"/>
                <w:sz w:val="16"/>
                <w:szCs w:val="16"/>
              </w:rPr>
              <w:t>88</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35006D70" w14:textId="682BE7E1"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1180" w:type="dxa"/>
            <w:tcBorders>
              <w:top w:val="nil"/>
              <w:left w:val="nil"/>
              <w:bottom w:val="nil"/>
              <w:right w:val="nil"/>
            </w:tcBorders>
            <w:shd w:val="clear" w:color="auto" w:fill="auto"/>
            <w:noWrap/>
            <w:hideMark/>
          </w:tcPr>
          <w:p w14:paraId="6C732A71" w14:textId="73269975" w:rsidR="00014453" w:rsidRPr="005F71F4" w:rsidRDefault="00014453" w:rsidP="00014453">
            <w:pPr>
              <w:rPr>
                <w:rFonts w:ascii="Times" w:hAnsi="Times"/>
                <w:color w:val="000000"/>
                <w:sz w:val="16"/>
                <w:szCs w:val="16"/>
              </w:rPr>
            </w:pPr>
            <w:r w:rsidRPr="005F71F4">
              <w:rPr>
                <w:rFonts w:ascii="Times" w:hAnsi="Times"/>
                <w:color w:val="000000"/>
                <w:sz w:val="16"/>
                <w:szCs w:val="16"/>
              </w:rPr>
              <w:t>83</w:t>
            </w:r>
            <w:r w:rsidR="00DA7475" w:rsidRPr="005F71F4">
              <w:rPr>
                <w:rFonts w:ascii="Times" w:hAnsi="Times"/>
                <w:color w:val="000000"/>
                <w:sz w:val="16"/>
                <w:szCs w:val="16"/>
              </w:rPr>
              <w:t>.</w:t>
            </w:r>
            <w:r w:rsidRPr="005F71F4">
              <w:rPr>
                <w:rFonts w:ascii="Times" w:hAnsi="Times"/>
                <w:color w:val="000000"/>
                <w:sz w:val="16"/>
                <w:szCs w:val="16"/>
              </w:rPr>
              <w:t>5</w:t>
            </w:r>
          </w:p>
        </w:tc>
        <w:tc>
          <w:tcPr>
            <w:tcW w:w="1180" w:type="dxa"/>
            <w:tcBorders>
              <w:top w:val="nil"/>
              <w:left w:val="nil"/>
              <w:bottom w:val="nil"/>
              <w:right w:val="nil"/>
            </w:tcBorders>
            <w:shd w:val="clear" w:color="auto" w:fill="auto"/>
            <w:noWrap/>
            <w:hideMark/>
          </w:tcPr>
          <w:p w14:paraId="19301934" w14:textId="0D08B6A0"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2</w:t>
            </w:r>
          </w:p>
        </w:tc>
        <w:tc>
          <w:tcPr>
            <w:tcW w:w="276" w:type="dxa"/>
            <w:tcBorders>
              <w:top w:val="nil"/>
              <w:left w:val="nil"/>
              <w:bottom w:val="nil"/>
              <w:right w:val="nil"/>
            </w:tcBorders>
            <w:shd w:val="clear" w:color="auto" w:fill="auto"/>
            <w:noWrap/>
            <w:vAlign w:val="bottom"/>
            <w:hideMark/>
          </w:tcPr>
          <w:p w14:paraId="6543A5F2" w14:textId="77777777" w:rsidR="00014453" w:rsidRPr="005F71F4" w:rsidRDefault="00014453" w:rsidP="00014453">
            <w:pPr>
              <w:rPr>
                <w:rFonts w:ascii="Times" w:hAnsi="Times"/>
                <w:color w:val="000000"/>
                <w:sz w:val="16"/>
                <w:szCs w:val="16"/>
              </w:rPr>
            </w:pPr>
          </w:p>
        </w:tc>
        <w:tc>
          <w:tcPr>
            <w:tcW w:w="1180" w:type="dxa"/>
            <w:tcBorders>
              <w:top w:val="nil"/>
              <w:left w:val="nil"/>
              <w:bottom w:val="nil"/>
              <w:right w:val="nil"/>
            </w:tcBorders>
            <w:shd w:val="clear" w:color="auto" w:fill="auto"/>
            <w:noWrap/>
            <w:hideMark/>
          </w:tcPr>
          <w:p w14:paraId="6F422EBF" w14:textId="5D0C081C" w:rsidR="00014453" w:rsidRPr="005F71F4" w:rsidRDefault="00014453" w:rsidP="00014453">
            <w:pPr>
              <w:rPr>
                <w:rFonts w:ascii="Times" w:hAnsi="Times"/>
                <w:color w:val="000000"/>
                <w:sz w:val="16"/>
                <w:szCs w:val="16"/>
              </w:rPr>
            </w:pPr>
            <w:r w:rsidRPr="005F71F4">
              <w:rPr>
                <w:rFonts w:ascii="Times" w:hAnsi="Times"/>
                <w:color w:val="000000"/>
                <w:sz w:val="16"/>
                <w:szCs w:val="16"/>
              </w:rPr>
              <w:t>92</w:t>
            </w:r>
            <w:r w:rsidR="00DA7475" w:rsidRPr="005F71F4">
              <w:rPr>
                <w:rFonts w:ascii="Times" w:hAnsi="Times"/>
                <w:color w:val="000000"/>
                <w:sz w:val="16"/>
                <w:szCs w:val="16"/>
              </w:rPr>
              <w:t>.</w:t>
            </w:r>
            <w:r w:rsidRPr="005F71F4">
              <w:rPr>
                <w:rFonts w:ascii="Times" w:hAnsi="Times"/>
                <w:color w:val="000000"/>
                <w:sz w:val="16"/>
                <w:szCs w:val="16"/>
              </w:rPr>
              <w:t>9</w:t>
            </w:r>
          </w:p>
        </w:tc>
        <w:tc>
          <w:tcPr>
            <w:tcW w:w="1180" w:type="dxa"/>
            <w:tcBorders>
              <w:top w:val="nil"/>
              <w:left w:val="nil"/>
              <w:bottom w:val="nil"/>
              <w:right w:val="nil"/>
            </w:tcBorders>
            <w:shd w:val="clear" w:color="auto" w:fill="auto"/>
            <w:noWrap/>
            <w:hideMark/>
          </w:tcPr>
          <w:p w14:paraId="59083C90" w14:textId="5FBD1022"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8</w:t>
            </w:r>
          </w:p>
        </w:tc>
        <w:tc>
          <w:tcPr>
            <w:tcW w:w="1180" w:type="dxa"/>
            <w:tcBorders>
              <w:top w:val="nil"/>
              <w:left w:val="nil"/>
              <w:bottom w:val="nil"/>
              <w:right w:val="nil"/>
            </w:tcBorders>
            <w:shd w:val="clear" w:color="auto" w:fill="auto"/>
            <w:noWrap/>
            <w:hideMark/>
          </w:tcPr>
          <w:p w14:paraId="2C083ECC" w14:textId="4B6A7C1A" w:rsidR="00014453" w:rsidRPr="005F71F4" w:rsidRDefault="00014453" w:rsidP="00014453">
            <w:pPr>
              <w:rPr>
                <w:rFonts w:ascii="Times" w:hAnsi="Times"/>
                <w:color w:val="000000"/>
                <w:sz w:val="16"/>
                <w:szCs w:val="16"/>
              </w:rPr>
            </w:pPr>
            <w:r w:rsidRPr="005F71F4">
              <w:rPr>
                <w:rFonts w:ascii="Times" w:hAnsi="Times"/>
                <w:color w:val="000000"/>
                <w:sz w:val="16"/>
                <w:szCs w:val="16"/>
              </w:rPr>
              <w:t>86</w:t>
            </w:r>
            <w:r w:rsidR="00DA7475" w:rsidRPr="005F71F4">
              <w:rPr>
                <w:rFonts w:ascii="Times" w:hAnsi="Times"/>
                <w:color w:val="000000"/>
                <w:sz w:val="16"/>
                <w:szCs w:val="16"/>
              </w:rPr>
              <w:t>.</w:t>
            </w:r>
            <w:r w:rsidRPr="005F71F4">
              <w:rPr>
                <w:rFonts w:ascii="Times" w:hAnsi="Times"/>
                <w:color w:val="000000"/>
                <w:sz w:val="16"/>
                <w:szCs w:val="16"/>
              </w:rPr>
              <w:t>9</w:t>
            </w:r>
          </w:p>
        </w:tc>
        <w:tc>
          <w:tcPr>
            <w:tcW w:w="1180" w:type="dxa"/>
            <w:tcBorders>
              <w:top w:val="nil"/>
              <w:left w:val="nil"/>
              <w:bottom w:val="nil"/>
              <w:right w:val="nil"/>
            </w:tcBorders>
            <w:shd w:val="clear" w:color="auto" w:fill="auto"/>
            <w:noWrap/>
            <w:hideMark/>
          </w:tcPr>
          <w:p w14:paraId="535DF3D2" w14:textId="43EB09FC"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8</w:t>
            </w:r>
          </w:p>
        </w:tc>
      </w:tr>
      <w:tr w:rsidR="00014453" w:rsidRPr="005F71F4" w14:paraId="37133B94" w14:textId="77777777" w:rsidTr="00F9449A">
        <w:trPr>
          <w:gridAfter w:val="1"/>
          <w:wAfter w:w="791" w:type="dxa"/>
          <w:trHeight w:val="320"/>
          <w:jc w:val="center"/>
        </w:trPr>
        <w:tc>
          <w:tcPr>
            <w:tcW w:w="1253" w:type="dxa"/>
            <w:vMerge/>
            <w:tcBorders>
              <w:top w:val="nil"/>
              <w:left w:val="nil"/>
              <w:bottom w:val="single" w:sz="4" w:space="0" w:color="000000"/>
              <w:right w:val="nil"/>
            </w:tcBorders>
            <w:vAlign w:val="center"/>
            <w:hideMark/>
          </w:tcPr>
          <w:p w14:paraId="2E6542EF" w14:textId="77777777" w:rsidR="00014453" w:rsidRPr="005F71F4" w:rsidRDefault="00014453" w:rsidP="00014453">
            <w:pPr>
              <w:rPr>
                <w:rFonts w:ascii="Times" w:hAnsi="Times"/>
                <w:b/>
                <w:bCs/>
                <w:color w:val="000000"/>
                <w:sz w:val="16"/>
                <w:szCs w:val="16"/>
              </w:rPr>
            </w:pPr>
          </w:p>
        </w:tc>
        <w:tc>
          <w:tcPr>
            <w:tcW w:w="1040" w:type="dxa"/>
            <w:tcBorders>
              <w:top w:val="nil"/>
              <w:left w:val="nil"/>
              <w:bottom w:val="single" w:sz="4" w:space="0" w:color="auto"/>
              <w:right w:val="nil"/>
            </w:tcBorders>
            <w:shd w:val="clear" w:color="auto" w:fill="auto"/>
            <w:noWrap/>
            <w:hideMark/>
          </w:tcPr>
          <w:p w14:paraId="7DC5A269" w14:textId="77777777" w:rsidR="00014453" w:rsidRPr="005F71F4" w:rsidRDefault="00014453" w:rsidP="00014453">
            <w:pPr>
              <w:rPr>
                <w:rFonts w:ascii="Times" w:hAnsi="Times"/>
                <w:color w:val="000000"/>
                <w:sz w:val="16"/>
                <w:szCs w:val="16"/>
              </w:rPr>
            </w:pPr>
            <w:r w:rsidRPr="005F71F4">
              <w:rPr>
                <w:rFonts w:ascii="Times" w:hAnsi="Times"/>
                <w:color w:val="000000"/>
                <w:sz w:val="16"/>
                <w:szCs w:val="16"/>
              </w:rPr>
              <w:t>unstageable</w:t>
            </w:r>
          </w:p>
        </w:tc>
        <w:tc>
          <w:tcPr>
            <w:tcW w:w="1180" w:type="dxa"/>
            <w:tcBorders>
              <w:top w:val="nil"/>
              <w:left w:val="nil"/>
              <w:bottom w:val="single" w:sz="4" w:space="0" w:color="auto"/>
              <w:right w:val="nil"/>
            </w:tcBorders>
            <w:shd w:val="clear" w:color="auto" w:fill="auto"/>
            <w:noWrap/>
            <w:hideMark/>
          </w:tcPr>
          <w:p w14:paraId="21F4A350" w14:textId="11AAEE3E" w:rsidR="00014453" w:rsidRPr="005F71F4" w:rsidRDefault="00014453" w:rsidP="00014453">
            <w:pPr>
              <w:rPr>
                <w:rFonts w:ascii="Times" w:hAnsi="Times"/>
                <w:color w:val="000000"/>
                <w:sz w:val="16"/>
                <w:szCs w:val="16"/>
              </w:rPr>
            </w:pPr>
            <w:r w:rsidRPr="005F71F4">
              <w:rPr>
                <w:rFonts w:ascii="Times" w:hAnsi="Times"/>
                <w:color w:val="000000"/>
                <w:sz w:val="16"/>
                <w:szCs w:val="16"/>
              </w:rPr>
              <w:t>57</w:t>
            </w:r>
            <w:r w:rsidR="00DA7475" w:rsidRPr="005F71F4">
              <w:rPr>
                <w:rFonts w:ascii="Times" w:hAnsi="Times"/>
                <w:color w:val="000000"/>
                <w:sz w:val="16"/>
                <w:szCs w:val="16"/>
              </w:rPr>
              <w:t>.</w:t>
            </w:r>
            <w:r w:rsidRPr="005F71F4">
              <w:rPr>
                <w:rFonts w:ascii="Times" w:hAnsi="Times"/>
                <w:color w:val="000000"/>
                <w:sz w:val="16"/>
                <w:szCs w:val="16"/>
              </w:rPr>
              <w:t>1</w:t>
            </w:r>
          </w:p>
        </w:tc>
        <w:tc>
          <w:tcPr>
            <w:tcW w:w="1180" w:type="dxa"/>
            <w:tcBorders>
              <w:top w:val="nil"/>
              <w:left w:val="nil"/>
              <w:bottom w:val="single" w:sz="4" w:space="0" w:color="auto"/>
              <w:right w:val="nil"/>
            </w:tcBorders>
            <w:shd w:val="clear" w:color="auto" w:fill="auto"/>
            <w:noWrap/>
            <w:hideMark/>
          </w:tcPr>
          <w:p w14:paraId="4129EFA1" w14:textId="57F0FDF3"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4</w:t>
            </w:r>
          </w:p>
        </w:tc>
        <w:tc>
          <w:tcPr>
            <w:tcW w:w="1180" w:type="dxa"/>
            <w:tcBorders>
              <w:top w:val="nil"/>
              <w:left w:val="nil"/>
              <w:bottom w:val="single" w:sz="4" w:space="0" w:color="auto"/>
              <w:right w:val="nil"/>
            </w:tcBorders>
            <w:shd w:val="clear" w:color="auto" w:fill="auto"/>
            <w:noWrap/>
            <w:hideMark/>
          </w:tcPr>
          <w:p w14:paraId="00DADCD7" w14:textId="054572A1" w:rsidR="00014453" w:rsidRPr="005F71F4" w:rsidRDefault="00014453" w:rsidP="00014453">
            <w:pPr>
              <w:rPr>
                <w:rFonts w:ascii="Times" w:hAnsi="Times"/>
                <w:color w:val="000000"/>
                <w:sz w:val="16"/>
                <w:szCs w:val="16"/>
              </w:rPr>
            </w:pPr>
            <w:r w:rsidRPr="005F71F4">
              <w:rPr>
                <w:rFonts w:ascii="Times" w:hAnsi="Times"/>
                <w:color w:val="000000"/>
                <w:sz w:val="16"/>
                <w:szCs w:val="16"/>
              </w:rPr>
              <w:t>46</w:t>
            </w:r>
            <w:r w:rsidR="00DA7475" w:rsidRPr="005F71F4">
              <w:rPr>
                <w:rFonts w:ascii="Times" w:hAnsi="Times"/>
                <w:color w:val="000000"/>
                <w:sz w:val="16"/>
                <w:szCs w:val="16"/>
              </w:rPr>
              <w:t>.</w:t>
            </w:r>
            <w:r w:rsidRPr="005F71F4">
              <w:rPr>
                <w:rFonts w:ascii="Times" w:hAnsi="Times"/>
                <w:color w:val="000000"/>
                <w:sz w:val="16"/>
                <w:szCs w:val="16"/>
              </w:rPr>
              <w:t>7</w:t>
            </w:r>
          </w:p>
        </w:tc>
        <w:tc>
          <w:tcPr>
            <w:tcW w:w="1180" w:type="dxa"/>
            <w:tcBorders>
              <w:top w:val="nil"/>
              <w:left w:val="nil"/>
              <w:bottom w:val="single" w:sz="4" w:space="0" w:color="auto"/>
              <w:right w:val="nil"/>
            </w:tcBorders>
            <w:shd w:val="clear" w:color="auto" w:fill="auto"/>
            <w:noWrap/>
            <w:hideMark/>
          </w:tcPr>
          <w:p w14:paraId="6756E66A" w14:textId="62C09EFE" w:rsidR="00014453" w:rsidRPr="005F71F4" w:rsidRDefault="00014453" w:rsidP="00014453">
            <w:pPr>
              <w:rPr>
                <w:rFonts w:ascii="Times" w:hAnsi="Times"/>
                <w:color w:val="000000"/>
                <w:sz w:val="16"/>
                <w:szCs w:val="16"/>
              </w:rPr>
            </w:pPr>
            <w:r w:rsidRPr="005F71F4">
              <w:rPr>
                <w:rFonts w:ascii="Times" w:hAnsi="Times"/>
                <w:color w:val="000000"/>
                <w:sz w:val="16"/>
                <w:szCs w:val="16"/>
              </w:rPr>
              <w:t>0</w:t>
            </w:r>
            <w:r w:rsidR="00DA7475" w:rsidRPr="005F71F4">
              <w:rPr>
                <w:rFonts w:ascii="Times" w:hAnsi="Times"/>
                <w:color w:val="000000"/>
                <w:sz w:val="16"/>
                <w:szCs w:val="16"/>
              </w:rPr>
              <w:t>.</w:t>
            </w:r>
            <w:r w:rsidRPr="005F71F4">
              <w:rPr>
                <w:rFonts w:ascii="Times" w:hAnsi="Times"/>
                <w:color w:val="000000"/>
                <w:sz w:val="16"/>
                <w:szCs w:val="16"/>
              </w:rPr>
              <w:t>3</w:t>
            </w:r>
          </w:p>
        </w:tc>
        <w:tc>
          <w:tcPr>
            <w:tcW w:w="276" w:type="dxa"/>
            <w:tcBorders>
              <w:top w:val="nil"/>
              <w:left w:val="nil"/>
              <w:bottom w:val="single" w:sz="4" w:space="0" w:color="auto"/>
              <w:right w:val="nil"/>
            </w:tcBorders>
            <w:shd w:val="clear" w:color="auto" w:fill="auto"/>
            <w:noWrap/>
            <w:vAlign w:val="bottom"/>
            <w:hideMark/>
          </w:tcPr>
          <w:p w14:paraId="0BD26733" w14:textId="77777777" w:rsidR="00014453" w:rsidRPr="005F71F4" w:rsidRDefault="00014453" w:rsidP="00014453">
            <w:pPr>
              <w:rPr>
                <w:rFonts w:ascii="Times" w:hAnsi="Times"/>
                <w:color w:val="000000"/>
              </w:rPr>
            </w:pPr>
            <w:r w:rsidRPr="005F71F4">
              <w:rPr>
                <w:rFonts w:ascii="Times" w:hAnsi="Times"/>
                <w:color w:val="000000"/>
              </w:rPr>
              <w:t> </w:t>
            </w:r>
          </w:p>
        </w:tc>
        <w:tc>
          <w:tcPr>
            <w:tcW w:w="1180" w:type="dxa"/>
            <w:tcBorders>
              <w:top w:val="nil"/>
              <w:left w:val="nil"/>
              <w:bottom w:val="single" w:sz="4" w:space="0" w:color="auto"/>
              <w:right w:val="nil"/>
            </w:tcBorders>
            <w:shd w:val="clear" w:color="auto" w:fill="auto"/>
            <w:noWrap/>
            <w:hideMark/>
          </w:tcPr>
          <w:p w14:paraId="21CDC3AE" w14:textId="2B847654" w:rsidR="00014453" w:rsidRPr="005F71F4" w:rsidRDefault="00014453" w:rsidP="00014453">
            <w:pPr>
              <w:rPr>
                <w:rFonts w:ascii="Times" w:hAnsi="Times"/>
                <w:color w:val="000000"/>
                <w:sz w:val="16"/>
                <w:szCs w:val="16"/>
              </w:rPr>
            </w:pPr>
            <w:r w:rsidRPr="005F71F4">
              <w:rPr>
                <w:rFonts w:ascii="Times" w:hAnsi="Times"/>
                <w:color w:val="000000"/>
                <w:sz w:val="16"/>
                <w:szCs w:val="16"/>
              </w:rPr>
              <w:t>75</w:t>
            </w:r>
            <w:r w:rsidR="00DA7475" w:rsidRPr="005F71F4">
              <w:rPr>
                <w:rFonts w:ascii="Times" w:hAnsi="Times"/>
                <w:color w:val="000000"/>
                <w:sz w:val="16"/>
                <w:szCs w:val="16"/>
              </w:rPr>
              <w:t>.</w:t>
            </w:r>
            <w:r w:rsidRPr="005F71F4">
              <w:rPr>
                <w:rFonts w:ascii="Times" w:hAnsi="Times"/>
                <w:color w:val="000000"/>
                <w:sz w:val="16"/>
                <w:szCs w:val="16"/>
              </w:rPr>
              <w:t>0</w:t>
            </w:r>
          </w:p>
        </w:tc>
        <w:tc>
          <w:tcPr>
            <w:tcW w:w="1180" w:type="dxa"/>
            <w:tcBorders>
              <w:top w:val="nil"/>
              <w:left w:val="nil"/>
              <w:bottom w:val="single" w:sz="4" w:space="0" w:color="auto"/>
              <w:right w:val="nil"/>
            </w:tcBorders>
            <w:shd w:val="clear" w:color="auto" w:fill="auto"/>
            <w:noWrap/>
            <w:hideMark/>
          </w:tcPr>
          <w:p w14:paraId="6DD8ADDE" w14:textId="38BDDA40" w:rsidR="00014453" w:rsidRPr="005F71F4" w:rsidRDefault="00014453" w:rsidP="00014453">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0</w:t>
            </w:r>
          </w:p>
        </w:tc>
        <w:tc>
          <w:tcPr>
            <w:tcW w:w="1180" w:type="dxa"/>
            <w:tcBorders>
              <w:top w:val="nil"/>
              <w:left w:val="nil"/>
              <w:bottom w:val="single" w:sz="4" w:space="0" w:color="auto"/>
              <w:right w:val="nil"/>
            </w:tcBorders>
            <w:shd w:val="clear" w:color="auto" w:fill="auto"/>
            <w:noWrap/>
            <w:hideMark/>
          </w:tcPr>
          <w:p w14:paraId="2C931EAD" w14:textId="234D430C" w:rsidR="00014453" w:rsidRPr="005F71F4" w:rsidRDefault="00014453" w:rsidP="00014453">
            <w:pPr>
              <w:rPr>
                <w:rFonts w:ascii="Times" w:hAnsi="Times"/>
                <w:color w:val="000000"/>
                <w:sz w:val="16"/>
                <w:szCs w:val="16"/>
              </w:rPr>
            </w:pPr>
            <w:r w:rsidRPr="005F71F4">
              <w:rPr>
                <w:rFonts w:ascii="Times" w:hAnsi="Times"/>
                <w:color w:val="000000"/>
                <w:sz w:val="16"/>
                <w:szCs w:val="16"/>
              </w:rPr>
              <w:t>61</w:t>
            </w:r>
            <w:r w:rsidR="00DA7475" w:rsidRPr="005F71F4">
              <w:rPr>
                <w:rFonts w:ascii="Times" w:hAnsi="Times"/>
                <w:color w:val="000000"/>
                <w:sz w:val="16"/>
                <w:szCs w:val="16"/>
              </w:rPr>
              <w:t>.</w:t>
            </w:r>
            <w:r w:rsidRPr="005F71F4">
              <w:rPr>
                <w:rFonts w:ascii="Times" w:hAnsi="Times"/>
                <w:color w:val="000000"/>
                <w:sz w:val="16"/>
                <w:szCs w:val="16"/>
              </w:rPr>
              <w:t>8</w:t>
            </w:r>
          </w:p>
        </w:tc>
        <w:tc>
          <w:tcPr>
            <w:tcW w:w="1180" w:type="dxa"/>
            <w:tcBorders>
              <w:top w:val="nil"/>
              <w:left w:val="nil"/>
              <w:bottom w:val="single" w:sz="4" w:space="0" w:color="auto"/>
              <w:right w:val="nil"/>
            </w:tcBorders>
            <w:shd w:val="clear" w:color="auto" w:fill="auto"/>
            <w:noWrap/>
            <w:hideMark/>
          </w:tcPr>
          <w:p w14:paraId="230CA499" w14:textId="5925F67A" w:rsidR="00014453" w:rsidRPr="005F71F4" w:rsidRDefault="00014453" w:rsidP="00014453">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3</w:t>
            </w:r>
          </w:p>
        </w:tc>
      </w:tr>
      <w:tr w:rsidR="000C64BF" w:rsidRPr="005F71F4" w14:paraId="1D344524" w14:textId="77777777" w:rsidTr="00F9449A">
        <w:trPr>
          <w:gridAfter w:val="1"/>
          <w:wAfter w:w="791" w:type="dxa"/>
          <w:trHeight w:val="580"/>
          <w:jc w:val="center"/>
        </w:trPr>
        <w:tc>
          <w:tcPr>
            <w:tcW w:w="12009" w:type="dxa"/>
            <w:gridSpan w:val="11"/>
            <w:tcBorders>
              <w:top w:val="nil"/>
              <w:left w:val="nil"/>
              <w:bottom w:val="nil"/>
              <w:right w:val="nil"/>
            </w:tcBorders>
            <w:shd w:val="clear" w:color="auto" w:fill="auto"/>
            <w:hideMark/>
          </w:tcPr>
          <w:p w14:paraId="65521AFA" w14:textId="77777777" w:rsidR="000C64BF" w:rsidRPr="005F71F4" w:rsidRDefault="000C64BF" w:rsidP="000C64BF">
            <w:pPr>
              <w:rPr>
                <w:rFonts w:ascii="Times" w:hAnsi="Times"/>
                <w:color w:val="000000"/>
                <w:sz w:val="16"/>
                <w:szCs w:val="16"/>
                <w:vertAlign w:val="superscript"/>
              </w:rPr>
            </w:pPr>
            <w:proofErr w:type="spellStart"/>
            <w:r w:rsidRPr="005F71F4">
              <w:rPr>
                <w:rFonts w:ascii="Times" w:hAnsi="Times"/>
                <w:color w:val="000000"/>
                <w:sz w:val="16"/>
                <w:szCs w:val="16"/>
                <w:vertAlign w:val="superscript"/>
              </w:rPr>
              <w:t>a</w:t>
            </w:r>
            <w:r w:rsidRPr="005F71F4">
              <w:rPr>
                <w:rFonts w:ascii="Times" w:hAnsi="Times"/>
                <w:color w:val="000000"/>
                <w:sz w:val="16"/>
                <w:szCs w:val="16"/>
              </w:rPr>
              <w:t>Severity</w:t>
            </w:r>
            <w:proofErr w:type="spellEnd"/>
            <w:r w:rsidRPr="005F71F4">
              <w:rPr>
                <w:rFonts w:ascii="Times" w:hAnsi="Times"/>
                <w:color w:val="000000"/>
                <w:sz w:val="16"/>
                <w:szCs w:val="16"/>
              </w:rPr>
              <w:t xml:space="preserve"> for a claim was assigned based on the stage of the highest-staged pressure ulcer on the claims.</w:t>
            </w:r>
          </w:p>
          <w:p w14:paraId="77E166DE" w14:textId="19E1C728" w:rsidR="000C64BF" w:rsidRPr="005F71F4" w:rsidRDefault="000C64BF" w:rsidP="000C64BF">
            <w:pPr>
              <w:rPr>
                <w:rFonts w:ascii="Times" w:hAnsi="Times"/>
                <w:color w:val="000000"/>
                <w:sz w:val="16"/>
                <w:szCs w:val="16"/>
              </w:rPr>
            </w:pPr>
            <w:proofErr w:type="spellStart"/>
            <w:r w:rsidRPr="005F71F4">
              <w:rPr>
                <w:rFonts w:ascii="Times" w:hAnsi="Times"/>
                <w:color w:val="000000"/>
                <w:sz w:val="16"/>
                <w:szCs w:val="16"/>
                <w:vertAlign w:val="superscript"/>
              </w:rPr>
              <w:t>b</w:t>
            </w:r>
            <w:r w:rsidRPr="005F71F4">
              <w:rPr>
                <w:rFonts w:ascii="Times" w:hAnsi="Times"/>
                <w:color w:val="000000"/>
                <w:sz w:val="16"/>
                <w:szCs w:val="16"/>
              </w:rPr>
              <w:t>The</w:t>
            </w:r>
            <w:proofErr w:type="spellEnd"/>
            <w:r w:rsidRPr="005F71F4">
              <w:rPr>
                <w:rFonts w:ascii="Times" w:hAnsi="Times"/>
                <w:color w:val="000000"/>
                <w:sz w:val="16"/>
                <w:szCs w:val="16"/>
              </w:rPr>
              <w:t xml:space="preserve"> difference is calculated as the reporting rate of sensitivity analysis minus the corresponding reporting rate in Table 3.</w:t>
            </w:r>
            <w:r w:rsidRPr="005F71F4">
              <w:rPr>
                <w:rFonts w:ascii="Times" w:hAnsi="Times"/>
                <w:color w:val="000000"/>
                <w:sz w:val="16"/>
                <w:szCs w:val="16"/>
              </w:rPr>
              <w:br/>
            </w:r>
          </w:p>
        </w:tc>
      </w:tr>
    </w:tbl>
    <w:p w14:paraId="349DFC02" w14:textId="5ECCCC09" w:rsidR="007767E2" w:rsidRPr="005F71F4" w:rsidRDefault="007767E2" w:rsidP="005466D5">
      <w:pPr>
        <w:tabs>
          <w:tab w:val="left" w:pos="248"/>
        </w:tabs>
        <w:rPr>
          <w:rFonts w:ascii="Times" w:hAnsi="Times"/>
        </w:rPr>
      </w:pPr>
    </w:p>
    <w:p w14:paraId="4977F244" w14:textId="77777777" w:rsidR="003F258E" w:rsidRPr="005F71F4" w:rsidRDefault="00F63EB4">
      <w:pPr>
        <w:rPr>
          <w:rFonts w:ascii="Times" w:hAnsi="Times"/>
          <w:b/>
          <w:bCs/>
        </w:rPr>
        <w:sectPr w:rsidR="003F258E" w:rsidRPr="005F71F4" w:rsidSect="003F258E">
          <w:pgSz w:w="15840" w:h="12240" w:orient="landscape"/>
          <w:pgMar w:top="1440" w:right="1440" w:bottom="1440" w:left="1440" w:header="720" w:footer="720" w:gutter="0"/>
          <w:cols w:space="720"/>
          <w:docGrid w:linePitch="360"/>
        </w:sectPr>
      </w:pPr>
      <w:r w:rsidRPr="005F71F4">
        <w:rPr>
          <w:rFonts w:ascii="Times" w:hAnsi="Times"/>
          <w:b/>
          <w:bCs/>
        </w:rPr>
        <w:br w:type="page"/>
      </w:r>
    </w:p>
    <w:tbl>
      <w:tblPr>
        <w:tblStyle w:val="PlainTable4"/>
        <w:tblW w:w="6736" w:type="dxa"/>
        <w:jc w:val="center"/>
        <w:tblLook w:val="04A0" w:firstRow="1" w:lastRow="0" w:firstColumn="1" w:lastColumn="0" w:noHBand="0" w:noVBand="1"/>
      </w:tblPr>
      <w:tblGrid>
        <w:gridCol w:w="222"/>
        <w:gridCol w:w="3817"/>
        <w:gridCol w:w="1304"/>
        <w:gridCol w:w="1393"/>
      </w:tblGrid>
      <w:tr w:rsidR="00F16E45" w:rsidRPr="005F71F4" w14:paraId="058338BC" w14:textId="77777777" w:rsidTr="00F2739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736" w:type="dxa"/>
            <w:gridSpan w:val="4"/>
            <w:noWrap/>
            <w:hideMark/>
          </w:tcPr>
          <w:p w14:paraId="5FFCEFAA" w14:textId="6993B37F" w:rsidR="00F16E45" w:rsidRPr="005F71F4" w:rsidRDefault="00F16E45" w:rsidP="00A62623">
            <w:pPr>
              <w:rPr>
                <w:rFonts w:ascii="Times" w:hAnsi="Times" w:cs="Calibri"/>
                <w:color w:val="000000"/>
                <w:sz w:val="20"/>
                <w:szCs w:val="20"/>
              </w:rPr>
            </w:pPr>
            <w:r w:rsidRPr="005F71F4">
              <w:rPr>
                <w:rFonts w:ascii="Times" w:hAnsi="Times" w:cs="Calibri"/>
                <w:color w:val="000000"/>
                <w:sz w:val="20"/>
                <w:szCs w:val="20"/>
              </w:rPr>
              <w:lastRenderedPageBreak/>
              <w:t>Appendix Table S</w:t>
            </w:r>
            <w:r w:rsidR="00212DD1" w:rsidRPr="005F71F4">
              <w:rPr>
                <w:rFonts w:ascii="Times" w:hAnsi="Times" w:cs="Calibri"/>
                <w:color w:val="000000"/>
                <w:sz w:val="20"/>
                <w:szCs w:val="20"/>
              </w:rPr>
              <w:t>6</w:t>
            </w:r>
            <w:r w:rsidR="00820230" w:rsidRPr="005F71F4">
              <w:rPr>
                <w:rFonts w:ascii="Times" w:hAnsi="Times" w:cs="Calibri"/>
                <w:color w:val="000000"/>
                <w:sz w:val="20"/>
                <w:szCs w:val="20"/>
              </w:rPr>
              <w:t>.</w:t>
            </w:r>
            <w:r w:rsidRPr="005F71F4">
              <w:rPr>
                <w:rFonts w:ascii="Times" w:hAnsi="Times" w:cs="Calibri"/>
                <w:color w:val="000000"/>
                <w:sz w:val="20"/>
                <w:szCs w:val="20"/>
              </w:rPr>
              <w:t xml:space="preserve"> </w:t>
            </w:r>
            <w:r w:rsidRPr="005F71F4">
              <w:rPr>
                <w:rFonts w:ascii="Times" w:hAnsi="Times" w:cs="Calibri"/>
                <w:b w:val="0"/>
                <w:bCs w:val="0"/>
                <w:color w:val="000000"/>
                <w:sz w:val="20"/>
                <w:szCs w:val="20"/>
              </w:rPr>
              <w:t>Logistic regression results of reporting of MDS pressure ulcer items</w:t>
            </w:r>
          </w:p>
        </w:tc>
      </w:tr>
      <w:tr w:rsidR="00F16E45" w:rsidRPr="005F71F4" w14:paraId="2099F7E8" w14:textId="77777777" w:rsidTr="00F2739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16242DF6"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Variables</w:t>
            </w:r>
          </w:p>
        </w:tc>
        <w:tc>
          <w:tcPr>
            <w:tcW w:w="1304" w:type="dxa"/>
            <w:noWrap/>
            <w:hideMark/>
          </w:tcPr>
          <w:p w14:paraId="0503E98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6"/>
                <w:szCs w:val="16"/>
              </w:rPr>
            </w:pPr>
            <w:r w:rsidRPr="005F71F4">
              <w:rPr>
                <w:rFonts w:ascii="Times" w:hAnsi="Times" w:cs="Calibri"/>
                <w:b/>
                <w:bCs/>
                <w:color w:val="000000"/>
                <w:sz w:val="16"/>
                <w:szCs w:val="16"/>
              </w:rPr>
              <w:t>Long-stay</w:t>
            </w:r>
          </w:p>
        </w:tc>
        <w:tc>
          <w:tcPr>
            <w:tcW w:w="1393" w:type="dxa"/>
            <w:noWrap/>
            <w:hideMark/>
          </w:tcPr>
          <w:p w14:paraId="022355A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b/>
                <w:bCs/>
                <w:color w:val="000000"/>
                <w:sz w:val="16"/>
                <w:szCs w:val="16"/>
              </w:rPr>
            </w:pPr>
            <w:proofErr w:type="gramStart"/>
            <w:r w:rsidRPr="005F71F4">
              <w:rPr>
                <w:rFonts w:ascii="Times" w:hAnsi="Times" w:cs="Calibri"/>
                <w:b/>
                <w:bCs/>
                <w:color w:val="000000"/>
                <w:sz w:val="16"/>
                <w:szCs w:val="16"/>
              </w:rPr>
              <w:t>Short-stay</w:t>
            </w:r>
            <w:proofErr w:type="gramEnd"/>
          </w:p>
        </w:tc>
      </w:tr>
      <w:tr w:rsidR="00F16E45" w:rsidRPr="005F71F4" w14:paraId="468A5A2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4DC84C02"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Race (individual level)</w:t>
            </w:r>
          </w:p>
        </w:tc>
        <w:tc>
          <w:tcPr>
            <w:tcW w:w="1304" w:type="dxa"/>
            <w:noWrap/>
            <w:hideMark/>
          </w:tcPr>
          <w:p w14:paraId="1818D99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0C5F7EA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7D4F41B1"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4B17EAE" w14:textId="77777777" w:rsidR="00F16E45" w:rsidRPr="005F71F4" w:rsidRDefault="00F16E45" w:rsidP="00A62623">
            <w:pPr>
              <w:rPr>
                <w:rFonts w:ascii="Times" w:hAnsi="Times"/>
                <w:sz w:val="20"/>
                <w:szCs w:val="20"/>
              </w:rPr>
            </w:pPr>
          </w:p>
        </w:tc>
        <w:tc>
          <w:tcPr>
            <w:tcW w:w="3817" w:type="dxa"/>
            <w:noWrap/>
            <w:hideMark/>
          </w:tcPr>
          <w:p w14:paraId="6855C45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White (Ref)</w:t>
            </w:r>
          </w:p>
        </w:tc>
        <w:tc>
          <w:tcPr>
            <w:tcW w:w="1304" w:type="dxa"/>
            <w:noWrap/>
            <w:hideMark/>
          </w:tcPr>
          <w:p w14:paraId="3D5ACD85"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5F8B47D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2FF45361"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4980D8C" w14:textId="77777777" w:rsidR="00F16E45" w:rsidRPr="005F71F4" w:rsidRDefault="00F16E45" w:rsidP="00A62623">
            <w:pPr>
              <w:rPr>
                <w:rFonts w:ascii="Times" w:hAnsi="Times"/>
                <w:sz w:val="20"/>
                <w:szCs w:val="20"/>
              </w:rPr>
            </w:pPr>
          </w:p>
        </w:tc>
        <w:tc>
          <w:tcPr>
            <w:tcW w:w="3817" w:type="dxa"/>
            <w:noWrap/>
            <w:hideMark/>
          </w:tcPr>
          <w:p w14:paraId="384CA394" w14:textId="43555C3E"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American Indian</w:t>
            </w:r>
          </w:p>
        </w:tc>
        <w:tc>
          <w:tcPr>
            <w:tcW w:w="1304" w:type="dxa"/>
            <w:noWrap/>
            <w:hideMark/>
          </w:tcPr>
          <w:p w14:paraId="6F2C37EF"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-0.115</w:t>
            </w:r>
          </w:p>
        </w:tc>
        <w:tc>
          <w:tcPr>
            <w:tcW w:w="1393" w:type="dxa"/>
            <w:noWrap/>
            <w:hideMark/>
          </w:tcPr>
          <w:p w14:paraId="0E6ABD7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0.0807</w:t>
            </w:r>
          </w:p>
        </w:tc>
      </w:tr>
      <w:tr w:rsidR="00F16E45" w:rsidRPr="005F71F4" w14:paraId="705C099C"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B2F8A74" w14:textId="77777777" w:rsidR="00F16E45" w:rsidRPr="005F71F4" w:rsidRDefault="00F16E45" w:rsidP="00A62623">
            <w:pPr>
              <w:rPr>
                <w:rFonts w:ascii="Times" w:hAnsi="Times" w:cs="Calibri"/>
                <w:color w:val="000000"/>
                <w:sz w:val="16"/>
                <w:szCs w:val="16"/>
              </w:rPr>
            </w:pPr>
          </w:p>
        </w:tc>
        <w:tc>
          <w:tcPr>
            <w:tcW w:w="3817" w:type="dxa"/>
            <w:noWrap/>
            <w:hideMark/>
          </w:tcPr>
          <w:p w14:paraId="79DF524A" w14:textId="3CC08460"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Asian</w:t>
            </w:r>
          </w:p>
        </w:tc>
        <w:tc>
          <w:tcPr>
            <w:tcW w:w="1304" w:type="dxa"/>
            <w:noWrap/>
            <w:hideMark/>
          </w:tcPr>
          <w:p w14:paraId="0764CC0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0.147</w:t>
            </w:r>
          </w:p>
        </w:tc>
        <w:tc>
          <w:tcPr>
            <w:tcW w:w="1393" w:type="dxa"/>
            <w:noWrap/>
            <w:hideMark/>
          </w:tcPr>
          <w:p w14:paraId="40F41F28"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0.155</w:t>
            </w:r>
          </w:p>
        </w:tc>
      </w:tr>
      <w:tr w:rsidR="00F16E45" w:rsidRPr="005F71F4" w14:paraId="3CED6F6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5E99BD6" w14:textId="77777777" w:rsidR="00F16E45" w:rsidRPr="005F71F4" w:rsidRDefault="00F16E45" w:rsidP="00A62623">
            <w:pPr>
              <w:rPr>
                <w:rFonts w:ascii="Times" w:hAnsi="Times" w:cs="Calibri"/>
                <w:color w:val="000000"/>
                <w:sz w:val="16"/>
                <w:szCs w:val="16"/>
              </w:rPr>
            </w:pPr>
          </w:p>
        </w:tc>
        <w:tc>
          <w:tcPr>
            <w:tcW w:w="3817" w:type="dxa"/>
            <w:noWrap/>
            <w:hideMark/>
          </w:tcPr>
          <w:p w14:paraId="3E0C2574" w14:textId="40A32626"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Black</w:t>
            </w:r>
          </w:p>
        </w:tc>
        <w:tc>
          <w:tcPr>
            <w:tcW w:w="1304" w:type="dxa"/>
            <w:noWrap/>
            <w:hideMark/>
          </w:tcPr>
          <w:p w14:paraId="73059C4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0.216***</w:t>
            </w:r>
          </w:p>
        </w:tc>
        <w:tc>
          <w:tcPr>
            <w:tcW w:w="1393" w:type="dxa"/>
            <w:noWrap/>
            <w:hideMark/>
          </w:tcPr>
          <w:p w14:paraId="3948E7B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0.284***</w:t>
            </w:r>
          </w:p>
        </w:tc>
      </w:tr>
      <w:tr w:rsidR="00F16E45" w:rsidRPr="005F71F4" w14:paraId="0E4DDDF2"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BD7B727" w14:textId="77777777" w:rsidR="00F16E45" w:rsidRPr="005F71F4" w:rsidRDefault="00F16E45" w:rsidP="00A62623">
            <w:pPr>
              <w:rPr>
                <w:rFonts w:ascii="Times" w:hAnsi="Times" w:cs="Calibri"/>
                <w:color w:val="000000"/>
                <w:sz w:val="16"/>
                <w:szCs w:val="16"/>
              </w:rPr>
            </w:pPr>
          </w:p>
        </w:tc>
        <w:tc>
          <w:tcPr>
            <w:tcW w:w="3817" w:type="dxa"/>
            <w:noWrap/>
            <w:hideMark/>
          </w:tcPr>
          <w:p w14:paraId="1D9A5339" w14:textId="4DFB6063"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Hispanic</w:t>
            </w:r>
          </w:p>
        </w:tc>
        <w:tc>
          <w:tcPr>
            <w:tcW w:w="1304" w:type="dxa"/>
            <w:noWrap/>
            <w:hideMark/>
          </w:tcPr>
          <w:p w14:paraId="4477758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0.0717</w:t>
            </w:r>
          </w:p>
        </w:tc>
        <w:tc>
          <w:tcPr>
            <w:tcW w:w="1393" w:type="dxa"/>
            <w:noWrap/>
            <w:hideMark/>
          </w:tcPr>
          <w:p w14:paraId="35E4318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0.0358</w:t>
            </w:r>
          </w:p>
        </w:tc>
      </w:tr>
      <w:tr w:rsidR="00F16E45" w:rsidRPr="005F71F4" w14:paraId="59CE3C7F"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C4839B8" w14:textId="77777777" w:rsidR="00F16E45" w:rsidRPr="005F71F4" w:rsidRDefault="00F16E45" w:rsidP="00A62623">
            <w:pPr>
              <w:rPr>
                <w:rFonts w:ascii="Times" w:hAnsi="Times" w:cs="Calibri"/>
                <w:color w:val="000000"/>
                <w:sz w:val="16"/>
                <w:szCs w:val="16"/>
              </w:rPr>
            </w:pPr>
          </w:p>
        </w:tc>
        <w:tc>
          <w:tcPr>
            <w:tcW w:w="3817" w:type="dxa"/>
            <w:noWrap/>
            <w:hideMark/>
          </w:tcPr>
          <w:p w14:paraId="59DB3982" w14:textId="3FAD94F9"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Other</w:t>
            </w:r>
          </w:p>
        </w:tc>
        <w:tc>
          <w:tcPr>
            <w:tcW w:w="1304" w:type="dxa"/>
            <w:noWrap/>
            <w:hideMark/>
          </w:tcPr>
          <w:p w14:paraId="4A3A1F1F"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0.287</w:t>
            </w:r>
          </w:p>
        </w:tc>
        <w:tc>
          <w:tcPr>
            <w:tcW w:w="1393" w:type="dxa"/>
            <w:noWrap/>
            <w:hideMark/>
          </w:tcPr>
          <w:p w14:paraId="32C8BB8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0.121</w:t>
            </w:r>
          </w:p>
        </w:tc>
      </w:tr>
      <w:tr w:rsidR="00F16E45" w:rsidRPr="005F71F4" w14:paraId="7447BF4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57F3BEE9"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Race (nursing home level)</w:t>
            </w:r>
          </w:p>
        </w:tc>
        <w:tc>
          <w:tcPr>
            <w:tcW w:w="1304" w:type="dxa"/>
            <w:noWrap/>
            <w:hideMark/>
          </w:tcPr>
          <w:p w14:paraId="3CEFC44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5549337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0E95B70F"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F830F30" w14:textId="77777777" w:rsidR="00F16E45" w:rsidRPr="005F71F4" w:rsidRDefault="00F16E45" w:rsidP="00A62623">
            <w:pPr>
              <w:rPr>
                <w:rFonts w:ascii="Times" w:hAnsi="Times"/>
                <w:sz w:val="20"/>
                <w:szCs w:val="20"/>
              </w:rPr>
            </w:pPr>
          </w:p>
        </w:tc>
        <w:tc>
          <w:tcPr>
            <w:tcW w:w="3817" w:type="dxa"/>
            <w:noWrap/>
            <w:hideMark/>
          </w:tcPr>
          <w:p w14:paraId="61EAAE6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White (Ref)</w:t>
            </w:r>
          </w:p>
        </w:tc>
        <w:tc>
          <w:tcPr>
            <w:tcW w:w="1304" w:type="dxa"/>
            <w:noWrap/>
            <w:hideMark/>
          </w:tcPr>
          <w:p w14:paraId="0330A88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7CBD8B4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33A9547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09C79C4" w14:textId="77777777" w:rsidR="00F16E45" w:rsidRPr="005F71F4" w:rsidRDefault="00F16E45" w:rsidP="00A62623">
            <w:pPr>
              <w:rPr>
                <w:rFonts w:ascii="Times" w:hAnsi="Times"/>
                <w:sz w:val="20"/>
                <w:szCs w:val="20"/>
              </w:rPr>
            </w:pPr>
          </w:p>
        </w:tc>
        <w:tc>
          <w:tcPr>
            <w:tcW w:w="3817" w:type="dxa"/>
            <w:noWrap/>
            <w:hideMark/>
          </w:tcPr>
          <w:p w14:paraId="2DF81A56" w14:textId="0138FA9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American Indian</w:t>
            </w:r>
          </w:p>
        </w:tc>
        <w:tc>
          <w:tcPr>
            <w:tcW w:w="1304" w:type="dxa"/>
            <w:noWrap/>
            <w:hideMark/>
          </w:tcPr>
          <w:p w14:paraId="22172FA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14.32</w:t>
            </w:r>
          </w:p>
        </w:tc>
        <w:tc>
          <w:tcPr>
            <w:tcW w:w="1393" w:type="dxa"/>
            <w:noWrap/>
            <w:hideMark/>
          </w:tcPr>
          <w:p w14:paraId="6E8D094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7.025</w:t>
            </w:r>
          </w:p>
        </w:tc>
      </w:tr>
      <w:tr w:rsidR="00F16E45" w:rsidRPr="005F71F4" w14:paraId="176F3C42"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21B10B6" w14:textId="77777777" w:rsidR="00F16E45" w:rsidRPr="005F71F4" w:rsidRDefault="00F16E45" w:rsidP="00A62623">
            <w:pPr>
              <w:rPr>
                <w:rFonts w:ascii="Times" w:hAnsi="Times" w:cs="Calibri"/>
                <w:color w:val="000000"/>
                <w:sz w:val="16"/>
                <w:szCs w:val="16"/>
              </w:rPr>
            </w:pPr>
          </w:p>
        </w:tc>
        <w:tc>
          <w:tcPr>
            <w:tcW w:w="3817" w:type="dxa"/>
            <w:noWrap/>
            <w:hideMark/>
          </w:tcPr>
          <w:p w14:paraId="635CCCAA" w14:textId="01F21613"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Asian</w:t>
            </w:r>
          </w:p>
        </w:tc>
        <w:tc>
          <w:tcPr>
            <w:tcW w:w="1304" w:type="dxa"/>
            <w:noWrap/>
            <w:hideMark/>
          </w:tcPr>
          <w:p w14:paraId="7A24789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-5.242</w:t>
            </w:r>
          </w:p>
        </w:tc>
        <w:tc>
          <w:tcPr>
            <w:tcW w:w="1393" w:type="dxa"/>
            <w:noWrap/>
            <w:hideMark/>
          </w:tcPr>
          <w:p w14:paraId="643319B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4.01</w:t>
            </w:r>
          </w:p>
        </w:tc>
      </w:tr>
      <w:tr w:rsidR="00F16E45" w:rsidRPr="005F71F4" w14:paraId="7C7F4D0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167663A" w14:textId="77777777" w:rsidR="00F16E45" w:rsidRPr="005F71F4" w:rsidRDefault="00F16E45" w:rsidP="00A62623">
            <w:pPr>
              <w:rPr>
                <w:rFonts w:ascii="Times" w:hAnsi="Times" w:cs="Calibri"/>
                <w:color w:val="000000"/>
                <w:sz w:val="16"/>
                <w:szCs w:val="16"/>
              </w:rPr>
            </w:pPr>
          </w:p>
        </w:tc>
        <w:tc>
          <w:tcPr>
            <w:tcW w:w="3817" w:type="dxa"/>
            <w:noWrap/>
            <w:hideMark/>
          </w:tcPr>
          <w:p w14:paraId="16C98608" w14:textId="3F45989E"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Black</w:t>
            </w:r>
          </w:p>
        </w:tc>
        <w:tc>
          <w:tcPr>
            <w:tcW w:w="1304" w:type="dxa"/>
            <w:noWrap/>
            <w:hideMark/>
          </w:tcPr>
          <w:p w14:paraId="4C2794E8"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-0.836</w:t>
            </w:r>
          </w:p>
        </w:tc>
        <w:tc>
          <w:tcPr>
            <w:tcW w:w="1393" w:type="dxa"/>
            <w:noWrap/>
            <w:hideMark/>
          </w:tcPr>
          <w:p w14:paraId="2588645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-1.913</w:t>
            </w:r>
          </w:p>
        </w:tc>
      </w:tr>
      <w:tr w:rsidR="00F16E45" w:rsidRPr="005F71F4" w14:paraId="43B3A21C"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ABBE2EF" w14:textId="77777777" w:rsidR="00F16E45" w:rsidRPr="005F71F4" w:rsidRDefault="00F16E45" w:rsidP="00A62623">
            <w:pPr>
              <w:rPr>
                <w:rFonts w:ascii="Times" w:hAnsi="Times" w:cs="Calibri"/>
                <w:color w:val="000000"/>
                <w:sz w:val="16"/>
                <w:szCs w:val="16"/>
              </w:rPr>
            </w:pPr>
          </w:p>
        </w:tc>
        <w:tc>
          <w:tcPr>
            <w:tcW w:w="3817" w:type="dxa"/>
            <w:noWrap/>
            <w:hideMark/>
          </w:tcPr>
          <w:p w14:paraId="54FDC45D" w14:textId="6BFCAFD6"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Hispanic</w:t>
            </w:r>
          </w:p>
        </w:tc>
        <w:tc>
          <w:tcPr>
            <w:tcW w:w="1304" w:type="dxa"/>
            <w:noWrap/>
            <w:hideMark/>
          </w:tcPr>
          <w:p w14:paraId="2662FFF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3.987</w:t>
            </w:r>
          </w:p>
        </w:tc>
        <w:tc>
          <w:tcPr>
            <w:tcW w:w="1393" w:type="dxa"/>
            <w:noWrap/>
            <w:hideMark/>
          </w:tcPr>
          <w:p w14:paraId="3F01D0C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0.474</w:t>
            </w:r>
          </w:p>
        </w:tc>
      </w:tr>
      <w:tr w:rsidR="00F16E45" w:rsidRPr="005F71F4" w14:paraId="13394C26"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D5EE602" w14:textId="77777777" w:rsidR="00F16E45" w:rsidRPr="005F71F4" w:rsidRDefault="00F16E45" w:rsidP="00A62623">
            <w:pPr>
              <w:rPr>
                <w:rFonts w:ascii="Times" w:hAnsi="Times" w:cs="Calibri"/>
                <w:color w:val="000000"/>
                <w:sz w:val="16"/>
                <w:szCs w:val="16"/>
              </w:rPr>
            </w:pPr>
          </w:p>
        </w:tc>
        <w:tc>
          <w:tcPr>
            <w:tcW w:w="3817" w:type="dxa"/>
            <w:noWrap/>
            <w:hideMark/>
          </w:tcPr>
          <w:p w14:paraId="1CAAD2C4" w14:textId="57F28C71"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Other</w:t>
            </w:r>
          </w:p>
        </w:tc>
        <w:tc>
          <w:tcPr>
            <w:tcW w:w="1304" w:type="dxa"/>
            <w:noWrap/>
            <w:hideMark/>
          </w:tcPr>
          <w:p w14:paraId="60645C3A"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18.00</w:t>
            </w:r>
          </w:p>
        </w:tc>
        <w:tc>
          <w:tcPr>
            <w:tcW w:w="1393" w:type="dxa"/>
            <w:noWrap/>
            <w:hideMark/>
          </w:tcPr>
          <w:p w14:paraId="053311AA"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18.31</w:t>
            </w:r>
          </w:p>
        </w:tc>
      </w:tr>
      <w:tr w:rsidR="00F16E45" w:rsidRPr="005F71F4" w14:paraId="0CD6F451"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182B19C9"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Pressure ulcer severity (individual level)</w:t>
            </w:r>
          </w:p>
        </w:tc>
        <w:tc>
          <w:tcPr>
            <w:tcW w:w="1304" w:type="dxa"/>
            <w:noWrap/>
            <w:hideMark/>
          </w:tcPr>
          <w:p w14:paraId="4888EE8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4833F8A7"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32DCDA99"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D676C24" w14:textId="77777777" w:rsidR="00F16E45" w:rsidRPr="005F71F4" w:rsidRDefault="00F16E45" w:rsidP="00A62623">
            <w:pPr>
              <w:rPr>
                <w:rFonts w:ascii="Times" w:hAnsi="Times"/>
                <w:sz w:val="20"/>
                <w:szCs w:val="20"/>
              </w:rPr>
            </w:pPr>
          </w:p>
        </w:tc>
        <w:tc>
          <w:tcPr>
            <w:tcW w:w="3817" w:type="dxa"/>
            <w:noWrap/>
            <w:hideMark/>
          </w:tcPr>
          <w:p w14:paraId="73AC7B1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1 (Ref)</w:t>
            </w:r>
          </w:p>
        </w:tc>
        <w:tc>
          <w:tcPr>
            <w:tcW w:w="1304" w:type="dxa"/>
            <w:noWrap/>
            <w:hideMark/>
          </w:tcPr>
          <w:p w14:paraId="3AFA1AC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27E2622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16A725D1"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DBAE44A" w14:textId="77777777" w:rsidR="00F16E45" w:rsidRPr="005F71F4" w:rsidRDefault="00F16E45" w:rsidP="00A62623">
            <w:pPr>
              <w:rPr>
                <w:rFonts w:ascii="Times" w:hAnsi="Times"/>
                <w:sz w:val="20"/>
                <w:szCs w:val="20"/>
              </w:rPr>
            </w:pPr>
          </w:p>
        </w:tc>
        <w:tc>
          <w:tcPr>
            <w:tcW w:w="3817" w:type="dxa"/>
            <w:noWrap/>
            <w:hideMark/>
          </w:tcPr>
          <w:p w14:paraId="65D4DA60" w14:textId="0F02B3E1"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2</w:t>
            </w:r>
          </w:p>
        </w:tc>
        <w:tc>
          <w:tcPr>
            <w:tcW w:w="1304" w:type="dxa"/>
            <w:noWrap/>
            <w:hideMark/>
          </w:tcPr>
          <w:p w14:paraId="31CA798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1.218***</w:t>
            </w:r>
          </w:p>
        </w:tc>
        <w:tc>
          <w:tcPr>
            <w:tcW w:w="1393" w:type="dxa"/>
            <w:noWrap/>
            <w:hideMark/>
          </w:tcPr>
          <w:p w14:paraId="3FA42188"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1.017***</w:t>
            </w:r>
          </w:p>
        </w:tc>
      </w:tr>
      <w:tr w:rsidR="00F16E45" w:rsidRPr="005F71F4" w14:paraId="4B070058"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5627A60" w14:textId="77777777" w:rsidR="00F16E45" w:rsidRPr="005F71F4" w:rsidRDefault="00F16E45" w:rsidP="00A62623">
            <w:pPr>
              <w:rPr>
                <w:rFonts w:ascii="Times" w:hAnsi="Times" w:cs="Calibri"/>
                <w:color w:val="000000"/>
                <w:sz w:val="16"/>
                <w:szCs w:val="16"/>
              </w:rPr>
            </w:pPr>
          </w:p>
        </w:tc>
        <w:tc>
          <w:tcPr>
            <w:tcW w:w="3817" w:type="dxa"/>
            <w:noWrap/>
            <w:hideMark/>
          </w:tcPr>
          <w:p w14:paraId="4DFD783C" w14:textId="75BB76A2"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3</w:t>
            </w:r>
          </w:p>
        </w:tc>
        <w:tc>
          <w:tcPr>
            <w:tcW w:w="1304" w:type="dxa"/>
            <w:noWrap/>
            <w:hideMark/>
          </w:tcPr>
          <w:p w14:paraId="0FFA7AF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2.680***</w:t>
            </w:r>
          </w:p>
        </w:tc>
        <w:tc>
          <w:tcPr>
            <w:tcW w:w="1393" w:type="dxa"/>
            <w:noWrap/>
            <w:hideMark/>
          </w:tcPr>
          <w:p w14:paraId="174B9E5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2.197***</w:t>
            </w:r>
          </w:p>
        </w:tc>
      </w:tr>
      <w:tr w:rsidR="00F16E45" w:rsidRPr="005F71F4" w14:paraId="24ADA22B"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6A51066" w14:textId="77777777" w:rsidR="00F16E45" w:rsidRPr="005F71F4" w:rsidRDefault="00F16E45" w:rsidP="00A62623">
            <w:pPr>
              <w:rPr>
                <w:rFonts w:ascii="Times" w:hAnsi="Times" w:cs="Calibri"/>
                <w:color w:val="000000"/>
                <w:sz w:val="16"/>
                <w:szCs w:val="16"/>
              </w:rPr>
            </w:pPr>
          </w:p>
        </w:tc>
        <w:tc>
          <w:tcPr>
            <w:tcW w:w="3817" w:type="dxa"/>
            <w:noWrap/>
            <w:hideMark/>
          </w:tcPr>
          <w:p w14:paraId="6573107D" w14:textId="33C31206"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4</w:t>
            </w:r>
          </w:p>
        </w:tc>
        <w:tc>
          <w:tcPr>
            <w:tcW w:w="1304" w:type="dxa"/>
            <w:noWrap/>
            <w:hideMark/>
          </w:tcPr>
          <w:p w14:paraId="0A4C79C8"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3.872***</w:t>
            </w:r>
          </w:p>
        </w:tc>
        <w:tc>
          <w:tcPr>
            <w:tcW w:w="1393" w:type="dxa"/>
            <w:noWrap/>
            <w:hideMark/>
          </w:tcPr>
          <w:p w14:paraId="32E8B67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3.324***</w:t>
            </w:r>
          </w:p>
        </w:tc>
      </w:tr>
      <w:tr w:rsidR="00F16E45" w:rsidRPr="005F71F4" w14:paraId="7C3A5095"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4330D69" w14:textId="77777777" w:rsidR="00F16E45" w:rsidRPr="005F71F4" w:rsidRDefault="00F16E45" w:rsidP="00A62623">
            <w:pPr>
              <w:rPr>
                <w:rFonts w:ascii="Times" w:hAnsi="Times" w:cs="Calibri"/>
                <w:color w:val="000000"/>
                <w:sz w:val="16"/>
                <w:szCs w:val="16"/>
              </w:rPr>
            </w:pPr>
          </w:p>
        </w:tc>
        <w:tc>
          <w:tcPr>
            <w:tcW w:w="3817" w:type="dxa"/>
            <w:noWrap/>
            <w:hideMark/>
          </w:tcPr>
          <w:p w14:paraId="25963B0E" w14:textId="5D973CAE"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Unstageable</w:t>
            </w:r>
          </w:p>
        </w:tc>
        <w:tc>
          <w:tcPr>
            <w:tcW w:w="1304" w:type="dxa"/>
            <w:noWrap/>
            <w:hideMark/>
          </w:tcPr>
          <w:p w14:paraId="0F644D9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3.288***</w:t>
            </w:r>
          </w:p>
        </w:tc>
        <w:tc>
          <w:tcPr>
            <w:tcW w:w="1393" w:type="dxa"/>
            <w:noWrap/>
            <w:hideMark/>
          </w:tcPr>
          <w:p w14:paraId="160295D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2.839***</w:t>
            </w:r>
          </w:p>
        </w:tc>
      </w:tr>
      <w:tr w:rsidR="00F16E45" w:rsidRPr="005F71F4" w14:paraId="1BA1286D"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64326647"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Pressure ulcer severity (nursing home level)</w:t>
            </w:r>
          </w:p>
        </w:tc>
        <w:tc>
          <w:tcPr>
            <w:tcW w:w="1304" w:type="dxa"/>
            <w:noWrap/>
            <w:hideMark/>
          </w:tcPr>
          <w:p w14:paraId="7C8A9F4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6D0CB5A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6E1070EA"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0989AF8" w14:textId="77777777" w:rsidR="00F16E45" w:rsidRPr="005F71F4" w:rsidRDefault="00F16E45" w:rsidP="00A62623">
            <w:pPr>
              <w:rPr>
                <w:rFonts w:ascii="Times" w:hAnsi="Times"/>
                <w:sz w:val="20"/>
                <w:szCs w:val="20"/>
              </w:rPr>
            </w:pPr>
          </w:p>
        </w:tc>
        <w:tc>
          <w:tcPr>
            <w:tcW w:w="3817" w:type="dxa"/>
            <w:noWrap/>
            <w:hideMark/>
          </w:tcPr>
          <w:p w14:paraId="497DC68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1 (Ref)</w:t>
            </w:r>
          </w:p>
        </w:tc>
        <w:tc>
          <w:tcPr>
            <w:tcW w:w="1304" w:type="dxa"/>
            <w:noWrap/>
            <w:hideMark/>
          </w:tcPr>
          <w:p w14:paraId="7935155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048143B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27BF821D"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7C8B740" w14:textId="77777777" w:rsidR="00F16E45" w:rsidRPr="005F71F4" w:rsidRDefault="00F16E45" w:rsidP="00A62623">
            <w:pPr>
              <w:rPr>
                <w:rFonts w:ascii="Times" w:hAnsi="Times"/>
                <w:sz w:val="20"/>
                <w:szCs w:val="20"/>
              </w:rPr>
            </w:pPr>
          </w:p>
        </w:tc>
        <w:tc>
          <w:tcPr>
            <w:tcW w:w="3817" w:type="dxa"/>
            <w:noWrap/>
            <w:hideMark/>
          </w:tcPr>
          <w:p w14:paraId="3A2AB7A4" w14:textId="0DFFCA83"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2</w:t>
            </w:r>
          </w:p>
        </w:tc>
        <w:tc>
          <w:tcPr>
            <w:tcW w:w="1304" w:type="dxa"/>
            <w:noWrap/>
            <w:hideMark/>
          </w:tcPr>
          <w:p w14:paraId="13D3DA8F"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1.711***</w:t>
            </w:r>
          </w:p>
        </w:tc>
        <w:tc>
          <w:tcPr>
            <w:tcW w:w="1393" w:type="dxa"/>
            <w:noWrap/>
            <w:hideMark/>
          </w:tcPr>
          <w:p w14:paraId="41745A78"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1.538***</w:t>
            </w:r>
          </w:p>
        </w:tc>
      </w:tr>
      <w:tr w:rsidR="00F16E45" w:rsidRPr="005F71F4" w14:paraId="55C42030"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8EF682D" w14:textId="77777777" w:rsidR="00F16E45" w:rsidRPr="005F71F4" w:rsidRDefault="00F16E45" w:rsidP="00A62623">
            <w:pPr>
              <w:rPr>
                <w:rFonts w:ascii="Times" w:hAnsi="Times" w:cs="Calibri"/>
                <w:color w:val="000000"/>
                <w:sz w:val="16"/>
                <w:szCs w:val="16"/>
              </w:rPr>
            </w:pPr>
          </w:p>
        </w:tc>
        <w:tc>
          <w:tcPr>
            <w:tcW w:w="3817" w:type="dxa"/>
            <w:noWrap/>
            <w:hideMark/>
          </w:tcPr>
          <w:p w14:paraId="137C77CB" w14:textId="2908BB43"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3</w:t>
            </w:r>
          </w:p>
        </w:tc>
        <w:tc>
          <w:tcPr>
            <w:tcW w:w="1304" w:type="dxa"/>
            <w:noWrap/>
            <w:hideMark/>
          </w:tcPr>
          <w:p w14:paraId="290C5A8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3.081***</w:t>
            </w:r>
          </w:p>
        </w:tc>
        <w:tc>
          <w:tcPr>
            <w:tcW w:w="1393" w:type="dxa"/>
            <w:noWrap/>
            <w:hideMark/>
          </w:tcPr>
          <w:p w14:paraId="59F98DD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2.642***</w:t>
            </w:r>
          </w:p>
        </w:tc>
      </w:tr>
      <w:tr w:rsidR="00F16E45" w:rsidRPr="005F71F4" w14:paraId="718F9E83"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013C786" w14:textId="77777777" w:rsidR="00F16E45" w:rsidRPr="005F71F4" w:rsidRDefault="00F16E45" w:rsidP="00A62623">
            <w:pPr>
              <w:rPr>
                <w:rFonts w:ascii="Times" w:hAnsi="Times" w:cs="Calibri"/>
                <w:color w:val="000000"/>
                <w:sz w:val="16"/>
                <w:szCs w:val="16"/>
              </w:rPr>
            </w:pPr>
          </w:p>
        </w:tc>
        <w:tc>
          <w:tcPr>
            <w:tcW w:w="3817" w:type="dxa"/>
            <w:noWrap/>
            <w:hideMark/>
          </w:tcPr>
          <w:p w14:paraId="71DA43B5" w14:textId="4F04D19B"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Stage 4</w:t>
            </w:r>
          </w:p>
        </w:tc>
        <w:tc>
          <w:tcPr>
            <w:tcW w:w="1304" w:type="dxa"/>
            <w:noWrap/>
            <w:hideMark/>
          </w:tcPr>
          <w:p w14:paraId="5D64636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4.582***</w:t>
            </w:r>
          </w:p>
        </w:tc>
        <w:tc>
          <w:tcPr>
            <w:tcW w:w="1393" w:type="dxa"/>
            <w:noWrap/>
            <w:hideMark/>
          </w:tcPr>
          <w:p w14:paraId="6F46289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3.997***</w:t>
            </w:r>
          </w:p>
        </w:tc>
      </w:tr>
      <w:tr w:rsidR="00F16E45" w:rsidRPr="005F71F4" w14:paraId="3B1FBCD3"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DC10565" w14:textId="77777777" w:rsidR="00F16E45" w:rsidRPr="005F71F4" w:rsidRDefault="00F16E45" w:rsidP="00A62623">
            <w:pPr>
              <w:rPr>
                <w:rFonts w:ascii="Times" w:hAnsi="Times" w:cs="Calibri"/>
                <w:color w:val="000000"/>
                <w:sz w:val="16"/>
                <w:szCs w:val="16"/>
              </w:rPr>
            </w:pPr>
          </w:p>
        </w:tc>
        <w:tc>
          <w:tcPr>
            <w:tcW w:w="3817" w:type="dxa"/>
            <w:noWrap/>
            <w:hideMark/>
          </w:tcPr>
          <w:p w14:paraId="60F8CCA1" w14:textId="06EA001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Unstageable</w:t>
            </w:r>
          </w:p>
        </w:tc>
        <w:tc>
          <w:tcPr>
            <w:tcW w:w="1304" w:type="dxa"/>
            <w:noWrap/>
            <w:hideMark/>
          </w:tcPr>
          <w:p w14:paraId="43CF2DA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3.645***</w:t>
            </w:r>
          </w:p>
        </w:tc>
        <w:tc>
          <w:tcPr>
            <w:tcW w:w="1393" w:type="dxa"/>
            <w:noWrap/>
            <w:hideMark/>
          </w:tcPr>
          <w:p w14:paraId="7E165DF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3.169***</w:t>
            </w:r>
          </w:p>
        </w:tc>
      </w:tr>
      <w:tr w:rsidR="00F16E45" w:rsidRPr="005F71F4" w14:paraId="1D09E67D" w14:textId="77777777" w:rsidTr="00F2739C">
        <w:trPr>
          <w:trHeight w:val="460"/>
          <w:jc w:val="center"/>
        </w:trPr>
        <w:tc>
          <w:tcPr>
            <w:cnfStyle w:val="001000000000" w:firstRow="0" w:lastRow="0" w:firstColumn="1" w:lastColumn="0" w:oddVBand="0" w:evenVBand="0" w:oddHBand="0" w:evenHBand="0" w:firstRowFirstColumn="0" w:firstRowLastColumn="0" w:lastRowFirstColumn="0" w:lastRowLastColumn="0"/>
            <w:tcW w:w="4039" w:type="dxa"/>
            <w:gridSpan w:val="2"/>
            <w:hideMark/>
          </w:tcPr>
          <w:p w14:paraId="4B9BBA4D"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Race and pressure ulcer severity interactions (individual level)</w:t>
            </w:r>
          </w:p>
        </w:tc>
        <w:tc>
          <w:tcPr>
            <w:tcW w:w="1304" w:type="dxa"/>
            <w:noWrap/>
            <w:hideMark/>
          </w:tcPr>
          <w:p w14:paraId="3046F90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2DCC98A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093F932A"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FDC0162" w14:textId="77777777" w:rsidR="00F16E45" w:rsidRPr="005F71F4" w:rsidRDefault="00F16E45" w:rsidP="00A62623">
            <w:pPr>
              <w:rPr>
                <w:rFonts w:ascii="Times" w:hAnsi="Times"/>
                <w:sz w:val="20"/>
                <w:szCs w:val="20"/>
              </w:rPr>
            </w:pPr>
          </w:p>
        </w:tc>
        <w:tc>
          <w:tcPr>
            <w:tcW w:w="3817" w:type="dxa"/>
            <w:noWrap/>
            <w:hideMark/>
          </w:tcPr>
          <w:p w14:paraId="562DDA60" w14:textId="5A12A249"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Stage 2</w:t>
            </w:r>
          </w:p>
        </w:tc>
        <w:tc>
          <w:tcPr>
            <w:tcW w:w="1304" w:type="dxa"/>
            <w:noWrap/>
            <w:hideMark/>
          </w:tcPr>
          <w:p w14:paraId="381F838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-0.401</w:t>
            </w:r>
          </w:p>
        </w:tc>
        <w:tc>
          <w:tcPr>
            <w:tcW w:w="1393" w:type="dxa"/>
            <w:noWrap/>
            <w:hideMark/>
          </w:tcPr>
          <w:p w14:paraId="2C06503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-1.262</w:t>
            </w:r>
          </w:p>
        </w:tc>
      </w:tr>
      <w:tr w:rsidR="00F16E45" w:rsidRPr="005F71F4" w14:paraId="5534840A"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6FD758B" w14:textId="77777777" w:rsidR="00F16E45" w:rsidRPr="005F71F4" w:rsidRDefault="00F16E45" w:rsidP="00A62623">
            <w:pPr>
              <w:rPr>
                <w:rFonts w:ascii="Times" w:hAnsi="Times" w:cs="Calibri"/>
                <w:color w:val="000000"/>
                <w:sz w:val="16"/>
                <w:szCs w:val="16"/>
              </w:rPr>
            </w:pPr>
          </w:p>
        </w:tc>
        <w:tc>
          <w:tcPr>
            <w:tcW w:w="3817" w:type="dxa"/>
            <w:noWrap/>
            <w:hideMark/>
          </w:tcPr>
          <w:p w14:paraId="249333AF" w14:textId="17E8B73E"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Stage 3</w:t>
            </w:r>
          </w:p>
        </w:tc>
        <w:tc>
          <w:tcPr>
            <w:tcW w:w="1304" w:type="dxa"/>
            <w:noWrap/>
            <w:hideMark/>
          </w:tcPr>
          <w:p w14:paraId="3E32806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-0.522</w:t>
            </w:r>
          </w:p>
        </w:tc>
        <w:tc>
          <w:tcPr>
            <w:tcW w:w="1393" w:type="dxa"/>
            <w:noWrap/>
            <w:hideMark/>
          </w:tcPr>
          <w:p w14:paraId="3275330F"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-1.239</w:t>
            </w:r>
          </w:p>
        </w:tc>
      </w:tr>
      <w:tr w:rsidR="00F16E45" w:rsidRPr="005F71F4" w14:paraId="027E29CA"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ABA594F" w14:textId="77777777" w:rsidR="00F16E45" w:rsidRPr="005F71F4" w:rsidRDefault="00F16E45" w:rsidP="00A62623">
            <w:pPr>
              <w:rPr>
                <w:rFonts w:ascii="Times" w:hAnsi="Times" w:cs="Calibri"/>
                <w:color w:val="000000"/>
                <w:sz w:val="16"/>
                <w:szCs w:val="16"/>
              </w:rPr>
            </w:pPr>
          </w:p>
        </w:tc>
        <w:tc>
          <w:tcPr>
            <w:tcW w:w="3817" w:type="dxa"/>
            <w:noWrap/>
            <w:hideMark/>
          </w:tcPr>
          <w:p w14:paraId="3A011832" w14:textId="55CA8E81"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Stage 4</w:t>
            </w:r>
          </w:p>
        </w:tc>
        <w:tc>
          <w:tcPr>
            <w:tcW w:w="1304" w:type="dxa"/>
            <w:noWrap/>
            <w:hideMark/>
          </w:tcPr>
          <w:p w14:paraId="570A109A"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0.0604</w:t>
            </w:r>
          </w:p>
        </w:tc>
        <w:tc>
          <w:tcPr>
            <w:tcW w:w="1393" w:type="dxa"/>
            <w:noWrap/>
            <w:hideMark/>
          </w:tcPr>
          <w:p w14:paraId="382BC70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-0.794</w:t>
            </w:r>
          </w:p>
        </w:tc>
      </w:tr>
      <w:tr w:rsidR="00F16E45" w:rsidRPr="005F71F4" w14:paraId="5922304E"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D15D53E" w14:textId="77777777" w:rsidR="00F16E45" w:rsidRPr="005F71F4" w:rsidRDefault="00F16E45" w:rsidP="00A62623">
            <w:pPr>
              <w:rPr>
                <w:rFonts w:ascii="Times" w:hAnsi="Times" w:cs="Calibri"/>
                <w:color w:val="000000"/>
                <w:sz w:val="16"/>
                <w:szCs w:val="16"/>
              </w:rPr>
            </w:pPr>
          </w:p>
        </w:tc>
        <w:tc>
          <w:tcPr>
            <w:tcW w:w="3817" w:type="dxa"/>
            <w:noWrap/>
            <w:hideMark/>
          </w:tcPr>
          <w:p w14:paraId="09A28179" w14:textId="56C9C18E"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Unstageable</w:t>
            </w:r>
          </w:p>
        </w:tc>
        <w:tc>
          <w:tcPr>
            <w:tcW w:w="1304" w:type="dxa"/>
            <w:noWrap/>
            <w:hideMark/>
          </w:tcPr>
          <w:p w14:paraId="3A4DB030"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0.253</w:t>
            </w:r>
          </w:p>
        </w:tc>
        <w:tc>
          <w:tcPr>
            <w:tcW w:w="1393" w:type="dxa"/>
            <w:noWrap/>
            <w:hideMark/>
          </w:tcPr>
          <w:p w14:paraId="516CE1E0"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-1.903</w:t>
            </w:r>
          </w:p>
        </w:tc>
      </w:tr>
      <w:tr w:rsidR="00F16E45" w:rsidRPr="005F71F4" w14:paraId="4F09CDD1"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FA409B0" w14:textId="77777777" w:rsidR="00F16E45" w:rsidRPr="005F71F4" w:rsidRDefault="00F16E45" w:rsidP="00A62623">
            <w:pPr>
              <w:rPr>
                <w:rFonts w:ascii="Times" w:hAnsi="Times" w:cs="Calibri"/>
                <w:color w:val="000000"/>
                <w:sz w:val="16"/>
                <w:szCs w:val="16"/>
              </w:rPr>
            </w:pPr>
          </w:p>
        </w:tc>
        <w:tc>
          <w:tcPr>
            <w:tcW w:w="3817" w:type="dxa"/>
            <w:noWrap/>
            <w:hideMark/>
          </w:tcPr>
          <w:p w14:paraId="23146740" w14:textId="1513447F"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Stage 2</w:t>
            </w:r>
          </w:p>
        </w:tc>
        <w:tc>
          <w:tcPr>
            <w:tcW w:w="1304" w:type="dxa"/>
            <w:noWrap/>
            <w:hideMark/>
          </w:tcPr>
          <w:p w14:paraId="60C9D29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-1.036</w:t>
            </w:r>
          </w:p>
        </w:tc>
        <w:tc>
          <w:tcPr>
            <w:tcW w:w="1393" w:type="dxa"/>
            <w:noWrap/>
            <w:hideMark/>
          </w:tcPr>
          <w:p w14:paraId="39A0207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0.408</w:t>
            </w:r>
          </w:p>
        </w:tc>
      </w:tr>
      <w:tr w:rsidR="00F16E45" w:rsidRPr="005F71F4" w14:paraId="13238B10"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629B64C" w14:textId="77777777" w:rsidR="00F16E45" w:rsidRPr="005F71F4" w:rsidRDefault="00F16E45" w:rsidP="00A62623">
            <w:pPr>
              <w:rPr>
                <w:rFonts w:ascii="Times" w:hAnsi="Times" w:cs="Calibri"/>
                <w:color w:val="000000"/>
                <w:sz w:val="16"/>
                <w:szCs w:val="16"/>
              </w:rPr>
            </w:pPr>
          </w:p>
        </w:tc>
        <w:tc>
          <w:tcPr>
            <w:tcW w:w="3817" w:type="dxa"/>
            <w:noWrap/>
            <w:hideMark/>
          </w:tcPr>
          <w:p w14:paraId="4943669D" w14:textId="1F3782CC"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Stage 3</w:t>
            </w:r>
          </w:p>
        </w:tc>
        <w:tc>
          <w:tcPr>
            <w:tcW w:w="1304" w:type="dxa"/>
            <w:noWrap/>
            <w:hideMark/>
          </w:tcPr>
          <w:p w14:paraId="39C4692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-1.435*</w:t>
            </w:r>
          </w:p>
        </w:tc>
        <w:tc>
          <w:tcPr>
            <w:tcW w:w="1393" w:type="dxa"/>
            <w:noWrap/>
            <w:hideMark/>
          </w:tcPr>
          <w:p w14:paraId="3F03E2E0"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0.722</w:t>
            </w:r>
          </w:p>
        </w:tc>
      </w:tr>
      <w:tr w:rsidR="00F16E45" w:rsidRPr="005F71F4" w14:paraId="3C9D0FA0"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59A9690" w14:textId="77777777" w:rsidR="00F16E45" w:rsidRPr="005F71F4" w:rsidRDefault="00F16E45" w:rsidP="00A62623">
            <w:pPr>
              <w:rPr>
                <w:rFonts w:ascii="Times" w:hAnsi="Times" w:cs="Calibri"/>
                <w:color w:val="000000"/>
                <w:sz w:val="16"/>
                <w:szCs w:val="16"/>
              </w:rPr>
            </w:pPr>
          </w:p>
        </w:tc>
        <w:tc>
          <w:tcPr>
            <w:tcW w:w="3817" w:type="dxa"/>
            <w:noWrap/>
            <w:hideMark/>
          </w:tcPr>
          <w:p w14:paraId="268F0388" w14:textId="2FA18A9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Stage 4</w:t>
            </w:r>
          </w:p>
        </w:tc>
        <w:tc>
          <w:tcPr>
            <w:tcW w:w="1304" w:type="dxa"/>
            <w:noWrap/>
            <w:hideMark/>
          </w:tcPr>
          <w:p w14:paraId="57873D7D"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-1.042</w:t>
            </w:r>
          </w:p>
        </w:tc>
        <w:tc>
          <w:tcPr>
            <w:tcW w:w="1393" w:type="dxa"/>
            <w:noWrap/>
            <w:hideMark/>
          </w:tcPr>
          <w:p w14:paraId="7A4ED06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0.911</w:t>
            </w:r>
          </w:p>
        </w:tc>
      </w:tr>
      <w:tr w:rsidR="00F16E45" w:rsidRPr="005F71F4" w14:paraId="258215A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06D46A9" w14:textId="77777777" w:rsidR="00F16E45" w:rsidRPr="005F71F4" w:rsidRDefault="00F16E45" w:rsidP="00A62623">
            <w:pPr>
              <w:rPr>
                <w:rFonts w:ascii="Times" w:hAnsi="Times" w:cs="Calibri"/>
                <w:color w:val="000000"/>
                <w:sz w:val="16"/>
                <w:szCs w:val="16"/>
              </w:rPr>
            </w:pPr>
          </w:p>
        </w:tc>
        <w:tc>
          <w:tcPr>
            <w:tcW w:w="3817" w:type="dxa"/>
            <w:noWrap/>
            <w:hideMark/>
          </w:tcPr>
          <w:p w14:paraId="2B3CC3EC" w14:textId="634EFC2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Unstageable</w:t>
            </w:r>
          </w:p>
        </w:tc>
        <w:tc>
          <w:tcPr>
            <w:tcW w:w="1304" w:type="dxa"/>
            <w:noWrap/>
            <w:hideMark/>
          </w:tcPr>
          <w:p w14:paraId="5534F86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-1.347</w:t>
            </w:r>
          </w:p>
        </w:tc>
        <w:tc>
          <w:tcPr>
            <w:tcW w:w="1393" w:type="dxa"/>
            <w:noWrap/>
            <w:hideMark/>
          </w:tcPr>
          <w:p w14:paraId="6C2A155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0.658</w:t>
            </w:r>
          </w:p>
        </w:tc>
      </w:tr>
      <w:tr w:rsidR="00F16E45" w:rsidRPr="005F71F4" w14:paraId="47CAA298"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A85A088" w14:textId="77777777" w:rsidR="00F16E45" w:rsidRPr="005F71F4" w:rsidRDefault="00F16E45" w:rsidP="00A62623">
            <w:pPr>
              <w:rPr>
                <w:rFonts w:ascii="Times" w:hAnsi="Times" w:cs="Calibri"/>
                <w:color w:val="000000"/>
                <w:sz w:val="16"/>
                <w:szCs w:val="16"/>
              </w:rPr>
            </w:pPr>
          </w:p>
        </w:tc>
        <w:tc>
          <w:tcPr>
            <w:tcW w:w="3817" w:type="dxa"/>
            <w:noWrap/>
            <w:hideMark/>
          </w:tcPr>
          <w:p w14:paraId="436C345C" w14:textId="682C4593"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Stage 2</w:t>
            </w:r>
          </w:p>
        </w:tc>
        <w:tc>
          <w:tcPr>
            <w:tcW w:w="1304" w:type="dxa"/>
            <w:noWrap/>
            <w:hideMark/>
          </w:tcPr>
          <w:p w14:paraId="292174A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-0.265</w:t>
            </w:r>
          </w:p>
        </w:tc>
        <w:tc>
          <w:tcPr>
            <w:tcW w:w="1393" w:type="dxa"/>
            <w:noWrap/>
            <w:hideMark/>
          </w:tcPr>
          <w:p w14:paraId="0386071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-0.613*</w:t>
            </w:r>
          </w:p>
        </w:tc>
      </w:tr>
      <w:tr w:rsidR="00F16E45" w:rsidRPr="005F71F4" w14:paraId="37BE6DF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3CC859F" w14:textId="77777777" w:rsidR="00F16E45" w:rsidRPr="005F71F4" w:rsidRDefault="00F16E45" w:rsidP="00A62623">
            <w:pPr>
              <w:rPr>
                <w:rFonts w:ascii="Times" w:hAnsi="Times" w:cs="Calibri"/>
                <w:color w:val="000000"/>
                <w:sz w:val="16"/>
                <w:szCs w:val="16"/>
              </w:rPr>
            </w:pPr>
          </w:p>
        </w:tc>
        <w:tc>
          <w:tcPr>
            <w:tcW w:w="3817" w:type="dxa"/>
            <w:noWrap/>
            <w:hideMark/>
          </w:tcPr>
          <w:p w14:paraId="182F0DE4" w14:textId="0575F75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Stage 3</w:t>
            </w:r>
          </w:p>
        </w:tc>
        <w:tc>
          <w:tcPr>
            <w:tcW w:w="1304" w:type="dxa"/>
            <w:noWrap/>
            <w:hideMark/>
          </w:tcPr>
          <w:p w14:paraId="6034913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-0.142</w:t>
            </w:r>
          </w:p>
        </w:tc>
        <w:tc>
          <w:tcPr>
            <w:tcW w:w="1393" w:type="dxa"/>
            <w:noWrap/>
            <w:hideMark/>
          </w:tcPr>
          <w:p w14:paraId="5BB4877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-0.603**</w:t>
            </w:r>
          </w:p>
        </w:tc>
      </w:tr>
      <w:tr w:rsidR="00F16E45" w:rsidRPr="005F71F4" w14:paraId="5DFBF208"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F8DBFB4" w14:textId="77777777" w:rsidR="00F16E45" w:rsidRPr="005F71F4" w:rsidRDefault="00F16E45" w:rsidP="00A62623">
            <w:pPr>
              <w:rPr>
                <w:rFonts w:ascii="Times" w:hAnsi="Times" w:cs="Calibri"/>
                <w:color w:val="000000"/>
                <w:sz w:val="16"/>
                <w:szCs w:val="16"/>
              </w:rPr>
            </w:pPr>
          </w:p>
        </w:tc>
        <w:tc>
          <w:tcPr>
            <w:tcW w:w="3817" w:type="dxa"/>
            <w:noWrap/>
            <w:hideMark/>
          </w:tcPr>
          <w:p w14:paraId="1C00127E" w14:textId="199E7D6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Stage 4</w:t>
            </w:r>
          </w:p>
        </w:tc>
        <w:tc>
          <w:tcPr>
            <w:tcW w:w="1304" w:type="dxa"/>
            <w:noWrap/>
            <w:hideMark/>
          </w:tcPr>
          <w:p w14:paraId="49D224C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-0.00379</w:t>
            </w:r>
          </w:p>
        </w:tc>
        <w:tc>
          <w:tcPr>
            <w:tcW w:w="1393" w:type="dxa"/>
            <w:noWrap/>
            <w:hideMark/>
          </w:tcPr>
          <w:p w14:paraId="1DDA625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-0.448</w:t>
            </w:r>
          </w:p>
        </w:tc>
      </w:tr>
      <w:tr w:rsidR="00F16E45" w:rsidRPr="005F71F4" w14:paraId="52597A0A"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58106DB" w14:textId="77777777" w:rsidR="00F16E45" w:rsidRPr="005F71F4" w:rsidRDefault="00F16E45" w:rsidP="00A62623">
            <w:pPr>
              <w:rPr>
                <w:rFonts w:ascii="Times" w:hAnsi="Times" w:cs="Calibri"/>
                <w:color w:val="000000"/>
                <w:sz w:val="16"/>
                <w:szCs w:val="16"/>
              </w:rPr>
            </w:pPr>
          </w:p>
        </w:tc>
        <w:tc>
          <w:tcPr>
            <w:tcW w:w="3817" w:type="dxa"/>
            <w:noWrap/>
            <w:hideMark/>
          </w:tcPr>
          <w:p w14:paraId="61F0D340" w14:textId="703DA61E"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Unstageable</w:t>
            </w:r>
          </w:p>
        </w:tc>
        <w:tc>
          <w:tcPr>
            <w:tcW w:w="1304" w:type="dxa"/>
            <w:noWrap/>
            <w:hideMark/>
          </w:tcPr>
          <w:p w14:paraId="6EE53A5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0.0577</w:t>
            </w:r>
          </w:p>
        </w:tc>
        <w:tc>
          <w:tcPr>
            <w:tcW w:w="1393" w:type="dxa"/>
            <w:noWrap/>
            <w:hideMark/>
          </w:tcPr>
          <w:p w14:paraId="6AFBA0E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-0.374</w:t>
            </w:r>
          </w:p>
        </w:tc>
      </w:tr>
      <w:tr w:rsidR="00F16E45" w:rsidRPr="005F71F4" w14:paraId="2DAD0C6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DABB8A9" w14:textId="77777777" w:rsidR="00F16E45" w:rsidRPr="005F71F4" w:rsidRDefault="00F16E45" w:rsidP="00A62623">
            <w:pPr>
              <w:rPr>
                <w:rFonts w:ascii="Times" w:hAnsi="Times" w:cs="Calibri"/>
                <w:color w:val="000000"/>
                <w:sz w:val="16"/>
                <w:szCs w:val="16"/>
              </w:rPr>
            </w:pPr>
          </w:p>
        </w:tc>
        <w:tc>
          <w:tcPr>
            <w:tcW w:w="3817" w:type="dxa"/>
            <w:noWrap/>
            <w:hideMark/>
          </w:tcPr>
          <w:p w14:paraId="4FD7FBDE" w14:textId="081AB49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Stage 2</w:t>
            </w:r>
          </w:p>
        </w:tc>
        <w:tc>
          <w:tcPr>
            <w:tcW w:w="1304" w:type="dxa"/>
            <w:noWrap/>
            <w:hideMark/>
          </w:tcPr>
          <w:p w14:paraId="2BE650A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0.55</w:t>
            </w:r>
          </w:p>
        </w:tc>
        <w:tc>
          <w:tcPr>
            <w:tcW w:w="1393" w:type="dxa"/>
            <w:noWrap/>
            <w:hideMark/>
          </w:tcPr>
          <w:p w14:paraId="3DB040A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0.399</w:t>
            </w:r>
          </w:p>
        </w:tc>
      </w:tr>
      <w:tr w:rsidR="00F16E45" w:rsidRPr="005F71F4" w14:paraId="19D07A82"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2C28F8E" w14:textId="77777777" w:rsidR="00F16E45" w:rsidRPr="005F71F4" w:rsidRDefault="00F16E45" w:rsidP="00A62623">
            <w:pPr>
              <w:rPr>
                <w:rFonts w:ascii="Times" w:hAnsi="Times" w:cs="Calibri"/>
                <w:color w:val="000000"/>
                <w:sz w:val="16"/>
                <w:szCs w:val="16"/>
              </w:rPr>
            </w:pPr>
          </w:p>
        </w:tc>
        <w:tc>
          <w:tcPr>
            <w:tcW w:w="3817" w:type="dxa"/>
            <w:noWrap/>
            <w:hideMark/>
          </w:tcPr>
          <w:p w14:paraId="5D0A323F" w14:textId="038F3A69"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Stage 3</w:t>
            </w:r>
          </w:p>
        </w:tc>
        <w:tc>
          <w:tcPr>
            <w:tcW w:w="1304" w:type="dxa"/>
            <w:noWrap/>
            <w:hideMark/>
          </w:tcPr>
          <w:p w14:paraId="6B3677C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0.0966</w:t>
            </w:r>
          </w:p>
        </w:tc>
        <w:tc>
          <w:tcPr>
            <w:tcW w:w="1393" w:type="dxa"/>
            <w:noWrap/>
            <w:hideMark/>
          </w:tcPr>
          <w:p w14:paraId="239EAFF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0.497</w:t>
            </w:r>
          </w:p>
        </w:tc>
      </w:tr>
      <w:tr w:rsidR="00F16E45" w:rsidRPr="005F71F4" w14:paraId="569F652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DF88B6A" w14:textId="77777777" w:rsidR="00F16E45" w:rsidRPr="005F71F4" w:rsidRDefault="00F16E45" w:rsidP="00A62623">
            <w:pPr>
              <w:rPr>
                <w:rFonts w:ascii="Times" w:hAnsi="Times" w:cs="Calibri"/>
                <w:color w:val="000000"/>
                <w:sz w:val="16"/>
                <w:szCs w:val="16"/>
              </w:rPr>
            </w:pPr>
          </w:p>
        </w:tc>
        <w:tc>
          <w:tcPr>
            <w:tcW w:w="3817" w:type="dxa"/>
            <w:noWrap/>
            <w:hideMark/>
          </w:tcPr>
          <w:p w14:paraId="73095891" w14:textId="28C0860B"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Stage 4</w:t>
            </w:r>
          </w:p>
        </w:tc>
        <w:tc>
          <w:tcPr>
            <w:tcW w:w="1304" w:type="dxa"/>
            <w:noWrap/>
            <w:hideMark/>
          </w:tcPr>
          <w:p w14:paraId="4897A4A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0.28</w:t>
            </w:r>
          </w:p>
        </w:tc>
        <w:tc>
          <w:tcPr>
            <w:tcW w:w="1393" w:type="dxa"/>
            <w:noWrap/>
            <w:hideMark/>
          </w:tcPr>
          <w:p w14:paraId="7C940C0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0.555</w:t>
            </w:r>
          </w:p>
        </w:tc>
      </w:tr>
      <w:tr w:rsidR="00F16E45" w:rsidRPr="005F71F4" w14:paraId="5D87B1A0"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BF9655C" w14:textId="77777777" w:rsidR="00F16E45" w:rsidRPr="005F71F4" w:rsidRDefault="00F16E45" w:rsidP="00A62623">
            <w:pPr>
              <w:rPr>
                <w:rFonts w:ascii="Times" w:hAnsi="Times" w:cs="Calibri"/>
                <w:color w:val="000000"/>
                <w:sz w:val="16"/>
                <w:szCs w:val="16"/>
              </w:rPr>
            </w:pPr>
          </w:p>
        </w:tc>
        <w:tc>
          <w:tcPr>
            <w:tcW w:w="3817" w:type="dxa"/>
            <w:noWrap/>
            <w:hideMark/>
          </w:tcPr>
          <w:p w14:paraId="69B2577B" w14:textId="7CE31ACD"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Unstageable</w:t>
            </w:r>
          </w:p>
        </w:tc>
        <w:tc>
          <w:tcPr>
            <w:tcW w:w="1304" w:type="dxa"/>
            <w:noWrap/>
            <w:hideMark/>
          </w:tcPr>
          <w:p w14:paraId="79D2FA7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0.202</w:t>
            </w:r>
          </w:p>
        </w:tc>
        <w:tc>
          <w:tcPr>
            <w:tcW w:w="1393" w:type="dxa"/>
            <w:noWrap/>
            <w:hideMark/>
          </w:tcPr>
          <w:p w14:paraId="2DDEF5C7"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w:t>
            </w:r>
          </w:p>
        </w:tc>
      </w:tr>
      <w:tr w:rsidR="00F16E45" w:rsidRPr="005F71F4" w14:paraId="5E2FE3D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9B63B44" w14:textId="77777777" w:rsidR="00F16E45" w:rsidRPr="005F71F4" w:rsidRDefault="00F16E45" w:rsidP="00A62623">
            <w:pPr>
              <w:rPr>
                <w:rFonts w:ascii="Times" w:hAnsi="Times" w:cs="Calibri"/>
                <w:color w:val="000000"/>
                <w:sz w:val="16"/>
                <w:szCs w:val="16"/>
              </w:rPr>
            </w:pPr>
          </w:p>
        </w:tc>
        <w:tc>
          <w:tcPr>
            <w:tcW w:w="3817" w:type="dxa"/>
            <w:noWrap/>
            <w:hideMark/>
          </w:tcPr>
          <w:p w14:paraId="1F0C6803" w14:textId="2F881D44"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Stage 2</w:t>
            </w:r>
          </w:p>
        </w:tc>
        <w:tc>
          <w:tcPr>
            <w:tcW w:w="1304" w:type="dxa"/>
            <w:noWrap/>
            <w:hideMark/>
          </w:tcPr>
          <w:p w14:paraId="39FEF96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-0.36</w:t>
            </w:r>
          </w:p>
        </w:tc>
        <w:tc>
          <w:tcPr>
            <w:tcW w:w="1393" w:type="dxa"/>
            <w:noWrap/>
            <w:hideMark/>
          </w:tcPr>
          <w:p w14:paraId="05B3CF9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0.255</w:t>
            </w:r>
          </w:p>
        </w:tc>
      </w:tr>
      <w:tr w:rsidR="00F16E45" w:rsidRPr="005F71F4" w14:paraId="4CDC5005"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E4599D5" w14:textId="77777777" w:rsidR="00F16E45" w:rsidRPr="005F71F4" w:rsidRDefault="00F16E45" w:rsidP="00A62623">
            <w:pPr>
              <w:rPr>
                <w:rFonts w:ascii="Times" w:hAnsi="Times" w:cs="Calibri"/>
                <w:color w:val="000000"/>
                <w:sz w:val="16"/>
                <w:szCs w:val="16"/>
              </w:rPr>
            </w:pPr>
          </w:p>
        </w:tc>
        <w:tc>
          <w:tcPr>
            <w:tcW w:w="3817" w:type="dxa"/>
            <w:noWrap/>
            <w:hideMark/>
          </w:tcPr>
          <w:p w14:paraId="7F2B6694" w14:textId="13D777AC"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Stage 3</w:t>
            </w:r>
          </w:p>
        </w:tc>
        <w:tc>
          <w:tcPr>
            <w:tcW w:w="1304" w:type="dxa"/>
            <w:noWrap/>
            <w:hideMark/>
          </w:tcPr>
          <w:p w14:paraId="3F0B32A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-0.441</w:t>
            </w:r>
          </w:p>
        </w:tc>
        <w:tc>
          <w:tcPr>
            <w:tcW w:w="1393" w:type="dxa"/>
            <w:noWrap/>
            <w:hideMark/>
          </w:tcPr>
          <w:p w14:paraId="2BA3FAE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0.0636</w:t>
            </w:r>
          </w:p>
        </w:tc>
      </w:tr>
      <w:tr w:rsidR="00F16E45" w:rsidRPr="005F71F4" w14:paraId="50DA9E70"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AF6B831" w14:textId="77777777" w:rsidR="00F16E45" w:rsidRPr="005F71F4" w:rsidRDefault="00F16E45" w:rsidP="00A62623">
            <w:pPr>
              <w:rPr>
                <w:rFonts w:ascii="Times" w:hAnsi="Times" w:cs="Calibri"/>
                <w:color w:val="000000"/>
                <w:sz w:val="16"/>
                <w:szCs w:val="16"/>
              </w:rPr>
            </w:pPr>
          </w:p>
        </w:tc>
        <w:tc>
          <w:tcPr>
            <w:tcW w:w="3817" w:type="dxa"/>
            <w:noWrap/>
            <w:hideMark/>
          </w:tcPr>
          <w:p w14:paraId="26050A9E" w14:textId="4C16BD4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Stage 4</w:t>
            </w:r>
          </w:p>
        </w:tc>
        <w:tc>
          <w:tcPr>
            <w:tcW w:w="1304" w:type="dxa"/>
            <w:noWrap/>
            <w:hideMark/>
          </w:tcPr>
          <w:p w14:paraId="2A75089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0.135</w:t>
            </w:r>
          </w:p>
        </w:tc>
        <w:tc>
          <w:tcPr>
            <w:tcW w:w="1393" w:type="dxa"/>
            <w:noWrap/>
            <w:hideMark/>
          </w:tcPr>
          <w:p w14:paraId="66D6933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0.225</w:t>
            </w:r>
          </w:p>
        </w:tc>
      </w:tr>
      <w:tr w:rsidR="00F16E45" w:rsidRPr="005F71F4" w14:paraId="785A49F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DFD1962" w14:textId="77777777" w:rsidR="00F16E45" w:rsidRPr="005F71F4" w:rsidRDefault="00F16E45" w:rsidP="00A62623">
            <w:pPr>
              <w:rPr>
                <w:rFonts w:ascii="Times" w:hAnsi="Times" w:cs="Calibri"/>
                <w:color w:val="000000"/>
                <w:sz w:val="16"/>
                <w:szCs w:val="16"/>
              </w:rPr>
            </w:pPr>
          </w:p>
        </w:tc>
        <w:tc>
          <w:tcPr>
            <w:tcW w:w="3817" w:type="dxa"/>
            <w:noWrap/>
            <w:hideMark/>
          </w:tcPr>
          <w:p w14:paraId="21C3B79E" w14:textId="1F6824B0"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Unstageable</w:t>
            </w:r>
          </w:p>
        </w:tc>
        <w:tc>
          <w:tcPr>
            <w:tcW w:w="1304" w:type="dxa"/>
            <w:noWrap/>
            <w:hideMark/>
          </w:tcPr>
          <w:p w14:paraId="6C67FB57"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0.599</w:t>
            </w:r>
          </w:p>
        </w:tc>
        <w:tc>
          <w:tcPr>
            <w:tcW w:w="1393" w:type="dxa"/>
            <w:noWrap/>
            <w:hideMark/>
          </w:tcPr>
          <w:p w14:paraId="6C223BB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-0.677</w:t>
            </w:r>
          </w:p>
        </w:tc>
      </w:tr>
      <w:tr w:rsidR="00F16E45" w:rsidRPr="005F71F4" w14:paraId="4CDD2AD3" w14:textId="77777777" w:rsidTr="00F2739C">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4039" w:type="dxa"/>
            <w:gridSpan w:val="2"/>
            <w:hideMark/>
          </w:tcPr>
          <w:p w14:paraId="3AD4DBF4"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Race and pressure ulcer severity interactions (nursing home level)</w:t>
            </w:r>
          </w:p>
        </w:tc>
        <w:tc>
          <w:tcPr>
            <w:tcW w:w="1304" w:type="dxa"/>
            <w:noWrap/>
            <w:hideMark/>
          </w:tcPr>
          <w:p w14:paraId="1306FB48"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0DE2B24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0A77CFA7"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BC0B7DE" w14:textId="77777777" w:rsidR="00F16E45" w:rsidRPr="005F71F4" w:rsidRDefault="00F16E45" w:rsidP="00A62623">
            <w:pPr>
              <w:rPr>
                <w:rFonts w:ascii="Times" w:hAnsi="Times"/>
                <w:sz w:val="20"/>
                <w:szCs w:val="20"/>
              </w:rPr>
            </w:pPr>
          </w:p>
        </w:tc>
        <w:tc>
          <w:tcPr>
            <w:tcW w:w="3817" w:type="dxa"/>
            <w:noWrap/>
            <w:hideMark/>
          </w:tcPr>
          <w:p w14:paraId="0B5AA9FA" w14:textId="795429E2"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Stage 2</w:t>
            </w:r>
          </w:p>
        </w:tc>
        <w:tc>
          <w:tcPr>
            <w:tcW w:w="1304" w:type="dxa"/>
            <w:noWrap/>
            <w:hideMark/>
          </w:tcPr>
          <w:p w14:paraId="303785A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-13.44</w:t>
            </w:r>
          </w:p>
        </w:tc>
        <w:tc>
          <w:tcPr>
            <w:tcW w:w="1393" w:type="dxa"/>
            <w:noWrap/>
            <w:hideMark/>
          </w:tcPr>
          <w:p w14:paraId="5D0E58F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-4.022</w:t>
            </w:r>
          </w:p>
        </w:tc>
      </w:tr>
      <w:tr w:rsidR="00F16E45" w:rsidRPr="005F71F4" w14:paraId="72D13F8F"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165FDEE" w14:textId="77777777" w:rsidR="00F16E45" w:rsidRPr="005F71F4" w:rsidRDefault="00F16E45" w:rsidP="00A62623">
            <w:pPr>
              <w:rPr>
                <w:rFonts w:ascii="Times" w:hAnsi="Times" w:cs="Calibri"/>
                <w:color w:val="000000"/>
                <w:sz w:val="16"/>
                <w:szCs w:val="16"/>
              </w:rPr>
            </w:pPr>
          </w:p>
        </w:tc>
        <w:tc>
          <w:tcPr>
            <w:tcW w:w="3817" w:type="dxa"/>
            <w:noWrap/>
            <w:hideMark/>
          </w:tcPr>
          <w:p w14:paraId="30CB5925" w14:textId="2CD7BAE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Stage 3</w:t>
            </w:r>
          </w:p>
        </w:tc>
        <w:tc>
          <w:tcPr>
            <w:tcW w:w="1304" w:type="dxa"/>
            <w:noWrap/>
            <w:hideMark/>
          </w:tcPr>
          <w:p w14:paraId="0427B77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-13.53</w:t>
            </w:r>
          </w:p>
        </w:tc>
        <w:tc>
          <w:tcPr>
            <w:tcW w:w="1393" w:type="dxa"/>
            <w:noWrap/>
            <w:hideMark/>
          </w:tcPr>
          <w:p w14:paraId="02B4F2B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-4.937</w:t>
            </w:r>
          </w:p>
        </w:tc>
      </w:tr>
      <w:tr w:rsidR="00F16E45" w:rsidRPr="005F71F4" w14:paraId="732B80AF"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080374D" w14:textId="77777777" w:rsidR="00F16E45" w:rsidRPr="005F71F4" w:rsidRDefault="00F16E45" w:rsidP="00A62623">
            <w:pPr>
              <w:rPr>
                <w:rFonts w:ascii="Times" w:hAnsi="Times" w:cs="Calibri"/>
                <w:color w:val="000000"/>
                <w:sz w:val="16"/>
                <w:szCs w:val="16"/>
              </w:rPr>
            </w:pPr>
          </w:p>
        </w:tc>
        <w:tc>
          <w:tcPr>
            <w:tcW w:w="3817" w:type="dxa"/>
            <w:noWrap/>
            <w:hideMark/>
          </w:tcPr>
          <w:p w14:paraId="31D67A89" w14:textId="6B2A6791"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Stage 4</w:t>
            </w:r>
          </w:p>
        </w:tc>
        <w:tc>
          <w:tcPr>
            <w:tcW w:w="1304" w:type="dxa"/>
            <w:noWrap/>
            <w:hideMark/>
          </w:tcPr>
          <w:p w14:paraId="0C27B36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-14.59</w:t>
            </w:r>
          </w:p>
        </w:tc>
        <w:tc>
          <w:tcPr>
            <w:tcW w:w="1393" w:type="dxa"/>
            <w:noWrap/>
            <w:hideMark/>
          </w:tcPr>
          <w:p w14:paraId="6A1999B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-9.342</w:t>
            </w:r>
          </w:p>
        </w:tc>
      </w:tr>
      <w:tr w:rsidR="00F16E45" w:rsidRPr="005F71F4" w14:paraId="05BC56A4"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6F4AD09" w14:textId="77777777" w:rsidR="00F16E45" w:rsidRPr="005F71F4" w:rsidRDefault="00F16E45" w:rsidP="00A62623">
            <w:pPr>
              <w:rPr>
                <w:rFonts w:ascii="Times" w:hAnsi="Times" w:cs="Calibri"/>
                <w:color w:val="000000"/>
                <w:sz w:val="16"/>
                <w:szCs w:val="16"/>
              </w:rPr>
            </w:pPr>
          </w:p>
        </w:tc>
        <w:tc>
          <w:tcPr>
            <w:tcW w:w="3817" w:type="dxa"/>
            <w:noWrap/>
            <w:hideMark/>
          </w:tcPr>
          <w:p w14:paraId="539F2F06" w14:textId="54D4073B"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 xml:space="preserve">American </w:t>
            </w:r>
            <w:proofErr w:type="gramStart"/>
            <w:r w:rsidRPr="005F71F4">
              <w:rPr>
                <w:rFonts w:ascii="Times" w:hAnsi="Times" w:cs="Calibri"/>
                <w:color w:val="000000"/>
                <w:sz w:val="16"/>
                <w:szCs w:val="16"/>
              </w:rPr>
              <w:t>Indian  #</w:t>
            </w:r>
            <w:proofErr w:type="gramEnd"/>
            <w:r w:rsidRPr="005F71F4">
              <w:rPr>
                <w:rFonts w:ascii="Times" w:hAnsi="Times" w:cs="Calibri"/>
                <w:color w:val="000000"/>
                <w:sz w:val="16"/>
                <w:szCs w:val="16"/>
              </w:rPr>
              <w:t xml:space="preserve"> Unstageable</w:t>
            </w:r>
          </w:p>
        </w:tc>
        <w:tc>
          <w:tcPr>
            <w:tcW w:w="1304" w:type="dxa"/>
            <w:noWrap/>
            <w:hideMark/>
          </w:tcPr>
          <w:p w14:paraId="1CDBE395"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-15.25</w:t>
            </w:r>
          </w:p>
        </w:tc>
        <w:tc>
          <w:tcPr>
            <w:tcW w:w="1393" w:type="dxa"/>
            <w:noWrap/>
            <w:hideMark/>
          </w:tcPr>
          <w:p w14:paraId="3AB67BE8"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-9.838</w:t>
            </w:r>
          </w:p>
        </w:tc>
      </w:tr>
      <w:tr w:rsidR="00F16E45" w:rsidRPr="005F71F4" w14:paraId="2A1F4FD3"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5547F83" w14:textId="77777777" w:rsidR="00F16E45" w:rsidRPr="005F71F4" w:rsidRDefault="00F16E45" w:rsidP="00A62623">
            <w:pPr>
              <w:rPr>
                <w:rFonts w:ascii="Times" w:hAnsi="Times" w:cs="Calibri"/>
                <w:color w:val="000000"/>
                <w:sz w:val="16"/>
                <w:szCs w:val="16"/>
              </w:rPr>
            </w:pPr>
          </w:p>
        </w:tc>
        <w:tc>
          <w:tcPr>
            <w:tcW w:w="3817" w:type="dxa"/>
            <w:noWrap/>
            <w:hideMark/>
          </w:tcPr>
          <w:p w14:paraId="35AC8554" w14:textId="65264F74"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Stage 2</w:t>
            </w:r>
          </w:p>
        </w:tc>
        <w:tc>
          <w:tcPr>
            <w:tcW w:w="1304" w:type="dxa"/>
            <w:noWrap/>
            <w:hideMark/>
          </w:tcPr>
          <w:p w14:paraId="3683BEF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5.538</w:t>
            </w:r>
          </w:p>
        </w:tc>
        <w:tc>
          <w:tcPr>
            <w:tcW w:w="1393" w:type="dxa"/>
            <w:noWrap/>
            <w:hideMark/>
          </w:tcPr>
          <w:p w14:paraId="774195D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-4.357</w:t>
            </w:r>
          </w:p>
        </w:tc>
      </w:tr>
      <w:tr w:rsidR="00F16E45" w:rsidRPr="005F71F4" w14:paraId="609558D9"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E4613F8" w14:textId="77777777" w:rsidR="00F16E45" w:rsidRPr="005F71F4" w:rsidRDefault="00F16E45" w:rsidP="00A62623">
            <w:pPr>
              <w:rPr>
                <w:rFonts w:ascii="Times" w:hAnsi="Times" w:cs="Calibri"/>
                <w:color w:val="000000"/>
                <w:sz w:val="16"/>
                <w:szCs w:val="16"/>
              </w:rPr>
            </w:pPr>
          </w:p>
        </w:tc>
        <w:tc>
          <w:tcPr>
            <w:tcW w:w="3817" w:type="dxa"/>
            <w:noWrap/>
            <w:hideMark/>
          </w:tcPr>
          <w:p w14:paraId="3178BB0E" w14:textId="09C2F9FF"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Stage 3</w:t>
            </w:r>
          </w:p>
        </w:tc>
        <w:tc>
          <w:tcPr>
            <w:tcW w:w="1304" w:type="dxa"/>
            <w:noWrap/>
            <w:hideMark/>
          </w:tcPr>
          <w:p w14:paraId="7FACD72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6.537</w:t>
            </w:r>
          </w:p>
        </w:tc>
        <w:tc>
          <w:tcPr>
            <w:tcW w:w="1393" w:type="dxa"/>
            <w:noWrap/>
            <w:hideMark/>
          </w:tcPr>
          <w:p w14:paraId="24C62565"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-4.292</w:t>
            </w:r>
          </w:p>
        </w:tc>
      </w:tr>
      <w:tr w:rsidR="00F16E45" w:rsidRPr="005F71F4" w14:paraId="705219BB"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C7E6FC5" w14:textId="77777777" w:rsidR="00F16E45" w:rsidRPr="005F71F4" w:rsidRDefault="00F16E45" w:rsidP="00A62623">
            <w:pPr>
              <w:rPr>
                <w:rFonts w:ascii="Times" w:hAnsi="Times" w:cs="Calibri"/>
                <w:color w:val="000000"/>
                <w:sz w:val="16"/>
                <w:szCs w:val="16"/>
              </w:rPr>
            </w:pPr>
          </w:p>
        </w:tc>
        <w:tc>
          <w:tcPr>
            <w:tcW w:w="3817" w:type="dxa"/>
            <w:noWrap/>
            <w:hideMark/>
          </w:tcPr>
          <w:p w14:paraId="7992CAD4" w14:textId="17FD71D9"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Stage 4</w:t>
            </w:r>
          </w:p>
        </w:tc>
        <w:tc>
          <w:tcPr>
            <w:tcW w:w="1304" w:type="dxa"/>
            <w:noWrap/>
            <w:hideMark/>
          </w:tcPr>
          <w:p w14:paraId="0F7C274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5.527</w:t>
            </w:r>
          </w:p>
        </w:tc>
        <w:tc>
          <w:tcPr>
            <w:tcW w:w="1393" w:type="dxa"/>
            <w:noWrap/>
            <w:hideMark/>
          </w:tcPr>
          <w:p w14:paraId="28FC40E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-2.476</w:t>
            </w:r>
          </w:p>
        </w:tc>
      </w:tr>
      <w:tr w:rsidR="00F16E45" w:rsidRPr="005F71F4" w14:paraId="5195C11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8B20FE6" w14:textId="77777777" w:rsidR="00F16E45" w:rsidRPr="005F71F4" w:rsidRDefault="00F16E45" w:rsidP="00A62623">
            <w:pPr>
              <w:rPr>
                <w:rFonts w:ascii="Times" w:hAnsi="Times" w:cs="Calibri"/>
                <w:color w:val="000000"/>
                <w:sz w:val="16"/>
                <w:szCs w:val="16"/>
              </w:rPr>
            </w:pPr>
          </w:p>
        </w:tc>
        <w:tc>
          <w:tcPr>
            <w:tcW w:w="3817" w:type="dxa"/>
            <w:noWrap/>
            <w:hideMark/>
          </w:tcPr>
          <w:p w14:paraId="0218B2DD" w14:textId="71054CDF"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Asian  #</w:t>
            </w:r>
            <w:proofErr w:type="gramEnd"/>
            <w:r w:rsidRPr="005F71F4">
              <w:rPr>
                <w:rFonts w:ascii="Times" w:hAnsi="Times" w:cs="Calibri"/>
                <w:color w:val="000000"/>
                <w:sz w:val="16"/>
                <w:szCs w:val="16"/>
              </w:rPr>
              <w:t xml:space="preserve"> Unstageable</w:t>
            </w:r>
          </w:p>
        </w:tc>
        <w:tc>
          <w:tcPr>
            <w:tcW w:w="1304" w:type="dxa"/>
            <w:noWrap/>
            <w:hideMark/>
          </w:tcPr>
          <w:p w14:paraId="089286A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5.408</w:t>
            </w:r>
          </w:p>
        </w:tc>
        <w:tc>
          <w:tcPr>
            <w:tcW w:w="1393" w:type="dxa"/>
            <w:noWrap/>
            <w:hideMark/>
          </w:tcPr>
          <w:p w14:paraId="784386C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-2.37</w:t>
            </w:r>
          </w:p>
        </w:tc>
      </w:tr>
      <w:tr w:rsidR="00F16E45" w:rsidRPr="005F71F4" w14:paraId="70406DEB"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91E882B" w14:textId="77777777" w:rsidR="00F16E45" w:rsidRPr="005F71F4" w:rsidRDefault="00F16E45" w:rsidP="00A62623">
            <w:pPr>
              <w:rPr>
                <w:rFonts w:ascii="Times" w:hAnsi="Times" w:cs="Calibri"/>
                <w:color w:val="000000"/>
                <w:sz w:val="16"/>
                <w:szCs w:val="16"/>
              </w:rPr>
            </w:pPr>
          </w:p>
        </w:tc>
        <w:tc>
          <w:tcPr>
            <w:tcW w:w="3817" w:type="dxa"/>
            <w:noWrap/>
            <w:hideMark/>
          </w:tcPr>
          <w:p w14:paraId="235AC585" w14:textId="73630C4E"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Stage 2</w:t>
            </w:r>
          </w:p>
        </w:tc>
        <w:tc>
          <w:tcPr>
            <w:tcW w:w="1304" w:type="dxa"/>
            <w:noWrap/>
            <w:hideMark/>
          </w:tcPr>
          <w:p w14:paraId="6C58485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1.167</w:t>
            </w:r>
          </w:p>
        </w:tc>
        <w:tc>
          <w:tcPr>
            <w:tcW w:w="1393" w:type="dxa"/>
            <w:noWrap/>
            <w:hideMark/>
          </w:tcPr>
          <w:p w14:paraId="11DD422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1.818</w:t>
            </w:r>
          </w:p>
        </w:tc>
      </w:tr>
      <w:tr w:rsidR="00F16E45" w:rsidRPr="005F71F4" w14:paraId="54A7172C"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2C5CBB3" w14:textId="77777777" w:rsidR="00F16E45" w:rsidRPr="005F71F4" w:rsidRDefault="00F16E45" w:rsidP="00A62623">
            <w:pPr>
              <w:rPr>
                <w:rFonts w:ascii="Times" w:hAnsi="Times" w:cs="Calibri"/>
                <w:color w:val="000000"/>
                <w:sz w:val="16"/>
                <w:szCs w:val="16"/>
              </w:rPr>
            </w:pPr>
          </w:p>
        </w:tc>
        <w:tc>
          <w:tcPr>
            <w:tcW w:w="3817" w:type="dxa"/>
            <w:noWrap/>
            <w:hideMark/>
          </w:tcPr>
          <w:p w14:paraId="292491A2" w14:textId="39DC11EF"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Stage 3</w:t>
            </w:r>
          </w:p>
        </w:tc>
        <w:tc>
          <w:tcPr>
            <w:tcW w:w="1304" w:type="dxa"/>
            <w:noWrap/>
            <w:hideMark/>
          </w:tcPr>
          <w:p w14:paraId="7AF3B43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1.504</w:t>
            </w:r>
          </w:p>
        </w:tc>
        <w:tc>
          <w:tcPr>
            <w:tcW w:w="1393" w:type="dxa"/>
            <w:noWrap/>
            <w:hideMark/>
          </w:tcPr>
          <w:p w14:paraId="72557CF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2.12</w:t>
            </w:r>
          </w:p>
        </w:tc>
      </w:tr>
      <w:tr w:rsidR="00F16E45" w:rsidRPr="005F71F4" w14:paraId="44855F41"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930C2EF" w14:textId="77777777" w:rsidR="00F16E45" w:rsidRPr="005F71F4" w:rsidRDefault="00F16E45" w:rsidP="00A62623">
            <w:pPr>
              <w:rPr>
                <w:rFonts w:ascii="Times" w:hAnsi="Times" w:cs="Calibri"/>
                <w:color w:val="000000"/>
                <w:sz w:val="16"/>
                <w:szCs w:val="16"/>
              </w:rPr>
            </w:pPr>
          </w:p>
        </w:tc>
        <w:tc>
          <w:tcPr>
            <w:tcW w:w="3817" w:type="dxa"/>
            <w:noWrap/>
            <w:hideMark/>
          </w:tcPr>
          <w:p w14:paraId="4EB31D65" w14:textId="4AA8D291"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Stage 4</w:t>
            </w:r>
          </w:p>
        </w:tc>
        <w:tc>
          <w:tcPr>
            <w:tcW w:w="1304" w:type="dxa"/>
            <w:noWrap/>
            <w:hideMark/>
          </w:tcPr>
          <w:p w14:paraId="487B8BF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1.058</w:t>
            </w:r>
          </w:p>
        </w:tc>
        <w:tc>
          <w:tcPr>
            <w:tcW w:w="1393" w:type="dxa"/>
            <w:noWrap/>
            <w:hideMark/>
          </w:tcPr>
          <w:p w14:paraId="46B5B8F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2.308</w:t>
            </w:r>
          </w:p>
        </w:tc>
      </w:tr>
      <w:tr w:rsidR="00F16E45" w:rsidRPr="005F71F4" w14:paraId="2D8B30F3"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BA408B2" w14:textId="77777777" w:rsidR="00F16E45" w:rsidRPr="005F71F4" w:rsidRDefault="00F16E45" w:rsidP="00A62623">
            <w:pPr>
              <w:rPr>
                <w:rFonts w:ascii="Times" w:hAnsi="Times" w:cs="Calibri"/>
                <w:color w:val="000000"/>
                <w:sz w:val="16"/>
                <w:szCs w:val="16"/>
              </w:rPr>
            </w:pPr>
          </w:p>
        </w:tc>
        <w:tc>
          <w:tcPr>
            <w:tcW w:w="3817" w:type="dxa"/>
            <w:noWrap/>
            <w:hideMark/>
          </w:tcPr>
          <w:p w14:paraId="6EEE6476" w14:textId="49A2EF39"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Black  #</w:t>
            </w:r>
            <w:proofErr w:type="gramEnd"/>
            <w:r w:rsidRPr="005F71F4">
              <w:rPr>
                <w:rFonts w:ascii="Times" w:hAnsi="Times" w:cs="Calibri"/>
                <w:color w:val="000000"/>
                <w:sz w:val="16"/>
                <w:szCs w:val="16"/>
              </w:rPr>
              <w:t xml:space="preserve"> Unstageable</w:t>
            </w:r>
          </w:p>
        </w:tc>
        <w:tc>
          <w:tcPr>
            <w:tcW w:w="1304" w:type="dxa"/>
            <w:noWrap/>
            <w:hideMark/>
          </w:tcPr>
          <w:p w14:paraId="4A90EDDD"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1.264</w:t>
            </w:r>
          </w:p>
        </w:tc>
        <w:tc>
          <w:tcPr>
            <w:tcW w:w="1393" w:type="dxa"/>
            <w:noWrap/>
            <w:hideMark/>
          </w:tcPr>
          <w:p w14:paraId="35021FD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2.498</w:t>
            </w:r>
          </w:p>
        </w:tc>
      </w:tr>
      <w:tr w:rsidR="00F16E45" w:rsidRPr="005F71F4" w14:paraId="2873D2A6"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FE1B191" w14:textId="77777777" w:rsidR="00F16E45" w:rsidRPr="005F71F4" w:rsidRDefault="00F16E45" w:rsidP="00A62623">
            <w:pPr>
              <w:rPr>
                <w:rFonts w:ascii="Times" w:hAnsi="Times" w:cs="Calibri"/>
                <w:color w:val="000000"/>
                <w:sz w:val="16"/>
                <w:szCs w:val="16"/>
              </w:rPr>
            </w:pPr>
          </w:p>
        </w:tc>
        <w:tc>
          <w:tcPr>
            <w:tcW w:w="3817" w:type="dxa"/>
            <w:noWrap/>
            <w:hideMark/>
          </w:tcPr>
          <w:p w14:paraId="2065F8F8" w14:textId="0AC042CA"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Stage 2</w:t>
            </w:r>
          </w:p>
        </w:tc>
        <w:tc>
          <w:tcPr>
            <w:tcW w:w="1304" w:type="dxa"/>
            <w:noWrap/>
            <w:hideMark/>
          </w:tcPr>
          <w:p w14:paraId="030D0E2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-3.628</w:t>
            </w:r>
          </w:p>
        </w:tc>
        <w:tc>
          <w:tcPr>
            <w:tcW w:w="1393" w:type="dxa"/>
            <w:noWrap/>
            <w:hideMark/>
          </w:tcPr>
          <w:p w14:paraId="26E4894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-1.39</w:t>
            </w:r>
          </w:p>
        </w:tc>
      </w:tr>
      <w:tr w:rsidR="00F16E45" w:rsidRPr="005F71F4" w14:paraId="404D14BA"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E64F0F5" w14:textId="77777777" w:rsidR="00F16E45" w:rsidRPr="005F71F4" w:rsidRDefault="00F16E45" w:rsidP="00A62623">
            <w:pPr>
              <w:rPr>
                <w:rFonts w:ascii="Times" w:hAnsi="Times" w:cs="Calibri"/>
                <w:color w:val="000000"/>
                <w:sz w:val="16"/>
                <w:szCs w:val="16"/>
              </w:rPr>
            </w:pPr>
          </w:p>
        </w:tc>
        <w:tc>
          <w:tcPr>
            <w:tcW w:w="3817" w:type="dxa"/>
            <w:noWrap/>
            <w:hideMark/>
          </w:tcPr>
          <w:p w14:paraId="017CF23A" w14:textId="0CCEF423"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Stage 3</w:t>
            </w:r>
          </w:p>
        </w:tc>
        <w:tc>
          <w:tcPr>
            <w:tcW w:w="1304" w:type="dxa"/>
            <w:noWrap/>
            <w:hideMark/>
          </w:tcPr>
          <w:p w14:paraId="31653B1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-3.734</w:t>
            </w:r>
          </w:p>
        </w:tc>
        <w:tc>
          <w:tcPr>
            <w:tcW w:w="1393" w:type="dxa"/>
            <w:noWrap/>
            <w:hideMark/>
          </w:tcPr>
          <w:p w14:paraId="1397C42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0.411</w:t>
            </w:r>
          </w:p>
        </w:tc>
      </w:tr>
      <w:tr w:rsidR="00F16E45" w:rsidRPr="005F71F4" w14:paraId="483C28EC"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820EBC3" w14:textId="77777777" w:rsidR="00F16E45" w:rsidRPr="005F71F4" w:rsidRDefault="00F16E45" w:rsidP="00A62623">
            <w:pPr>
              <w:rPr>
                <w:rFonts w:ascii="Times" w:hAnsi="Times" w:cs="Calibri"/>
                <w:color w:val="000000"/>
                <w:sz w:val="16"/>
                <w:szCs w:val="16"/>
              </w:rPr>
            </w:pPr>
          </w:p>
        </w:tc>
        <w:tc>
          <w:tcPr>
            <w:tcW w:w="3817" w:type="dxa"/>
            <w:noWrap/>
            <w:hideMark/>
          </w:tcPr>
          <w:p w14:paraId="5201853C" w14:textId="7A789164"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Stage 4</w:t>
            </w:r>
          </w:p>
        </w:tc>
        <w:tc>
          <w:tcPr>
            <w:tcW w:w="1304" w:type="dxa"/>
            <w:noWrap/>
            <w:hideMark/>
          </w:tcPr>
          <w:p w14:paraId="1F61302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-4.029</w:t>
            </w:r>
          </w:p>
        </w:tc>
        <w:tc>
          <w:tcPr>
            <w:tcW w:w="1393" w:type="dxa"/>
            <w:noWrap/>
            <w:hideMark/>
          </w:tcPr>
          <w:p w14:paraId="6E8039F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-0.362</w:t>
            </w:r>
          </w:p>
        </w:tc>
      </w:tr>
      <w:tr w:rsidR="00F16E45" w:rsidRPr="005F71F4" w14:paraId="2DB3339C"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6FAB323" w14:textId="77777777" w:rsidR="00F16E45" w:rsidRPr="005F71F4" w:rsidRDefault="00F16E45" w:rsidP="00A62623">
            <w:pPr>
              <w:rPr>
                <w:rFonts w:ascii="Times" w:hAnsi="Times" w:cs="Calibri"/>
                <w:color w:val="000000"/>
                <w:sz w:val="16"/>
                <w:szCs w:val="16"/>
              </w:rPr>
            </w:pPr>
          </w:p>
        </w:tc>
        <w:tc>
          <w:tcPr>
            <w:tcW w:w="3817" w:type="dxa"/>
            <w:noWrap/>
            <w:hideMark/>
          </w:tcPr>
          <w:p w14:paraId="1AB7118B" w14:textId="7E6EAFBF"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Hispanic  #</w:t>
            </w:r>
            <w:proofErr w:type="gramEnd"/>
            <w:r w:rsidRPr="005F71F4">
              <w:rPr>
                <w:rFonts w:ascii="Times" w:hAnsi="Times" w:cs="Calibri"/>
                <w:color w:val="000000"/>
                <w:sz w:val="16"/>
                <w:szCs w:val="16"/>
              </w:rPr>
              <w:t xml:space="preserve"> Unstageable</w:t>
            </w:r>
          </w:p>
        </w:tc>
        <w:tc>
          <w:tcPr>
            <w:tcW w:w="1304" w:type="dxa"/>
            <w:noWrap/>
            <w:hideMark/>
          </w:tcPr>
          <w:p w14:paraId="7C28D47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-2.416</w:t>
            </w:r>
          </w:p>
        </w:tc>
        <w:tc>
          <w:tcPr>
            <w:tcW w:w="1393" w:type="dxa"/>
            <w:noWrap/>
            <w:hideMark/>
          </w:tcPr>
          <w:p w14:paraId="456ACFD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0.306</w:t>
            </w:r>
          </w:p>
        </w:tc>
      </w:tr>
      <w:tr w:rsidR="00F16E45" w:rsidRPr="005F71F4" w14:paraId="2D24165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ECFA15E" w14:textId="77777777" w:rsidR="00F16E45" w:rsidRPr="005F71F4" w:rsidRDefault="00F16E45" w:rsidP="00A62623">
            <w:pPr>
              <w:rPr>
                <w:rFonts w:ascii="Times" w:hAnsi="Times" w:cs="Calibri"/>
                <w:color w:val="000000"/>
                <w:sz w:val="16"/>
                <w:szCs w:val="16"/>
              </w:rPr>
            </w:pPr>
          </w:p>
        </w:tc>
        <w:tc>
          <w:tcPr>
            <w:tcW w:w="3817" w:type="dxa"/>
            <w:noWrap/>
            <w:hideMark/>
          </w:tcPr>
          <w:p w14:paraId="0E6E67BF" w14:textId="77592D7E"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Stage 2</w:t>
            </w:r>
          </w:p>
        </w:tc>
        <w:tc>
          <w:tcPr>
            <w:tcW w:w="1304" w:type="dxa"/>
            <w:noWrap/>
            <w:hideMark/>
          </w:tcPr>
          <w:p w14:paraId="3C8EC0A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-33.67</w:t>
            </w:r>
          </w:p>
        </w:tc>
        <w:tc>
          <w:tcPr>
            <w:tcW w:w="1393" w:type="dxa"/>
            <w:noWrap/>
            <w:hideMark/>
          </w:tcPr>
          <w:p w14:paraId="4B80F42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-7.062</w:t>
            </w:r>
          </w:p>
        </w:tc>
      </w:tr>
      <w:tr w:rsidR="00F16E45" w:rsidRPr="005F71F4" w14:paraId="0B00F1B1"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C7A306B" w14:textId="77777777" w:rsidR="00F16E45" w:rsidRPr="005F71F4" w:rsidRDefault="00F16E45" w:rsidP="00A62623">
            <w:pPr>
              <w:rPr>
                <w:rFonts w:ascii="Times" w:hAnsi="Times" w:cs="Calibri"/>
                <w:color w:val="000000"/>
                <w:sz w:val="16"/>
                <w:szCs w:val="16"/>
              </w:rPr>
            </w:pPr>
          </w:p>
        </w:tc>
        <w:tc>
          <w:tcPr>
            <w:tcW w:w="3817" w:type="dxa"/>
            <w:noWrap/>
            <w:hideMark/>
          </w:tcPr>
          <w:p w14:paraId="56A05BC6" w14:textId="33332566"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Stage 3</w:t>
            </w:r>
          </w:p>
        </w:tc>
        <w:tc>
          <w:tcPr>
            <w:tcW w:w="1304" w:type="dxa"/>
            <w:noWrap/>
            <w:hideMark/>
          </w:tcPr>
          <w:p w14:paraId="60EDB22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-21.08</w:t>
            </w:r>
          </w:p>
        </w:tc>
        <w:tc>
          <w:tcPr>
            <w:tcW w:w="1393" w:type="dxa"/>
            <w:noWrap/>
            <w:hideMark/>
          </w:tcPr>
          <w:p w14:paraId="19D7E88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-8.452</w:t>
            </w:r>
          </w:p>
        </w:tc>
      </w:tr>
      <w:tr w:rsidR="00F16E45" w:rsidRPr="005F71F4" w14:paraId="7DDCB62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E44DAEF" w14:textId="77777777" w:rsidR="00F16E45" w:rsidRPr="005F71F4" w:rsidRDefault="00F16E45" w:rsidP="00A62623">
            <w:pPr>
              <w:rPr>
                <w:rFonts w:ascii="Times" w:hAnsi="Times" w:cs="Calibri"/>
                <w:color w:val="000000"/>
                <w:sz w:val="16"/>
                <w:szCs w:val="16"/>
              </w:rPr>
            </w:pPr>
          </w:p>
        </w:tc>
        <w:tc>
          <w:tcPr>
            <w:tcW w:w="3817" w:type="dxa"/>
            <w:noWrap/>
            <w:hideMark/>
          </w:tcPr>
          <w:p w14:paraId="728FCF2C" w14:textId="4C2E7FD0"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Stage 4</w:t>
            </w:r>
          </w:p>
        </w:tc>
        <w:tc>
          <w:tcPr>
            <w:tcW w:w="1304" w:type="dxa"/>
            <w:noWrap/>
            <w:hideMark/>
          </w:tcPr>
          <w:p w14:paraId="120BCEB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-6.632</w:t>
            </w:r>
          </w:p>
        </w:tc>
        <w:tc>
          <w:tcPr>
            <w:tcW w:w="1393" w:type="dxa"/>
            <w:noWrap/>
            <w:hideMark/>
          </w:tcPr>
          <w:p w14:paraId="6A05DC2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-22.64</w:t>
            </w:r>
          </w:p>
        </w:tc>
      </w:tr>
      <w:tr w:rsidR="00F16E45" w:rsidRPr="005F71F4" w14:paraId="01F2383F"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74540DA" w14:textId="77777777" w:rsidR="00F16E45" w:rsidRPr="005F71F4" w:rsidRDefault="00F16E45" w:rsidP="00A62623">
            <w:pPr>
              <w:rPr>
                <w:rFonts w:ascii="Times" w:hAnsi="Times" w:cs="Calibri"/>
                <w:color w:val="000000"/>
                <w:sz w:val="16"/>
                <w:szCs w:val="16"/>
              </w:rPr>
            </w:pPr>
          </w:p>
        </w:tc>
        <w:tc>
          <w:tcPr>
            <w:tcW w:w="3817" w:type="dxa"/>
            <w:noWrap/>
            <w:hideMark/>
          </w:tcPr>
          <w:p w14:paraId="56D5ABB5" w14:textId="2EEA2C86"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roofErr w:type="gramStart"/>
            <w:r w:rsidRPr="005F71F4">
              <w:rPr>
                <w:rFonts w:ascii="Times" w:hAnsi="Times" w:cs="Calibri"/>
                <w:color w:val="000000"/>
                <w:sz w:val="16"/>
                <w:szCs w:val="16"/>
              </w:rPr>
              <w:t>Other  #</w:t>
            </w:r>
            <w:proofErr w:type="gramEnd"/>
            <w:r w:rsidRPr="005F71F4">
              <w:rPr>
                <w:rFonts w:ascii="Times" w:hAnsi="Times" w:cs="Calibri"/>
                <w:color w:val="000000"/>
                <w:sz w:val="16"/>
                <w:szCs w:val="16"/>
              </w:rPr>
              <w:t xml:space="preserve"> Unstageable</w:t>
            </w:r>
          </w:p>
        </w:tc>
        <w:tc>
          <w:tcPr>
            <w:tcW w:w="1304" w:type="dxa"/>
            <w:noWrap/>
            <w:hideMark/>
          </w:tcPr>
          <w:p w14:paraId="5E2927A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-11.96</w:t>
            </w:r>
          </w:p>
        </w:tc>
        <w:tc>
          <w:tcPr>
            <w:tcW w:w="1393" w:type="dxa"/>
            <w:noWrap/>
            <w:hideMark/>
          </w:tcPr>
          <w:p w14:paraId="6BE316E5"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-13.79</w:t>
            </w:r>
          </w:p>
        </w:tc>
      </w:tr>
      <w:tr w:rsidR="00F16E45" w:rsidRPr="005F71F4" w14:paraId="561FE6D6"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44646F7A"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Age</w:t>
            </w:r>
          </w:p>
        </w:tc>
        <w:tc>
          <w:tcPr>
            <w:tcW w:w="1304" w:type="dxa"/>
            <w:noWrap/>
            <w:hideMark/>
          </w:tcPr>
          <w:p w14:paraId="5C1563B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3B9ECCB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74F87D2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0E78A98" w14:textId="77777777" w:rsidR="00F16E45" w:rsidRPr="005F71F4" w:rsidRDefault="00F16E45" w:rsidP="00A62623">
            <w:pPr>
              <w:rPr>
                <w:rFonts w:ascii="Times" w:hAnsi="Times"/>
                <w:sz w:val="20"/>
                <w:szCs w:val="20"/>
              </w:rPr>
            </w:pPr>
          </w:p>
        </w:tc>
        <w:tc>
          <w:tcPr>
            <w:tcW w:w="3817" w:type="dxa"/>
            <w:noWrap/>
            <w:hideMark/>
          </w:tcPr>
          <w:p w14:paraId="6DBC9D7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&gt;=85 (Ref)</w:t>
            </w:r>
          </w:p>
        </w:tc>
        <w:tc>
          <w:tcPr>
            <w:tcW w:w="1304" w:type="dxa"/>
            <w:noWrap/>
            <w:hideMark/>
          </w:tcPr>
          <w:p w14:paraId="77F0E90A"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7029218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51FF2E96"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BE723A6" w14:textId="77777777" w:rsidR="00F16E45" w:rsidRPr="005F71F4" w:rsidRDefault="00F16E45" w:rsidP="00A62623">
            <w:pPr>
              <w:rPr>
                <w:rFonts w:ascii="Times" w:hAnsi="Times"/>
                <w:sz w:val="20"/>
                <w:szCs w:val="20"/>
              </w:rPr>
            </w:pPr>
          </w:p>
        </w:tc>
        <w:tc>
          <w:tcPr>
            <w:tcW w:w="3817" w:type="dxa"/>
            <w:noWrap/>
            <w:hideMark/>
          </w:tcPr>
          <w:p w14:paraId="6D4FA4B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68_76</w:t>
            </w:r>
          </w:p>
        </w:tc>
        <w:tc>
          <w:tcPr>
            <w:tcW w:w="1304" w:type="dxa"/>
            <w:noWrap/>
            <w:hideMark/>
          </w:tcPr>
          <w:p w14:paraId="236E1137"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0.287***</w:t>
            </w:r>
          </w:p>
        </w:tc>
        <w:tc>
          <w:tcPr>
            <w:tcW w:w="1393" w:type="dxa"/>
            <w:noWrap/>
            <w:hideMark/>
          </w:tcPr>
          <w:p w14:paraId="509728A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0.064</w:t>
            </w:r>
          </w:p>
        </w:tc>
      </w:tr>
      <w:tr w:rsidR="00F16E45" w:rsidRPr="005F71F4" w14:paraId="452326A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5AB18DE" w14:textId="77777777" w:rsidR="00F16E45" w:rsidRPr="005F71F4" w:rsidRDefault="00F16E45" w:rsidP="00A62623">
            <w:pPr>
              <w:rPr>
                <w:rFonts w:ascii="Times" w:hAnsi="Times" w:cs="Calibri"/>
                <w:color w:val="000000"/>
                <w:sz w:val="16"/>
                <w:szCs w:val="16"/>
              </w:rPr>
            </w:pPr>
          </w:p>
        </w:tc>
        <w:tc>
          <w:tcPr>
            <w:tcW w:w="3817" w:type="dxa"/>
            <w:noWrap/>
            <w:hideMark/>
          </w:tcPr>
          <w:p w14:paraId="4FE5D77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77_85</w:t>
            </w:r>
          </w:p>
        </w:tc>
        <w:tc>
          <w:tcPr>
            <w:tcW w:w="1304" w:type="dxa"/>
            <w:noWrap/>
            <w:hideMark/>
          </w:tcPr>
          <w:p w14:paraId="3F87A96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0.181***</w:t>
            </w:r>
          </w:p>
        </w:tc>
        <w:tc>
          <w:tcPr>
            <w:tcW w:w="1393" w:type="dxa"/>
            <w:noWrap/>
            <w:hideMark/>
          </w:tcPr>
          <w:p w14:paraId="527A9E9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0.0627*</w:t>
            </w:r>
          </w:p>
        </w:tc>
      </w:tr>
      <w:tr w:rsidR="00F16E45" w:rsidRPr="005F71F4" w14:paraId="7A03364D"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08FA58B" w14:textId="77777777" w:rsidR="00F16E45" w:rsidRPr="005F71F4" w:rsidRDefault="00F16E45" w:rsidP="00A62623">
            <w:pPr>
              <w:rPr>
                <w:rFonts w:ascii="Times" w:hAnsi="Times" w:cs="Calibri"/>
                <w:color w:val="000000"/>
                <w:sz w:val="16"/>
                <w:szCs w:val="16"/>
              </w:rPr>
            </w:pPr>
          </w:p>
        </w:tc>
        <w:tc>
          <w:tcPr>
            <w:tcW w:w="3817" w:type="dxa"/>
            <w:noWrap/>
            <w:hideMark/>
          </w:tcPr>
          <w:p w14:paraId="51CEB88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&lt;68</w:t>
            </w:r>
          </w:p>
        </w:tc>
        <w:tc>
          <w:tcPr>
            <w:tcW w:w="1304" w:type="dxa"/>
            <w:noWrap/>
            <w:hideMark/>
          </w:tcPr>
          <w:p w14:paraId="02894C8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0.307***</w:t>
            </w:r>
          </w:p>
        </w:tc>
        <w:tc>
          <w:tcPr>
            <w:tcW w:w="1393" w:type="dxa"/>
            <w:noWrap/>
            <w:hideMark/>
          </w:tcPr>
          <w:p w14:paraId="684A0087"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-0.00553</w:t>
            </w:r>
          </w:p>
        </w:tc>
      </w:tr>
      <w:tr w:rsidR="00F16E45" w:rsidRPr="005F71F4" w14:paraId="268117EB"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68471118"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Female</w:t>
            </w:r>
          </w:p>
        </w:tc>
        <w:tc>
          <w:tcPr>
            <w:tcW w:w="1304" w:type="dxa"/>
            <w:noWrap/>
            <w:hideMark/>
          </w:tcPr>
          <w:p w14:paraId="0967BFE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0.129***</w:t>
            </w:r>
          </w:p>
        </w:tc>
        <w:tc>
          <w:tcPr>
            <w:tcW w:w="1393" w:type="dxa"/>
            <w:noWrap/>
            <w:hideMark/>
          </w:tcPr>
          <w:p w14:paraId="6C3ACAC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0.035</w:t>
            </w:r>
          </w:p>
        </w:tc>
      </w:tr>
      <w:tr w:rsidR="00F16E45" w:rsidRPr="005F71F4" w14:paraId="58316023"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417F6910"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Disability</w:t>
            </w:r>
          </w:p>
        </w:tc>
        <w:tc>
          <w:tcPr>
            <w:tcW w:w="1304" w:type="dxa"/>
            <w:noWrap/>
            <w:hideMark/>
          </w:tcPr>
          <w:p w14:paraId="4FEE6AB8"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0.125*</w:t>
            </w:r>
          </w:p>
        </w:tc>
        <w:tc>
          <w:tcPr>
            <w:tcW w:w="1393" w:type="dxa"/>
            <w:noWrap/>
            <w:hideMark/>
          </w:tcPr>
          <w:p w14:paraId="088101D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0.0642</w:t>
            </w:r>
          </w:p>
        </w:tc>
      </w:tr>
      <w:tr w:rsidR="00F16E45" w:rsidRPr="005F71F4" w14:paraId="7C365923"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79420B48"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Dual (individual level)</w:t>
            </w:r>
          </w:p>
        </w:tc>
        <w:tc>
          <w:tcPr>
            <w:tcW w:w="1304" w:type="dxa"/>
            <w:noWrap/>
            <w:hideMark/>
          </w:tcPr>
          <w:p w14:paraId="75B7D0E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-0.319***</w:t>
            </w:r>
          </w:p>
        </w:tc>
        <w:tc>
          <w:tcPr>
            <w:tcW w:w="1393" w:type="dxa"/>
            <w:noWrap/>
            <w:hideMark/>
          </w:tcPr>
          <w:p w14:paraId="27D6F30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-0.164***</w:t>
            </w:r>
          </w:p>
        </w:tc>
      </w:tr>
      <w:tr w:rsidR="00F16E45" w:rsidRPr="005F71F4" w14:paraId="5D89ECFB"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4C068EBF"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Dual (nursing home level)</w:t>
            </w:r>
          </w:p>
        </w:tc>
        <w:tc>
          <w:tcPr>
            <w:tcW w:w="1304" w:type="dxa"/>
            <w:noWrap/>
            <w:hideMark/>
          </w:tcPr>
          <w:p w14:paraId="329F191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-0.428***</w:t>
            </w:r>
          </w:p>
        </w:tc>
        <w:tc>
          <w:tcPr>
            <w:tcW w:w="1393" w:type="dxa"/>
            <w:noWrap/>
            <w:hideMark/>
          </w:tcPr>
          <w:p w14:paraId="1C9364A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-0.169*</w:t>
            </w:r>
          </w:p>
        </w:tc>
      </w:tr>
      <w:tr w:rsidR="00F16E45" w:rsidRPr="005F71F4" w14:paraId="718FB94C"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0F553280"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Comorbidity score</w:t>
            </w:r>
          </w:p>
        </w:tc>
        <w:tc>
          <w:tcPr>
            <w:tcW w:w="1304" w:type="dxa"/>
            <w:noWrap/>
            <w:hideMark/>
          </w:tcPr>
          <w:p w14:paraId="527F1FC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-0.0101</w:t>
            </w:r>
          </w:p>
        </w:tc>
        <w:tc>
          <w:tcPr>
            <w:tcW w:w="1393" w:type="dxa"/>
            <w:noWrap/>
            <w:hideMark/>
          </w:tcPr>
          <w:p w14:paraId="71F2255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-0.00809</w:t>
            </w:r>
          </w:p>
        </w:tc>
      </w:tr>
      <w:tr w:rsidR="00F16E45" w:rsidRPr="005F71F4" w14:paraId="43D1368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31C47D17"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Year</w:t>
            </w:r>
          </w:p>
        </w:tc>
        <w:tc>
          <w:tcPr>
            <w:tcW w:w="1304" w:type="dxa"/>
            <w:noWrap/>
            <w:hideMark/>
          </w:tcPr>
          <w:p w14:paraId="59FFA52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3F6FEC8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00B9EAF8"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C25CA2F" w14:textId="77777777" w:rsidR="00F16E45" w:rsidRPr="005F71F4" w:rsidRDefault="00F16E45" w:rsidP="00A62623">
            <w:pPr>
              <w:rPr>
                <w:rFonts w:ascii="Times" w:hAnsi="Times"/>
                <w:sz w:val="20"/>
                <w:szCs w:val="20"/>
              </w:rPr>
            </w:pPr>
          </w:p>
        </w:tc>
        <w:tc>
          <w:tcPr>
            <w:tcW w:w="3817" w:type="dxa"/>
            <w:noWrap/>
            <w:hideMark/>
          </w:tcPr>
          <w:p w14:paraId="60CA518D"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2011 (Ref)</w:t>
            </w:r>
          </w:p>
        </w:tc>
        <w:tc>
          <w:tcPr>
            <w:tcW w:w="1304" w:type="dxa"/>
            <w:noWrap/>
            <w:hideMark/>
          </w:tcPr>
          <w:p w14:paraId="4CA77E5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50A5B91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5053F80B"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777D022" w14:textId="77777777" w:rsidR="00F16E45" w:rsidRPr="005F71F4" w:rsidRDefault="00F16E45" w:rsidP="00A62623">
            <w:pPr>
              <w:rPr>
                <w:rFonts w:ascii="Times" w:hAnsi="Times"/>
                <w:sz w:val="20"/>
                <w:szCs w:val="20"/>
              </w:rPr>
            </w:pPr>
          </w:p>
        </w:tc>
        <w:tc>
          <w:tcPr>
            <w:tcW w:w="3817" w:type="dxa"/>
            <w:noWrap/>
            <w:hideMark/>
          </w:tcPr>
          <w:p w14:paraId="4A78905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2012</w:t>
            </w:r>
          </w:p>
        </w:tc>
        <w:tc>
          <w:tcPr>
            <w:tcW w:w="1304" w:type="dxa"/>
            <w:noWrap/>
            <w:hideMark/>
          </w:tcPr>
          <w:p w14:paraId="0E46B69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-0.0904*</w:t>
            </w:r>
          </w:p>
        </w:tc>
        <w:tc>
          <w:tcPr>
            <w:tcW w:w="1393" w:type="dxa"/>
            <w:noWrap/>
            <w:hideMark/>
          </w:tcPr>
          <w:p w14:paraId="49D6CBC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-0.0263</w:t>
            </w:r>
          </w:p>
        </w:tc>
      </w:tr>
      <w:tr w:rsidR="00F16E45" w:rsidRPr="005F71F4" w14:paraId="47BAAB43"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05F8FAB" w14:textId="77777777" w:rsidR="00F16E45" w:rsidRPr="005F71F4" w:rsidRDefault="00F16E45" w:rsidP="00A62623">
            <w:pPr>
              <w:rPr>
                <w:rFonts w:ascii="Times" w:hAnsi="Times" w:cs="Calibri"/>
                <w:color w:val="000000"/>
                <w:sz w:val="16"/>
                <w:szCs w:val="16"/>
              </w:rPr>
            </w:pPr>
          </w:p>
        </w:tc>
        <w:tc>
          <w:tcPr>
            <w:tcW w:w="3817" w:type="dxa"/>
            <w:noWrap/>
            <w:hideMark/>
          </w:tcPr>
          <w:p w14:paraId="2D176C8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2013</w:t>
            </w:r>
          </w:p>
        </w:tc>
        <w:tc>
          <w:tcPr>
            <w:tcW w:w="1304" w:type="dxa"/>
            <w:noWrap/>
            <w:hideMark/>
          </w:tcPr>
          <w:p w14:paraId="76AAABD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-0.161***</w:t>
            </w:r>
          </w:p>
        </w:tc>
        <w:tc>
          <w:tcPr>
            <w:tcW w:w="1393" w:type="dxa"/>
            <w:noWrap/>
            <w:hideMark/>
          </w:tcPr>
          <w:p w14:paraId="0C8E3CA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-0.106*</w:t>
            </w:r>
          </w:p>
        </w:tc>
      </w:tr>
      <w:tr w:rsidR="00F16E45" w:rsidRPr="005F71F4" w14:paraId="6F74BB41"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F491130" w14:textId="77777777" w:rsidR="00F16E45" w:rsidRPr="005F71F4" w:rsidRDefault="00F16E45" w:rsidP="00A62623">
            <w:pPr>
              <w:rPr>
                <w:rFonts w:ascii="Times" w:hAnsi="Times" w:cs="Calibri"/>
                <w:color w:val="000000"/>
                <w:sz w:val="16"/>
                <w:szCs w:val="16"/>
              </w:rPr>
            </w:pPr>
          </w:p>
        </w:tc>
        <w:tc>
          <w:tcPr>
            <w:tcW w:w="3817" w:type="dxa"/>
            <w:noWrap/>
            <w:hideMark/>
          </w:tcPr>
          <w:p w14:paraId="1125553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2014</w:t>
            </w:r>
          </w:p>
        </w:tc>
        <w:tc>
          <w:tcPr>
            <w:tcW w:w="1304" w:type="dxa"/>
            <w:noWrap/>
            <w:hideMark/>
          </w:tcPr>
          <w:p w14:paraId="60425B8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-0.260***</w:t>
            </w:r>
          </w:p>
        </w:tc>
        <w:tc>
          <w:tcPr>
            <w:tcW w:w="1393" w:type="dxa"/>
            <w:noWrap/>
            <w:hideMark/>
          </w:tcPr>
          <w:p w14:paraId="6CBED16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-0.172***</w:t>
            </w:r>
          </w:p>
        </w:tc>
      </w:tr>
      <w:tr w:rsidR="00F16E45" w:rsidRPr="005F71F4" w14:paraId="0284F7E0"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C408E3E" w14:textId="77777777" w:rsidR="00F16E45" w:rsidRPr="005F71F4" w:rsidRDefault="00F16E45" w:rsidP="00A62623">
            <w:pPr>
              <w:rPr>
                <w:rFonts w:ascii="Times" w:hAnsi="Times" w:cs="Calibri"/>
                <w:color w:val="000000"/>
                <w:sz w:val="16"/>
                <w:szCs w:val="16"/>
              </w:rPr>
            </w:pPr>
          </w:p>
        </w:tc>
        <w:tc>
          <w:tcPr>
            <w:tcW w:w="3817" w:type="dxa"/>
            <w:noWrap/>
            <w:hideMark/>
          </w:tcPr>
          <w:p w14:paraId="039DD47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2015</w:t>
            </w:r>
          </w:p>
        </w:tc>
        <w:tc>
          <w:tcPr>
            <w:tcW w:w="1304" w:type="dxa"/>
            <w:noWrap/>
            <w:hideMark/>
          </w:tcPr>
          <w:p w14:paraId="58EBA68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-0.275***</w:t>
            </w:r>
          </w:p>
        </w:tc>
        <w:tc>
          <w:tcPr>
            <w:tcW w:w="1393" w:type="dxa"/>
            <w:noWrap/>
            <w:hideMark/>
          </w:tcPr>
          <w:p w14:paraId="63605AB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-0.187***</w:t>
            </w:r>
          </w:p>
        </w:tc>
      </w:tr>
      <w:tr w:rsidR="00F16E45" w:rsidRPr="005F71F4" w14:paraId="7E997BE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225F43D" w14:textId="77777777" w:rsidR="00F16E45" w:rsidRPr="005F71F4" w:rsidRDefault="00F16E45" w:rsidP="00A62623">
            <w:pPr>
              <w:rPr>
                <w:rFonts w:ascii="Times" w:hAnsi="Times" w:cs="Calibri"/>
                <w:color w:val="000000"/>
                <w:sz w:val="16"/>
                <w:szCs w:val="16"/>
              </w:rPr>
            </w:pPr>
          </w:p>
        </w:tc>
        <w:tc>
          <w:tcPr>
            <w:tcW w:w="3817" w:type="dxa"/>
            <w:noWrap/>
            <w:hideMark/>
          </w:tcPr>
          <w:p w14:paraId="451793E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2016</w:t>
            </w:r>
          </w:p>
        </w:tc>
        <w:tc>
          <w:tcPr>
            <w:tcW w:w="1304" w:type="dxa"/>
            <w:noWrap/>
            <w:hideMark/>
          </w:tcPr>
          <w:p w14:paraId="34925AF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-0.291***</w:t>
            </w:r>
          </w:p>
        </w:tc>
        <w:tc>
          <w:tcPr>
            <w:tcW w:w="1393" w:type="dxa"/>
            <w:noWrap/>
            <w:hideMark/>
          </w:tcPr>
          <w:p w14:paraId="6DB973B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-0.202***</w:t>
            </w:r>
          </w:p>
        </w:tc>
      </w:tr>
      <w:tr w:rsidR="00F16E45" w:rsidRPr="005F71F4" w14:paraId="4E186B65"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13395A6" w14:textId="77777777" w:rsidR="00F16E45" w:rsidRPr="005F71F4" w:rsidRDefault="00F16E45" w:rsidP="00A62623">
            <w:pPr>
              <w:rPr>
                <w:rFonts w:ascii="Times" w:hAnsi="Times" w:cs="Calibri"/>
                <w:color w:val="000000"/>
                <w:sz w:val="16"/>
                <w:szCs w:val="16"/>
              </w:rPr>
            </w:pPr>
          </w:p>
        </w:tc>
        <w:tc>
          <w:tcPr>
            <w:tcW w:w="3817" w:type="dxa"/>
            <w:noWrap/>
            <w:hideMark/>
          </w:tcPr>
          <w:p w14:paraId="1300F2D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2017</w:t>
            </w:r>
          </w:p>
        </w:tc>
        <w:tc>
          <w:tcPr>
            <w:tcW w:w="1304" w:type="dxa"/>
            <w:noWrap/>
            <w:hideMark/>
          </w:tcPr>
          <w:p w14:paraId="2670434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-0.304***</w:t>
            </w:r>
          </w:p>
        </w:tc>
        <w:tc>
          <w:tcPr>
            <w:tcW w:w="1393" w:type="dxa"/>
            <w:noWrap/>
            <w:hideMark/>
          </w:tcPr>
          <w:p w14:paraId="3BD0A36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-0.238***</w:t>
            </w:r>
          </w:p>
        </w:tc>
      </w:tr>
      <w:tr w:rsidR="00F16E45" w:rsidRPr="005F71F4" w14:paraId="537C0624"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19DCF383"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Chronic conditions</w:t>
            </w:r>
          </w:p>
        </w:tc>
        <w:tc>
          <w:tcPr>
            <w:tcW w:w="1304" w:type="dxa"/>
            <w:noWrap/>
            <w:hideMark/>
          </w:tcPr>
          <w:p w14:paraId="4C7698B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7CCCAFA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4992D443"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80476CE" w14:textId="77777777" w:rsidR="00F16E45" w:rsidRPr="005F71F4" w:rsidRDefault="00F16E45" w:rsidP="00A62623">
            <w:pPr>
              <w:rPr>
                <w:rFonts w:ascii="Times" w:hAnsi="Times"/>
                <w:sz w:val="20"/>
                <w:szCs w:val="20"/>
              </w:rPr>
            </w:pPr>
          </w:p>
        </w:tc>
        <w:tc>
          <w:tcPr>
            <w:tcW w:w="3817" w:type="dxa"/>
            <w:noWrap/>
            <w:hideMark/>
          </w:tcPr>
          <w:p w14:paraId="3E4EB3F9" w14:textId="68BAE1F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AMI</w:t>
            </w:r>
          </w:p>
        </w:tc>
        <w:tc>
          <w:tcPr>
            <w:tcW w:w="1304" w:type="dxa"/>
            <w:noWrap/>
            <w:hideMark/>
          </w:tcPr>
          <w:p w14:paraId="6C5B29F3"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0.0131</w:t>
            </w:r>
          </w:p>
        </w:tc>
        <w:tc>
          <w:tcPr>
            <w:tcW w:w="1393" w:type="dxa"/>
            <w:noWrap/>
            <w:hideMark/>
          </w:tcPr>
          <w:p w14:paraId="00654EF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0.0810*</w:t>
            </w:r>
          </w:p>
        </w:tc>
      </w:tr>
      <w:tr w:rsidR="00F16E45" w:rsidRPr="005F71F4" w14:paraId="70DDA11B"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0E5DE38" w14:textId="77777777" w:rsidR="00F16E45" w:rsidRPr="005F71F4" w:rsidRDefault="00F16E45" w:rsidP="00A62623">
            <w:pPr>
              <w:rPr>
                <w:rFonts w:ascii="Times" w:hAnsi="Times" w:cs="Calibri"/>
                <w:color w:val="000000"/>
                <w:sz w:val="16"/>
                <w:szCs w:val="16"/>
              </w:rPr>
            </w:pPr>
          </w:p>
        </w:tc>
        <w:tc>
          <w:tcPr>
            <w:tcW w:w="3817" w:type="dxa"/>
            <w:noWrap/>
            <w:hideMark/>
          </w:tcPr>
          <w:p w14:paraId="2D8ABDF9" w14:textId="647C10BB"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ALZH</w:t>
            </w:r>
          </w:p>
        </w:tc>
        <w:tc>
          <w:tcPr>
            <w:tcW w:w="1304" w:type="dxa"/>
            <w:noWrap/>
            <w:hideMark/>
          </w:tcPr>
          <w:p w14:paraId="3EA6B2B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0.00679</w:t>
            </w:r>
          </w:p>
        </w:tc>
        <w:tc>
          <w:tcPr>
            <w:tcW w:w="1393" w:type="dxa"/>
            <w:noWrap/>
            <w:hideMark/>
          </w:tcPr>
          <w:p w14:paraId="1C22748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0.0214</w:t>
            </w:r>
          </w:p>
        </w:tc>
      </w:tr>
      <w:tr w:rsidR="00F16E45" w:rsidRPr="005F71F4" w14:paraId="44353D82"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17A73E3" w14:textId="77777777" w:rsidR="00F16E45" w:rsidRPr="005F71F4" w:rsidRDefault="00F16E45" w:rsidP="00A62623">
            <w:pPr>
              <w:rPr>
                <w:rFonts w:ascii="Times" w:hAnsi="Times" w:cs="Calibri"/>
                <w:color w:val="000000"/>
                <w:sz w:val="16"/>
                <w:szCs w:val="16"/>
              </w:rPr>
            </w:pPr>
          </w:p>
        </w:tc>
        <w:tc>
          <w:tcPr>
            <w:tcW w:w="3817" w:type="dxa"/>
            <w:noWrap/>
            <w:hideMark/>
          </w:tcPr>
          <w:p w14:paraId="51BC6E4E" w14:textId="069AB8C5"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ALZH_DEMEN</w:t>
            </w:r>
          </w:p>
        </w:tc>
        <w:tc>
          <w:tcPr>
            <w:tcW w:w="1304" w:type="dxa"/>
            <w:noWrap/>
            <w:hideMark/>
          </w:tcPr>
          <w:p w14:paraId="44E091E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0.0296</w:t>
            </w:r>
          </w:p>
        </w:tc>
        <w:tc>
          <w:tcPr>
            <w:tcW w:w="1393" w:type="dxa"/>
            <w:noWrap/>
            <w:hideMark/>
          </w:tcPr>
          <w:p w14:paraId="764B5CD5"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0.101***</w:t>
            </w:r>
          </w:p>
        </w:tc>
      </w:tr>
      <w:tr w:rsidR="00F16E45" w:rsidRPr="005F71F4" w14:paraId="26F359E0"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9856DE1" w14:textId="77777777" w:rsidR="00F16E45" w:rsidRPr="005F71F4" w:rsidRDefault="00F16E45" w:rsidP="00A62623">
            <w:pPr>
              <w:rPr>
                <w:rFonts w:ascii="Times" w:hAnsi="Times" w:cs="Calibri"/>
                <w:color w:val="000000"/>
                <w:sz w:val="16"/>
                <w:szCs w:val="16"/>
              </w:rPr>
            </w:pPr>
          </w:p>
        </w:tc>
        <w:tc>
          <w:tcPr>
            <w:tcW w:w="3817" w:type="dxa"/>
            <w:noWrap/>
            <w:hideMark/>
          </w:tcPr>
          <w:p w14:paraId="1ED53FC9" w14:textId="78AF0114"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ATRIAL_FIB</w:t>
            </w:r>
          </w:p>
        </w:tc>
        <w:tc>
          <w:tcPr>
            <w:tcW w:w="1304" w:type="dxa"/>
            <w:noWrap/>
            <w:hideMark/>
          </w:tcPr>
          <w:p w14:paraId="75FCBCD6"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0.0921***</w:t>
            </w:r>
          </w:p>
        </w:tc>
        <w:tc>
          <w:tcPr>
            <w:tcW w:w="1393" w:type="dxa"/>
            <w:noWrap/>
            <w:hideMark/>
          </w:tcPr>
          <w:p w14:paraId="7BE54E2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-0.00453</w:t>
            </w:r>
          </w:p>
        </w:tc>
      </w:tr>
      <w:tr w:rsidR="00F16E45" w:rsidRPr="005F71F4" w14:paraId="5CCE5732"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0CBB306" w14:textId="77777777" w:rsidR="00F16E45" w:rsidRPr="005F71F4" w:rsidRDefault="00F16E45" w:rsidP="00A62623">
            <w:pPr>
              <w:rPr>
                <w:rFonts w:ascii="Times" w:hAnsi="Times" w:cs="Calibri"/>
                <w:color w:val="000000"/>
                <w:sz w:val="16"/>
                <w:szCs w:val="16"/>
              </w:rPr>
            </w:pPr>
          </w:p>
        </w:tc>
        <w:tc>
          <w:tcPr>
            <w:tcW w:w="3817" w:type="dxa"/>
            <w:noWrap/>
            <w:hideMark/>
          </w:tcPr>
          <w:p w14:paraId="019FE66B" w14:textId="6CC96036"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CATARACT</w:t>
            </w:r>
          </w:p>
        </w:tc>
        <w:tc>
          <w:tcPr>
            <w:tcW w:w="1304" w:type="dxa"/>
            <w:noWrap/>
            <w:hideMark/>
          </w:tcPr>
          <w:p w14:paraId="6E57464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-0.189***</w:t>
            </w:r>
          </w:p>
        </w:tc>
        <w:tc>
          <w:tcPr>
            <w:tcW w:w="1393" w:type="dxa"/>
            <w:noWrap/>
            <w:hideMark/>
          </w:tcPr>
          <w:p w14:paraId="2530D0F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-0.131***</w:t>
            </w:r>
          </w:p>
        </w:tc>
      </w:tr>
      <w:tr w:rsidR="00F16E45" w:rsidRPr="005F71F4" w14:paraId="6B06ED7D"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2F3F878" w14:textId="77777777" w:rsidR="00F16E45" w:rsidRPr="005F71F4" w:rsidRDefault="00F16E45" w:rsidP="00A62623">
            <w:pPr>
              <w:rPr>
                <w:rFonts w:ascii="Times" w:hAnsi="Times" w:cs="Calibri"/>
                <w:color w:val="000000"/>
                <w:sz w:val="16"/>
                <w:szCs w:val="16"/>
              </w:rPr>
            </w:pPr>
          </w:p>
        </w:tc>
        <w:tc>
          <w:tcPr>
            <w:tcW w:w="3817" w:type="dxa"/>
            <w:noWrap/>
            <w:hideMark/>
          </w:tcPr>
          <w:p w14:paraId="14901599" w14:textId="047CF2E1"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CHRONICKIDNEY</w:t>
            </w:r>
          </w:p>
        </w:tc>
        <w:tc>
          <w:tcPr>
            <w:tcW w:w="1304" w:type="dxa"/>
            <w:noWrap/>
            <w:hideMark/>
          </w:tcPr>
          <w:p w14:paraId="769947C0"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0.193***</w:t>
            </w:r>
          </w:p>
        </w:tc>
        <w:tc>
          <w:tcPr>
            <w:tcW w:w="1393" w:type="dxa"/>
            <w:noWrap/>
            <w:hideMark/>
          </w:tcPr>
          <w:p w14:paraId="7162814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0.179***</w:t>
            </w:r>
          </w:p>
        </w:tc>
      </w:tr>
      <w:tr w:rsidR="00F16E45" w:rsidRPr="005F71F4" w14:paraId="31C63D2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3D1CD20" w14:textId="77777777" w:rsidR="00F16E45" w:rsidRPr="005F71F4" w:rsidRDefault="00F16E45" w:rsidP="00A62623">
            <w:pPr>
              <w:rPr>
                <w:rFonts w:ascii="Times" w:hAnsi="Times" w:cs="Calibri"/>
                <w:color w:val="000000"/>
                <w:sz w:val="16"/>
                <w:szCs w:val="16"/>
              </w:rPr>
            </w:pPr>
          </w:p>
        </w:tc>
        <w:tc>
          <w:tcPr>
            <w:tcW w:w="3817" w:type="dxa"/>
            <w:noWrap/>
            <w:hideMark/>
          </w:tcPr>
          <w:p w14:paraId="22B6E9B7" w14:textId="487E4D92"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COPD</w:t>
            </w:r>
          </w:p>
        </w:tc>
        <w:tc>
          <w:tcPr>
            <w:tcW w:w="1304" w:type="dxa"/>
            <w:noWrap/>
            <w:hideMark/>
          </w:tcPr>
          <w:p w14:paraId="5E30E7F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-0.0105</w:t>
            </w:r>
          </w:p>
        </w:tc>
        <w:tc>
          <w:tcPr>
            <w:tcW w:w="1393" w:type="dxa"/>
            <w:noWrap/>
            <w:hideMark/>
          </w:tcPr>
          <w:p w14:paraId="153F204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-0.00963</w:t>
            </w:r>
          </w:p>
        </w:tc>
      </w:tr>
      <w:tr w:rsidR="00F16E45" w:rsidRPr="005F71F4" w14:paraId="45D0639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D25CB14" w14:textId="77777777" w:rsidR="00F16E45" w:rsidRPr="005F71F4" w:rsidRDefault="00F16E45" w:rsidP="00A62623">
            <w:pPr>
              <w:rPr>
                <w:rFonts w:ascii="Times" w:hAnsi="Times" w:cs="Calibri"/>
                <w:color w:val="000000"/>
                <w:sz w:val="16"/>
                <w:szCs w:val="16"/>
              </w:rPr>
            </w:pPr>
          </w:p>
        </w:tc>
        <w:tc>
          <w:tcPr>
            <w:tcW w:w="3817" w:type="dxa"/>
            <w:noWrap/>
            <w:hideMark/>
          </w:tcPr>
          <w:p w14:paraId="4DEC8F0A" w14:textId="3072BDD8"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CHF</w:t>
            </w:r>
          </w:p>
        </w:tc>
        <w:tc>
          <w:tcPr>
            <w:tcW w:w="1304" w:type="dxa"/>
            <w:noWrap/>
            <w:hideMark/>
          </w:tcPr>
          <w:p w14:paraId="0738452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-0.0406</w:t>
            </w:r>
          </w:p>
        </w:tc>
        <w:tc>
          <w:tcPr>
            <w:tcW w:w="1393" w:type="dxa"/>
            <w:noWrap/>
            <w:hideMark/>
          </w:tcPr>
          <w:p w14:paraId="14C0DC4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0.0054</w:t>
            </w:r>
          </w:p>
        </w:tc>
      </w:tr>
      <w:tr w:rsidR="00F16E45" w:rsidRPr="005F71F4" w14:paraId="32A797D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6898E17" w14:textId="77777777" w:rsidR="00F16E45" w:rsidRPr="005F71F4" w:rsidRDefault="00F16E45" w:rsidP="00A62623">
            <w:pPr>
              <w:rPr>
                <w:rFonts w:ascii="Times" w:hAnsi="Times" w:cs="Calibri"/>
                <w:color w:val="000000"/>
                <w:sz w:val="16"/>
                <w:szCs w:val="16"/>
              </w:rPr>
            </w:pPr>
          </w:p>
        </w:tc>
        <w:tc>
          <w:tcPr>
            <w:tcW w:w="3817" w:type="dxa"/>
            <w:noWrap/>
            <w:hideMark/>
          </w:tcPr>
          <w:p w14:paraId="461CFA52" w14:textId="3CE9DF36"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DIABETES</w:t>
            </w:r>
          </w:p>
        </w:tc>
        <w:tc>
          <w:tcPr>
            <w:tcW w:w="1304" w:type="dxa"/>
            <w:noWrap/>
            <w:hideMark/>
          </w:tcPr>
          <w:p w14:paraId="60BC003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0.013</w:t>
            </w:r>
          </w:p>
        </w:tc>
        <w:tc>
          <w:tcPr>
            <w:tcW w:w="1393" w:type="dxa"/>
            <w:noWrap/>
            <w:hideMark/>
          </w:tcPr>
          <w:p w14:paraId="276040ED"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-0.0573*</w:t>
            </w:r>
          </w:p>
        </w:tc>
      </w:tr>
      <w:tr w:rsidR="00F16E45" w:rsidRPr="005F71F4" w14:paraId="3B4D20A4"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279FC55" w14:textId="77777777" w:rsidR="00F16E45" w:rsidRPr="005F71F4" w:rsidRDefault="00F16E45" w:rsidP="00A62623">
            <w:pPr>
              <w:rPr>
                <w:rFonts w:ascii="Times" w:hAnsi="Times" w:cs="Calibri"/>
                <w:color w:val="000000"/>
                <w:sz w:val="16"/>
                <w:szCs w:val="16"/>
              </w:rPr>
            </w:pPr>
          </w:p>
        </w:tc>
        <w:tc>
          <w:tcPr>
            <w:tcW w:w="3817" w:type="dxa"/>
            <w:noWrap/>
            <w:hideMark/>
          </w:tcPr>
          <w:p w14:paraId="7CD23D2A" w14:textId="7324E8FD"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GLAUCOMA</w:t>
            </w:r>
          </w:p>
        </w:tc>
        <w:tc>
          <w:tcPr>
            <w:tcW w:w="1304" w:type="dxa"/>
            <w:noWrap/>
            <w:hideMark/>
          </w:tcPr>
          <w:p w14:paraId="288170D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-0.0397</w:t>
            </w:r>
          </w:p>
        </w:tc>
        <w:tc>
          <w:tcPr>
            <w:tcW w:w="1393" w:type="dxa"/>
            <w:noWrap/>
            <w:hideMark/>
          </w:tcPr>
          <w:p w14:paraId="08D3AAD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-0.0283</w:t>
            </w:r>
          </w:p>
        </w:tc>
      </w:tr>
      <w:tr w:rsidR="00F16E45" w:rsidRPr="005F71F4" w14:paraId="28A378EF"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8EA1211" w14:textId="77777777" w:rsidR="00F16E45" w:rsidRPr="005F71F4" w:rsidRDefault="00F16E45" w:rsidP="00A62623">
            <w:pPr>
              <w:rPr>
                <w:rFonts w:ascii="Times" w:hAnsi="Times" w:cs="Calibri"/>
                <w:color w:val="000000"/>
                <w:sz w:val="16"/>
                <w:szCs w:val="16"/>
              </w:rPr>
            </w:pPr>
          </w:p>
        </w:tc>
        <w:tc>
          <w:tcPr>
            <w:tcW w:w="3817" w:type="dxa"/>
            <w:noWrap/>
            <w:hideMark/>
          </w:tcPr>
          <w:p w14:paraId="66C3CB86" w14:textId="6A0B31F6"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HIP_FRACTURE</w:t>
            </w:r>
          </w:p>
        </w:tc>
        <w:tc>
          <w:tcPr>
            <w:tcW w:w="1304" w:type="dxa"/>
            <w:noWrap/>
            <w:hideMark/>
          </w:tcPr>
          <w:p w14:paraId="0063BA1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0.063</w:t>
            </w:r>
          </w:p>
        </w:tc>
        <w:tc>
          <w:tcPr>
            <w:tcW w:w="1393" w:type="dxa"/>
            <w:noWrap/>
            <w:hideMark/>
          </w:tcPr>
          <w:p w14:paraId="0CE7834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0.0941**</w:t>
            </w:r>
          </w:p>
        </w:tc>
      </w:tr>
      <w:tr w:rsidR="00F16E45" w:rsidRPr="005F71F4" w14:paraId="5EAB554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26337A4" w14:textId="77777777" w:rsidR="00F16E45" w:rsidRPr="005F71F4" w:rsidRDefault="00F16E45" w:rsidP="00A62623">
            <w:pPr>
              <w:rPr>
                <w:rFonts w:ascii="Times" w:hAnsi="Times" w:cs="Calibri"/>
                <w:color w:val="000000"/>
                <w:sz w:val="16"/>
                <w:szCs w:val="16"/>
              </w:rPr>
            </w:pPr>
          </w:p>
        </w:tc>
        <w:tc>
          <w:tcPr>
            <w:tcW w:w="3817" w:type="dxa"/>
            <w:noWrap/>
            <w:hideMark/>
          </w:tcPr>
          <w:p w14:paraId="535A5C77" w14:textId="4A88948A"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ISCHEMICHEART</w:t>
            </w:r>
          </w:p>
        </w:tc>
        <w:tc>
          <w:tcPr>
            <w:tcW w:w="1304" w:type="dxa"/>
            <w:noWrap/>
            <w:hideMark/>
          </w:tcPr>
          <w:p w14:paraId="4C9A272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-0.0297</w:t>
            </w:r>
          </w:p>
        </w:tc>
        <w:tc>
          <w:tcPr>
            <w:tcW w:w="1393" w:type="dxa"/>
            <w:noWrap/>
            <w:hideMark/>
          </w:tcPr>
          <w:p w14:paraId="50DD8E5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-0.00119</w:t>
            </w:r>
          </w:p>
        </w:tc>
      </w:tr>
      <w:tr w:rsidR="00F16E45" w:rsidRPr="005F71F4" w14:paraId="622354E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DF3A0A4" w14:textId="77777777" w:rsidR="00F16E45" w:rsidRPr="005F71F4" w:rsidRDefault="00F16E45" w:rsidP="00A62623">
            <w:pPr>
              <w:rPr>
                <w:rFonts w:ascii="Times" w:hAnsi="Times" w:cs="Calibri"/>
                <w:color w:val="000000"/>
                <w:sz w:val="16"/>
                <w:szCs w:val="16"/>
              </w:rPr>
            </w:pPr>
          </w:p>
        </w:tc>
        <w:tc>
          <w:tcPr>
            <w:tcW w:w="3817" w:type="dxa"/>
            <w:noWrap/>
            <w:hideMark/>
          </w:tcPr>
          <w:p w14:paraId="3666AC97" w14:textId="74B75ABB"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DEPRESSION</w:t>
            </w:r>
          </w:p>
        </w:tc>
        <w:tc>
          <w:tcPr>
            <w:tcW w:w="1304" w:type="dxa"/>
            <w:noWrap/>
            <w:hideMark/>
          </w:tcPr>
          <w:p w14:paraId="1BF7DDD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-0.106***</w:t>
            </w:r>
          </w:p>
        </w:tc>
        <w:tc>
          <w:tcPr>
            <w:tcW w:w="1393" w:type="dxa"/>
            <w:noWrap/>
            <w:hideMark/>
          </w:tcPr>
          <w:p w14:paraId="0F05874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-0.0973***</w:t>
            </w:r>
          </w:p>
        </w:tc>
      </w:tr>
      <w:tr w:rsidR="00F16E45" w:rsidRPr="005F71F4" w14:paraId="2ECD3AB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07E19C3" w14:textId="77777777" w:rsidR="00F16E45" w:rsidRPr="005F71F4" w:rsidRDefault="00F16E45" w:rsidP="00A62623">
            <w:pPr>
              <w:rPr>
                <w:rFonts w:ascii="Times" w:hAnsi="Times" w:cs="Calibri"/>
                <w:color w:val="000000"/>
                <w:sz w:val="16"/>
                <w:szCs w:val="16"/>
              </w:rPr>
            </w:pPr>
          </w:p>
        </w:tc>
        <w:tc>
          <w:tcPr>
            <w:tcW w:w="3817" w:type="dxa"/>
            <w:noWrap/>
            <w:hideMark/>
          </w:tcPr>
          <w:p w14:paraId="00AF0584" w14:textId="3920A7A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OSTEOPOROSIS</w:t>
            </w:r>
          </w:p>
        </w:tc>
        <w:tc>
          <w:tcPr>
            <w:tcW w:w="1304" w:type="dxa"/>
            <w:noWrap/>
            <w:hideMark/>
          </w:tcPr>
          <w:p w14:paraId="55734AD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-0.000922</w:t>
            </w:r>
          </w:p>
        </w:tc>
        <w:tc>
          <w:tcPr>
            <w:tcW w:w="1393" w:type="dxa"/>
            <w:noWrap/>
            <w:hideMark/>
          </w:tcPr>
          <w:p w14:paraId="430B97D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-0.0182</w:t>
            </w:r>
          </w:p>
        </w:tc>
      </w:tr>
      <w:tr w:rsidR="00F16E45" w:rsidRPr="005F71F4" w14:paraId="3C3451E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2528B59" w14:textId="77777777" w:rsidR="00F16E45" w:rsidRPr="005F71F4" w:rsidRDefault="00F16E45" w:rsidP="00A62623">
            <w:pPr>
              <w:rPr>
                <w:rFonts w:ascii="Times" w:hAnsi="Times" w:cs="Calibri"/>
                <w:color w:val="000000"/>
                <w:sz w:val="16"/>
                <w:szCs w:val="16"/>
              </w:rPr>
            </w:pPr>
          </w:p>
        </w:tc>
        <w:tc>
          <w:tcPr>
            <w:tcW w:w="3817" w:type="dxa"/>
            <w:noWrap/>
            <w:hideMark/>
          </w:tcPr>
          <w:p w14:paraId="03B89B65" w14:textId="34CC84E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RA_OA</w:t>
            </w:r>
          </w:p>
        </w:tc>
        <w:tc>
          <w:tcPr>
            <w:tcW w:w="1304" w:type="dxa"/>
            <w:noWrap/>
            <w:hideMark/>
          </w:tcPr>
          <w:p w14:paraId="5C2E1EC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-0.0149</w:t>
            </w:r>
          </w:p>
        </w:tc>
        <w:tc>
          <w:tcPr>
            <w:tcW w:w="1393" w:type="dxa"/>
            <w:noWrap/>
            <w:hideMark/>
          </w:tcPr>
          <w:p w14:paraId="70605F48"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-0.0643*</w:t>
            </w:r>
          </w:p>
        </w:tc>
      </w:tr>
      <w:tr w:rsidR="00F16E45" w:rsidRPr="005F71F4" w14:paraId="337D2B7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E37EC35" w14:textId="77777777" w:rsidR="00F16E45" w:rsidRPr="005F71F4" w:rsidRDefault="00F16E45" w:rsidP="00A62623">
            <w:pPr>
              <w:rPr>
                <w:rFonts w:ascii="Times" w:hAnsi="Times" w:cs="Calibri"/>
                <w:color w:val="000000"/>
                <w:sz w:val="16"/>
                <w:szCs w:val="16"/>
              </w:rPr>
            </w:pPr>
          </w:p>
        </w:tc>
        <w:tc>
          <w:tcPr>
            <w:tcW w:w="3817" w:type="dxa"/>
            <w:noWrap/>
            <w:hideMark/>
          </w:tcPr>
          <w:p w14:paraId="026D7171" w14:textId="2513D748"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STROKE_TIA</w:t>
            </w:r>
          </w:p>
        </w:tc>
        <w:tc>
          <w:tcPr>
            <w:tcW w:w="1304" w:type="dxa"/>
            <w:noWrap/>
            <w:hideMark/>
          </w:tcPr>
          <w:p w14:paraId="3BA5BAC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-0.0139</w:t>
            </w:r>
          </w:p>
        </w:tc>
        <w:tc>
          <w:tcPr>
            <w:tcW w:w="1393" w:type="dxa"/>
            <w:noWrap/>
            <w:hideMark/>
          </w:tcPr>
          <w:p w14:paraId="5FFACC5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-0.000385</w:t>
            </w:r>
          </w:p>
        </w:tc>
      </w:tr>
      <w:tr w:rsidR="00F16E45" w:rsidRPr="005F71F4" w14:paraId="1006AB19"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3F997F2" w14:textId="77777777" w:rsidR="00F16E45" w:rsidRPr="005F71F4" w:rsidRDefault="00F16E45" w:rsidP="00A62623">
            <w:pPr>
              <w:rPr>
                <w:rFonts w:ascii="Times" w:hAnsi="Times" w:cs="Calibri"/>
                <w:color w:val="000000"/>
                <w:sz w:val="16"/>
                <w:szCs w:val="16"/>
              </w:rPr>
            </w:pPr>
          </w:p>
        </w:tc>
        <w:tc>
          <w:tcPr>
            <w:tcW w:w="3817" w:type="dxa"/>
            <w:noWrap/>
            <w:hideMark/>
          </w:tcPr>
          <w:p w14:paraId="79471AB1" w14:textId="0536A992"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CANCER_BREAST</w:t>
            </w:r>
          </w:p>
        </w:tc>
        <w:tc>
          <w:tcPr>
            <w:tcW w:w="1304" w:type="dxa"/>
            <w:noWrap/>
            <w:hideMark/>
          </w:tcPr>
          <w:p w14:paraId="37D7FB3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0.0645</w:t>
            </w:r>
          </w:p>
        </w:tc>
        <w:tc>
          <w:tcPr>
            <w:tcW w:w="1393" w:type="dxa"/>
            <w:noWrap/>
            <w:hideMark/>
          </w:tcPr>
          <w:p w14:paraId="73CCB9F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0.0108</w:t>
            </w:r>
          </w:p>
        </w:tc>
      </w:tr>
      <w:tr w:rsidR="00F16E45" w:rsidRPr="005F71F4" w14:paraId="70F1D2C3"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6ADE8F75" w14:textId="77777777" w:rsidR="00F16E45" w:rsidRPr="005F71F4" w:rsidRDefault="00F16E45" w:rsidP="00A62623">
            <w:pPr>
              <w:rPr>
                <w:rFonts w:ascii="Times" w:hAnsi="Times" w:cs="Calibri"/>
                <w:color w:val="000000"/>
                <w:sz w:val="16"/>
                <w:szCs w:val="16"/>
              </w:rPr>
            </w:pPr>
          </w:p>
        </w:tc>
        <w:tc>
          <w:tcPr>
            <w:tcW w:w="3817" w:type="dxa"/>
            <w:noWrap/>
            <w:hideMark/>
          </w:tcPr>
          <w:p w14:paraId="7732703D" w14:textId="1D13F34C"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CANCER_COLORECTAL</w:t>
            </w:r>
          </w:p>
        </w:tc>
        <w:tc>
          <w:tcPr>
            <w:tcW w:w="1304" w:type="dxa"/>
            <w:noWrap/>
            <w:hideMark/>
          </w:tcPr>
          <w:p w14:paraId="6508D45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-0.110*</w:t>
            </w:r>
          </w:p>
        </w:tc>
        <w:tc>
          <w:tcPr>
            <w:tcW w:w="1393" w:type="dxa"/>
            <w:noWrap/>
            <w:hideMark/>
          </w:tcPr>
          <w:p w14:paraId="1EC7C58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0.0362</w:t>
            </w:r>
          </w:p>
        </w:tc>
      </w:tr>
      <w:tr w:rsidR="00F16E45" w:rsidRPr="005F71F4" w14:paraId="6F135C64"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82F7350" w14:textId="77777777" w:rsidR="00F16E45" w:rsidRPr="005F71F4" w:rsidRDefault="00F16E45" w:rsidP="00A62623">
            <w:pPr>
              <w:rPr>
                <w:rFonts w:ascii="Times" w:hAnsi="Times" w:cs="Calibri"/>
                <w:color w:val="000000"/>
                <w:sz w:val="16"/>
                <w:szCs w:val="16"/>
              </w:rPr>
            </w:pPr>
          </w:p>
        </w:tc>
        <w:tc>
          <w:tcPr>
            <w:tcW w:w="3817" w:type="dxa"/>
            <w:noWrap/>
            <w:hideMark/>
          </w:tcPr>
          <w:p w14:paraId="1F6769E7" w14:textId="2169795C"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CANCER_PROSTATE</w:t>
            </w:r>
          </w:p>
        </w:tc>
        <w:tc>
          <w:tcPr>
            <w:tcW w:w="1304" w:type="dxa"/>
            <w:noWrap/>
            <w:hideMark/>
          </w:tcPr>
          <w:p w14:paraId="5D56925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0.136*</w:t>
            </w:r>
          </w:p>
        </w:tc>
        <w:tc>
          <w:tcPr>
            <w:tcW w:w="1393" w:type="dxa"/>
            <w:noWrap/>
            <w:hideMark/>
          </w:tcPr>
          <w:p w14:paraId="5D39022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0.0497</w:t>
            </w:r>
          </w:p>
        </w:tc>
      </w:tr>
      <w:tr w:rsidR="00F16E45" w:rsidRPr="005F71F4" w14:paraId="71345335"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4CC4F34" w14:textId="77777777" w:rsidR="00F16E45" w:rsidRPr="005F71F4" w:rsidRDefault="00F16E45" w:rsidP="00A62623">
            <w:pPr>
              <w:rPr>
                <w:rFonts w:ascii="Times" w:hAnsi="Times" w:cs="Calibri"/>
                <w:color w:val="000000"/>
                <w:sz w:val="16"/>
                <w:szCs w:val="16"/>
              </w:rPr>
            </w:pPr>
          </w:p>
        </w:tc>
        <w:tc>
          <w:tcPr>
            <w:tcW w:w="3817" w:type="dxa"/>
            <w:noWrap/>
            <w:hideMark/>
          </w:tcPr>
          <w:p w14:paraId="3D0766DE" w14:textId="66619496"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CANCER_LUNG</w:t>
            </w:r>
          </w:p>
        </w:tc>
        <w:tc>
          <w:tcPr>
            <w:tcW w:w="1304" w:type="dxa"/>
            <w:noWrap/>
            <w:hideMark/>
          </w:tcPr>
          <w:p w14:paraId="6002187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0.105</w:t>
            </w:r>
          </w:p>
        </w:tc>
        <w:tc>
          <w:tcPr>
            <w:tcW w:w="1393" w:type="dxa"/>
            <w:noWrap/>
            <w:hideMark/>
          </w:tcPr>
          <w:p w14:paraId="4B720B9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0.0121</w:t>
            </w:r>
          </w:p>
        </w:tc>
      </w:tr>
      <w:tr w:rsidR="00F16E45" w:rsidRPr="005F71F4" w14:paraId="5194A628"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F691BE6" w14:textId="77777777" w:rsidR="00F16E45" w:rsidRPr="005F71F4" w:rsidRDefault="00F16E45" w:rsidP="00A62623">
            <w:pPr>
              <w:rPr>
                <w:rFonts w:ascii="Times" w:hAnsi="Times" w:cs="Calibri"/>
                <w:color w:val="000000"/>
                <w:sz w:val="16"/>
                <w:szCs w:val="16"/>
              </w:rPr>
            </w:pPr>
          </w:p>
        </w:tc>
        <w:tc>
          <w:tcPr>
            <w:tcW w:w="3817" w:type="dxa"/>
            <w:noWrap/>
            <w:hideMark/>
          </w:tcPr>
          <w:p w14:paraId="7E604C4C" w14:textId="488E3A59"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CANCER_ENDOMETRIAL</w:t>
            </w:r>
          </w:p>
        </w:tc>
        <w:tc>
          <w:tcPr>
            <w:tcW w:w="1304" w:type="dxa"/>
            <w:noWrap/>
            <w:hideMark/>
          </w:tcPr>
          <w:p w14:paraId="4F5C08A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0.0134</w:t>
            </w:r>
          </w:p>
        </w:tc>
        <w:tc>
          <w:tcPr>
            <w:tcW w:w="1393" w:type="dxa"/>
            <w:noWrap/>
            <w:hideMark/>
          </w:tcPr>
          <w:p w14:paraId="18C4D10D"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0.0428</w:t>
            </w:r>
          </w:p>
        </w:tc>
      </w:tr>
      <w:tr w:rsidR="00F16E45" w:rsidRPr="005F71F4" w14:paraId="0CBBCE8D"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EB71C7B" w14:textId="77777777" w:rsidR="00F16E45" w:rsidRPr="005F71F4" w:rsidRDefault="00F16E45" w:rsidP="00A62623">
            <w:pPr>
              <w:rPr>
                <w:rFonts w:ascii="Times" w:hAnsi="Times" w:cs="Calibri"/>
                <w:color w:val="000000"/>
                <w:sz w:val="16"/>
                <w:szCs w:val="16"/>
              </w:rPr>
            </w:pPr>
          </w:p>
        </w:tc>
        <w:tc>
          <w:tcPr>
            <w:tcW w:w="3817" w:type="dxa"/>
            <w:noWrap/>
            <w:hideMark/>
          </w:tcPr>
          <w:p w14:paraId="61CC6D41" w14:textId="13614BD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ANEMIA</w:t>
            </w:r>
          </w:p>
        </w:tc>
        <w:tc>
          <w:tcPr>
            <w:tcW w:w="1304" w:type="dxa"/>
            <w:noWrap/>
            <w:hideMark/>
          </w:tcPr>
          <w:p w14:paraId="7A8836E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0.180**</w:t>
            </w:r>
          </w:p>
        </w:tc>
        <w:tc>
          <w:tcPr>
            <w:tcW w:w="1393" w:type="dxa"/>
            <w:noWrap/>
            <w:hideMark/>
          </w:tcPr>
          <w:p w14:paraId="56AED8B0"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0.129*</w:t>
            </w:r>
          </w:p>
        </w:tc>
      </w:tr>
      <w:tr w:rsidR="00F16E45" w:rsidRPr="005F71F4" w14:paraId="73540A4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1BEFBF4E" w14:textId="77777777" w:rsidR="00F16E45" w:rsidRPr="005F71F4" w:rsidRDefault="00F16E45" w:rsidP="00A62623">
            <w:pPr>
              <w:rPr>
                <w:rFonts w:ascii="Times" w:hAnsi="Times" w:cs="Calibri"/>
                <w:color w:val="000000"/>
                <w:sz w:val="16"/>
                <w:szCs w:val="16"/>
              </w:rPr>
            </w:pPr>
          </w:p>
        </w:tc>
        <w:tc>
          <w:tcPr>
            <w:tcW w:w="3817" w:type="dxa"/>
            <w:noWrap/>
            <w:hideMark/>
          </w:tcPr>
          <w:p w14:paraId="578AE322" w14:textId="16A732FA"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ASTHMA</w:t>
            </w:r>
          </w:p>
        </w:tc>
        <w:tc>
          <w:tcPr>
            <w:tcW w:w="1304" w:type="dxa"/>
            <w:noWrap/>
            <w:hideMark/>
          </w:tcPr>
          <w:p w14:paraId="06387A5A"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0.0268</w:t>
            </w:r>
          </w:p>
        </w:tc>
        <w:tc>
          <w:tcPr>
            <w:tcW w:w="1393" w:type="dxa"/>
            <w:noWrap/>
            <w:hideMark/>
          </w:tcPr>
          <w:p w14:paraId="3FBA90D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-0.0752*</w:t>
            </w:r>
          </w:p>
        </w:tc>
      </w:tr>
      <w:tr w:rsidR="00F16E45" w:rsidRPr="005F71F4" w14:paraId="4D1F56E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A1C4FFD" w14:textId="77777777" w:rsidR="00F16E45" w:rsidRPr="005F71F4" w:rsidRDefault="00F16E45" w:rsidP="00A62623">
            <w:pPr>
              <w:rPr>
                <w:rFonts w:ascii="Times" w:hAnsi="Times" w:cs="Calibri"/>
                <w:color w:val="000000"/>
                <w:sz w:val="16"/>
                <w:szCs w:val="16"/>
              </w:rPr>
            </w:pPr>
          </w:p>
        </w:tc>
        <w:tc>
          <w:tcPr>
            <w:tcW w:w="3817" w:type="dxa"/>
            <w:noWrap/>
            <w:hideMark/>
          </w:tcPr>
          <w:p w14:paraId="2B358E47" w14:textId="275B5951"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HYPERL</w:t>
            </w:r>
          </w:p>
        </w:tc>
        <w:tc>
          <w:tcPr>
            <w:tcW w:w="1304" w:type="dxa"/>
            <w:noWrap/>
            <w:hideMark/>
          </w:tcPr>
          <w:p w14:paraId="40A00CE4"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-0.0681*</w:t>
            </w:r>
          </w:p>
        </w:tc>
        <w:tc>
          <w:tcPr>
            <w:tcW w:w="1393" w:type="dxa"/>
            <w:noWrap/>
            <w:hideMark/>
          </w:tcPr>
          <w:p w14:paraId="571B4B2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-0.0891*</w:t>
            </w:r>
          </w:p>
        </w:tc>
      </w:tr>
      <w:tr w:rsidR="00F16E45" w:rsidRPr="005F71F4" w14:paraId="6C9DFC9D"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655FB84" w14:textId="77777777" w:rsidR="00F16E45" w:rsidRPr="005F71F4" w:rsidRDefault="00F16E45" w:rsidP="00A62623">
            <w:pPr>
              <w:rPr>
                <w:rFonts w:ascii="Times" w:hAnsi="Times" w:cs="Calibri"/>
                <w:color w:val="000000"/>
                <w:sz w:val="16"/>
                <w:szCs w:val="16"/>
              </w:rPr>
            </w:pPr>
          </w:p>
        </w:tc>
        <w:tc>
          <w:tcPr>
            <w:tcW w:w="3817" w:type="dxa"/>
            <w:noWrap/>
            <w:hideMark/>
          </w:tcPr>
          <w:p w14:paraId="6B9ECCBE" w14:textId="767E509D"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HYPERP</w:t>
            </w:r>
          </w:p>
        </w:tc>
        <w:tc>
          <w:tcPr>
            <w:tcW w:w="1304" w:type="dxa"/>
            <w:noWrap/>
            <w:hideMark/>
          </w:tcPr>
          <w:p w14:paraId="46219467"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0.0766*</w:t>
            </w:r>
          </w:p>
        </w:tc>
        <w:tc>
          <w:tcPr>
            <w:tcW w:w="1393" w:type="dxa"/>
            <w:noWrap/>
            <w:hideMark/>
          </w:tcPr>
          <w:p w14:paraId="1147052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0.0269</w:t>
            </w:r>
          </w:p>
        </w:tc>
      </w:tr>
      <w:tr w:rsidR="00F16E45" w:rsidRPr="005F71F4" w14:paraId="285E334A"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3F10382" w14:textId="77777777" w:rsidR="00F16E45" w:rsidRPr="005F71F4" w:rsidRDefault="00F16E45" w:rsidP="00A62623">
            <w:pPr>
              <w:rPr>
                <w:rFonts w:ascii="Times" w:hAnsi="Times" w:cs="Calibri"/>
                <w:color w:val="000000"/>
                <w:sz w:val="16"/>
                <w:szCs w:val="16"/>
              </w:rPr>
            </w:pPr>
          </w:p>
        </w:tc>
        <w:tc>
          <w:tcPr>
            <w:tcW w:w="3817" w:type="dxa"/>
            <w:noWrap/>
            <w:hideMark/>
          </w:tcPr>
          <w:p w14:paraId="50203811" w14:textId="66E78F38"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HYPERT</w:t>
            </w:r>
          </w:p>
        </w:tc>
        <w:tc>
          <w:tcPr>
            <w:tcW w:w="1304" w:type="dxa"/>
            <w:noWrap/>
            <w:hideMark/>
          </w:tcPr>
          <w:p w14:paraId="7F13B39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-0.196**</w:t>
            </w:r>
          </w:p>
        </w:tc>
        <w:tc>
          <w:tcPr>
            <w:tcW w:w="1393" w:type="dxa"/>
            <w:noWrap/>
            <w:hideMark/>
          </w:tcPr>
          <w:p w14:paraId="31DDE31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-0.247***</w:t>
            </w:r>
          </w:p>
        </w:tc>
      </w:tr>
      <w:tr w:rsidR="00F16E45" w:rsidRPr="005F71F4" w14:paraId="0B155E55"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0E2655D" w14:textId="77777777" w:rsidR="00F16E45" w:rsidRPr="005F71F4" w:rsidRDefault="00F16E45" w:rsidP="00A62623">
            <w:pPr>
              <w:rPr>
                <w:rFonts w:ascii="Times" w:hAnsi="Times" w:cs="Calibri"/>
                <w:color w:val="000000"/>
                <w:sz w:val="16"/>
                <w:szCs w:val="16"/>
              </w:rPr>
            </w:pPr>
          </w:p>
        </w:tc>
        <w:tc>
          <w:tcPr>
            <w:tcW w:w="3817" w:type="dxa"/>
            <w:noWrap/>
            <w:hideMark/>
          </w:tcPr>
          <w:p w14:paraId="48578590" w14:textId="5C6E3EAB"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HYPOTH</w:t>
            </w:r>
          </w:p>
        </w:tc>
        <w:tc>
          <w:tcPr>
            <w:tcW w:w="1304" w:type="dxa"/>
            <w:noWrap/>
            <w:hideMark/>
          </w:tcPr>
          <w:p w14:paraId="60ABCAEA"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-0.0232</w:t>
            </w:r>
          </w:p>
        </w:tc>
        <w:tc>
          <w:tcPr>
            <w:tcW w:w="1393" w:type="dxa"/>
            <w:noWrap/>
            <w:hideMark/>
          </w:tcPr>
          <w:p w14:paraId="3994588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-0.016</w:t>
            </w:r>
          </w:p>
        </w:tc>
      </w:tr>
      <w:tr w:rsidR="00F16E45" w:rsidRPr="005F71F4" w14:paraId="06E53B4F"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4DD09F32"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Ownership</w:t>
            </w:r>
          </w:p>
        </w:tc>
        <w:tc>
          <w:tcPr>
            <w:tcW w:w="1304" w:type="dxa"/>
            <w:noWrap/>
            <w:hideMark/>
          </w:tcPr>
          <w:p w14:paraId="57782378"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36F5986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628B07CC"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320F189" w14:textId="77777777" w:rsidR="00F16E45" w:rsidRPr="005F71F4" w:rsidRDefault="00F16E45" w:rsidP="00A62623">
            <w:pPr>
              <w:rPr>
                <w:rFonts w:ascii="Times" w:hAnsi="Times"/>
                <w:sz w:val="20"/>
                <w:szCs w:val="20"/>
              </w:rPr>
            </w:pPr>
          </w:p>
        </w:tc>
        <w:tc>
          <w:tcPr>
            <w:tcW w:w="3817" w:type="dxa"/>
            <w:noWrap/>
            <w:hideMark/>
          </w:tcPr>
          <w:p w14:paraId="41DED23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For-profit (Ref)</w:t>
            </w:r>
          </w:p>
        </w:tc>
        <w:tc>
          <w:tcPr>
            <w:tcW w:w="1304" w:type="dxa"/>
            <w:noWrap/>
            <w:hideMark/>
          </w:tcPr>
          <w:p w14:paraId="1C33395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742C4CCB"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41E71687"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AB70749" w14:textId="77777777" w:rsidR="00F16E45" w:rsidRPr="005F71F4" w:rsidRDefault="00F16E45" w:rsidP="00A62623">
            <w:pPr>
              <w:rPr>
                <w:rFonts w:ascii="Times" w:hAnsi="Times"/>
                <w:sz w:val="20"/>
                <w:szCs w:val="20"/>
              </w:rPr>
            </w:pPr>
          </w:p>
        </w:tc>
        <w:tc>
          <w:tcPr>
            <w:tcW w:w="3817" w:type="dxa"/>
            <w:noWrap/>
            <w:hideMark/>
          </w:tcPr>
          <w:p w14:paraId="2A9F3DC2"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Government</w:t>
            </w:r>
          </w:p>
        </w:tc>
        <w:tc>
          <w:tcPr>
            <w:tcW w:w="1304" w:type="dxa"/>
            <w:noWrap/>
            <w:hideMark/>
          </w:tcPr>
          <w:p w14:paraId="3A1104D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0.0874</w:t>
            </w:r>
          </w:p>
        </w:tc>
        <w:tc>
          <w:tcPr>
            <w:tcW w:w="1393" w:type="dxa"/>
            <w:noWrap/>
            <w:hideMark/>
          </w:tcPr>
          <w:p w14:paraId="39F3328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0.00881</w:t>
            </w:r>
          </w:p>
        </w:tc>
      </w:tr>
      <w:tr w:rsidR="00F16E45" w:rsidRPr="005F71F4" w14:paraId="02F250F9"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59580193" w14:textId="77777777" w:rsidR="00F16E45" w:rsidRPr="005F71F4" w:rsidRDefault="00F16E45" w:rsidP="00A62623">
            <w:pPr>
              <w:rPr>
                <w:rFonts w:ascii="Times" w:hAnsi="Times" w:cs="Calibri"/>
                <w:color w:val="000000"/>
                <w:sz w:val="16"/>
                <w:szCs w:val="16"/>
              </w:rPr>
            </w:pPr>
          </w:p>
        </w:tc>
        <w:tc>
          <w:tcPr>
            <w:tcW w:w="3817" w:type="dxa"/>
            <w:noWrap/>
            <w:hideMark/>
          </w:tcPr>
          <w:p w14:paraId="204137A6"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Non-profit</w:t>
            </w:r>
          </w:p>
        </w:tc>
        <w:tc>
          <w:tcPr>
            <w:tcW w:w="1304" w:type="dxa"/>
            <w:noWrap/>
            <w:hideMark/>
          </w:tcPr>
          <w:p w14:paraId="0100AD95"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0.121**</w:t>
            </w:r>
          </w:p>
        </w:tc>
        <w:tc>
          <w:tcPr>
            <w:tcW w:w="1393" w:type="dxa"/>
            <w:noWrap/>
            <w:hideMark/>
          </w:tcPr>
          <w:p w14:paraId="120FCB2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0.0772*</w:t>
            </w:r>
          </w:p>
        </w:tc>
      </w:tr>
      <w:tr w:rsidR="00F16E45" w:rsidRPr="005F71F4" w14:paraId="4116EAD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25191459" w14:textId="77777777" w:rsidR="00F16E45" w:rsidRPr="005F71F4" w:rsidRDefault="00F16E45" w:rsidP="00A62623">
            <w:pPr>
              <w:rPr>
                <w:rFonts w:ascii="Times" w:hAnsi="Times" w:cs="Calibri"/>
                <w:color w:val="000000"/>
                <w:sz w:val="16"/>
                <w:szCs w:val="16"/>
              </w:rPr>
            </w:pPr>
          </w:p>
        </w:tc>
        <w:tc>
          <w:tcPr>
            <w:tcW w:w="3817" w:type="dxa"/>
            <w:noWrap/>
            <w:hideMark/>
          </w:tcPr>
          <w:p w14:paraId="4E2E58C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Other</w:t>
            </w:r>
          </w:p>
        </w:tc>
        <w:tc>
          <w:tcPr>
            <w:tcW w:w="1304" w:type="dxa"/>
            <w:noWrap/>
            <w:hideMark/>
          </w:tcPr>
          <w:p w14:paraId="631103E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-0.0689</w:t>
            </w:r>
          </w:p>
        </w:tc>
        <w:tc>
          <w:tcPr>
            <w:tcW w:w="1393" w:type="dxa"/>
            <w:noWrap/>
            <w:hideMark/>
          </w:tcPr>
          <w:p w14:paraId="1ED088A5"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-0.155</w:t>
            </w:r>
          </w:p>
        </w:tc>
      </w:tr>
      <w:tr w:rsidR="00F16E45" w:rsidRPr="005F71F4" w14:paraId="46673396"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273C568F"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Region</w:t>
            </w:r>
          </w:p>
        </w:tc>
        <w:tc>
          <w:tcPr>
            <w:tcW w:w="1304" w:type="dxa"/>
            <w:noWrap/>
            <w:hideMark/>
          </w:tcPr>
          <w:p w14:paraId="50D1699D"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0CCD98A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258B6923"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0032DC4F" w14:textId="77777777" w:rsidR="00F16E45" w:rsidRPr="005F71F4" w:rsidRDefault="00F16E45" w:rsidP="00A62623">
            <w:pPr>
              <w:rPr>
                <w:rFonts w:ascii="Times" w:hAnsi="Times"/>
                <w:sz w:val="20"/>
                <w:szCs w:val="20"/>
              </w:rPr>
            </w:pPr>
          </w:p>
        </w:tc>
        <w:tc>
          <w:tcPr>
            <w:tcW w:w="3817" w:type="dxa"/>
            <w:noWrap/>
            <w:hideMark/>
          </w:tcPr>
          <w:p w14:paraId="3A3A7BDF"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Midwest (Ref)</w:t>
            </w:r>
          </w:p>
        </w:tc>
        <w:tc>
          <w:tcPr>
            <w:tcW w:w="1304" w:type="dxa"/>
            <w:noWrap/>
            <w:hideMark/>
          </w:tcPr>
          <w:p w14:paraId="70AEE43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00750D4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1C605DE3"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04D1F5B" w14:textId="77777777" w:rsidR="00F16E45" w:rsidRPr="005F71F4" w:rsidRDefault="00F16E45" w:rsidP="00A62623">
            <w:pPr>
              <w:rPr>
                <w:rFonts w:ascii="Times" w:hAnsi="Times"/>
                <w:sz w:val="20"/>
                <w:szCs w:val="20"/>
              </w:rPr>
            </w:pPr>
          </w:p>
        </w:tc>
        <w:tc>
          <w:tcPr>
            <w:tcW w:w="3817" w:type="dxa"/>
            <w:noWrap/>
            <w:hideMark/>
          </w:tcPr>
          <w:p w14:paraId="59B8E1E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Northeast</w:t>
            </w:r>
          </w:p>
        </w:tc>
        <w:tc>
          <w:tcPr>
            <w:tcW w:w="1304" w:type="dxa"/>
            <w:noWrap/>
            <w:hideMark/>
          </w:tcPr>
          <w:p w14:paraId="24BE41B1"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0.234***</w:t>
            </w:r>
          </w:p>
        </w:tc>
        <w:tc>
          <w:tcPr>
            <w:tcW w:w="1393" w:type="dxa"/>
            <w:noWrap/>
            <w:hideMark/>
          </w:tcPr>
          <w:p w14:paraId="31EAEBA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0.220***</w:t>
            </w:r>
          </w:p>
        </w:tc>
      </w:tr>
      <w:tr w:rsidR="00F16E45" w:rsidRPr="005F71F4" w14:paraId="27441CD9"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7FE819E" w14:textId="77777777" w:rsidR="00F16E45" w:rsidRPr="005F71F4" w:rsidRDefault="00F16E45" w:rsidP="00A62623">
            <w:pPr>
              <w:rPr>
                <w:rFonts w:ascii="Times" w:hAnsi="Times" w:cs="Calibri"/>
                <w:color w:val="000000"/>
                <w:sz w:val="16"/>
                <w:szCs w:val="16"/>
              </w:rPr>
            </w:pPr>
          </w:p>
        </w:tc>
        <w:tc>
          <w:tcPr>
            <w:tcW w:w="3817" w:type="dxa"/>
            <w:noWrap/>
            <w:hideMark/>
          </w:tcPr>
          <w:p w14:paraId="39BF4E0F"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South</w:t>
            </w:r>
          </w:p>
        </w:tc>
        <w:tc>
          <w:tcPr>
            <w:tcW w:w="1304" w:type="dxa"/>
            <w:noWrap/>
            <w:hideMark/>
          </w:tcPr>
          <w:p w14:paraId="7B22701C"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0.0908*</w:t>
            </w:r>
          </w:p>
        </w:tc>
        <w:tc>
          <w:tcPr>
            <w:tcW w:w="1393" w:type="dxa"/>
            <w:noWrap/>
            <w:hideMark/>
          </w:tcPr>
          <w:p w14:paraId="7333DA2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0.170***</w:t>
            </w:r>
          </w:p>
        </w:tc>
      </w:tr>
      <w:tr w:rsidR="00F16E45" w:rsidRPr="005F71F4" w14:paraId="1BCEACE9"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7B138A38" w14:textId="77777777" w:rsidR="00F16E45" w:rsidRPr="005F71F4" w:rsidRDefault="00F16E45" w:rsidP="00A62623">
            <w:pPr>
              <w:rPr>
                <w:rFonts w:ascii="Times" w:hAnsi="Times" w:cs="Calibri"/>
                <w:color w:val="000000"/>
                <w:sz w:val="16"/>
                <w:szCs w:val="16"/>
              </w:rPr>
            </w:pPr>
          </w:p>
        </w:tc>
        <w:tc>
          <w:tcPr>
            <w:tcW w:w="3817" w:type="dxa"/>
            <w:noWrap/>
            <w:hideMark/>
          </w:tcPr>
          <w:p w14:paraId="37AA7AEF"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West</w:t>
            </w:r>
          </w:p>
        </w:tc>
        <w:tc>
          <w:tcPr>
            <w:tcW w:w="1304" w:type="dxa"/>
            <w:noWrap/>
            <w:hideMark/>
          </w:tcPr>
          <w:p w14:paraId="223AEE94"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-0.0883</w:t>
            </w:r>
          </w:p>
        </w:tc>
        <w:tc>
          <w:tcPr>
            <w:tcW w:w="1393" w:type="dxa"/>
            <w:noWrap/>
            <w:hideMark/>
          </w:tcPr>
          <w:p w14:paraId="49DF6FB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0.0249</w:t>
            </w:r>
          </w:p>
        </w:tc>
      </w:tr>
      <w:tr w:rsidR="00F16E45" w:rsidRPr="005F71F4" w14:paraId="49F4B7CF"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62CC14CC"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Size</w:t>
            </w:r>
          </w:p>
        </w:tc>
        <w:tc>
          <w:tcPr>
            <w:tcW w:w="1304" w:type="dxa"/>
            <w:noWrap/>
            <w:hideMark/>
          </w:tcPr>
          <w:p w14:paraId="4A46D21E"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p>
        </w:tc>
        <w:tc>
          <w:tcPr>
            <w:tcW w:w="1393" w:type="dxa"/>
            <w:noWrap/>
            <w:hideMark/>
          </w:tcPr>
          <w:p w14:paraId="19F793FB"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F16E45" w:rsidRPr="005F71F4" w14:paraId="5A749E46"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C3C5FCF" w14:textId="77777777" w:rsidR="00F16E45" w:rsidRPr="005F71F4" w:rsidRDefault="00F16E45" w:rsidP="00A62623">
            <w:pPr>
              <w:rPr>
                <w:rFonts w:ascii="Times" w:hAnsi="Times"/>
                <w:sz w:val="20"/>
                <w:szCs w:val="20"/>
              </w:rPr>
            </w:pPr>
          </w:p>
        </w:tc>
        <w:tc>
          <w:tcPr>
            <w:tcW w:w="3817" w:type="dxa"/>
            <w:noWrap/>
            <w:hideMark/>
          </w:tcPr>
          <w:p w14:paraId="4334595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Large (Ref)</w:t>
            </w:r>
          </w:p>
        </w:tc>
        <w:tc>
          <w:tcPr>
            <w:tcW w:w="1304" w:type="dxa"/>
            <w:noWrap/>
            <w:hideMark/>
          </w:tcPr>
          <w:p w14:paraId="4A547A4E"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p>
        </w:tc>
        <w:tc>
          <w:tcPr>
            <w:tcW w:w="1393" w:type="dxa"/>
            <w:noWrap/>
            <w:hideMark/>
          </w:tcPr>
          <w:p w14:paraId="25E4ED69"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F16E45" w:rsidRPr="005F71F4" w14:paraId="26199C1D"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46E8C80F" w14:textId="77777777" w:rsidR="00F16E45" w:rsidRPr="005F71F4" w:rsidRDefault="00F16E45" w:rsidP="00A62623">
            <w:pPr>
              <w:rPr>
                <w:rFonts w:ascii="Times" w:hAnsi="Times"/>
                <w:sz w:val="20"/>
                <w:szCs w:val="20"/>
              </w:rPr>
            </w:pPr>
          </w:p>
        </w:tc>
        <w:tc>
          <w:tcPr>
            <w:tcW w:w="3817" w:type="dxa"/>
            <w:noWrap/>
            <w:hideMark/>
          </w:tcPr>
          <w:p w14:paraId="6B4FBF1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Medium</w:t>
            </w:r>
          </w:p>
        </w:tc>
        <w:tc>
          <w:tcPr>
            <w:tcW w:w="1304" w:type="dxa"/>
            <w:noWrap/>
            <w:hideMark/>
          </w:tcPr>
          <w:p w14:paraId="6D63A94D"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-0.0873*</w:t>
            </w:r>
          </w:p>
        </w:tc>
        <w:tc>
          <w:tcPr>
            <w:tcW w:w="1393" w:type="dxa"/>
            <w:noWrap/>
            <w:hideMark/>
          </w:tcPr>
          <w:p w14:paraId="2362F339"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-0.0237</w:t>
            </w:r>
          </w:p>
        </w:tc>
      </w:tr>
      <w:tr w:rsidR="00F16E45" w:rsidRPr="005F71F4" w14:paraId="5FF8BEF6"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22" w:type="dxa"/>
            <w:noWrap/>
            <w:hideMark/>
          </w:tcPr>
          <w:p w14:paraId="3F86C62C" w14:textId="77777777" w:rsidR="00F16E45" w:rsidRPr="005F71F4" w:rsidRDefault="00F16E45" w:rsidP="00A62623">
            <w:pPr>
              <w:rPr>
                <w:rFonts w:ascii="Times" w:hAnsi="Times" w:cs="Calibri"/>
                <w:color w:val="000000"/>
                <w:sz w:val="16"/>
                <w:szCs w:val="16"/>
              </w:rPr>
            </w:pPr>
          </w:p>
        </w:tc>
        <w:tc>
          <w:tcPr>
            <w:tcW w:w="3817" w:type="dxa"/>
            <w:noWrap/>
            <w:hideMark/>
          </w:tcPr>
          <w:p w14:paraId="306D645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Small</w:t>
            </w:r>
          </w:p>
        </w:tc>
        <w:tc>
          <w:tcPr>
            <w:tcW w:w="1304" w:type="dxa"/>
            <w:noWrap/>
            <w:hideMark/>
          </w:tcPr>
          <w:p w14:paraId="6FAE6B90"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0.0339</w:t>
            </w:r>
          </w:p>
        </w:tc>
        <w:tc>
          <w:tcPr>
            <w:tcW w:w="1393" w:type="dxa"/>
            <w:noWrap/>
            <w:hideMark/>
          </w:tcPr>
          <w:p w14:paraId="116161F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-0.0903*</w:t>
            </w:r>
          </w:p>
        </w:tc>
      </w:tr>
      <w:tr w:rsidR="00F16E45" w:rsidRPr="005F71F4" w14:paraId="66488578"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64C2C8F8"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Constant</w:t>
            </w:r>
          </w:p>
        </w:tc>
        <w:tc>
          <w:tcPr>
            <w:tcW w:w="1304" w:type="dxa"/>
            <w:noWrap/>
            <w:hideMark/>
          </w:tcPr>
          <w:p w14:paraId="1FA4B7A0"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-2.251***</w:t>
            </w:r>
          </w:p>
        </w:tc>
        <w:tc>
          <w:tcPr>
            <w:tcW w:w="1393" w:type="dxa"/>
            <w:noWrap/>
            <w:hideMark/>
          </w:tcPr>
          <w:p w14:paraId="0D252D53"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-1.176***</w:t>
            </w:r>
          </w:p>
        </w:tc>
      </w:tr>
      <w:tr w:rsidR="00F16E45" w:rsidRPr="005F71F4" w14:paraId="566A1AAE" w14:textId="77777777" w:rsidTr="00F2739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noWrap/>
            <w:hideMark/>
          </w:tcPr>
          <w:p w14:paraId="07352EE7"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var(intercept)</w:t>
            </w:r>
          </w:p>
        </w:tc>
        <w:tc>
          <w:tcPr>
            <w:tcW w:w="1304" w:type="dxa"/>
            <w:noWrap/>
            <w:hideMark/>
          </w:tcPr>
          <w:p w14:paraId="1E551362"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0.437***</w:t>
            </w:r>
          </w:p>
        </w:tc>
        <w:tc>
          <w:tcPr>
            <w:tcW w:w="1393" w:type="dxa"/>
            <w:noWrap/>
            <w:hideMark/>
          </w:tcPr>
          <w:p w14:paraId="40D56AAC" w14:textId="77777777" w:rsidR="00F16E45" w:rsidRPr="005F71F4" w:rsidRDefault="00F16E45" w:rsidP="00A62623">
            <w:pPr>
              <w:cnfStyle w:val="000000100000" w:firstRow="0" w:lastRow="0" w:firstColumn="0" w:lastColumn="0" w:oddVBand="0" w:evenVBand="0" w:oddHBand="1"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0.319***</w:t>
            </w:r>
          </w:p>
        </w:tc>
      </w:tr>
      <w:tr w:rsidR="00F16E45" w:rsidRPr="005F71F4" w14:paraId="7893E9D2" w14:textId="77777777" w:rsidTr="00F2739C">
        <w:trPr>
          <w:trHeight w:val="240"/>
          <w:jc w:val="center"/>
        </w:trPr>
        <w:tc>
          <w:tcPr>
            <w:cnfStyle w:val="001000000000" w:firstRow="0" w:lastRow="0" w:firstColumn="1" w:lastColumn="0" w:oddVBand="0" w:evenVBand="0" w:oddHBand="0" w:evenHBand="0" w:firstRowFirstColumn="0" w:firstRowLastColumn="0" w:lastRowFirstColumn="0" w:lastRowLastColumn="0"/>
            <w:tcW w:w="4039" w:type="dxa"/>
            <w:gridSpan w:val="2"/>
            <w:tcBorders>
              <w:bottom w:val="single" w:sz="4" w:space="0" w:color="auto"/>
            </w:tcBorders>
            <w:noWrap/>
            <w:hideMark/>
          </w:tcPr>
          <w:p w14:paraId="3F8E6904" w14:textId="77777777" w:rsidR="00F16E45" w:rsidRPr="005F71F4" w:rsidRDefault="00F16E45" w:rsidP="00A62623">
            <w:pPr>
              <w:rPr>
                <w:rFonts w:ascii="Times" w:hAnsi="Times" w:cs="Calibri"/>
                <w:color w:val="000000"/>
                <w:sz w:val="16"/>
                <w:szCs w:val="16"/>
              </w:rPr>
            </w:pPr>
            <w:r w:rsidRPr="005F71F4">
              <w:rPr>
                <w:rFonts w:ascii="Times" w:hAnsi="Times" w:cs="Calibri"/>
                <w:color w:val="000000"/>
                <w:sz w:val="16"/>
                <w:szCs w:val="16"/>
              </w:rPr>
              <w:t>Observations</w:t>
            </w:r>
          </w:p>
        </w:tc>
        <w:tc>
          <w:tcPr>
            <w:tcW w:w="1304" w:type="dxa"/>
            <w:tcBorders>
              <w:bottom w:val="single" w:sz="4" w:space="0" w:color="auto"/>
            </w:tcBorders>
            <w:noWrap/>
            <w:hideMark/>
          </w:tcPr>
          <w:p w14:paraId="555F9631"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51869</w:t>
            </w:r>
          </w:p>
        </w:tc>
        <w:tc>
          <w:tcPr>
            <w:tcW w:w="1393" w:type="dxa"/>
            <w:tcBorders>
              <w:bottom w:val="single" w:sz="4" w:space="0" w:color="auto"/>
            </w:tcBorders>
            <w:noWrap/>
            <w:hideMark/>
          </w:tcPr>
          <w:p w14:paraId="4F11CA8A" w14:textId="77777777" w:rsidR="00F16E45" w:rsidRPr="005F71F4" w:rsidRDefault="00F16E45" w:rsidP="00A62623">
            <w:pPr>
              <w:cnfStyle w:val="000000000000" w:firstRow="0" w:lastRow="0" w:firstColumn="0" w:lastColumn="0" w:oddVBand="0" w:evenVBand="0" w:oddHBand="0" w:evenHBand="0" w:firstRowFirstColumn="0" w:firstRowLastColumn="0" w:lastRowFirstColumn="0" w:lastRowLastColumn="0"/>
              <w:rPr>
                <w:rFonts w:ascii="Times" w:hAnsi="Times" w:cs="Calibri"/>
                <w:color w:val="000000"/>
                <w:sz w:val="16"/>
                <w:szCs w:val="16"/>
              </w:rPr>
            </w:pPr>
            <w:r w:rsidRPr="005F71F4">
              <w:rPr>
                <w:rFonts w:ascii="Times" w:hAnsi="Times" w:cs="Calibri"/>
                <w:color w:val="000000"/>
                <w:sz w:val="16"/>
                <w:szCs w:val="16"/>
              </w:rPr>
              <w:t>62860</w:t>
            </w:r>
          </w:p>
        </w:tc>
      </w:tr>
    </w:tbl>
    <w:p w14:paraId="779C9757" w14:textId="0623C51C" w:rsidR="00F63EB4" w:rsidRPr="005F71F4" w:rsidRDefault="00F2739C">
      <w:pPr>
        <w:rPr>
          <w:rFonts w:ascii="Times" w:hAnsi="Times"/>
          <w:sz w:val="16"/>
          <w:szCs w:val="16"/>
        </w:rPr>
      </w:pPr>
      <w:r w:rsidRPr="005F71F4">
        <w:rPr>
          <w:rFonts w:ascii="Times" w:hAnsi="Times"/>
        </w:rPr>
        <w:tab/>
      </w:r>
      <w:r w:rsidRPr="005F71F4">
        <w:rPr>
          <w:rFonts w:ascii="Times" w:hAnsi="Times"/>
        </w:rPr>
        <w:tab/>
      </w:r>
      <w:r w:rsidRPr="005F71F4">
        <w:rPr>
          <w:rFonts w:ascii="Times" w:hAnsi="Times"/>
          <w:sz w:val="16"/>
          <w:szCs w:val="16"/>
        </w:rPr>
        <w:t>*P&lt; .05, **P&lt;.01, ***P&lt;.001</w:t>
      </w:r>
      <w:r w:rsidR="007F127B" w:rsidRPr="005F71F4">
        <w:rPr>
          <w:rFonts w:ascii="Times" w:hAnsi="Times"/>
          <w:sz w:val="16"/>
          <w:szCs w:val="16"/>
        </w:rPr>
        <w:t xml:space="preserve"> at 5% significance level</w:t>
      </w:r>
      <w:r w:rsidRPr="005F71F4">
        <w:rPr>
          <w:rFonts w:ascii="Times" w:hAnsi="Times"/>
          <w:sz w:val="16"/>
          <w:szCs w:val="16"/>
        </w:rPr>
        <w:t>.</w:t>
      </w:r>
    </w:p>
    <w:p w14:paraId="35137537" w14:textId="0940E716" w:rsidR="006B51DF" w:rsidRPr="005F71F4" w:rsidRDefault="009151E1" w:rsidP="009151E1">
      <w:pPr>
        <w:rPr>
          <w:rFonts w:ascii="Times" w:hAnsi="Times"/>
          <w:color w:val="000000"/>
          <w:sz w:val="16"/>
          <w:szCs w:val="16"/>
        </w:rPr>
      </w:pPr>
      <w:r w:rsidRPr="005F71F4">
        <w:rPr>
          <w:rFonts w:ascii="Times" w:hAnsi="Times"/>
        </w:rPr>
        <w:tab/>
      </w:r>
      <w:r w:rsidR="006B51DF" w:rsidRPr="005F71F4">
        <w:rPr>
          <w:rFonts w:ascii="Times" w:hAnsi="Times"/>
        </w:rPr>
        <w:t xml:space="preserve"> </w:t>
      </w:r>
    </w:p>
    <w:p w14:paraId="4EC277F4" w14:textId="621BE3FF" w:rsidR="007767E2" w:rsidRPr="005F71F4" w:rsidRDefault="007767E2">
      <w:pPr>
        <w:rPr>
          <w:rFonts w:ascii="Times" w:hAnsi="Times"/>
        </w:rPr>
      </w:pPr>
      <w:r w:rsidRPr="005F71F4">
        <w:rPr>
          <w:rFonts w:ascii="Times" w:hAnsi="Times"/>
        </w:rPr>
        <w:br w:type="page"/>
      </w:r>
    </w:p>
    <w:tbl>
      <w:tblPr>
        <w:tblW w:w="8780" w:type="dxa"/>
        <w:jc w:val="center"/>
        <w:tblLook w:val="04A0" w:firstRow="1" w:lastRow="0" w:firstColumn="1" w:lastColumn="0" w:noHBand="0" w:noVBand="1"/>
      </w:tblPr>
      <w:tblGrid>
        <w:gridCol w:w="1600"/>
        <w:gridCol w:w="1440"/>
        <w:gridCol w:w="1980"/>
        <w:gridCol w:w="1980"/>
        <w:gridCol w:w="1780"/>
      </w:tblGrid>
      <w:tr w:rsidR="00742D4A" w:rsidRPr="005F71F4" w14:paraId="494E8F38" w14:textId="77777777" w:rsidTr="008D03EA">
        <w:trPr>
          <w:trHeight w:val="520"/>
          <w:jc w:val="center"/>
        </w:trPr>
        <w:tc>
          <w:tcPr>
            <w:tcW w:w="8780" w:type="dxa"/>
            <w:gridSpan w:val="5"/>
            <w:tcBorders>
              <w:top w:val="nil"/>
              <w:left w:val="nil"/>
              <w:bottom w:val="nil"/>
              <w:right w:val="nil"/>
            </w:tcBorders>
            <w:shd w:val="clear" w:color="auto" w:fill="auto"/>
            <w:hideMark/>
          </w:tcPr>
          <w:p w14:paraId="530A32E0" w14:textId="474A3D06" w:rsidR="00742D4A" w:rsidRPr="005F71F4" w:rsidRDefault="00742D4A" w:rsidP="00742D4A">
            <w:pPr>
              <w:rPr>
                <w:rFonts w:ascii="Times" w:hAnsi="Times"/>
                <w:color w:val="000000"/>
                <w:sz w:val="20"/>
                <w:szCs w:val="20"/>
              </w:rPr>
            </w:pPr>
            <w:r w:rsidRPr="005F71F4">
              <w:rPr>
                <w:rFonts w:ascii="Times" w:hAnsi="Times"/>
                <w:b/>
                <w:bCs/>
                <w:color w:val="000000"/>
                <w:sz w:val="20"/>
                <w:szCs w:val="20"/>
              </w:rPr>
              <w:lastRenderedPageBreak/>
              <w:t>Appendix Table S</w:t>
            </w:r>
            <w:r w:rsidR="00624E69" w:rsidRPr="005F71F4">
              <w:rPr>
                <w:rFonts w:ascii="Times" w:hAnsi="Times"/>
                <w:b/>
                <w:bCs/>
                <w:color w:val="000000"/>
                <w:sz w:val="20"/>
                <w:szCs w:val="20"/>
              </w:rPr>
              <w:t>7</w:t>
            </w:r>
            <w:r w:rsidR="00820230" w:rsidRPr="005F71F4">
              <w:rPr>
                <w:rFonts w:ascii="Times" w:hAnsi="Times"/>
                <w:b/>
                <w:bCs/>
                <w:color w:val="000000"/>
                <w:sz w:val="20"/>
                <w:szCs w:val="20"/>
              </w:rPr>
              <w:t>.</w:t>
            </w:r>
            <w:r w:rsidRPr="005F71F4">
              <w:rPr>
                <w:rFonts w:ascii="Times" w:hAnsi="Times"/>
                <w:color w:val="000000"/>
                <w:sz w:val="20"/>
                <w:szCs w:val="20"/>
              </w:rPr>
              <w:t xml:space="preserve"> Adjusted differences in reporting rates by pressure ulcer severity, race, and nursing home race mix for short- and long-stay residents</w:t>
            </w:r>
          </w:p>
        </w:tc>
      </w:tr>
      <w:tr w:rsidR="00742D4A" w:rsidRPr="005F71F4" w14:paraId="331D9469" w14:textId="77777777" w:rsidTr="008D03EA">
        <w:trPr>
          <w:trHeight w:val="320"/>
          <w:jc w:val="center"/>
        </w:trPr>
        <w:tc>
          <w:tcPr>
            <w:tcW w:w="1600" w:type="dxa"/>
            <w:tcBorders>
              <w:top w:val="nil"/>
              <w:left w:val="nil"/>
              <w:bottom w:val="nil"/>
              <w:right w:val="nil"/>
            </w:tcBorders>
            <w:shd w:val="clear" w:color="000000" w:fill="D9D9D9"/>
            <w:noWrap/>
            <w:hideMark/>
          </w:tcPr>
          <w:p w14:paraId="65D93AFF" w14:textId="77777777"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 </w:t>
            </w:r>
          </w:p>
        </w:tc>
        <w:tc>
          <w:tcPr>
            <w:tcW w:w="1440" w:type="dxa"/>
            <w:tcBorders>
              <w:top w:val="nil"/>
              <w:left w:val="nil"/>
              <w:bottom w:val="nil"/>
              <w:right w:val="nil"/>
            </w:tcBorders>
            <w:shd w:val="clear" w:color="000000" w:fill="D9D9D9"/>
            <w:noWrap/>
            <w:hideMark/>
          </w:tcPr>
          <w:p w14:paraId="59B938CE" w14:textId="77777777"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 </w:t>
            </w:r>
          </w:p>
        </w:tc>
        <w:tc>
          <w:tcPr>
            <w:tcW w:w="3960" w:type="dxa"/>
            <w:gridSpan w:val="2"/>
            <w:tcBorders>
              <w:top w:val="nil"/>
              <w:left w:val="nil"/>
              <w:bottom w:val="single" w:sz="4" w:space="0" w:color="auto"/>
              <w:right w:val="nil"/>
            </w:tcBorders>
            <w:shd w:val="clear" w:color="000000" w:fill="D9D9D9"/>
            <w:noWrap/>
            <w:hideMark/>
          </w:tcPr>
          <w:p w14:paraId="31C50D74" w14:textId="77777777"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 xml:space="preserve">Adjusted </w:t>
            </w:r>
            <w:proofErr w:type="spellStart"/>
            <w:proofErr w:type="gramStart"/>
            <w:r w:rsidRPr="005F71F4">
              <w:rPr>
                <w:rFonts w:ascii="Times" w:hAnsi="Times"/>
                <w:b/>
                <w:bCs/>
                <w:color w:val="000000"/>
                <w:sz w:val="16"/>
                <w:szCs w:val="16"/>
              </w:rPr>
              <w:t>mean</w:t>
            </w:r>
            <w:r w:rsidRPr="005F71F4">
              <w:rPr>
                <w:rFonts w:ascii="Times" w:hAnsi="Times"/>
                <w:color w:val="000000"/>
                <w:sz w:val="16"/>
                <w:szCs w:val="16"/>
                <w:vertAlign w:val="superscript"/>
              </w:rPr>
              <w:t>a,b</w:t>
            </w:r>
            <w:proofErr w:type="spellEnd"/>
            <w:proofErr w:type="gramEnd"/>
          </w:p>
        </w:tc>
        <w:tc>
          <w:tcPr>
            <w:tcW w:w="1780" w:type="dxa"/>
            <w:tcBorders>
              <w:top w:val="nil"/>
              <w:left w:val="nil"/>
              <w:bottom w:val="single" w:sz="4" w:space="0" w:color="auto"/>
              <w:right w:val="nil"/>
            </w:tcBorders>
            <w:shd w:val="clear" w:color="000000" w:fill="D9D9D9"/>
            <w:noWrap/>
            <w:hideMark/>
          </w:tcPr>
          <w:p w14:paraId="6FA1F414" w14:textId="77777777"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Difference (p value)</w:t>
            </w:r>
          </w:p>
        </w:tc>
      </w:tr>
      <w:tr w:rsidR="00742D4A" w:rsidRPr="005F71F4" w14:paraId="396325BB" w14:textId="77777777" w:rsidTr="008D03EA">
        <w:trPr>
          <w:trHeight w:val="520"/>
          <w:jc w:val="center"/>
        </w:trPr>
        <w:tc>
          <w:tcPr>
            <w:tcW w:w="1600" w:type="dxa"/>
            <w:tcBorders>
              <w:top w:val="nil"/>
              <w:left w:val="nil"/>
              <w:bottom w:val="nil"/>
              <w:right w:val="nil"/>
            </w:tcBorders>
            <w:shd w:val="clear" w:color="000000" w:fill="D9D9D9"/>
            <w:hideMark/>
          </w:tcPr>
          <w:p w14:paraId="10D33E6A" w14:textId="738305FB"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 xml:space="preserve">Percentage of </w:t>
            </w:r>
            <w:r w:rsidR="00653DAE" w:rsidRPr="005F71F4">
              <w:rPr>
                <w:rFonts w:ascii="Times" w:hAnsi="Times"/>
                <w:b/>
                <w:bCs/>
                <w:color w:val="000000"/>
                <w:sz w:val="16"/>
                <w:szCs w:val="16"/>
              </w:rPr>
              <w:t>B</w:t>
            </w:r>
            <w:r w:rsidRPr="005F71F4">
              <w:rPr>
                <w:rFonts w:ascii="Times" w:hAnsi="Times"/>
                <w:b/>
                <w:bCs/>
                <w:color w:val="000000"/>
                <w:sz w:val="16"/>
                <w:szCs w:val="16"/>
              </w:rPr>
              <w:t>lack residents</w:t>
            </w:r>
          </w:p>
        </w:tc>
        <w:tc>
          <w:tcPr>
            <w:tcW w:w="1440" w:type="dxa"/>
            <w:tcBorders>
              <w:top w:val="nil"/>
              <w:left w:val="nil"/>
              <w:bottom w:val="nil"/>
              <w:right w:val="nil"/>
            </w:tcBorders>
            <w:shd w:val="clear" w:color="000000" w:fill="D9D9D9"/>
            <w:hideMark/>
          </w:tcPr>
          <w:p w14:paraId="130E19D0" w14:textId="2CB16EB2"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 xml:space="preserve">Pressure ulcer </w:t>
            </w:r>
            <w:proofErr w:type="spellStart"/>
            <w:r w:rsidRPr="005F71F4">
              <w:rPr>
                <w:rFonts w:ascii="Times" w:hAnsi="Times"/>
                <w:b/>
                <w:bCs/>
                <w:color w:val="000000"/>
                <w:sz w:val="16"/>
                <w:szCs w:val="16"/>
              </w:rPr>
              <w:t>severity</w:t>
            </w:r>
            <w:r w:rsidR="00F24A3C" w:rsidRPr="005F71F4">
              <w:rPr>
                <w:rFonts w:ascii="Times" w:hAnsi="Times"/>
                <w:color w:val="000000"/>
                <w:sz w:val="16"/>
                <w:szCs w:val="16"/>
                <w:vertAlign w:val="superscript"/>
              </w:rPr>
              <w:t>c</w:t>
            </w:r>
            <w:proofErr w:type="spellEnd"/>
          </w:p>
        </w:tc>
        <w:tc>
          <w:tcPr>
            <w:tcW w:w="1980" w:type="dxa"/>
            <w:tcBorders>
              <w:top w:val="nil"/>
              <w:left w:val="nil"/>
              <w:bottom w:val="nil"/>
              <w:right w:val="nil"/>
            </w:tcBorders>
            <w:shd w:val="clear" w:color="000000" w:fill="D9D9D9"/>
            <w:hideMark/>
          </w:tcPr>
          <w:p w14:paraId="1F0107F9" w14:textId="77777777"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White</w:t>
            </w:r>
          </w:p>
        </w:tc>
        <w:tc>
          <w:tcPr>
            <w:tcW w:w="1980" w:type="dxa"/>
            <w:tcBorders>
              <w:top w:val="nil"/>
              <w:left w:val="nil"/>
              <w:bottom w:val="nil"/>
              <w:right w:val="nil"/>
            </w:tcBorders>
            <w:shd w:val="clear" w:color="000000" w:fill="D9D9D9"/>
            <w:hideMark/>
          </w:tcPr>
          <w:p w14:paraId="059B92E8" w14:textId="77777777"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Black</w:t>
            </w:r>
          </w:p>
        </w:tc>
        <w:tc>
          <w:tcPr>
            <w:tcW w:w="1780" w:type="dxa"/>
            <w:tcBorders>
              <w:top w:val="nil"/>
              <w:left w:val="nil"/>
              <w:bottom w:val="nil"/>
              <w:right w:val="nil"/>
            </w:tcBorders>
            <w:shd w:val="clear" w:color="000000" w:fill="D9D9D9"/>
            <w:hideMark/>
          </w:tcPr>
          <w:p w14:paraId="3C5F91A4" w14:textId="27ED0C02" w:rsidR="00742D4A" w:rsidRPr="005F71F4" w:rsidRDefault="00742D4A" w:rsidP="00742D4A">
            <w:pPr>
              <w:rPr>
                <w:rFonts w:ascii="Times" w:hAnsi="Times"/>
                <w:b/>
                <w:bCs/>
                <w:color w:val="000000"/>
                <w:sz w:val="16"/>
                <w:szCs w:val="16"/>
              </w:rPr>
            </w:pPr>
            <w:r w:rsidRPr="005F71F4">
              <w:rPr>
                <w:rFonts w:ascii="Times" w:hAnsi="Times"/>
                <w:b/>
                <w:bCs/>
                <w:color w:val="000000"/>
                <w:sz w:val="16"/>
                <w:szCs w:val="16"/>
              </w:rPr>
              <w:t>White</w:t>
            </w:r>
            <w:r w:rsidR="00142765" w:rsidRPr="005F71F4">
              <w:rPr>
                <w:rFonts w:ascii="Times" w:hAnsi="Times"/>
                <w:b/>
                <w:bCs/>
                <w:color w:val="000000"/>
                <w:sz w:val="16"/>
                <w:szCs w:val="16"/>
              </w:rPr>
              <w:t xml:space="preserve"> </w:t>
            </w:r>
            <w:r w:rsidRPr="005F71F4">
              <w:rPr>
                <w:rFonts w:ascii="Times" w:hAnsi="Times"/>
                <w:b/>
                <w:bCs/>
                <w:color w:val="000000"/>
                <w:sz w:val="16"/>
                <w:szCs w:val="16"/>
              </w:rPr>
              <w:t>-</w:t>
            </w:r>
            <w:r w:rsidR="00142765" w:rsidRPr="005F71F4">
              <w:rPr>
                <w:rFonts w:ascii="Times" w:hAnsi="Times"/>
                <w:b/>
                <w:bCs/>
                <w:color w:val="000000"/>
                <w:sz w:val="16"/>
                <w:szCs w:val="16"/>
              </w:rPr>
              <w:t xml:space="preserve"> </w:t>
            </w:r>
            <w:r w:rsidRPr="005F71F4">
              <w:rPr>
                <w:rFonts w:ascii="Times" w:hAnsi="Times"/>
                <w:b/>
                <w:bCs/>
                <w:color w:val="000000"/>
                <w:sz w:val="16"/>
                <w:szCs w:val="16"/>
              </w:rPr>
              <w:t>Black</w:t>
            </w:r>
          </w:p>
        </w:tc>
      </w:tr>
      <w:tr w:rsidR="00742D4A" w:rsidRPr="005F71F4" w14:paraId="6782BF60" w14:textId="77777777" w:rsidTr="008D03EA">
        <w:trPr>
          <w:trHeight w:val="300"/>
          <w:jc w:val="center"/>
        </w:trPr>
        <w:tc>
          <w:tcPr>
            <w:tcW w:w="8780" w:type="dxa"/>
            <w:gridSpan w:val="5"/>
            <w:tcBorders>
              <w:top w:val="nil"/>
              <w:left w:val="nil"/>
              <w:bottom w:val="single" w:sz="4" w:space="0" w:color="auto"/>
              <w:right w:val="nil"/>
            </w:tcBorders>
            <w:shd w:val="clear" w:color="auto" w:fill="auto"/>
            <w:hideMark/>
          </w:tcPr>
          <w:p w14:paraId="2BAB5904" w14:textId="77777777" w:rsidR="00742D4A" w:rsidRPr="005F71F4" w:rsidRDefault="00742D4A" w:rsidP="00742D4A">
            <w:pPr>
              <w:jc w:val="center"/>
              <w:rPr>
                <w:rFonts w:ascii="Times" w:hAnsi="Times"/>
                <w:b/>
                <w:bCs/>
                <w:color w:val="000000"/>
                <w:sz w:val="16"/>
                <w:szCs w:val="16"/>
              </w:rPr>
            </w:pPr>
            <w:r w:rsidRPr="005F71F4">
              <w:rPr>
                <w:rFonts w:ascii="Times" w:hAnsi="Times"/>
                <w:b/>
                <w:bCs/>
                <w:color w:val="000000"/>
                <w:sz w:val="16"/>
                <w:szCs w:val="16"/>
              </w:rPr>
              <w:t>Long-stay</w:t>
            </w:r>
          </w:p>
        </w:tc>
      </w:tr>
      <w:tr w:rsidR="00742D4A" w:rsidRPr="005F71F4" w14:paraId="26A73531" w14:textId="77777777" w:rsidTr="008D03EA">
        <w:trPr>
          <w:trHeight w:val="320"/>
          <w:jc w:val="center"/>
        </w:trPr>
        <w:tc>
          <w:tcPr>
            <w:tcW w:w="1600" w:type="dxa"/>
            <w:tcBorders>
              <w:top w:val="nil"/>
              <w:left w:val="nil"/>
              <w:bottom w:val="nil"/>
              <w:right w:val="nil"/>
            </w:tcBorders>
            <w:shd w:val="clear" w:color="auto" w:fill="auto"/>
            <w:noWrap/>
            <w:hideMark/>
          </w:tcPr>
          <w:p w14:paraId="1DF4A64F"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10%</w:t>
            </w:r>
          </w:p>
        </w:tc>
        <w:tc>
          <w:tcPr>
            <w:tcW w:w="1440" w:type="dxa"/>
            <w:tcBorders>
              <w:top w:val="nil"/>
              <w:left w:val="nil"/>
              <w:bottom w:val="nil"/>
              <w:right w:val="nil"/>
            </w:tcBorders>
            <w:shd w:val="clear" w:color="auto" w:fill="auto"/>
            <w:noWrap/>
            <w:hideMark/>
          </w:tcPr>
          <w:p w14:paraId="4D9CF5C5"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2</w:t>
            </w:r>
          </w:p>
        </w:tc>
        <w:tc>
          <w:tcPr>
            <w:tcW w:w="1980" w:type="dxa"/>
            <w:tcBorders>
              <w:top w:val="nil"/>
              <w:left w:val="nil"/>
              <w:bottom w:val="nil"/>
              <w:right w:val="nil"/>
            </w:tcBorders>
            <w:shd w:val="clear" w:color="auto" w:fill="auto"/>
            <w:noWrap/>
            <w:hideMark/>
          </w:tcPr>
          <w:p w14:paraId="198D74F0" w14:textId="4B404166" w:rsidR="00742D4A" w:rsidRPr="005F71F4" w:rsidRDefault="00742D4A" w:rsidP="00742D4A">
            <w:pPr>
              <w:rPr>
                <w:rFonts w:ascii="Times" w:hAnsi="Times"/>
                <w:color w:val="000000"/>
                <w:sz w:val="16"/>
                <w:szCs w:val="16"/>
              </w:rPr>
            </w:pPr>
            <w:r w:rsidRPr="005F71F4">
              <w:rPr>
                <w:rFonts w:ascii="Times" w:hAnsi="Times"/>
                <w:color w:val="000000"/>
                <w:sz w:val="16"/>
                <w:szCs w:val="16"/>
              </w:rPr>
              <w:t>32</w:t>
            </w:r>
            <w:r w:rsidR="00DA7475" w:rsidRPr="005F71F4">
              <w:rPr>
                <w:rFonts w:ascii="Times" w:hAnsi="Times"/>
                <w:color w:val="000000"/>
                <w:sz w:val="16"/>
                <w:szCs w:val="16"/>
              </w:rPr>
              <w:t>.</w:t>
            </w:r>
            <w:r w:rsidRPr="005F71F4">
              <w:rPr>
                <w:rFonts w:ascii="Times" w:hAnsi="Times"/>
                <w:color w:val="000000"/>
                <w:sz w:val="16"/>
                <w:szCs w:val="16"/>
              </w:rPr>
              <w:t>7</w:t>
            </w:r>
          </w:p>
        </w:tc>
        <w:tc>
          <w:tcPr>
            <w:tcW w:w="1980" w:type="dxa"/>
            <w:tcBorders>
              <w:top w:val="nil"/>
              <w:left w:val="nil"/>
              <w:bottom w:val="nil"/>
              <w:right w:val="nil"/>
            </w:tcBorders>
            <w:shd w:val="clear" w:color="auto" w:fill="auto"/>
            <w:noWrap/>
            <w:hideMark/>
          </w:tcPr>
          <w:p w14:paraId="62CBE404" w14:textId="25DDC620" w:rsidR="00742D4A" w:rsidRPr="005F71F4" w:rsidRDefault="00742D4A" w:rsidP="00742D4A">
            <w:pPr>
              <w:rPr>
                <w:rFonts w:ascii="Times" w:hAnsi="Times"/>
                <w:color w:val="000000"/>
                <w:sz w:val="16"/>
                <w:szCs w:val="16"/>
              </w:rPr>
            </w:pPr>
            <w:r w:rsidRPr="005F71F4">
              <w:rPr>
                <w:rFonts w:ascii="Times" w:hAnsi="Times"/>
                <w:color w:val="000000"/>
                <w:sz w:val="16"/>
                <w:szCs w:val="16"/>
              </w:rPr>
              <w:t>33</w:t>
            </w:r>
            <w:r w:rsidR="00DA7475" w:rsidRPr="005F71F4">
              <w:rPr>
                <w:rFonts w:ascii="Times" w:hAnsi="Times"/>
                <w:color w:val="000000"/>
                <w:sz w:val="16"/>
                <w:szCs w:val="16"/>
              </w:rPr>
              <w:t>.</w:t>
            </w:r>
            <w:r w:rsidRPr="005F71F4">
              <w:rPr>
                <w:rFonts w:ascii="Times" w:hAnsi="Times"/>
                <w:color w:val="000000"/>
                <w:sz w:val="16"/>
                <w:szCs w:val="16"/>
              </w:rPr>
              <w:t>9</w:t>
            </w:r>
          </w:p>
        </w:tc>
        <w:tc>
          <w:tcPr>
            <w:tcW w:w="1780" w:type="dxa"/>
            <w:tcBorders>
              <w:top w:val="nil"/>
              <w:left w:val="nil"/>
              <w:bottom w:val="nil"/>
              <w:right w:val="nil"/>
            </w:tcBorders>
            <w:shd w:val="clear" w:color="auto" w:fill="auto"/>
            <w:noWrap/>
            <w:hideMark/>
          </w:tcPr>
          <w:p w14:paraId="42F75C92" w14:textId="3EF84232" w:rsidR="00742D4A" w:rsidRPr="005F71F4" w:rsidRDefault="00742D4A" w:rsidP="00742D4A">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2 (0</w:t>
            </w:r>
            <w:r w:rsidR="00DA7475" w:rsidRPr="005F71F4">
              <w:rPr>
                <w:rFonts w:ascii="Times" w:hAnsi="Times"/>
                <w:color w:val="000000"/>
                <w:sz w:val="16"/>
                <w:szCs w:val="16"/>
              </w:rPr>
              <w:t>.</w:t>
            </w:r>
            <w:r w:rsidRPr="005F71F4">
              <w:rPr>
                <w:rFonts w:ascii="Times" w:hAnsi="Times"/>
                <w:color w:val="000000"/>
                <w:sz w:val="16"/>
                <w:szCs w:val="16"/>
              </w:rPr>
              <w:t>521)</w:t>
            </w:r>
          </w:p>
        </w:tc>
      </w:tr>
      <w:tr w:rsidR="00742D4A" w:rsidRPr="005F71F4" w14:paraId="151D01B9" w14:textId="77777777" w:rsidTr="008D03EA">
        <w:trPr>
          <w:trHeight w:val="320"/>
          <w:jc w:val="center"/>
        </w:trPr>
        <w:tc>
          <w:tcPr>
            <w:tcW w:w="1600" w:type="dxa"/>
            <w:tcBorders>
              <w:top w:val="nil"/>
              <w:left w:val="nil"/>
              <w:bottom w:val="nil"/>
              <w:right w:val="nil"/>
            </w:tcBorders>
            <w:shd w:val="clear" w:color="auto" w:fill="auto"/>
            <w:noWrap/>
            <w:hideMark/>
          </w:tcPr>
          <w:p w14:paraId="77B05EB5"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442E31A7"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3</w:t>
            </w:r>
          </w:p>
        </w:tc>
        <w:tc>
          <w:tcPr>
            <w:tcW w:w="1980" w:type="dxa"/>
            <w:tcBorders>
              <w:top w:val="nil"/>
              <w:left w:val="nil"/>
              <w:bottom w:val="nil"/>
              <w:right w:val="nil"/>
            </w:tcBorders>
            <w:shd w:val="clear" w:color="auto" w:fill="auto"/>
            <w:noWrap/>
            <w:hideMark/>
          </w:tcPr>
          <w:p w14:paraId="3B339CB9" w14:textId="6EA53C58" w:rsidR="00742D4A" w:rsidRPr="005F71F4" w:rsidRDefault="00742D4A" w:rsidP="00742D4A">
            <w:pPr>
              <w:rPr>
                <w:rFonts w:ascii="Times" w:hAnsi="Times"/>
                <w:color w:val="000000"/>
                <w:sz w:val="16"/>
                <w:szCs w:val="16"/>
              </w:rPr>
            </w:pPr>
            <w:r w:rsidRPr="005F71F4">
              <w:rPr>
                <w:rFonts w:ascii="Times" w:hAnsi="Times"/>
                <w:color w:val="000000"/>
                <w:sz w:val="16"/>
                <w:szCs w:val="16"/>
              </w:rPr>
              <w:t>64</w:t>
            </w:r>
            <w:r w:rsidR="00DA7475" w:rsidRPr="005F71F4">
              <w:rPr>
                <w:rFonts w:ascii="Times" w:hAnsi="Times"/>
                <w:color w:val="000000"/>
                <w:sz w:val="16"/>
                <w:szCs w:val="16"/>
              </w:rPr>
              <w:t>.</w:t>
            </w:r>
            <w:r w:rsidRPr="005F71F4">
              <w:rPr>
                <w:rFonts w:ascii="Times" w:hAnsi="Times"/>
                <w:color w:val="000000"/>
                <w:sz w:val="16"/>
                <w:szCs w:val="16"/>
              </w:rPr>
              <w:t>7</w:t>
            </w:r>
          </w:p>
        </w:tc>
        <w:tc>
          <w:tcPr>
            <w:tcW w:w="1980" w:type="dxa"/>
            <w:tcBorders>
              <w:top w:val="nil"/>
              <w:left w:val="nil"/>
              <w:bottom w:val="nil"/>
              <w:right w:val="nil"/>
            </w:tcBorders>
            <w:shd w:val="clear" w:color="auto" w:fill="auto"/>
            <w:noWrap/>
            <w:hideMark/>
          </w:tcPr>
          <w:p w14:paraId="461042DE" w14:textId="7380669D" w:rsidR="00742D4A" w:rsidRPr="005F71F4" w:rsidRDefault="00742D4A" w:rsidP="00742D4A">
            <w:pPr>
              <w:rPr>
                <w:rFonts w:ascii="Times" w:hAnsi="Times"/>
                <w:color w:val="000000"/>
                <w:sz w:val="16"/>
                <w:szCs w:val="16"/>
              </w:rPr>
            </w:pPr>
            <w:r w:rsidRPr="005F71F4">
              <w:rPr>
                <w:rFonts w:ascii="Times" w:hAnsi="Times"/>
                <w:color w:val="000000"/>
                <w:sz w:val="16"/>
                <w:szCs w:val="16"/>
              </w:rPr>
              <w:t>68</w:t>
            </w:r>
            <w:r w:rsidR="00DA7475" w:rsidRPr="005F71F4">
              <w:rPr>
                <w:rFonts w:ascii="Times" w:hAnsi="Times"/>
                <w:color w:val="000000"/>
                <w:sz w:val="16"/>
                <w:szCs w:val="16"/>
              </w:rPr>
              <w:t>.</w:t>
            </w:r>
            <w:r w:rsidRPr="005F71F4">
              <w:rPr>
                <w:rFonts w:ascii="Times" w:hAnsi="Times"/>
                <w:color w:val="000000"/>
                <w:sz w:val="16"/>
                <w:szCs w:val="16"/>
              </w:rPr>
              <w:t>4</w:t>
            </w:r>
          </w:p>
        </w:tc>
        <w:tc>
          <w:tcPr>
            <w:tcW w:w="1780" w:type="dxa"/>
            <w:tcBorders>
              <w:top w:val="nil"/>
              <w:left w:val="nil"/>
              <w:bottom w:val="nil"/>
              <w:right w:val="nil"/>
            </w:tcBorders>
            <w:shd w:val="clear" w:color="auto" w:fill="auto"/>
            <w:noWrap/>
            <w:hideMark/>
          </w:tcPr>
          <w:p w14:paraId="78E21A6F" w14:textId="7467C69F" w:rsidR="00742D4A" w:rsidRPr="005F71F4" w:rsidRDefault="00742D4A" w:rsidP="00742D4A">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7 (0</w:t>
            </w:r>
            <w:r w:rsidR="00DA7475" w:rsidRPr="005F71F4">
              <w:rPr>
                <w:rFonts w:ascii="Times" w:hAnsi="Times"/>
                <w:color w:val="000000"/>
                <w:sz w:val="16"/>
                <w:szCs w:val="16"/>
              </w:rPr>
              <w:t>.</w:t>
            </w:r>
            <w:r w:rsidRPr="005F71F4">
              <w:rPr>
                <w:rFonts w:ascii="Times" w:hAnsi="Times"/>
                <w:color w:val="000000"/>
                <w:sz w:val="16"/>
                <w:szCs w:val="16"/>
              </w:rPr>
              <w:t>007)</w:t>
            </w:r>
          </w:p>
        </w:tc>
      </w:tr>
      <w:tr w:rsidR="00742D4A" w:rsidRPr="005F71F4" w14:paraId="6D2252A8" w14:textId="77777777" w:rsidTr="008D03EA">
        <w:trPr>
          <w:trHeight w:val="320"/>
          <w:jc w:val="center"/>
        </w:trPr>
        <w:tc>
          <w:tcPr>
            <w:tcW w:w="1600" w:type="dxa"/>
            <w:tcBorders>
              <w:top w:val="nil"/>
              <w:left w:val="nil"/>
              <w:bottom w:val="nil"/>
              <w:right w:val="nil"/>
            </w:tcBorders>
            <w:shd w:val="clear" w:color="auto" w:fill="auto"/>
            <w:noWrap/>
            <w:hideMark/>
          </w:tcPr>
          <w:p w14:paraId="14D7D12E"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36808350"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4</w:t>
            </w:r>
          </w:p>
        </w:tc>
        <w:tc>
          <w:tcPr>
            <w:tcW w:w="1980" w:type="dxa"/>
            <w:tcBorders>
              <w:top w:val="nil"/>
              <w:left w:val="nil"/>
              <w:bottom w:val="nil"/>
              <w:right w:val="nil"/>
            </w:tcBorders>
            <w:shd w:val="clear" w:color="auto" w:fill="auto"/>
            <w:noWrap/>
            <w:hideMark/>
          </w:tcPr>
          <w:p w14:paraId="7B3A7757" w14:textId="28FAB02B" w:rsidR="00742D4A" w:rsidRPr="005F71F4" w:rsidRDefault="00742D4A" w:rsidP="00742D4A">
            <w:pPr>
              <w:rPr>
                <w:rFonts w:ascii="Times" w:hAnsi="Times"/>
                <w:color w:val="000000"/>
                <w:sz w:val="16"/>
                <w:szCs w:val="16"/>
              </w:rPr>
            </w:pPr>
            <w:r w:rsidRPr="005F71F4">
              <w:rPr>
                <w:rFonts w:ascii="Times" w:hAnsi="Times"/>
                <w:color w:val="000000"/>
                <w:sz w:val="16"/>
                <w:szCs w:val="16"/>
              </w:rPr>
              <w:t>84</w:t>
            </w:r>
            <w:r w:rsidR="00DA7475" w:rsidRPr="005F71F4">
              <w:rPr>
                <w:rFonts w:ascii="Times" w:hAnsi="Times"/>
                <w:color w:val="000000"/>
                <w:sz w:val="16"/>
                <w:szCs w:val="16"/>
              </w:rPr>
              <w:t>.</w:t>
            </w:r>
            <w:r w:rsidRPr="005F71F4">
              <w:rPr>
                <w:rFonts w:ascii="Times" w:hAnsi="Times"/>
                <w:color w:val="000000"/>
                <w:sz w:val="16"/>
                <w:szCs w:val="16"/>
              </w:rPr>
              <w:t>5</w:t>
            </w:r>
          </w:p>
        </w:tc>
        <w:tc>
          <w:tcPr>
            <w:tcW w:w="1980" w:type="dxa"/>
            <w:tcBorders>
              <w:top w:val="nil"/>
              <w:left w:val="nil"/>
              <w:bottom w:val="nil"/>
              <w:right w:val="nil"/>
            </w:tcBorders>
            <w:shd w:val="clear" w:color="auto" w:fill="auto"/>
            <w:noWrap/>
            <w:hideMark/>
          </w:tcPr>
          <w:p w14:paraId="0D01384C" w14:textId="5EBF12C5" w:rsidR="00742D4A" w:rsidRPr="005F71F4" w:rsidRDefault="00742D4A" w:rsidP="00742D4A">
            <w:pPr>
              <w:rPr>
                <w:rFonts w:ascii="Times" w:hAnsi="Times"/>
                <w:color w:val="000000"/>
                <w:sz w:val="16"/>
                <w:szCs w:val="16"/>
              </w:rPr>
            </w:pPr>
            <w:r w:rsidRPr="005F71F4">
              <w:rPr>
                <w:rFonts w:ascii="Times" w:hAnsi="Times"/>
                <w:color w:val="000000"/>
                <w:sz w:val="16"/>
                <w:szCs w:val="16"/>
              </w:rPr>
              <w:t>88</w:t>
            </w:r>
            <w:r w:rsidR="00DA7475" w:rsidRPr="005F71F4">
              <w:rPr>
                <w:rFonts w:ascii="Times" w:hAnsi="Times"/>
                <w:color w:val="000000"/>
                <w:sz w:val="16"/>
                <w:szCs w:val="16"/>
              </w:rPr>
              <w:t>.</w:t>
            </w:r>
            <w:r w:rsidRPr="005F71F4">
              <w:rPr>
                <w:rFonts w:ascii="Times" w:hAnsi="Times"/>
                <w:color w:val="000000"/>
                <w:sz w:val="16"/>
                <w:szCs w:val="16"/>
              </w:rPr>
              <w:t>1</w:t>
            </w:r>
          </w:p>
        </w:tc>
        <w:tc>
          <w:tcPr>
            <w:tcW w:w="1780" w:type="dxa"/>
            <w:tcBorders>
              <w:top w:val="nil"/>
              <w:left w:val="nil"/>
              <w:bottom w:val="nil"/>
              <w:right w:val="nil"/>
            </w:tcBorders>
            <w:shd w:val="clear" w:color="auto" w:fill="auto"/>
            <w:noWrap/>
            <w:hideMark/>
          </w:tcPr>
          <w:p w14:paraId="02D98079" w14:textId="67562095" w:rsidR="00742D4A" w:rsidRPr="005F71F4" w:rsidRDefault="00742D4A" w:rsidP="00742D4A">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6 (&lt;0</w:t>
            </w:r>
            <w:r w:rsidR="00DA7475" w:rsidRPr="005F71F4">
              <w:rPr>
                <w:rFonts w:ascii="Times" w:hAnsi="Times"/>
                <w:color w:val="000000"/>
                <w:sz w:val="16"/>
                <w:szCs w:val="16"/>
              </w:rPr>
              <w:t>.</w:t>
            </w:r>
            <w:r w:rsidRPr="005F71F4">
              <w:rPr>
                <w:rFonts w:ascii="Times" w:hAnsi="Times"/>
                <w:color w:val="000000"/>
                <w:sz w:val="16"/>
                <w:szCs w:val="16"/>
              </w:rPr>
              <w:t>001)</w:t>
            </w:r>
          </w:p>
        </w:tc>
      </w:tr>
      <w:tr w:rsidR="00742D4A" w:rsidRPr="005F71F4" w14:paraId="3927F086" w14:textId="77777777" w:rsidTr="008D03EA">
        <w:trPr>
          <w:trHeight w:val="320"/>
          <w:jc w:val="center"/>
        </w:trPr>
        <w:tc>
          <w:tcPr>
            <w:tcW w:w="1600" w:type="dxa"/>
            <w:tcBorders>
              <w:top w:val="nil"/>
              <w:left w:val="nil"/>
              <w:bottom w:val="nil"/>
              <w:right w:val="nil"/>
            </w:tcBorders>
            <w:shd w:val="clear" w:color="auto" w:fill="auto"/>
            <w:noWrap/>
            <w:hideMark/>
          </w:tcPr>
          <w:p w14:paraId="58C9F9C8"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70%</w:t>
            </w:r>
          </w:p>
        </w:tc>
        <w:tc>
          <w:tcPr>
            <w:tcW w:w="1440" w:type="dxa"/>
            <w:tcBorders>
              <w:top w:val="nil"/>
              <w:left w:val="nil"/>
              <w:bottom w:val="nil"/>
              <w:right w:val="nil"/>
            </w:tcBorders>
            <w:shd w:val="clear" w:color="auto" w:fill="auto"/>
            <w:noWrap/>
            <w:hideMark/>
          </w:tcPr>
          <w:p w14:paraId="57805D13"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2</w:t>
            </w:r>
          </w:p>
        </w:tc>
        <w:tc>
          <w:tcPr>
            <w:tcW w:w="1980" w:type="dxa"/>
            <w:tcBorders>
              <w:top w:val="nil"/>
              <w:left w:val="nil"/>
              <w:bottom w:val="nil"/>
              <w:right w:val="nil"/>
            </w:tcBorders>
            <w:shd w:val="clear" w:color="auto" w:fill="auto"/>
            <w:noWrap/>
            <w:hideMark/>
          </w:tcPr>
          <w:p w14:paraId="727F7F8F" w14:textId="4D6F9502" w:rsidR="00742D4A" w:rsidRPr="005F71F4" w:rsidRDefault="00742D4A" w:rsidP="00742D4A">
            <w:pPr>
              <w:rPr>
                <w:rFonts w:ascii="Times" w:hAnsi="Times"/>
                <w:color w:val="000000"/>
                <w:sz w:val="16"/>
                <w:szCs w:val="16"/>
              </w:rPr>
            </w:pPr>
            <w:r w:rsidRPr="005F71F4">
              <w:rPr>
                <w:rFonts w:ascii="Times" w:hAnsi="Times"/>
                <w:color w:val="000000"/>
                <w:sz w:val="16"/>
                <w:szCs w:val="16"/>
              </w:rPr>
              <w:t>35</w:t>
            </w:r>
            <w:r w:rsidR="00DA7475" w:rsidRPr="005F71F4">
              <w:rPr>
                <w:rFonts w:ascii="Times" w:hAnsi="Times"/>
                <w:color w:val="000000"/>
                <w:sz w:val="16"/>
                <w:szCs w:val="16"/>
              </w:rPr>
              <w:t>.</w:t>
            </w:r>
            <w:r w:rsidRPr="005F71F4">
              <w:rPr>
                <w:rFonts w:ascii="Times" w:hAnsi="Times"/>
                <w:color w:val="000000"/>
                <w:sz w:val="16"/>
                <w:szCs w:val="16"/>
              </w:rPr>
              <w:t>7</w:t>
            </w:r>
          </w:p>
        </w:tc>
        <w:tc>
          <w:tcPr>
            <w:tcW w:w="1980" w:type="dxa"/>
            <w:tcBorders>
              <w:top w:val="nil"/>
              <w:left w:val="nil"/>
              <w:bottom w:val="nil"/>
              <w:right w:val="nil"/>
            </w:tcBorders>
            <w:shd w:val="clear" w:color="auto" w:fill="auto"/>
            <w:noWrap/>
            <w:hideMark/>
          </w:tcPr>
          <w:p w14:paraId="204D931A" w14:textId="3B585547" w:rsidR="00742D4A" w:rsidRPr="005F71F4" w:rsidRDefault="00742D4A" w:rsidP="00742D4A">
            <w:pPr>
              <w:rPr>
                <w:rFonts w:ascii="Times" w:hAnsi="Times"/>
                <w:color w:val="000000"/>
                <w:sz w:val="16"/>
                <w:szCs w:val="16"/>
              </w:rPr>
            </w:pPr>
            <w:r w:rsidRPr="005F71F4">
              <w:rPr>
                <w:rFonts w:ascii="Times" w:hAnsi="Times"/>
                <w:color w:val="000000"/>
                <w:sz w:val="16"/>
                <w:szCs w:val="16"/>
              </w:rPr>
              <w:t>37</w:t>
            </w:r>
            <w:r w:rsidR="00DA7475" w:rsidRPr="005F71F4">
              <w:rPr>
                <w:rFonts w:ascii="Times" w:hAnsi="Times"/>
                <w:color w:val="000000"/>
                <w:sz w:val="16"/>
                <w:szCs w:val="16"/>
              </w:rPr>
              <w:t>.</w:t>
            </w:r>
            <w:r w:rsidRPr="005F71F4">
              <w:rPr>
                <w:rFonts w:ascii="Times" w:hAnsi="Times"/>
                <w:color w:val="000000"/>
                <w:sz w:val="16"/>
                <w:szCs w:val="16"/>
              </w:rPr>
              <w:t>0</w:t>
            </w:r>
          </w:p>
        </w:tc>
        <w:tc>
          <w:tcPr>
            <w:tcW w:w="1780" w:type="dxa"/>
            <w:tcBorders>
              <w:top w:val="nil"/>
              <w:left w:val="nil"/>
              <w:bottom w:val="nil"/>
              <w:right w:val="nil"/>
            </w:tcBorders>
            <w:shd w:val="clear" w:color="auto" w:fill="auto"/>
            <w:noWrap/>
            <w:hideMark/>
          </w:tcPr>
          <w:p w14:paraId="5B11138D" w14:textId="40C2E0BF" w:rsidR="00742D4A" w:rsidRPr="005F71F4" w:rsidRDefault="00742D4A" w:rsidP="00742D4A">
            <w:pPr>
              <w:rPr>
                <w:rFonts w:ascii="Times" w:hAnsi="Times"/>
                <w:color w:val="000000"/>
                <w:sz w:val="16"/>
                <w:szCs w:val="16"/>
              </w:rPr>
            </w:pPr>
            <w:r w:rsidRPr="005F71F4">
              <w:rPr>
                <w:rFonts w:ascii="Times" w:hAnsi="Times"/>
                <w:color w:val="000000"/>
                <w:sz w:val="16"/>
                <w:szCs w:val="16"/>
              </w:rPr>
              <w:t>-1</w:t>
            </w:r>
            <w:r w:rsidR="00DA7475" w:rsidRPr="005F71F4">
              <w:rPr>
                <w:rFonts w:ascii="Times" w:hAnsi="Times"/>
                <w:color w:val="000000"/>
                <w:sz w:val="16"/>
                <w:szCs w:val="16"/>
              </w:rPr>
              <w:t>.</w:t>
            </w:r>
            <w:r w:rsidRPr="005F71F4">
              <w:rPr>
                <w:rFonts w:ascii="Times" w:hAnsi="Times"/>
                <w:color w:val="000000"/>
                <w:sz w:val="16"/>
                <w:szCs w:val="16"/>
              </w:rPr>
              <w:t>2 (0</w:t>
            </w:r>
            <w:r w:rsidR="00DA7475" w:rsidRPr="005F71F4">
              <w:rPr>
                <w:rFonts w:ascii="Times" w:hAnsi="Times"/>
                <w:color w:val="000000"/>
                <w:sz w:val="16"/>
                <w:szCs w:val="16"/>
              </w:rPr>
              <w:t>.</w:t>
            </w:r>
            <w:r w:rsidRPr="005F71F4">
              <w:rPr>
                <w:rFonts w:ascii="Times" w:hAnsi="Times"/>
                <w:color w:val="000000"/>
                <w:sz w:val="16"/>
                <w:szCs w:val="16"/>
              </w:rPr>
              <w:t>517)</w:t>
            </w:r>
          </w:p>
        </w:tc>
      </w:tr>
      <w:tr w:rsidR="00742D4A" w:rsidRPr="005F71F4" w14:paraId="2559F99F" w14:textId="77777777" w:rsidTr="008D03EA">
        <w:trPr>
          <w:trHeight w:val="320"/>
          <w:jc w:val="center"/>
        </w:trPr>
        <w:tc>
          <w:tcPr>
            <w:tcW w:w="1600" w:type="dxa"/>
            <w:tcBorders>
              <w:top w:val="nil"/>
              <w:left w:val="nil"/>
              <w:bottom w:val="nil"/>
              <w:right w:val="nil"/>
            </w:tcBorders>
            <w:shd w:val="clear" w:color="auto" w:fill="auto"/>
            <w:noWrap/>
            <w:hideMark/>
          </w:tcPr>
          <w:p w14:paraId="4C431886"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4510B056"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3</w:t>
            </w:r>
          </w:p>
        </w:tc>
        <w:tc>
          <w:tcPr>
            <w:tcW w:w="1980" w:type="dxa"/>
            <w:tcBorders>
              <w:top w:val="nil"/>
              <w:left w:val="nil"/>
              <w:bottom w:val="nil"/>
              <w:right w:val="nil"/>
            </w:tcBorders>
            <w:shd w:val="clear" w:color="auto" w:fill="auto"/>
            <w:noWrap/>
            <w:hideMark/>
          </w:tcPr>
          <w:p w14:paraId="2C499D0C" w14:textId="794A9A11" w:rsidR="00742D4A" w:rsidRPr="005F71F4" w:rsidRDefault="00742D4A" w:rsidP="00742D4A">
            <w:pPr>
              <w:rPr>
                <w:rFonts w:ascii="Times" w:hAnsi="Times"/>
                <w:color w:val="000000"/>
                <w:sz w:val="16"/>
                <w:szCs w:val="16"/>
              </w:rPr>
            </w:pPr>
            <w:r w:rsidRPr="005F71F4">
              <w:rPr>
                <w:rFonts w:ascii="Times" w:hAnsi="Times"/>
                <w:color w:val="000000"/>
                <w:sz w:val="16"/>
                <w:szCs w:val="16"/>
              </w:rPr>
              <w:t>66</w:t>
            </w:r>
            <w:r w:rsidR="00DA7475" w:rsidRPr="005F71F4">
              <w:rPr>
                <w:rFonts w:ascii="Times" w:hAnsi="Times"/>
                <w:color w:val="000000"/>
                <w:sz w:val="16"/>
                <w:szCs w:val="16"/>
              </w:rPr>
              <w:t>.</w:t>
            </w:r>
            <w:r w:rsidRPr="005F71F4">
              <w:rPr>
                <w:rFonts w:ascii="Times" w:hAnsi="Times"/>
                <w:color w:val="000000"/>
                <w:sz w:val="16"/>
                <w:szCs w:val="16"/>
              </w:rPr>
              <w:t>2</w:t>
            </w:r>
          </w:p>
        </w:tc>
        <w:tc>
          <w:tcPr>
            <w:tcW w:w="1980" w:type="dxa"/>
            <w:tcBorders>
              <w:top w:val="nil"/>
              <w:left w:val="nil"/>
              <w:bottom w:val="nil"/>
              <w:right w:val="nil"/>
            </w:tcBorders>
            <w:shd w:val="clear" w:color="auto" w:fill="auto"/>
            <w:noWrap/>
            <w:hideMark/>
          </w:tcPr>
          <w:p w14:paraId="1F1AABFB" w14:textId="735B2628" w:rsidR="00742D4A" w:rsidRPr="005F71F4" w:rsidRDefault="00742D4A" w:rsidP="00742D4A">
            <w:pPr>
              <w:rPr>
                <w:rFonts w:ascii="Times" w:hAnsi="Times"/>
                <w:color w:val="000000"/>
                <w:sz w:val="16"/>
                <w:szCs w:val="16"/>
              </w:rPr>
            </w:pPr>
            <w:r w:rsidRPr="005F71F4">
              <w:rPr>
                <w:rFonts w:ascii="Times" w:hAnsi="Times"/>
                <w:color w:val="000000"/>
                <w:sz w:val="16"/>
                <w:szCs w:val="16"/>
              </w:rPr>
              <w:t>69</w:t>
            </w:r>
            <w:r w:rsidR="00DA7475" w:rsidRPr="005F71F4">
              <w:rPr>
                <w:rFonts w:ascii="Times" w:hAnsi="Times"/>
                <w:color w:val="000000"/>
                <w:sz w:val="16"/>
                <w:szCs w:val="16"/>
              </w:rPr>
              <w:t>.</w:t>
            </w:r>
            <w:r w:rsidRPr="005F71F4">
              <w:rPr>
                <w:rFonts w:ascii="Times" w:hAnsi="Times"/>
                <w:color w:val="000000"/>
                <w:sz w:val="16"/>
                <w:szCs w:val="16"/>
              </w:rPr>
              <w:t>8</w:t>
            </w:r>
          </w:p>
        </w:tc>
        <w:tc>
          <w:tcPr>
            <w:tcW w:w="1780" w:type="dxa"/>
            <w:tcBorders>
              <w:top w:val="nil"/>
              <w:left w:val="nil"/>
              <w:bottom w:val="nil"/>
              <w:right w:val="nil"/>
            </w:tcBorders>
            <w:shd w:val="clear" w:color="auto" w:fill="auto"/>
            <w:noWrap/>
            <w:hideMark/>
          </w:tcPr>
          <w:p w14:paraId="5D446EC2" w14:textId="6B6267D8" w:rsidR="00742D4A" w:rsidRPr="005F71F4" w:rsidRDefault="00742D4A" w:rsidP="00742D4A">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6 (0</w:t>
            </w:r>
            <w:r w:rsidR="00DA7475" w:rsidRPr="005F71F4">
              <w:rPr>
                <w:rFonts w:ascii="Times" w:hAnsi="Times"/>
                <w:color w:val="000000"/>
                <w:sz w:val="16"/>
                <w:szCs w:val="16"/>
              </w:rPr>
              <w:t>.</w:t>
            </w:r>
            <w:r w:rsidRPr="005F71F4">
              <w:rPr>
                <w:rFonts w:ascii="Times" w:hAnsi="Times"/>
                <w:color w:val="000000"/>
                <w:sz w:val="16"/>
                <w:szCs w:val="16"/>
              </w:rPr>
              <w:t>009)</w:t>
            </w:r>
          </w:p>
        </w:tc>
      </w:tr>
      <w:tr w:rsidR="00742D4A" w:rsidRPr="005F71F4" w14:paraId="6E0CCC14" w14:textId="77777777" w:rsidTr="008D03EA">
        <w:trPr>
          <w:trHeight w:val="320"/>
          <w:jc w:val="center"/>
        </w:trPr>
        <w:tc>
          <w:tcPr>
            <w:tcW w:w="1600" w:type="dxa"/>
            <w:tcBorders>
              <w:top w:val="nil"/>
              <w:left w:val="nil"/>
              <w:bottom w:val="nil"/>
              <w:right w:val="nil"/>
            </w:tcBorders>
            <w:shd w:val="clear" w:color="auto" w:fill="auto"/>
            <w:noWrap/>
            <w:hideMark/>
          </w:tcPr>
          <w:p w14:paraId="07CA06E2"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6C76AF77"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4</w:t>
            </w:r>
          </w:p>
        </w:tc>
        <w:tc>
          <w:tcPr>
            <w:tcW w:w="1980" w:type="dxa"/>
            <w:tcBorders>
              <w:top w:val="nil"/>
              <w:left w:val="nil"/>
              <w:bottom w:val="nil"/>
              <w:right w:val="nil"/>
            </w:tcBorders>
            <w:shd w:val="clear" w:color="auto" w:fill="auto"/>
            <w:noWrap/>
            <w:hideMark/>
          </w:tcPr>
          <w:p w14:paraId="20365E3F" w14:textId="0653B844" w:rsidR="00742D4A" w:rsidRPr="005F71F4" w:rsidRDefault="00742D4A" w:rsidP="00742D4A">
            <w:pPr>
              <w:rPr>
                <w:rFonts w:ascii="Times" w:hAnsi="Times"/>
                <w:color w:val="000000"/>
                <w:sz w:val="16"/>
                <w:szCs w:val="16"/>
              </w:rPr>
            </w:pPr>
            <w:r w:rsidRPr="005F71F4">
              <w:rPr>
                <w:rFonts w:ascii="Times" w:hAnsi="Times"/>
                <w:color w:val="000000"/>
                <w:sz w:val="16"/>
                <w:szCs w:val="16"/>
              </w:rPr>
              <w:t>84</w:t>
            </w:r>
            <w:r w:rsidR="00DA7475" w:rsidRPr="005F71F4">
              <w:rPr>
                <w:rFonts w:ascii="Times" w:hAnsi="Times"/>
                <w:color w:val="000000"/>
                <w:sz w:val="16"/>
                <w:szCs w:val="16"/>
              </w:rPr>
              <w:t>.</w:t>
            </w:r>
            <w:r w:rsidRPr="005F71F4">
              <w:rPr>
                <w:rFonts w:ascii="Times" w:hAnsi="Times"/>
                <w:color w:val="000000"/>
                <w:sz w:val="16"/>
                <w:szCs w:val="16"/>
              </w:rPr>
              <w:t>4</w:t>
            </w:r>
          </w:p>
        </w:tc>
        <w:tc>
          <w:tcPr>
            <w:tcW w:w="1980" w:type="dxa"/>
            <w:tcBorders>
              <w:top w:val="nil"/>
              <w:left w:val="nil"/>
              <w:bottom w:val="nil"/>
              <w:right w:val="nil"/>
            </w:tcBorders>
            <w:shd w:val="clear" w:color="auto" w:fill="auto"/>
            <w:noWrap/>
            <w:hideMark/>
          </w:tcPr>
          <w:p w14:paraId="60CA4DA8" w14:textId="67BE97A6" w:rsidR="00742D4A" w:rsidRPr="005F71F4" w:rsidRDefault="00742D4A" w:rsidP="00742D4A">
            <w:pPr>
              <w:rPr>
                <w:rFonts w:ascii="Times" w:hAnsi="Times"/>
                <w:color w:val="000000"/>
                <w:sz w:val="16"/>
                <w:szCs w:val="16"/>
              </w:rPr>
            </w:pPr>
            <w:r w:rsidRPr="005F71F4">
              <w:rPr>
                <w:rFonts w:ascii="Times" w:hAnsi="Times"/>
                <w:color w:val="000000"/>
                <w:sz w:val="16"/>
                <w:szCs w:val="16"/>
              </w:rPr>
              <w:t>88</w:t>
            </w:r>
            <w:r w:rsidR="00DA7475" w:rsidRPr="005F71F4">
              <w:rPr>
                <w:rFonts w:ascii="Times" w:hAnsi="Times"/>
                <w:color w:val="000000"/>
                <w:sz w:val="16"/>
                <w:szCs w:val="16"/>
              </w:rPr>
              <w:t>.</w:t>
            </w:r>
            <w:r w:rsidRPr="005F71F4">
              <w:rPr>
                <w:rFonts w:ascii="Times" w:hAnsi="Times"/>
                <w:color w:val="000000"/>
                <w:sz w:val="16"/>
                <w:szCs w:val="16"/>
              </w:rPr>
              <w:t>0</w:t>
            </w:r>
          </w:p>
        </w:tc>
        <w:tc>
          <w:tcPr>
            <w:tcW w:w="1780" w:type="dxa"/>
            <w:tcBorders>
              <w:top w:val="nil"/>
              <w:left w:val="nil"/>
              <w:bottom w:val="nil"/>
              <w:right w:val="nil"/>
            </w:tcBorders>
            <w:shd w:val="clear" w:color="auto" w:fill="auto"/>
            <w:noWrap/>
            <w:hideMark/>
          </w:tcPr>
          <w:p w14:paraId="4C121DC4" w14:textId="3B37A4D3" w:rsidR="00742D4A" w:rsidRPr="005F71F4" w:rsidRDefault="00742D4A" w:rsidP="00742D4A">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6 (&lt;0</w:t>
            </w:r>
            <w:r w:rsidR="00DA7475" w:rsidRPr="005F71F4">
              <w:rPr>
                <w:rFonts w:ascii="Times" w:hAnsi="Times"/>
                <w:color w:val="000000"/>
                <w:sz w:val="16"/>
                <w:szCs w:val="16"/>
              </w:rPr>
              <w:t>.</w:t>
            </w:r>
            <w:r w:rsidRPr="005F71F4">
              <w:rPr>
                <w:rFonts w:ascii="Times" w:hAnsi="Times"/>
                <w:color w:val="000000"/>
                <w:sz w:val="16"/>
                <w:szCs w:val="16"/>
              </w:rPr>
              <w:t>001)</w:t>
            </w:r>
          </w:p>
        </w:tc>
      </w:tr>
      <w:tr w:rsidR="00742D4A" w:rsidRPr="005F71F4" w14:paraId="5F2B73DC" w14:textId="77777777" w:rsidTr="008D03EA">
        <w:trPr>
          <w:trHeight w:val="320"/>
          <w:jc w:val="center"/>
        </w:trPr>
        <w:tc>
          <w:tcPr>
            <w:tcW w:w="8780" w:type="dxa"/>
            <w:gridSpan w:val="5"/>
            <w:tcBorders>
              <w:top w:val="nil"/>
              <w:left w:val="nil"/>
              <w:bottom w:val="single" w:sz="4" w:space="0" w:color="auto"/>
              <w:right w:val="nil"/>
            </w:tcBorders>
            <w:shd w:val="clear" w:color="auto" w:fill="auto"/>
            <w:hideMark/>
          </w:tcPr>
          <w:p w14:paraId="7BFE2056" w14:textId="77777777" w:rsidR="00742D4A" w:rsidRPr="005F71F4" w:rsidRDefault="00742D4A" w:rsidP="00742D4A">
            <w:pPr>
              <w:jc w:val="center"/>
              <w:rPr>
                <w:rFonts w:ascii="Times" w:hAnsi="Times"/>
                <w:b/>
                <w:bCs/>
                <w:color w:val="000000"/>
                <w:sz w:val="16"/>
                <w:szCs w:val="16"/>
              </w:rPr>
            </w:pPr>
            <w:proofErr w:type="gramStart"/>
            <w:r w:rsidRPr="005F71F4">
              <w:rPr>
                <w:rFonts w:ascii="Times" w:hAnsi="Times"/>
                <w:b/>
                <w:bCs/>
                <w:color w:val="000000"/>
                <w:sz w:val="16"/>
                <w:szCs w:val="16"/>
              </w:rPr>
              <w:t>Short-stay</w:t>
            </w:r>
            <w:proofErr w:type="gramEnd"/>
          </w:p>
        </w:tc>
      </w:tr>
      <w:tr w:rsidR="00742D4A" w:rsidRPr="005F71F4" w14:paraId="3BA3A129" w14:textId="77777777" w:rsidTr="008D03EA">
        <w:trPr>
          <w:trHeight w:val="320"/>
          <w:jc w:val="center"/>
        </w:trPr>
        <w:tc>
          <w:tcPr>
            <w:tcW w:w="1600" w:type="dxa"/>
            <w:tcBorders>
              <w:top w:val="nil"/>
              <w:left w:val="nil"/>
              <w:bottom w:val="nil"/>
              <w:right w:val="nil"/>
            </w:tcBorders>
            <w:shd w:val="clear" w:color="auto" w:fill="auto"/>
            <w:noWrap/>
            <w:hideMark/>
          </w:tcPr>
          <w:p w14:paraId="21089910"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10%</w:t>
            </w:r>
          </w:p>
        </w:tc>
        <w:tc>
          <w:tcPr>
            <w:tcW w:w="1440" w:type="dxa"/>
            <w:tcBorders>
              <w:top w:val="nil"/>
              <w:left w:val="nil"/>
              <w:bottom w:val="nil"/>
              <w:right w:val="nil"/>
            </w:tcBorders>
            <w:shd w:val="clear" w:color="auto" w:fill="auto"/>
            <w:noWrap/>
            <w:hideMark/>
          </w:tcPr>
          <w:p w14:paraId="61E4C1FE"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2</w:t>
            </w:r>
          </w:p>
        </w:tc>
        <w:tc>
          <w:tcPr>
            <w:tcW w:w="1980" w:type="dxa"/>
            <w:tcBorders>
              <w:top w:val="nil"/>
              <w:left w:val="nil"/>
              <w:bottom w:val="nil"/>
              <w:right w:val="nil"/>
            </w:tcBorders>
            <w:shd w:val="clear" w:color="auto" w:fill="auto"/>
            <w:noWrap/>
            <w:hideMark/>
          </w:tcPr>
          <w:p w14:paraId="1FF31C8B" w14:textId="0439BFAC" w:rsidR="00742D4A" w:rsidRPr="005F71F4" w:rsidRDefault="00742D4A" w:rsidP="00742D4A">
            <w:pPr>
              <w:rPr>
                <w:rFonts w:ascii="Times" w:hAnsi="Times"/>
                <w:color w:val="000000"/>
                <w:sz w:val="16"/>
                <w:szCs w:val="16"/>
              </w:rPr>
            </w:pPr>
            <w:r w:rsidRPr="005F71F4">
              <w:rPr>
                <w:rFonts w:ascii="Times" w:hAnsi="Times"/>
                <w:color w:val="000000"/>
                <w:sz w:val="16"/>
                <w:szCs w:val="16"/>
              </w:rPr>
              <w:t>51</w:t>
            </w:r>
            <w:r w:rsidR="00DA7475" w:rsidRPr="005F71F4">
              <w:rPr>
                <w:rFonts w:ascii="Times" w:hAnsi="Times"/>
                <w:color w:val="000000"/>
                <w:sz w:val="16"/>
                <w:szCs w:val="16"/>
              </w:rPr>
              <w:t>.</w:t>
            </w:r>
            <w:r w:rsidRPr="005F71F4">
              <w:rPr>
                <w:rFonts w:ascii="Times" w:hAnsi="Times"/>
                <w:color w:val="000000"/>
                <w:sz w:val="16"/>
                <w:szCs w:val="16"/>
              </w:rPr>
              <w:t>0</w:t>
            </w:r>
          </w:p>
        </w:tc>
        <w:tc>
          <w:tcPr>
            <w:tcW w:w="1980" w:type="dxa"/>
            <w:tcBorders>
              <w:top w:val="nil"/>
              <w:left w:val="nil"/>
              <w:bottom w:val="nil"/>
              <w:right w:val="nil"/>
            </w:tcBorders>
            <w:shd w:val="clear" w:color="auto" w:fill="auto"/>
            <w:noWrap/>
            <w:hideMark/>
          </w:tcPr>
          <w:p w14:paraId="4C9AD038" w14:textId="21CF22CD" w:rsidR="00742D4A" w:rsidRPr="005F71F4" w:rsidRDefault="00742D4A" w:rsidP="00742D4A">
            <w:pPr>
              <w:rPr>
                <w:rFonts w:ascii="Times" w:hAnsi="Times"/>
                <w:color w:val="000000"/>
                <w:sz w:val="16"/>
                <w:szCs w:val="16"/>
              </w:rPr>
            </w:pPr>
            <w:r w:rsidRPr="005F71F4">
              <w:rPr>
                <w:rFonts w:ascii="Times" w:hAnsi="Times"/>
                <w:color w:val="000000"/>
                <w:sz w:val="16"/>
                <w:szCs w:val="16"/>
              </w:rPr>
              <w:t>55</w:t>
            </w:r>
            <w:r w:rsidR="00DA7475" w:rsidRPr="005F71F4">
              <w:rPr>
                <w:rFonts w:ascii="Times" w:hAnsi="Times"/>
                <w:color w:val="000000"/>
                <w:sz w:val="16"/>
                <w:szCs w:val="16"/>
              </w:rPr>
              <w:t>.</w:t>
            </w:r>
            <w:r w:rsidRPr="005F71F4">
              <w:rPr>
                <w:rFonts w:ascii="Times" w:hAnsi="Times"/>
                <w:color w:val="000000"/>
                <w:sz w:val="16"/>
                <w:szCs w:val="16"/>
              </w:rPr>
              <w:t>0</w:t>
            </w:r>
          </w:p>
        </w:tc>
        <w:tc>
          <w:tcPr>
            <w:tcW w:w="1780" w:type="dxa"/>
            <w:tcBorders>
              <w:top w:val="nil"/>
              <w:left w:val="nil"/>
              <w:bottom w:val="nil"/>
              <w:right w:val="nil"/>
            </w:tcBorders>
            <w:shd w:val="clear" w:color="auto" w:fill="auto"/>
            <w:noWrap/>
            <w:hideMark/>
          </w:tcPr>
          <w:p w14:paraId="6A32D85F" w14:textId="349B7E5D" w:rsidR="00742D4A" w:rsidRPr="005F71F4" w:rsidRDefault="00742D4A" w:rsidP="00742D4A">
            <w:pPr>
              <w:rPr>
                <w:rFonts w:ascii="Times" w:hAnsi="Times"/>
                <w:color w:val="000000"/>
                <w:sz w:val="16"/>
                <w:szCs w:val="16"/>
              </w:rPr>
            </w:pPr>
            <w:r w:rsidRPr="005F71F4">
              <w:rPr>
                <w:rFonts w:ascii="Times" w:hAnsi="Times"/>
                <w:color w:val="000000"/>
                <w:sz w:val="16"/>
                <w:szCs w:val="16"/>
              </w:rPr>
              <w:t>-4</w:t>
            </w:r>
            <w:r w:rsidR="00DA7475" w:rsidRPr="005F71F4">
              <w:rPr>
                <w:rFonts w:ascii="Times" w:hAnsi="Times"/>
                <w:color w:val="000000"/>
                <w:sz w:val="16"/>
                <w:szCs w:val="16"/>
              </w:rPr>
              <w:t>.</w:t>
            </w:r>
            <w:r w:rsidRPr="005F71F4">
              <w:rPr>
                <w:rFonts w:ascii="Times" w:hAnsi="Times"/>
                <w:color w:val="000000"/>
                <w:sz w:val="16"/>
                <w:szCs w:val="16"/>
              </w:rPr>
              <w:t>0 (0</w:t>
            </w:r>
            <w:r w:rsidR="00DA7475" w:rsidRPr="005F71F4">
              <w:rPr>
                <w:rFonts w:ascii="Times" w:hAnsi="Times"/>
                <w:color w:val="000000"/>
                <w:sz w:val="16"/>
                <w:szCs w:val="16"/>
              </w:rPr>
              <w:t>.</w:t>
            </w:r>
            <w:r w:rsidRPr="005F71F4">
              <w:rPr>
                <w:rFonts w:ascii="Times" w:hAnsi="Times"/>
                <w:color w:val="000000"/>
                <w:sz w:val="16"/>
                <w:szCs w:val="16"/>
              </w:rPr>
              <w:t>031)</w:t>
            </w:r>
          </w:p>
        </w:tc>
      </w:tr>
      <w:tr w:rsidR="00742D4A" w:rsidRPr="005F71F4" w14:paraId="2AD5DFB2" w14:textId="77777777" w:rsidTr="008D03EA">
        <w:trPr>
          <w:trHeight w:val="320"/>
          <w:jc w:val="center"/>
        </w:trPr>
        <w:tc>
          <w:tcPr>
            <w:tcW w:w="1600" w:type="dxa"/>
            <w:tcBorders>
              <w:top w:val="nil"/>
              <w:left w:val="nil"/>
              <w:bottom w:val="nil"/>
              <w:right w:val="nil"/>
            </w:tcBorders>
            <w:shd w:val="clear" w:color="auto" w:fill="auto"/>
            <w:noWrap/>
            <w:hideMark/>
          </w:tcPr>
          <w:p w14:paraId="0F6A63E9"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7F879617"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3</w:t>
            </w:r>
          </w:p>
        </w:tc>
        <w:tc>
          <w:tcPr>
            <w:tcW w:w="1980" w:type="dxa"/>
            <w:tcBorders>
              <w:top w:val="nil"/>
              <w:left w:val="nil"/>
              <w:bottom w:val="nil"/>
              <w:right w:val="nil"/>
            </w:tcBorders>
            <w:shd w:val="clear" w:color="auto" w:fill="auto"/>
            <w:noWrap/>
            <w:hideMark/>
          </w:tcPr>
          <w:p w14:paraId="0F95F641" w14:textId="0587B034" w:rsidR="00742D4A" w:rsidRPr="005F71F4" w:rsidRDefault="00742D4A" w:rsidP="00742D4A">
            <w:pPr>
              <w:rPr>
                <w:rFonts w:ascii="Times" w:hAnsi="Times"/>
                <w:color w:val="000000"/>
                <w:sz w:val="16"/>
                <w:szCs w:val="16"/>
              </w:rPr>
            </w:pPr>
            <w:r w:rsidRPr="005F71F4">
              <w:rPr>
                <w:rFonts w:ascii="Times" w:hAnsi="Times"/>
                <w:color w:val="000000"/>
                <w:sz w:val="16"/>
                <w:szCs w:val="16"/>
              </w:rPr>
              <w:t>75</w:t>
            </w:r>
            <w:r w:rsidR="00DA7475" w:rsidRPr="005F71F4">
              <w:rPr>
                <w:rFonts w:ascii="Times" w:hAnsi="Times"/>
                <w:color w:val="000000"/>
                <w:sz w:val="16"/>
                <w:szCs w:val="16"/>
              </w:rPr>
              <w:t>.</w:t>
            </w:r>
            <w:r w:rsidRPr="005F71F4">
              <w:rPr>
                <w:rFonts w:ascii="Times" w:hAnsi="Times"/>
                <w:color w:val="000000"/>
                <w:sz w:val="16"/>
                <w:szCs w:val="16"/>
              </w:rPr>
              <w:t>8</w:t>
            </w:r>
          </w:p>
        </w:tc>
        <w:tc>
          <w:tcPr>
            <w:tcW w:w="1980" w:type="dxa"/>
            <w:tcBorders>
              <w:top w:val="nil"/>
              <w:left w:val="nil"/>
              <w:bottom w:val="nil"/>
              <w:right w:val="nil"/>
            </w:tcBorders>
            <w:shd w:val="clear" w:color="auto" w:fill="auto"/>
            <w:noWrap/>
            <w:hideMark/>
          </w:tcPr>
          <w:p w14:paraId="0714E5DF" w14:textId="50DC5C45" w:rsidR="00742D4A" w:rsidRPr="005F71F4" w:rsidRDefault="00742D4A" w:rsidP="00742D4A">
            <w:pPr>
              <w:rPr>
                <w:rFonts w:ascii="Times" w:hAnsi="Times"/>
                <w:color w:val="000000"/>
                <w:sz w:val="16"/>
                <w:szCs w:val="16"/>
              </w:rPr>
            </w:pPr>
            <w:r w:rsidRPr="005F71F4">
              <w:rPr>
                <w:rFonts w:ascii="Times" w:hAnsi="Times"/>
                <w:color w:val="000000"/>
                <w:sz w:val="16"/>
                <w:szCs w:val="16"/>
              </w:rPr>
              <w:t>78</w:t>
            </w:r>
            <w:r w:rsidR="00DA7475" w:rsidRPr="005F71F4">
              <w:rPr>
                <w:rFonts w:ascii="Times" w:hAnsi="Times"/>
                <w:color w:val="000000"/>
                <w:sz w:val="16"/>
                <w:szCs w:val="16"/>
              </w:rPr>
              <w:t>.</w:t>
            </w:r>
            <w:r w:rsidRPr="005F71F4">
              <w:rPr>
                <w:rFonts w:ascii="Times" w:hAnsi="Times"/>
                <w:color w:val="000000"/>
                <w:sz w:val="16"/>
                <w:szCs w:val="16"/>
              </w:rPr>
              <w:t>9</w:t>
            </w:r>
          </w:p>
        </w:tc>
        <w:tc>
          <w:tcPr>
            <w:tcW w:w="1780" w:type="dxa"/>
            <w:tcBorders>
              <w:top w:val="nil"/>
              <w:left w:val="nil"/>
              <w:bottom w:val="nil"/>
              <w:right w:val="nil"/>
            </w:tcBorders>
            <w:shd w:val="clear" w:color="auto" w:fill="auto"/>
            <w:noWrap/>
            <w:hideMark/>
          </w:tcPr>
          <w:p w14:paraId="47C34FB6" w14:textId="5C114CE7" w:rsidR="00742D4A" w:rsidRPr="005F71F4" w:rsidRDefault="00742D4A" w:rsidP="00742D4A">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0 (0</w:t>
            </w:r>
            <w:r w:rsidR="00DA7475" w:rsidRPr="005F71F4">
              <w:rPr>
                <w:rFonts w:ascii="Times" w:hAnsi="Times"/>
                <w:color w:val="000000"/>
                <w:sz w:val="16"/>
                <w:szCs w:val="16"/>
              </w:rPr>
              <w:t>.</w:t>
            </w:r>
            <w:r w:rsidRPr="005F71F4">
              <w:rPr>
                <w:rFonts w:ascii="Times" w:hAnsi="Times"/>
                <w:color w:val="000000"/>
                <w:sz w:val="16"/>
                <w:szCs w:val="16"/>
              </w:rPr>
              <w:t>005)</w:t>
            </w:r>
          </w:p>
        </w:tc>
      </w:tr>
      <w:tr w:rsidR="00742D4A" w:rsidRPr="005F71F4" w14:paraId="272C4C6E" w14:textId="77777777" w:rsidTr="008D03EA">
        <w:trPr>
          <w:trHeight w:val="320"/>
          <w:jc w:val="center"/>
        </w:trPr>
        <w:tc>
          <w:tcPr>
            <w:tcW w:w="1600" w:type="dxa"/>
            <w:tcBorders>
              <w:top w:val="nil"/>
              <w:left w:val="nil"/>
              <w:bottom w:val="nil"/>
              <w:right w:val="nil"/>
            </w:tcBorders>
            <w:shd w:val="clear" w:color="auto" w:fill="auto"/>
            <w:noWrap/>
            <w:hideMark/>
          </w:tcPr>
          <w:p w14:paraId="69F37CB0"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3D0361A6"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4</w:t>
            </w:r>
          </w:p>
        </w:tc>
        <w:tc>
          <w:tcPr>
            <w:tcW w:w="1980" w:type="dxa"/>
            <w:tcBorders>
              <w:top w:val="nil"/>
              <w:left w:val="nil"/>
              <w:bottom w:val="nil"/>
              <w:right w:val="nil"/>
            </w:tcBorders>
            <w:shd w:val="clear" w:color="auto" w:fill="auto"/>
            <w:noWrap/>
            <w:hideMark/>
          </w:tcPr>
          <w:p w14:paraId="45C604DB" w14:textId="4E3517EF" w:rsidR="00742D4A" w:rsidRPr="005F71F4" w:rsidRDefault="00742D4A" w:rsidP="00742D4A">
            <w:pPr>
              <w:rPr>
                <w:rFonts w:ascii="Times" w:hAnsi="Times"/>
                <w:color w:val="000000"/>
                <w:sz w:val="16"/>
                <w:szCs w:val="16"/>
              </w:rPr>
            </w:pPr>
            <w:r w:rsidRPr="005F71F4">
              <w:rPr>
                <w:rFonts w:ascii="Times" w:hAnsi="Times"/>
                <w:color w:val="000000"/>
                <w:sz w:val="16"/>
                <w:szCs w:val="16"/>
              </w:rPr>
              <w:t>90</w:t>
            </w:r>
            <w:r w:rsidR="00DA7475" w:rsidRPr="005F71F4">
              <w:rPr>
                <w:rFonts w:ascii="Times" w:hAnsi="Times"/>
                <w:color w:val="000000"/>
                <w:sz w:val="16"/>
                <w:szCs w:val="16"/>
              </w:rPr>
              <w:t>.</w:t>
            </w:r>
            <w:r w:rsidRPr="005F71F4">
              <w:rPr>
                <w:rFonts w:ascii="Times" w:hAnsi="Times"/>
                <w:color w:val="000000"/>
                <w:sz w:val="16"/>
                <w:szCs w:val="16"/>
              </w:rPr>
              <w:t>1</w:t>
            </w:r>
          </w:p>
        </w:tc>
        <w:tc>
          <w:tcPr>
            <w:tcW w:w="1980" w:type="dxa"/>
            <w:tcBorders>
              <w:top w:val="nil"/>
              <w:left w:val="nil"/>
              <w:bottom w:val="nil"/>
              <w:right w:val="nil"/>
            </w:tcBorders>
            <w:shd w:val="clear" w:color="auto" w:fill="auto"/>
            <w:noWrap/>
            <w:hideMark/>
          </w:tcPr>
          <w:p w14:paraId="58B52072" w14:textId="7A4F3EAE" w:rsidR="00742D4A" w:rsidRPr="005F71F4" w:rsidRDefault="00742D4A" w:rsidP="00742D4A">
            <w:pPr>
              <w:rPr>
                <w:rFonts w:ascii="Times" w:hAnsi="Times"/>
                <w:color w:val="000000"/>
                <w:sz w:val="16"/>
                <w:szCs w:val="16"/>
              </w:rPr>
            </w:pPr>
            <w:r w:rsidRPr="005F71F4">
              <w:rPr>
                <w:rFonts w:ascii="Times" w:hAnsi="Times"/>
                <w:color w:val="000000"/>
                <w:sz w:val="16"/>
                <w:szCs w:val="16"/>
              </w:rPr>
              <w:t>92</w:t>
            </w:r>
            <w:r w:rsidR="00DA7475" w:rsidRPr="005F71F4">
              <w:rPr>
                <w:rFonts w:ascii="Times" w:hAnsi="Times"/>
                <w:color w:val="000000"/>
                <w:sz w:val="16"/>
                <w:szCs w:val="16"/>
              </w:rPr>
              <w:t>.</w:t>
            </w:r>
            <w:r w:rsidRPr="005F71F4">
              <w:rPr>
                <w:rFonts w:ascii="Times" w:hAnsi="Times"/>
                <w:color w:val="000000"/>
                <w:sz w:val="16"/>
                <w:szCs w:val="16"/>
              </w:rPr>
              <w:t>7</w:t>
            </w:r>
          </w:p>
        </w:tc>
        <w:tc>
          <w:tcPr>
            <w:tcW w:w="1780" w:type="dxa"/>
            <w:tcBorders>
              <w:top w:val="nil"/>
              <w:left w:val="nil"/>
              <w:bottom w:val="nil"/>
              <w:right w:val="nil"/>
            </w:tcBorders>
            <w:shd w:val="clear" w:color="auto" w:fill="auto"/>
            <w:noWrap/>
            <w:hideMark/>
          </w:tcPr>
          <w:p w14:paraId="37AA9BEB" w14:textId="235091C3" w:rsidR="00742D4A" w:rsidRPr="005F71F4" w:rsidRDefault="00742D4A" w:rsidP="00742D4A">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6 (&lt;0</w:t>
            </w:r>
            <w:r w:rsidR="00DA7475" w:rsidRPr="005F71F4">
              <w:rPr>
                <w:rFonts w:ascii="Times" w:hAnsi="Times"/>
                <w:color w:val="000000"/>
                <w:sz w:val="16"/>
                <w:szCs w:val="16"/>
              </w:rPr>
              <w:t>.</w:t>
            </w:r>
            <w:r w:rsidRPr="005F71F4">
              <w:rPr>
                <w:rFonts w:ascii="Times" w:hAnsi="Times"/>
                <w:color w:val="000000"/>
                <w:sz w:val="16"/>
                <w:szCs w:val="16"/>
              </w:rPr>
              <w:t>001)</w:t>
            </w:r>
          </w:p>
        </w:tc>
      </w:tr>
      <w:tr w:rsidR="00742D4A" w:rsidRPr="005F71F4" w14:paraId="23FC24BF" w14:textId="77777777" w:rsidTr="008D03EA">
        <w:trPr>
          <w:trHeight w:val="320"/>
          <w:jc w:val="center"/>
        </w:trPr>
        <w:tc>
          <w:tcPr>
            <w:tcW w:w="1600" w:type="dxa"/>
            <w:tcBorders>
              <w:top w:val="nil"/>
              <w:left w:val="nil"/>
              <w:bottom w:val="nil"/>
              <w:right w:val="nil"/>
            </w:tcBorders>
            <w:shd w:val="clear" w:color="auto" w:fill="auto"/>
            <w:noWrap/>
            <w:hideMark/>
          </w:tcPr>
          <w:p w14:paraId="697CEB6E"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70%</w:t>
            </w:r>
          </w:p>
        </w:tc>
        <w:tc>
          <w:tcPr>
            <w:tcW w:w="1440" w:type="dxa"/>
            <w:tcBorders>
              <w:top w:val="nil"/>
              <w:left w:val="nil"/>
              <w:bottom w:val="nil"/>
              <w:right w:val="nil"/>
            </w:tcBorders>
            <w:shd w:val="clear" w:color="auto" w:fill="auto"/>
            <w:noWrap/>
            <w:hideMark/>
          </w:tcPr>
          <w:p w14:paraId="7860C222"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2</w:t>
            </w:r>
          </w:p>
        </w:tc>
        <w:tc>
          <w:tcPr>
            <w:tcW w:w="1980" w:type="dxa"/>
            <w:tcBorders>
              <w:top w:val="nil"/>
              <w:left w:val="nil"/>
              <w:bottom w:val="nil"/>
              <w:right w:val="nil"/>
            </w:tcBorders>
            <w:shd w:val="clear" w:color="auto" w:fill="auto"/>
            <w:noWrap/>
            <w:hideMark/>
          </w:tcPr>
          <w:p w14:paraId="33049720" w14:textId="191D2DE8" w:rsidR="00742D4A" w:rsidRPr="005F71F4" w:rsidRDefault="00742D4A" w:rsidP="00742D4A">
            <w:pPr>
              <w:rPr>
                <w:rFonts w:ascii="Times" w:hAnsi="Times"/>
                <w:color w:val="000000"/>
                <w:sz w:val="16"/>
                <w:szCs w:val="16"/>
              </w:rPr>
            </w:pPr>
            <w:r w:rsidRPr="005F71F4">
              <w:rPr>
                <w:rFonts w:ascii="Times" w:hAnsi="Times"/>
                <w:color w:val="000000"/>
                <w:sz w:val="16"/>
                <w:szCs w:val="16"/>
              </w:rPr>
              <w:t>50</w:t>
            </w:r>
            <w:r w:rsidR="00DA7475" w:rsidRPr="005F71F4">
              <w:rPr>
                <w:rFonts w:ascii="Times" w:hAnsi="Times"/>
                <w:color w:val="000000"/>
                <w:sz w:val="16"/>
                <w:szCs w:val="16"/>
              </w:rPr>
              <w:t>.</w:t>
            </w:r>
            <w:r w:rsidRPr="005F71F4">
              <w:rPr>
                <w:rFonts w:ascii="Times" w:hAnsi="Times"/>
                <w:color w:val="000000"/>
                <w:sz w:val="16"/>
                <w:szCs w:val="16"/>
              </w:rPr>
              <w:t>0</w:t>
            </w:r>
          </w:p>
        </w:tc>
        <w:tc>
          <w:tcPr>
            <w:tcW w:w="1980" w:type="dxa"/>
            <w:tcBorders>
              <w:top w:val="nil"/>
              <w:left w:val="nil"/>
              <w:bottom w:val="nil"/>
              <w:right w:val="nil"/>
            </w:tcBorders>
            <w:shd w:val="clear" w:color="auto" w:fill="auto"/>
            <w:noWrap/>
            <w:hideMark/>
          </w:tcPr>
          <w:p w14:paraId="52267B5E" w14:textId="5F7ACE62" w:rsidR="00742D4A" w:rsidRPr="005F71F4" w:rsidRDefault="00742D4A" w:rsidP="00742D4A">
            <w:pPr>
              <w:rPr>
                <w:rFonts w:ascii="Times" w:hAnsi="Times"/>
                <w:color w:val="000000"/>
                <w:sz w:val="16"/>
                <w:szCs w:val="16"/>
              </w:rPr>
            </w:pPr>
            <w:r w:rsidRPr="005F71F4">
              <w:rPr>
                <w:rFonts w:ascii="Times" w:hAnsi="Times"/>
                <w:color w:val="000000"/>
                <w:sz w:val="16"/>
                <w:szCs w:val="16"/>
              </w:rPr>
              <w:t>54</w:t>
            </w:r>
            <w:r w:rsidR="00DA7475" w:rsidRPr="005F71F4">
              <w:rPr>
                <w:rFonts w:ascii="Times" w:hAnsi="Times"/>
                <w:color w:val="000000"/>
                <w:sz w:val="16"/>
                <w:szCs w:val="16"/>
              </w:rPr>
              <w:t>.</w:t>
            </w:r>
            <w:r w:rsidRPr="005F71F4">
              <w:rPr>
                <w:rFonts w:ascii="Times" w:hAnsi="Times"/>
                <w:color w:val="000000"/>
                <w:sz w:val="16"/>
                <w:szCs w:val="16"/>
              </w:rPr>
              <w:t>1</w:t>
            </w:r>
          </w:p>
        </w:tc>
        <w:tc>
          <w:tcPr>
            <w:tcW w:w="1780" w:type="dxa"/>
            <w:tcBorders>
              <w:top w:val="nil"/>
              <w:left w:val="nil"/>
              <w:bottom w:val="nil"/>
              <w:right w:val="nil"/>
            </w:tcBorders>
            <w:shd w:val="clear" w:color="auto" w:fill="auto"/>
            <w:noWrap/>
            <w:hideMark/>
          </w:tcPr>
          <w:p w14:paraId="2957AFB3" w14:textId="2A2A014A" w:rsidR="00742D4A" w:rsidRPr="005F71F4" w:rsidRDefault="00742D4A" w:rsidP="00742D4A">
            <w:pPr>
              <w:rPr>
                <w:rFonts w:ascii="Times" w:hAnsi="Times"/>
                <w:color w:val="000000"/>
                <w:sz w:val="16"/>
                <w:szCs w:val="16"/>
              </w:rPr>
            </w:pPr>
            <w:r w:rsidRPr="005F71F4">
              <w:rPr>
                <w:rFonts w:ascii="Times" w:hAnsi="Times"/>
                <w:color w:val="000000"/>
                <w:sz w:val="16"/>
                <w:szCs w:val="16"/>
              </w:rPr>
              <w:t>-4</w:t>
            </w:r>
            <w:r w:rsidR="00DA7475" w:rsidRPr="005F71F4">
              <w:rPr>
                <w:rFonts w:ascii="Times" w:hAnsi="Times"/>
                <w:color w:val="000000"/>
                <w:sz w:val="16"/>
                <w:szCs w:val="16"/>
              </w:rPr>
              <w:t>.</w:t>
            </w:r>
            <w:r w:rsidRPr="005F71F4">
              <w:rPr>
                <w:rFonts w:ascii="Times" w:hAnsi="Times"/>
                <w:color w:val="000000"/>
                <w:sz w:val="16"/>
                <w:szCs w:val="16"/>
              </w:rPr>
              <w:t>0 (0</w:t>
            </w:r>
            <w:r w:rsidR="00DA7475" w:rsidRPr="005F71F4">
              <w:rPr>
                <w:rFonts w:ascii="Times" w:hAnsi="Times"/>
                <w:color w:val="000000"/>
                <w:sz w:val="16"/>
                <w:szCs w:val="16"/>
              </w:rPr>
              <w:t>.</w:t>
            </w:r>
            <w:r w:rsidRPr="005F71F4">
              <w:rPr>
                <w:rFonts w:ascii="Times" w:hAnsi="Times"/>
                <w:color w:val="000000"/>
                <w:sz w:val="16"/>
                <w:szCs w:val="16"/>
              </w:rPr>
              <w:t>032)</w:t>
            </w:r>
          </w:p>
        </w:tc>
      </w:tr>
      <w:tr w:rsidR="00742D4A" w:rsidRPr="005F71F4" w14:paraId="2E5ACCE2" w14:textId="77777777" w:rsidTr="008D03EA">
        <w:trPr>
          <w:trHeight w:val="320"/>
          <w:jc w:val="center"/>
        </w:trPr>
        <w:tc>
          <w:tcPr>
            <w:tcW w:w="1600" w:type="dxa"/>
            <w:tcBorders>
              <w:top w:val="nil"/>
              <w:left w:val="nil"/>
              <w:bottom w:val="nil"/>
              <w:right w:val="nil"/>
            </w:tcBorders>
            <w:shd w:val="clear" w:color="auto" w:fill="auto"/>
            <w:noWrap/>
            <w:hideMark/>
          </w:tcPr>
          <w:p w14:paraId="1B1A6824" w14:textId="77777777" w:rsidR="00742D4A" w:rsidRPr="005F71F4" w:rsidRDefault="00742D4A" w:rsidP="00742D4A">
            <w:pPr>
              <w:rPr>
                <w:rFonts w:ascii="Times" w:hAnsi="Times"/>
                <w:color w:val="000000"/>
                <w:sz w:val="16"/>
                <w:szCs w:val="16"/>
              </w:rPr>
            </w:pPr>
          </w:p>
        </w:tc>
        <w:tc>
          <w:tcPr>
            <w:tcW w:w="1440" w:type="dxa"/>
            <w:tcBorders>
              <w:top w:val="nil"/>
              <w:left w:val="nil"/>
              <w:bottom w:val="nil"/>
              <w:right w:val="nil"/>
            </w:tcBorders>
            <w:shd w:val="clear" w:color="auto" w:fill="auto"/>
            <w:noWrap/>
            <w:hideMark/>
          </w:tcPr>
          <w:p w14:paraId="5F19DBC2"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3</w:t>
            </w:r>
          </w:p>
        </w:tc>
        <w:tc>
          <w:tcPr>
            <w:tcW w:w="1980" w:type="dxa"/>
            <w:tcBorders>
              <w:top w:val="nil"/>
              <w:left w:val="nil"/>
              <w:bottom w:val="nil"/>
              <w:right w:val="nil"/>
            </w:tcBorders>
            <w:shd w:val="clear" w:color="auto" w:fill="auto"/>
            <w:noWrap/>
            <w:hideMark/>
          </w:tcPr>
          <w:p w14:paraId="7E108188" w14:textId="59FC68DD" w:rsidR="00742D4A" w:rsidRPr="005F71F4" w:rsidRDefault="00742D4A" w:rsidP="00742D4A">
            <w:pPr>
              <w:rPr>
                <w:rFonts w:ascii="Times" w:hAnsi="Times"/>
                <w:color w:val="000000"/>
                <w:sz w:val="16"/>
                <w:szCs w:val="16"/>
              </w:rPr>
            </w:pPr>
            <w:r w:rsidRPr="005F71F4">
              <w:rPr>
                <w:rFonts w:ascii="Times" w:hAnsi="Times"/>
                <w:color w:val="000000"/>
                <w:sz w:val="16"/>
                <w:szCs w:val="16"/>
              </w:rPr>
              <w:t>75</w:t>
            </w:r>
            <w:r w:rsidR="00DA7475" w:rsidRPr="005F71F4">
              <w:rPr>
                <w:rFonts w:ascii="Times" w:hAnsi="Times"/>
                <w:color w:val="000000"/>
                <w:sz w:val="16"/>
                <w:szCs w:val="16"/>
              </w:rPr>
              <w:t>.</w:t>
            </w:r>
            <w:r w:rsidRPr="005F71F4">
              <w:rPr>
                <w:rFonts w:ascii="Times" w:hAnsi="Times"/>
                <w:color w:val="000000"/>
                <w:sz w:val="16"/>
                <w:szCs w:val="16"/>
              </w:rPr>
              <w:t>0</w:t>
            </w:r>
          </w:p>
        </w:tc>
        <w:tc>
          <w:tcPr>
            <w:tcW w:w="1980" w:type="dxa"/>
            <w:tcBorders>
              <w:top w:val="nil"/>
              <w:left w:val="nil"/>
              <w:bottom w:val="nil"/>
              <w:right w:val="nil"/>
            </w:tcBorders>
            <w:shd w:val="clear" w:color="auto" w:fill="auto"/>
            <w:noWrap/>
            <w:hideMark/>
          </w:tcPr>
          <w:p w14:paraId="5A46395D" w14:textId="69A0AE38" w:rsidR="00742D4A" w:rsidRPr="005F71F4" w:rsidRDefault="00742D4A" w:rsidP="00742D4A">
            <w:pPr>
              <w:rPr>
                <w:rFonts w:ascii="Times" w:hAnsi="Times"/>
                <w:color w:val="000000"/>
                <w:sz w:val="16"/>
                <w:szCs w:val="16"/>
              </w:rPr>
            </w:pPr>
            <w:r w:rsidRPr="005F71F4">
              <w:rPr>
                <w:rFonts w:ascii="Times" w:hAnsi="Times"/>
                <w:color w:val="000000"/>
                <w:sz w:val="16"/>
                <w:szCs w:val="16"/>
              </w:rPr>
              <w:t>78</w:t>
            </w:r>
            <w:r w:rsidR="00DA7475" w:rsidRPr="005F71F4">
              <w:rPr>
                <w:rFonts w:ascii="Times" w:hAnsi="Times"/>
                <w:color w:val="000000"/>
                <w:sz w:val="16"/>
                <w:szCs w:val="16"/>
              </w:rPr>
              <w:t>.</w:t>
            </w:r>
            <w:r w:rsidRPr="005F71F4">
              <w:rPr>
                <w:rFonts w:ascii="Times" w:hAnsi="Times"/>
                <w:color w:val="000000"/>
                <w:sz w:val="16"/>
                <w:szCs w:val="16"/>
              </w:rPr>
              <w:t>1</w:t>
            </w:r>
          </w:p>
        </w:tc>
        <w:tc>
          <w:tcPr>
            <w:tcW w:w="1780" w:type="dxa"/>
            <w:tcBorders>
              <w:top w:val="nil"/>
              <w:left w:val="nil"/>
              <w:bottom w:val="nil"/>
              <w:right w:val="nil"/>
            </w:tcBorders>
            <w:shd w:val="clear" w:color="auto" w:fill="auto"/>
            <w:noWrap/>
            <w:hideMark/>
          </w:tcPr>
          <w:p w14:paraId="53138178" w14:textId="666F74A6" w:rsidR="00742D4A" w:rsidRPr="005F71F4" w:rsidRDefault="00742D4A" w:rsidP="00742D4A">
            <w:pPr>
              <w:rPr>
                <w:rFonts w:ascii="Times" w:hAnsi="Times"/>
                <w:color w:val="000000"/>
                <w:sz w:val="16"/>
                <w:szCs w:val="16"/>
              </w:rPr>
            </w:pPr>
            <w:r w:rsidRPr="005F71F4">
              <w:rPr>
                <w:rFonts w:ascii="Times" w:hAnsi="Times"/>
                <w:color w:val="000000"/>
                <w:sz w:val="16"/>
                <w:szCs w:val="16"/>
              </w:rPr>
              <w:t>-3</w:t>
            </w:r>
            <w:r w:rsidR="00DA7475" w:rsidRPr="005F71F4">
              <w:rPr>
                <w:rFonts w:ascii="Times" w:hAnsi="Times"/>
                <w:color w:val="000000"/>
                <w:sz w:val="16"/>
                <w:szCs w:val="16"/>
              </w:rPr>
              <w:t>.</w:t>
            </w:r>
            <w:r w:rsidRPr="005F71F4">
              <w:rPr>
                <w:rFonts w:ascii="Times" w:hAnsi="Times"/>
                <w:color w:val="000000"/>
                <w:sz w:val="16"/>
                <w:szCs w:val="16"/>
              </w:rPr>
              <w:t>1 (0</w:t>
            </w:r>
            <w:r w:rsidR="00DA7475" w:rsidRPr="005F71F4">
              <w:rPr>
                <w:rFonts w:ascii="Times" w:hAnsi="Times"/>
                <w:color w:val="000000"/>
                <w:sz w:val="16"/>
                <w:szCs w:val="16"/>
              </w:rPr>
              <w:t>.</w:t>
            </w:r>
            <w:r w:rsidRPr="005F71F4">
              <w:rPr>
                <w:rFonts w:ascii="Times" w:hAnsi="Times"/>
                <w:color w:val="000000"/>
                <w:sz w:val="16"/>
                <w:szCs w:val="16"/>
              </w:rPr>
              <w:t>008)</w:t>
            </w:r>
          </w:p>
        </w:tc>
      </w:tr>
      <w:tr w:rsidR="00742D4A" w:rsidRPr="005F71F4" w14:paraId="498EFBC1" w14:textId="77777777" w:rsidTr="008D03EA">
        <w:trPr>
          <w:trHeight w:val="320"/>
          <w:jc w:val="center"/>
        </w:trPr>
        <w:tc>
          <w:tcPr>
            <w:tcW w:w="1600" w:type="dxa"/>
            <w:tcBorders>
              <w:top w:val="nil"/>
              <w:left w:val="nil"/>
              <w:bottom w:val="single" w:sz="4" w:space="0" w:color="auto"/>
              <w:right w:val="nil"/>
            </w:tcBorders>
            <w:shd w:val="clear" w:color="auto" w:fill="auto"/>
            <w:noWrap/>
            <w:hideMark/>
          </w:tcPr>
          <w:p w14:paraId="6C72D057"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 </w:t>
            </w:r>
          </w:p>
        </w:tc>
        <w:tc>
          <w:tcPr>
            <w:tcW w:w="1440" w:type="dxa"/>
            <w:tcBorders>
              <w:top w:val="nil"/>
              <w:left w:val="nil"/>
              <w:bottom w:val="single" w:sz="4" w:space="0" w:color="auto"/>
              <w:right w:val="nil"/>
            </w:tcBorders>
            <w:shd w:val="clear" w:color="auto" w:fill="auto"/>
            <w:noWrap/>
            <w:hideMark/>
          </w:tcPr>
          <w:p w14:paraId="0BAF9C6F" w14:textId="77777777" w:rsidR="00742D4A" w:rsidRPr="005F71F4" w:rsidRDefault="00742D4A" w:rsidP="00742D4A">
            <w:pPr>
              <w:rPr>
                <w:rFonts w:ascii="Times" w:hAnsi="Times"/>
                <w:color w:val="000000"/>
                <w:sz w:val="16"/>
                <w:szCs w:val="16"/>
              </w:rPr>
            </w:pPr>
            <w:r w:rsidRPr="005F71F4">
              <w:rPr>
                <w:rFonts w:ascii="Times" w:hAnsi="Times"/>
                <w:color w:val="000000"/>
                <w:sz w:val="16"/>
                <w:szCs w:val="16"/>
              </w:rPr>
              <w:t>Stage 4</w:t>
            </w:r>
          </w:p>
        </w:tc>
        <w:tc>
          <w:tcPr>
            <w:tcW w:w="1980" w:type="dxa"/>
            <w:tcBorders>
              <w:top w:val="nil"/>
              <w:left w:val="nil"/>
              <w:bottom w:val="single" w:sz="4" w:space="0" w:color="auto"/>
              <w:right w:val="nil"/>
            </w:tcBorders>
            <w:shd w:val="clear" w:color="auto" w:fill="auto"/>
            <w:noWrap/>
            <w:hideMark/>
          </w:tcPr>
          <w:p w14:paraId="6B11077E" w14:textId="545519EE" w:rsidR="00742D4A" w:rsidRPr="005F71F4" w:rsidRDefault="00742D4A" w:rsidP="00742D4A">
            <w:pPr>
              <w:rPr>
                <w:rFonts w:ascii="Times" w:hAnsi="Times"/>
                <w:color w:val="000000"/>
                <w:sz w:val="16"/>
                <w:szCs w:val="16"/>
              </w:rPr>
            </w:pPr>
            <w:r w:rsidRPr="005F71F4">
              <w:rPr>
                <w:rFonts w:ascii="Times" w:hAnsi="Times"/>
                <w:color w:val="000000"/>
                <w:sz w:val="16"/>
                <w:szCs w:val="16"/>
              </w:rPr>
              <w:t>88</w:t>
            </w:r>
            <w:r w:rsidR="00DA7475" w:rsidRPr="005F71F4">
              <w:rPr>
                <w:rFonts w:ascii="Times" w:hAnsi="Times"/>
                <w:color w:val="000000"/>
                <w:sz w:val="16"/>
                <w:szCs w:val="16"/>
              </w:rPr>
              <w:t>.</w:t>
            </w:r>
            <w:r w:rsidRPr="005F71F4">
              <w:rPr>
                <w:rFonts w:ascii="Times" w:hAnsi="Times"/>
                <w:color w:val="000000"/>
                <w:sz w:val="16"/>
                <w:szCs w:val="16"/>
              </w:rPr>
              <w:t>8</w:t>
            </w:r>
          </w:p>
        </w:tc>
        <w:tc>
          <w:tcPr>
            <w:tcW w:w="1980" w:type="dxa"/>
            <w:tcBorders>
              <w:top w:val="nil"/>
              <w:left w:val="nil"/>
              <w:bottom w:val="single" w:sz="4" w:space="0" w:color="auto"/>
              <w:right w:val="nil"/>
            </w:tcBorders>
            <w:shd w:val="clear" w:color="auto" w:fill="auto"/>
            <w:noWrap/>
            <w:hideMark/>
          </w:tcPr>
          <w:p w14:paraId="07595D52" w14:textId="62A9B8B8" w:rsidR="00742D4A" w:rsidRPr="005F71F4" w:rsidRDefault="00742D4A" w:rsidP="00742D4A">
            <w:pPr>
              <w:rPr>
                <w:rFonts w:ascii="Times" w:hAnsi="Times"/>
                <w:color w:val="000000"/>
                <w:sz w:val="16"/>
                <w:szCs w:val="16"/>
              </w:rPr>
            </w:pPr>
            <w:r w:rsidRPr="005F71F4">
              <w:rPr>
                <w:rFonts w:ascii="Times" w:hAnsi="Times"/>
                <w:color w:val="000000"/>
                <w:sz w:val="16"/>
                <w:szCs w:val="16"/>
              </w:rPr>
              <w:t>91</w:t>
            </w:r>
            <w:r w:rsidR="00DA7475" w:rsidRPr="005F71F4">
              <w:rPr>
                <w:rFonts w:ascii="Times" w:hAnsi="Times"/>
                <w:color w:val="000000"/>
                <w:sz w:val="16"/>
                <w:szCs w:val="16"/>
              </w:rPr>
              <w:t>.</w:t>
            </w:r>
            <w:r w:rsidRPr="005F71F4">
              <w:rPr>
                <w:rFonts w:ascii="Times" w:hAnsi="Times"/>
                <w:color w:val="000000"/>
                <w:sz w:val="16"/>
                <w:szCs w:val="16"/>
              </w:rPr>
              <w:t>7</w:t>
            </w:r>
          </w:p>
        </w:tc>
        <w:tc>
          <w:tcPr>
            <w:tcW w:w="1780" w:type="dxa"/>
            <w:tcBorders>
              <w:top w:val="nil"/>
              <w:left w:val="nil"/>
              <w:bottom w:val="single" w:sz="4" w:space="0" w:color="auto"/>
              <w:right w:val="nil"/>
            </w:tcBorders>
            <w:shd w:val="clear" w:color="auto" w:fill="auto"/>
            <w:noWrap/>
            <w:hideMark/>
          </w:tcPr>
          <w:p w14:paraId="0A5DBFAD" w14:textId="534AC6FB" w:rsidR="00742D4A" w:rsidRPr="005F71F4" w:rsidRDefault="00742D4A" w:rsidP="00742D4A">
            <w:pPr>
              <w:rPr>
                <w:rFonts w:ascii="Times" w:hAnsi="Times"/>
                <w:color w:val="000000"/>
                <w:sz w:val="16"/>
                <w:szCs w:val="16"/>
              </w:rPr>
            </w:pPr>
            <w:r w:rsidRPr="005F71F4">
              <w:rPr>
                <w:rFonts w:ascii="Times" w:hAnsi="Times"/>
                <w:color w:val="000000"/>
                <w:sz w:val="16"/>
                <w:szCs w:val="16"/>
              </w:rPr>
              <w:t>-2</w:t>
            </w:r>
            <w:r w:rsidR="00DA7475" w:rsidRPr="005F71F4">
              <w:rPr>
                <w:rFonts w:ascii="Times" w:hAnsi="Times"/>
                <w:color w:val="000000"/>
                <w:sz w:val="16"/>
                <w:szCs w:val="16"/>
              </w:rPr>
              <w:t>.</w:t>
            </w:r>
            <w:r w:rsidRPr="005F71F4">
              <w:rPr>
                <w:rFonts w:ascii="Times" w:hAnsi="Times"/>
                <w:color w:val="000000"/>
                <w:sz w:val="16"/>
                <w:szCs w:val="16"/>
              </w:rPr>
              <w:t>9 (&lt;0</w:t>
            </w:r>
            <w:r w:rsidR="00DA7475" w:rsidRPr="005F71F4">
              <w:rPr>
                <w:rFonts w:ascii="Times" w:hAnsi="Times"/>
                <w:color w:val="000000"/>
                <w:sz w:val="16"/>
                <w:szCs w:val="16"/>
              </w:rPr>
              <w:t>.</w:t>
            </w:r>
            <w:r w:rsidRPr="005F71F4">
              <w:rPr>
                <w:rFonts w:ascii="Times" w:hAnsi="Times"/>
                <w:color w:val="000000"/>
                <w:sz w:val="16"/>
                <w:szCs w:val="16"/>
              </w:rPr>
              <w:t>001)</w:t>
            </w:r>
          </w:p>
        </w:tc>
      </w:tr>
      <w:tr w:rsidR="00742D4A" w:rsidRPr="005F71F4" w14:paraId="44B7A916" w14:textId="77777777" w:rsidTr="008D03EA">
        <w:trPr>
          <w:trHeight w:val="2600"/>
          <w:jc w:val="center"/>
        </w:trPr>
        <w:tc>
          <w:tcPr>
            <w:tcW w:w="8780" w:type="dxa"/>
            <w:gridSpan w:val="5"/>
            <w:tcBorders>
              <w:top w:val="nil"/>
              <w:left w:val="nil"/>
              <w:bottom w:val="nil"/>
              <w:right w:val="nil"/>
            </w:tcBorders>
            <w:shd w:val="clear" w:color="auto" w:fill="auto"/>
            <w:hideMark/>
          </w:tcPr>
          <w:p w14:paraId="0D5D05E4" w14:textId="74357330" w:rsidR="00742D4A" w:rsidRPr="005F71F4" w:rsidRDefault="00742D4A" w:rsidP="00742D4A">
            <w:pPr>
              <w:rPr>
                <w:rFonts w:ascii="Times" w:hAnsi="Times"/>
                <w:color w:val="000000"/>
                <w:sz w:val="16"/>
                <w:szCs w:val="16"/>
              </w:rPr>
            </w:pPr>
            <w:proofErr w:type="spellStart"/>
            <w:r w:rsidRPr="005F71F4">
              <w:rPr>
                <w:rFonts w:ascii="Times" w:hAnsi="Times"/>
                <w:color w:val="000000"/>
                <w:sz w:val="16"/>
                <w:szCs w:val="16"/>
                <w:vertAlign w:val="superscript"/>
              </w:rPr>
              <w:t>a</w:t>
            </w:r>
            <w:r w:rsidRPr="005F71F4">
              <w:rPr>
                <w:rFonts w:ascii="Times" w:hAnsi="Times"/>
                <w:color w:val="000000"/>
                <w:sz w:val="16"/>
                <w:szCs w:val="16"/>
              </w:rPr>
              <w:t>The</w:t>
            </w:r>
            <w:proofErr w:type="spellEnd"/>
            <w:r w:rsidRPr="005F71F4">
              <w:rPr>
                <w:rFonts w:ascii="Times" w:hAnsi="Times"/>
                <w:color w:val="000000"/>
                <w:sz w:val="16"/>
                <w:szCs w:val="16"/>
              </w:rPr>
              <w:t xml:space="preserve"> reporting rates for long-stay and short-stay residents were separately modeled using logistic multilevel models with nursing home random intercepts. The model adjusted for individual-level variables of age, sex, race, pressure ulcer severity, comorbidity score, disability status, and chronic conditions, nursing home-level variables of size, region, ownership type, and both individual-level and nursing home-level variables of Medicaid-Medicare dual status, pressure ulcer severity, and race. Interactions for pressure ulcer severity and race were also included at both levels. Only primary pressure ulcer diagnosis claims were used.</w:t>
            </w:r>
            <w:r w:rsidRPr="005F71F4">
              <w:rPr>
                <w:rFonts w:ascii="Times" w:hAnsi="Times"/>
                <w:color w:val="000000"/>
                <w:sz w:val="16"/>
                <w:szCs w:val="16"/>
              </w:rPr>
              <w:br/>
            </w:r>
            <w:proofErr w:type="spellStart"/>
            <w:r w:rsidRPr="005F71F4">
              <w:rPr>
                <w:rFonts w:ascii="Times" w:hAnsi="Times"/>
                <w:color w:val="000000"/>
                <w:sz w:val="16"/>
                <w:szCs w:val="16"/>
                <w:vertAlign w:val="superscript"/>
              </w:rPr>
              <w:t>b</w:t>
            </w:r>
            <w:r w:rsidRPr="005F71F4">
              <w:rPr>
                <w:rFonts w:ascii="Times" w:hAnsi="Times"/>
                <w:color w:val="000000"/>
                <w:sz w:val="16"/>
                <w:szCs w:val="16"/>
              </w:rPr>
              <w:t>The</w:t>
            </w:r>
            <w:proofErr w:type="spellEnd"/>
            <w:r w:rsidRPr="005F71F4">
              <w:rPr>
                <w:rFonts w:ascii="Times" w:hAnsi="Times"/>
                <w:color w:val="000000"/>
                <w:sz w:val="16"/>
                <w:szCs w:val="16"/>
              </w:rPr>
              <w:t xml:space="preserve"> adjusted reporting rates were predicted using the fitted parameters of the logistic multilevel model with fixed values for the percentage of Stage 1 pressure ulcer (5%), the percentage of Stage 2 pressure ulcer (30%), the percentage of Stage 3 pressure ulcer (20%), and the percentage of Stage 4 pressure ulcer (40%), and the percentage of Unstageable pressure ulcer (5%). The percentage of </w:t>
            </w:r>
            <w:r w:rsidR="00577E91" w:rsidRPr="005F71F4">
              <w:rPr>
                <w:rFonts w:ascii="Times" w:hAnsi="Times"/>
                <w:color w:val="000000"/>
                <w:sz w:val="16"/>
                <w:szCs w:val="16"/>
              </w:rPr>
              <w:t>H</w:t>
            </w:r>
            <w:r w:rsidRPr="005F71F4">
              <w:rPr>
                <w:rFonts w:ascii="Times" w:hAnsi="Times"/>
                <w:color w:val="000000"/>
                <w:sz w:val="16"/>
                <w:szCs w:val="16"/>
              </w:rPr>
              <w:t xml:space="preserve">ispanic residents was set to one. The percentage of </w:t>
            </w:r>
            <w:r w:rsidR="007D5151" w:rsidRPr="005F71F4">
              <w:rPr>
                <w:rFonts w:ascii="Times" w:hAnsi="Times"/>
                <w:color w:val="000000"/>
                <w:sz w:val="16"/>
                <w:szCs w:val="16"/>
              </w:rPr>
              <w:t>W</w:t>
            </w:r>
            <w:r w:rsidRPr="005F71F4">
              <w:rPr>
                <w:rFonts w:ascii="Times" w:hAnsi="Times"/>
                <w:color w:val="000000"/>
                <w:sz w:val="16"/>
                <w:szCs w:val="16"/>
              </w:rPr>
              <w:t xml:space="preserve">hite residents was one minus the percentage of </w:t>
            </w:r>
            <w:r w:rsidR="008A69BD" w:rsidRPr="005F71F4">
              <w:rPr>
                <w:rFonts w:ascii="Times" w:hAnsi="Times"/>
                <w:color w:val="000000"/>
                <w:sz w:val="16"/>
                <w:szCs w:val="16"/>
              </w:rPr>
              <w:t>B</w:t>
            </w:r>
            <w:r w:rsidRPr="005F71F4">
              <w:rPr>
                <w:rFonts w:ascii="Times" w:hAnsi="Times"/>
                <w:color w:val="000000"/>
                <w:sz w:val="16"/>
                <w:szCs w:val="16"/>
              </w:rPr>
              <w:t xml:space="preserve">lack and </w:t>
            </w:r>
            <w:r w:rsidR="008A69BD" w:rsidRPr="005F71F4">
              <w:rPr>
                <w:rFonts w:ascii="Times" w:hAnsi="Times"/>
                <w:color w:val="000000"/>
                <w:sz w:val="16"/>
                <w:szCs w:val="16"/>
              </w:rPr>
              <w:t>H</w:t>
            </w:r>
            <w:r w:rsidRPr="005F71F4">
              <w:rPr>
                <w:rFonts w:ascii="Times" w:hAnsi="Times"/>
                <w:color w:val="000000"/>
                <w:sz w:val="16"/>
                <w:szCs w:val="16"/>
              </w:rPr>
              <w:t>ispanic residents. All other variables were set at the sample mean.</w:t>
            </w:r>
            <w:r w:rsidRPr="005F71F4">
              <w:rPr>
                <w:rFonts w:ascii="Times" w:hAnsi="Times"/>
                <w:color w:val="000000"/>
                <w:sz w:val="16"/>
                <w:szCs w:val="16"/>
              </w:rPr>
              <w:br/>
            </w:r>
            <w:proofErr w:type="spellStart"/>
            <w:r w:rsidRPr="005F71F4">
              <w:rPr>
                <w:rFonts w:ascii="Times" w:hAnsi="Times"/>
                <w:color w:val="000000"/>
                <w:sz w:val="16"/>
                <w:szCs w:val="16"/>
                <w:vertAlign w:val="superscript"/>
              </w:rPr>
              <w:t>c</w:t>
            </w:r>
            <w:r w:rsidRPr="005F71F4">
              <w:rPr>
                <w:rFonts w:ascii="Times" w:hAnsi="Times"/>
                <w:color w:val="000000"/>
                <w:sz w:val="16"/>
                <w:szCs w:val="16"/>
              </w:rPr>
              <w:t>Severity</w:t>
            </w:r>
            <w:proofErr w:type="spellEnd"/>
            <w:r w:rsidRPr="005F71F4">
              <w:rPr>
                <w:rFonts w:ascii="Times" w:hAnsi="Times"/>
                <w:color w:val="000000"/>
                <w:sz w:val="16"/>
                <w:szCs w:val="16"/>
              </w:rPr>
              <w:t xml:space="preserve"> for a claim was assigned based on the stage of the highest-staged pressure ulcer on the claims.</w:t>
            </w:r>
          </w:p>
        </w:tc>
      </w:tr>
    </w:tbl>
    <w:p w14:paraId="21D74626" w14:textId="77777777" w:rsidR="00375A9C" w:rsidRPr="005F71F4" w:rsidRDefault="00375A9C" w:rsidP="0086632A">
      <w:pPr>
        <w:rPr>
          <w:rFonts w:ascii="Times" w:hAnsi="Times"/>
        </w:rPr>
      </w:pPr>
    </w:p>
    <w:sectPr w:rsidR="00375A9C" w:rsidRPr="005F71F4" w:rsidSect="00F57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2702" w14:textId="77777777" w:rsidR="00C9443D" w:rsidRDefault="00C9443D" w:rsidP="00B75569">
      <w:r>
        <w:separator/>
      </w:r>
    </w:p>
  </w:endnote>
  <w:endnote w:type="continuationSeparator" w:id="0">
    <w:p w14:paraId="1E31A992" w14:textId="77777777" w:rsidR="00C9443D" w:rsidRDefault="00C9443D" w:rsidP="00B7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931543"/>
      <w:docPartObj>
        <w:docPartGallery w:val="Page Numbers (Bottom of Page)"/>
        <w:docPartUnique/>
      </w:docPartObj>
    </w:sdtPr>
    <w:sdtEndPr>
      <w:rPr>
        <w:rStyle w:val="PageNumber"/>
      </w:rPr>
    </w:sdtEndPr>
    <w:sdtContent>
      <w:p w14:paraId="1830CE69" w14:textId="68689341" w:rsidR="00B75569" w:rsidRDefault="00B75569" w:rsidP="00CF7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DE80" w14:textId="77777777" w:rsidR="00B75569" w:rsidRDefault="00B75569" w:rsidP="00B7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555555"/>
      <w:docPartObj>
        <w:docPartGallery w:val="Page Numbers (Bottom of Page)"/>
        <w:docPartUnique/>
      </w:docPartObj>
    </w:sdtPr>
    <w:sdtEndPr>
      <w:rPr>
        <w:rStyle w:val="PageNumber"/>
      </w:rPr>
    </w:sdtEndPr>
    <w:sdtContent>
      <w:p w14:paraId="6F852EC8" w14:textId="1F67C0D6" w:rsidR="00B75569" w:rsidRDefault="00B75569" w:rsidP="00CF7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8543C2" w14:textId="77777777" w:rsidR="00B75569" w:rsidRDefault="00B75569" w:rsidP="00B75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E34E" w14:textId="77777777" w:rsidR="00C9443D" w:rsidRDefault="00C9443D" w:rsidP="00B75569">
      <w:r>
        <w:separator/>
      </w:r>
    </w:p>
  </w:footnote>
  <w:footnote w:type="continuationSeparator" w:id="0">
    <w:p w14:paraId="0B7B4302" w14:textId="77777777" w:rsidR="00C9443D" w:rsidRDefault="00C9443D" w:rsidP="00B7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BE3"/>
    <w:multiLevelType w:val="hybridMultilevel"/>
    <w:tmpl w:val="1C08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4FA"/>
    <w:multiLevelType w:val="hybridMultilevel"/>
    <w:tmpl w:val="6F36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C2FF9"/>
    <w:multiLevelType w:val="hybridMultilevel"/>
    <w:tmpl w:val="C7C4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E2F90"/>
    <w:multiLevelType w:val="hybridMultilevel"/>
    <w:tmpl w:val="9DA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16E6"/>
    <w:multiLevelType w:val="hybridMultilevel"/>
    <w:tmpl w:val="70F8570A"/>
    <w:lvl w:ilvl="0" w:tplc="95D21AD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27183"/>
    <w:multiLevelType w:val="hybridMultilevel"/>
    <w:tmpl w:val="EBB4DE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50BB7"/>
    <w:multiLevelType w:val="hybridMultilevel"/>
    <w:tmpl w:val="B790A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9F5A54"/>
    <w:multiLevelType w:val="hybridMultilevel"/>
    <w:tmpl w:val="344471A6"/>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35DEA"/>
    <w:multiLevelType w:val="hybridMultilevel"/>
    <w:tmpl w:val="22742602"/>
    <w:lvl w:ilvl="0" w:tplc="A4F621AC">
      <w:numFmt w:val="bullet"/>
      <w:lvlText w:val=""/>
      <w:lvlJc w:val="left"/>
      <w:pPr>
        <w:ind w:left="1400" w:hanging="360"/>
      </w:pPr>
      <w:rPr>
        <w:rFonts w:ascii="Symbol" w:eastAsia="Times New Roman" w:hAnsi="Symbol" w:cs="Times New Roman" w:hint="default"/>
        <w:color w:val="auto"/>
        <w:sz w:val="24"/>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15:restartNumberingAfterBreak="0">
    <w:nsid w:val="570110CE"/>
    <w:multiLevelType w:val="hybridMultilevel"/>
    <w:tmpl w:val="88A0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C32BA"/>
    <w:multiLevelType w:val="hybridMultilevel"/>
    <w:tmpl w:val="9B6A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55BAC"/>
    <w:multiLevelType w:val="hybridMultilevel"/>
    <w:tmpl w:val="398A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8139F"/>
    <w:multiLevelType w:val="hybridMultilevel"/>
    <w:tmpl w:val="3D3C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150482">
    <w:abstractNumId w:val="10"/>
  </w:num>
  <w:num w:numId="2" w16cid:durableId="1281496970">
    <w:abstractNumId w:val="9"/>
  </w:num>
  <w:num w:numId="3" w16cid:durableId="1540360830">
    <w:abstractNumId w:val="12"/>
  </w:num>
  <w:num w:numId="4" w16cid:durableId="20519903">
    <w:abstractNumId w:val="2"/>
  </w:num>
  <w:num w:numId="5" w16cid:durableId="346757463">
    <w:abstractNumId w:val="3"/>
  </w:num>
  <w:num w:numId="6" w16cid:durableId="824975437">
    <w:abstractNumId w:val="4"/>
  </w:num>
  <w:num w:numId="7" w16cid:durableId="1269847714">
    <w:abstractNumId w:val="11"/>
  </w:num>
  <w:num w:numId="8" w16cid:durableId="1488352881">
    <w:abstractNumId w:val="1"/>
  </w:num>
  <w:num w:numId="9" w16cid:durableId="311954533">
    <w:abstractNumId w:val="7"/>
  </w:num>
  <w:num w:numId="10" w16cid:durableId="1357073879">
    <w:abstractNumId w:val="0"/>
  </w:num>
  <w:num w:numId="11" w16cid:durableId="2011636436">
    <w:abstractNumId w:val="5"/>
  </w:num>
  <w:num w:numId="12" w16cid:durableId="1448893661">
    <w:abstractNumId w:val="6"/>
  </w:num>
  <w:num w:numId="13" w16cid:durableId="16661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D5"/>
    <w:rsid w:val="0000152B"/>
    <w:rsid w:val="00007169"/>
    <w:rsid w:val="00007F28"/>
    <w:rsid w:val="00014453"/>
    <w:rsid w:val="00015033"/>
    <w:rsid w:val="00021475"/>
    <w:rsid w:val="00024355"/>
    <w:rsid w:val="00025074"/>
    <w:rsid w:val="00033921"/>
    <w:rsid w:val="00041590"/>
    <w:rsid w:val="00043632"/>
    <w:rsid w:val="0004432F"/>
    <w:rsid w:val="000464B2"/>
    <w:rsid w:val="0005020E"/>
    <w:rsid w:val="00053993"/>
    <w:rsid w:val="00061106"/>
    <w:rsid w:val="00061C12"/>
    <w:rsid w:val="000622CC"/>
    <w:rsid w:val="00062B05"/>
    <w:rsid w:val="00063BDD"/>
    <w:rsid w:val="00075872"/>
    <w:rsid w:val="00076584"/>
    <w:rsid w:val="00077A57"/>
    <w:rsid w:val="0008361D"/>
    <w:rsid w:val="000879D5"/>
    <w:rsid w:val="0009320A"/>
    <w:rsid w:val="00095155"/>
    <w:rsid w:val="00097661"/>
    <w:rsid w:val="000A3F78"/>
    <w:rsid w:val="000A4559"/>
    <w:rsid w:val="000A6F65"/>
    <w:rsid w:val="000B1433"/>
    <w:rsid w:val="000B1D3B"/>
    <w:rsid w:val="000B7687"/>
    <w:rsid w:val="000C2F20"/>
    <w:rsid w:val="000C36EC"/>
    <w:rsid w:val="000C64BF"/>
    <w:rsid w:val="000C67C7"/>
    <w:rsid w:val="000D247A"/>
    <w:rsid w:val="000D3EA4"/>
    <w:rsid w:val="000E017A"/>
    <w:rsid w:val="000E2C7B"/>
    <w:rsid w:val="000E2FDB"/>
    <w:rsid w:val="000E50B1"/>
    <w:rsid w:val="000E5895"/>
    <w:rsid w:val="000F3B1B"/>
    <w:rsid w:val="0010151D"/>
    <w:rsid w:val="001016EE"/>
    <w:rsid w:val="00101815"/>
    <w:rsid w:val="00101C2D"/>
    <w:rsid w:val="00103E35"/>
    <w:rsid w:val="00104568"/>
    <w:rsid w:val="00104CCF"/>
    <w:rsid w:val="00107C78"/>
    <w:rsid w:val="00111063"/>
    <w:rsid w:val="00111C3B"/>
    <w:rsid w:val="00114119"/>
    <w:rsid w:val="00121210"/>
    <w:rsid w:val="00121CBB"/>
    <w:rsid w:val="00125AF6"/>
    <w:rsid w:val="00127A1C"/>
    <w:rsid w:val="00131BD6"/>
    <w:rsid w:val="0013215A"/>
    <w:rsid w:val="0014258D"/>
    <w:rsid w:val="00142765"/>
    <w:rsid w:val="001551FE"/>
    <w:rsid w:val="00162A96"/>
    <w:rsid w:val="00167945"/>
    <w:rsid w:val="00170A67"/>
    <w:rsid w:val="00171CB0"/>
    <w:rsid w:val="00180ED6"/>
    <w:rsid w:val="0018697F"/>
    <w:rsid w:val="00194E89"/>
    <w:rsid w:val="00197422"/>
    <w:rsid w:val="00197921"/>
    <w:rsid w:val="001A1C35"/>
    <w:rsid w:val="001B611A"/>
    <w:rsid w:val="001C1058"/>
    <w:rsid w:val="001C40AA"/>
    <w:rsid w:val="001E08F4"/>
    <w:rsid w:val="001E578A"/>
    <w:rsid w:val="001F1232"/>
    <w:rsid w:val="001F2A69"/>
    <w:rsid w:val="00201335"/>
    <w:rsid w:val="00203B42"/>
    <w:rsid w:val="00205C51"/>
    <w:rsid w:val="00206AF6"/>
    <w:rsid w:val="00207805"/>
    <w:rsid w:val="0021077E"/>
    <w:rsid w:val="00212DD1"/>
    <w:rsid w:val="002167F5"/>
    <w:rsid w:val="00221155"/>
    <w:rsid w:val="0022197C"/>
    <w:rsid w:val="002246C4"/>
    <w:rsid w:val="00231A96"/>
    <w:rsid w:val="00233237"/>
    <w:rsid w:val="002352C4"/>
    <w:rsid w:val="00237678"/>
    <w:rsid w:val="00245860"/>
    <w:rsid w:val="00252BE5"/>
    <w:rsid w:val="00255280"/>
    <w:rsid w:val="0025700B"/>
    <w:rsid w:val="0026616E"/>
    <w:rsid w:val="00267A04"/>
    <w:rsid w:val="002710FF"/>
    <w:rsid w:val="002749B4"/>
    <w:rsid w:val="00274D3A"/>
    <w:rsid w:val="00277EB5"/>
    <w:rsid w:val="002807BC"/>
    <w:rsid w:val="00281804"/>
    <w:rsid w:val="002820B2"/>
    <w:rsid w:val="002828BF"/>
    <w:rsid w:val="00282A58"/>
    <w:rsid w:val="00282C0E"/>
    <w:rsid w:val="002832C5"/>
    <w:rsid w:val="002A33CB"/>
    <w:rsid w:val="002A385E"/>
    <w:rsid w:val="002A4869"/>
    <w:rsid w:val="002A603D"/>
    <w:rsid w:val="002A6836"/>
    <w:rsid w:val="002B01E4"/>
    <w:rsid w:val="002B20DB"/>
    <w:rsid w:val="002B3664"/>
    <w:rsid w:val="002B4FEF"/>
    <w:rsid w:val="002C1034"/>
    <w:rsid w:val="002C38B7"/>
    <w:rsid w:val="002C752D"/>
    <w:rsid w:val="002D41F0"/>
    <w:rsid w:val="002D4590"/>
    <w:rsid w:val="002E784F"/>
    <w:rsid w:val="002E7C3D"/>
    <w:rsid w:val="002F053F"/>
    <w:rsid w:val="002F1054"/>
    <w:rsid w:val="002F5A31"/>
    <w:rsid w:val="002F795F"/>
    <w:rsid w:val="00315EC1"/>
    <w:rsid w:val="00322F9D"/>
    <w:rsid w:val="00324A1F"/>
    <w:rsid w:val="00325694"/>
    <w:rsid w:val="0032576C"/>
    <w:rsid w:val="00334B6F"/>
    <w:rsid w:val="00335E3A"/>
    <w:rsid w:val="00340241"/>
    <w:rsid w:val="003423DF"/>
    <w:rsid w:val="003471C7"/>
    <w:rsid w:val="00350DC2"/>
    <w:rsid w:val="0035604F"/>
    <w:rsid w:val="00357A06"/>
    <w:rsid w:val="00357BAF"/>
    <w:rsid w:val="003632D6"/>
    <w:rsid w:val="003656F2"/>
    <w:rsid w:val="00367FB4"/>
    <w:rsid w:val="00370BB9"/>
    <w:rsid w:val="00371446"/>
    <w:rsid w:val="00375A9C"/>
    <w:rsid w:val="00376FBA"/>
    <w:rsid w:val="00382465"/>
    <w:rsid w:val="0038590F"/>
    <w:rsid w:val="0038625D"/>
    <w:rsid w:val="003961A5"/>
    <w:rsid w:val="003B0806"/>
    <w:rsid w:val="003B54E5"/>
    <w:rsid w:val="003C1A8D"/>
    <w:rsid w:val="003C2E5C"/>
    <w:rsid w:val="003D2296"/>
    <w:rsid w:val="003D3FEB"/>
    <w:rsid w:val="003D4E86"/>
    <w:rsid w:val="003D5569"/>
    <w:rsid w:val="003D6735"/>
    <w:rsid w:val="003D6962"/>
    <w:rsid w:val="003E47DA"/>
    <w:rsid w:val="003E68DC"/>
    <w:rsid w:val="003E7F0C"/>
    <w:rsid w:val="003F258E"/>
    <w:rsid w:val="003F40DA"/>
    <w:rsid w:val="003F4B2C"/>
    <w:rsid w:val="00404E95"/>
    <w:rsid w:val="0040744E"/>
    <w:rsid w:val="0041661D"/>
    <w:rsid w:val="00420245"/>
    <w:rsid w:val="00422575"/>
    <w:rsid w:val="004258A8"/>
    <w:rsid w:val="00427BC1"/>
    <w:rsid w:val="004408AE"/>
    <w:rsid w:val="00446214"/>
    <w:rsid w:val="00446F3D"/>
    <w:rsid w:val="00447D94"/>
    <w:rsid w:val="0045140B"/>
    <w:rsid w:val="0045205F"/>
    <w:rsid w:val="004534B8"/>
    <w:rsid w:val="00454605"/>
    <w:rsid w:val="0047055E"/>
    <w:rsid w:val="00471D96"/>
    <w:rsid w:val="00472579"/>
    <w:rsid w:val="0047563B"/>
    <w:rsid w:val="0048290F"/>
    <w:rsid w:val="00484074"/>
    <w:rsid w:val="00487004"/>
    <w:rsid w:val="004879AD"/>
    <w:rsid w:val="0049049A"/>
    <w:rsid w:val="004906D5"/>
    <w:rsid w:val="00490F84"/>
    <w:rsid w:val="00496D2D"/>
    <w:rsid w:val="004A2127"/>
    <w:rsid w:val="004A3792"/>
    <w:rsid w:val="004A59EA"/>
    <w:rsid w:val="004B15F9"/>
    <w:rsid w:val="004B2E93"/>
    <w:rsid w:val="004B650D"/>
    <w:rsid w:val="004C134E"/>
    <w:rsid w:val="004C465F"/>
    <w:rsid w:val="004C7218"/>
    <w:rsid w:val="004D521E"/>
    <w:rsid w:val="004D6345"/>
    <w:rsid w:val="004E2EA4"/>
    <w:rsid w:val="004E33DC"/>
    <w:rsid w:val="004F5250"/>
    <w:rsid w:val="00511360"/>
    <w:rsid w:val="00514CD8"/>
    <w:rsid w:val="0051780A"/>
    <w:rsid w:val="00522395"/>
    <w:rsid w:val="00523214"/>
    <w:rsid w:val="0052379D"/>
    <w:rsid w:val="00532B19"/>
    <w:rsid w:val="005344F9"/>
    <w:rsid w:val="00541749"/>
    <w:rsid w:val="00541E90"/>
    <w:rsid w:val="00542DFB"/>
    <w:rsid w:val="005466D5"/>
    <w:rsid w:val="00552B54"/>
    <w:rsid w:val="0055642A"/>
    <w:rsid w:val="00557FD9"/>
    <w:rsid w:val="0056269B"/>
    <w:rsid w:val="005632FB"/>
    <w:rsid w:val="00564EA6"/>
    <w:rsid w:val="00566A3E"/>
    <w:rsid w:val="00573895"/>
    <w:rsid w:val="00574D5B"/>
    <w:rsid w:val="00574EED"/>
    <w:rsid w:val="00577E91"/>
    <w:rsid w:val="005838A0"/>
    <w:rsid w:val="00584644"/>
    <w:rsid w:val="00590747"/>
    <w:rsid w:val="005920F8"/>
    <w:rsid w:val="00592798"/>
    <w:rsid w:val="005964CD"/>
    <w:rsid w:val="005A5820"/>
    <w:rsid w:val="005A63ED"/>
    <w:rsid w:val="005B0872"/>
    <w:rsid w:val="005C0B6E"/>
    <w:rsid w:val="005C10EE"/>
    <w:rsid w:val="005D23C3"/>
    <w:rsid w:val="005D3DC1"/>
    <w:rsid w:val="005D5ECB"/>
    <w:rsid w:val="005E0B2C"/>
    <w:rsid w:val="005E1021"/>
    <w:rsid w:val="005E13AB"/>
    <w:rsid w:val="005E24C0"/>
    <w:rsid w:val="005E62A1"/>
    <w:rsid w:val="005F2AF9"/>
    <w:rsid w:val="005F71F4"/>
    <w:rsid w:val="005F7C75"/>
    <w:rsid w:val="0060568A"/>
    <w:rsid w:val="00611BED"/>
    <w:rsid w:val="006244EC"/>
    <w:rsid w:val="00624E69"/>
    <w:rsid w:val="00630CA0"/>
    <w:rsid w:val="00632E6B"/>
    <w:rsid w:val="00636827"/>
    <w:rsid w:val="00641BA5"/>
    <w:rsid w:val="00644991"/>
    <w:rsid w:val="0064778E"/>
    <w:rsid w:val="00652B94"/>
    <w:rsid w:val="00653DAE"/>
    <w:rsid w:val="006546E0"/>
    <w:rsid w:val="00654D46"/>
    <w:rsid w:val="00655675"/>
    <w:rsid w:val="00657A65"/>
    <w:rsid w:val="00663F17"/>
    <w:rsid w:val="00667FF8"/>
    <w:rsid w:val="006706A2"/>
    <w:rsid w:val="00671603"/>
    <w:rsid w:val="00673727"/>
    <w:rsid w:val="0067662E"/>
    <w:rsid w:val="0067697A"/>
    <w:rsid w:val="00684F4C"/>
    <w:rsid w:val="00691030"/>
    <w:rsid w:val="00691BA5"/>
    <w:rsid w:val="00691E6A"/>
    <w:rsid w:val="006A11E3"/>
    <w:rsid w:val="006A6A52"/>
    <w:rsid w:val="006B100E"/>
    <w:rsid w:val="006B48D5"/>
    <w:rsid w:val="006B51DF"/>
    <w:rsid w:val="006C15C6"/>
    <w:rsid w:val="006C7089"/>
    <w:rsid w:val="006D03B0"/>
    <w:rsid w:val="006D1BFC"/>
    <w:rsid w:val="006D4745"/>
    <w:rsid w:val="006D5B9F"/>
    <w:rsid w:val="006E581C"/>
    <w:rsid w:val="00713F3A"/>
    <w:rsid w:val="00715BF1"/>
    <w:rsid w:val="007167CB"/>
    <w:rsid w:val="00717BCB"/>
    <w:rsid w:val="00720E5A"/>
    <w:rsid w:val="00725638"/>
    <w:rsid w:val="007325AA"/>
    <w:rsid w:val="00732964"/>
    <w:rsid w:val="00736274"/>
    <w:rsid w:val="00742D4A"/>
    <w:rsid w:val="00747F52"/>
    <w:rsid w:val="007505DE"/>
    <w:rsid w:val="00752562"/>
    <w:rsid w:val="0075336F"/>
    <w:rsid w:val="00756AB2"/>
    <w:rsid w:val="00771DDA"/>
    <w:rsid w:val="00772137"/>
    <w:rsid w:val="00775FF7"/>
    <w:rsid w:val="007767E2"/>
    <w:rsid w:val="00783591"/>
    <w:rsid w:val="007869CE"/>
    <w:rsid w:val="00792A45"/>
    <w:rsid w:val="007A1850"/>
    <w:rsid w:val="007A1E15"/>
    <w:rsid w:val="007A3697"/>
    <w:rsid w:val="007A44BF"/>
    <w:rsid w:val="007B2559"/>
    <w:rsid w:val="007B27BA"/>
    <w:rsid w:val="007B54B3"/>
    <w:rsid w:val="007C2F4B"/>
    <w:rsid w:val="007C3B45"/>
    <w:rsid w:val="007D3340"/>
    <w:rsid w:val="007D5151"/>
    <w:rsid w:val="007E077A"/>
    <w:rsid w:val="007E6AA1"/>
    <w:rsid w:val="007F127B"/>
    <w:rsid w:val="007F12A4"/>
    <w:rsid w:val="007F3395"/>
    <w:rsid w:val="007F37D5"/>
    <w:rsid w:val="007F4B8E"/>
    <w:rsid w:val="007F53C8"/>
    <w:rsid w:val="007F77ED"/>
    <w:rsid w:val="008051A7"/>
    <w:rsid w:val="00807E88"/>
    <w:rsid w:val="008108B9"/>
    <w:rsid w:val="00820230"/>
    <w:rsid w:val="00821788"/>
    <w:rsid w:val="00821973"/>
    <w:rsid w:val="008219C8"/>
    <w:rsid w:val="00821AAE"/>
    <w:rsid w:val="008228ED"/>
    <w:rsid w:val="00824A9A"/>
    <w:rsid w:val="0082730F"/>
    <w:rsid w:val="008278F8"/>
    <w:rsid w:val="008310CC"/>
    <w:rsid w:val="00831746"/>
    <w:rsid w:val="0083557D"/>
    <w:rsid w:val="008372EE"/>
    <w:rsid w:val="008375BE"/>
    <w:rsid w:val="00841B94"/>
    <w:rsid w:val="00847F9A"/>
    <w:rsid w:val="00851463"/>
    <w:rsid w:val="00856291"/>
    <w:rsid w:val="00860E78"/>
    <w:rsid w:val="00862B67"/>
    <w:rsid w:val="00864E01"/>
    <w:rsid w:val="0086632A"/>
    <w:rsid w:val="008679AD"/>
    <w:rsid w:val="008766D7"/>
    <w:rsid w:val="00877D4E"/>
    <w:rsid w:val="00882D37"/>
    <w:rsid w:val="008830B0"/>
    <w:rsid w:val="00884635"/>
    <w:rsid w:val="00891FD2"/>
    <w:rsid w:val="008A175B"/>
    <w:rsid w:val="008A4BB1"/>
    <w:rsid w:val="008A69BD"/>
    <w:rsid w:val="008B35BD"/>
    <w:rsid w:val="008C3C11"/>
    <w:rsid w:val="008C6A42"/>
    <w:rsid w:val="008D03EA"/>
    <w:rsid w:val="008D36E9"/>
    <w:rsid w:val="008D4FE9"/>
    <w:rsid w:val="008D55FE"/>
    <w:rsid w:val="008D66D4"/>
    <w:rsid w:val="008E01B4"/>
    <w:rsid w:val="008E1989"/>
    <w:rsid w:val="008E7293"/>
    <w:rsid w:val="008F2F2B"/>
    <w:rsid w:val="008F5844"/>
    <w:rsid w:val="00902C61"/>
    <w:rsid w:val="0090509D"/>
    <w:rsid w:val="00906495"/>
    <w:rsid w:val="009067D8"/>
    <w:rsid w:val="0091283C"/>
    <w:rsid w:val="009146E0"/>
    <w:rsid w:val="009151E1"/>
    <w:rsid w:val="00917874"/>
    <w:rsid w:val="00921797"/>
    <w:rsid w:val="00927540"/>
    <w:rsid w:val="009302B1"/>
    <w:rsid w:val="00935EA8"/>
    <w:rsid w:val="0094376F"/>
    <w:rsid w:val="00945FE7"/>
    <w:rsid w:val="0095019B"/>
    <w:rsid w:val="00952F9D"/>
    <w:rsid w:val="00957ECE"/>
    <w:rsid w:val="00966E0C"/>
    <w:rsid w:val="00971977"/>
    <w:rsid w:val="00972C11"/>
    <w:rsid w:val="009730C7"/>
    <w:rsid w:val="00973345"/>
    <w:rsid w:val="009761D5"/>
    <w:rsid w:val="00976F49"/>
    <w:rsid w:val="00991004"/>
    <w:rsid w:val="009A17AC"/>
    <w:rsid w:val="009B40B0"/>
    <w:rsid w:val="009B64AB"/>
    <w:rsid w:val="009B7C00"/>
    <w:rsid w:val="009C612A"/>
    <w:rsid w:val="009D16CF"/>
    <w:rsid w:val="009D54F7"/>
    <w:rsid w:val="009E1AAF"/>
    <w:rsid w:val="009E37C5"/>
    <w:rsid w:val="009E688B"/>
    <w:rsid w:val="009F156C"/>
    <w:rsid w:val="009F24D6"/>
    <w:rsid w:val="009F5633"/>
    <w:rsid w:val="009F633C"/>
    <w:rsid w:val="00A00DB6"/>
    <w:rsid w:val="00A013E5"/>
    <w:rsid w:val="00A20B12"/>
    <w:rsid w:val="00A21B80"/>
    <w:rsid w:val="00A23C7A"/>
    <w:rsid w:val="00A27BB5"/>
    <w:rsid w:val="00A30528"/>
    <w:rsid w:val="00A4227B"/>
    <w:rsid w:val="00A51E66"/>
    <w:rsid w:val="00A54605"/>
    <w:rsid w:val="00A60091"/>
    <w:rsid w:val="00A62623"/>
    <w:rsid w:val="00A64DDE"/>
    <w:rsid w:val="00A66167"/>
    <w:rsid w:val="00A67881"/>
    <w:rsid w:val="00A74A79"/>
    <w:rsid w:val="00A75E1F"/>
    <w:rsid w:val="00A80846"/>
    <w:rsid w:val="00A81027"/>
    <w:rsid w:val="00A85A4E"/>
    <w:rsid w:val="00A930F1"/>
    <w:rsid w:val="00A93CAC"/>
    <w:rsid w:val="00AA79F8"/>
    <w:rsid w:val="00AA7A38"/>
    <w:rsid w:val="00AA7E5C"/>
    <w:rsid w:val="00AB081C"/>
    <w:rsid w:val="00AB1D36"/>
    <w:rsid w:val="00AB30DE"/>
    <w:rsid w:val="00AB6605"/>
    <w:rsid w:val="00AB671C"/>
    <w:rsid w:val="00AB67A6"/>
    <w:rsid w:val="00AB7350"/>
    <w:rsid w:val="00AB763D"/>
    <w:rsid w:val="00AB7FCC"/>
    <w:rsid w:val="00AD1874"/>
    <w:rsid w:val="00AD1A88"/>
    <w:rsid w:val="00AD1E0C"/>
    <w:rsid w:val="00AD1EE8"/>
    <w:rsid w:val="00AE0039"/>
    <w:rsid w:val="00AE7021"/>
    <w:rsid w:val="00AF094A"/>
    <w:rsid w:val="00AF1D61"/>
    <w:rsid w:val="00AF34E5"/>
    <w:rsid w:val="00AF4319"/>
    <w:rsid w:val="00AF645F"/>
    <w:rsid w:val="00B02479"/>
    <w:rsid w:val="00B030DE"/>
    <w:rsid w:val="00B10A7D"/>
    <w:rsid w:val="00B11F28"/>
    <w:rsid w:val="00B132A3"/>
    <w:rsid w:val="00B13618"/>
    <w:rsid w:val="00B149C4"/>
    <w:rsid w:val="00B15F41"/>
    <w:rsid w:val="00B31CDB"/>
    <w:rsid w:val="00B31F75"/>
    <w:rsid w:val="00B358EC"/>
    <w:rsid w:val="00B35D6B"/>
    <w:rsid w:val="00B3644F"/>
    <w:rsid w:val="00B37F41"/>
    <w:rsid w:val="00B418C2"/>
    <w:rsid w:val="00B4193A"/>
    <w:rsid w:val="00B422DA"/>
    <w:rsid w:val="00B43F1A"/>
    <w:rsid w:val="00B45F41"/>
    <w:rsid w:val="00B45FC3"/>
    <w:rsid w:val="00B50BF7"/>
    <w:rsid w:val="00B7017D"/>
    <w:rsid w:val="00B721BC"/>
    <w:rsid w:val="00B73074"/>
    <w:rsid w:val="00B75569"/>
    <w:rsid w:val="00B84360"/>
    <w:rsid w:val="00B901FA"/>
    <w:rsid w:val="00B92DCF"/>
    <w:rsid w:val="00B92E39"/>
    <w:rsid w:val="00B94B6A"/>
    <w:rsid w:val="00BA1F2C"/>
    <w:rsid w:val="00BA41EC"/>
    <w:rsid w:val="00BA7B89"/>
    <w:rsid w:val="00BB5038"/>
    <w:rsid w:val="00BC193E"/>
    <w:rsid w:val="00BC4466"/>
    <w:rsid w:val="00BC77FA"/>
    <w:rsid w:val="00BD3D27"/>
    <w:rsid w:val="00BD630A"/>
    <w:rsid w:val="00BD66B5"/>
    <w:rsid w:val="00BD7F91"/>
    <w:rsid w:val="00BE3C79"/>
    <w:rsid w:val="00BF15D9"/>
    <w:rsid w:val="00BF4096"/>
    <w:rsid w:val="00BF7D73"/>
    <w:rsid w:val="00C01821"/>
    <w:rsid w:val="00C01DEF"/>
    <w:rsid w:val="00C32DCA"/>
    <w:rsid w:val="00C33D74"/>
    <w:rsid w:val="00C35BD9"/>
    <w:rsid w:val="00C402C1"/>
    <w:rsid w:val="00C43E0F"/>
    <w:rsid w:val="00C45BBC"/>
    <w:rsid w:val="00C470C7"/>
    <w:rsid w:val="00C50917"/>
    <w:rsid w:val="00C50DB7"/>
    <w:rsid w:val="00C515E6"/>
    <w:rsid w:val="00C624EA"/>
    <w:rsid w:val="00C6626F"/>
    <w:rsid w:val="00C735E5"/>
    <w:rsid w:val="00C9443D"/>
    <w:rsid w:val="00CA376F"/>
    <w:rsid w:val="00CA3EDB"/>
    <w:rsid w:val="00CA6817"/>
    <w:rsid w:val="00CA7F27"/>
    <w:rsid w:val="00CB15B7"/>
    <w:rsid w:val="00CB312E"/>
    <w:rsid w:val="00CC4E72"/>
    <w:rsid w:val="00CC55ED"/>
    <w:rsid w:val="00CC6020"/>
    <w:rsid w:val="00CC6C42"/>
    <w:rsid w:val="00CD4616"/>
    <w:rsid w:val="00CD5358"/>
    <w:rsid w:val="00CD715C"/>
    <w:rsid w:val="00CE4C27"/>
    <w:rsid w:val="00CE536D"/>
    <w:rsid w:val="00CE679D"/>
    <w:rsid w:val="00CE6922"/>
    <w:rsid w:val="00CF13C6"/>
    <w:rsid w:val="00CF2D7D"/>
    <w:rsid w:val="00CF2F60"/>
    <w:rsid w:val="00CF4C92"/>
    <w:rsid w:val="00D07ABA"/>
    <w:rsid w:val="00D115B8"/>
    <w:rsid w:val="00D11E50"/>
    <w:rsid w:val="00D13EB5"/>
    <w:rsid w:val="00D210DC"/>
    <w:rsid w:val="00D316BA"/>
    <w:rsid w:val="00D32D87"/>
    <w:rsid w:val="00D35FEF"/>
    <w:rsid w:val="00D4145A"/>
    <w:rsid w:val="00D464A8"/>
    <w:rsid w:val="00D51B7C"/>
    <w:rsid w:val="00D57A7E"/>
    <w:rsid w:val="00D656B3"/>
    <w:rsid w:val="00D65CB2"/>
    <w:rsid w:val="00D66620"/>
    <w:rsid w:val="00D6665F"/>
    <w:rsid w:val="00D6735D"/>
    <w:rsid w:val="00D919C9"/>
    <w:rsid w:val="00D9646E"/>
    <w:rsid w:val="00D9684A"/>
    <w:rsid w:val="00DA1FFB"/>
    <w:rsid w:val="00DA2F78"/>
    <w:rsid w:val="00DA7475"/>
    <w:rsid w:val="00DA7B16"/>
    <w:rsid w:val="00DB0D13"/>
    <w:rsid w:val="00DC3D63"/>
    <w:rsid w:val="00DC7F34"/>
    <w:rsid w:val="00DD1B12"/>
    <w:rsid w:val="00DE2B3B"/>
    <w:rsid w:val="00DE3D2E"/>
    <w:rsid w:val="00DF3E15"/>
    <w:rsid w:val="00E022A9"/>
    <w:rsid w:val="00E05733"/>
    <w:rsid w:val="00E07153"/>
    <w:rsid w:val="00E1604E"/>
    <w:rsid w:val="00E21EE9"/>
    <w:rsid w:val="00E2355D"/>
    <w:rsid w:val="00E256DD"/>
    <w:rsid w:val="00E25B5C"/>
    <w:rsid w:val="00E34E32"/>
    <w:rsid w:val="00E40FD8"/>
    <w:rsid w:val="00E42E56"/>
    <w:rsid w:val="00E52BDE"/>
    <w:rsid w:val="00E5636F"/>
    <w:rsid w:val="00E570A7"/>
    <w:rsid w:val="00E7151E"/>
    <w:rsid w:val="00E72537"/>
    <w:rsid w:val="00E734F2"/>
    <w:rsid w:val="00E73DC8"/>
    <w:rsid w:val="00E748A5"/>
    <w:rsid w:val="00E829D4"/>
    <w:rsid w:val="00E8778B"/>
    <w:rsid w:val="00E90EA2"/>
    <w:rsid w:val="00E93FCE"/>
    <w:rsid w:val="00E96E40"/>
    <w:rsid w:val="00E97BDA"/>
    <w:rsid w:val="00EA329A"/>
    <w:rsid w:val="00EA590C"/>
    <w:rsid w:val="00EA68CD"/>
    <w:rsid w:val="00EB385B"/>
    <w:rsid w:val="00EB66CB"/>
    <w:rsid w:val="00EC333E"/>
    <w:rsid w:val="00EC435C"/>
    <w:rsid w:val="00EC6C99"/>
    <w:rsid w:val="00ED1197"/>
    <w:rsid w:val="00ED2ACA"/>
    <w:rsid w:val="00EE0F40"/>
    <w:rsid w:val="00EE5F95"/>
    <w:rsid w:val="00EF0CD1"/>
    <w:rsid w:val="00EF3A87"/>
    <w:rsid w:val="00F03D20"/>
    <w:rsid w:val="00F12E76"/>
    <w:rsid w:val="00F152AD"/>
    <w:rsid w:val="00F16E45"/>
    <w:rsid w:val="00F2329F"/>
    <w:rsid w:val="00F24A3C"/>
    <w:rsid w:val="00F2739C"/>
    <w:rsid w:val="00F30539"/>
    <w:rsid w:val="00F3197B"/>
    <w:rsid w:val="00F33A18"/>
    <w:rsid w:val="00F37137"/>
    <w:rsid w:val="00F42360"/>
    <w:rsid w:val="00F43473"/>
    <w:rsid w:val="00F43CA9"/>
    <w:rsid w:val="00F455C7"/>
    <w:rsid w:val="00F46EA0"/>
    <w:rsid w:val="00F505AC"/>
    <w:rsid w:val="00F522D0"/>
    <w:rsid w:val="00F57EE8"/>
    <w:rsid w:val="00F60E75"/>
    <w:rsid w:val="00F61947"/>
    <w:rsid w:val="00F63EB4"/>
    <w:rsid w:val="00F659F6"/>
    <w:rsid w:val="00F70820"/>
    <w:rsid w:val="00F7723A"/>
    <w:rsid w:val="00F902B1"/>
    <w:rsid w:val="00F9154F"/>
    <w:rsid w:val="00F9199A"/>
    <w:rsid w:val="00F9449A"/>
    <w:rsid w:val="00FB1EC8"/>
    <w:rsid w:val="00FB3CF6"/>
    <w:rsid w:val="00FB4096"/>
    <w:rsid w:val="00FB49FF"/>
    <w:rsid w:val="00FB7C84"/>
    <w:rsid w:val="00FC2D26"/>
    <w:rsid w:val="00FD20E5"/>
    <w:rsid w:val="00FD2506"/>
    <w:rsid w:val="00FE0C2A"/>
    <w:rsid w:val="00FE5503"/>
    <w:rsid w:val="00FF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7D7C"/>
  <w15:chartTrackingRefBased/>
  <w15:docId w15:val="{6649C195-E278-EF45-85B0-776AF01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C5"/>
    <w:pPr>
      <w:ind w:left="720"/>
      <w:contextualSpacing/>
    </w:pPr>
  </w:style>
  <w:style w:type="paragraph" w:styleId="NormalWeb">
    <w:name w:val="Normal (Web)"/>
    <w:basedOn w:val="Normal"/>
    <w:uiPriority w:val="99"/>
    <w:semiHidden/>
    <w:unhideWhenUsed/>
    <w:rsid w:val="00E748A5"/>
    <w:pPr>
      <w:spacing w:before="100" w:beforeAutospacing="1" w:after="100" w:afterAutospacing="1"/>
    </w:pPr>
  </w:style>
  <w:style w:type="table" w:styleId="TableGrid">
    <w:name w:val="Table Grid"/>
    <w:basedOn w:val="TableNormal"/>
    <w:uiPriority w:val="39"/>
    <w:rsid w:val="00B4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03E35"/>
    <w:pPr>
      <w:tabs>
        <w:tab w:val="left" w:pos="380"/>
      </w:tabs>
      <w:spacing w:after="240"/>
      <w:ind w:left="384" w:hanging="384"/>
    </w:pPr>
  </w:style>
  <w:style w:type="character" w:styleId="Hyperlink">
    <w:name w:val="Hyperlink"/>
    <w:basedOn w:val="DefaultParagraphFont"/>
    <w:uiPriority w:val="99"/>
    <w:unhideWhenUsed/>
    <w:rsid w:val="0083557D"/>
    <w:rPr>
      <w:color w:val="0563C1"/>
      <w:u w:val="single"/>
    </w:rPr>
  </w:style>
  <w:style w:type="character" w:styleId="FollowedHyperlink">
    <w:name w:val="FollowedHyperlink"/>
    <w:basedOn w:val="DefaultParagraphFont"/>
    <w:uiPriority w:val="99"/>
    <w:semiHidden/>
    <w:unhideWhenUsed/>
    <w:rsid w:val="0083557D"/>
    <w:rPr>
      <w:color w:val="954F72"/>
      <w:u w:val="single"/>
    </w:rPr>
  </w:style>
  <w:style w:type="paragraph" w:customStyle="1" w:styleId="msonormal0">
    <w:name w:val="msonormal"/>
    <w:basedOn w:val="Normal"/>
    <w:rsid w:val="0083557D"/>
    <w:pPr>
      <w:spacing w:before="100" w:beforeAutospacing="1" w:after="100" w:afterAutospacing="1"/>
    </w:pPr>
  </w:style>
  <w:style w:type="paragraph" w:customStyle="1" w:styleId="font5">
    <w:name w:val="font5"/>
    <w:basedOn w:val="Normal"/>
    <w:rsid w:val="0083557D"/>
    <w:pPr>
      <w:spacing w:before="100" w:beforeAutospacing="1" w:after="100" w:afterAutospacing="1"/>
    </w:pPr>
    <w:rPr>
      <w:rFonts w:ascii="Calibri" w:hAnsi="Calibri" w:cs="Calibri"/>
      <w:color w:val="000000"/>
      <w:sz w:val="18"/>
      <w:szCs w:val="18"/>
    </w:rPr>
  </w:style>
  <w:style w:type="paragraph" w:customStyle="1" w:styleId="font6">
    <w:name w:val="font6"/>
    <w:basedOn w:val="Normal"/>
    <w:rsid w:val="0083557D"/>
    <w:pPr>
      <w:spacing w:before="100" w:beforeAutospacing="1" w:after="100" w:afterAutospacing="1"/>
    </w:pPr>
    <w:rPr>
      <w:rFonts w:ascii="Calibri" w:hAnsi="Calibri" w:cs="Calibri"/>
      <w:b/>
      <w:bCs/>
      <w:color w:val="000000"/>
      <w:sz w:val="18"/>
      <w:szCs w:val="18"/>
    </w:rPr>
  </w:style>
  <w:style w:type="paragraph" w:customStyle="1" w:styleId="xl65">
    <w:name w:val="xl65"/>
    <w:basedOn w:val="Normal"/>
    <w:rsid w:val="0083557D"/>
    <w:pPr>
      <w:spacing w:before="100" w:beforeAutospacing="1" w:after="100" w:afterAutospacing="1"/>
      <w:textAlignment w:val="top"/>
    </w:pPr>
  </w:style>
  <w:style w:type="paragraph" w:customStyle="1" w:styleId="xl66">
    <w:name w:val="xl66"/>
    <w:basedOn w:val="Normal"/>
    <w:rsid w:val="0083557D"/>
    <w:pPr>
      <w:shd w:val="clear" w:color="000000" w:fill="D9D9D9"/>
      <w:spacing w:before="100" w:beforeAutospacing="1" w:after="100" w:afterAutospacing="1"/>
    </w:pPr>
  </w:style>
  <w:style w:type="paragraph" w:customStyle="1" w:styleId="xl67">
    <w:name w:val="xl67"/>
    <w:basedOn w:val="Normal"/>
    <w:rsid w:val="0083557D"/>
    <w:pPr>
      <w:spacing w:before="100" w:beforeAutospacing="1" w:after="100" w:afterAutospacing="1"/>
      <w:textAlignment w:val="top"/>
    </w:pPr>
    <w:rPr>
      <w:sz w:val="16"/>
      <w:szCs w:val="16"/>
    </w:rPr>
  </w:style>
  <w:style w:type="paragraph" w:customStyle="1" w:styleId="xl68">
    <w:name w:val="xl68"/>
    <w:basedOn w:val="Normal"/>
    <w:rsid w:val="0083557D"/>
    <w:pPr>
      <w:shd w:val="clear" w:color="000000" w:fill="D9D9D9"/>
      <w:spacing w:before="100" w:beforeAutospacing="1" w:after="100" w:afterAutospacing="1"/>
    </w:pPr>
    <w:rPr>
      <w:b/>
      <w:bCs/>
      <w:sz w:val="16"/>
      <w:szCs w:val="16"/>
    </w:rPr>
  </w:style>
  <w:style w:type="paragraph" w:customStyle="1" w:styleId="xl69">
    <w:name w:val="xl69"/>
    <w:basedOn w:val="Normal"/>
    <w:rsid w:val="0083557D"/>
    <w:pPr>
      <w:shd w:val="clear" w:color="000000" w:fill="D9D9D9"/>
      <w:spacing w:before="100" w:beforeAutospacing="1" w:after="100" w:afterAutospacing="1"/>
      <w:textAlignment w:val="top"/>
    </w:pPr>
    <w:rPr>
      <w:b/>
      <w:bCs/>
      <w:sz w:val="16"/>
      <w:szCs w:val="16"/>
    </w:rPr>
  </w:style>
  <w:style w:type="paragraph" w:customStyle="1" w:styleId="xl70">
    <w:name w:val="xl70"/>
    <w:basedOn w:val="Normal"/>
    <w:rsid w:val="0083557D"/>
    <w:pPr>
      <w:spacing w:before="100" w:beforeAutospacing="1" w:after="100" w:afterAutospacing="1"/>
      <w:textAlignment w:val="top"/>
    </w:pPr>
    <w:rPr>
      <w:sz w:val="16"/>
      <w:szCs w:val="16"/>
    </w:rPr>
  </w:style>
  <w:style w:type="paragraph" w:customStyle="1" w:styleId="xl71">
    <w:name w:val="xl71"/>
    <w:basedOn w:val="Normal"/>
    <w:rsid w:val="0083557D"/>
    <w:pPr>
      <w:shd w:val="clear" w:color="000000" w:fill="D9D9D9"/>
      <w:spacing w:before="100" w:beforeAutospacing="1" w:after="100" w:afterAutospacing="1"/>
      <w:textAlignment w:val="top"/>
    </w:pPr>
    <w:rPr>
      <w:sz w:val="16"/>
      <w:szCs w:val="16"/>
    </w:rPr>
  </w:style>
  <w:style w:type="paragraph" w:customStyle="1" w:styleId="xl72">
    <w:name w:val="xl72"/>
    <w:basedOn w:val="Normal"/>
    <w:rsid w:val="0083557D"/>
    <w:pPr>
      <w:shd w:val="clear" w:color="000000" w:fill="D9D9D9"/>
      <w:spacing w:before="100" w:beforeAutospacing="1" w:after="100" w:afterAutospacing="1"/>
      <w:textAlignment w:val="top"/>
    </w:pPr>
    <w:rPr>
      <w:sz w:val="16"/>
      <w:szCs w:val="16"/>
    </w:rPr>
  </w:style>
  <w:style w:type="paragraph" w:customStyle="1" w:styleId="xl73">
    <w:name w:val="xl73"/>
    <w:basedOn w:val="Normal"/>
    <w:rsid w:val="0083557D"/>
    <w:pPr>
      <w:spacing w:before="100" w:beforeAutospacing="1" w:after="100" w:afterAutospacing="1"/>
    </w:pPr>
    <w:rPr>
      <w:sz w:val="16"/>
      <w:szCs w:val="16"/>
    </w:rPr>
  </w:style>
  <w:style w:type="paragraph" w:customStyle="1" w:styleId="xl74">
    <w:name w:val="xl74"/>
    <w:basedOn w:val="Normal"/>
    <w:rsid w:val="0083557D"/>
    <w:pPr>
      <w:shd w:val="clear" w:color="000000" w:fill="D9D9D9"/>
      <w:spacing w:before="100" w:beforeAutospacing="1" w:after="100" w:afterAutospacing="1"/>
    </w:pPr>
    <w:rPr>
      <w:sz w:val="16"/>
      <w:szCs w:val="16"/>
    </w:rPr>
  </w:style>
  <w:style w:type="paragraph" w:customStyle="1" w:styleId="xl75">
    <w:name w:val="xl75"/>
    <w:basedOn w:val="Normal"/>
    <w:rsid w:val="0083557D"/>
    <w:pPr>
      <w:spacing w:before="100" w:beforeAutospacing="1" w:after="100" w:afterAutospacing="1"/>
    </w:pPr>
    <w:rPr>
      <w:sz w:val="16"/>
      <w:szCs w:val="16"/>
    </w:rPr>
  </w:style>
  <w:style w:type="paragraph" w:customStyle="1" w:styleId="xl76">
    <w:name w:val="xl76"/>
    <w:basedOn w:val="Normal"/>
    <w:rsid w:val="0083557D"/>
    <w:pPr>
      <w:shd w:val="clear" w:color="000000" w:fill="D9D9D9"/>
      <w:spacing w:before="100" w:beforeAutospacing="1" w:after="100" w:afterAutospacing="1"/>
    </w:pPr>
    <w:rPr>
      <w:sz w:val="16"/>
      <w:szCs w:val="16"/>
    </w:rPr>
  </w:style>
  <w:style w:type="paragraph" w:customStyle="1" w:styleId="xl77">
    <w:name w:val="xl77"/>
    <w:basedOn w:val="Normal"/>
    <w:rsid w:val="0083557D"/>
    <w:pPr>
      <w:pBdr>
        <w:bottom w:val="single" w:sz="4" w:space="0" w:color="auto"/>
      </w:pBdr>
      <w:shd w:val="clear" w:color="000000" w:fill="D9D9D9"/>
      <w:spacing w:before="100" w:beforeAutospacing="1" w:after="100" w:afterAutospacing="1"/>
    </w:pPr>
    <w:rPr>
      <w:sz w:val="16"/>
      <w:szCs w:val="16"/>
    </w:rPr>
  </w:style>
  <w:style w:type="paragraph" w:customStyle="1" w:styleId="xl78">
    <w:name w:val="xl78"/>
    <w:basedOn w:val="Normal"/>
    <w:rsid w:val="0083557D"/>
    <w:pPr>
      <w:pBdr>
        <w:bottom w:val="single" w:sz="4" w:space="0" w:color="auto"/>
      </w:pBdr>
      <w:shd w:val="clear" w:color="000000" w:fill="D9D9D9"/>
      <w:spacing w:before="100" w:beforeAutospacing="1" w:after="100" w:afterAutospacing="1"/>
      <w:textAlignment w:val="top"/>
    </w:pPr>
    <w:rPr>
      <w:sz w:val="16"/>
      <w:szCs w:val="16"/>
    </w:rPr>
  </w:style>
  <w:style w:type="paragraph" w:customStyle="1" w:styleId="xl79">
    <w:name w:val="xl79"/>
    <w:basedOn w:val="Normal"/>
    <w:rsid w:val="0083557D"/>
    <w:pPr>
      <w:spacing w:before="100" w:beforeAutospacing="1" w:after="100" w:afterAutospacing="1"/>
      <w:textAlignment w:val="top"/>
    </w:pPr>
    <w:rPr>
      <w:sz w:val="18"/>
      <w:szCs w:val="18"/>
    </w:rPr>
  </w:style>
  <w:style w:type="paragraph" w:customStyle="1" w:styleId="xl80">
    <w:name w:val="xl80"/>
    <w:basedOn w:val="Normal"/>
    <w:rsid w:val="005C0B6E"/>
    <w:pPr>
      <w:spacing w:before="100" w:beforeAutospacing="1" w:after="100" w:afterAutospacing="1"/>
      <w:textAlignment w:val="top"/>
    </w:pPr>
    <w:rPr>
      <w:b/>
      <w:bCs/>
      <w:sz w:val="16"/>
      <w:szCs w:val="16"/>
    </w:rPr>
  </w:style>
  <w:style w:type="paragraph" w:customStyle="1" w:styleId="xl81">
    <w:name w:val="xl81"/>
    <w:basedOn w:val="Normal"/>
    <w:rsid w:val="005C0B6E"/>
    <w:pPr>
      <w:spacing w:before="100" w:beforeAutospacing="1" w:after="100" w:afterAutospacing="1"/>
      <w:textAlignment w:val="top"/>
    </w:pPr>
    <w:rPr>
      <w:b/>
      <w:bCs/>
      <w:sz w:val="16"/>
      <w:szCs w:val="16"/>
    </w:rPr>
  </w:style>
  <w:style w:type="paragraph" w:customStyle="1" w:styleId="xl82">
    <w:name w:val="xl82"/>
    <w:basedOn w:val="Normal"/>
    <w:rsid w:val="005C0B6E"/>
    <w:pPr>
      <w:spacing w:before="100" w:beforeAutospacing="1" w:after="100" w:afterAutospacing="1"/>
    </w:pPr>
    <w:rPr>
      <w:b/>
      <w:bCs/>
      <w:sz w:val="16"/>
      <w:szCs w:val="16"/>
    </w:rPr>
  </w:style>
  <w:style w:type="paragraph" w:customStyle="1" w:styleId="xl83">
    <w:name w:val="xl83"/>
    <w:basedOn w:val="Normal"/>
    <w:rsid w:val="005C0B6E"/>
    <w:pPr>
      <w:spacing w:before="100" w:beforeAutospacing="1" w:after="100" w:afterAutospacing="1"/>
      <w:textAlignment w:val="top"/>
    </w:pPr>
    <w:rPr>
      <w:b/>
      <w:bCs/>
      <w:sz w:val="18"/>
      <w:szCs w:val="18"/>
    </w:rPr>
  </w:style>
  <w:style w:type="paragraph" w:styleId="Footer">
    <w:name w:val="footer"/>
    <w:basedOn w:val="Normal"/>
    <w:link w:val="FooterChar"/>
    <w:uiPriority w:val="99"/>
    <w:unhideWhenUsed/>
    <w:rsid w:val="00B75569"/>
    <w:pPr>
      <w:tabs>
        <w:tab w:val="center" w:pos="4680"/>
        <w:tab w:val="right" w:pos="9360"/>
      </w:tabs>
    </w:pPr>
  </w:style>
  <w:style w:type="character" w:customStyle="1" w:styleId="FooterChar">
    <w:name w:val="Footer Char"/>
    <w:basedOn w:val="DefaultParagraphFont"/>
    <w:link w:val="Footer"/>
    <w:uiPriority w:val="99"/>
    <w:rsid w:val="00B75569"/>
  </w:style>
  <w:style w:type="character" w:styleId="PageNumber">
    <w:name w:val="page number"/>
    <w:basedOn w:val="DefaultParagraphFont"/>
    <w:uiPriority w:val="99"/>
    <w:semiHidden/>
    <w:unhideWhenUsed/>
    <w:rsid w:val="00B75569"/>
  </w:style>
  <w:style w:type="character" w:styleId="PlaceholderText">
    <w:name w:val="Placeholder Text"/>
    <w:basedOn w:val="DefaultParagraphFont"/>
    <w:uiPriority w:val="99"/>
    <w:semiHidden/>
    <w:rsid w:val="003471C7"/>
    <w:rPr>
      <w:color w:val="808080"/>
    </w:rPr>
  </w:style>
  <w:style w:type="character" w:styleId="CommentReference">
    <w:name w:val="annotation reference"/>
    <w:basedOn w:val="DefaultParagraphFont"/>
    <w:uiPriority w:val="99"/>
    <w:semiHidden/>
    <w:unhideWhenUsed/>
    <w:rsid w:val="00255280"/>
    <w:rPr>
      <w:sz w:val="16"/>
      <w:szCs w:val="16"/>
    </w:rPr>
  </w:style>
  <w:style w:type="paragraph" w:styleId="CommentText">
    <w:name w:val="annotation text"/>
    <w:basedOn w:val="Normal"/>
    <w:link w:val="CommentTextChar"/>
    <w:uiPriority w:val="99"/>
    <w:semiHidden/>
    <w:unhideWhenUsed/>
    <w:rsid w:val="00255280"/>
    <w:rPr>
      <w:sz w:val="20"/>
      <w:szCs w:val="20"/>
    </w:rPr>
  </w:style>
  <w:style w:type="character" w:customStyle="1" w:styleId="CommentTextChar">
    <w:name w:val="Comment Text Char"/>
    <w:basedOn w:val="DefaultParagraphFont"/>
    <w:link w:val="CommentText"/>
    <w:uiPriority w:val="99"/>
    <w:semiHidden/>
    <w:rsid w:val="00255280"/>
    <w:rPr>
      <w:sz w:val="20"/>
      <w:szCs w:val="20"/>
    </w:rPr>
  </w:style>
  <w:style w:type="paragraph" w:styleId="CommentSubject">
    <w:name w:val="annotation subject"/>
    <w:basedOn w:val="CommentText"/>
    <w:next w:val="CommentText"/>
    <w:link w:val="CommentSubjectChar"/>
    <w:uiPriority w:val="99"/>
    <w:semiHidden/>
    <w:unhideWhenUsed/>
    <w:rsid w:val="00255280"/>
    <w:rPr>
      <w:b/>
      <w:bCs/>
    </w:rPr>
  </w:style>
  <w:style w:type="character" w:customStyle="1" w:styleId="CommentSubjectChar">
    <w:name w:val="Comment Subject Char"/>
    <w:basedOn w:val="CommentTextChar"/>
    <w:link w:val="CommentSubject"/>
    <w:uiPriority w:val="99"/>
    <w:semiHidden/>
    <w:rsid w:val="00255280"/>
    <w:rPr>
      <w:b/>
      <w:bCs/>
      <w:sz w:val="20"/>
      <w:szCs w:val="20"/>
    </w:rPr>
  </w:style>
  <w:style w:type="paragraph" w:styleId="Revision">
    <w:name w:val="Revision"/>
    <w:hidden/>
    <w:uiPriority w:val="99"/>
    <w:semiHidden/>
    <w:rsid w:val="00255280"/>
  </w:style>
  <w:style w:type="table" w:styleId="ListTable1Light-Accent3">
    <w:name w:val="List Table 1 Light Accent 3"/>
    <w:basedOn w:val="TableNormal"/>
    <w:uiPriority w:val="46"/>
    <w:rsid w:val="00FB49F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CC55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rstParagraph">
    <w:name w:val="First Paragraph"/>
    <w:basedOn w:val="BodyText"/>
    <w:next w:val="BodyText"/>
    <w:qFormat/>
    <w:rsid w:val="00E256DD"/>
    <w:pPr>
      <w:spacing w:before="180" w:after="180"/>
    </w:pPr>
    <w:rPr>
      <w:rFonts w:eastAsiaTheme="minorHAnsi"/>
      <w:lang w:eastAsia="en-US"/>
    </w:rPr>
  </w:style>
  <w:style w:type="paragraph" w:styleId="BodyText">
    <w:name w:val="Body Text"/>
    <w:basedOn w:val="Normal"/>
    <w:link w:val="BodyTextChar"/>
    <w:uiPriority w:val="99"/>
    <w:unhideWhenUsed/>
    <w:rsid w:val="00E256DD"/>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E256DD"/>
  </w:style>
  <w:style w:type="paragraph" w:customStyle="1" w:styleId="Compact">
    <w:name w:val="Compact"/>
    <w:basedOn w:val="BodyText"/>
    <w:qFormat/>
    <w:rsid w:val="00E256DD"/>
    <w:pPr>
      <w:spacing w:before="36" w:after="36"/>
    </w:pPr>
    <w:rPr>
      <w:rFonts w:eastAsiaTheme="minorHAnsi"/>
      <w:lang w:eastAsia="en-US"/>
    </w:rPr>
  </w:style>
  <w:style w:type="table" w:styleId="TableGridLight">
    <w:name w:val="Grid Table Light"/>
    <w:basedOn w:val="TableNormal"/>
    <w:uiPriority w:val="40"/>
    <w:rsid w:val="00E256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1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899">
      <w:bodyDiv w:val="1"/>
      <w:marLeft w:val="0"/>
      <w:marRight w:val="0"/>
      <w:marTop w:val="0"/>
      <w:marBottom w:val="0"/>
      <w:divBdr>
        <w:top w:val="none" w:sz="0" w:space="0" w:color="auto"/>
        <w:left w:val="none" w:sz="0" w:space="0" w:color="auto"/>
        <w:bottom w:val="none" w:sz="0" w:space="0" w:color="auto"/>
        <w:right w:val="none" w:sz="0" w:space="0" w:color="auto"/>
      </w:divBdr>
    </w:div>
    <w:div w:id="60256508">
      <w:bodyDiv w:val="1"/>
      <w:marLeft w:val="0"/>
      <w:marRight w:val="0"/>
      <w:marTop w:val="0"/>
      <w:marBottom w:val="0"/>
      <w:divBdr>
        <w:top w:val="none" w:sz="0" w:space="0" w:color="auto"/>
        <w:left w:val="none" w:sz="0" w:space="0" w:color="auto"/>
        <w:bottom w:val="none" w:sz="0" w:space="0" w:color="auto"/>
        <w:right w:val="none" w:sz="0" w:space="0" w:color="auto"/>
      </w:divBdr>
    </w:div>
    <w:div w:id="63065897">
      <w:bodyDiv w:val="1"/>
      <w:marLeft w:val="0"/>
      <w:marRight w:val="0"/>
      <w:marTop w:val="0"/>
      <w:marBottom w:val="0"/>
      <w:divBdr>
        <w:top w:val="none" w:sz="0" w:space="0" w:color="auto"/>
        <w:left w:val="none" w:sz="0" w:space="0" w:color="auto"/>
        <w:bottom w:val="none" w:sz="0" w:space="0" w:color="auto"/>
        <w:right w:val="none" w:sz="0" w:space="0" w:color="auto"/>
      </w:divBdr>
    </w:div>
    <w:div w:id="64033264">
      <w:bodyDiv w:val="1"/>
      <w:marLeft w:val="0"/>
      <w:marRight w:val="0"/>
      <w:marTop w:val="0"/>
      <w:marBottom w:val="0"/>
      <w:divBdr>
        <w:top w:val="none" w:sz="0" w:space="0" w:color="auto"/>
        <w:left w:val="none" w:sz="0" w:space="0" w:color="auto"/>
        <w:bottom w:val="none" w:sz="0" w:space="0" w:color="auto"/>
        <w:right w:val="none" w:sz="0" w:space="0" w:color="auto"/>
      </w:divBdr>
    </w:div>
    <w:div w:id="71632152">
      <w:bodyDiv w:val="1"/>
      <w:marLeft w:val="0"/>
      <w:marRight w:val="0"/>
      <w:marTop w:val="0"/>
      <w:marBottom w:val="0"/>
      <w:divBdr>
        <w:top w:val="none" w:sz="0" w:space="0" w:color="auto"/>
        <w:left w:val="none" w:sz="0" w:space="0" w:color="auto"/>
        <w:bottom w:val="none" w:sz="0" w:space="0" w:color="auto"/>
        <w:right w:val="none" w:sz="0" w:space="0" w:color="auto"/>
      </w:divBdr>
    </w:div>
    <w:div w:id="158616777">
      <w:bodyDiv w:val="1"/>
      <w:marLeft w:val="0"/>
      <w:marRight w:val="0"/>
      <w:marTop w:val="0"/>
      <w:marBottom w:val="0"/>
      <w:divBdr>
        <w:top w:val="none" w:sz="0" w:space="0" w:color="auto"/>
        <w:left w:val="none" w:sz="0" w:space="0" w:color="auto"/>
        <w:bottom w:val="none" w:sz="0" w:space="0" w:color="auto"/>
        <w:right w:val="none" w:sz="0" w:space="0" w:color="auto"/>
      </w:divBdr>
    </w:div>
    <w:div w:id="188687096">
      <w:bodyDiv w:val="1"/>
      <w:marLeft w:val="0"/>
      <w:marRight w:val="0"/>
      <w:marTop w:val="0"/>
      <w:marBottom w:val="0"/>
      <w:divBdr>
        <w:top w:val="none" w:sz="0" w:space="0" w:color="auto"/>
        <w:left w:val="none" w:sz="0" w:space="0" w:color="auto"/>
        <w:bottom w:val="none" w:sz="0" w:space="0" w:color="auto"/>
        <w:right w:val="none" w:sz="0" w:space="0" w:color="auto"/>
      </w:divBdr>
    </w:div>
    <w:div w:id="366760666">
      <w:bodyDiv w:val="1"/>
      <w:marLeft w:val="0"/>
      <w:marRight w:val="0"/>
      <w:marTop w:val="0"/>
      <w:marBottom w:val="0"/>
      <w:divBdr>
        <w:top w:val="none" w:sz="0" w:space="0" w:color="auto"/>
        <w:left w:val="none" w:sz="0" w:space="0" w:color="auto"/>
        <w:bottom w:val="none" w:sz="0" w:space="0" w:color="auto"/>
        <w:right w:val="none" w:sz="0" w:space="0" w:color="auto"/>
      </w:divBdr>
    </w:div>
    <w:div w:id="408235721">
      <w:bodyDiv w:val="1"/>
      <w:marLeft w:val="0"/>
      <w:marRight w:val="0"/>
      <w:marTop w:val="0"/>
      <w:marBottom w:val="0"/>
      <w:divBdr>
        <w:top w:val="none" w:sz="0" w:space="0" w:color="auto"/>
        <w:left w:val="none" w:sz="0" w:space="0" w:color="auto"/>
        <w:bottom w:val="none" w:sz="0" w:space="0" w:color="auto"/>
        <w:right w:val="none" w:sz="0" w:space="0" w:color="auto"/>
      </w:divBdr>
    </w:div>
    <w:div w:id="415446465">
      <w:bodyDiv w:val="1"/>
      <w:marLeft w:val="0"/>
      <w:marRight w:val="0"/>
      <w:marTop w:val="0"/>
      <w:marBottom w:val="0"/>
      <w:divBdr>
        <w:top w:val="none" w:sz="0" w:space="0" w:color="auto"/>
        <w:left w:val="none" w:sz="0" w:space="0" w:color="auto"/>
        <w:bottom w:val="none" w:sz="0" w:space="0" w:color="auto"/>
        <w:right w:val="none" w:sz="0" w:space="0" w:color="auto"/>
      </w:divBdr>
    </w:div>
    <w:div w:id="468477998">
      <w:bodyDiv w:val="1"/>
      <w:marLeft w:val="0"/>
      <w:marRight w:val="0"/>
      <w:marTop w:val="0"/>
      <w:marBottom w:val="0"/>
      <w:divBdr>
        <w:top w:val="none" w:sz="0" w:space="0" w:color="auto"/>
        <w:left w:val="none" w:sz="0" w:space="0" w:color="auto"/>
        <w:bottom w:val="none" w:sz="0" w:space="0" w:color="auto"/>
        <w:right w:val="none" w:sz="0" w:space="0" w:color="auto"/>
      </w:divBdr>
    </w:div>
    <w:div w:id="482965441">
      <w:bodyDiv w:val="1"/>
      <w:marLeft w:val="0"/>
      <w:marRight w:val="0"/>
      <w:marTop w:val="0"/>
      <w:marBottom w:val="0"/>
      <w:divBdr>
        <w:top w:val="none" w:sz="0" w:space="0" w:color="auto"/>
        <w:left w:val="none" w:sz="0" w:space="0" w:color="auto"/>
        <w:bottom w:val="none" w:sz="0" w:space="0" w:color="auto"/>
        <w:right w:val="none" w:sz="0" w:space="0" w:color="auto"/>
      </w:divBdr>
    </w:div>
    <w:div w:id="580527691">
      <w:bodyDiv w:val="1"/>
      <w:marLeft w:val="0"/>
      <w:marRight w:val="0"/>
      <w:marTop w:val="0"/>
      <w:marBottom w:val="0"/>
      <w:divBdr>
        <w:top w:val="none" w:sz="0" w:space="0" w:color="auto"/>
        <w:left w:val="none" w:sz="0" w:space="0" w:color="auto"/>
        <w:bottom w:val="none" w:sz="0" w:space="0" w:color="auto"/>
        <w:right w:val="none" w:sz="0" w:space="0" w:color="auto"/>
      </w:divBdr>
    </w:div>
    <w:div w:id="646978744">
      <w:bodyDiv w:val="1"/>
      <w:marLeft w:val="0"/>
      <w:marRight w:val="0"/>
      <w:marTop w:val="0"/>
      <w:marBottom w:val="0"/>
      <w:divBdr>
        <w:top w:val="none" w:sz="0" w:space="0" w:color="auto"/>
        <w:left w:val="none" w:sz="0" w:space="0" w:color="auto"/>
        <w:bottom w:val="none" w:sz="0" w:space="0" w:color="auto"/>
        <w:right w:val="none" w:sz="0" w:space="0" w:color="auto"/>
      </w:divBdr>
    </w:div>
    <w:div w:id="706371741">
      <w:bodyDiv w:val="1"/>
      <w:marLeft w:val="0"/>
      <w:marRight w:val="0"/>
      <w:marTop w:val="0"/>
      <w:marBottom w:val="0"/>
      <w:divBdr>
        <w:top w:val="none" w:sz="0" w:space="0" w:color="auto"/>
        <w:left w:val="none" w:sz="0" w:space="0" w:color="auto"/>
        <w:bottom w:val="none" w:sz="0" w:space="0" w:color="auto"/>
        <w:right w:val="none" w:sz="0" w:space="0" w:color="auto"/>
      </w:divBdr>
    </w:div>
    <w:div w:id="744961451">
      <w:bodyDiv w:val="1"/>
      <w:marLeft w:val="0"/>
      <w:marRight w:val="0"/>
      <w:marTop w:val="0"/>
      <w:marBottom w:val="0"/>
      <w:divBdr>
        <w:top w:val="none" w:sz="0" w:space="0" w:color="auto"/>
        <w:left w:val="none" w:sz="0" w:space="0" w:color="auto"/>
        <w:bottom w:val="none" w:sz="0" w:space="0" w:color="auto"/>
        <w:right w:val="none" w:sz="0" w:space="0" w:color="auto"/>
      </w:divBdr>
    </w:div>
    <w:div w:id="809639682">
      <w:bodyDiv w:val="1"/>
      <w:marLeft w:val="0"/>
      <w:marRight w:val="0"/>
      <w:marTop w:val="0"/>
      <w:marBottom w:val="0"/>
      <w:divBdr>
        <w:top w:val="none" w:sz="0" w:space="0" w:color="auto"/>
        <w:left w:val="none" w:sz="0" w:space="0" w:color="auto"/>
        <w:bottom w:val="none" w:sz="0" w:space="0" w:color="auto"/>
        <w:right w:val="none" w:sz="0" w:space="0" w:color="auto"/>
      </w:divBdr>
    </w:div>
    <w:div w:id="821893029">
      <w:bodyDiv w:val="1"/>
      <w:marLeft w:val="0"/>
      <w:marRight w:val="0"/>
      <w:marTop w:val="0"/>
      <w:marBottom w:val="0"/>
      <w:divBdr>
        <w:top w:val="none" w:sz="0" w:space="0" w:color="auto"/>
        <w:left w:val="none" w:sz="0" w:space="0" w:color="auto"/>
        <w:bottom w:val="none" w:sz="0" w:space="0" w:color="auto"/>
        <w:right w:val="none" w:sz="0" w:space="0" w:color="auto"/>
      </w:divBdr>
    </w:div>
    <w:div w:id="893811393">
      <w:bodyDiv w:val="1"/>
      <w:marLeft w:val="0"/>
      <w:marRight w:val="0"/>
      <w:marTop w:val="0"/>
      <w:marBottom w:val="0"/>
      <w:divBdr>
        <w:top w:val="none" w:sz="0" w:space="0" w:color="auto"/>
        <w:left w:val="none" w:sz="0" w:space="0" w:color="auto"/>
        <w:bottom w:val="none" w:sz="0" w:space="0" w:color="auto"/>
        <w:right w:val="none" w:sz="0" w:space="0" w:color="auto"/>
      </w:divBdr>
    </w:div>
    <w:div w:id="901215256">
      <w:bodyDiv w:val="1"/>
      <w:marLeft w:val="0"/>
      <w:marRight w:val="0"/>
      <w:marTop w:val="0"/>
      <w:marBottom w:val="0"/>
      <w:divBdr>
        <w:top w:val="none" w:sz="0" w:space="0" w:color="auto"/>
        <w:left w:val="none" w:sz="0" w:space="0" w:color="auto"/>
        <w:bottom w:val="none" w:sz="0" w:space="0" w:color="auto"/>
        <w:right w:val="none" w:sz="0" w:space="0" w:color="auto"/>
      </w:divBdr>
    </w:div>
    <w:div w:id="941915097">
      <w:bodyDiv w:val="1"/>
      <w:marLeft w:val="0"/>
      <w:marRight w:val="0"/>
      <w:marTop w:val="0"/>
      <w:marBottom w:val="0"/>
      <w:divBdr>
        <w:top w:val="none" w:sz="0" w:space="0" w:color="auto"/>
        <w:left w:val="none" w:sz="0" w:space="0" w:color="auto"/>
        <w:bottom w:val="none" w:sz="0" w:space="0" w:color="auto"/>
        <w:right w:val="none" w:sz="0" w:space="0" w:color="auto"/>
      </w:divBdr>
    </w:div>
    <w:div w:id="953907980">
      <w:bodyDiv w:val="1"/>
      <w:marLeft w:val="0"/>
      <w:marRight w:val="0"/>
      <w:marTop w:val="0"/>
      <w:marBottom w:val="0"/>
      <w:divBdr>
        <w:top w:val="none" w:sz="0" w:space="0" w:color="auto"/>
        <w:left w:val="none" w:sz="0" w:space="0" w:color="auto"/>
        <w:bottom w:val="none" w:sz="0" w:space="0" w:color="auto"/>
        <w:right w:val="none" w:sz="0" w:space="0" w:color="auto"/>
      </w:divBdr>
    </w:div>
    <w:div w:id="1011881995">
      <w:bodyDiv w:val="1"/>
      <w:marLeft w:val="0"/>
      <w:marRight w:val="0"/>
      <w:marTop w:val="0"/>
      <w:marBottom w:val="0"/>
      <w:divBdr>
        <w:top w:val="none" w:sz="0" w:space="0" w:color="auto"/>
        <w:left w:val="none" w:sz="0" w:space="0" w:color="auto"/>
        <w:bottom w:val="none" w:sz="0" w:space="0" w:color="auto"/>
        <w:right w:val="none" w:sz="0" w:space="0" w:color="auto"/>
      </w:divBdr>
    </w:div>
    <w:div w:id="1191451149">
      <w:bodyDiv w:val="1"/>
      <w:marLeft w:val="0"/>
      <w:marRight w:val="0"/>
      <w:marTop w:val="0"/>
      <w:marBottom w:val="0"/>
      <w:divBdr>
        <w:top w:val="none" w:sz="0" w:space="0" w:color="auto"/>
        <w:left w:val="none" w:sz="0" w:space="0" w:color="auto"/>
        <w:bottom w:val="none" w:sz="0" w:space="0" w:color="auto"/>
        <w:right w:val="none" w:sz="0" w:space="0" w:color="auto"/>
      </w:divBdr>
    </w:div>
    <w:div w:id="1270433589">
      <w:bodyDiv w:val="1"/>
      <w:marLeft w:val="0"/>
      <w:marRight w:val="0"/>
      <w:marTop w:val="0"/>
      <w:marBottom w:val="0"/>
      <w:divBdr>
        <w:top w:val="none" w:sz="0" w:space="0" w:color="auto"/>
        <w:left w:val="none" w:sz="0" w:space="0" w:color="auto"/>
        <w:bottom w:val="none" w:sz="0" w:space="0" w:color="auto"/>
        <w:right w:val="none" w:sz="0" w:space="0" w:color="auto"/>
      </w:divBdr>
    </w:div>
    <w:div w:id="1286888547">
      <w:bodyDiv w:val="1"/>
      <w:marLeft w:val="0"/>
      <w:marRight w:val="0"/>
      <w:marTop w:val="0"/>
      <w:marBottom w:val="0"/>
      <w:divBdr>
        <w:top w:val="none" w:sz="0" w:space="0" w:color="auto"/>
        <w:left w:val="none" w:sz="0" w:space="0" w:color="auto"/>
        <w:bottom w:val="none" w:sz="0" w:space="0" w:color="auto"/>
        <w:right w:val="none" w:sz="0" w:space="0" w:color="auto"/>
      </w:divBdr>
    </w:div>
    <w:div w:id="1348754301">
      <w:bodyDiv w:val="1"/>
      <w:marLeft w:val="0"/>
      <w:marRight w:val="0"/>
      <w:marTop w:val="0"/>
      <w:marBottom w:val="0"/>
      <w:divBdr>
        <w:top w:val="none" w:sz="0" w:space="0" w:color="auto"/>
        <w:left w:val="none" w:sz="0" w:space="0" w:color="auto"/>
        <w:bottom w:val="none" w:sz="0" w:space="0" w:color="auto"/>
        <w:right w:val="none" w:sz="0" w:space="0" w:color="auto"/>
      </w:divBdr>
    </w:div>
    <w:div w:id="1349217969">
      <w:bodyDiv w:val="1"/>
      <w:marLeft w:val="0"/>
      <w:marRight w:val="0"/>
      <w:marTop w:val="0"/>
      <w:marBottom w:val="0"/>
      <w:divBdr>
        <w:top w:val="none" w:sz="0" w:space="0" w:color="auto"/>
        <w:left w:val="none" w:sz="0" w:space="0" w:color="auto"/>
        <w:bottom w:val="none" w:sz="0" w:space="0" w:color="auto"/>
        <w:right w:val="none" w:sz="0" w:space="0" w:color="auto"/>
      </w:divBdr>
    </w:div>
    <w:div w:id="1353072652">
      <w:bodyDiv w:val="1"/>
      <w:marLeft w:val="0"/>
      <w:marRight w:val="0"/>
      <w:marTop w:val="0"/>
      <w:marBottom w:val="0"/>
      <w:divBdr>
        <w:top w:val="none" w:sz="0" w:space="0" w:color="auto"/>
        <w:left w:val="none" w:sz="0" w:space="0" w:color="auto"/>
        <w:bottom w:val="none" w:sz="0" w:space="0" w:color="auto"/>
        <w:right w:val="none" w:sz="0" w:space="0" w:color="auto"/>
      </w:divBdr>
    </w:div>
    <w:div w:id="1386683121">
      <w:bodyDiv w:val="1"/>
      <w:marLeft w:val="0"/>
      <w:marRight w:val="0"/>
      <w:marTop w:val="0"/>
      <w:marBottom w:val="0"/>
      <w:divBdr>
        <w:top w:val="none" w:sz="0" w:space="0" w:color="auto"/>
        <w:left w:val="none" w:sz="0" w:space="0" w:color="auto"/>
        <w:bottom w:val="none" w:sz="0" w:space="0" w:color="auto"/>
        <w:right w:val="none" w:sz="0" w:space="0" w:color="auto"/>
      </w:divBdr>
    </w:div>
    <w:div w:id="1421558913">
      <w:bodyDiv w:val="1"/>
      <w:marLeft w:val="0"/>
      <w:marRight w:val="0"/>
      <w:marTop w:val="0"/>
      <w:marBottom w:val="0"/>
      <w:divBdr>
        <w:top w:val="none" w:sz="0" w:space="0" w:color="auto"/>
        <w:left w:val="none" w:sz="0" w:space="0" w:color="auto"/>
        <w:bottom w:val="none" w:sz="0" w:space="0" w:color="auto"/>
        <w:right w:val="none" w:sz="0" w:space="0" w:color="auto"/>
      </w:divBdr>
    </w:div>
    <w:div w:id="1508910688">
      <w:bodyDiv w:val="1"/>
      <w:marLeft w:val="0"/>
      <w:marRight w:val="0"/>
      <w:marTop w:val="0"/>
      <w:marBottom w:val="0"/>
      <w:divBdr>
        <w:top w:val="none" w:sz="0" w:space="0" w:color="auto"/>
        <w:left w:val="none" w:sz="0" w:space="0" w:color="auto"/>
        <w:bottom w:val="none" w:sz="0" w:space="0" w:color="auto"/>
        <w:right w:val="none" w:sz="0" w:space="0" w:color="auto"/>
      </w:divBdr>
    </w:div>
    <w:div w:id="1518957408">
      <w:bodyDiv w:val="1"/>
      <w:marLeft w:val="0"/>
      <w:marRight w:val="0"/>
      <w:marTop w:val="0"/>
      <w:marBottom w:val="0"/>
      <w:divBdr>
        <w:top w:val="none" w:sz="0" w:space="0" w:color="auto"/>
        <w:left w:val="none" w:sz="0" w:space="0" w:color="auto"/>
        <w:bottom w:val="none" w:sz="0" w:space="0" w:color="auto"/>
        <w:right w:val="none" w:sz="0" w:space="0" w:color="auto"/>
      </w:divBdr>
    </w:div>
    <w:div w:id="1527332314">
      <w:bodyDiv w:val="1"/>
      <w:marLeft w:val="0"/>
      <w:marRight w:val="0"/>
      <w:marTop w:val="0"/>
      <w:marBottom w:val="0"/>
      <w:divBdr>
        <w:top w:val="none" w:sz="0" w:space="0" w:color="auto"/>
        <w:left w:val="none" w:sz="0" w:space="0" w:color="auto"/>
        <w:bottom w:val="none" w:sz="0" w:space="0" w:color="auto"/>
        <w:right w:val="none" w:sz="0" w:space="0" w:color="auto"/>
      </w:divBdr>
    </w:div>
    <w:div w:id="1565678672">
      <w:bodyDiv w:val="1"/>
      <w:marLeft w:val="0"/>
      <w:marRight w:val="0"/>
      <w:marTop w:val="0"/>
      <w:marBottom w:val="0"/>
      <w:divBdr>
        <w:top w:val="none" w:sz="0" w:space="0" w:color="auto"/>
        <w:left w:val="none" w:sz="0" w:space="0" w:color="auto"/>
        <w:bottom w:val="none" w:sz="0" w:space="0" w:color="auto"/>
        <w:right w:val="none" w:sz="0" w:space="0" w:color="auto"/>
      </w:divBdr>
    </w:div>
    <w:div w:id="1709378821">
      <w:bodyDiv w:val="1"/>
      <w:marLeft w:val="0"/>
      <w:marRight w:val="0"/>
      <w:marTop w:val="0"/>
      <w:marBottom w:val="0"/>
      <w:divBdr>
        <w:top w:val="none" w:sz="0" w:space="0" w:color="auto"/>
        <w:left w:val="none" w:sz="0" w:space="0" w:color="auto"/>
        <w:bottom w:val="none" w:sz="0" w:space="0" w:color="auto"/>
        <w:right w:val="none" w:sz="0" w:space="0" w:color="auto"/>
      </w:divBdr>
    </w:div>
    <w:div w:id="1738239278">
      <w:bodyDiv w:val="1"/>
      <w:marLeft w:val="0"/>
      <w:marRight w:val="0"/>
      <w:marTop w:val="0"/>
      <w:marBottom w:val="0"/>
      <w:divBdr>
        <w:top w:val="none" w:sz="0" w:space="0" w:color="auto"/>
        <w:left w:val="none" w:sz="0" w:space="0" w:color="auto"/>
        <w:bottom w:val="none" w:sz="0" w:space="0" w:color="auto"/>
        <w:right w:val="none" w:sz="0" w:space="0" w:color="auto"/>
      </w:divBdr>
    </w:div>
    <w:div w:id="174517849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1313172687">
              <w:marLeft w:val="0"/>
              <w:marRight w:val="0"/>
              <w:marTop w:val="0"/>
              <w:marBottom w:val="0"/>
              <w:divBdr>
                <w:top w:val="none" w:sz="0" w:space="0" w:color="auto"/>
                <w:left w:val="none" w:sz="0" w:space="0" w:color="auto"/>
                <w:bottom w:val="none" w:sz="0" w:space="0" w:color="auto"/>
                <w:right w:val="none" w:sz="0" w:space="0" w:color="auto"/>
              </w:divBdr>
              <w:divsChild>
                <w:div w:id="10619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4623">
      <w:bodyDiv w:val="1"/>
      <w:marLeft w:val="0"/>
      <w:marRight w:val="0"/>
      <w:marTop w:val="0"/>
      <w:marBottom w:val="0"/>
      <w:divBdr>
        <w:top w:val="none" w:sz="0" w:space="0" w:color="auto"/>
        <w:left w:val="none" w:sz="0" w:space="0" w:color="auto"/>
        <w:bottom w:val="none" w:sz="0" w:space="0" w:color="auto"/>
        <w:right w:val="none" w:sz="0" w:space="0" w:color="auto"/>
      </w:divBdr>
    </w:div>
    <w:div w:id="1875264538">
      <w:bodyDiv w:val="1"/>
      <w:marLeft w:val="0"/>
      <w:marRight w:val="0"/>
      <w:marTop w:val="0"/>
      <w:marBottom w:val="0"/>
      <w:divBdr>
        <w:top w:val="none" w:sz="0" w:space="0" w:color="auto"/>
        <w:left w:val="none" w:sz="0" w:space="0" w:color="auto"/>
        <w:bottom w:val="none" w:sz="0" w:space="0" w:color="auto"/>
        <w:right w:val="none" w:sz="0" w:space="0" w:color="auto"/>
      </w:divBdr>
    </w:div>
    <w:div w:id="1930693572">
      <w:bodyDiv w:val="1"/>
      <w:marLeft w:val="0"/>
      <w:marRight w:val="0"/>
      <w:marTop w:val="0"/>
      <w:marBottom w:val="0"/>
      <w:divBdr>
        <w:top w:val="none" w:sz="0" w:space="0" w:color="auto"/>
        <w:left w:val="none" w:sz="0" w:space="0" w:color="auto"/>
        <w:bottom w:val="none" w:sz="0" w:space="0" w:color="auto"/>
        <w:right w:val="none" w:sz="0" w:space="0" w:color="auto"/>
      </w:divBdr>
      <w:divsChild>
        <w:div w:id="1908177688">
          <w:marLeft w:val="0"/>
          <w:marRight w:val="0"/>
          <w:marTop w:val="0"/>
          <w:marBottom w:val="0"/>
          <w:divBdr>
            <w:top w:val="none" w:sz="0" w:space="0" w:color="auto"/>
            <w:left w:val="none" w:sz="0" w:space="0" w:color="auto"/>
            <w:bottom w:val="none" w:sz="0" w:space="0" w:color="auto"/>
            <w:right w:val="none" w:sz="0" w:space="0" w:color="auto"/>
          </w:divBdr>
          <w:divsChild>
            <w:div w:id="1646083439">
              <w:marLeft w:val="0"/>
              <w:marRight w:val="0"/>
              <w:marTop w:val="0"/>
              <w:marBottom w:val="0"/>
              <w:divBdr>
                <w:top w:val="none" w:sz="0" w:space="0" w:color="auto"/>
                <w:left w:val="none" w:sz="0" w:space="0" w:color="auto"/>
                <w:bottom w:val="none" w:sz="0" w:space="0" w:color="auto"/>
                <w:right w:val="none" w:sz="0" w:space="0" w:color="auto"/>
              </w:divBdr>
              <w:divsChild>
                <w:div w:id="10689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100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22</Pages>
  <Words>6433</Words>
  <Characters>37897</Characters>
  <Application>Microsoft Office Word</Application>
  <DocSecurity>0</DocSecurity>
  <Lines>1403</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Chen</dc:creator>
  <cp:keywords/>
  <dc:description/>
  <cp:lastModifiedBy>Zihan Chen</cp:lastModifiedBy>
  <cp:revision>124</cp:revision>
  <dcterms:created xsi:type="dcterms:W3CDTF">2022-04-20T15:05:00Z</dcterms:created>
  <dcterms:modified xsi:type="dcterms:W3CDTF">2022-05-03T13:30:00Z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id="td58S5ur"/&gt;&lt;style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