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AA95" w14:textId="2B0A772E" w:rsidR="00ED3D29" w:rsidRDefault="00ED3D2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D3D29">
        <w:rPr>
          <w:rFonts w:ascii="Times New Roman" w:hAnsi="Times New Roman" w:cs="Times New Roman"/>
          <w:b/>
          <w:bCs/>
          <w:color w:val="000000" w:themeColor="text1"/>
        </w:rPr>
        <w:t>Appendix Table 1</w:t>
      </w:r>
      <w:r>
        <w:rPr>
          <w:rFonts w:ascii="Times New Roman" w:hAnsi="Times New Roman" w:cs="Times New Roman"/>
          <w:b/>
          <w:bCs/>
          <w:color w:val="000000" w:themeColor="text1"/>
        </w:rPr>
        <w:t>. NSHOS survey question to identify integration of behavioral health care processes in hospital emergency departments</w:t>
      </w:r>
    </w:p>
    <w:tbl>
      <w:tblPr>
        <w:tblStyle w:val="TableGrid"/>
        <w:tblW w:w="98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1177"/>
        <w:gridCol w:w="1553"/>
      </w:tblGrid>
      <w:tr w:rsidR="00ED3D29" w14:paraId="4584CF58" w14:textId="77777777" w:rsidTr="00ED3D29">
        <w:tc>
          <w:tcPr>
            <w:tcW w:w="7105" w:type="dxa"/>
            <w:tcBorders>
              <w:top w:val="single" w:sz="18" w:space="0" w:color="auto"/>
              <w:bottom w:val="single" w:sz="18" w:space="0" w:color="auto"/>
            </w:tcBorders>
          </w:tcPr>
          <w:p w14:paraId="7748D3BC" w14:textId="22198836" w:rsidR="00ED3D29" w:rsidRDefault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177" w:type="dxa"/>
            <w:tcBorders>
              <w:top w:val="single" w:sz="18" w:space="0" w:color="auto"/>
              <w:bottom w:val="single" w:sz="18" w:space="0" w:color="auto"/>
            </w:tcBorders>
          </w:tcPr>
          <w:p w14:paraId="3FEFCA6F" w14:textId="7C13A090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Response options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</w:tcPr>
          <w:p w14:paraId="6D35D6F8" w14:textId="4F52F4BC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Points value</w:t>
            </w:r>
          </w:p>
        </w:tc>
      </w:tr>
      <w:tr w:rsidR="00ED3D29" w14:paraId="122D0347" w14:textId="77777777" w:rsidTr="00ED3D29">
        <w:tc>
          <w:tcPr>
            <w:tcW w:w="7105" w:type="dxa"/>
            <w:tcBorders>
              <w:top w:val="single" w:sz="18" w:space="0" w:color="auto"/>
            </w:tcBorders>
          </w:tcPr>
          <w:p w14:paraId="073A3AB1" w14:textId="77777777" w:rsidR="00ED3D29" w:rsidRPr="00ED3D29" w:rsidRDefault="00ED3D29" w:rsidP="00ED3D2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Behavioral health </w:t>
            </w:r>
            <w:r w:rsidRPr="00ED3D29">
              <w:rPr>
                <w:rFonts w:ascii="Times New Roman" w:hAnsi="Times New Roman" w:cs="Times New Roman"/>
                <w:i/>
                <w:iCs/>
              </w:rPr>
              <w:t xml:space="preserve">includes depression, anxiety, other mental </w:t>
            </w:r>
            <w:proofErr w:type="gramStart"/>
            <w:r w:rsidRPr="00ED3D29">
              <w:rPr>
                <w:rFonts w:ascii="Times New Roman" w:hAnsi="Times New Roman" w:cs="Times New Roman"/>
                <w:i/>
                <w:iCs/>
              </w:rPr>
              <w:t>illness</w:t>
            </w:r>
            <w:proofErr w:type="gramEnd"/>
            <w:r w:rsidRPr="00ED3D29">
              <w:rPr>
                <w:rFonts w:ascii="Times New Roman" w:hAnsi="Times New Roman" w:cs="Times New Roman"/>
                <w:i/>
                <w:iCs/>
              </w:rPr>
              <w:t xml:space="preserve"> or substance use disorders.</w:t>
            </w:r>
          </w:p>
          <w:p w14:paraId="5FEA4328" w14:textId="77777777" w:rsidR="00ED3D29" w:rsidRP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91F51D7" w14:textId="77777777" w:rsidR="00ED3D29" w:rsidRPr="00ED3D29" w:rsidRDefault="00ED3D29" w:rsidP="00ED3D29">
            <w:pPr>
              <w:pStyle w:val="Default"/>
              <w:rPr>
                <w:rFonts w:ascii="Times New Roman" w:hAnsi="Times New Roman" w:cs="Times New Roman"/>
              </w:rPr>
            </w:pPr>
            <w:r w:rsidRPr="00ED3D29">
              <w:rPr>
                <w:rFonts w:ascii="Times New Roman" w:hAnsi="Times New Roman" w:cs="Times New Roman"/>
              </w:rPr>
              <w:t xml:space="preserve">Do you do any of the following to integrate behavioral health services in your emergency department? </w:t>
            </w:r>
          </w:p>
          <w:p w14:paraId="13134880" w14:textId="77777777" w:rsidR="00ED3D29" w:rsidRDefault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65D10EB2" w14:textId="32D5F178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14:paraId="202DA559" w14:textId="77777777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57493" w14:paraId="30353CDA" w14:textId="77777777" w:rsidTr="00ED3D29">
        <w:tc>
          <w:tcPr>
            <w:tcW w:w="7105" w:type="dxa"/>
            <w:tcBorders>
              <w:top w:val="single" w:sz="18" w:space="0" w:color="auto"/>
            </w:tcBorders>
          </w:tcPr>
          <w:p w14:paraId="4A92DA6C" w14:textId="62F396F8" w:rsidR="00657493" w:rsidRPr="00657493" w:rsidRDefault="00657493" w:rsidP="00ED3D29">
            <w:pPr>
              <w:rPr>
                <w:rFonts w:ascii="Times New Roman" w:hAnsi="Times New Roman" w:cs="Times New Roman"/>
                <w:vertAlign w:val="superscript"/>
              </w:rPr>
            </w:pPr>
            <w:r w:rsidRPr="00657493">
              <w:rPr>
                <w:rFonts w:ascii="Times New Roman" w:hAnsi="Times New Roman" w:cs="Times New Roman"/>
              </w:rPr>
              <w:t>Screening and assessment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7ED23A65" w14:textId="77777777" w:rsidR="00657493" w:rsidRPr="00ED3D29" w:rsidRDefault="00657493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14:paraId="62173ABD" w14:textId="77777777" w:rsidR="00657493" w:rsidRDefault="00657493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3D29" w14:paraId="26556B64" w14:textId="77777777" w:rsidTr="00ED3D29">
        <w:tc>
          <w:tcPr>
            <w:tcW w:w="7105" w:type="dxa"/>
            <w:vMerge w:val="restart"/>
          </w:tcPr>
          <w:p w14:paraId="63E37A41" w14:textId="0E67B389" w:rsidR="00ED3D29" w:rsidRDefault="00ED3D29" w:rsidP="00ED3D2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</w:rPr>
              <w:t xml:space="preserve">Routine screening for depression </w:t>
            </w:r>
          </w:p>
        </w:tc>
        <w:tc>
          <w:tcPr>
            <w:tcW w:w="1177" w:type="dxa"/>
          </w:tcPr>
          <w:p w14:paraId="28D60A0C" w14:textId="189544DF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</w:tcPr>
          <w:p w14:paraId="364C408E" w14:textId="7EEA43D5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D3D29" w14:paraId="53EB97C3" w14:textId="77777777" w:rsidTr="00ED3D29">
        <w:tc>
          <w:tcPr>
            <w:tcW w:w="7105" w:type="dxa"/>
            <w:vMerge/>
          </w:tcPr>
          <w:p w14:paraId="3605B312" w14:textId="77777777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13B387EB" w14:textId="317FCD79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</w:tcPr>
          <w:p w14:paraId="6971F5B2" w14:textId="7C392CA0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D3D29" w14:paraId="1629FE55" w14:textId="77777777" w:rsidTr="00ED3D29">
        <w:tc>
          <w:tcPr>
            <w:tcW w:w="7105" w:type="dxa"/>
            <w:vMerge w:val="restart"/>
          </w:tcPr>
          <w:p w14:paraId="233EA7A9" w14:textId="394C0C6A" w:rsidR="00ED3D29" w:rsidRDefault="00ED3D29" w:rsidP="00ED3D2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</w:rPr>
              <w:t xml:space="preserve">Routine screening for sexual, physical, or psychological abuse </w:t>
            </w:r>
          </w:p>
        </w:tc>
        <w:tc>
          <w:tcPr>
            <w:tcW w:w="1177" w:type="dxa"/>
          </w:tcPr>
          <w:p w14:paraId="35B2BC96" w14:textId="45E07C06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</w:tcPr>
          <w:p w14:paraId="24F99731" w14:textId="7EDCAD47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D3D29" w14:paraId="4184E908" w14:textId="77777777" w:rsidTr="00ED3D29">
        <w:tc>
          <w:tcPr>
            <w:tcW w:w="7105" w:type="dxa"/>
            <w:vMerge/>
          </w:tcPr>
          <w:p w14:paraId="3BB87858" w14:textId="77777777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2EEDAE66" w14:textId="5002CDD1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</w:tcPr>
          <w:p w14:paraId="6F483E24" w14:textId="72F08815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D3D29" w14:paraId="2E7AF70F" w14:textId="77777777" w:rsidTr="00ED3D29">
        <w:tc>
          <w:tcPr>
            <w:tcW w:w="7105" w:type="dxa"/>
            <w:vMerge w:val="restart"/>
          </w:tcPr>
          <w:p w14:paraId="6BAC85DB" w14:textId="33422BEC" w:rsidR="00ED3D29" w:rsidRDefault="00ED3D29" w:rsidP="00ED3D2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</w:rPr>
              <w:t xml:space="preserve">Assessment of marijuana use </w:t>
            </w:r>
          </w:p>
        </w:tc>
        <w:tc>
          <w:tcPr>
            <w:tcW w:w="1177" w:type="dxa"/>
          </w:tcPr>
          <w:p w14:paraId="54980F6E" w14:textId="7F9AE2B6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</w:tcPr>
          <w:p w14:paraId="6894C5F3" w14:textId="7B28C6CD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D3D29" w14:paraId="332C8EC6" w14:textId="77777777" w:rsidTr="00ED3D29">
        <w:tc>
          <w:tcPr>
            <w:tcW w:w="7105" w:type="dxa"/>
            <w:vMerge/>
          </w:tcPr>
          <w:p w14:paraId="422D73E4" w14:textId="77777777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64C3C0F3" w14:textId="73F85DEB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</w:tcPr>
          <w:p w14:paraId="44CE2349" w14:textId="665F9E48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D3D29" w14:paraId="1CFCE50A" w14:textId="77777777" w:rsidTr="00ED3D29">
        <w:tc>
          <w:tcPr>
            <w:tcW w:w="7105" w:type="dxa"/>
            <w:vMerge w:val="restart"/>
          </w:tcPr>
          <w:p w14:paraId="3F3DDD66" w14:textId="197DAC36" w:rsidR="00ED3D29" w:rsidRDefault="00ED3D29" w:rsidP="00ED3D2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</w:rPr>
              <w:t xml:space="preserve">Assessment of opioid use </w:t>
            </w:r>
          </w:p>
        </w:tc>
        <w:tc>
          <w:tcPr>
            <w:tcW w:w="1177" w:type="dxa"/>
          </w:tcPr>
          <w:p w14:paraId="436355B7" w14:textId="67EFE339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</w:tcPr>
          <w:p w14:paraId="54DC2825" w14:textId="38D02101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D3D29" w14:paraId="243BBB29" w14:textId="77777777" w:rsidTr="00ED3D29">
        <w:tc>
          <w:tcPr>
            <w:tcW w:w="7105" w:type="dxa"/>
            <w:vMerge/>
          </w:tcPr>
          <w:p w14:paraId="02140AE0" w14:textId="77777777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55F1D910" w14:textId="78ECF95D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</w:tcPr>
          <w:p w14:paraId="3A2122AB" w14:textId="238EFD6E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D3D29" w14:paraId="2D417215" w14:textId="77777777" w:rsidTr="00ED3D29">
        <w:tc>
          <w:tcPr>
            <w:tcW w:w="7105" w:type="dxa"/>
            <w:vMerge w:val="restart"/>
          </w:tcPr>
          <w:p w14:paraId="4490CAE8" w14:textId="760DD013" w:rsidR="00ED3D29" w:rsidRDefault="00ED3D29" w:rsidP="00ED3D2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</w:rPr>
              <w:t xml:space="preserve">Assessment of alcohol abuse </w:t>
            </w:r>
          </w:p>
        </w:tc>
        <w:tc>
          <w:tcPr>
            <w:tcW w:w="1177" w:type="dxa"/>
          </w:tcPr>
          <w:p w14:paraId="01C50871" w14:textId="567A5F1E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</w:tcPr>
          <w:p w14:paraId="7EE18893" w14:textId="7D3FA608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D3D29" w14:paraId="31157615" w14:textId="77777777" w:rsidTr="00ED3D29">
        <w:tc>
          <w:tcPr>
            <w:tcW w:w="7105" w:type="dxa"/>
            <w:vMerge/>
          </w:tcPr>
          <w:p w14:paraId="26B9BAF0" w14:textId="77777777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3E4556E3" w14:textId="2F9FE5A1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</w:tcPr>
          <w:p w14:paraId="05232A2B" w14:textId="0DD18263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D3D29" w14:paraId="256B292A" w14:textId="77777777" w:rsidTr="00ED3D29">
        <w:tc>
          <w:tcPr>
            <w:tcW w:w="7105" w:type="dxa"/>
            <w:vMerge w:val="restart"/>
          </w:tcPr>
          <w:p w14:paraId="5CC091EF" w14:textId="694542D8" w:rsidR="00ED3D29" w:rsidRDefault="00ED3D29" w:rsidP="00ED3D2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</w:rPr>
              <w:t xml:space="preserve">Assessment of any other substance use </w:t>
            </w:r>
          </w:p>
        </w:tc>
        <w:tc>
          <w:tcPr>
            <w:tcW w:w="1177" w:type="dxa"/>
          </w:tcPr>
          <w:p w14:paraId="62AB5929" w14:textId="05E9AEA2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</w:tcPr>
          <w:p w14:paraId="628863D7" w14:textId="31FD2F84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D3D29" w14:paraId="3A9AAE7E" w14:textId="77777777" w:rsidTr="00ED3D29">
        <w:tc>
          <w:tcPr>
            <w:tcW w:w="7105" w:type="dxa"/>
            <w:vMerge/>
          </w:tcPr>
          <w:p w14:paraId="783DED1B" w14:textId="77777777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7ABE2DB3" w14:textId="70DD2217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</w:tcPr>
          <w:p w14:paraId="6CEC26D5" w14:textId="59149E03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D3D29" w14:paraId="6ADD71FB" w14:textId="77777777" w:rsidTr="00ED3D29">
        <w:tc>
          <w:tcPr>
            <w:tcW w:w="7105" w:type="dxa"/>
            <w:vMerge w:val="restart"/>
          </w:tcPr>
          <w:p w14:paraId="30938DCD" w14:textId="1A300CAF" w:rsidR="00ED3D29" w:rsidRPr="00657493" w:rsidRDefault="00ED3D29" w:rsidP="0065749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7493">
              <w:rPr>
                <w:rFonts w:ascii="Times New Roman" w:hAnsi="Times New Roman" w:cs="Times New Roman"/>
              </w:rPr>
              <w:t xml:space="preserve">Team approach to behavioral health including mental health provider </w:t>
            </w:r>
            <w:r w:rsidRPr="0065749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657493">
              <w:rPr>
                <w:rFonts w:ascii="Times New Roman" w:hAnsi="Times New Roman" w:cs="Times New Roman"/>
                <w:i/>
                <w:iCs/>
              </w:rPr>
              <w:t>i.e.</w:t>
            </w:r>
            <w:proofErr w:type="gramEnd"/>
            <w:r w:rsidRPr="00657493">
              <w:rPr>
                <w:rFonts w:ascii="Times New Roman" w:hAnsi="Times New Roman" w:cs="Times New Roman"/>
                <w:i/>
                <w:iCs/>
              </w:rPr>
              <w:t xml:space="preserve"> psychiatrist, psychiatric nurse practitioner)</w:t>
            </w:r>
          </w:p>
        </w:tc>
        <w:tc>
          <w:tcPr>
            <w:tcW w:w="1177" w:type="dxa"/>
          </w:tcPr>
          <w:p w14:paraId="27B3ADA4" w14:textId="050270CA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  <w:vMerge w:val="restart"/>
          </w:tcPr>
          <w:p w14:paraId="331940F3" w14:textId="04F9ADF0" w:rsidR="00ED3D29" w:rsidRPr="00657493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N/A</w:t>
            </w:r>
            <w:r w:rsidR="0065749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ED3D29" w14:paraId="0ABA31F8" w14:textId="77777777" w:rsidTr="00ED3D29">
        <w:tc>
          <w:tcPr>
            <w:tcW w:w="7105" w:type="dxa"/>
            <w:vMerge/>
          </w:tcPr>
          <w:p w14:paraId="1AEB49A6" w14:textId="77777777" w:rsidR="00ED3D29" w:rsidRPr="00ED3D29" w:rsidRDefault="00ED3D29" w:rsidP="00E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4F7532C8" w14:textId="49ADA3B0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  <w:vMerge/>
          </w:tcPr>
          <w:p w14:paraId="5E29F573" w14:textId="77777777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3D29" w14:paraId="2615B95A" w14:textId="77777777" w:rsidTr="00ED3D29">
        <w:tc>
          <w:tcPr>
            <w:tcW w:w="7105" w:type="dxa"/>
            <w:vMerge w:val="restart"/>
          </w:tcPr>
          <w:p w14:paraId="0F0B960E" w14:textId="355AC568" w:rsidR="00ED3D29" w:rsidRPr="00ED3D29" w:rsidRDefault="00ED3D29" w:rsidP="00657493">
            <w:pPr>
              <w:pStyle w:val="Default"/>
              <w:rPr>
                <w:rFonts w:ascii="Times New Roman" w:hAnsi="Times New Roman" w:cs="Times New Roman"/>
              </w:rPr>
            </w:pPr>
            <w:r w:rsidRPr="00ED3D29">
              <w:rPr>
                <w:rFonts w:ascii="Times New Roman" w:hAnsi="Times New Roman" w:cs="Times New Roman"/>
              </w:rPr>
              <w:t xml:space="preserve">Telehealth or telepsychiatry </w:t>
            </w:r>
          </w:p>
        </w:tc>
        <w:tc>
          <w:tcPr>
            <w:tcW w:w="1177" w:type="dxa"/>
          </w:tcPr>
          <w:p w14:paraId="4A88574D" w14:textId="36AE7293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  <w:vMerge w:val="restart"/>
          </w:tcPr>
          <w:p w14:paraId="6B89F1FF" w14:textId="65E376F9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D3D29" w14:paraId="08757005" w14:textId="77777777" w:rsidTr="00ED3D29">
        <w:tc>
          <w:tcPr>
            <w:tcW w:w="7105" w:type="dxa"/>
            <w:vMerge/>
          </w:tcPr>
          <w:p w14:paraId="0A637199" w14:textId="54E9EF05" w:rsid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</w:tcPr>
          <w:p w14:paraId="2409B8C6" w14:textId="5D6E525C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  <w:vMerge/>
          </w:tcPr>
          <w:p w14:paraId="240254A1" w14:textId="77777777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3D29" w14:paraId="7ED6113A" w14:textId="77777777" w:rsidTr="00ED3D29">
        <w:tc>
          <w:tcPr>
            <w:tcW w:w="7105" w:type="dxa"/>
            <w:vMerge w:val="restart"/>
          </w:tcPr>
          <w:p w14:paraId="46658A56" w14:textId="10E901EB" w:rsidR="00ED3D29" w:rsidRPr="00657493" w:rsidRDefault="00ED3D29" w:rsidP="0065749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7493">
              <w:rPr>
                <w:rFonts w:ascii="Times New Roman" w:hAnsi="Times New Roman" w:cs="Times New Roman"/>
              </w:rPr>
              <w:t>Direct referral to the behavioral health provider in the community for patient’s need</w:t>
            </w:r>
          </w:p>
        </w:tc>
        <w:tc>
          <w:tcPr>
            <w:tcW w:w="1177" w:type="dxa"/>
          </w:tcPr>
          <w:p w14:paraId="4078F0FD" w14:textId="1C681499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553" w:type="dxa"/>
            <w:vMerge w:val="restart"/>
          </w:tcPr>
          <w:p w14:paraId="7AC1FB63" w14:textId="70645FAE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D3D29" w14:paraId="47EABC6F" w14:textId="77777777" w:rsidTr="00ED3D29">
        <w:tc>
          <w:tcPr>
            <w:tcW w:w="7105" w:type="dxa"/>
            <w:vMerge/>
            <w:tcBorders>
              <w:bottom w:val="single" w:sz="18" w:space="0" w:color="auto"/>
            </w:tcBorders>
          </w:tcPr>
          <w:p w14:paraId="654A6A34" w14:textId="5ECA45EA" w:rsidR="00ED3D29" w:rsidRPr="00ED3D29" w:rsidRDefault="00ED3D29" w:rsidP="00ED3D2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  <w:tcBorders>
              <w:bottom w:val="single" w:sz="18" w:space="0" w:color="auto"/>
            </w:tcBorders>
          </w:tcPr>
          <w:p w14:paraId="72D94A8B" w14:textId="5FEAF697" w:rsidR="00ED3D29" w:rsidRPr="00ED3D29" w:rsidRDefault="00ED3D29" w:rsidP="00ED3D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D2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553" w:type="dxa"/>
            <w:vMerge/>
            <w:tcBorders>
              <w:bottom w:val="single" w:sz="18" w:space="0" w:color="auto"/>
            </w:tcBorders>
          </w:tcPr>
          <w:p w14:paraId="150DA7CA" w14:textId="77777777" w:rsidR="00ED3D29" w:rsidRDefault="00ED3D29" w:rsidP="00ED3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57493" w14:paraId="798EFFB2" w14:textId="77777777" w:rsidTr="00657493">
        <w:trPr>
          <w:trHeight w:val="99"/>
        </w:trPr>
        <w:tc>
          <w:tcPr>
            <w:tcW w:w="9835" w:type="dxa"/>
            <w:gridSpan w:val="3"/>
            <w:tcBorders>
              <w:top w:val="single" w:sz="18" w:space="0" w:color="auto"/>
              <w:bottom w:val="nil"/>
            </w:tcBorders>
          </w:tcPr>
          <w:p w14:paraId="55234579" w14:textId="15788CC1" w:rsidR="00657493" w:rsidRPr="00657493" w:rsidRDefault="00657493" w:rsidP="0065749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To construct a composite index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(0-100 scale) </w:t>
            </w:r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for behavioral health screening, we averaged the scores of the six screening/assessment items</w:t>
            </w:r>
          </w:p>
          <w:p w14:paraId="212DEAA2" w14:textId="53ACC62E" w:rsidR="00657493" w:rsidRDefault="00657493" w:rsidP="0065749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N/A = Not applicable (These are binary outcome variables, </w:t>
            </w:r>
            <w:proofErr w:type="gramStart"/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Yes</w:t>
            </w:r>
            <w:proofErr w:type="gramEnd"/>
            <w:r w:rsidRPr="0065749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= 1, No = 0)</w:t>
            </w:r>
          </w:p>
        </w:tc>
      </w:tr>
    </w:tbl>
    <w:p w14:paraId="6F7325C8" w14:textId="77777777" w:rsidR="00ED3D29" w:rsidRDefault="00ED3D2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A7F6290" w14:textId="5E2DADE7" w:rsidR="00ED3D29" w:rsidRPr="00ED3D29" w:rsidRDefault="00ED3D29" w:rsidP="00ED3D29">
      <w:pPr>
        <w:rPr>
          <w:rFonts w:ascii="Times New Roman" w:hAnsi="Times New Roman" w:cs="Times New Roman"/>
        </w:rPr>
      </w:pPr>
    </w:p>
    <w:sectPr w:rsidR="00ED3D29" w:rsidRPr="00ED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32ED"/>
    <w:multiLevelType w:val="hybridMultilevel"/>
    <w:tmpl w:val="7F70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29"/>
    <w:rsid w:val="00020E5B"/>
    <w:rsid w:val="00044BE7"/>
    <w:rsid w:val="00086DBB"/>
    <w:rsid w:val="000945D7"/>
    <w:rsid w:val="000F068C"/>
    <w:rsid w:val="001262CD"/>
    <w:rsid w:val="00153B56"/>
    <w:rsid w:val="001E4174"/>
    <w:rsid w:val="002236B5"/>
    <w:rsid w:val="002609EB"/>
    <w:rsid w:val="00271346"/>
    <w:rsid w:val="00282425"/>
    <w:rsid w:val="0028463D"/>
    <w:rsid w:val="002B1ECE"/>
    <w:rsid w:val="003262DA"/>
    <w:rsid w:val="00361558"/>
    <w:rsid w:val="003B4016"/>
    <w:rsid w:val="003C0D27"/>
    <w:rsid w:val="003C7E7D"/>
    <w:rsid w:val="0041582D"/>
    <w:rsid w:val="004320BA"/>
    <w:rsid w:val="004A44F5"/>
    <w:rsid w:val="004D4293"/>
    <w:rsid w:val="005E3DE3"/>
    <w:rsid w:val="00643744"/>
    <w:rsid w:val="00657493"/>
    <w:rsid w:val="00694068"/>
    <w:rsid w:val="006F7A52"/>
    <w:rsid w:val="00703ABB"/>
    <w:rsid w:val="008D0FE4"/>
    <w:rsid w:val="00911D8F"/>
    <w:rsid w:val="00916754"/>
    <w:rsid w:val="009A31A2"/>
    <w:rsid w:val="009D0FB6"/>
    <w:rsid w:val="00A407E0"/>
    <w:rsid w:val="00A77B7A"/>
    <w:rsid w:val="00AD78E9"/>
    <w:rsid w:val="00AE36E9"/>
    <w:rsid w:val="00BF64C4"/>
    <w:rsid w:val="00C145B9"/>
    <w:rsid w:val="00DD0342"/>
    <w:rsid w:val="00E00FA0"/>
    <w:rsid w:val="00E256C8"/>
    <w:rsid w:val="00E81202"/>
    <w:rsid w:val="00ED3D29"/>
    <w:rsid w:val="00F117C3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8FFEB"/>
  <w15:chartTrackingRefBased/>
  <w15:docId w15:val="{ABCAD052-2A05-A04C-A710-FF74856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D29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ED3D29"/>
    <w:pPr>
      <w:ind w:left="720"/>
      <w:contextualSpacing/>
    </w:pPr>
  </w:style>
  <w:style w:type="table" w:styleId="TableGrid">
    <w:name w:val="Table Grid"/>
    <w:basedOn w:val="TableNormal"/>
    <w:uiPriority w:val="39"/>
    <w:rsid w:val="00ED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Bui</dc:creator>
  <cp:keywords/>
  <dc:description/>
  <cp:lastModifiedBy>Linh Bui</cp:lastModifiedBy>
  <cp:revision>2</cp:revision>
  <dcterms:created xsi:type="dcterms:W3CDTF">2023-09-22T22:56:00Z</dcterms:created>
  <dcterms:modified xsi:type="dcterms:W3CDTF">2023-09-22T22:56:00Z</dcterms:modified>
</cp:coreProperties>
</file>