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F4137" w14:textId="35103B0B" w:rsidR="0093339D" w:rsidRPr="002A2898" w:rsidRDefault="0093339D" w:rsidP="0093339D">
      <w:pPr>
        <w:rPr>
          <w:rFonts w:ascii="Book Antiqua" w:eastAsia="Calibri" w:hAnsi="Book Antiqua" w:cs="AdvROTIS-S"/>
          <w:b/>
          <w:lang w:val="en-US"/>
        </w:rPr>
      </w:pPr>
      <w:bookmarkStart w:id="0" w:name="_GoBack"/>
      <w:bookmarkEnd w:id="0"/>
    </w:p>
    <w:p w14:paraId="07E4A09D" w14:textId="24483DE5" w:rsidR="00531AB6" w:rsidRPr="002A2898" w:rsidRDefault="00EC2A39" w:rsidP="00531AB6">
      <w:pPr>
        <w:spacing w:line="140" w:lineRule="atLeast"/>
        <w:rPr>
          <w:rFonts w:ascii="Book Antiqua" w:hAnsi="Book Antiqua"/>
          <w:b/>
          <w:sz w:val="20"/>
          <w:szCs w:val="20"/>
          <w:lang w:val="en-US"/>
        </w:rPr>
      </w:pPr>
      <w:r w:rsidRPr="002A2898">
        <w:rPr>
          <w:rFonts w:ascii="Book Antiqua" w:hAnsi="Book Antiqua"/>
          <w:b/>
          <w:sz w:val="20"/>
          <w:szCs w:val="20"/>
          <w:lang w:val="en-US"/>
        </w:rPr>
        <w:t>Table S1</w:t>
      </w:r>
      <w:r w:rsidR="00531AB6" w:rsidRPr="002A2898">
        <w:rPr>
          <w:rFonts w:ascii="Book Antiqua" w:hAnsi="Book Antiqua"/>
          <w:b/>
          <w:sz w:val="20"/>
          <w:szCs w:val="20"/>
          <w:lang w:val="en-US"/>
        </w:rPr>
        <w:t>. GRADE evidence profile summarizing the</w:t>
      </w:r>
      <w:r w:rsidR="00531AB6" w:rsidRPr="002A2898">
        <w:rPr>
          <w:rFonts w:ascii="Book Antiqua" w:eastAsia="Calibri" w:hAnsi="Book Antiqua" w:cs="AdvROTIS-S"/>
          <w:b/>
          <w:sz w:val="20"/>
          <w:szCs w:val="20"/>
          <w:lang w:val="en-US"/>
        </w:rPr>
        <w:t xml:space="preserve"> </w:t>
      </w:r>
      <w:r w:rsidR="00531AB6" w:rsidRPr="002A2898">
        <w:rPr>
          <w:rFonts w:ascii="Book Antiqua" w:hAnsi="Book Antiqua"/>
          <w:b/>
          <w:sz w:val="20"/>
          <w:szCs w:val="20"/>
          <w:lang w:val="en-US"/>
        </w:rPr>
        <w:t xml:space="preserve">effect of </w:t>
      </w:r>
      <w:r w:rsidR="00531AB6" w:rsidRPr="002A2898">
        <w:rPr>
          <w:rFonts w:ascii="Book Antiqua" w:hAnsi="Book Antiqua"/>
          <w:b/>
          <w:i/>
          <w:sz w:val="20"/>
          <w:szCs w:val="20"/>
          <w:lang w:val="en-US"/>
        </w:rPr>
        <w:t xml:space="preserve">Lactobacillus </w:t>
      </w:r>
      <w:proofErr w:type="spellStart"/>
      <w:r w:rsidR="00531AB6" w:rsidRPr="002A2898">
        <w:rPr>
          <w:rFonts w:ascii="Book Antiqua" w:hAnsi="Book Antiqua"/>
          <w:b/>
          <w:i/>
          <w:sz w:val="20"/>
          <w:szCs w:val="20"/>
          <w:lang w:val="en-US"/>
        </w:rPr>
        <w:t>rhamnosus</w:t>
      </w:r>
      <w:proofErr w:type="spellEnd"/>
      <w:r w:rsidR="00531AB6" w:rsidRPr="002A2898">
        <w:rPr>
          <w:rFonts w:ascii="Book Antiqua" w:hAnsi="Book Antiqua"/>
          <w:b/>
          <w:i/>
          <w:sz w:val="20"/>
          <w:szCs w:val="20"/>
          <w:lang w:val="en-US"/>
        </w:rPr>
        <w:t xml:space="preserve"> </w:t>
      </w:r>
      <w:r w:rsidR="00531AB6" w:rsidRPr="002A2898">
        <w:rPr>
          <w:rFonts w:ascii="Book Antiqua" w:hAnsi="Book Antiqua"/>
          <w:b/>
          <w:sz w:val="20"/>
          <w:szCs w:val="20"/>
          <w:lang w:val="en-US"/>
        </w:rPr>
        <w:t>GG</w:t>
      </w:r>
      <w:r w:rsidRPr="002A2898">
        <w:rPr>
          <w:rFonts w:ascii="Book Antiqua" w:hAnsi="Book Antiqua"/>
          <w:b/>
          <w:sz w:val="20"/>
          <w:szCs w:val="20"/>
          <w:lang w:val="en-US"/>
        </w:rPr>
        <w:t xml:space="preserve"> </w:t>
      </w:r>
      <w:r w:rsidR="00531AB6" w:rsidRPr="002A2898">
        <w:rPr>
          <w:rFonts w:ascii="Book Antiqua" w:hAnsi="Book Antiqua"/>
          <w:b/>
          <w:sz w:val="20"/>
          <w:szCs w:val="20"/>
          <w:lang w:val="en-US"/>
        </w:rPr>
        <w:t>supplementation vs. placebo or no intervention on antibiotic-associated diarrhea</w:t>
      </w:r>
      <w:r w:rsidRPr="002A2898">
        <w:rPr>
          <w:rFonts w:ascii="Book Antiqua" w:hAnsi="Book Antiqua"/>
          <w:b/>
          <w:sz w:val="20"/>
          <w:szCs w:val="20"/>
          <w:lang w:val="en-US"/>
        </w:rPr>
        <w:t xml:space="preserve"> </w:t>
      </w:r>
    </w:p>
    <w:p w14:paraId="68F26B5E" w14:textId="77777777" w:rsidR="00531AB6" w:rsidRPr="002A2898" w:rsidRDefault="00531AB6" w:rsidP="00531AB6">
      <w:pPr>
        <w:spacing w:line="140" w:lineRule="atLeast"/>
        <w:rPr>
          <w:rFonts w:ascii="Book Antiqua" w:hAnsi="Book Antiqua"/>
          <w:b/>
          <w:sz w:val="20"/>
          <w:szCs w:val="20"/>
          <w:lang w:val="en-U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554"/>
        <w:gridCol w:w="762"/>
        <w:gridCol w:w="519"/>
        <w:gridCol w:w="939"/>
        <w:gridCol w:w="843"/>
        <w:gridCol w:w="810"/>
        <w:gridCol w:w="994"/>
        <w:gridCol w:w="907"/>
        <w:gridCol w:w="826"/>
        <w:gridCol w:w="595"/>
        <w:gridCol w:w="649"/>
        <w:gridCol w:w="817"/>
      </w:tblGrid>
      <w:tr w:rsidR="00531AB6" w:rsidRPr="002A2898" w14:paraId="7509E2B8" w14:textId="77777777" w:rsidTr="009D6371">
        <w:trPr>
          <w:cantSplit/>
          <w:tblHeader/>
        </w:trPr>
        <w:tc>
          <w:tcPr>
            <w:tcW w:w="3029" w:type="pct"/>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DAAD5C8" w14:textId="77777777" w:rsidR="00531AB6" w:rsidRPr="002A2898" w:rsidRDefault="00531AB6" w:rsidP="00EC2A39">
            <w:pPr>
              <w:spacing w:line="140" w:lineRule="atLeast"/>
              <w:jc w:val="center"/>
              <w:rPr>
                <w:rFonts w:ascii="Arial Narrow" w:hAnsi="Arial Narrow"/>
                <w:b/>
                <w:bCs/>
                <w:sz w:val="13"/>
                <w:szCs w:val="13"/>
                <w:lang w:val="en-US"/>
              </w:rPr>
            </w:pPr>
            <w:r w:rsidRPr="002A2898">
              <w:rPr>
                <w:rFonts w:ascii="Arial Narrow" w:hAnsi="Arial Narrow"/>
                <w:b/>
                <w:bCs/>
                <w:sz w:val="13"/>
                <w:szCs w:val="13"/>
                <w:lang w:val="en-US"/>
              </w:rPr>
              <w:t>Quality assessment</w:t>
            </w:r>
          </w:p>
        </w:tc>
        <w:tc>
          <w:tcPr>
            <w:tcW w:w="817" w:type="pct"/>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DD832AB" w14:textId="77777777" w:rsidR="00531AB6" w:rsidRPr="002A2898" w:rsidRDefault="00531AB6" w:rsidP="00EC2A39">
            <w:pPr>
              <w:spacing w:line="140" w:lineRule="atLeast"/>
              <w:jc w:val="center"/>
              <w:rPr>
                <w:rFonts w:ascii="Arial Narrow" w:hAnsi="Arial Narrow"/>
                <w:b/>
                <w:bCs/>
                <w:sz w:val="13"/>
                <w:szCs w:val="13"/>
                <w:lang w:val="en-US"/>
              </w:rPr>
            </w:pPr>
            <w:r w:rsidRPr="002A2898">
              <w:rPr>
                <w:rFonts w:ascii="Arial Narrow" w:hAnsi="Arial Narrow"/>
                <w:b/>
                <w:bCs/>
                <w:sz w:val="13"/>
                <w:szCs w:val="13"/>
                <w:lang w:val="en-US"/>
              </w:rPr>
              <w:t>№ of patients</w:t>
            </w:r>
          </w:p>
        </w:tc>
        <w:tc>
          <w:tcPr>
            <w:tcW w:w="699" w:type="pct"/>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A1CC23B" w14:textId="77777777" w:rsidR="00531AB6" w:rsidRPr="002A2898" w:rsidRDefault="00531AB6" w:rsidP="00EC2A39">
            <w:pPr>
              <w:spacing w:line="140" w:lineRule="atLeast"/>
              <w:jc w:val="center"/>
              <w:rPr>
                <w:rFonts w:ascii="Arial Narrow" w:hAnsi="Arial Narrow"/>
                <w:b/>
                <w:bCs/>
                <w:sz w:val="13"/>
                <w:szCs w:val="13"/>
                <w:lang w:val="en-US"/>
              </w:rPr>
            </w:pPr>
            <w:r w:rsidRPr="002A2898">
              <w:rPr>
                <w:rFonts w:ascii="Arial Narrow" w:hAnsi="Arial Narrow"/>
                <w:b/>
                <w:bCs/>
                <w:sz w:val="13"/>
                <w:szCs w:val="13"/>
                <w:lang w:val="en-US"/>
              </w:rPr>
              <w:t>Effect</w:t>
            </w:r>
          </w:p>
        </w:tc>
        <w:tc>
          <w:tcPr>
            <w:tcW w:w="455"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C5431DD" w14:textId="77777777" w:rsidR="00531AB6" w:rsidRPr="002A2898" w:rsidRDefault="00531AB6" w:rsidP="00EC2A39">
            <w:pPr>
              <w:spacing w:line="140" w:lineRule="atLeast"/>
              <w:jc w:val="center"/>
              <w:rPr>
                <w:rFonts w:ascii="Arial Narrow" w:hAnsi="Arial Narrow"/>
                <w:b/>
                <w:bCs/>
                <w:sz w:val="13"/>
                <w:szCs w:val="13"/>
                <w:lang w:val="en-US"/>
              </w:rPr>
            </w:pPr>
            <w:r w:rsidRPr="002A2898">
              <w:rPr>
                <w:rFonts w:ascii="Arial Narrow" w:hAnsi="Arial Narrow"/>
                <w:b/>
                <w:bCs/>
                <w:sz w:val="13"/>
                <w:szCs w:val="13"/>
                <w:lang w:val="en-US"/>
              </w:rPr>
              <w:t>Quality</w:t>
            </w:r>
          </w:p>
        </w:tc>
      </w:tr>
      <w:tr w:rsidR="009D6371" w:rsidRPr="002A2898" w14:paraId="709A1398" w14:textId="77777777" w:rsidTr="009D6371">
        <w:trPr>
          <w:cantSplit/>
          <w:tblHeader/>
        </w:trPr>
        <w:tc>
          <w:tcPr>
            <w:tcW w:w="313"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74B9B5E" w14:textId="77777777" w:rsidR="009D6371" w:rsidRPr="002A2898" w:rsidRDefault="009D6371" w:rsidP="00EC2A39">
            <w:pPr>
              <w:spacing w:line="140" w:lineRule="atLeast"/>
              <w:jc w:val="center"/>
              <w:rPr>
                <w:rFonts w:ascii="Arial Narrow" w:hAnsi="Arial Narrow"/>
                <w:b/>
                <w:bCs/>
                <w:sz w:val="13"/>
                <w:szCs w:val="13"/>
                <w:lang w:val="en-US"/>
              </w:rPr>
            </w:pPr>
            <w:r w:rsidRPr="002A2898">
              <w:rPr>
                <w:rFonts w:ascii="Arial Narrow" w:hAnsi="Arial Narrow"/>
                <w:b/>
                <w:bCs/>
                <w:sz w:val="13"/>
                <w:szCs w:val="13"/>
                <w:lang w:val="en-US"/>
              </w:rPr>
              <w:t>№ of studies</w:t>
            </w:r>
          </w:p>
        </w:tc>
        <w:tc>
          <w:tcPr>
            <w:tcW w:w="426"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9415A0" w14:textId="77777777" w:rsidR="009D6371" w:rsidRPr="002A2898" w:rsidRDefault="009D6371" w:rsidP="00EC2A39">
            <w:pPr>
              <w:spacing w:line="140" w:lineRule="atLeast"/>
              <w:jc w:val="center"/>
              <w:rPr>
                <w:rFonts w:ascii="Arial Narrow" w:hAnsi="Arial Narrow"/>
                <w:b/>
                <w:bCs/>
                <w:sz w:val="13"/>
                <w:szCs w:val="13"/>
                <w:lang w:val="en-US"/>
              </w:rPr>
            </w:pPr>
            <w:r w:rsidRPr="002A2898">
              <w:rPr>
                <w:rFonts w:ascii="Arial Narrow" w:hAnsi="Arial Narrow"/>
                <w:b/>
                <w:bCs/>
                <w:sz w:val="13"/>
                <w:szCs w:val="13"/>
                <w:lang w:val="en-US"/>
              </w:rPr>
              <w:t>Study design</w:t>
            </w:r>
          </w:p>
        </w:tc>
        <w:tc>
          <w:tcPr>
            <w:tcW w:w="294"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E0E88F9" w14:textId="77777777" w:rsidR="009D6371" w:rsidRPr="002A2898" w:rsidRDefault="009D6371" w:rsidP="00EC2A39">
            <w:pPr>
              <w:spacing w:line="140" w:lineRule="atLeast"/>
              <w:jc w:val="center"/>
              <w:rPr>
                <w:rFonts w:ascii="Arial Narrow" w:hAnsi="Arial Narrow"/>
                <w:b/>
                <w:bCs/>
                <w:sz w:val="13"/>
                <w:szCs w:val="13"/>
                <w:lang w:val="en-US"/>
              </w:rPr>
            </w:pPr>
            <w:r w:rsidRPr="002A2898">
              <w:rPr>
                <w:rFonts w:ascii="Arial Narrow" w:hAnsi="Arial Narrow"/>
                <w:b/>
                <w:bCs/>
                <w:sz w:val="13"/>
                <w:szCs w:val="13"/>
                <w:lang w:val="en-US"/>
              </w:rPr>
              <w:t>Risk of bias</w:t>
            </w:r>
          </w:p>
        </w:tc>
        <w:tc>
          <w:tcPr>
            <w:tcW w:w="522"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EA976DE" w14:textId="77777777" w:rsidR="009D6371" w:rsidRPr="002A2898" w:rsidRDefault="009D6371" w:rsidP="00EC2A39">
            <w:pPr>
              <w:spacing w:line="140" w:lineRule="atLeast"/>
              <w:jc w:val="center"/>
              <w:rPr>
                <w:rFonts w:ascii="Arial Narrow" w:hAnsi="Arial Narrow"/>
                <w:b/>
                <w:bCs/>
                <w:sz w:val="13"/>
                <w:szCs w:val="13"/>
                <w:lang w:val="en-US"/>
              </w:rPr>
            </w:pPr>
            <w:r w:rsidRPr="002A2898">
              <w:rPr>
                <w:rFonts w:ascii="Arial Narrow" w:hAnsi="Arial Narrow"/>
                <w:b/>
                <w:bCs/>
                <w:sz w:val="13"/>
                <w:szCs w:val="13"/>
                <w:lang w:val="en-US"/>
              </w:rPr>
              <w:t>Inconsistency</w:t>
            </w:r>
          </w:p>
        </w:tc>
        <w:tc>
          <w:tcPr>
            <w:tcW w:w="47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6422E9D" w14:textId="77777777" w:rsidR="009D6371" w:rsidRPr="002A2898" w:rsidRDefault="009D6371" w:rsidP="00EC2A39">
            <w:pPr>
              <w:spacing w:line="140" w:lineRule="atLeast"/>
              <w:jc w:val="center"/>
              <w:rPr>
                <w:rFonts w:ascii="Arial Narrow" w:hAnsi="Arial Narrow"/>
                <w:b/>
                <w:bCs/>
                <w:sz w:val="13"/>
                <w:szCs w:val="13"/>
                <w:lang w:val="en-US"/>
              </w:rPr>
            </w:pPr>
            <w:r w:rsidRPr="002A2898">
              <w:rPr>
                <w:rFonts w:ascii="Arial Narrow" w:hAnsi="Arial Narrow"/>
                <w:b/>
                <w:bCs/>
                <w:sz w:val="13"/>
                <w:szCs w:val="13"/>
                <w:lang w:val="en-US"/>
              </w:rPr>
              <w:t>Indirectness</w:t>
            </w:r>
          </w:p>
        </w:tc>
        <w:tc>
          <w:tcPr>
            <w:tcW w:w="452"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403228F" w14:textId="77777777" w:rsidR="009D6371" w:rsidRPr="002A2898" w:rsidRDefault="009D6371" w:rsidP="00EC2A39">
            <w:pPr>
              <w:spacing w:line="140" w:lineRule="atLeast"/>
              <w:jc w:val="center"/>
              <w:rPr>
                <w:rFonts w:ascii="Arial Narrow" w:hAnsi="Arial Narrow"/>
                <w:b/>
                <w:bCs/>
                <w:sz w:val="13"/>
                <w:szCs w:val="13"/>
                <w:lang w:val="en-US"/>
              </w:rPr>
            </w:pPr>
            <w:r w:rsidRPr="002A2898">
              <w:rPr>
                <w:rFonts w:ascii="Arial Narrow" w:hAnsi="Arial Narrow"/>
                <w:b/>
                <w:bCs/>
                <w:sz w:val="13"/>
                <w:szCs w:val="13"/>
                <w:lang w:val="en-US"/>
              </w:rPr>
              <w:t>Imprecision</w:t>
            </w:r>
          </w:p>
        </w:tc>
        <w:tc>
          <w:tcPr>
            <w:tcW w:w="552"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751CCDF" w14:textId="77777777" w:rsidR="009D6371" w:rsidRPr="002A2898" w:rsidRDefault="009D6371" w:rsidP="00EC2A39">
            <w:pPr>
              <w:spacing w:line="140" w:lineRule="atLeast"/>
              <w:jc w:val="center"/>
              <w:rPr>
                <w:rFonts w:ascii="Arial Narrow" w:hAnsi="Arial Narrow"/>
                <w:b/>
                <w:bCs/>
                <w:sz w:val="13"/>
                <w:szCs w:val="13"/>
                <w:lang w:val="en-US"/>
              </w:rPr>
            </w:pPr>
            <w:r w:rsidRPr="002A2898">
              <w:rPr>
                <w:rFonts w:ascii="Arial Narrow" w:hAnsi="Arial Narrow"/>
                <w:b/>
                <w:bCs/>
                <w:sz w:val="13"/>
                <w:szCs w:val="13"/>
                <w:lang w:val="en-US"/>
              </w:rPr>
              <w:t>Other considerations</w:t>
            </w:r>
          </w:p>
        </w:tc>
        <w:tc>
          <w:tcPr>
            <w:tcW w:w="504"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82D69D7" w14:textId="14CD337D" w:rsidR="009D6371" w:rsidRPr="002A2898" w:rsidRDefault="009D6371" w:rsidP="00EC2A39">
            <w:pPr>
              <w:spacing w:line="140" w:lineRule="atLeast"/>
              <w:jc w:val="center"/>
              <w:rPr>
                <w:rFonts w:ascii="Arial Narrow" w:hAnsi="Arial Narrow"/>
                <w:b/>
                <w:bCs/>
                <w:sz w:val="13"/>
                <w:szCs w:val="13"/>
                <w:lang w:val="en-US"/>
              </w:rPr>
            </w:pPr>
            <w:r w:rsidRPr="002A2898">
              <w:rPr>
                <w:rFonts w:ascii="Arial Narrow" w:eastAsia="Times New Roman" w:hAnsi="Arial Narrow"/>
                <w:b/>
                <w:bCs/>
                <w:sz w:val="13"/>
                <w:szCs w:val="13"/>
                <w:lang w:val="en-US"/>
              </w:rPr>
              <w:t>[intervention]</w:t>
            </w:r>
          </w:p>
        </w:tc>
        <w:tc>
          <w:tcPr>
            <w:tcW w:w="313"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1424D59" w14:textId="1F3CFB82" w:rsidR="009D6371" w:rsidRPr="002A2898" w:rsidRDefault="009D6371" w:rsidP="00EC2A39">
            <w:pPr>
              <w:spacing w:line="140" w:lineRule="atLeast"/>
              <w:jc w:val="center"/>
              <w:rPr>
                <w:rFonts w:ascii="Arial Narrow" w:hAnsi="Arial Narrow"/>
                <w:b/>
                <w:bCs/>
                <w:sz w:val="13"/>
                <w:szCs w:val="13"/>
                <w:lang w:val="en-US"/>
              </w:rPr>
            </w:pPr>
            <w:r w:rsidRPr="002A2898">
              <w:rPr>
                <w:rFonts w:ascii="Arial Narrow" w:eastAsia="Times New Roman" w:hAnsi="Arial Narrow"/>
                <w:b/>
                <w:bCs/>
                <w:sz w:val="13"/>
                <w:szCs w:val="13"/>
                <w:lang w:val="en-US"/>
              </w:rPr>
              <w:t>[comparison]</w:t>
            </w:r>
          </w:p>
        </w:tc>
        <w:tc>
          <w:tcPr>
            <w:tcW w:w="335"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79E2CEB" w14:textId="77777777" w:rsidR="009D6371" w:rsidRPr="002A2898" w:rsidRDefault="009D6371" w:rsidP="00EC2A39">
            <w:pPr>
              <w:spacing w:line="140" w:lineRule="atLeast"/>
              <w:jc w:val="center"/>
              <w:rPr>
                <w:rFonts w:ascii="Arial Narrow" w:hAnsi="Arial Narrow"/>
                <w:b/>
                <w:bCs/>
                <w:sz w:val="13"/>
                <w:szCs w:val="13"/>
                <w:lang w:val="en-US"/>
              </w:rPr>
            </w:pPr>
            <w:r w:rsidRPr="002A2898">
              <w:rPr>
                <w:rFonts w:ascii="Arial Narrow" w:hAnsi="Arial Narrow"/>
                <w:b/>
                <w:bCs/>
                <w:sz w:val="13"/>
                <w:szCs w:val="13"/>
                <w:lang w:val="en-US"/>
              </w:rPr>
              <w:t>Relative</w:t>
            </w:r>
            <w:r w:rsidRPr="002A2898">
              <w:rPr>
                <w:rFonts w:ascii="Arial Narrow" w:hAnsi="Arial Narrow"/>
                <w:b/>
                <w:bCs/>
                <w:sz w:val="13"/>
                <w:szCs w:val="13"/>
                <w:lang w:val="en-US"/>
              </w:rPr>
              <w:br/>
              <w:t>(95% CI)</w:t>
            </w:r>
          </w:p>
        </w:tc>
        <w:tc>
          <w:tcPr>
            <w:tcW w:w="364"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A2E0831" w14:textId="77777777" w:rsidR="009D6371" w:rsidRPr="002A2898" w:rsidRDefault="009D6371" w:rsidP="00EC2A39">
            <w:pPr>
              <w:spacing w:line="140" w:lineRule="atLeast"/>
              <w:jc w:val="center"/>
              <w:rPr>
                <w:rFonts w:ascii="Arial Narrow" w:hAnsi="Arial Narrow"/>
                <w:b/>
                <w:bCs/>
                <w:sz w:val="13"/>
                <w:szCs w:val="13"/>
                <w:lang w:val="en-US"/>
              </w:rPr>
            </w:pPr>
            <w:r w:rsidRPr="002A2898">
              <w:rPr>
                <w:rFonts w:ascii="Arial Narrow" w:hAnsi="Arial Narrow"/>
                <w:b/>
                <w:bCs/>
                <w:sz w:val="13"/>
                <w:szCs w:val="13"/>
                <w:lang w:val="en-US"/>
              </w:rPr>
              <w:t>Absolute</w:t>
            </w:r>
            <w:r w:rsidRPr="002A2898">
              <w:rPr>
                <w:rFonts w:ascii="Arial Narrow" w:hAnsi="Arial Narrow"/>
                <w:b/>
                <w:bCs/>
                <w:sz w:val="13"/>
                <w:szCs w:val="13"/>
                <w:lang w:val="en-US"/>
              </w:rPr>
              <w:br/>
              <w:t>(95% CI)</w:t>
            </w:r>
          </w:p>
        </w:tc>
        <w:tc>
          <w:tcPr>
            <w:tcW w:w="455" w:type="pct"/>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2FD0AF3" w14:textId="77777777" w:rsidR="009D6371" w:rsidRPr="002A2898" w:rsidRDefault="009D6371" w:rsidP="00EC2A39">
            <w:pPr>
              <w:rPr>
                <w:rFonts w:ascii="Arial Narrow" w:hAnsi="Arial Narrow"/>
                <w:b/>
                <w:bCs/>
                <w:sz w:val="13"/>
                <w:szCs w:val="13"/>
                <w:lang w:val="en-US"/>
              </w:rPr>
            </w:pPr>
          </w:p>
        </w:tc>
      </w:tr>
      <w:tr w:rsidR="009D6371" w:rsidRPr="002A2898" w14:paraId="1CEB33E1" w14:textId="77777777" w:rsidTr="00EC2A39">
        <w:trPr>
          <w:cantSplit/>
        </w:trPr>
        <w:tc>
          <w:tcPr>
            <w:tcW w:w="5000" w:type="pct"/>
            <w:gridSpan w:val="12"/>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1EEB038" w14:textId="77777777" w:rsidR="009D6371" w:rsidRPr="002A2898" w:rsidRDefault="009D6371" w:rsidP="00EC2A39">
            <w:pPr>
              <w:spacing w:line="140" w:lineRule="atLeast"/>
              <w:rPr>
                <w:rFonts w:ascii="Arial Narrow" w:hAnsi="Arial Narrow"/>
                <w:b/>
                <w:bCs/>
                <w:sz w:val="13"/>
                <w:szCs w:val="13"/>
                <w:lang w:val="en-US"/>
              </w:rPr>
            </w:pPr>
            <w:r w:rsidRPr="002A2898">
              <w:rPr>
                <w:rStyle w:val="label"/>
                <w:rFonts w:ascii="Arial Narrow" w:hAnsi="Arial Narrow"/>
                <w:sz w:val="13"/>
                <w:szCs w:val="13"/>
                <w:lang w:val="en-US"/>
              </w:rPr>
              <w:t xml:space="preserve">Lactobacillus </w:t>
            </w:r>
            <w:proofErr w:type="spellStart"/>
            <w:r w:rsidRPr="002A2898">
              <w:rPr>
                <w:rStyle w:val="label"/>
                <w:rFonts w:ascii="Arial Narrow" w:hAnsi="Arial Narrow"/>
                <w:sz w:val="13"/>
                <w:szCs w:val="13"/>
                <w:lang w:val="en-US"/>
              </w:rPr>
              <w:t>rhamnosus</w:t>
            </w:r>
            <w:proofErr w:type="spellEnd"/>
            <w:r w:rsidRPr="002A2898">
              <w:rPr>
                <w:rStyle w:val="label"/>
                <w:rFonts w:ascii="Arial Narrow" w:hAnsi="Arial Narrow"/>
                <w:sz w:val="13"/>
                <w:szCs w:val="13"/>
                <w:lang w:val="en-US"/>
              </w:rPr>
              <w:t xml:space="preserve"> GG or preventing antibiotic-associated diarrhea - in children</w:t>
            </w:r>
          </w:p>
        </w:tc>
      </w:tr>
      <w:tr w:rsidR="009D6371" w:rsidRPr="002A2898" w14:paraId="486D639A" w14:textId="77777777" w:rsidTr="009D6371">
        <w:trPr>
          <w:cantSplit/>
        </w:trPr>
        <w:tc>
          <w:tcPr>
            <w:tcW w:w="313" w:type="pct"/>
            <w:vMerge w:val="restart"/>
            <w:tcBorders>
              <w:top w:val="single" w:sz="6" w:space="0" w:color="000000"/>
              <w:left w:val="single" w:sz="6" w:space="0" w:color="000000"/>
              <w:bottom w:val="single" w:sz="6" w:space="0" w:color="000000"/>
              <w:right w:val="single" w:sz="6" w:space="0" w:color="000000"/>
            </w:tcBorders>
            <w:hideMark/>
          </w:tcPr>
          <w:p w14:paraId="063208EC" w14:textId="77777777" w:rsidR="009D6371" w:rsidRPr="002A2898" w:rsidRDefault="009D6371" w:rsidP="00EC2A39">
            <w:pPr>
              <w:spacing w:line="140" w:lineRule="atLeast"/>
              <w:rPr>
                <w:rFonts w:ascii="Arial Narrow" w:hAnsi="Arial Narrow"/>
                <w:sz w:val="13"/>
                <w:szCs w:val="13"/>
                <w:lang w:val="en-US"/>
              </w:rPr>
            </w:pPr>
            <w:r w:rsidRPr="002A2898">
              <w:rPr>
                <w:rFonts w:ascii="Arial Narrow" w:hAnsi="Arial Narrow"/>
                <w:sz w:val="13"/>
                <w:szCs w:val="13"/>
                <w:lang w:val="en-US"/>
              </w:rPr>
              <w:t xml:space="preserve">5 </w:t>
            </w:r>
          </w:p>
        </w:tc>
        <w:tc>
          <w:tcPr>
            <w:tcW w:w="426" w:type="pct"/>
            <w:vMerge w:val="restart"/>
            <w:tcBorders>
              <w:top w:val="single" w:sz="6" w:space="0" w:color="000000"/>
              <w:left w:val="single" w:sz="6" w:space="0" w:color="000000"/>
              <w:bottom w:val="single" w:sz="6" w:space="0" w:color="000000"/>
              <w:right w:val="single" w:sz="6" w:space="0" w:color="000000"/>
            </w:tcBorders>
            <w:hideMark/>
          </w:tcPr>
          <w:p w14:paraId="488CF277" w14:textId="77777777" w:rsidR="009D6371" w:rsidRPr="002A2898" w:rsidRDefault="009D6371" w:rsidP="00EC2A39">
            <w:pPr>
              <w:spacing w:line="140" w:lineRule="atLeast"/>
              <w:rPr>
                <w:rFonts w:ascii="Arial Narrow" w:hAnsi="Arial Narrow"/>
                <w:sz w:val="13"/>
                <w:szCs w:val="13"/>
                <w:lang w:val="en-US"/>
              </w:rPr>
            </w:pPr>
            <w:r w:rsidRPr="002A2898">
              <w:rPr>
                <w:rFonts w:ascii="Arial Narrow" w:hAnsi="Arial Narrow"/>
                <w:sz w:val="13"/>
                <w:szCs w:val="13"/>
                <w:lang w:val="en-US"/>
              </w:rPr>
              <w:t xml:space="preserve">randomized trials </w:t>
            </w:r>
          </w:p>
        </w:tc>
        <w:tc>
          <w:tcPr>
            <w:tcW w:w="294" w:type="pct"/>
            <w:vMerge w:val="restart"/>
            <w:tcBorders>
              <w:top w:val="single" w:sz="6" w:space="0" w:color="000000"/>
              <w:left w:val="single" w:sz="6" w:space="0" w:color="000000"/>
              <w:bottom w:val="single" w:sz="6" w:space="0" w:color="000000"/>
              <w:right w:val="single" w:sz="6" w:space="0" w:color="000000"/>
            </w:tcBorders>
            <w:hideMark/>
          </w:tcPr>
          <w:p w14:paraId="623EA9ED" w14:textId="77777777" w:rsidR="009D6371" w:rsidRPr="002A2898" w:rsidRDefault="009D6371" w:rsidP="00EC2A39">
            <w:pPr>
              <w:spacing w:line="140" w:lineRule="atLeast"/>
              <w:rPr>
                <w:rFonts w:ascii="Arial Narrow" w:hAnsi="Arial Narrow"/>
                <w:sz w:val="13"/>
                <w:szCs w:val="13"/>
                <w:lang w:val="en-US"/>
              </w:rPr>
            </w:pPr>
            <w:r w:rsidRPr="002A2898">
              <w:rPr>
                <w:rFonts w:ascii="Arial Narrow" w:hAnsi="Arial Narrow"/>
                <w:sz w:val="13"/>
                <w:szCs w:val="13"/>
                <w:lang w:val="en-US"/>
              </w:rPr>
              <w:t xml:space="preserve">serious </w:t>
            </w:r>
            <w:r w:rsidRPr="002A2898">
              <w:rPr>
                <w:rStyle w:val="underline1"/>
                <w:rFonts w:ascii="Arial Narrow" w:hAnsi="Arial Narrow"/>
                <w:sz w:val="13"/>
                <w:szCs w:val="13"/>
                <w:vertAlign w:val="superscript"/>
                <w:lang w:val="en-US"/>
              </w:rPr>
              <w:t>3</w:t>
            </w:r>
          </w:p>
        </w:tc>
        <w:tc>
          <w:tcPr>
            <w:tcW w:w="522" w:type="pct"/>
            <w:vMerge w:val="restart"/>
            <w:tcBorders>
              <w:top w:val="single" w:sz="6" w:space="0" w:color="000000"/>
              <w:left w:val="single" w:sz="6" w:space="0" w:color="000000"/>
              <w:bottom w:val="single" w:sz="6" w:space="0" w:color="000000"/>
              <w:right w:val="single" w:sz="6" w:space="0" w:color="000000"/>
            </w:tcBorders>
            <w:hideMark/>
          </w:tcPr>
          <w:p w14:paraId="1909DC1E" w14:textId="77777777" w:rsidR="009D6371" w:rsidRPr="002A2898" w:rsidRDefault="009D6371" w:rsidP="00EC2A39">
            <w:pPr>
              <w:spacing w:line="140" w:lineRule="atLeast"/>
              <w:rPr>
                <w:rFonts w:ascii="Arial Narrow" w:hAnsi="Arial Narrow"/>
                <w:sz w:val="13"/>
                <w:szCs w:val="13"/>
                <w:lang w:val="en-US"/>
              </w:rPr>
            </w:pPr>
            <w:r w:rsidRPr="002A2898">
              <w:rPr>
                <w:rFonts w:ascii="Arial Narrow" w:hAnsi="Arial Narrow"/>
                <w:sz w:val="13"/>
                <w:szCs w:val="13"/>
                <w:lang w:val="en-US"/>
              </w:rPr>
              <w:t xml:space="preserve">not serious </w:t>
            </w:r>
          </w:p>
        </w:tc>
        <w:tc>
          <w:tcPr>
            <w:tcW w:w="470" w:type="pct"/>
            <w:vMerge w:val="restart"/>
            <w:tcBorders>
              <w:top w:val="single" w:sz="6" w:space="0" w:color="000000"/>
              <w:left w:val="single" w:sz="6" w:space="0" w:color="000000"/>
              <w:bottom w:val="single" w:sz="6" w:space="0" w:color="000000"/>
              <w:right w:val="single" w:sz="6" w:space="0" w:color="000000"/>
            </w:tcBorders>
            <w:hideMark/>
          </w:tcPr>
          <w:p w14:paraId="2A4E1768" w14:textId="77777777" w:rsidR="009D6371" w:rsidRPr="002A2898" w:rsidRDefault="009D6371" w:rsidP="00EC2A39">
            <w:pPr>
              <w:spacing w:line="140" w:lineRule="atLeast"/>
              <w:rPr>
                <w:rFonts w:ascii="Arial Narrow" w:hAnsi="Arial Narrow"/>
                <w:sz w:val="13"/>
                <w:szCs w:val="13"/>
                <w:lang w:val="en-US"/>
              </w:rPr>
            </w:pPr>
            <w:r w:rsidRPr="002A2898">
              <w:rPr>
                <w:rFonts w:ascii="Arial Narrow" w:hAnsi="Arial Narrow"/>
                <w:sz w:val="13"/>
                <w:szCs w:val="13"/>
                <w:lang w:val="en-US"/>
              </w:rPr>
              <w:t xml:space="preserve">not serious </w:t>
            </w:r>
          </w:p>
        </w:tc>
        <w:tc>
          <w:tcPr>
            <w:tcW w:w="452" w:type="pct"/>
            <w:vMerge w:val="restart"/>
            <w:tcBorders>
              <w:top w:val="single" w:sz="6" w:space="0" w:color="000000"/>
              <w:left w:val="single" w:sz="6" w:space="0" w:color="000000"/>
              <w:bottom w:val="single" w:sz="6" w:space="0" w:color="000000"/>
              <w:right w:val="single" w:sz="6" w:space="0" w:color="000000"/>
            </w:tcBorders>
            <w:hideMark/>
          </w:tcPr>
          <w:p w14:paraId="10E4C694" w14:textId="77777777" w:rsidR="009D6371" w:rsidRPr="002A2898" w:rsidRDefault="009D6371" w:rsidP="00EC2A39">
            <w:pPr>
              <w:spacing w:line="140" w:lineRule="atLeast"/>
              <w:rPr>
                <w:rFonts w:ascii="Arial Narrow" w:hAnsi="Arial Narrow"/>
                <w:sz w:val="13"/>
                <w:szCs w:val="13"/>
                <w:lang w:val="en-US"/>
              </w:rPr>
            </w:pPr>
            <w:r w:rsidRPr="002A2898">
              <w:rPr>
                <w:rFonts w:ascii="Arial Narrow" w:hAnsi="Arial Narrow"/>
                <w:sz w:val="13"/>
                <w:szCs w:val="13"/>
                <w:lang w:val="en-US"/>
              </w:rPr>
              <w:t xml:space="preserve">not serious </w:t>
            </w:r>
          </w:p>
        </w:tc>
        <w:tc>
          <w:tcPr>
            <w:tcW w:w="552" w:type="pct"/>
            <w:vMerge w:val="restart"/>
            <w:tcBorders>
              <w:top w:val="single" w:sz="6" w:space="0" w:color="000000"/>
              <w:left w:val="single" w:sz="6" w:space="0" w:color="000000"/>
              <w:bottom w:val="single" w:sz="6" w:space="0" w:color="000000"/>
              <w:right w:val="single" w:sz="6" w:space="0" w:color="000000"/>
            </w:tcBorders>
            <w:hideMark/>
          </w:tcPr>
          <w:p w14:paraId="33A2CE6B" w14:textId="77777777" w:rsidR="009D6371" w:rsidRPr="002A2898" w:rsidRDefault="009D6371" w:rsidP="00EC2A39">
            <w:pPr>
              <w:spacing w:line="140" w:lineRule="atLeast"/>
              <w:rPr>
                <w:rFonts w:ascii="Arial Narrow" w:hAnsi="Arial Narrow"/>
                <w:sz w:val="13"/>
                <w:szCs w:val="13"/>
                <w:lang w:val="en-US"/>
              </w:rPr>
            </w:pPr>
            <w:r w:rsidRPr="002A2898">
              <w:rPr>
                <w:rFonts w:ascii="Arial Narrow" w:hAnsi="Arial Narrow"/>
                <w:sz w:val="13"/>
                <w:szCs w:val="13"/>
                <w:lang w:val="en-US"/>
              </w:rPr>
              <w:t xml:space="preserve">none </w:t>
            </w:r>
          </w:p>
        </w:tc>
        <w:tc>
          <w:tcPr>
            <w:tcW w:w="504" w:type="pct"/>
            <w:vMerge w:val="restart"/>
            <w:tcBorders>
              <w:top w:val="single" w:sz="6" w:space="0" w:color="000000"/>
              <w:left w:val="single" w:sz="6" w:space="0" w:color="000000"/>
              <w:bottom w:val="single" w:sz="6" w:space="0" w:color="000000"/>
              <w:right w:val="single" w:sz="6" w:space="0" w:color="000000"/>
            </w:tcBorders>
            <w:hideMark/>
          </w:tcPr>
          <w:p w14:paraId="07D5B09F" w14:textId="77777777" w:rsidR="009D6371" w:rsidRPr="002A2898" w:rsidRDefault="009D6371" w:rsidP="00EC2A39">
            <w:pPr>
              <w:spacing w:line="140" w:lineRule="atLeast"/>
              <w:jc w:val="center"/>
              <w:rPr>
                <w:rFonts w:ascii="Arial Narrow" w:hAnsi="Arial Narrow"/>
                <w:sz w:val="13"/>
                <w:szCs w:val="13"/>
                <w:lang w:val="en-US"/>
              </w:rPr>
            </w:pPr>
            <w:r w:rsidRPr="002A2898">
              <w:rPr>
                <w:rFonts w:ascii="Arial Narrow" w:hAnsi="Arial Narrow"/>
                <w:sz w:val="13"/>
                <w:szCs w:val="13"/>
                <w:lang w:val="en-US"/>
              </w:rPr>
              <w:t xml:space="preserve">21/219 (9.6%) </w:t>
            </w:r>
          </w:p>
        </w:tc>
        <w:tc>
          <w:tcPr>
            <w:tcW w:w="313" w:type="pct"/>
            <w:tcBorders>
              <w:top w:val="single" w:sz="6" w:space="0" w:color="000000"/>
              <w:left w:val="single" w:sz="6" w:space="0" w:color="000000"/>
              <w:bottom w:val="single" w:sz="6" w:space="0" w:color="000000"/>
              <w:right w:val="single" w:sz="6" w:space="0" w:color="000000"/>
            </w:tcBorders>
            <w:hideMark/>
          </w:tcPr>
          <w:p w14:paraId="2BE57DC2" w14:textId="77777777" w:rsidR="009D6371" w:rsidRPr="002A2898" w:rsidRDefault="009D6371" w:rsidP="00EC2A39">
            <w:pPr>
              <w:spacing w:line="140" w:lineRule="atLeast"/>
              <w:jc w:val="center"/>
              <w:rPr>
                <w:rFonts w:ascii="Arial Narrow" w:hAnsi="Arial Narrow"/>
                <w:sz w:val="13"/>
                <w:szCs w:val="13"/>
                <w:lang w:val="en-US"/>
              </w:rPr>
            </w:pPr>
            <w:r w:rsidRPr="002A2898">
              <w:rPr>
                <w:rFonts w:ascii="Arial Narrow" w:hAnsi="Arial Narrow"/>
                <w:sz w:val="13"/>
                <w:szCs w:val="13"/>
                <w:lang w:val="en-US"/>
              </w:rPr>
              <w:t xml:space="preserve">52/226 (23.0%) </w:t>
            </w:r>
          </w:p>
        </w:tc>
        <w:tc>
          <w:tcPr>
            <w:tcW w:w="335" w:type="pct"/>
            <w:vMerge w:val="restart"/>
            <w:tcBorders>
              <w:top w:val="single" w:sz="6" w:space="0" w:color="000000"/>
              <w:left w:val="single" w:sz="6" w:space="0" w:color="000000"/>
              <w:bottom w:val="single" w:sz="6" w:space="0" w:color="000000"/>
              <w:right w:val="single" w:sz="6" w:space="0" w:color="000000"/>
            </w:tcBorders>
            <w:hideMark/>
          </w:tcPr>
          <w:p w14:paraId="1E164595" w14:textId="77777777" w:rsidR="009D6371" w:rsidRPr="002A2898" w:rsidRDefault="009D6371" w:rsidP="00EC2A39">
            <w:pPr>
              <w:spacing w:line="140" w:lineRule="atLeast"/>
              <w:jc w:val="center"/>
              <w:rPr>
                <w:rFonts w:ascii="Arial Narrow" w:hAnsi="Arial Narrow"/>
                <w:sz w:val="13"/>
                <w:szCs w:val="13"/>
                <w:lang w:val="en-US"/>
              </w:rPr>
            </w:pPr>
            <w:r w:rsidRPr="002A2898">
              <w:rPr>
                <w:rStyle w:val="block"/>
                <w:rFonts w:ascii="Arial Narrow" w:hAnsi="Arial Narrow"/>
                <w:b/>
                <w:bCs/>
                <w:sz w:val="13"/>
                <w:szCs w:val="13"/>
                <w:lang w:val="en-US"/>
              </w:rPr>
              <w:t>RR 0.48</w:t>
            </w:r>
            <w:r w:rsidRPr="002A2898">
              <w:rPr>
                <w:rFonts w:ascii="Arial Narrow" w:hAnsi="Arial Narrow"/>
                <w:sz w:val="13"/>
                <w:szCs w:val="13"/>
                <w:lang w:val="en-US"/>
              </w:rPr>
              <w:br/>
            </w:r>
            <w:r w:rsidRPr="002A2898">
              <w:rPr>
                <w:rStyle w:val="cell"/>
                <w:rFonts w:ascii="Arial Narrow" w:hAnsi="Arial Narrow"/>
                <w:sz w:val="13"/>
                <w:szCs w:val="13"/>
                <w:lang w:val="en-US"/>
              </w:rPr>
              <w:t>(0.26 to 0.89)</w:t>
            </w:r>
            <w:r w:rsidRPr="002A2898">
              <w:rPr>
                <w:rFonts w:ascii="Arial Narrow" w:hAnsi="Arial Narrow"/>
                <w:sz w:val="13"/>
                <w:szCs w:val="13"/>
                <w:lang w:val="en-US"/>
              </w:rPr>
              <w:t xml:space="preserve"> </w:t>
            </w:r>
          </w:p>
        </w:tc>
        <w:tc>
          <w:tcPr>
            <w:tcW w:w="364" w:type="pct"/>
            <w:tcBorders>
              <w:top w:val="single" w:sz="6" w:space="0" w:color="000000"/>
              <w:left w:val="single" w:sz="6" w:space="0" w:color="000000"/>
              <w:bottom w:val="single" w:sz="6" w:space="0" w:color="000000"/>
              <w:right w:val="single" w:sz="6" w:space="0" w:color="000000"/>
            </w:tcBorders>
            <w:hideMark/>
          </w:tcPr>
          <w:p w14:paraId="57783141" w14:textId="77777777" w:rsidR="009D6371" w:rsidRPr="002A2898" w:rsidRDefault="009D6371" w:rsidP="00EC2A39">
            <w:pPr>
              <w:spacing w:line="140" w:lineRule="atLeast"/>
              <w:jc w:val="center"/>
              <w:rPr>
                <w:rFonts w:ascii="Arial Narrow" w:hAnsi="Arial Narrow"/>
                <w:sz w:val="13"/>
                <w:szCs w:val="13"/>
                <w:lang w:val="en-US"/>
              </w:rPr>
            </w:pPr>
            <w:r w:rsidRPr="002A2898">
              <w:rPr>
                <w:rFonts w:ascii="Arial Narrow" w:hAnsi="Arial Narrow"/>
                <w:sz w:val="13"/>
                <w:szCs w:val="13"/>
                <w:lang w:val="en-US"/>
              </w:rPr>
              <w:t xml:space="preserve">120 fewer per 1000 (from 25 fewer to 170 fewer) </w:t>
            </w:r>
          </w:p>
        </w:tc>
        <w:tc>
          <w:tcPr>
            <w:tcW w:w="455" w:type="pct"/>
            <w:vMerge w:val="restart"/>
            <w:tcBorders>
              <w:top w:val="single" w:sz="6" w:space="0" w:color="000000"/>
              <w:left w:val="single" w:sz="6" w:space="0" w:color="000000"/>
              <w:bottom w:val="single" w:sz="6" w:space="0" w:color="000000"/>
              <w:right w:val="single" w:sz="6" w:space="0" w:color="000000"/>
            </w:tcBorders>
            <w:hideMark/>
          </w:tcPr>
          <w:p w14:paraId="3906796F" w14:textId="77777777" w:rsidR="009D6371" w:rsidRPr="002A2898" w:rsidRDefault="009D6371" w:rsidP="00EC2A39">
            <w:pPr>
              <w:spacing w:line="140" w:lineRule="atLeast"/>
              <w:jc w:val="center"/>
              <w:rPr>
                <w:rFonts w:ascii="Arial Narrow" w:hAnsi="Arial Narrow"/>
                <w:sz w:val="13"/>
                <w:szCs w:val="13"/>
                <w:lang w:val="en-US"/>
              </w:rPr>
            </w:pPr>
            <w:r w:rsidRPr="002A2898">
              <w:rPr>
                <w:rStyle w:val="quality-sign1"/>
                <w:rFonts w:ascii="Cambria Math" w:hAnsi="Cambria Math" w:cs="Cambria Math"/>
                <w:sz w:val="13"/>
                <w:szCs w:val="13"/>
                <w:lang w:val="en-US"/>
              </w:rPr>
              <w:t>⨁⨁⨁</w:t>
            </w:r>
            <w:r w:rsidRPr="002A2898">
              <w:rPr>
                <w:rStyle w:val="quality-sign1"/>
                <w:rFonts w:ascii="MS Mincho" w:eastAsia="MS Mincho" w:hAnsi="MS Mincho" w:cs="MS Mincho" w:hint="eastAsia"/>
                <w:sz w:val="13"/>
                <w:szCs w:val="13"/>
                <w:lang w:val="en-US"/>
              </w:rPr>
              <w:t>◯</w:t>
            </w:r>
            <w:r w:rsidRPr="002A2898">
              <w:rPr>
                <w:rFonts w:ascii="Arial Narrow" w:hAnsi="Arial Narrow"/>
                <w:sz w:val="13"/>
                <w:szCs w:val="13"/>
                <w:lang w:val="en-US"/>
              </w:rPr>
              <w:br/>
              <w:t xml:space="preserve">MODERATE </w:t>
            </w:r>
            <w:r w:rsidRPr="002A2898">
              <w:rPr>
                <w:rStyle w:val="underline1"/>
                <w:rFonts w:ascii="Arial Narrow" w:hAnsi="Arial Narrow"/>
                <w:sz w:val="13"/>
                <w:szCs w:val="13"/>
                <w:vertAlign w:val="superscript"/>
                <w:lang w:val="en-US"/>
              </w:rPr>
              <w:t>3</w:t>
            </w:r>
          </w:p>
        </w:tc>
      </w:tr>
    </w:tbl>
    <w:p w14:paraId="2792E157" w14:textId="77777777" w:rsidR="00531AB6" w:rsidRPr="002A2898" w:rsidRDefault="00531AB6" w:rsidP="00531AB6">
      <w:pPr>
        <w:numPr>
          <w:ilvl w:val="0"/>
          <w:numId w:val="23"/>
        </w:numPr>
        <w:spacing w:before="100" w:beforeAutospacing="1" w:after="100" w:afterAutospacing="1" w:line="140" w:lineRule="atLeast"/>
        <w:rPr>
          <w:rFonts w:ascii="Arial Narrow" w:hAnsi="Arial Narrow"/>
          <w:sz w:val="20"/>
          <w:szCs w:val="20"/>
          <w:lang w:val="en-US"/>
        </w:rPr>
      </w:pPr>
      <w:r w:rsidRPr="002A2898">
        <w:rPr>
          <w:rFonts w:ascii="Arial Narrow" w:hAnsi="Arial Narrow"/>
          <w:sz w:val="20"/>
          <w:szCs w:val="20"/>
          <w:lang w:val="en-US"/>
        </w:rPr>
        <w:t>Unclear random sequence generation (2 trials), unclear allocation concealment (3 trials), no or unclear blinding of participants and personnel (3 trials), no or unclear blinding of outcome assessment (3 trials) Incomplete outcome assessment was unclear 2 trials and there was high risk in one trial and, and unclear selective reporting (2 trials).</w:t>
      </w:r>
    </w:p>
    <w:p w14:paraId="7F5DC87E" w14:textId="77777777" w:rsidR="009D6371" w:rsidRPr="002A2898" w:rsidRDefault="009D6371" w:rsidP="009D6371">
      <w:pPr>
        <w:spacing w:line="140" w:lineRule="atLeast"/>
        <w:rPr>
          <w:rFonts w:ascii="Book Antiqua" w:hAnsi="Book Antiqua"/>
          <w:b/>
          <w:sz w:val="20"/>
          <w:szCs w:val="20"/>
          <w:lang w:val="en-US"/>
        </w:rPr>
      </w:pPr>
    </w:p>
    <w:p w14:paraId="39FAC8FB" w14:textId="77777777" w:rsidR="007D6AF4" w:rsidRPr="002A2898" w:rsidRDefault="007D6AF4">
      <w:pPr>
        <w:rPr>
          <w:rFonts w:ascii="Book Antiqua" w:hAnsi="Book Antiqua"/>
          <w:b/>
          <w:sz w:val="20"/>
          <w:szCs w:val="20"/>
          <w:lang w:val="en-US"/>
        </w:rPr>
      </w:pPr>
      <w:r w:rsidRPr="002A2898">
        <w:rPr>
          <w:rFonts w:ascii="Book Antiqua" w:hAnsi="Book Antiqua"/>
          <w:b/>
          <w:sz w:val="20"/>
          <w:szCs w:val="20"/>
          <w:lang w:val="en-US"/>
        </w:rPr>
        <w:br w:type="page"/>
      </w:r>
    </w:p>
    <w:p w14:paraId="6B27C599" w14:textId="47E8686C" w:rsidR="002D06A4" w:rsidRPr="002A2898" w:rsidRDefault="009D6371" w:rsidP="009D6371">
      <w:pPr>
        <w:spacing w:line="140" w:lineRule="atLeast"/>
        <w:rPr>
          <w:rFonts w:ascii="Book Antiqua" w:hAnsi="Book Antiqua" w:cs="Tahoma"/>
          <w:b/>
          <w:lang w:val="en-US"/>
        </w:rPr>
      </w:pPr>
      <w:r w:rsidRPr="002A2898">
        <w:rPr>
          <w:rFonts w:ascii="Book Antiqua" w:hAnsi="Book Antiqua"/>
          <w:b/>
          <w:sz w:val="20"/>
          <w:szCs w:val="20"/>
          <w:lang w:val="en-US"/>
        </w:rPr>
        <w:lastRenderedPageBreak/>
        <w:t xml:space="preserve">Table S2. </w:t>
      </w:r>
      <w:proofErr w:type="gramStart"/>
      <w:r w:rsidRPr="002A2898">
        <w:rPr>
          <w:rFonts w:ascii="Book Antiqua" w:hAnsi="Book Antiqua"/>
          <w:b/>
          <w:sz w:val="20"/>
          <w:szCs w:val="20"/>
          <w:lang w:val="en-US"/>
        </w:rPr>
        <w:t>GRADE evidence profile summarizing the</w:t>
      </w:r>
      <w:r w:rsidRPr="002A2898">
        <w:rPr>
          <w:rFonts w:ascii="Book Antiqua" w:eastAsia="Calibri" w:hAnsi="Book Antiqua" w:cs="AdvROTIS-S"/>
          <w:b/>
          <w:sz w:val="20"/>
          <w:szCs w:val="20"/>
          <w:lang w:val="en-US"/>
        </w:rPr>
        <w:t xml:space="preserve"> </w:t>
      </w:r>
      <w:r w:rsidRPr="002A2898">
        <w:rPr>
          <w:rFonts w:ascii="Book Antiqua" w:hAnsi="Book Antiqua"/>
          <w:b/>
          <w:sz w:val="20"/>
          <w:szCs w:val="20"/>
          <w:lang w:val="en-US"/>
        </w:rPr>
        <w:t xml:space="preserve">effect of </w:t>
      </w:r>
      <w:r w:rsidRPr="002A2898">
        <w:rPr>
          <w:rFonts w:ascii="Book Antiqua" w:hAnsi="Book Antiqua"/>
          <w:b/>
          <w:i/>
          <w:sz w:val="20"/>
          <w:szCs w:val="20"/>
          <w:lang w:val="en-US"/>
        </w:rPr>
        <w:t>S</w:t>
      </w:r>
      <w:r w:rsidR="00A6178F" w:rsidRPr="002A2898">
        <w:rPr>
          <w:rFonts w:ascii="Book Antiqua" w:hAnsi="Book Antiqua"/>
          <w:b/>
          <w:i/>
          <w:sz w:val="20"/>
          <w:szCs w:val="20"/>
          <w:lang w:val="en-US"/>
        </w:rPr>
        <w:t>.</w:t>
      </w:r>
      <w:r w:rsidRPr="002A2898">
        <w:rPr>
          <w:rFonts w:ascii="Book Antiqua" w:hAnsi="Book Antiqua"/>
          <w:b/>
          <w:i/>
          <w:sz w:val="20"/>
          <w:szCs w:val="20"/>
          <w:lang w:val="en-US"/>
        </w:rPr>
        <w:t xml:space="preserve"> </w:t>
      </w:r>
      <w:proofErr w:type="spellStart"/>
      <w:r w:rsidRPr="002A2898">
        <w:rPr>
          <w:rFonts w:ascii="Book Antiqua" w:hAnsi="Book Antiqua"/>
          <w:b/>
          <w:i/>
          <w:sz w:val="20"/>
          <w:szCs w:val="20"/>
          <w:lang w:val="en-US"/>
        </w:rPr>
        <w:t>boulardii</w:t>
      </w:r>
      <w:proofErr w:type="spellEnd"/>
      <w:r w:rsidRPr="002A2898">
        <w:rPr>
          <w:rFonts w:ascii="Book Antiqua" w:hAnsi="Book Antiqua"/>
          <w:b/>
          <w:i/>
          <w:sz w:val="20"/>
          <w:szCs w:val="20"/>
          <w:lang w:val="en-US"/>
        </w:rPr>
        <w:t xml:space="preserve"> </w:t>
      </w:r>
      <w:r w:rsidRPr="002A2898">
        <w:rPr>
          <w:rFonts w:ascii="Book Antiqua" w:hAnsi="Book Antiqua"/>
          <w:b/>
          <w:sz w:val="20"/>
          <w:szCs w:val="20"/>
          <w:lang w:val="en-US"/>
        </w:rPr>
        <w:t>supplementation vs. placebo or no intervention on antibiotic-associated diarrhea.</w:t>
      </w:r>
      <w:proofErr w:type="gramEnd"/>
      <w:r w:rsidRPr="002A2898">
        <w:rPr>
          <w:rFonts w:ascii="Book Antiqua" w:hAnsi="Book Antiqua"/>
          <w:b/>
          <w:sz w:val="20"/>
          <w:szCs w:val="20"/>
          <w:lang w:val="en-US"/>
        </w:rPr>
        <w:t xml:space="preserve"> </w:t>
      </w:r>
    </w:p>
    <w:p w14:paraId="0B1F1B0B" w14:textId="576F1DAF" w:rsidR="002D06A4" w:rsidRPr="002A2898" w:rsidRDefault="002D06A4" w:rsidP="002D06A4">
      <w:pPr>
        <w:spacing w:line="140" w:lineRule="atLeast"/>
        <w:rPr>
          <w:rFonts w:ascii="Arial Narrow" w:eastAsia="Times New Roman" w:hAnsi="Arial Narrow"/>
          <w:sz w:val="14"/>
          <w:szCs w:val="14"/>
          <w:lang w:val="en-US"/>
        </w:rPr>
      </w:pPr>
      <w:r w:rsidRPr="002A2898">
        <w:rPr>
          <w:rFonts w:ascii="Arial Narrow" w:eastAsia="Times New Roman" w:hAnsi="Arial Narrow"/>
          <w:sz w:val="14"/>
          <w:szCs w:val="14"/>
          <w:lang w:val="en-US"/>
        </w:rPr>
        <w:t xml:space="preserve"> </w:t>
      </w:r>
    </w:p>
    <w:tbl>
      <w:tblPr>
        <w:tblW w:w="4923" w:type="pct"/>
        <w:tblBorders>
          <w:top w:val="single" w:sz="4" w:space="0" w:color="000000"/>
          <w:left w:val="single" w:sz="4" w:space="0" w:color="000000"/>
          <w:bottom w:val="single" w:sz="4" w:space="0" w:color="000000"/>
          <w:right w:val="single" w:sz="4" w:space="0" w:color="000000"/>
        </w:tblBorders>
        <w:tblCellMar>
          <w:top w:w="75" w:type="dxa"/>
          <w:left w:w="75" w:type="dxa"/>
          <w:bottom w:w="75" w:type="dxa"/>
          <w:right w:w="75" w:type="dxa"/>
        </w:tblCellMar>
        <w:tblLook w:val="04A0" w:firstRow="1" w:lastRow="0" w:firstColumn="1" w:lastColumn="0" w:noHBand="0" w:noVBand="1"/>
      </w:tblPr>
      <w:tblGrid>
        <w:gridCol w:w="618"/>
        <w:gridCol w:w="807"/>
        <w:gridCol w:w="571"/>
        <w:gridCol w:w="812"/>
        <w:gridCol w:w="729"/>
        <w:gridCol w:w="699"/>
        <w:gridCol w:w="1004"/>
        <w:gridCol w:w="782"/>
        <w:gridCol w:w="788"/>
        <w:gridCol w:w="649"/>
        <w:gridCol w:w="810"/>
        <w:gridCol w:w="755"/>
      </w:tblGrid>
      <w:tr w:rsidR="002D06A4" w:rsidRPr="002A2898" w14:paraId="1906CBAA" w14:textId="77777777" w:rsidTr="00EC2A39">
        <w:trPr>
          <w:cantSplit/>
          <w:tblHeader/>
        </w:trPr>
        <w:tc>
          <w:tcPr>
            <w:tcW w:w="2917" w:type="pct"/>
            <w:gridSpan w:val="7"/>
            <w:tcBorders>
              <w:top w:val="single" w:sz="4" w:space="0" w:color="000000"/>
              <w:left w:val="single" w:sz="4" w:space="0" w:color="000000"/>
              <w:bottom w:val="single" w:sz="4" w:space="0" w:color="000000"/>
              <w:right w:val="single" w:sz="4" w:space="0" w:color="000000"/>
            </w:tcBorders>
            <w:shd w:val="clear" w:color="auto" w:fill="DDDDDD"/>
            <w:tcMar>
              <w:top w:w="50" w:type="dxa"/>
              <w:left w:w="50" w:type="dxa"/>
              <w:bottom w:w="50" w:type="dxa"/>
              <w:right w:w="50" w:type="dxa"/>
            </w:tcMar>
            <w:vAlign w:val="center"/>
            <w:hideMark/>
          </w:tcPr>
          <w:p w14:paraId="435D2AF2" w14:textId="77777777" w:rsidR="002D06A4" w:rsidRPr="002A2898" w:rsidRDefault="002D06A4" w:rsidP="00EC2A39">
            <w:pPr>
              <w:spacing w:line="140" w:lineRule="atLeast"/>
              <w:jc w:val="center"/>
              <w:rPr>
                <w:rFonts w:ascii="Arial Narrow" w:eastAsia="Times New Roman" w:hAnsi="Arial Narrow"/>
                <w:b/>
                <w:bCs/>
                <w:sz w:val="13"/>
                <w:szCs w:val="13"/>
                <w:lang w:val="en-US"/>
              </w:rPr>
            </w:pPr>
            <w:r w:rsidRPr="002A2898">
              <w:rPr>
                <w:rFonts w:ascii="Arial Narrow" w:eastAsia="Times New Roman" w:hAnsi="Arial Narrow"/>
                <w:b/>
                <w:bCs/>
                <w:sz w:val="13"/>
                <w:szCs w:val="13"/>
                <w:lang w:val="en-US"/>
              </w:rPr>
              <w:t>Quality assessment</w:t>
            </w:r>
          </w:p>
        </w:tc>
        <w:tc>
          <w:tcPr>
            <w:tcW w:w="880" w:type="pct"/>
            <w:gridSpan w:val="2"/>
            <w:tcBorders>
              <w:top w:val="single" w:sz="4" w:space="0" w:color="000000"/>
              <w:left w:val="single" w:sz="4" w:space="0" w:color="000000"/>
              <w:bottom w:val="single" w:sz="4" w:space="0" w:color="000000"/>
              <w:right w:val="single" w:sz="4" w:space="0" w:color="000000"/>
            </w:tcBorders>
            <w:shd w:val="clear" w:color="auto" w:fill="DDDDDD"/>
            <w:tcMar>
              <w:top w:w="50" w:type="dxa"/>
              <w:left w:w="50" w:type="dxa"/>
              <w:bottom w:w="50" w:type="dxa"/>
              <w:right w:w="50" w:type="dxa"/>
            </w:tcMar>
            <w:vAlign w:val="center"/>
            <w:hideMark/>
          </w:tcPr>
          <w:p w14:paraId="6845575C" w14:textId="77777777" w:rsidR="002D06A4" w:rsidRPr="002A2898" w:rsidRDefault="002D06A4" w:rsidP="00EC2A39">
            <w:pPr>
              <w:spacing w:line="140" w:lineRule="atLeast"/>
              <w:jc w:val="center"/>
              <w:rPr>
                <w:rFonts w:ascii="Arial Narrow" w:eastAsia="Times New Roman" w:hAnsi="Arial Narrow"/>
                <w:b/>
                <w:bCs/>
                <w:sz w:val="13"/>
                <w:szCs w:val="13"/>
                <w:lang w:val="en-US"/>
              </w:rPr>
            </w:pPr>
            <w:r w:rsidRPr="002A2898">
              <w:rPr>
                <w:rFonts w:ascii="Arial Narrow" w:eastAsia="Times New Roman" w:hAnsi="Arial Narrow"/>
                <w:b/>
                <w:bCs/>
                <w:sz w:val="13"/>
                <w:szCs w:val="13"/>
                <w:lang w:val="en-US"/>
              </w:rPr>
              <w:t>№ of patients</w:t>
            </w:r>
          </w:p>
        </w:tc>
        <w:tc>
          <w:tcPr>
            <w:tcW w:w="875" w:type="pct"/>
            <w:gridSpan w:val="2"/>
            <w:tcBorders>
              <w:top w:val="single" w:sz="4" w:space="0" w:color="000000"/>
              <w:left w:val="single" w:sz="4" w:space="0" w:color="000000"/>
              <w:bottom w:val="single" w:sz="4" w:space="0" w:color="000000"/>
              <w:right w:val="single" w:sz="4" w:space="0" w:color="000000"/>
            </w:tcBorders>
            <w:shd w:val="clear" w:color="auto" w:fill="DDDDDD"/>
            <w:tcMar>
              <w:top w:w="50" w:type="dxa"/>
              <w:left w:w="50" w:type="dxa"/>
              <w:bottom w:w="50" w:type="dxa"/>
              <w:right w:w="50" w:type="dxa"/>
            </w:tcMar>
            <w:vAlign w:val="center"/>
            <w:hideMark/>
          </w:tcPr>
          <w:p w14:paraId="47354F45" w14:textId="77777777" w:rsidR="002D06A4" w:rsidRPr="002A2898" w:rsidRDefault="002D06A4" w:rsidP="00EC2A39">
            <w:pPr>
              <w:spacing w:line="140" w:lineRule="atLeast"/>
              <w:jc w:val="center"/>
              <w:rPr>
                <w:rFonts w:ascii="Arial Narrow" w:eastAsia="Times New Roman" w:hAnsi="Arial Narrow"/>
                <w:b/>
                <w:bCs/>
                <w:sz w:val="13"/>
                <w:szCs w:val="13"/>
                <w:lang w:val="en-US"/>
              </w:rPr>
            </w:pPr>
            <w:r w:rsidRPr="002A2898">
              <w:rPr>
                <w:rFonts w:ascii="Arial Narrow" w:eastAsia="Times New Roman" w:hAnsi="Arial Narrow"/>
                <w:b/>
                <w:bCs/>
                <w:sz w:val="13"/>
                <w:szCs w:val="13"/>
                <w:lang w:val="en-US"/>
              </w:rPr>
              <w:t>Effect</w:t>
            </w:r>
          </w:p>
        </w:tc>
        <w:tc>
          <w:tcPr>
            <w:tcW w:w="327" w:type="pct"/>
            <w:vMerge w:val="restart"/>
            <w:tcBorders>
              <w:top w:val="single" w:sz="4" w:space="0" w:color="000000"/>
              <w:left w:val="single" w:sz="4" w:space="0" w:color="000000"/>
              <w:bottom w:val="single" w:sz="4" w:space="0" w:color="000000"/>
              <w:right w:val="single" w:sz="4" w:space="0" w:color="000000"/>
            </w:tcBorders>
            <w:shd w:val="clear" w:color="auto" w:fill="DDDDDD"/>
            <w:tcMar>
              <w:top w:w="50" w:type="dxa"/>
              <w:left w:w="50" w:type="dxa"/>
              <w:bottom w:w="50" w:type="dxa"/>
              <w:right w:w="50" w:type="dxa"/>
            </w:tcMar>
            <w:vAlign w:val="center"/>
            <w:hideMark/>
          </w:tcPr>
          <w:p w14:paraId="632EE4A7" w14:textId="77777777" w:rsidR="002D06A4" w:rsidRPr="002A2898" w:rsidRDefault="002D06A4" w:rsidP="00EC2A39">
            <w:pPr>
              <w:spacing w:line="140" w:lineRule="atLeast"/>
              <w:jc w:val="center"/>
              <w:rPr>
                <w:rFonts w:ascii="Arial Narrow" w:eastAsia="Times New Roman" w:hAnsi="Arial Narrow"/>
                <w:b/>
                <w:bCs/>
                <w:sz w:val="13"/>
                <w:szCs w:val="13"/>
                <w:lang w:val="en-US"/>
              </w:rPr>
            </w:pPr>
            <w:r w:rsidRPr="002A2898">
              <w:rPr>
                <w:rFonts w:ascii="Arial Narrow" w:eastAsia="Times New Roman" w:hAnsi="Arial Narrow"/>
                <w:b/>
                <w:bCs/>
                <w:sz w:val="13"/>
                <w:szCs w:val="13"/>
                <w:lang w:val="en-US"/>
              </w:rPr>
              <w:t>Quality</w:t>
            </w:r>
          </w:p>
        </w:tc>
      </w:tr>
      <w:tr w:rsidR="002D06A4" w:rsidRPr="002A2898" w14:paraId="5BE52EF4" w14:textId="77777777" w:rsidTr="00EC2A39">
        <w:trPr>
          <w:cantSplit/>
          <w:tblHeader/>
        </w:trPr>
        <w:tc>
          <w:tcPr>
            <w:tcW w:w="376" w:type="pct"/>
            <w:tcBorders>
              <w:top w:val="single" w:sz="4" w:space="0" w:color="000000"/>
              <w:left w:val="single" w:sz="4" w:space="0" w:color="000000"/>
              <w:bottom w:val="single" w:sz="4" w:space="0" w:color="000000"/>
              <w:right w:val="single" w:sz="4" w:space="0" w:color="000000"/>
            </w:tcBorders>
            <w:shd w:val="clear" w:color="auto" w:fill="DDDDDD"/>
            <w:tcMar>
              <w:top w:w="50" w:type="dxa"/>
              <w:left w:w="50" w:type="dxa"/>
              <w:bottom w:w="50" w:type="dxa"/>
              <w:right w:w="50" w:type="dxa"/>
            </w:tcMar>
            <w:vAlign w:val="center"/>
            <w:hideMark/>
          </w:tcPr>
          <w:p w14:paraId="34BFE8F0" w14:textId="77777777" w:rsidR="002D06A4" w:rsidRPr="002A2898" w:rsidRDefault="002D06A4" w:rsidP="00EC2A39">
            <w:pPr>
              <w:spacing w:line="140" w:lineRule="atLeast"/>
              <w:jc w:val="center"/>
              <w:rPr>
                <w:rFonts w:ascii="Arial Narrow" w:eastAsia="Times New Roman" w:hAnsi="Arial Narrow"/>
                <w:b/>
                <w:bCs/>
                <w:sz w:val="13"/>
                <w:szCs w:val="13"/>
                <w:lang w:val="en-US"/>
              </w:rPr>
            </w:pPr>
            <w:r w:rsidRPr="002A2898">
              <w:rPr>
                <w:rFonts w:ascii="Arial Narrow" w:eastAsia="Times New Roman" w:hAnsi="Arial Narrow"/>
                <w:b/>
                <w:bCs/>
                <w:sz w:val="13"/>
                <w:szCs w:val="13"/>
                <w:lang w:val="en-US"/>
              </w:rPr>
              <w:t>№ of studies</w:t>
            </w:r>
          </w:p>
        </w:tc>
        <w:tc>
          <w:tcPr>
            <w:tcW w:w="481" w:type="pct"/>
            <w:tcBorders>
              <w:top w:val="single" w:sz="4" w:space="0" w:color="000000"/>
              <w:left w:val="single" w:sz="4" w:space="0" w:color="000000"/>
              <w:bottom w:val="single" w:sz="4" w:space="0" w:color="000000"/>
              <w:right w:val="single" w:sz="4" w:space="0" w:color="000000"/>
            </w:tcBorders>
            <w:shd w:val="clear" w:color="auto" w:fill="DDDDDD"/>
            <w:tcMar>
              <w:top w:w="50" w:type="dxa"/>
              <w:left w:w="50" w:type="dxa"/>
              <w:bottom w:w="50" w:type="dxa"/>
              <w:right w:w="50" w:type="dxa"/>
            </w:tcMar>
            <w:vAlign w:val="center"/>
            <w:hideMark/>
          </w:tcPr>
          <w:p w14:paraId="41581129" w14:textId="77777777" w:rsidR="002D06A4" w:rsidRPr="002A2898" w:rsidRDefault="002D06A4" w:rsidP="00EC2A39">
            <w:pPr>
              <w:spacing w:line="140" w:lineRule="atLeast"/>
              <w:jc w:val="center"/>
              <w:rPr>
                <w:rFonts w:ascii="Arial Narrow" w:eastAsia="Times New Roman" w:hAnsi="Arial Narrow"/>
                <w:b/>
                <w:bCs/>
                <w:sz w:val="13"/>
                <w:szCs w:val="13"/>
                <w:lang w:val="en-US"/>
              </w:rPr>
            </w:pPr>
            <w:r w:rsidRPr="002A2898">
              <w:rPr>
                <w:rFonts w:ascii="Arial Narrow" w:eastAsia="Times New Roman" w:hAnsi="Arial Narrow"/>
                <w:b/>
                <w:bCs/>
                <w:sz w:val="13"/>
                <w:szCs w:val="13"/>
                <w:lang w:val="en-US"/>
              </w:rPr>
              <w:t>Study design</w:t>
            </w:r>
          </w:p>
        </w:tc>
        <w:tc>
          <w:tcPr>
            <w:tcW w:w="350" w:type="pct"/>
            <w:tcBorders>
              <w:top w:val="single" w:sz="4" w:space="0" w:color="000000"/>
              <w:left w:val="single" w:sz="4" w:space="0" w:color="000000"/>
              <w:bottom w:val="single" w:sz="4" w:space="0" w:color="000000"/>
              <w:right w:val="single" w:sz="4" w:space="0" w:color="000000"/>
            </w:tcBorders>
            <w:shd w:val="clear" w:color="auto" w:fill="DDDDDD"/>
            <w:tcMar>
              <w:top w:w="50" w:type="dxa"/>
              <w:left w:w="50" w:type="dxa"/>
              <w:bottom w:w="50" w:type="dxa"/>
              <w:right w:w="50" w:type="dxa"/>
            </w:tcMar>
            <w:vAlign w:val="center"/>
            <w:hideMark/>
          </w:tcPr>
          <w:p w14:paraId="6A9720CB" w14:textId="77777777" w:rsidR="002D06A4" w:rsidRPr="002A2898" w:rsidRDefault="002D06A4" w:rsidP="00EC2A39">
            <w:pPr>
              <w:spacing w:line="140" w:lineRule="atLeast"/>
              <w:jc w:val="center"/>
              <w:rPr>
                <w:rFonts w:ascii="Arial Narrow" w:eastAsia="Times New Roman" w:hAnsi="Arial Narrow"/>
                <w:b/>
                <w:bCs/>
                <w:sz w:val="13"/>
                <w:szCs w:val="13"/>
                <w:lang w:val="en-US"/>
              </w:rPr>
            </w:pPr>
            <w:r w:rsidRPr="002A2898">
              <w:rPr>
                <w:rFonts w:ascii="Arial Narrow" w:eastAsia="Times New Roman" w:hAnsi="Arial Narrow"/>
                <w:b/>
                <w:bCs/>
                <w:sz w:val="13"/>
                <w:szCs w:val="13"/>
                <w:lang w:val="en-US"/>
              </w:rPr>
              <w:t>Risk of bias</w:t>
            </w:r>
          </w:p>
        </w:tc>
        <w:tc>
          <w:tcPr>
            <w:tcW w:w="406" w:type="pct"/>
            <w:tcBorders>
              <w:top w:val="single" w:sz="4" w:space="0" w:color="000000"/>
              <w:left w:val="single" w:sz="4" w:space="0" w:color="000000"/>
              <w:bottom w:val="single" w:sz="4" w:space="0" w:color="000000"/>
              <w:right w:val="single" w:sz="4" w:space="0" w:color="000000"/>
            </w:tcBorders>
            <w:shd w:val="clear" w:color="auto" w:fill="DDDDDD"/>
            <w:tcMar>
              <w:top w:w="50" w:type="dxa"/>
              <w:left w:w="50" w:type="dxa"/>
              <w:bottom w:w="50" w:type="dxa"/>
              <w:right w:w="50" w:type="dxa"/>
            </w:tcMar>
            <w:vAlign w:val="center"/>
            <w:hideMark/>
          </w:tcPr>
          <w:p w14:paraId="42D1EFDA" w14:textId="77777777" w:rsidR="002D06A4" w:rsidRPr="002A2898" w:rsidRDefault="002D06A4" w:rsidP="00EC2A39">
            <w:pPr>
              <w:spacing w:line="140" w:lineRule="atLeast"/>
              <w:jc w:val="center"/>
              <w:rPr>
                <w:rFonts w:ascii="Arial Narrow" w:eastAsia="Times New Roman" w:hAnsi="Arial Narrow"/>
                <w:b/>
                <w:bCs/>
                <w:sz w:val="13"/>
                <w:szCs w:val="13"/>
                <w:lang w:val="en-US"/>
              </w:rPr>
            </w:pPr>
            <w:r w:rsidRPr="002A2898">
              <w:rPr>
                <w:rFonts w:ascii="Arial Narrow" w:eastAsia="Times New Roman" w:hAnsi="Arial Narrow"/>
                <w:b/>
                <w:bCs/>
                <w:sz w:val="13"/>
                <w:szCs w:val="13"/>
                <w:lang w:val="en-US"/>
              </w:rPr>
              <w:t>Inconsistency</w:t>
            </w:r>
          </w:p>
        </w:tc>
        <w:tc>
          <w:tcPr>
            <w:tcW w:w="365" w:type="pct"/>
            <w:tcBorders>
              <w:top w:val="single" w:sz="4" w:space="0" w:color="000000"/>
              <w:left w:val="single" w:sz="4" w:space="0" w:color="000000"/>
              <w:bottom w:val="single" w:sz="4" w:space="0" w:color="000000"/>
              <w:right w:val="single" w:sz="4" w:space="0" w:color="000000"/>
            </w:tcBorders>
            <w:shd w:val="clear" w:color="auto" w:fill="DDDDDD"/>
            <w:tcMar>
              <w:top w:w="50" w:type="dxa"/>
              <w:left w:w="50" w:type="dxa"/>
              <w:bottom w:w="50" w:type="dxa"/>
              <w:right w:w="50" w:type="dxa"/>
            </w:tcMar>
            <w:vAlign w:val="center"/>
            <w:hideMark/>
          </w:tcPr>
          <w:p w14:paraId="0AEB4B73" w14:textId="77777777" w:rsidR="002D06A4" w:rsidRPr="002A2898" w:rsidRDefault="002D06A4" w:rsidP="00EC2A39">
            <w:pPr>
              <w:spacing w:line="140" w:lineRule="atLeast"/>
              <w:jc w:val="center"/>
              <w:rPr>
                <w:rFonts w:ascii="Arial Narrow" w:eastAsia="Times New Roman" w:hAnsi="Arial Narrow"/>
                <w:b/>
                <w:bCs/>
                <w:sz w:val="13"/>
                <w:szCs w:val="13"/>
                <w:lang w:val="en-US"/>
              </w:rPr>
            </w:pPr>
            <w:r w:rsidRPr="002A2898">
              <w:rPr>
                <w:rFonts w:ascii="Arial Narrow" w:eastAsia="Times New Roman" w:hAnsi="Arial Narrow"/>
                <w:b/>
                <w:bCs/>
                <w:sz w:val="13"/>
                <w:szCs w:val="13"/>
                <w:lang w:val="en-US"/>
              </w:rPr>
              <w:t>Indirectness</w:t>
            </w:r>
          </w:p>
        </w:tc>
        <w:tc>
          <w:tcPr>
            <w:tcW w:w="350" w:type="pct"/>
            <w:tcBorders>
              <w:top w:val="single" w:sz="4" w:space="0" w:color="000000"/>
              <w:left w:val="single" w:sz="4" w:space="0" w:color="000000"/>
              <w:bottom w:val="single" w:sz="4" w:space="0" w:color="000000"/>
              <w:right w:val="single" w:sz="4" w:space="0" w:color="000000"/>
            </w:tcBorders>
            <w:shd w:val="clear" w:color="auto" w:fill="DDDDDD"/>
            <w:tcMar>
              <w:top w:w="50" w:type="dxa"/>
              <w:left w:w="50" w:type="dxa"/>
              <w:bottom w:w="50" w:type="dxa"/>
              <w:right w:w="50" w:type="dxa"/>
            </w:tcMar>
            <w:vAlign w:val="center"/>
            <w:hideMark/>
          </w:tcPr>
          <w:p w14:paraId="7FBA38AA" w14:textId="77777777" w:rsidR="002D06A4" w:rsidRPr="002A2898" w:rsidRDefault="002D06A4" w:rsidP="00EC2A39">
            <w:pPr>
              <w:spacing w:line="140" w:lineRule="atLeast"/>
              <w:jc w:val="center"/>
              <w:rPr>
                <w:rFonts w:ascii="Arial Narrow" w:eastAsia="Times New Roman" w:hAnsi="Arial Narrow"/>
                <w:b/>
                <w:bCs/>
                <w:sz w:val="13"/>
                <w:szCs w:val="13"/>
                <w:lang w:val="en-US"/>
              </w:rPr>
            </w:pPr>
            <w:r w:rsidRPr="002A2898">
              <w:rPr>
                <w:rFonts w:ascii="Arial Narrow" w:eastAsia="Times New Roman" w:hAnsi="Arial Narrow"/>
                <w:b/>
                <w:bCs/>
                <w:sz w:val="13"/>
                <w:szCs w:val="13"/>
                <w:lang w:val="en-US"/>
              </w:rPr>
              <w:t>Imprecision</w:t>
            </w:r>
          </w:p>
        </w:tc>
        <w:tc>
          <w:tcPr>
            <w:tcW w:w="590" w:type="pct"/>
            <w:tcBorders>
              <w:top w:val="single" w:sz="4" w:space="0" w:color="000000"/>
              <w:left w:val="single" w:sz="4" w:space="0" w:color="000000"/>
              <w:bottom w:val="single" w:sz="4" w:space="0" w:color="000000"/>
              <w:right w:val="single" w:sz="4" w:space="0" w:color="000000"/>
            </w:tcBorders>
            <w:shd w:val="clear" w:color="auto" w:fill="DDDDDD"/>
            <w:tcMar>
              <w:top w:w="50" w:type="dxa"/>
              <w:left w:w="50" w:type="dxa"/>
              <w:bottom w:w="50" w:type="dxa"/>
              <w:right w:w="50" w:type="dxa"/>
            </w:tcMar>
            <w:vAlign w:val="center"/>
            <w:hideMark/>
          </w:tcPr>
          <w:p w14:paraId="261CD350" w14:textId="77777777" w:rsidR="002D06A4" w:rsidRPr="002A2898" w:rsidRDefault="002D06A4" w:rsidP="00EC2A39">
            <w:pPr>
              <w:spacing w:line="140" w:lineRule="atLeast"/>
              <w:jc w:val="center"/>
              <w:rPr>
                <w:rFonts w:ascii="Arial Narrow" w:eastAsia="Times New Roman" w:hAnsi="Arial Narrow"/>
                <w:b/>
                <w:bCs/>
                <w:sz w:val="13"/>
                <w:szCs w:val="13"/>
                <w:lang w:val="en-US"/>
              </w:rPr>
            </w:pPr>
            <w:r w:rsidRPr="002A2898">
              <w:rPr>
                <w:rFonts w:ascii="Arial Narrow" w:eastAsia="Times New Roman" w:hAnsi="Arial Narrow"/>
                <w:b/>
                <w:bCs/>
                <w:sz w:val="13"/>
                <w:szCs w:val="13"/>
                <w:lang w:val="en-US"/>
              </w:rPr>
              <w:t>Other considerations</w:t>
            </w:r>
          </w:p>
        </w:tc>
        <w:tc>
          <w:tcPr>
            <w:tcW w:w="410" w:type="pct"/>
            <w:tcBorders>
              <w:top w:val="single" w:sz="4" w:space="0" w:color="000000"/>
              <w:left w:val="single" w:sz="4" w:space="0" w:color="000000"/>
              <w:bottom w:val="single" w:sz="4" w:space="0" w:color="000000"/>
              <w:right w:val="single" w:sz="4" w:space="0" w:color="000000"/>
            </w:tcBorders>
            <w:shd w:val="clear" w:color="auto" w:fill="DDDDDD"/>
            <w:tcMar>
              <w:top w:w="50" w:type="dxa"/>
              <w:left w:w="50" w:type="dxa"/>
              <w:bottom w:w="50" w:type="dxa"/>
              <w:right w:w="50" w:type="dxa"/>
            </w:tcMar>
            <w:vAlign w:val="center"/>
            <w:hideMark/>
          </w:tcPr>
          <w:p w14:paraId="3AE359C9" w14:textId="77777777" w:rsidR="002D06A4" w:rsidRPr="002A2898" w:rsidRDefault="002D06A4" w:rsidP="00EC2A39">
            <w:pPr>
              <w:spacing w:line="140" w:lineRule="atLeast"/>
              <w:jc w:val="center"/>
              <w:rPr>
                <w:rFonts w:ascii="Arial Narrow" w:eastAsia="Times New Roman" w:hAnsi="Arial Narrow"/>
                <w:b/>
                <w:bCs/>
                <w:sz w:val="13"/>
                <w:szCs w:val="13"/>
                <w:lang w:val="en-US"/>
              </w:rPr>
            </w:pPr>
            <w:r w:rsidRPr="002A2898">
              <w:rPr>
                <w:rFonts w:ascii="Arial Narrow" w:eastAsia="Times New Roman" w:hAnsi="Arial Narrow"/>
                <w:b/>
                <w:bCs/>
                <w:sz w:val="13"/>
                <w:szCs w:val="13"/>
                <w:lang w:val="en-US"/>
              </w:rPr>
              <w:t>[intervention]</w:t>
            </w:r>
          </w:p>
        </w:tc>
        <w:tc>
          <w:tcPr>
            <w:tcW w:w="470" w:type="pct"/>
            <w:tcBorders>
              <w:top w:val="single" w:sz="4" w:space="0" w:color="000000"/>
              <w:left w:val="single" w:sz="4" w:space="0" w:color="000000"/>
              <w:bottom w:val="single" w:sz="4" w:space="0" w:color="000000"/>
              <w:right w:val="single" w:sz="4" w:space="0" w:color="000000"/>
            </w:tcBorders>
            <w:shd w:val="clear" w:color="auto" w:fill="DDDDDD"/>
            <w:tcMar>
              <w:top w:w="50" w:type="dxa"/>
              <w:left w:w="50" w:type="dxa"/>
              <w:bottom w:w="50" w:type="dxa"/>
              <w:right w:w="50" w:type="dxa"/>
            </w:tcMar>
            <w:vAlign w:val="center"/>
            <w:hideMark/>
          </w:tcPr>
          <w:p w14:paraId="3EF856ED" w14:textId="77777777" w:rsidR="002D06A4" w:rsidRPr="002A2898" w:rsidRDefault="002D06A4" w:rsidP="00EC2A39">
            <w:pPr>
              <w:spacing w:line="140" w:lineRule="atLeast"/>
              <w:jc w:val="center"/>
              <w:rPr>
                <w:rFonts w:ascii="Arial Narrow" w:eastAsia="Times New Roman" w:hAnsi="Arial Narrow"/>
                <w:b/>
                <w:bCs/>
                <w:sz w:val="13"/>
                <w:szCs w:val="13"/>
                <w:lang w:val="en-US"/>
              </w:rPr>
            </w:pPr>
            <w:r w:rsidRPr="002A2898">
              <w:rPr>
                <w:rFonts w:ascii="Arial Narrow" w:eastAsia="Times New Roman" w:hAnsi="Arial Narrow"/>
                <w:b/>
                <w:bCs/>
                <w:sz w:val="13"/>
                <w:szCs w:val="13"/>
                <w:lang w:val="en-US"/>
              </w:rPr>
              <w:t>[comparison]</w:t>
            </w:r>
          </w:p>
        </w:tc>
        <w:tc>
          <w:tcPr>
            <w:tcW w:w="393" w:type="pct"/>
            <w:tcBorders>
              <w:top w:val="single" w:sz="4" w:space="0" w:color="000000"/>
              <w:left w:val="single" w:sz="4" w:space="0" w:color="000000"/>
              <w:bottom w:val="single" w:sz="4" w:space="0" w:color="000000"/>
              <w:right w:val="single" w:sz="4" w:space="0" w:color="000000"/>
            </w:tcBorders>
            <w:shd w:val="clear" w:color="auto" w:fill="DDDDDD"/>
            <w:tcMar>
              <w:top w:w="50" w:type="dxa"/>
              <w:left w:w="50" w:type="dxa"/>
              <w:bottom w:w="50" w:type="dxa"/>
              <w:right w:w="50" w:type="dxa"/>
            </w:tcMar>
            <w:vAlign w:val="center"/>
            <w:hideMark/>
          </w:tcPr>
          <w:p w14:paraId="582B92F2" w14:textId="77777777" w:rsidR="002D06A4" w:rsidRPr="002A2898" w:rsidRDefault="002D06A4" w:rsidP="00EC2A39">
            <w:pPr>
              <w:spacing w:line="140" w:lineRule="atLeast"/>
              <w:jc w:val="center"/>
              <w:rPr>
                <w:rFonts w:ascii="Arial Narrow" w:eastAsia="Times New Roman" w:hAnsi="Arial Narrow"/>
                <w:b/>
                <w:bCs/>
                <w:sz w:val="13"/>
                <w:szCs w:val="13"/>
                <w:lang w:val="en-US"/>
              </w:rPr>
            </w:pPr>
            <w:r w:rsidRPr="002A2898">
              <w:rPr>
                <w:rFonts w:ascii="Arial Narrow" w:eastAsia="Times New Roman" w:hAnsi="Arial Narrow"/>
                <w:b/>
                <w:bCs/>
                <w:sz w:val="13"/>
                <w:szCs w:val="13"/>
                <w:lang w:val="en-US"/>
              </w:rPr>
              <w:t>Relative</w:t>
            </w:r>
            <w:r w:rsidRPr="002A2898">
              <w:rPr>
                <w:rFonts w:ascii="Arial Narrow" w:eastAsia="Times New Roman" w:hAnsi="Arial Narrow"/>
                <w:b/>
                <w:bCs/>
                <w:sz w:val="13"/>
                <w:szCs w:val="13"/>
                <w:lang w:val="en-US"/>
              </w:rPr>
              <w:br/>
              <w:t>(95% CI)</w:t>
            </w:r>
          </w:p>
        </w:tc>
        <w:tc>
          <w:tcPr>
            <w:tcW w:w="482" w:type="pct"/>
            <w:tcBorders>
              <w:top w:val="single" w:sz="4" w:space="0" w:color="000000"/>
              <w:left w:val="single" w:sz="4" w:space="0" w:color="000000"/>
              <w:bottom w:val="single" w:sz="4" w:space="0" w:color="000000"/>
              <w:right w:val="single" w:sz="4" w:space="0" w:color="000000"/>
            </w:tcBorders>
            <w:shd w:val="clear" w:color="auto" w:fill="DDDDDD"/>
            <w:tcMar>
              <w:top w:w="50" w:type="dxa"/>
              <w:left w:w="50" w:type="dxa"/>
              <w:bottom w:w="50" w:type="dxa"/>
              <w:right w:w="50" w:type="dxa"/>
            </w:tcMar>
            <w:vAlign w:val="center"/>
            <w:hideMark/>
          </w:tcPr>
          <w:p w14:paraId="1AB12762" w14:textId="77777777" w:rsidR="002D06A4" w:rsidRPr="002A2898" w:rsidRDefault="002D06A4" w:rsidP="00EC2A39">
            <w:pPr>
              <w:spacing w:line="140" w:lineRule="atLeast"/>
              <w:jc w:val="center"/>
              <w:rPr>
                <w:rFonts w:ascii="Arial Narrow" w:eastAsia="Times New Roman" w:hAnsi="Arial Narrow"/>
                <w:b/>
                <w:bCs/>
                <w:sz w:val="13"/>
                <w:szCs w:val="13"/>
                <w:lang w:val="en-US"/>
              </w:rPr>
            </w:pPr>
            <w:r w:rsidRPr="002A2898">
              <w:rPr>
                <w:rFonts w:ascii="Arial Narrow" w:eastAsia="Times New Roman" w:hAnsi="Arial Narrow"/>
                <w:b/>
                <w:bCs/>
                <w:sz w:val="13"/>
                <w:szCs w:val="13"/>
                <w:lang w:val="en-US"/>
              </w:rPr>
              <w:t>Absolute</w:t>
            </w:r>
            <w:r w:rsidRPr="002A2898">
              <w:rPr>
                <w:rFonts w:ascii="Arial Narrow" w:eastAsia="Times New Roman" w:hAnsi="Arial Narrow"/>
                <w:b/>
                <w:bCs/>
                <w:sz w:val="13"/>
                <w:szCs w:val="13"/>
                <w:lang w:val="en-US"/>
              </w:rPr>
              <w:br/>
              <w:t>(95% CI)</w:t>
            </w:r>
          </w:p>
        </w:tc>
        <w:tc>
          <w:tcPr>
            <w:tcW w:w="327" w:type="pct"/>
            <w:vMerge/>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1940896F" w14:textId="77777777" w:rsidR="002D06A4" w:rsidRPr="002A2898" w:rsidRDefault="002D06A4" w:rsidP="00EC2A39">
            <w:pPr>
              <w:rPr>
                <w:rFonts w:ascii="Arial Narrow" w:eastAsia="Times New Roman" w:hAnsi="Arial Narrow"/>
                <w:b/>
                <w:bCs/>
                <w:sz w:val="13"/>
                <w:szCs w:val="13"/>
                <w:lang w:val="en-US"/>
              </w:rPr>
            </w:pPr>
          </w:p>
        </w:tc>
      </w:tr>
      <w:tr w:rsidR="002D06A4" w:rsidRPr="002A2898" w14:paraId="0170356C" w14:textId="77777777" w:rsidTr="00EC2A39">
        <w:trPr>
          <w:cantSplit/>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EDEDED"/>
            <w:tcMar>
              <w:top w:w="50" w:type="dxa"/>
              <w:left w:w="50" w:type="dxa"/>
              <w:bottom w:w="50" w:type="dxa"/>
              <w:right w:w="50" w:type="dxa"/>
            </w:tcMar>
            <w:vAlign w:val="center"/>
            <w:hideMark/>
          </w:tcPr>
          <w:p w14:paraId="0247395C" w14:textId="77777777" w:rsidR="002D06A4" w:rsidRPr="002A2898" w:rsidRDefault="002D06A4" w:rsidP="00EC2A39">
            <w:pPr>
              <w:spacing w:line="140" w:lineRule="atLeast"/>
              <w:rPr>
                <w:rFonts w:ascii="Arial Narrow" w:eastAsia="Times New Roman" w:hAnsi="Arial Narrow"/>
                <w:sz w:val="13"/>
                <w:szCs w:val="13"/>
                <w:lang w:val="en-US"/>
              </w:rPr>
            </w:pPr>
            <w:r w:rsidRPr="002A2898">
              <w:rPr>
                <w:rStyle w:val="label"/>
                <w:rFonts w:ascii="Arial Narrow" w:eastAsia="Times New Roman" w:hAnsi="Arial Narrow"/>
                <w:sz w:val="13"/>
                <w:szCs w:val="13"/>
                <w:lang w:val="en-US"/>
              </w:rPr>
              <w:t xml:space="preserve">S. </w:t>
            </w:r>
            <w:proofErr w:type="spellStart"/>
            <w:r w:rsidRPr="002A2898">
              <w:rPr>
                <w:rStyle w:val="label"/>
                <w:rFonts w:ascii="Arial Narrow" w:eastAsia="Times New Roman" w:hAnsi="Arial Narrow"/>
                <w:sz w:val="13"/>
                <w:szCs w:val="13"/>
                <w:lang w:val="en-US"/>
              </w:rPr>
              <w:t>boulardii</w:t>
            </w:r>
            <w:proofErr w:type="spellEnd"/>
            <w:r w:rsidRPr="002A2898">
              <w:rPr>
                <w:rStyle w:val="label"/>
                <w:rFonts w:ascii="Arial Narrow" w:eastAsia="Times New Roman" w:hAnsi="Arial Narrow"/>
                <w:sz w:val="13"/>
                <w:szCs w:val="13"/>
                <w:lang w:val="en-US"/>
              </w:rPr>
              <w:t xml:space="preserve"> for preventing antibiotic-associated diarrhea in children</w:t>
            </w:r>
          </w:p>
        </w:tc>
      </w:tr>
      <w:tr w:rsidR="002D06A4" w:rsidRPr="002A2898" w14:paraId="79E2210D" w14:textId="77777777" w:rsidTr="00EC2A39">
        <w:trPr>
          <w:cantSplit/>
        </w:trPr>
        <w:tc>
          <w:tcPr>
            <w:tcW w:w="376" w:type="pct"/>
            <w:vMerge w:val="restart"/>
            <w:tcBorders>
              <w:top w:val="single" w:sz="4" w:space="0" w:color="000000"/>
              <w:left w:val="single" w:sz="4" w:space="0" w:color="000000"/>
              <w:bottom w:val="single" w:sz="4" w:space="0" w:color="000000"/>
              <w:right w:val="single" w:sz="4" w:space="0" w:color="000000"/>
            </w:tcBorders>
            <w:hideMark/>
          </w:tcPr>
          <w:p w14:paraId="48BE3026" w14:textId="77777777" w:rsidR="002D06A4" w:rsidRPr="002A2898" w:rsidRDefault="002D06A4" w:rsidP="00EC2A39">
            <w:pPr>
              <w:spacing w:line="140" w:lineRule="atLeast"/>
              <w:rPr>
                <w:rFonts w:ascii="Arial Narrow" w:eastAsia="Times New Roman" w:hAnsi="Arial Narrow"/>
                <w:sz w:val="13"/>
                <w:szCs w:val="13"/>
                <w:lang w:val="en-US"/>
              </w:rPr>
            </w:pPr>
            <w:r w:rsidRPr="002A2898">
              <w:rPr>
                <w:rFonts w:ascii="Arial Narrow" w:eastAsia="Times New Roman" w:hAnsi="Arial Narrow"/>
                <w:sz w:val="13"/>
                <w:szCs w:val="13"/>
                <w:lang w:val="en-US"/>
              </w:rPr>
              <w:t xml:space="preserve">6 </w:t>
            </w:r>
          </w:p>
        </w:tc>
        <w:tc>
          <w:tcPr>
            <w:tcW w:w="481" w:type="pct"/>
            <w:vMerge w:val="restart"/>
            <w:tcBorders>
              <w:top w:val="single" w:sz="4" w:space="0" w:color="000000"/>
              <w:left w:val="single" w:sz="4" w:space="0" w:color="000000"/>
              <w:bottom w:val="single" w:sz="4" w:space="0" w:color="000000"/>
              <w:right w:val="single" w:sz="4" w:space="0" w:color="000000"/>
            </w:tcBorders>
            <w:hideMark/>
          </w:tcPr>
          <w:p w14:paraId="434A1051" w14:textId="65E98473" w:rsidR="002D06A4" w:rsidRPr="002A2898" w:rsidRDefault="00A6178F">
            <w:pPr>
              <w:spacing w:line="140" w:lineRule="atLeast"/>
              <w:rPr>
                <w:rFonts w:ascii="Arial Narrow" w:eastAsia="Times New Roman" w:hAnsi="Arial Narrow"/>
                <w:sz w:val="13"/>
                <w:szCs w:val="13"/>
                <w:lang w:val="en-US"/>
              </w:rPr>
            </w:pPr>
            <w:r w:rsidRPr="002A2898">
              <w:rPr>
                <w:rFonts w:ascii="Arial Narrow" w:eastAsia="Times New Roman" w:hAnsi="Arial Narrow"/>
                <w:sz w:val="13"/>
                <w:szCs w:val="13"/>
                <w:lang w:val="en-US"/>
              </w:rPr>
              <w:t xml:space="preserve">randomized </w:t>
            </w:r>
            <w:r w:rsidR="002D06A4" w:rsidRPr="002A2898">
              <w:rPr>
                <w:rFonts w:ascii="Arial Narrow" w:eastAsia="Times New Roman" w:hAnsi="Arial Narrow"/>
                <w:sz w:val="13"/>
                <w:szCs w:val="13"/>
                <w:lang w:val="en-US"/>
              </w:rPr>
              <w:t xml:space="preserve">trials </w:t>
            </w:r>
          </w:p>
        </w:tc>
        <w:tc>
          <w:tcPr>
            <w:tcW w:w="350" w:type="pct"/>
            <w:vMerge w:val="restart"/>
            <w:tcBorders>
              <w:top w:val="single" w:sz="4" w:space="0" w:color="000000"/>
              <w:left w:val="single" w:sz="4" w:space="0" w:color="000000"/>
              <w:bottom w:val="single" w:sz="4" w:space="0" w:color="000000"/>
              <w:right w:val="single" w:sz="4" w:space="0" w:color="000000"/>
            </w:tcBorders>
            <w:hideMark/>
          </w:tcPr>
          <w:p w14:paraId="0B60DD74" w14:textId="788BF8BF" w:rsidR="002D06A4" w:rsidRPr="002A2898" w:rsidRDefault="002D06A4" w:rsidP="00EC2A39">
            <w:pPr>
              <w:spacing w:line="140" w:lineRule="atLeast"/>
              <w:rPr>
                <w:rFonts w:ascii="Arial Narrow" w:eastAsia="Times New Roman" w:hAnsi="Arial Narrow"/>
                <w:sz w:val="13"/>
                <w:szCs w:val="13"/>
                <w:lang w:val="en-US"/>
              </w:rPr>
            </w:pPr>
            <w:r w:rsidRPr="002A2898">
              <w:rPr>
                <w:rFonts w:ascii="Arial Narrow" w:eastAsia="Times New Roman" w:hAnsi="Arial Narrow"/>
                <w:sz w:val="13"/>
                <w:szCs w:val="13"/>
                <w:lang w:val="en-US"/>
              </w:rPr>
              <w:t>serious</w:t>
            </w:r>
            <w:r w:rsidR="00DA7FB1" w:rsidRPr="002A2898">
              <w:rPr>
                <w:rFonts w:ascii="Arial Narrow" w:eastAsia="Times New Roman" w:hAnsi="Arial Narrow"/>
                <w:sz w:val="13"/>
                <w:szCs w:val="13"/>
                <w:lang w:val="en-US"/>
              </w:rPr>
              <w:t xml:space="preserve"> </w:t>
            </w:r>
            <w:r w:rsidRPr="002A2898">
              <w:rPr>
                <w:rStyle w:val="underline1"/>
                <w:rFonts w:ascii="Arial Narrow" w:eastAsia="Times New Roman" w:hAnsi="Arial Narrow"/>
                <w:sz w:val="13"/>
                <w:szCs w:val="13"/>
                <w:vertAlign w:val="superscript"/>
                <w:lang w:val="en-US"/>
              </w:rPr>
              <w:t>1</w:t>
            </w:r>
          </w:p>
        </w:tc>
        <w:tc>
          <w:tcPr>
            <w:tcW w:w="406" w:type="pct"/>
            <w:vMerge w:val="restart"/>
            <w:tcBorders>
              <w:top w:val="single" w:sz="4" w:space="0" w:color="000000"/>
              <w:left w:val="single" w:sz="4" w:space="0" w:color="000000"/>
              <w:bottom w:val="single" w:sz="4" w:space="0" w:color="000000"/>
              <w:right w:val="single" w:sz="4" w:space="0" w:color="000000"/>
            </w:tcBorders>
            <w:hideMark/>
          </w:tcPr>
          <w:p w14:paraId="1E1C5F71" w14:textId="77777777" w:rsidR="002D06A4" w:rsidRPr="002A2898" w:rsidRDefault="002D06A4" w:rsidP="00EC2A39">
            <w:pPr>
              <w:spacing w:line="140" w:lineRule="atLeast"/>
              <w:rPr>
                <w:rFonts w:ascii="Arial Narrow" w:eastAsia="Times New Roman" w:hAnsi="Arial Narrow"/>
                <w:sz w:val="13"/>
                <w:szCs w:val="13"/>
                <w:lang w:val="en-US"/>
              </w:rPr>
            </w:pPr>
            <w:r w:rsidRPr="002A2898">
              <w:rPr>
                <w:rFonts w:ascii="Arial Narrow" w:eastAsia="Times New Roman" w:hAnsi="Arial Narrow"/>
                <w:sz w:val="13"/>
                <w:szCs w:val="13"/>
                <w:lang w:val="en-US"/>
              </w:rPr>
              <w:t xml:space="preserve">not serious </w:t>
            </w:r>
          </w:p>
        </w:tc>
        <w:tc>
          <w:tcPr>
            <w:tcW w:w="365" w:type="pct"/>
            <w:vMerge w:val="restart"/>
            <w:tcBorders>
              <w:top w:val="single" w:sz="4" w:space="0" w:color="000000"/>
              <w:left w:val="single" w:sz="4" w:space="0" w:color="000000"/>
              <w:bottom w:val="single" w:sz="4" w:space="0" w:color="000000"/>
              <w:right w:val="single" w:sz="4" w:space="0" w:color="000000"/>
            </w:tcBorders>
            <w:hideMark/>
          </w:tcPr>
          <w:p w14:paraId="418643A6" w14:textId="77777777" w:rsidR="002D06A4" w:rsidRPr="002A2898" w:rsidRDefault="002D06A4" w:rsidP="00EC2A39">
            <w:pPr>
              <w:spacing w:line="140" w:lineRule="atLeast"/>
              <w:rPr>
                <w:rFonts w:ascii="Arial Narrow" w:eastAsia="Times New Roman" w:hAnsi="Arial Narrow"/>
                <w:sz w:val="13"/>
                <w:szCs w:val="13"/>
                <w:lang w:val="en-US"/>
              </w:rPr>
            </w:pPr>
            <w:r w:rsidRPr="002A2898">
              <w:rPr>
                <w:rFonts w:ascii="Arial Narrow" w:eastAsia="Times New Roman" w:hAnsi="Arial Narrow"/>
                <w:sz w:val="13"/>
                <w:szCs w:val="13"/>
                <w:lang w:val="en-US"/>
              </w:rPr>
              <w:t xml:space="preserve">not serious </w:t>
            </w:r>
          </w:p>
        </w:tc>
        <w:tc>
          <w:tcPr>
            <w:tcW w:w="350" w:type="pct"/>
            <w:vMerge w:val="restart"/>
            <w:tcBorders>
              <w:top w:val="single" w:sz="4" w:space="0" w:color="000000"/>
              <w:left w:val="single" w:sz="4" w:space="0" w:color="000000"/>
              <w:bottom w:val="single" w:sz="4" w:space="0" w:color="000000"/>
              <w:right w:val="single" w:sz="4" w:space="0" w:color="000000"/>
            </w:tcBorders>
            <w:hideMark/>
          </w:tcPr>
          <w:p w14:paraId="56DE09BA" w14:textId="77777777" w:rsidR="002D06A4" w:rsidRPr="002A2898" w:rsidRDefault="002D06A4" w:rsidP="00EC2A39">
            <w:pPr>
              <w:spacing w:line="140" w:lineRule="atLeast"/>
              <w:rPr>
                <w:rFonts w:ascii="Arial Narrow" w:eastAsia="Times New Roman" w:hAnsi="Arial Narrow"/>
                <w:sz w:val="13"/>
                <w:szCs w:val="13"/>
                <w:lang w:val="en-US"/>
              </w:rPr>
            </w:pPr>
            <w:r w:rsidRPr="002A2898">
              <w:rPr>
                <w:rFonts w:ascii="Arial Narrow" w:eastAsia="Times New Roman" w:hAnsi="Arial Narrow"/>
                <w:sz w:val="13"/>
                <w:szCs w:val="13"/>
                <w:lang w:val="en-US"/>
              </w:rPr>
              <w:t xml:space="preserve">not serious </w:t>
            </w:r>
          </w:p>
        </w:tc>
        <w:tc>
          <w:tcPr>
            <w:tcW w:w="590" w:type="pct"/>
            <w:vMerge w:val="restart"/>
            <w:tcBorders>
              <w:top w:val="single" w:sz="4" w:space="0" w:color="000000"/>
              <w:left w:val="single" w:sz="4" w:space="0" w:color="000000"/>
              <w:bottom w:val="single" w:sz="4" w:space="0" w:color="000000"/>
              <w:right w:val="single" w:sz="4" w:space="0" w:color="000000"/>
            </w:tcBorders>
            <w:hideMark/>
          </w:tcPr>
          <w:p w14:paraId="1F27F6EB" w14:textId="77777777" w:rsidR="002D06A4" w:rsidRPr="002A2898" w:rsidRDefault="002D06A4" w:rsidP="00EC2A39">
            <w:pPr>
              <w:spacing w:line="140" w:lineRule="atLeast"/>
              <w:rPr>
                <w:rFonts w:ascii="Arial Narrow" w:eastAsia="Times New Roman" w:hAnsi="Arial Narrow"/>
                <w:sz w:val="13"/>
                <w:szCs w:val="13"/>
                <w:lang w:val="en-US"/>
              </w:rPr>
            </w:pPr>
            <w:r w:rsidRPr="002A2898">
              <w:rPr>
                <w:rFonts w:ascii="Arial Narrow" w:eastAsia="Times New Roman" w:hAnsi="Arial Narrow"/>
                <w:sz w:val="13"/>
                <w:szCs w:val="13"/>
                <w:lang w:val="en-US"/>
              </w:rPr>
              <w:t xml:space="preserve">none </w:t>
            </w:r>
          </w:p>
        </w:tc>
        <w:tc>
          <w:tcPr>
            <w:tcW w:w="410" w:type="pct"/>
            <w:vMerge w:val="restart"/>
            <w:tcBorders>
              <w:top w:val="single" w:sz="4" w:space="0" w:color="000000"/>
              <w:left w:val="single" w:sz="4" w:space="0" w:color="000000"/>
              <w:bottom w:val="single" w:sz="4" w:space="0" w:color="000000"/>
              <w:right w:val="single" w:sz="4" w:space="0" w:color="000000"/>
            </w:tcBorders>
            <w:hideMark/>
          </w:tcPr>
          <w:p w14:paraId="5B3860BF" w14:textId="77777777" w:rsidR="002D06A4" w:rsidRPr="002A2898" w:rsidRDefault="002D06A4" w:rsidP="00EC2A39">
            <w:pPr>
              <w:spacing w:line="140" w:lineRule="atLeast"/>
              <w:jc w:val="center"/>
              <w:rPr>
                <w:rFonts w:ascii="Arial Narrow" w:eastAsia="Times New Roman" w:hAnsi="Arial Narrow"/>
                <w:sz w:val="13"/>
                <w:szCs w:val="13"/>
                <w:lang w:val="en-US"/>
              </w:rPr>
            </w:pPr>
            <w:r w:rsidRPr="002A2898">
              <w:rPr>
                <w:rFonts w:ascii="Arial Narrow" w:eastAsia="Times New Roman" w:hAnsi="Arial Narrow"/>
                <w:sz w:val="13"/>
                <w:szCs w:val="13"/>
                <w:lang w:val="en-US"/>
              </w:rPr>
              <w:t xml:space="preserve">74/837 (8.8%) </w:t>
            </w:r>
          </w:p>
        </w:tc>
        <w:tc>
          <w:tcPr>
            <w:tcW w:w="470" w:type="pct"/>
            <w:tcBorders>
              <w:top w:val="single" w:sz="4" w:space="0" w:color="000000"/>
              <w:left w:val="single" w:sz="4" w:space="0" w:color="000000"/>
              <w:bottom w:val="single" w:sz="4" w:space="0" w:color="000000"/>
              <w:right w:val="single" w:sz="4" w:space="0" w:color="000000"/>
            </w:tcBorders>
            <w:hideMark/>
          </w:tcPr>
          <w:p w14:paraId="1CE47540" w14:textId="77777777" w:rsidR="002D06A4" w:rsidRPr="002A2898" w:rsidRDefault="002D06A4" w:rsidP="00EC2A39">
            <w:pPr>
              <w:spacing w:line="140" w:lineRule="atLeast"/>
              <w:jc w:val="center"/>
              <w:rPr>
                <w:rFonts w:ascii="Arial Narrow" w:eastAsia="Times New Roman" w:hAnsi="Arial Narrow"/>
                <w:sz w:val="13"/>
                <w:szCs w:val="13"/>
                <w:lang w:val="en-US"/>
              </w:rPr>
            </w:pPr>
            <w:r w:rsidRPr="002A2898">
              <w:rPr>
                <w:rFonts w:ascii="Arial Narrow" w:eastAsia="Times New Roman" w:hAnsi="Arial Narrow"/>
                <w:sz w:val="13"/>
                <w:szCs w:val="13"/>
                <w:lang w:val="en-US"/>
              </w:rPr>
              <w:t xml:space="preserve">171/816 (21.0%) </w:t>
            </w:r>
          </w:p>
        </w:tc>
        <w:tc>
          <w:tcPr>
            <w:tcW w:w="393" w:type="pct"/>
            <w:vMerge w:val="restart"/>
            <w:tcBorders>
              <w:top w:val="single" w:sz="4" w:space="0" w:color="000000"/>
              <w:left w:val="single" w:sz="4" w:space="0" w:color="000000"/>
              <w:bottom w:val="single" w:sz="4" w:space="0" w:color="000000"/>
              <w:right w:val="single" w:sz="4" w:space="0" w:color="000000"/>
            </w:tcBorders>
            <w:hideMark/>
          </w:tcPr>
          <w:p w14:paraId="0372E761" w14:textId="77777777" w:rsidR="002D06A4" w:rsidRPr="002A2898" w:rsidRDefault="002D06A4" w:rsidP="00EC2A39">
            <w:pPr>
              <w:spacing w:line="140" w:lineRule="atLeast"/>
              <w:jc w:val="center"/>
              <w:rPr>
                <w:rFonts w:ascii="Arial Narrow" w:eastAsia="Times New Roman" w:hAnsi="Arial Narrow"/>
                <w:sz w:val="13"/>
                <w:szCs w:val="13"/>
                <w:lang w:val="en-US"/>
              </w:rPr>
            </w:pPr>
            <w:r w:rsidRPr="002A2898">
              <w:rPr>
                <w:rStyle w:val="block"/>
                <w:rFonts w:ascii="Arial Narrow" w:hAnsi="Arial Narrow"/>
                <w:b/>
                <w:bCs/>
                <w:sz w:val="13"/>
                <w:szCs w:val="13"/>
                <w:lang w:val="en-US"/>
              </w:rPr>
              <w:t>RR 0.43</w:t>
            </w:r>
            <w:r w:rsidRPr="002A2898">
              <w:rPr>
                <w:rFonts w:ascii="Arial Narrow" w:eastAsia="Times New Roman" w:hAnsi="Arial Narrow"/>
                <w:sz w:val="13"/>
                <w:szCs w:val="13"/>
                <w:lang w:val="en-US"/>
              </w:rPr>
              <w:br/>
            </w:r>
            <w:r w:rsidRPr="002A2898">
              <w:rPr>
                <w:rStyle w:val="cell"/>
                <w:rFonts w:ascii="Arial Narrow" w:eastAsia="Times New Roman" w:hAnsi="Arial Narrow"/>
                <w:sz w:val="13"/>
                <w:szCs w:val="13"/>
                <w:lang w:val="en-US"/>
              </w:rPr>
              <w:t>(0.30 to 0.60)</w:t>
            </w:r>
            <w:r w:rsidRPr="002A2898">
              <w:rPr>
                <w:rFonts w:ascii="Arial Narrow" w:eastAsia="Times New Roman" w:hAnsi="Arial Narrow"/>
                <w:sz w:val="13"/>
                <w:szCs w:val="13"/>
                <w:lang w:val="en-US"/>
              </w:rPr>
              <w:t xml:space="preserve"> </w:t>
            </w:r>
          </w:p>
        </w:tc>
        <w:tc>
          <w:tcPr>
            <w:tcW w:w="482" w:type="pct"/>
            <w:tcBorders>
              <w:top w:val="single" w:sz="4" w:space="0" w:color="000000"/>
              <w:left w:val="single" w:sz="4" w:space="0" w:color="000000"/>
              <w:bottom w:val="single" w:sz="4" w:space="0" w:color="000000"/>
              <w:right w:val="single" w:sz="4" w:space="0" w:color="000000"/>
            </w:tcBorders>
            <w:hideMark/>
          </w:tcPr>
          <w:p w14:paraId="6A232085" w14:textId="77777777" w:rsidR="002D06A4" w:rsidRPr="002A2898" w:rsidRDefault="002D06A4" w:rsidP="00EC2A39">
            <w:pPr>
              <w:spacing w:line="140" w:lineRule="atLeast"/>
              <w:jc w:val="center"/>
              <w:rPr>
                <w:rFonts w:ascii="Arial Narrow" w:eastAsia="Times New Roman" w:hAnsi="Arial Narrow"/>
                <w:sz w:val="13"/>
                <w:szCs w:val="13"/>
                <w:lang w:val="en-US"/>
              </w:rPr>
            </w:pPr>
            <w:r w:rsidRPr="002A2898">
              <w:rPr>
                <w:rFonts w:ascii="Arial Narrow" w:eastAsia="Times New Roman" w:hAnsi="Arial Narrow"/>
                <w:sz w:val="13"/>
                <w:szCs w:val="13"/>
                <w:lang w:val="en-US"/>
              </w:rPr>
              <w:t xml:space="preserve">119 fewer per 1000 (from 84 fewer to 147 fewer) </w:t>
            </w:r>
          </w:p>
        </w:tc>
        <w:tc>
          <w:tcPr>
            <w:tcW w:w="327" w:type="pct"/>
            <w:vMerge w:val="restart"/>
            <w:tcBorders>
              <w:top w:val="single" w:sz="4" w:space="0" w:color="000000"/>
              <w:left w:val="single" w:sz="4" w:space="0" w:color="000000"/>
              <w:bottom w:val="single" w:sz="4" w:space="0" w:color="000000"/>
              <w:right w:val="single" w:sz="4" w:space="0" w:color="000000"/>
            </w:tcBorders>
            <w:hideMark/>
          </w:tcPr>
          <w:p w14:paraId="60A37591" w14:textId="274D9679" w:rsidR="002D06A4" w:rsidRPr="002A2898" w:rsidRDefault="002D06A4" w:rsidP="00EC2A39">
            <w:pPr>
              <w:spacing w:line="140" w:lineRule="atLeast"/>
              <w:jc w:val="center"/>
              <w:rPr>
                <w:rFonts w:ascii="Arial Narrow" w:eastAsia="Times New Roman" w:hAnsi="Arial Narrow"/>
                <w:sz w:val="13"/>
                <w:szCs w:val="13"/>
                <w:lang w:val="en-US"/>
              </w:rPr>
            </w:pPr>
            <w:r w:rsidRPr="002A2898">
              <w:rPr>
                <w:rStyle w:val="quality-sign1"/>
                <w:rFonts w:ascii="Cambria Math" w:eastAsia="Times New Roman" w:hAnsi="Cambria Math" w:cs="Cambria Math"/>
                <w:lang w:val="en-US"/>
              </w:rPr>
              <w:t>⨁⨁⨁</w:t>
            </w:r>
            <w:r w:rsidRPr="002A2898">
              <w:rPr>
                <w:rStyle w:val="quality-sign1"/>
                <w:rFonts w:ascii="MS Mincho" w:eastAsia="MS Mincho" w:hAnsi="MS Mincho" w:cs="MS Mincho" w:hint="eastAsia"/>
                <w:lang w:val="en-US"/>
              </w:rPr>
              <w:t>◯</w:t>
            </w:r>
            <w:r w:rsidRPr="002A2898">
              <w:rPr>
                <w:rFonts w:ascii="Arial Narrow" w:eastAsia="Times New Roman" w:hAnsi="Arial Narrow"/>
                <w:sz w:val="13"/>
                <w:szCs w:val="13"/>
                <w:lang w:val="en-US"/>
              </w:rPr>
              <w:br/>
              <w:t>MODERATE</w:t>
            </w:r>
            <w:r w:rsidR="00DA7FB1" w:rsidRPr="002A2898">
              <w:rPr>
                <w:rFonts w:ascii="Arial Narrow" w:eastAsia="Times New Roman" w:hAnsi="Arial Narrow"/>
                <w:sz w:val="13"/>
                <w:szCs w:val="13"/>
                <w:lang w:val="en-US"/>
              </w:rPr>
              <w:t xml:space="preserve"> </w:t>
            </w:r>
            <w:r w:rsidRPr="002A2898">
              <w:rPr>
                <w:rStyle w:val="underline1"/>
                <w:rFonts w:ascii="Arial Narrow" w:eastAsia="Times New Roman" w:hAnsi="Arial Narrow"/>
                <w:sz w:val="13"/>
                <w:szCs w:val="13"/>
                <w:vertAlign w:val="superscript"/>
                <w:lang w:val="en-US"/>
              </w:rPr>
              <w:t>1</w:t>
            </w:r>
          </w:p>
        </w:tc>
      </w:tr>
      <w:tr w:rsidR="002D06A4" w:rsidRPr="002A2898" w14:paraId="3CD5D989" w14:textId="77777777" w:rsidTr="00EC2A39">
        <w:trPr>
          <w:cantSplit/>
        </w:trPr>
        <w:tc>
          <w:tcPr>
            <w:tcW w:w="376" w:type="pct"/>
            <w:vMerge/>
            <w:tcBorders>
              <w:top w:val="single" w:sz="4" w:space="0" w:color="000000"/>
              <w:left w:val="single" w:sz="4" w:space="0" w:color="000000"/>
              <w:bottom w:val="single" w:sz="4" w:space="0" w:color="000000"/>
              <w:right w:val="single" w:sz="4" w:space="0" w:color="000000"/>
            </w:tcBorders>
            <w:vAlign w:val="center"/>
            <w:hideMark/>
          </w:tcPr>
          <w:p w14:paraId="731AE6B5" w14:textId="77777777" w:rsidR="002D06A4" w:rsidRPr="002A2898" w:rsidRDefault="002D06A4" w:rsidP="00EC2A39">
            <w:pPr>
              <w:rPr>
                <w:rFonts w:ascii="Arial Narrow" w:eastAsia="Times New Roman" w:hAnsi="Arial Narrow"/>
                <w:sz w:val="13"/>
                <w:szCs w:val="13"/>
                <w:lang w:val="en-US"/>
              </w:rPr>
            </w:pPr>
          </w:p>
        </w:tc>
        <w:tc>
          <w:tcPr>
            <w:tcW w:w="481" w:type="pct"/>
            <w:vMerge/>
            <w:tcBorders>
              <w:top w:val="single" w:sz="4" w:space="0" w:color="000000"/>
              <w:left w:val="single" w:sz="4" w:space="0" w:color="000000"/>
              <w:bottom w:val="single" w:sz="4" w:space="0" w:color="000000"/>
              <w:right w:val="single" w:sz="4" w:space="0" w:color="000000"/>
            </w:tcBorders>
            <w:vAlign w:val="center"/>
            <w:hideMark/>
          </w:tcPr>
          <w:p w14:paraId="6A1198AD" w14:textId="77777777" w:rsidR="002D06A4" w:rsidRPr="002A2898" w:rsidRDefault="002D06A4" w:rsidP="00EC2A39">
            <w:pPr>
              <w:rPr>
                <w:rFonts w:ascii="Arial Narrow" w:eastAsia="Times New Roman" w:hAnsi="Arial Narrow"/>
                <w:sz w:val="13"/>
                <w:szCs w:val="13"/>
                <w:lang w:val="en-US"/>
              </w:rPr>
            </w:pPr>
          </w:p>
        </w:tc>
        <w:tc>
          <w:tcPr>
            <w:tcW w:w="350" w:type="pct"/>
            <w:vMerge/>
            <w:tcBorders>
              <w:top w:val="single" w:sz="4" w:space="0" w:color="000000"/>
              <w:left w:val="single" w:sz="4" w:space="0" w:color="000000"/>
              <w:bottom w:val="single" w:sz="4" w:space="0" w:color="000000"/>
              <w:right w:val="single" w:sz="4" w:space="0" w:color="000000"/>
            </w:tcBorders>
            <w:vAlign w:val="center"/>
            <w:hideMark/>
          </w:tcPr>
          <w:p w14:paraId="401B067B" w14:textId="77777777" w:rsidR="002D06A4" w:rsidRPr="002A2898" w:rsidRDefault="002D06A4" w:rsidP="00EC2A39">
            <w:pPr>
              <w:rPr>
                <w:rFonts w:ascii="Arial Narrow" w:eastAsia="Times New Roman" w:hAnsi="Arial Narrow"/>
                <w:sz w:val="13"/>
                <w:szCs w:val="13"/>
                <w:lang w:val="en-US"/>
              </w:rPr>
            </w:pPr>
          </w:p>
        </w:tc>
        <w:tc>
          <w:tcPr>
            <w:tcW w:w="406" w:type="pct"/>
            <w:vMerge/>
            <w:tcBorders>
              <w:top w:val="single" w:sz="4" w:space="0" w:color="000000"/>
              <w:left w:val="single" w:sz="4" w:space="0" w:color="000000"/>
              <w:bottom w:val="single" w:sz="4" w:space="0" w:color="000000"/>
              <w:right w:val="single" w:sz="4" w:space="0" w:color="000000"/>
            </w:tcBorders>
            <w:vAlign w:val="center"/>
            <w:hideMark/>
          </w:tcPr>
          <w:p w14:paraId="67D46A28" w14:textId="77777777" w:rsidR="002D06A4" w:rsidRPr="002A2898" w:rsidRDefault="002D06A4" w:rsidP="00EC2A39">
            <w:pPr>
              <w:rPr>
                <w:rFonts w:ascii="Arial Narrow" w:eastAsia="Times New Roman" w:hAnsi="Arial Narrow"/>
                <w:sz w:val="13"/>
                <w:szCs w:val="13"/>
                <w:lang w:val="en-US"/>
              </w:rPr>
            </w:pPr>
          </w:p>
        </w:tc>
        <w:tc>
          <w:tcPr>
            <w:tcW w:w="365" w:type="pct"/>
            <w:vMerge/>
            <w:tcBorders>
              <w:top w:val="single" w:sz="4" w:space="0" w:color="000000"/>
              <w:left w:val="single" w:sz="4" w:space="0" w:color="000000"/>
              <w:bottom w:val="single" w:sz="4" w:space="0" w:color="000000"/>
              <w:right w:val="single" w:sz="4" w:space="0" w:color="000000"/>
            </w:tcBorders>
            <w:vAlign w:val="center"/>
            <w:hideMark/>
          </w:tcPr>
          <w:p w14:paraId="5AF979B0" w14:textId="77777777" w:rsidR="002D06A4" w:rsidRPr="002A2898" w:rsidRDefault="002D06A4" w:rsidP="00EC2A39">
            <w:pPr>
              <w:rPr>
                <w:rFonts w:ascii="Arial Narrow" w:eastAsia="Times New Roman" w:hAnsi="Arial Narrow"/>
                <w:sz w:val="13"/>
                <w:szCs w:val="13"/>
                <w:lang w:val="en-US"/>
              </w:rPr>
            </w:pPr>
          </w:p>
        </w:tc>
        <w:tc>
          <w:tcPr>
            <w:tcW w:w="350" w:type="pct"/>
            <w:vMerge/>
            <w:tcBorders>
              <w:top w:val="single" w:sz="4" w:space="0" w:color="000000"/>
              <w:left w:val="single" w:sz="4" w:space="0" w:color="000000"/>
              <w:bottom w:val="single" w:sz="4" w:space="0" w:color="000000"/>
              <w:right w:val="single" w:sz="4" w:space="0" w:color="000000"/>
            </w:tcBorders>
            <w:vAlign w:val="center"/>
            <w:hideMark/>
          </w:tcPr>
          <w:p w14:paraId="2FBE4A20" w14:textId="77777777" w:rsidR="002D06A4" w:rsidRPr="002A2898" w:rsidRDefault="002D06A4" w:rsidP="00EC2A39">
            <w:pPr>
              <w:rPr>
                <w:rFonts w:ascii="Arial Narrow" w:eastAsia="Times New Roman" w:hAnsi="Arial Narrow"/>
                <w:sz w:val="13"/>
                <w:szCs w:val="13"/>
                <w:lang w:val="en-US"/>
              </w:rPr>
            </w:pPr>
          </w:p>
        </w:tc>
        <w:tc>
          <w:tcPr>
            <w:tcW w:w="590" w:type="pct"/>
            <w:vMerge/>
            <w:tcBorders>
              <w:top w:val="single" w:sz="4" w:space="0" w:color="000000"/>
              <w:left w:val="single" w:sz="4" w:space="0" w:color="000000"/>
              <w:bottom w:val="single" w:sz="4" w:space="0" w:color="000000"/>
              <w:right w:val="single" w:sz="4" w:space="0" w:color="000000"/>
            </w:tcBorders>
            <w:vAlign w:val="center"/>
            <w:hideMark/>
          </w:tcPr>
          <w:p w14:paraId="322E8AC3" w14:textId="77777777" w:rsidR="002D06A4" w:rsidRPr="002A2898" w:rsidRDefault="002D06A4" w:rsidP="00EC2A39">
            <w:pPr>
              <w:rPr>
                <w:rFonts w:ascii="Arial Narrow" w:eastAsia="Times New Roman" w:hAnsi="Arial Narrow"/>
                <w:sz w:val="13"/>
                <w:szCs w:val="13"/>
                <w:lang w:val="en-US"/>
              </w:rPr>
            </w:pPr>
          </w:p>
        </w:tc>
        <w:tc>
          <w:tcPr>
            <w:tcW w:w="410" w:type="pct"/>
            <w:vMerge/>
            <w:tcBorders>
              <w:top w:val="single" w:sz="4" w:space="0" w:color="000000"/>
              <w:left w:val="single" w:sz="4" w:space="0" w:color="000000"/>
              <w:bottom w:val="single" w:sz="4" w:space="0" w:color="000000"/>
              <w:right w:val="single" w:sz="4" w:space="0" w:color="000000"/>
            </w:tcBorders>
            <w:vAlign w:val="center"/>
            <w:hideMark/>
          </w:tcPr>
          <w:p w14:paraId="3E8E2C36" w14:textId="77777777" w:rsidR="002D06A4" w:rsidRPr="002A2898" w:rsidRDefault="002D06A4" w:rsidP="00EC2A39">
            <w:pPr>
              <w:rPr>
                <w:rFonts w:ascii="Arial Narrow" w:eastAsia="Times New Roman" w:hAnsi="Arial Narrow"/>
                <w:sz w:val="13"/>
                <w:szCs w:val="13"/>
                <w:lang w:val="en-US"/>
              </w:rPr>
            </w:pPr>
          </w:p>
        </w:tc>
        <w:tc>
          <w:tcPr>
            <w:tcW w:w="470" w:type="pct"/>
            <w:tcBorders>
              <w:top w:val="single" w:sz="4" w:space="0" w:color="000000"/>
              <w:left w:val="single" w:sz="4" w:space="0" w:color="000000"/>
              <w:bottom w:val="single" w:sz="4" w:space="0" w:color="000000"/>
              <w:right w:val="single" w:sz="4" w:space="0" w:color="000000"/>
            </w:tcBorders>
            <w:hideMark/>
          </w:tcPr>
          <w:p w14:paraId="6F42F77E" w14:textId="77777777" w:rsidR="002D06A4" w:rsidRPr="002A2898" w:rsidRDefault="002D06A4" w:rsidP="00EC2A39">
            <w:pPr>
              <w:spacing w:line="140" w:lineRule="atLeast"/>
              <w:jc w:val="center"/>
              <w:rPr>
                <w:rFonts w:ascii="Arial Narrow" w:eastAsia="Times New Roman" w:hAnsi="Arial Narrow"/>
                <w:sz w:val="13"/>
                <w:szCs w:val="13"/>
                <w:lang w:val="en-US"/>
              </w:rPr>
            </w:pPr>
            <w:r w:rsidRPr="002A2898">
              <w:rPr>
                <w:rFonts w:ascii="Arial Narrow" w:eastAsia="Times New Roman" w:hAnsi="Arial Narrow"/>
                <w:sz w:val="13"/>
                <w:szCs w:val="13"/>
                <w:lang w:val="en-US"/>
              </w:rPr>
              <w:t xml:space="preserve">20.7% </w:t>
            </w:r>
          </w:p>
        </w:tc>
        <w:tc>
          <w:tcPr>
            <w:tcW w:w="393" w:type="pct"/>
            <w:vMerge/>
            <w:tcBorders>
              <w:top w:val="single" w:sz="4" w:space="0" w:color="000000"/>
              <w:left w:val="single" w:sz="4" w:space="0" w:color="000000"/>
              <w:bottom w:val="single" w:sz="4" w:space="0" w:color="000000"/>
              <w:right w:val="single" w:sz="4" w:space="0" w:color="000000"/>
            </w:tcBorders>
            <w:vAlign w:val="center"/>
            <w:hideMark/>
          </w:tcPr>
          <w:p w14:paraId="771DA1D8" w14:textId="77777777" w:rsidR="002D06A4" w:rsidRPr="002A2898" w:rsidRDefault="002D06A4" w:rsidP="00EC2A39">
            <w:pPr>
              <w:rPr>
                <w:rFonts w:ascii="Arial Narrow" w:eastAsia="Times New Roman" w:hAnsi="Arial Narrow"/>
                <w:sz w:val="13"/>
                <w:szCs w:val="13"/>
                <w:lang w:val="en-US"/>
              </w:rPr>
            </w:pPr>
          </w:p>
        </w:tc>
        <w:tc>
          <w:tcPr>
            <w:tcW w:w="482" w:type="pct"/>
            <w:tcBorders>
              <w:top w:val="single" w:sz="4" w:space="0" w:color="000000"/>
              <w:left w:val="single" w:sz="4" w:space="0" w:color="000000"/>
              <w:bottom w:val="single" w:sz="4" w:space="0" w:color="000000"/>
              <w:right w:val="single" w:sz="4" w:space="0" w:color="000000"/>
            </w:tcBorders>
            <w:hideMark/>
          </w:tcPr>
          <w:p w14:paraId="46D6CC16" w14:textId="77777777" w:rsidR="002D06A4" w:rsidRPr="002A2898" w:rsidRDefault="002D06A4" w:rsidP="00EC2A39">
            <w:pPr>
              <w:spacing w:line="140" w:lineRule="atLeast"/>
              <w:jc w:val="center"/>
              <w:rPr>
                <w:rFonts w:ascii="Arial Narrow" w:eastAsia="Times New Roman" w:hAnsi="Arial Narrow"/>
                <w:sz w:val="13"/>
                <w:szCs w:val="13"/>
                <w:lang w:val="en-US"/>
              </w:rPr>
            </w:pPr>
            <w:r w:rsidRPr="002A2898">
              <w:rPr>
                <w:rFonts w:ascii="Arial Narrow" w:eastAsia="Times New Roman" w:hAnsi="Arial Narrow"/>
                <w:sz w:val="13"/>
                <w:szCs w:val="13"/>
                <w:lang w:val="en-US"/>
              </w:rPr>
              <w:t xml:space="preserve">118 fewer per 1000 (from 83 fewer to 145 fewer) </w:t>
            </w:r>
          </w:p>
        </w:tc>
        <w:tc>
          <w:tcPr>
            <w:tcW w:w="327" w:type="pct"/>
            <w:vMerge/>
            <w:tcBorders>
              <w:top w:val="single" w:sz="4" w:space="0" w:color="000000"/>
              <w:left w:val="single" w:sz="4" w:space="0" w:color="000000"/>
              <w:bottom w:val="single" w:sz="4" w:space="0" w:color="000000"/>
              <w:right w:val="single" w:sz="4" w:space="0" w:color="000000"/>
            </w:tcBorders>
            <w:vAlign w:val="center"/>
            <w:hideMark/>
          </w:tcPr>
          <w:p w14:paraId="39604222" w14:textId="77777777" w:rsidR="002D06A4" w:rsidRPr="002A2898" w:rsidRDefault="002D06A4" w:rsidP="00EC2A39">
            <w:pPr>
              <w:rPr>
                <w:rFonts w:ascii="Arial Narrow" w:eastAsia="Times New Roman" w:hAnsi="Arial Narrow"/>
                <w:sz w:val="13"/>
                <w:szCs w:val="13"/>
                <w:lang w:val="en-US"/>
              </w:rPr>
            </w:pPr>
          </w:p>
        </w:tc>
      </w:tr>
    </w:tbl>
    <w:p w14:paraId="743D2D92" w14:textId="77777777" w:rsidR="002D06A4" w:rsidRPr="002A2898" w:rsidRDefault="002D06A4" w:rsidP="002D06A4">
      <w:pPr>
        <w:numPr>
          <w:ilvl w:val="0"/>
          <w:numId w:val="24"/>
        </w:numPr>
        <w:spacing w:before="100" w:beforeAutospacing="1" w:after="100" w:afterAutospacing="1" w:line="140" w:lineRule="atLeast"/>
        <w:rPr>
          <w:rFonts w:ascii="Arial Narrow" w:eastAsia="Times New Roman" w:hAnsi="Arial Narrow"/>
          <w:sz w:val="20"/>
          <w:szCs w:val="20"/>
          <w:lang w:val="en-US"/>
        </w:rPr>
      </w:pPr>
      <w:r w:rsidRPr="002A2898">
        <w:rPr>
          <w:rFonts w:ascii="Arial Narrow" w:eastAsia="Times New Roman" w:hAnsi="Arial Narrow"/>
          <w:sz w:val="20"/>
          <w:szCs w:val="20"/>
          <w:lang w:val="en-US"/>
        </w:rPr>
        <w:t>In 6 included RCTs, there was unclear random sequence generation in 3 RCTs, no (1 RCT) or unclear (3 RCT) allocation concealment, no (3 RCTs) or unclear (2 RCTs) blinding of participants and personnel; no (1 RCT) or unclear (4 RCT) blinding of outcome assessment, incomplete outcome data in 6 RCTs, unclear selective reporting in 1 RCTs.</w:t>
      </w:r>
    </w:p>
    <w:p w14:paraId="5D300BF1" w14:textId="77777777" w:rsidR="002D06A4" w:rsidRPr="002A2898" w:rsidRDefault="002D06A4" w:rsidP="00432262">
      <w:pPr>
        <w:jc w:val="both"/>
        <w:rPr>
          <w:rFonts w:ascii="Book Antiqua" w:hAnsi="Book Antiqua" w:cs="Tahoma"/>
          <w:b/>
          <w:lang w:val="en-US"/>
        </w:rPr>
      </w:pPr>
    </w:p>
    <w:p w14:paraId="3B2903D5" w14:textId="77777777" w:rsidR="00533A59" w:rsidRDefault="00533A59">
      <w:pPr>
        <w:rPr>
          <w:rFonts w:ascii="Book Antiqua" w:hAnsi="Book Antiqua"/>
          <w:b/>
          <w:sz w:val="20"/>
          <w:szCs w:val="20"/>
          <w:lang w:val="en-US"/>
        </w:rPr>
      </w:pPr>
      <w:r>
        <w:rPr>
          <w:rFonts w:ascii="Book Antiqua" w:hAnsi="Book Antiqua"/>
          <w:b/>
          <w:sz w:val="20"/>
          <w:szCs w:val="20"/>
          <w:lang w:val="en-US"/>
        </w:rPr>
        <w:br w:type="page"/>
      </w:r>
    </w:p>
    <w:p w14:paraId="1EBC4BE8" w14:textId="4D727616" w:rsidR="009D6371" w:rsidRPr="002A2898" w:rsidRDefault="009D6371" w:rsidP="009D6371">
      <w:pPr>
        <w:spacing w:line="140" w:lineRule="atLeast"/>
        <w:rPr>
          <w:rFonts w:ascii="Book Antiqua" w:hAnsi="Book Antiqua" w:cs="Tahoma"/>
          <w:b/>
          <w:lang w:val="en-US"/>
        </w:rPr>
      </w:pPr>
      <w:r w:rsidRPr="002A2898">
        <w:rPr>
          <w:rFonts w:ascii="Book Antiqua" w:hAnsi="Book Antiqua"/>
          <w:b/>
          <w:sz w:val="20"/>
          <w:szCs w:val="20"/>
          <w:lang w:val="en-US"/>
        </w:rPr>
        <w:lastRenderedPageBreak/>
        <w:t xml:space="preserve">Table S3. </w:t>
      </w:r>
      <w:proofErr w:type="gramStart"/>
      <w:r w:rsidRPr="002A2898">
        <w:rPr>
          <w:rFonts w:ascii="Book Antiqua" w:hAnsi="Book Antiqua"/>
          <w:b/>
          <w:sz w:val="20"/>
          <w:szCs w:val="20"/>
          <w:lang w:val="en-US"/>
        </w:rPr>
        <w:t>GRADE evidence profile summarizing the</w:t>
      </w:r>
      <w:r w:rsidRPr="002A2898">
        <w:rPr>
          <w:rFonts w:ascii="Book Antiqua" w:eastAsia="Calibri" w:hAnsi="Book Antiqua" w:cs="AdvROTIS-S"/>
          <w:b/>
          <w:sz w:val="20"/>
          <w:szCs w:val="20"/>
          <w:lang w:val="en-US"/>
        </w:rPr>
        <w:t xml:space="preserve"> </w:t>
      </w:r>
      <w:r w:rsidRPr="002A2898">
        <w:rPr>
          <w:rFonts w:ascii="Book Antiqua" w:hAnsi="Book Antiqua"/>
          <w:b/>
          <w:sz w:val="20"/>
          <w:szCs w:val="20"/>
          <w:lang w:val="en-US"/>
        </w:rPr>
        <w:t xml:space="preserve">effect of </w:t>
      </w:r>
      <w:r w:rsidRPr="002A2898">
        <w:rPr>
          <w:rFonts w:ascii="Book Antiqua" w:hAnsi="Book Antiqua"/>
          <w:b/>
          <w:i/>
          <w:sz w:val="20"/>
          <w:szCs w:val="20"/>
          <w:lang w:val="en-US"/>
        </w:rPr>
        <w:t>S</w:t>
      </w:r>
      <w:r w:rsidR="00A6178F" w:rsidRPr="002A2898">
        <w:rPr>
          <w:rFonts w:ascii="Book Antiqua" w:hAnsi="Book Antiqua"/>
          <w:b/>
          <w:i/>
          <w:sz w:val="20"/>
          <w:szCs w:val="20"/>
          <w:lang w:val="en-US"/>
        </w:rPr>
        <w:t>.</w:t>
      </w:r>
      <w:r w:rsidRPr="002A2898">
        <w:rPr>
          <w:rFonts w:ascii="Book Antiqua" w:hAnsi="Book Antiqua"/>
          <w:b/>
          <w:i/>
          <w:sz w:val="20"/>
          <w:szCs w:val="20"/>
          <w:lang w:val="en-US"/>
        </w:rPr>
        <w:t xml:space="preserve"> </w:t>
      </w:r>
      <w:proofErr w:type="spellStart"/>
      <w:r w:rsidRPr="002A2898">
        <w:rPr>
          <w:rFonts w:ascii="Book Antiqua" w:hAnsi="Book Antiqua"/>
          <w:b/>
          <w:i/>
          <w:sz w:val="20"/>
          <w:szCs w:val="20"/>
          <w:lang w:val="en-US"/>
        </w:rPr>
        <w:t>boulardii</w:t>
      </w:r>
      <w:proofErr w:type="spellEnd"/>
      <w:r w:rsidRPr="002A2898">
        <w:rPr>
          <w:rFonts w:ascii="Book Antiqua" w:hAnsi="Book Antiqua"/>
          <w:b/>
          <w:i/>
          <w:sz w:val="20"/>
          <w:szCs w:val="20"/>
          <w:lang w:val="en-US"/>
        </w:rPr>
        <w:t xml:space="preserve"> </w:t>
      </w:r>
      <w:r w:rsidRPr="002A2898">
        <w:rPr>
          <w:rFonts w:ascii="Book Antiqua" w:hAnsi="Book Antiqua"/>
          <w:b/>
          <w:sz w:val="20"/>
          <w:szCs w:val="20"/>
          <w:lang w:val="en-US"/>
        </w:rPr>
        <w:t xml:space="preserve">supplementation vs. placebo or no intervention on </w:t>
      </w:r>
      <w:r w:rsidRPr="002A2898">
        <w:rPr>
          <w:rFonts w:ascii="Book Antiqua" w:hAnsi="Book Antiqua"/>
          <w:b/>
          <w:i/>
          <w:sz w:val="20"/>
          <w:szCs w:val="20"/>
          <w:lang w:val="en-US"/>
        </w:rPr>
        <w:t>C</w:t>
      </w:r>
      <w:r w:rsidR="00A6178F" w:rsidRPr="002A2898">
        <w:rPr>
          <w:rFonts w:ascii="Book Antiqua" w:hAnsi="Book Antiqua"/>
          <w:b/>
          <w:i/>
          <w:sz w:val="20"/>
          <w:szCs w:val="20"/>
          <w:lang w:val="en-US"/>
        </w:rPr>
        <w:t>.</w:t>
      </w:r>
      <w:r w:rsidRPr="002A2898">
        <w:rPr>
          <w:rFonts w:ascii="Book Antiqua" w:hAnsi="Book Antiqua"/>
          <w:b/>
          <w:i/>
          <w:sz w:val="20"/>
          <w:szCs w:val="20"/>
          <w:lang w:val="en-US"/>
        </w:rPr>
        <w:t xml:space="preserve"> difficile</w:t>
      </w:r>
      <w:r w:rsidRPr="002A2898">
        <w:rPr>
          <w:rFonts w:ascii="Book Antiqua" w:hAnsi="Book Antiqua"/>
          <w:b/>
          <w:sz w:val="20"/>
          <w:szCs w:val="20"/>
          <w:lang w:val="en-US"/>
        </w:rPr>
        <w:t>-associated diarrhea.</w:t>
      </w:r>
      <w:proofErr w:type="gramEnd"/>
      <w:r w:rsidRPr="002A2898">
        <w:rPr>
          <w:rFonts w:ascii="Book Antiqua" w:hAnsi="Book Antiqua"/>
          <w:b/>
          <w:sz w:val="20"/>
          <w:szCs w:val="20"/>
          <w:lang w:val="en-US"/>
        </w:rPr>
        <w:t xml:space="preserve"> </w:t>
      </w:r>
    </w:p>
    <w:p w14:paraId="1074FC9E" w14:textId="21E51824" w:rsidR="00C76164" w:rsidRPr="002A2898" w:rsidRDefault="00C76164" w:rsidP="00C76164">
      <w:pPr>
        <w:spacing w:line="140" w:lineRule="atLeast"/>
        <w:rPr>
          <w:rFonts w:ascii="Arial Narrow" w:eastAsia="Times New Roman" w:hAnsi="Arial Narrow"/>
          <w:sz w:val="14"/>
          <w:szCs w:val="14"/>
          <w:lang w:val="en-U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524"/>
        <w:gridCol w:w="708"/>
        <w:gridCol w:w="494"/>
        <w:gridCol w:w="862"/>
        <w:gridCol w:w="779"/>
        <w:gridCol w:w="749"/>
        <w:gridCol w:w="909"/>
        <w:gridCol w:w="832"/>
        <w:gridCol w:w="826"/>
        <w:gridCol w:w="559"/>
        <w:gridCol w:w="1325"/>
        <w:gridCol w:w="648"/>
      </w:tblGrid>
      <w:tr w:rsidR="00C76164" w:rsidRPr="002A2898" w14:paraId="39EA88C8" w14:textId="77777777" w:rsidTr="00EC2A39">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30BF39D" w14:textId="77777777" w:rsidR="00C76164" w:rsidRPr="002A2898" w:rsidRDefault="00C76164" w:rsidP="00EC2A39">
            <w:pPr>
              <w:spacing w:line="140" w:lineRule="atLeast"/>
              <w:jc w:val="center"/>
              <w:rPr>
                <w:rFonts w:ascii="Arial Narrow" w:eastAsia="Times New Roman" w:hAnsi="Arial Narrow"/>
                <w:b/>
                <w:bCs/>
                <w:sz w:val="13"/>
                <w:szCs w:val="13"/>
                <w:lang w:val="en-US"/>
              </w:rPr>
            </w:pPr>
            <w:r w:rsidRPr="002A2898">
              <w:rPr>
                <w:rFonts w:ascii="Arial Narrow" w:eastAsia="Times New Roman" w:hAnsi="Arial Narrow"/>
                <w:b/>
                <w:bCs/>
                <w:sz w:val="13"/>
                <w:szCs w:val="13"/>
                <w:lang w:val="en-US"/>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C8DD369" w14:textId="77777777" w:rsidR="00C76164" w:rsidRPr="002A2898" w:rsidRDefault="00C76164" w:rsidP="00EC2A39">
            <w:pPr>
              <w:spacing w:line="140" w:lineRule="atLeast"/>
              <w:jc w:val="center"/>
              <w:rPr>
                <w:rFonts w:ascii="Arial Narrow" w:eastAsia="Times New Roman" w:hAnsi="Arial Narrow"/>
                <w:b/>
                <w:bCs/>
                <w:sz w:val="13"/>
                <w:szCs w:val="13"/>
                <w:lang w:val="en-US"/>
              </w:rPr>
            </w:pPr>
            <w:r w:rsidRPr="002A2898">
              <w:rPr>
                <w:rFonts w:ascii="Arial Narrow" w:eastAsia="Times New Roman" w:hAnsi="Arial Narrow"/>
                <w:b/>
                <w:bCs/>
                <w:sz w:val="13"/>
                <w:szCs w:val="13"/>
                <w:lang w:val="en-US"/>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7F422E8" w14:textId="77777777" w:rsidR="00C76164" w:rsidRPr="002A2898" w:rsidRDefault="00C76164" w:rsidP="00EC2A39">
            <w:pPr>
              <w:spacing w:line="140" w:lineRule="atLeast"/>
              <w:jc w:val="center"/>
              <w:rPr>
                <w:rFonts w:ascii="Arial Narrow" w:eastAsia="Times New Roman" w:hAnsi="Arial Narrow"/>
                <w:b/>
                <w:bCs/>
                <w:sz w:val="13"/>
                <w:szCs w:val="13"/>
                <w:lang w:val="en-US"/>
              </w:rPr>
            </w:pPr>
            <w:r w:rsidRPr="002A2898">
              <w:rPr>
                <w:rFonts w:ascii="Arial Narrow" w:eastAsia="Times New Roman" w:hAnsi="Arial Narrow"/>
                <w:b/>
                <w:bCs/>
                <w:sz w:val="13"/>
                <w:szCs w:val="13"/>
                <w:lang w:val="en-US"/>
              </w:rPr>
              <w:t>Effect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BEC0E39" w14:textId="77777777" w:rsidR="00C76164" w:rsidRPr="002A2898" w:rsidRDefault="00C76164" w:rsidP="00EC2A39">
            <w:pPr>
              <w:spacing w:line="140" w:lineRule="atLeast"/>
              <w:jc w:val="center"/>
              <w:rPr>
                <w:rFonts w:ascii="Arial Narrow" w:eastAsia="Times New Roman" w:hAnsi="Arial Narrow"/>
                <w:b/>
                <w:bCs/>
                <w:sz w:val="13"/>
                <w:szCs w:val="13"/>
                <w:lang w:val="en-US"/>
              </w:rPr>
            </w:pPr>
            <w:r w:rsidRPr="002A2898">
              <w:rPr>
                <w:rFonts w:ascii="Arial Narrow" w:eastAsia="Times New Roman" w:hAnsi="Arial Narrow"/>
                <w:b/>
                <w:bCs/>
                <w:sz w:val="13"/>
                <w:szCs w:val="13"/>
                <w:lang w:val="en-US"/>
              </w:rPr>
              <w:t>Quality</w:t>
            </w:r>
          </w:p>
        </w:tc>
      </w:tr>
      <w:tr w:rsidR="00C76164" w:rsidRPr="002A2898" w14:paraId="093CEB0B" w14:textId="77777777" w:rsidTr="00EC2A39">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58E45F5" w14:textId="77777777" w:rsidR="00C76164" w:rsidRPr="002A2898" w:rsidRDefault="00C76164" w:rsidP="00EC2A39">
            <w:pPr>
              <w:spacing w:line="140" w:lineRule="atLeast"/>
              <w:jc w:val="center"/>
              <w:rPr>
                <w:rFonts w:ascii="Arial Narrow" w:eastAsia="Times New Roman" w:hAnsi="Arial Narrow"/>
                <w:b/>
                <w:bCs/>
                <w:sz w:val="13"/>
                <w:szCs w:val="13"/>
                <w:lang w:val="en-US"/>
              </w:rPr>
            </w:pPr>
            <w:r w:rsidRPr="002A2898">
              <w:rPr>
                <w:rFonts w:ascii="Arial Narrow" w:eastAsia="Times New Roman" w:hAnsi="Arial Narrow"/>
                <w:b/>
                <w:bCs/>
                <w:sz w:val="13"/>
                <w:szCs w:val="13"/>
                <w:lang w:val="en-US"/>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E1EB805" w14:textId="77777777" w:rsidR="00C76164" w:rsidRPr="002A2898" w:rsidRDefault="00C76164" w:rsidP="00EC2A39">
            <w:pPr>
              <w:spacing w:line="140" w:lineRule="atLeast"/>
              <w:jc w:val="center"/>
              <w:rPr>
                <w:rFonts w:ascii="Arial Narrow" w:eastAsia="Times New Roman" w:hAnsi="Arial Narrow"/>
                <w:b/>
                <w:bCs/>
                <w:sz w:val="13"/>
                <w:szCs w:val="13"/>
                <w:lang w:val="en-US"/>
              </w:rPr>
            </w:pPr>
            <w:r w:rsidRPr="002A2898">
              <w:rPr>
                <w:rFonts w:ascii="Arial Narrow" w:eastAsia="Times New Roman" w:hAnsi="Arial Narrow"/>
                <w:b/>
                <w:bCs/>
                <w:sz w:val="13"/>
                <w:szCs w:val="13"/>
                <w:lang w:val="en-US"/>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B8686F0" w14:textId="77777777" w:rsidR="00C76164" w:rsidRPr="002A2898" w:rsidRDefault="00C76164" w:rsidP="00EC2A39">
            <w:pPr>
              <w:spacing w:line="140" w:lineRule="atLeast"/>
              <w:jc w:val="center"/>
              <w:rPr>
                <w:rFonts w:ascii="Arial Narrow" w:eastAsia="Times New Roman" w:hAnsi="Arial Narrow"/>
                <w:b/>
                <w:bCs/>
                <w:sz w:val="13"/>
                <w:szCs w:val="13"/>
                <w:lang w:val="en-US"/>
              </w:rPr>
            </w:pPr>
            <w:r w:rsidRPr="002A2898">
              <w:rPr>
                <w:rFonts w:ascii="Arial Narrow" w:eastAsia="Times New Roman" w:hAnsi="Arial Narrow"/>
                <w:b/>
                <w:bCs/>
                <w:sz w:val="13"/>
                <w:szCs w:val="13"/>
                <w:lang w:val="en-US"/>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2F3670C" w14:textId="77777777" w:rsidR="00C76164" w:rsidRPr="002A2898" w:rsidRDefault="00C76164" w:rsidP="00EC2A39">
            <w:pPr>
              <w:spacing w:line="140" w:lineRule="atLeast"/>
              <w:jc w:val="center"/>
              <w:rPr>
                <w:rFonts w:ascii="Arial Narrow" w:eastAsia="Times New Roman" w:hAnsi="Arial Narrow"/>
                <w:b/>
                <w:bCs/>
                <w:sz w:val="13"/>
                <w:szCs w:val="13"/>
                <w:lang w:val="en-US"/>
              </w:rPr>
            </w:pPr>
            <w:r w:rsidRPr="002A2898">
              <w:rPr>
                <w:rFonts w:ascii="Arial Narrow" w:eastAsia="Times New Roman" w:hAnsi="Arial Narrow"/>
                <w:b/>
                <w:bCs/>
                <w:sz w:val="13"/>
                <w:szCs w:val="13"/>
                <w:lang w:val="en-US"/>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EC52A9A" w14:textId="77777777" w:rsidR="00C76164" w:rsidRPr="002A2898" w:rsidRDefault="00C76164" w:rsidP="00EC2A39">
            <w:pPr>
              <w:spacing w:line="140" w:lineRule="atLeast"/>
              <w:jc w:val="center"/>
              <w:rPr>
                <w:rFonts w:ascii="Arial Narrow" w:eastAsia="Times New Roman" w:hAnsi="Arial Narrow"/>
                <w:b/>
                <w:bCs/>
                <w:sz w:val="13"/>
                <w:szCs w:val="13"/>
                <w:lang w:val="en-US"/>
              </w:rPr>
            </w:pPr>
            <w:r w:rsidRPr="002A2898">
              <w:rPr>
                <w:rFonts w:ascii="Arial Narrow" w:eastAsia="Times New Roman" w:hAnsi="Arial Narrow"/>
                <w:b/>
                <w:bCs/>
                <w:sz w:val="13"/>
                <w:szCs w:val="13"/>
                <w:lang w:val="en-US"/>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D00175B" w14:textId="77777777" w:rsidR="00C76164" w:rsidRPr="002A2898" w:rsidRDefault="00C76164" w:rsidP="00EC2A39">
            <w:pPr>
              <w:spacing w:line="140" w:lineRule="atLeast"/>
              <w:jc w:val="center"/>
              <w:rPr>
                <w:rFonts w:ascii="Arial Narrow" w:eastAsia="Times New Roman" w:hAnsi="Arial Narrow"/>
                <w:b/>
                <w:bCs/>
                <w:sz w:val="13"/>
                <w:szCs w:val="13"/>
                <w:lang w:val="en-US"/>
              </w:rPr>
            </w:pPr>
            <w:r w:rsidRPr="002A2898">
              <w:rPr>
                <w:rFonts w:ascii="Arial Narrow" w:eastAsia="Times New Roman" w:hAnsi="Arial Narrow"/>
                <w:b/>
                <w:bCs/>
                <w:sz w:val="13"/>
                <w:szCs w:val="13"/>
                <w:lang w:val="en-US"/>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78CEDD9" w14:textId="77777777" w:rsidR="00C76164" w:rsidRPr="002A2898" w:rsidRDefault="00C76164" w:rsidP="00EC2A39">
            <w:pPr>
              <w:spacing w:line="140" w:lineRule="atLeast"/>
              <w:jc w:val="center"/>
              <w:rPr>
                <w:rFonts w:ascii="Arial Narrow" w:eastAsia="Times New Roman" w:hAnsi="Arial Narrow"/>
                <w:b/>
                <w:bCs/>
                <w:sz w:val="13"/>
                <w:szCs w:val="13"/>
                <w:lang w:val="en-US"/>
              </w:rPr>
            </w:pPr>
            <w:r w:rsidRPr="002A2898">
              <w:rPr>
                <w:rFonts w:ascii="Arial Narrow" w:eastAsia="Times New Roman" w:hAnsi="Arial Narrow"/>
                <w:b/>
                <w:bCs/>
                <w:sz w:val="13"/>
                <w:szCs w:val="13"/>
                <w:lang w:val="en-US"/>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48D9E56" w14:textId="77777777" w:rsidR="00C76164" w:rsidRPr="002A2898" w:rsidRDefault="00C76164" w:rsidP="00EC2A39">
            <w:pPr>
              <w:spacing w:line="140" w:lineRule="atLeast"/>
              <w:jc w:val="center"/>
              <w:rPr>
                <w:rFonts w:ascii="Arial Narrow" w:eastAsia="Times New Roman" w:hAnsi="Arial Narrow"/>
                <w:b/>
                <w:bCs/>
                <w:sz w:val="13"/>
                <w:szCs w:val="13"/>
                <w:lang w:val="en-US"/>
              </w:rPr>
            </w:pPr>
            <w:r w:rsidRPr="002A2898">
              <w:rPr>
                <w:rFonts w:ascii="Arial Narrow" w:eastAsia="Times New Roman" w:hAnsi="Arial Narrow"/>
                <w:b/>
                <w:bCs/>
                <w:sz w:val="13"/>
                <w:szCs w:val="13"/>
                <w:lang w:val="en-US"/>
              </w:rPr>
              <w:t>[intervention]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800106C" w14:textId="77777777" w:rsidR="00C76164" w:rsidRPr="002A2898" w:rsidRDefault="00C76164" w:rsidP="00EC2A39">
            <w:pPr>
              <w:spacing w:line="140" w:lineRule="atLeast"/>
              <w:jc w:val="center"/>
              <w:rPr>
                <w:rFonts w:ascii="Arial Narrow" w:eastAsia="Times New Roman" w:hAnsi="Arial Narrow"/>
                <w:b/>
                <w:bCs/>
                <w:sz w:val="13"/>
                <w:szCs w:val="13"/>
                <w:lang w:val="en-US"/>
              </w:rPr>
            </w:pPr>
            <w:r w:rsidRPr="002A2898">
              <w:rPr>
                <w:rFonts w:ascii="Arial Narrow" w:eastAsia="Times New Roman" w:hAnsi="Arial Narrow"/>
                <w:b/>
                <w:bCs/>
                <w:sz w:val="13"/>
                <w:szCs w:val="13"/>
                <w:lang w:val="en-US"/>
              </w:rPr>
              <w:t>[comparison]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82EE80" w14:textId="77777777" w:rsidR="00C76164" w:rsidRPr="002A2898" w:rsidRDefault="00C76164" w:rsidP="00EC2A39">
            <w:pPr>
              <w:spacing w:line="140" w:lineRule="atLeast"/>
              <w:jc w:val="center"/>
              <w:rPr>
                <w:rFonts w:ascii="Arial Narrow" w:eastAsia="Times New Roman" w:hAnsi="Arial Narrow"/>
                <w:b/>
                <w:bCs/>
                <w:sz w:val="13"/>
                <w:szCs w:val="13"/>
                <w:lang w:val="en-US"/>
              </w:rPr>
            </w:pPr>
            <w:r w:rsidRPr="002A2898">
              <w:rPr>
                <w:rFonts w:ascii="Arial Narrow" w:eastAsia="Times New Roman" w:hAnsi="Arial Narrow"/>
                <w:b/>
                <w:bCs/>
                <w:sz w:val="13"/>
                <w:szCs w:val="13"/>
                <w:lang w:val="en-US"/>
              </w:rPr>
              <w:t>Relative</w:t>
            </w:r>
            <w:r w:rsidRPr="002A2898">
              <w:rPr>
                <w:rFonts w:ascii="Arial Narrow" w:eastAsia="Times New Roman" w:hAnsi="Arial Narrow"/>
                <w:b/>
                <w:bCs/>
                <w:sz w:val="13"/>
                <w:szCs w:val="13"/>
                <w:lang w:val="en-US"/>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B049A96" w14:textId="77777777" w:rsidR="00C76164" w:rsidRPr="002A2898" w:rsidRDefault="00C76164" w:rsidP="00EC2A39">
            <w:pPr>
              <w:spacing w:line="140" w:lineRule="atLeast"/>
              <w:jc w:val="center"/>
              <w:rPr>
                <w:rFonts w:ascii="Arial Narrow" w:eastAsia="Times New Roman" w:hAnsi="Arial Narrow"/>
                <w:b/>
                <w:bCs/>
                <w:sz w:val="13"/>
                <w:szCs w:val="13"/>
                <w:lang w:val="en-US"/>
              </w:rPr>
            </w:pPr>
            <w:r w:rsidRPr="002A2898">
              <w:rPr>
                <w:rFonts w:ascii="Arial Narrow" w:eastAsia="Times New Roman" w:hAnsi="Arial Narrow"/>
                <w:b/>
                <w:bCs/>
                <w:sz w:val="13"/>
                <w:szCs w:val="13"/>
                <w:lang w:val="en-US"/>
              </w:rPr>
              <w:t>Absolute</w:t>
            </w:r>
            <w:r w:rsidRPr="002A2898">
              <w:rPr>
                <w:rFonts w:ascii="Arial Narrow" w:eastAsia="Times New Roman" w:hAnsi="Arial Narrow"/>
                <w:b/>
                <w:bCs/>
                <w:sz w:val="13"/>
                <w:szCs w:val="13"/>
                <w:lang w:val="en-US"/>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AAB5086" w14:textId="77777777" w:rsidR="00C76164" w:rsidRPr="002A2898" w:rsidRDefault="00C76164" w:rsidP="00EC2A39">
            <w:pPr>
              <w:rPr>
                <w:rFonts w:ascii="Arial Narrow" w:eastAsia="Times New Roman" w:hAnsi="Arial Narrow"/>
                <w:b/>
                <w:bCs/>
                <w:sz w:val="13"/>
                <w:szCs w:val="13"/>
                <w:lang w:val="en-US"/>
              </w:rPr>
            </w:pPr>
          </w:p>
        </w:tc>
      </w:tr>
      <w:tr w:rsidR="00C76164" w:rsidRPr="002A2898" w14:paraId="1D5808BB" w14:textId="77777777" w:rsidTr="00EC2A39">
        <w:trPr>
          <w:cantSplit/>
        </w:trPr>
        <w:tc>
          <w:tcPr>
            <w:tcW w:w="0" w:type="auto"/>
            <w:gridSpan w:val="12"/>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0111A79E" w14:textId="77777777" w:rsidR="00C76164" w:rsidRPr="002A2898" w:rsidRDefault="00C76164" w:rsidP="00EC2A39">
            <w:pPr>
              <w:spacing w:line="140" w:lineRule="atLeast"/>
              <w:rPr>
                <w:rFonts w:ascii="Arial Narrow" w:eastAsia="Times New Roman" w:hAnsi="Arial Narrow"/>
                <w:sz w:val="13"/>
                <w:szCs w:val="13"/>
                <w:lang w:val="en-US"/>
              </w:rPr>
            </w:pPr>
            <w:r w:rsidRPr="002A2898">
              <w:rPr>
                <w:rStyle w:val="label"/>
                <w:rFonts w:ascii="Arial Narrow" w:eastAsia="Times New Roman" w:hAnsi="Arial Narrow"/>
                <w:sz w:val="13"/>
                <w:szCs w:val="13"/>
                <w:lang w:val="en-US"/>
              </w:rPr>
              <w:t xml:space="preserve">S. </w:t>
            </w:r>
            <w:proofErr w:type="spellStart"/>
            <w:r w:rsidRPr="002A2898">
              <w:rPr>
                <w:rStyle w:val="label"/>
                <w:rFonts w:ascii="Arial Narrow" w:eastAsia="Times New Roman" w:hAnsi="Arial Narrow"/>
                <w:sz w:val="13"/>
                <w:szCs w:val="13"/>
                <w:lang w:val="en-US"/>
              </w:rPr>
              <w:t>boulardii</w:t>
            </w:r>
            <w:proofErr w:type="spellEnd"/>
            <w:r w:rsidRPr="002A2898">
              <w:rPr>
                <w:rStyle w:val="label"/>
                <w:rFonts w:ascii="Arial Narrow" w:eastAsia="Times New Roman" w:hAnsi="Arial Narrow"/>
                <w:sz w:val="13"/>
                <w:szCs w:val="13"/>
                <w:lang w:val="en-US"/>
              </w:rPr>
              <w:t xml:space="preserve"> for preventing C. difficile-associated diarrhea in children</w:t>
            </w:r>
          </w:p>
        </w:tc>
      </w:tr>
      <w:tr w:rsidR="00C76164" w:rsidRPr="002A2898" w14:paraId="69F027EB" w14:textId="77777777" w:rsidTr="00EC2A39">
        <w:trPr>
          <w:cantSplit/>
        </w:trPr>
        <w:tc>
          <w:tcPr>
            <w:tcW w:w="0" w:type="auto"/>
            <w:vMerge w:val="restart"/>
            <w:tcBorders>
              <w:top w:val="single" w:sz="6" w:space="0" w:color="000000"/>
              <w:left w:val="single" w:sz="6" w:space="0" w:color="000000"/>
              <w:bottom w:val="single" w:sz="6" w:space="0" w:color="000000"/>
              <w:right w:val="single" w:sz="6" w:space="0" w:color="000000"/>
            </w:tcBorders>
            <w:hideMark/>
          </w:tcPr>
          <w:p w14:paraId="5553A77B" w14:textId="77777777" w:rsidR="00C76164" w:rsidRPr="002A2898" w:rsidRDefault="00C76164" w:rsidP="00EC2A39">
            <w:pPr>
              <w:spacing w:line="140" w:lineRule="atLeast"/>
              <w:rPr>
                <w:rFonts w:ascii="Arial Narrow" w:eastAsia="Times New Roman" w:hAnsi="Arial Narrow"/>
                <w:sz w:val="13"/>
                <w:szCs w:val="13"/>
                <w:lang w:val="en-US"/>
              </w:rPr>
            </w:pPr>
            <w:r w:rsidRPr="002A2898">
              <w:rPr>
                <w:rFonts w:ascii="Arial Narrow" w:eastAsia="Times New Roman" w:hAnsi="Arial Narrow"/>
                <w:sz w:val="13"/>
                <w:szCs w:val="13"/>
                <w:lang w:val="en-US"/>
              </w:rPr>
              <w:t xml:space="preserve">2 </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054CEBD9" w14:textId="77777777" w:rsidR="00C76164" w:rsidRPr="002A2898" w:rsidRDefault="00C76164" w:rsidP="00EC2A39">
            <w:pPr>
              <w:spacing w:line="140" w:lineRule="atLeast"/>
              <w:rPr>
                <w:rFonts w:ascii="Arial Narrow" w:eastAsia="Times New Roman" w:hAnsi="Arial Narrow"/>
                <w:sz w:val="13"/>
                <w:szCs w:val="13"/>
                <w:lang w:val="en-US"/>
              </w:rPr>
            </w:pPr>
            <w:proofErr w:type="spellStart"/>
            <w:r w:rsidRPr="002A2898">
              <w:rPr>
                <w:rFonts w:ascii="Arial Narrow" w:eastAsia="Times New Roman" w:hAnsi="Arial Narrow"/>
                <w:sz w:val="13"/>
                <w:szCs w:val="13"/>
                <w:lang w:val="en-US"/>
              </w:rPr>
              <w:t>randomised</w:t>
            </w:r>
            <w:proofErr w:type="spellEnd"/>
            <w:r w:rsidRPr="002A2898">
              <w:rPr>
                <w:rFonts w:ascii="Arial Narrow" w:eastAsia="Times New Roman" w:hAnsi="Arial Narrow"/>
                <w:sz w:val="13"/>
                <w:szCs w:val="13"/>
                <w:lang w:val="en-US"/>
              </w:rPr>
              <w:t xml:space="preserve"> trials </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73008AA4" w14:textId="1741335E" w:rsidR="00C76164" w:rsidRPr="002A2898" w:rsidRDefault="00C76164" w:rsidP="00EC2A39">
            <w:pPr>
              <w:spacing w:line="140" w:lineRule="atLeast"/>
              <w:rPr>
                <w:rFonts w:ascii="Arial Narrow" w:eastAsia="Times New Roman" w:hAnsi="Arial Narrow"/>
                <w:sz w:val="13"/>
                <w:szCs w:val="13"/>
                <w:lang w:val="en-US"/>
              </w:rPr>
            </w:pPr>
            <w:r w:rsidRPr="002A2898">
              <w:rPr>
                <w:rFonts w:ascii="Arial Narrow" w:eastAsia="Times New Roman" w:hAnsi="Arial Narrow"/>
                <w:sz w:val="13"/>
                <w:szCs w:val="13"/>
                <w:lang w:val="en-US"/>
              </w:rPr>
              <w:t>serious</w:t>
            </w:r>
            <w:r w:rsidR="00DA7FB1" w:rsidRPr="002A2898">
              <w:rPr>
                <w:rFonts w:ascii="Arial Narrow" w:eastAsia="Times New Roman" w:hAnsi="Arial Narrow"/>
                <w:sz w:val="13"/>
                <w:szCs w:val="13"/>
                <w:lang w:val="en-US"/>
              </w:rPr>
              <w:t xml:space="preserve"> </w:t>
            </w:r>
            <w:r w:rsidRPr="002A2898">
              <w:rPr>
                <w:rStyle w:val="underline1"/>
                <w:rFonts w:ascii="Arial Narrow" w:eastAsia="Times New Roman" w:hAnsi="Arial Narrow"/>
                <w:sz w:val="13"/>
                <w:szCs w:val="13"/>
                <w:vertAlign w:val="superscript"/>
                <w:lang w:val="en-US"/>
              </w:rPr>
              <w:t>1</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76D3B939" w14:textId="77777777" w:rsidR="00C76164" w:rsidRPr="002A2898" w:rsidRDefault="00C76164" w:rsidP="00EC2A39">
            <w:pPr>
              <w:spacing w:line="140" w:lineRule="atLeast"/>
              <w:rPr>
                <w:rFonts w:ascii="Arial Narrow" w:eastAsia="Times New Roman" w:hAnsi="Arial Narrow"/>
                <w:sz w:val="13"/>
                <w:szCs w:val="13"/>
                <w:lang w:val="en-US"/>
              </w:rPr>
            </w:pPr>
            <w:r w:rsidRPr="002A2898">
              <w:rPr>
                <w:rFonts w:ascii="Arial Narrow" w:eastAsia="Times New Roman" w:hAnsi="Arial Narrow"/>
                <w:sz w:val="13"/>
                <w:szCs w:val="13"/>
                <w:lang w:val="en-US"/>
              </w:rPr>
              <w:t xml:space="preserve">not serious </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3375C575" w14:textId="77777777" w:rsidR="00C76164" w:rsidRPr="002A2898" w:rsidRDefault="00C76164" w:rsidP="00EC2A39">
            <w:pPr>
              <w:spacing w:line="140" w:lineRule="atLeast"/>
              <w:rPr>
                <w:rFonts w:ascii="Arial Narrow" w:eastAsia="Times New Roman" w:hAnsi="Arial Narrow"/>
                <w:sz w:val="13"/>
                <w:szCs w:val="13"/>
                <w:lang w:val="en-US"/>
              </w:rPr>
            </w:pPr>
            <w:r w:rsidRPr="002A2898">
              <w:rPr>
                <w:rFonts w:ascii="Arial Narrow" w:eastAsia="Times New Roman" w:hAnsi="Arial Narrow"/>
                <w:sz w:val="13"/>
                <w:szCs w:val="13"/>
                <w:lang w:val="en-US"/>
              </w:rPr>
              <w:t xml:space="preserve">not serious </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4824D5D2" w14:textId="634B10BB" w:rsidR="00C76164" w:rsidRPr="002A2898" w:rsidRDefault="00C76164" w:rsidP="00EC2A39">
            <w:pPr>
              <w:spacing w:line="140" w:lineRule="atLeast"/>
              <w:rPr>
                <w:rFonts w:ascii="Arial Narrow" w:eastAsia="Times New Roman" w:hAnsi="Arial Narrow"/>
                <w:sz w:val="13"/>
                <w:szCs w:val="13"/>
                <w:lang w:val="en-US"/>
              </w:rPr>
            </w:pPr>
            <w:r w:rsidRPr="002A2898">
              <w:rPr>
                <w:rFonts w:ascii="Arial Narrow" w:eastAsia="Times New Roman" w:hAnsi="Arial Narrow"/>
                <w:sz w:val="13"/>
                <w:szCs w:val="13"/>
                <w:lang w:val="en-US"/>
              </w:rPr>
              <w:t>serious</w:t>
            </w:r>
            <w:r w:rsidR="00DA7FB1" w:rsidRPr="002A2898">
              <w:rPr>
                <w:rFonts w:ascii="Arial Narrow" w:eastAsia="Times New Roman" w:hAnsi="Arial Narrow"/>
                <w:sz w:val="13"/>
                <w:szCs w:val="13"/>
                <w:lang w:val="en-US"/>
              </w:rPr>
              <w:t xml:space="preserve"> </w:t>
            </w:r>
            <w:r w:rsidRPr="002A2898">
              <w:rPr>
                <w:rStyle w:val="underline1"/>
                <w:rFonts w:ascii="Arial Narrow" w:eastAsia="Times New Roman" w:hAnsi="Arial Narrow"/>
                <w:sz w:val="13"/>
                <w:szCs w:val="13"/>
                <w:vertAlign w:val="superscript"/>
                <w:lang w:val="en-US"/>
              </w:rPr>
              <w:t>2</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482BBB98" w14:textId="77777777" w:rsidR="00C76164" w:rsidRPr="002A2898" w:rsidRDefault="00C76164" w:rsidP="00EC2A39">
            <w:pPr>
              <w:spacing w:line="140" w:lineRule="atLeast"/>
              <w:rPr>
                <w:rFonts w:ascii="Arial Narrow" w:eastAsia="Times New Roman" w:hAnsi="Arial Narrow"/>
                <w:sz w:val="13"/>
                <w:szCs w:val="13"/>
                <w:lang w:val="en-US"/>
              </w:rPr>
            </w:pPr>
            <w:r w:rsidRPr="002A2898">
              <w:rPr>
                <w:rFonts w:ascii="Arial Narrow" w:eastAsia="Times New Roman" w:hAnsi="Arial Narrow"/>
                <w:sz w:val="13"/>
                <w:szCs w:val="13"/>
                <w:lang w:val="en-US"/>
              </w:rPr>
              <w:t xml:space="preserve">none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50C89C0C" w14:textId="77777777" w:rsidR="00C76164" w:rsidRPr="002A2898" w:rsidRDefault="00C76164" w:rsidP="00EC2A39">
            <w:pPr>
              <w:spacing w:line="140" w:lineRule="atLeast"/>
              <w:jc w:val="center"/>
              <w:rPr>
                <w:rFonts w:ascii="Arial Narrow" w:eastAsia="Times New Roman" w:hAnsi="Arial Narrow"/>
                <w:sz w:val="13"/>
                <w:szCs w:val="13"/>
                <w:lang w:val="en-US"/>
              </w:rPr>
            </w:pPr>
            <w:r w:rsidRPr="002A2898">
              <w:rPr>
                <w:rFonts w:ascii="Arial Narrow" w:eastAsia="Times New Roman" w:hAnsi="Arial Narrow"/>
                <w:sz w:val="13"/>
                <w:szCs w:val="13"/>
                <w:lang w:val="en-US"/>
              </w:rPr>
              <w:t xml:space="preserve">4/286 (1.4%) </w:t>
            </w:r>
          </w:p>
        </w:tc>
        <w:tc>
          <w:tcPr>
            <w:tcW w:w="0" w:type="auto"/>
            <w:tcBorders>
              <w:top w:val="single" w:sz="6" w:space="0" w:color="000000"/>
              <w:left w:val="single" w:sz="6" w:space="0" w:color="000000"/>
              <w:bottom w:val="single" w:sz="6" w:space="0" w:color="000000"/>
              <w:right w:val="single" w:sz="6" w:space="0" w:color="000000"/>
            </w:tcBorders>
            <w:hideMark/>
          </w:tcPr>
          <w:p w14:paraId="3B174C6E" w14:textId="77777777" w:rsidR="00C76164" w:rsidRPr="002A2898" w:rsidRDefault="00C76164" w:rsidP="00EC2A39">
            <w:pPr>
              <w:spacing w:line="140" w:lineRule="atLeast"/>
              <w:jc w:val="center"/>
              <w:rPr>
                <w:rFonts w:ascii="Arial Narrow" w:eastAsia="Times New Roman" w:hAnsi="Arial Narrow"/>
                <w:sz w:val="13"/>
                <w:szCs w:val="13"/>
                <w:lang w:val="en-US"/>
              </w:rPr>
            </w:pPr>
            <w:r w:rsidRPr="002A2898">
              <w:rPr>
                <w:rFonts w:ascii="Arial Narrow" w:eastAsia="Times New Roman" w:hAnsi="Arial Narrow"/>
                <w:sz w:val="13"/>
                <w:szCs w:val="13"/>
                <w:lang w:val="en-US"/>
              </w:rPr>
              <w:t xml:space="preserve">18/293 (6.1%) </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07DBEA29" w14:textId="77777777" w:rsidR="00C76164" w:rsidRPr="002A2898" w:rsidRDefault="00C76164" w:rsidP="00EC2A39">
            <w:pPr>
              <w:spacing w:line="140" w:lineRule="atLeast"/>
              <w:jc w:val="center"/>
              <w:rPr>
                <w:rFonts w:ascii="Arial Narrow" w:eastAsia="Times New Roman" w:hAnsi="Arial Narrow"/>
                <w:sz w:val="13"/>
                <w:szCs w:val="13"/>
                <w:lang w:val="en-US"/>
              </w:rPr>
            </w:pPr>
            <w:r w:rsidRPr="002A2898">
              <w:rPr>
                <w:rStyle w:val="block"/>
                <w:rFonts w:ascii="Arial Narrow" w:hAnsi="Arial Narrow"/>
                <w:b/>
                <w:bCs/>
                <w:sz w:val="13"/>
                <w:szCs w:val="13"/>
                <w:lang w:val="en-US"/>
              </w:rPr>
              <w:t>RR 0.25</w:t>
            </w:r>
            <w:r w:rsidRPr="002A2898">
              <w:rPr>
                <w:rFonts w:ascii="Arial Narrow" w:eastAsia="Times New Roman" w:hAnsi="Arial Narrow"/>
                <w:sz w:val="13"/>
                <w:szCs w:val="13"/>
                <w:lang w:val="en-US"/>
              </w:rPr>
              <w:br/>
            </w:r>
            <w:r w:rsidRPr="002A2898">
              <w:rPr>
                <w:rStyle w:val="cell"/>
                <w:rFonts w:ascii="Arial Narrow" w:eastAsia="Times New Roman" w:hAnsi="Arial Narrow"/>
                <w:sz w:val="13"/>
                <w:szCs w:val="13"/>
                <w:lang w:val="en-US"/>
              </w:rPr>
              <w:t>(0.08 to 0.73)</w:t>
            </w:r>
            <w:r w:rsidRPr="002A2898">
              <w:rPr>
                <w:rFonts w:ascii="Arial Narrow" w:eastAsia="Times New Roman" w:hAnsi="Arial Narrow"/>
                <w:sz w:val="13"/>
                <w:szCs w:val="13"/>
                <w:lang w:val="en-US"/>
              </w:rPr>
              <w:t xml:space="preserve"> </w:t>
            </w:r>
          </w:p>
        </w:tc>
        <w:tc>
          <w:tcPr>
            <w:tcW w:w="1875" w:type="dxa"/>
            <w:tcBorders>
              <w:top w:val="single" w:sz="6" w:space="0" w:color="000000"/>
              <w:left w:val="single" w:sz="6" w:space="0" w:color="000000"/>
              <w:bottom w:val="single" w:sz="6" w:space="0" w:color="000000"/>
              <w:right w:val="single" w:sz="6" w:space="0" w:color="000000"/>
            </w:tcBorders>
            <w:hideMark/>
          </w:tcPr>
          <w:p w14:paraId="1AB2E457" w14:textId="77777777" w:rsidR="00C76164" w:rsidRPr="002A2898" w:rsidRDefault="00C76164" w:rsidP="00EC2A39">
            <w:pPr>
              <w:spacing w:line="140" w:lineRule="atLeast"/>
              <w:jc w:val="center"/>
              <w:rPr>
                <w:rFonts w:ascii="Arial Narrow" w:eastAsia="Times New Roman" w:hAnsi="Arial Narrow"/>
                <w:sz w:val="13"/>
                <w:szCs w:val="13"/>
                <w:lang w:val="en-US"/>
              </w:rPr>
            </w:pPr>
            <w:r w:rsidRPr="002A2898">
              <w:rPr>
                <w:rFonts w:ascii="Arial Narrow" w:eastAsia="Times New Roman" w:hAnsi="Arial Narrow"/>
                <w:sz w:val="13"/>
                <w:szCs w:val="13"/>
                <w:lang w:val="en-US"/>
              </w:rPr>
              <w:t xml:space="preserve">46 fewer per 1000 (from 17 fewer to 57 fewer) </w:t>
            </w:r>
          </w:p>
        </w:tc>
        <w:tc>
          <w:tcPr>
            <w:tcW w:w="750" w:type="dxa"/>
            <w:vMerge w:val="restart"/>
            <w:tcBorders>
              <w:top w:val="single" w:sz="6" w:space="0" w:color="000000"/>
              <w:left w:val="single" w:sz="6" w:space="0" w:color="000000"/>
              <w:bottom w:val="single" w:sz="6" w:space="0" w:color="000000"/>
              <w:right w:val="single" w:sz="6" w:space="0" w:color="000000"/>
            </w:tcBorders>
            <w:hideMark/>
          </w:tcPr>
          <w:p w14:paraId="5BEE8EFB" w14:textId="5C1C223F" w:rsidR="00C76164" w:rsidRPr="002A2898" w:rsidRDefault="00C76164" w:rsidP="00EC2A39">
            <w:pPr>
              <w:spacing w:line="140" w:lineRule="atLeast"/>
              <w:jc w:val="center"/>
              <w:rPr>
                <w:rFonts w:ascii="Arial Narrow" w:eastAsia="Times New Roman" w:hAnsi="Arial Narrow"/>
                <w:sz w:val="13"/>
                <w:szCs w:val="13"/>
                <w:lang w:val="en-US"/>
              </w:rPr>
            </w:pPr>
            <w:r w:rsidRPr="002A2898">
              <w:rPr>
                <w:rStyle w:val="quality-sign1"/>
                <w:rFonts w:ascii="Cambria Math" w:eastAsia="Times New Roman" w:hAnsi="Cambria Math" w:cs="Cambria Math"/>
                <w:lang w:val="en-US"/>
              </w:rPr>
              <w:t>⨁⨁</w:t>
            </w:r>
            <w:r w:rsidRPr="002A2898">
              <w:rPr>
                <w:rStyle w:val="quality-sign1"/>
                <w:rFonts w:ascii="MS Mincho" w:eastAsia="MS Mincho" w:hAnsi="MS Mincho" w:cs="MS Mincho" w:hint="eastAsia"/>
                <w:lang w:val="en-US"/>
              </w:rPr>
              <w:t>◯◯</w:t>
            </w:r>
            <w:r w:rsidRPr="002A2898">
              <w:rPr>
                <w:rFonts w:ascii="Arial Narrow" w:eastAsia="Times New Roman" w:hAnsi="Arial Narrow"/>
                <w:sz w:val="13"/>
                <w:szCs w:val="13"/>
                <w:lang w:val="en-US"/>
              </w:rPr>
              <w:br/>
              <w:t>LOW</w:t>
            </w:r>
            <w:r w:rsidR="00DA7FB1" w:rsidRPr="002A2898">
              <w:rPr>
                <w:rFonts w:ascii="Arial Narrow" w:eastAsia="Times New Roman" w:hAnsi="Arial Narrow"/>
                <w:sz w:val="13"/>
                <w:szCs w:val="13"/>
                <w:lang w:val="en-US"/>
              </w:rPr>
              <w:t xml:space="preserve"> </w:t>
            </w:r>
            <w:r w:rsidRPr="002A2898">
              <w:rPr>
                <w:rStyle w:val="underline1"/>
                <w:rFonts w:ascii="Arial Narrow" w:eastAsia="Times New Roman" w:hAnsi="Arial Narrow"/>
                <w:sz w:val="13"/>
                <w:szCs w:val="13"/>
                <w:vertAlign w:val="superscript"/>
                <w:lang w:val="en-US"/>
              </w:rPr>
              <w:t>1</w:t>
            </w:r>
            <w:r w:rsidRPr="002A2898">
              <w:rPr>
                <w:rFonts w:ascii="Arial Narrow" w:eastAsia="Times New Roman" w:hAnsi="Arial Narrow"/>
                <w:sz w:val="13"/>
                <w:szCs w:val="13"/>
                <w:vertAlign w:val="superscript"/>
                <w:lang w:val="en-US"/>
              </w:rPr>
              <w:t> </w:t>
            </w:r>
            <w:r w:rsidRPr="002A2898">
              <w:rPr>
                <w:rStyle w:val="underline1"/>
                <w:rFonts w:ascii="Arial Narrow" w:eastAsia="Times New Roman" w:hAnsi="Arial Narrow"/>
                <w:sz w:val="13"/>
                <w:szCs w:val="13"/>
                <w:vertAlign w:val="superscript"/>
                <w:lang w:val="en-US"/>
              </w:rPr>
              <w:t>2</w:t>
            </w:r>
          </w:p>
        </w:tc>
      </w:tr>
      <w:tr w:rsidR="00C76164" w:rsidRPr="002A2898" w14:paraId="12B5CBF2" w14:textId="77777777" w:rsidTr="00EC2A39">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D38626D" w14:textId="77777777" w:rsidR="00C76164" w:rsidRPr="002A2898" w:rsidRDefault="00C76164" w:rsidP="00EC2A39">
            <w:pPr>
              <w:rPr>
                <w:rFonts w:ascii="Arial Narrow" w:eastAsia="Times New Roman" w:hAnsi="Arial Narrow"/>
                <w:sz w:val="13"/>
                <w:szCs w:val="13"/>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724B355" w14:textId="77777777" w:rsidR="00C76164" w:rsidRPr="002A2898" w:rsidRDefault="00C76164" w:rsidP="00EC2A39">
            <w:pPr>
              <w:rPr>
                <w:rFonts w:ascii="Arial Narrow" w:eastAsia="Times New Roman" w:hAnsi="Arial Narrow"/>
                <w:sz w:val="13"/>
                <w:szCs w:val="13"/>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600A583" w14:textId="77777777" w:rsidR="00C76164" w:rsidRPr="002A2898" w:rsidRDefault="00C76164" w:rsidP="00EC2A39">
            <w:pPr>
              <w:rPr>
                <w:rFonts w:ascii="Arial Narrow" w:eastAsia="Times New Roman" w:hAnsi="Arial Narrow"/>
                <w:sz w:val="13"/>
                <w:szCs w:val="13"/>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DA6011" w14:textId="77777777" w:rsidR="00C76164" w:rsidRPr="002A2898" w:rsidRDefault="00C76164" w:rsidP="00EC2A39">
            <w:pPr>
              <w:rPr>
                <w:rFonts w:ascii="Arial Narrow" w:eastAsia="Times New Roman" w:hAnsi="Arial Narrow"/>
                <w:sz w:val="13"/>
                <w:szCs w:val="13"/>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A43EF9" w14:textId="77777777" w:rsidR="00C76164" w:rsidRPr="002A2898" w:rsidRDefault="00C76164" w:rsidP="00EC2A39">
            <w:pPr>
              <w:rPr>
                <w:rFonts w:ascii="Arial Narrow" w:eastAsia="Times New Roman" w:hAnsi="Arial Narrow"/>
                <w:sz w:val="13"/>
                <w:szCs w:val="13"/>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10A548" w14:textId="77777777" w:rsidR="00C76164" w:rsidRPr="002A2898" w:rsidRDefault="00C76164" w:rsidP="00EC2A39">
            <w:pPr>
              <w:rPr>
                <w:rFonts w:ascii="Arial Narrow" w:eastAsia="Times New Roman" w:hAnsi="Arial Narrow"/>
                <w:sz w:val="13"/>
                <w:szCs w:val="13"/>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A1984A" w14:textId="77777777" w:rsidR="00C76164" w:rsidRPr="002A2898" w:rsidRDefault="00C76164" w:rsidP="00EC2A39">
            <w:pPr>
              <w:rPr>
                <w:rFonts w:ascii="Arial Narrow" w:eastAsia="Times New Roman" w:hAnsi="Arial Narrow"/>
                <w:sz w:val="13"/>
                <w:szCs w:val="13"/>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5C469F" w14:textId="77777777" w:rsidR="00C76164" w:rsidRPr="002A2898" w:rsidRDefault="00C76164" w:rsidP="00EC2A39">
            <w:pPr>
              <w:rPr>
                <w:rFonts w:ascii="Arial Narrow" w:eastAsia="Times New Roman" w:hAnsi="Arial Narrow"/>
                <w:sz w:val="13"/>
                <w:szCs w:val="13"/>
                <w:lang w:val="en-US"/>
              </w:rPr>
            </w:pPr>
          </w:p>
        </w:tc>
        <w:tc>
          <w:tcPr>
            <w:tcW w:w="0" w:type="auto"/>
            <w:tcBorders>
              <w:top w:val="single" w:sz="6" w:space="0" w:color="000000"/>
              <w:left w:val="single" w:sz="6" w:space="0" w:color="000000"/>
              <w:bottom w:val="single" w:sz="6" w:space="0" w:color="000000"/>
              <w:right w:val="single" w:sz="6" w:space="0" w:color="000000"/>
            </w:tcBorders>
            <w:hideMark/>
          </w:tcPr>
          <w:p w14:paraId="630DFF47" w14:textId="77777777" w:rsidR="00C76164" w:rsidRPr="002A2898" w:rsidRDefault="00C76164" w:rsidP="00EC2A39">
            <w:pPr>
              <w:spacing w:line="140" w:lineRule="atLeast"/>
              <w:jc w:val="center"/>
              <w:rPr>
                <w:rFonts w:ascii="Arial Narrow" w:eastAsia="Times New Roman" w:hAnsi="Arial Narrow"/>
                <w:sz w:val="13"/>
                <w:szCs w:val="13"/>
                <w:lang w:val="en-US"/>
              </w:rPr>
            </w:pPr>
            <w:r w:rsidRPr="002A2898">
              <w:rPr>
                <w:rFonts w:ascii="Arial Narrow" w:eastAsia="Times New Roman" w:hAnsi="Arial Narrow"/>
                <w:sz w:val="13"/>
                <w:szCs w:val="13"/>
                <w:lang w:val="en-US"/>
              </w:rPr>
              <w:t xml:space="preserve">6.3%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072581" w14:textId="77777777" w:rsidR="00C76164" w:rsidRPr="002A2898" w:rsidRDefault="00C76164" w:rsidP="00EC2A39">
            <w:pPr>
              <w:rPr>
                <w:rFonts w:ascii="Arial Narrow" w:eastAsia="Times New Roman" w:hAnsi="Arial Narrow"/>
                <w:sz w:val="13"/>
                <w:szCs w:val="13"/>
                <w:lang w:val="en-US"/>
              </w:rPr>
            </w:pPr>
          </w:p>
        </w:tc>
        <w:tc>
          <w:tcPr>
            <w:tcW w:w="1875" w:type="dxa"/>
            <w:tcBorders>
              <w:top w:val="single" w:sz="6" w:space="0" w:color="000000"/>
              <w:left w:val="single" w:sz="6" w:space="0" w:color="000000"/>
              <w:bottom w:val="single" w:sz="6" w:space="0" w:color="000000"/>
              <w:right w:val="single" w:sz="6" w:space="0" w:color="000000"/>
            </w:tcBorders>
            <w:hideMark/>
          </w:tcPr>
          <w:p w14:paraId="4C36901E" w14:textId="77777777" w:rsidR="00C76164" w:rsidRPr="002A2898" w:rsidRDefault="00C76164" w:rsidP="00EC2A39">
            <w:pPr>
              <w:spacing w:line="140" w:lineRule="atLeast"/>
              <w:jc w:val="center"/>
              <w:rPr>
                <w:rFonts w:ascii="Arial Narrow" w:eastAsia="Times New Roman" w:hAnsi="Arial Narrow"/>
                <w:sz w:val="13"/>
                <w:szCs w:val="13"/>
                <w:lang w:val="en-US"/>
              </w:rPr>
            </w:pPr>
            <w:r w:rsidRPr="002A2898">
              <w:rPr>
                <w:rFonts w:ascii="Arial Narrow" w:eastAsia="Times New Roman" w:hAnsi="Arial Narrow"/>
                <w:sz w:val="13"/>
                <w:szCs w:val="13"/>
                <w:lang w:val="en-US"/>
              </w:rPr>
              <w:t xml:space="preserve">48 fewer per 1000 (from 17 fewer to 58 fewer)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443A8F6" w14:textId="77777777" w:rsidR="00C76164" w:rsidRPr="002A2898" w:rsidRDefault="00C76164" w:rsidP="00EC2A39">
            <w:pPr>
              <w:rPr>
                <w:rFonts w:ascii="Arial Narrow" w:eastAsia="Times New Roman" w:hAnsi="Arial Narrow"/>
                <w:sz w:val="13"/>
                <w:szCs w:val="13"/>
                <w:lang w:val="en-US"/>
              </w:rPr>
            </w:pPr>
          </w:p>
        </w:tc>
      </w:tr>
    </w:tbl>
    <w:p w14:paraId="43AB0131" w14:textId="77777777" w:rsidR="004C540F" w:rsidRPr="002A2898" w:rsidRDefault="00C76164" w:rsidP="004C540F">
      <w:pPr>
        <w:numPr>
          <w:ilvl w:val="0"/>
          <w:numId w:val="25"/>
        </w:numPr>
        <w:spacing w:before="100" w:beforeAutospacing="1" w:after="100" w:afterAutospacing="1"/>
        <w:jc w:val="both"/>
        <w:rPr>
          <w:rFonts w:ascii="Arial Narrow" w:eastAsia="Times New Roman" w:hAnsi="Arial Narrow"/>
          <w:sz w:val="20"/>
          <w:szCs w:val="20"/>
          <w:lang w:val="en-US"/>
        </w:rPr>
      </w:pPr>
      <w:r w:rsidRPr="002A2898">
        <w:rPr>
          <w:rFonts w:ascii="Arial Narrow" w:eastAsia="Times New Roman" w:hAnsi="Arial Narrow"/>
          <w:sz w:val="20"/>
          <w:szCs w:val="20"/>
          <w:lang w:val="en-US"/>
        </w:rPr>
        <w:t>In 2 included RCTs, there was no blinding of participants and personnel in 1 RCT; unclear blinding of outcome assessment in 1</w:t>
      </w:r>
      <w:r w:rsidR="009D6371" w:rsidRPr="002A2898">
        <w:rPr>
          <w:rFonts w:ascii="Arial Narrow" w:eastAsia="Times New Roman" w:hAnsi="Arial Narrow"/>
          <w:sz w:val="20"/>
          <w:szCs w:val="20"/>
          <w:lang w:val="en-US"/>
        </w:rPr>
        <w:t xml:space="preserve"> </w:t>
      </w:r>
      <w:r w:rsidRPr="002A2898">
        <w:rPr>
          <w:rFonts w:ascii="Arial Narrow" w:eastAsia="Times New Roman" w:hAnsi="Arial Narrow"/>
          <w:sz w:val="20"/>
          <w:szCs w:val="20"/>
          <w:lang w:val="en-US"/>
        </w:rPr>
        <w:t>RCT, unclear incomplete outcome data in 1 RCT.</w:t>
      </w:r>
    </w:p>
    <w:p w14:paraId="7DFC8B36" w14:textId="2BB7525D" w:rsidR="00850A8C" w:rsidRPr="00073CF7" w:rsidRDefault="008D2A39" w:rsidP="00073CF7">
      <w:pPr>
        <w:numPr>
          <w:ilvl w:val="0"/>
          <w:numId w:val="25"/>
        </w:numPr>
        <w:spacing w:before="100" w:beforeAutospacing="1" w:after="100" w:afterAutospacing="1"/>
        <w:jc w:val="both"/>
        <w:rPr>
          <w:lang w:val="en-US"/>
        </w:rPr>
      </w:pPr>
      <w:r w:rsidRPr="00073CF7">
        <w:rPr>
          <w:rFonts w:ascii="Arial Narrow" w:eastAsia="Times New Roman" w:hAnsi="Arial Narrow"/>
          <w:sz w:val="20"/>
          <w:szCs w:val="20"/>
          <w:lang w:val="en-US"/>
        </w:rPr>
        <w:t>Small number of include</w:t>
      </w:r>
      <w:r w:rsidR="009D6371" w:rsidRPr="00073CF7">
        <w:rPr>
          <w:rFonts w:ascii="Arial Narrow" w:eastAsia="Times New Roman" w:hAnsi="Arial Narrow"/>
          <w:sz w:val="20"/>
          <w:szCs w:val="20"/>
          <w:lang w:val="en-US"/>
        </w:rPr>
        <w:t>d trials;</w:t>
      </w:r>
      <w:r w:rsidR="00BF2000" w:rsidRPr="00073CF7">
        <w:rPr>
          <w:rFonts w:ascii="Arial Narrow" w:eastAsia="Times New Roman" w:hAnsi="Arial Narrow"/>
          <w:sz w:val="20"/>
          <w:szCs w:val="20"/>
          <w:lang w:val="en-US"/>
        </w:rPr>
        <w:t xml:space="preserve"> </w:t>
      </w:r>
      <w:r w:rsidR="00BF2000" w:rsidRPr="00073CF7">
        <w:rPr>
          <w:rFonts w:ascii="Arial Narrow" w:hAnsi="Arial Narrow" w:cs="Arial"/>
          <w:sz w:val="20"/>
          <w:szCs w:val="20"/>
          <w:lang w:val="en-US"/>
        </w:rPr>
        <w:t xml:space="preserve">the number of events was small; </w:t>
      </w:r>
      <w:r w:rsidR="009D6371" w:rsidRPr="00073CF7">
        <w:rPr>
          <w:rFonts w:ascii="Arial Narrow" w:eastAsia="Times New Roman" w:hAnsi="Arial Narrow"/>
          <w:sz w:val="20"/>
          <w:szCs w:val="20"/>
          <w:lang w:val="en-US"/>
        </w:rPr>
        <w:t>in none of the included trials,</w:t>
      </w:r>
      <w:r w:rsidRPr="00073CF7">
        <w:rPr>
          <w:rFonts w:ascii="Arial Narrow" w:eastAsia="Times New Roman" w:hAnsi="Arial Narrow"/>
          <w:sz w:val="20"/>
          <w:szCs w:val="20"/>
          <w:lang w:val="en-US"/>
        </w:rPr>
        <w:t xml:space="preserve"> </w:t>
      </w:r>
      <w:r w:rsidRPr="00073CF7">
        <w:rPr>
          <w:rFonts w:ascii="Arial Narrow" w:eastAsia="Times New Roman" w:hAnsi="Arial Narrow"/>
          <w:i/>
          <w:sz w:val="20"/>
          <w:szCs w:val="20"/>
          <w:lang w:val="en-US"/>
        </w:rPr>
        <w:t>C</w:t>
      </w:r>
      <w:r w:rsidR="00A6178F" w:rsidRPr="00073CF7">
        <w:rPr>
          <w:rFonts w:ascii="Arial Narrow" w:eastAsia="Times New Roman" w:hAnsi="Arial Narrow"/>
          <w:i/>
          <w:sz w:val="20"/>
          <w:szCs w:val="20"/>
          <w:lang w:val="en-US"/>
        </w:rPr>
        <w:t>.</w:t>
      </w:r>
      <w:r w:rsidRPr="00073CF7">
        <w:rPr>
          <w:rFonts w:ascii="Arial Narrow" w:eastAsia="Times New Roman" w:hAnsi="Arial Narrow"/>
          <w:i/>
          <w:sz w:val="20"/>
          <w:szCs w:val="20"/>
          <w:lang w:val="en-US"/>
        </w:rPr>
        <w:t xml:space="preserve"> difficile</w:t>
      </w:r>
      <w:r w:rsidR="009D6371" w:rsidRPr="00073CF7">
        <w:rPr>
          <w:rFonts w:ascii="Arial Narrow" w:eastAsia="Times New Roman" w:hAnsi="Arial Narrow"/>
          <w:sz w:val="20"/>
          <w:szCs w:val="20"/>
          <w:lang w:val="en-US"/>
        </w:rPr>
        <w:t>-</w:t>
      </w:r>
      <w:r w:rsidRPr="00073CF7">
        <w:rPr>
          <w:rFonts w:ascii="Arial Narrow" w:eastAsia="Times New Roman" w:hAnsi="Arial Narrow"/>
          <w:sz w:val="20"/>
          <w:szCs w:val="20"/>
          <w:lang w:val="en-US"/>
        </w:rPr>
        <w:t>associated d</w:t>
      </w:r>
      <w:r w:rsidR="004C540F" w:rsidRPr="00073CF7">
        <w:rPr>
          <w:rFonts w:ascii="Arial Narrow" w:eastAsia="Times New Roman" w:hAnsi="Arial Narrow"/>
          <w:sz w:val="20"/>
          <w:szCs w:val="20"/>
          <w:lang w:val="en-US"/>
        </w:rPr>
        <w:t>iarrhea was a primary outcome</w:t>
      </w:r>
      <w:r w:rsidR="004C540F" w:rsidRPr="00073CF7">
        <w:rPr>
          <w:rFonts w:ascii="Arial Narrow" w:hAnsi="Arial Narrow"/>
          <w:sz w:val="20"/>
          <w:szCs w:val="20"/>
          <w:lang w:val="en-US"/>
        </w:rPr>
        <w:t>; wide confidence interval.</w:t>
      </w:r>
    </w:p>
    <w:sectPr w:rsidR="00850A8C" w:rsidRPr="00073CF7" w:rsidSect="00533A59">
      <w:headerReference w:type="even" r:id="rId9"/>
      <w:headerReference w:type="default" r:id="rId10"/>
      <w:footerReference w:type="even" r:id="rId11"/>
      <w:footerReference w:type="default" r:id="rId12"/>
      <w:headerReference w:type="first" r:id="rId13"/>
      <w:footerReference w:type="first" r:id="rId14"/>
      <w:endnotePr>
        <w:numFmt w:val="decimal"/>
      </w:endnotePr>
      <w:pgSz w:w="11901" w:h="16840"/>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423F1F" w15:done="0"/>
  <w15:commentEx w15:paraId="0E7C4FAC" w15:done="0"/>
  <w15:commentEx w15:paraId="520930EE" w15:done="0"/>
  <w15:commentEx w15:paraId="45A7042F" w15:done="0"/>
  <w15:commentEx w15:paraId="3358643A" w15:done="0"/>
  <w15:commentEx w15:paraId="6109E726" w15:done="0"/>
  <w15:commentEx w15:paraId="53F59417" w15:done="0"/>
  <w15:commentEx w15:paraId="0F3F16CB" w15:done="0"/>
  <w15:commentEx w15:paraId="025A1476" w15:done="0"/>
  <w15:commentEx w15:paraId="54CF9482" w15:done="0"/>
  <w15:commentEx w15:paraId="3A812E6C" w15:done="0"/>
  <w15:commentEx w15:paraId="08DEC4FF" w15:done="0"/>
  <w15:commentEx w15:paraId="6538235B" w15:done="0"/>
  <w15:commentEx w15:paraId="35B14728" w15:done="0"/>
  <w15:commentEx w15:paraId="6D038EFD" w15:done="0"/>
  <w15:commentEx w15:paraId="3C91685C" w15:done="0"/>
  <w15:commentEx w15:paraId="315D735B" w15:done="0"/>
  <w15:commentEx w15:paraId="691F2D0B" w15:done="0"/>
  <w15:commentEx w15:paraId="6C0FE7AB" w15:done="0"/>
  <w15:commentEx w15:paraId="393781CF" w15:done="0"/>
  <w15:commentEx w15:paraId="217BB1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133CD" w14:textId="77777777" w:rsidR="00940BF3" w:rsidRDefault="00940BF3" w:rsidP="00154C73">
      <w:r>
        <w:separator/>
      </w:r>
    </w:p>
  </w:endnote>
  <w:endnote w:type="continuationSeparator" w:id="0">
    <w:p w14:paraId="28B6C496" w14:textId="77777777" w:rsidR="00940BF3" w:rsidRDefault="00940BF3" w:rsidP="0015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Grande CE">
    <w:charset w:val="58"/>
    <w:family w:val="auto"/>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GRADE-quality">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AdvROTIS-S">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B3B44" w14:textId="77777777" w:rsidR="00AC1DD3" w:rsidRDefault="00AC1DD3" w:rsidP="00496A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8D58CC" w14:textId="77777777" w:rsidR="00AC1DD3" w:rsidRDefault="00AC1DD3" w:rsidP="004C0C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6D7CB" w14:textId="77777777" w:rsidR="00AC1DD3" w:rsidRDefault="00AC1DD3" w:rsidP="00496A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7EC8">
      <w:rPr>
        <w:rStyle w:val="PageNumber"/>
        <w:noProof/>
      </w:rPr>
      <w:t>3</w:t>
    </w:r>
    <w:r>
      <w:rPr>
        <w:rStyle w:val="PageNumber"/>
      </w:rPr>
      <w:fldChar w:fldCharType="end"/>
    </w:r>
  </w:p>
  <w:p w14:paraId="30314AB5" w14:textId="77777777" w:rsidR="00AC1DD3" w:rsidRDefault="00AC1DD3" w:rsidP="004C0CE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DBB49" w14:textId="77777777" w:rsidR="00AC1DD3" w:rsidRDefault="00AC1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1A075" w14:textId="77777777" w:rsidR="00940BF3" w:rsidRDefault="00940BF3" w:rsidP="00154C73">
      <w:r>
        <w:separator/>
      </w:r>
    </w:p>
  </w:footnote>
  <w:footnote w:type="continuationSeparator" w:id="0">
    <w:p w14:paraId="00A906B6" w14:textId="77777777" w:rsidR="00940BF3" w:rsidRDefault="00940BF3" w:rsidP="00154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086CA" w14:textId="77777777" w:rsidR="00AC1DD3" w:rsidRDefault="00AC1D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AC904" w14:textId="77777777" w:rsidR="00AC1DD3" w:rsidRDefault="00AC1D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15893" w14:textId="77777777" w:rsidR="00AC1DD3" w:rsidRDefault="00AC1D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3D3BA1"/>
    <w:multiLevelType w:val="multilevel"/>
    <w:tmpl w:val="BFFC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277449"/>
    <w:multiLevelType w:val="multilevel"/>
    <w:tmpl w:val="CB949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EF7078"/>
    <w:multiLevelType w:val="hybridMultilevel"/>
    <w:tmpl w:val="77BCE4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F11CFA"/>
    <w:multiLevelType w:val="multilevel"/>
    <w:tmpl w:val="FE0A76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0A2F5A7D"/>
    <w:multiLevelType w:val="hybridMultilevel"/>
    <w:tmpl w:val="F326B0BC"/>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nsid w:val="21AE4E0D"/>
    <w:multiLevelType w:val="hybridMultilevel"/>
    <w:tmpl w:val="BEDA2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D440AA5"/>
    <w:multiLevelType w:val="multilevel"/>
    <w:tmpl w:val="0D7E0E5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3DCA32EC"/>
    <w:multiLevelType w:val="hybridMultilevel"/>
    <w:tmpl w:val="6BC011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0857C0B"/>
    <w:multiLevelType w:val="hybridMultilevel"/>
    <w:tmpl w:val="02EEA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42E4834"/>
    <w:multiLevelType w:val="hybridMultilevel"/>
    <w:tmpl w:val="8B828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BC05468"/>
    <w:multiLevelType w:val="hybridMultilevel"/>
    <w:tmpl w:val="A3B4A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895D1E"/>
    <w:multiLevelType w:val="hybridMultilevel"/>
    <w:tmpl w:val="41BE924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
    <w:nsid w:val="52CA4F4C"/>
    <w:multiLevelType w:val="multilevel"/>
    <w:tmpl w:val="D61EBAE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53DB4381"/>
    <w:multiLevelType w:val="hybridMultilevel"/>
    <w:tmpl w:val="C8EC9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471FF2"/>
    <w:multiLevelType w:val="hybridMultilevel"/>
    <w:tmpl w:val="8B220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83A0435"/>
    <w:multiLevelType w:val="hybridMultilevel"/>
    <w:tmpl w:val="3DD46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B0E62CA"/>
    <w:multiLevelType w:val="hybridMultilevel"/>
    <w:tmpl w:val="EDA6C21E"/>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5E1D545B"/>
    <w:multiLevelType w:val="hybridMultilevel"/>
    <w:tmpl w:val="DC4CD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0F57569"/>
    <w:multiLevelType w:val="hybridMultilevel"/>
    <w:tmpl w:val="2A76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BE22F1"/>
    <w:multiLevelType w:val="hybridMultilevel"/>
    <w:tmpl w:val="4ABC6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CD1679C"/>
    <w:multiLevelType w:val="hybridMultilevel"/>
    <w:tmpl w:val="1E40B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F252D81"/>
    <w:multiLevelType w:val="hybridMultilevel"/>
    <w:tmpl w:val="E4761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19"/>
  </w:num>
  <w:num w:numId="6">
    <w:abstractNumId w:val="8"/>
  </w:num>
  <w:num w:numId="7">
    <w:abstractNumId w:val="18"/>
  </w:num>
  <w:num w:numId="8">
    <w:abstractNumId w:val="10"/>
  </w:num>
  <w:num w:numId="9">
    <w:abstractNumId w:val="22"/>
  </w:num>
  <w:num w:numId="10">
    <w:abstractNumId w:val="3"/>
  </w:num>
  <w:num w:numId="11">
    <w:abstractNumId w:val="21"/>
  </w:num>
  <w:num w:numId="12">
    <w:abstractNumId w:val="20"/>
  </w:num>
  <w:num w:numId="13">
    <w:abstractNumId w:val="4"/>
  </w:num>
  <w:num w:numId="14">
    <w:abstractNumId w:val="12"/>
  </w:num>
  <w:num w:numId="15">
    <w:abstractNumId w:val="13"/>
  </w:num>
  <w:num w:numId="16">
    <w:abstractNumId w:val="17"/>
  </w:num>
  <w:num w:numId="17">
    <w:abstractNumId w:val="16"/>
  </w:num>
  <w:num w:numId="18">
    <w:abstractNumId w:val="11"/>
  </w:num>
  <w:num w:numId="19">
    <w:abstractNumId w:val="5"/>
  </w:num>
  <w:num w:numId="20">
    <w:abstractNumId w:val="24"/>
  </w:num>
  <w:num w:numId="21">
    <w:abstractNumId w:val="7"/>
  </w:num>
  <w:num w:numId="22">
    <w:abstractNumId w:val="23"/>
  </w:num>
  <w:num w:numId="23">
    <w:abstractNumId w:val="9"/>
  </w:num>
  <w:num w:numId="24">
    <w:abstractNumId w:val="15"/>
  </w:num>
  <w:num w:numId="2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ja Kolacek">
    <w15:presenceInfo w15:providerId="Windows Live" w15:userId="618d7195bfbb2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7B0"/>
    <w:rsid w:val="000053FA"/>
    <w:rsid w:val="00005B76"/>
    <w:rsid w:val="0000705C"/>
    <w:rsid w:val="000116A2"/>
    <w:rsid w:val="00011826"/>
    <w:rsid w:val="00011D17"/>
    <w:rsid w:val="000122F0"/>
    <w:rsid w:val="00015746"/>
    <w:rsid w:val="0001588E"/>
    <w:rsid w:val="00015D74"/>
    <w:rsid w:val="000161E1"/>
    <w:rsid w:val="000232C5"/>
    <w:rsid w:val="00026BFD"/>
    <w:rsid w:val="00027457"/>
    <w:rsid w:val="00030ED4"/>
    <w:rsid w:val="00031936"/>
    <w:rsid w:val="00032DE9"/>
    <w:rsid w:val="000331D0"/>
    <w:rsid w:val="00033C5E"/>
    <w:rsid w:val="00043F04"/>
    <w:rsid w:val="00044064"/>
    <w:rsid w:val="000471F3"/>
    <w:rsid w:val="00050869"/>
    <w:rsid w:val="000531BE"/>
    <w:rsid w:val="00053B75"/>
    <w:rsid w:val="00055486"/>
    <w:rsid w:val="0005690F"/>
    <w:rsid w:val="0005772D"/>
    <w:rsid w:val="000617FE"/>
    <w:rsid w:val="00064759"/>
    <w:rsid w:val="0006670D"/>
    <w:rsid w:val="00071298"/>
    <w:rsid w:val="00073CF7"/>
    <w:rsid w:val="000744AB"/>
    <w:rsid w:val="00075515"/>
    <w:rsid w:val="000767E7"/>
    <w:rsid w:val="000768C3"/>
    <w:rsid w:val="00077F9A"/>
    <w:rsid w:val="000805BD"/>
    <w:rsid w:val="00080B37"/>
    <w:rsid w:val="00081CB4"/>
    <w:rsid w:val="00082431"/>
    <w:rsid w:val="00083792"/>
    <w:rsid w:val="0008596A"/>
    <w:rsid w:val="00086F3A"/>
    <w:rsid w:val="000908E8"/>
    <w:rsid w:val="00091E1C"/>
    <w:rsid w:val="00092270"/>
    <w:rsid w:val="00095F22"/>
    <w:rsid w:val="00096832"/>
    <w:rsid w:val="00096F42"/>
    <w:rsid w:val="000A2582"/>
    <w:rsid w:val="000A6800"/>
    <w:rsid w:val="000A6E12"/>
    <w:rsid w:val="000B009E"/>
    <w:rsid w:val="000B15AA"/>
    <w:rsid w:val="000B213F"/>
    <w:rsid w:val="000B7C20"/>
    <w:rsid w:val="000C0450"/>
    <w:rsid w:val="000C1415"/>
    <w:rsid w:val="000C2038"/>
    <w:rsid w:val="000C3B5A"/>
    <w:rsid w:val="000C45B8"/>
    <w:rsid w:val="000C7A22"/>
    <w:rsid w:val="000C7CB6"/>
    <w:rsid w:val="000D0CEA"/>
    <w:rsid w:val="000D11D6"/>
    <w:rsid w:val="000D393C"/>
    <w:rsid w:val="000D47BE"/>
    <w:rsid w:val="000D5D20"/>
    <w:rsid w:val="000D6980"/>
    <w:rsid w:val="000D6EE1"/>
    <w:rsid w:val="000D76AA"/>
    <w:rsid w:val="000D7D37"/>
    <w:rsid w:val="000E6E4E"/>
    <w:rsid w:val="000F0B89"/>
    <w:rsid w:val="000F1A17"/>
    <w:rsid w:val="000F2647"/>
    <w:rsid w:val="000F34A2"/>
    <w:rsid w:val="000F3B63"/>
    <w:rsid w:val="000F4A29"/>
    <w:rsid w:val="000F78FE"/>
    <w:rsid w:val="000F7EF7"/>
    <w:rsid w:val="001003B0"/>
    <w:rsid w:val="00101451"/>
    <w:rsid w:val="0010209B"/>
    <w:rsid w:val="001021E4"/>
    <w:rsid w:val="001040AF"/>
    <w:rsid w:val="0010451A"/>
    <w:rsid w:val="001076CE"/>
    <w:rsid w:val="001108B9"/>
    <w:rsid w:val="001138D9"/>
    <w:rsid w:val="00114EA1"/>
    <w:rsid w:val="0012113D"/>
    <w:rsid w:val="00124DD8"/>
    <w:rsid w:val="001252A7"/>
    <w:rsid w:val="001315C6"/>
    <w:rsid w:val="00132E69"/>
    <w:rsid w:val="0013601F"/>
    <w:rsid w:val="00136302"/>
    <w:rsid w:val="0013642C"/>
    <w:rsid w:val="00136CFE"/>
    <w:rsid w:val="0014087A"/>
    <w:rsid w:val="001441CD"/>
    <w:rsid w:val="00146205"/>
    <w:rsid w:val="001478E9"/>
    <w:rsid w:val="00151D78"/>
    <w:rsid w:val="00151E1C"/>
    <w:rsid w:val="00154C73"/>
    <w:rsid w:val="00157552"/>
    <w:rsid w:val="00160172"/>
    <w:rsid w:val="00160175"/>
    <w:rsid w:val="00160EAA"/>
    <w:rsid w:val="0016233E"/>
    <w:rsid w:val="00162468"/>
    <w:rsid w:val="001635CB"/>
    <w:rsid w:val="0016362F"/>
    <w:rsid w:val="0016413F"/>
    <w:rsid w:val="00164BF6"/>
    <w:rsid w:val="001653D5"/>
    <w:rsid w:val="00166908"/>
    <w:rsid w:val="0017154F"/>
    <w:rsid w:val="00173436"/>
    <w:rsid w:val="001747DF"/>
    <w:rsid w:val="001819A9"/>
    <w:rsid w:val="00181D0C"/>
    <w:rsid w:val="00182956"/>
    <w:rsid w:val="0018407E"/>
    <w:rsid w:val="00184666"/>
    <w:rsid w:val="00184D8C"/>
    <w:rsid w:val="001863CA"/>
    <w:rsid w:val="001874C5"/>
    <w:rsid w:val="001933CA"/>
    <w:rsid w:val="001955B6"/>
    <w:rsid w:val="00196764"/>
    <w:rsid w:val="00196BA3"/>
    <w:rsid w:val="00196EB9"/>
    <w:rsid w:val="001A1FCD"/>
    <w:rsid w:val="001A2A7C"/>
    <w:rsid w:val="001A34CD"/>
    <w:rsid w:val="001A46FE"/>
    <w:rsid w:val="001A6321"/>
    <w:rsid w:val="001B2C6C"/>
    <w:rsid w:val="001B4759"/>
    <w:rsid w:val="001B653B"/>
    <w:rsid w:val="001B66B4"/>
    <w:rsid w:val="001B7B58"/>
    <w:rsid w:val="001C02AC"/>
    <w:rsid w:val="001C0586"/>
    <w:rsid w:val="001C5514"/>
    <w:rsid w:val="001C69A4"/>
    <w:rsid w:val="001D07E8"/>
    <w:rsid w:val="001D0D18"/>
    <w:rsid w:val="001D0DAD"/>
    <w:rsid w:val="001D0E9E"/>
    <w:rsid w:val="001D119B"/>
    <w:rsid w:val="001D2050"/>
    <w:rsid w:val="001D24B7"/>
    <w:rsid w:val="001D4B16"/>
    <w:rsid w:val="001D6CCB"/>
    <w:rsid w:val="001D7B3B"/>
    <w:rsid w:val="001E0666"/>
    <w:rsid w:val="001E3161"/>
    <w:rsid w:val="001E3171"/>
    <w:rsid w:val="001E4ED6"/>
    <w:rsid w:val="001F0597"/>
    <w:rsid w:val="001F0B34"/>
    <w:rsid w:val="001F31DA"/>
    <w:rsid w:val="001F3F42"/>
    <w:rsid w:val="001F4422"/>
    <w:rsid w:val="001F5DD8"/>
    <w:rsid w:val="00203A50"/>
    <w:rsid w:val="00203CE6"/>
    <w:rsid w:val="00204E81"/>
    <w:rsid w:val="0020515A"/>
    <w:rsid w:val="0020788A"/>
    <w:rsid w:val="00207CE6"/>
    <w:rsid w:val="002113D3"/>
    <w:rsid w:val="00212515"/>
    <w:rsid w:val="00212CBA"/>
    <w:rsid w:val="00213230"/>
    <w:rsid w:val="00213428"/>
    <w:rsid w:val="00214778"/>
    <w:rsid w:val="002149B0"/>
    <w:rsid w:val="00214F84"/>
    <w:rsid w:val="002155E0"/>
    <w:rsid w:val="00217EC9"/>
    <w:rsid w:val="002202C6"/>
    <w:rsid w:val="00222382"/>
    <w:rsid w:val="002227B9"/>
    <w:rsid w:val="0022495A"/>
    <w:rsid w:val="002263E1"/>
    <w:rsid w:val="002318CC"/>
    <w:rsid w:val="00232508"/>
    <w:rsid w:val="00232766"/>
    <w:rsid w:val="002340E7"/>
    <w:rsid w:val="002353D9"/>
    <w:rsid w:val="002354C0"/>
    <w:rsid w:val="00237F5B"/>
    <w:rsid w:val="00243BD7"/>
    <w:rsid w:val="0024741A"/>
    <w:rsid w:val="0024789B"/>
    <w:rsid w:val="00247A64"/>
    <w:rsid w:val="00247FC6"/>
    <w:rsid w:val="002504A2"/>
    <w:rsid w:val="00251DCC"/>
    <w:rsid w:val="00252ABE"/>
    <w:rsid w:val="00252CCA"/>
    <w:rsid w:val="00253790"/>
    <w:rsid w:val="00254AA1"/>
    <w:rsid w:val="00254E82"/>
    <w:rsid w:val="00261CF0"/>
    <w:rsid w:val="00262757"/>
    <w:rsid w:val="00262F43"/>
    <w:rsid w:val="00263276"/>
    <w:rsid w:val="00263A12"/>
    <w:rsid w:val="002653C7"/>
    <w:rsid w:val="00266EBB"/>
    <w:rsid w:val="002671A6"/>
    <w:rsid w:val="002674D8"/>
    <w:rsid w:val="00272047"/>
    <w:rsid w:val="0027388B"/>
    <w:rsid w:val="002738DD"/>
    <w:rsid w:val="00273CBC"/>
    <w:rsid w:val="0027426F"/>
    <w:rsid w:val="00275334"/>
    <w:rsid w:val="00275501"/>
    <w:rsid w:val="00275EED"/>
    <w:rsid w:val="00276849"/>
    <w:rsid w:val="00277C4B"/>
    <w:rsid w:val="00282683"/>
    <w:rsid w:val="002833E0"/>
    <w:rsid w:val="00283B50"/>
    <w:rsid w:val="002844A3"/>
    <w:rsid w:val="0028734F"/>
    <w:rsid w:val="00292A76"/>
    <w:rsid w:val="00292E71"/>
    <w:rsid w:val="00295497"/>
    <w:rsid w:val="00296AB7"/>
    <w:rsid w:val="002A11C6"/>
    <w:rsid w:val="002A23CD"/>
    <w:rsid w:val="002A2898"/>
    <w:rsid w:val="002A2AA1"/>
    <w:rsid w:val="002A2EEF"/>
    <w:rsid w:val="002A4112"/>
    <w:rsid w:val="002A56E1"/>
    <w:rsid w:val="002B0202"/>
    <w:rsid w:val="002B03A8"/>
    <w:rsid w:val="002B24AB"/>
    <w:rsid w:val="002B34C2"/>
    <w:rsid w:val="002B3CD4"/>
    <w:rsid w:val="002B4042"/>
    <w:rsid w:val="002B47A0"/>
    <w:rsid w:val="002B7157"/>
    <w:rsid w:val="002C0868"/>
    <w:rsid w:val="002C1396"/>
    <w:rsid w:val="002C16F2"/>
    <w:rsid w:val="002C19DD"/>
    <w:rsid w:val="002C403C"/>
    <w:rsid w:val="002C4CFA"/>
    <w:rsid w:val="002C60E1"/>
    <w:rsid w:val="002C79B3"/>
    <w:rsid w:val="002D06A4"/>
    <w:rsid w:val="002D0FC3"/>
    <w:rsid w:val="002D2921"/>
    <w:rsid w:val="002E1A24"/>
    <w:rsid w:val="002E1CC4"/>
    <w:rsid w:val="002E254C"/>
    <w:rsid w:val="002E480F"/>
    <w:rsid w:val="002E4EE3"/>
    <w:rsid w:val="002E51A9"/>
    <w:rsid w:val="002F2058"/>
    <w:rsid w:val="002F22DF"/>
    <w:rsid w:val="002F28D7"/>
    <w:rsid w:val="002F292E"/>
    <w:rsid w:val="002F361E"/>
    <w:rsid w:val="002F53F3"/>
    <w:rsid w:val="002F610C"/>
    <w:rsid w:val="002F67EC"/>
    <w:rsid w:val="002F6964"/>
    <w:rsid w:val="002F74A3"/>
    <w:rsid w:val="00300E95"/>
    <w:rsid w:val="003010B5"/>
    <w:rsid w:val="00303355"/>
    <w:rsid w:val="00303AA2"/>
    <w:rsid w:val="003065AC"/>
    <w:rsid w:val="00310AFC"/>
    <w:rsid w:val="003122B6"/>
    <w:rsid w:val="00313C95"/>
    <w:rsid w:val="00314573"/>
    <w:rsid w:val="003147F7"/>
    <w:rsid w:val="003149E1"/>
    <w:rsid w:val="00314FB0"/>
    <w:rsid w:val="00316C37"/>
    <w:rsid w:val="00321352"/>
    <w:rsid w:val="0032235C"/>
    <w:rsid w:val="00323FAA"/>
    <w:rsid w:val="0032422B"/>
    <w:rsid w:val="00324ABB"/>
    <w:rsid w:val="003260DE"/>
    <w:rsid w:val="00327D61"/>
    <w:rsid w:val="00332BD5"/>
    <w:rsid w:val="00333954"/>
    <w:rsid w:val="00335DA7"/>
    <w:rsid w:val="003362A0"/>
    <w:rsid w:val="00337701"/>
    <w:rsid w:val="00337EA9"/>
    <w:rsid w:val="003404C7"/>
    <w:rsid w:val="00340762"/>
    <w:rsid w:val="0034150A"/>
    <w:rsid w:val="003434B5"/>
    <w:rsid w:val="00345DEB"/>
    <w:rsid w:val="003460AC"/>
    <w:rsid w:val="00346A84"/>
    <w:rsid w:val="0034791D"/>
    <w:rsid w:val="00347B9B"/>
    <w:rsid w:val="0035024F"/>
    <w:rsid w:val="00351112"/>
    <w:rsid w:val="003541C7"/>
    <w:rsid w:val="00355929"/>
    <w:rsid w:val="00355A6E"/>
    <w:rsid w:val="003562F4"/>
    <w:rsid w:val="00356574"/>
    <w:rsid w:val="00357222"/>
    <w:rsid w:val="00357438"/>
    <w:rsid w:val="00357730"/>
    <w:rsid w:val="003602ED"/>
    <w:rsid w:val="00360DCC"/>
    <w:rsid w:val="00364434"/>
    <w:rsid w:val="0036531E"/>
    <w:rsid w:val="003670B7"/>
    <w:rsid w:val="00370DC7"/>
    <w:rsid w:val="00371D37"/>
    <w:rsid w:val="0037218E"/>
    <w:rsid w:val="00372554"/>
    <w:rsid w:val="00374166"/>
    <w:rsid w:val="003744AD"/>
    <w:rsid w:val="00375531"/>
    <w:rsid w:val="00376688"/>
    <w:rsid w:val="00376F6B"/>
    <w:rsid w:val="0037782A"/>
    <w:rsid w:val="003831F8"/>
    <w:rsid w:val="00383707"/>
    <w:rsid w:val="00383CFA"/>
    <w:rsid w:val="00385533"/>
    <w:rsid w:val="00390070"/>
    <w:rsid w:val="00390ED4"/>
    <w:rsid w:val="003923A7"/>
    <w:rsid w:val="003932DE"/>
    <w:rsid w:val="00393D55"/>
    <w:rsid w:val="00394430"/>
    <w:rsid w:val="003964F7"/>
    <w:rsid w:val="003966FF"/>
    <w:rsid w:val="0039698B"/>
    <w:rsid w:val="00396BD3"/>
    <w:rsid w:val="0039747B"/>
    <w:rsid w:val="00397C3B"/>
    <w:rsid w:val="003A012C"/>
    <w:rsid w:val="003A0292"/>
    <w:rsid w:val="003A143C"/>
    <w:rsid w:val="003A24B5"/>
    <w:rsid w:val="003A2786"/>
    <w:rsid w:val="003A4137"/>
    <w:rsid w:val="003A46EF"/>
    <w:rsid w:val="003A501B"/>
    <w:rsid w:val="003A53F6"/>
    <w:rsid w:val="003A5E83"/>
    <w:rsid w:val="003B0F5B"/>
    <w:rsid w:val="003B274E"/>
    <w:rsid w:val="003B35A1"/>
    <w:rsid w:val="003B52CE"/>
    <w:rsid w:val="003C0AB8"/>
    <w:rsid w:val="003C0D5C"/>
    <w:rsid w:val="003C0F7C"/>
    <w:rsid w:val="003C1F95"/>
    <w:rsid w:val="003C1FF4"/>
    <w:rsid w:val="003C2021"/>
    <w:rsid w:val="003C3ABB"/>
    <w:rsid w:val="003C43F2"/>
    <w:rsid w:val="003C61E7"/>
    <w:rsid w:val="003C64A9"/>
    <w:rsid w:val="003C65AD"/>
    <w:rsid w:val="003C6B09"/>
    <w:rsid w:val="003C7346"/>
    <w:rsid w:val="003C7C0A"/>
    <w:rsid w:val="003D07B0"/>
    <w:rsid w:val="003D1031"/>
    <w:rsid w:val="003D1740"/>
    <w:rsid w:val="003D294A"/>
    <w:rsid w:val="003D3925"/>
    <w:rsid w:val="003D6BB7"/>
    <w:rsid w:val="003E0FC3"/>
    <w:rsid w:val="003E12E1"/>
    <w:rsid w:val="003E18A3"/>
    <w:rsid w:val="003E1AD4"/>
    <w:rsid w:val="003E1AF6"/>
    <w:rsid w:val="003E2658"/>
    <w:rsid w:val="003E3022"/>
    <w:rsid w:val="003E5136"/>
    <w:rsid w:val="003E7900"/>
    <w:rsid w:val="003F2674"/>
    <w:rsid w:val="003F3E84"/>
    <w:rsid w:val="003F544A"/>
    <w:rsid w:val="003F6E47"/>
    <w:rsid w:val="003F71DB"/>
    <w:rsid w:val="00400A57"/>
    <w:rsid w:val="00400A84"/>
    <w:rsid w:val="00403442"/>
    <w:rsid w:val="00404A23"/>
    <w:rsid w:val="0040606E"/>
    <w:rsid w:val="00407CD5"/>
    <w:rsid w:val="00411D75"/>
    <w:rsid w:val="00412C63"/>
    <w:rsid w:val="0041428F"/>
    <w:rsid w:val="00414CB7"/>
    <w:rsid w:val="0041541C"/>
    <w:rsid w:val="004227F7"/>
    <w:rsid w:val="00422A19"/>
    <w:rsid w:val="00422C33"/>
    <w:rsid w:val="00422CF2"/>
    <w:rsid w:val="004231AE"/>
    <w:rsid w:val="004311F5"/>
    <w:rsid w:val="00432262"/>
    <w:rsid w:val="0043399B"/>
    <w:rsid w:val="00434AE3"/>
    <w:rsid w:val="00436136"/>
    <w:rsid w:val="00436329"/>
    <w:rsid w:val="0043726E"/>
    <w:rsid w:val="004415FD"/>
    <w:rsid w:val="00445178"/>
    <w:rsid w:val="0044636F"/>
    <w:rsid w:val="00450D8E"/>
    <w:rsid w:val="0045151F"/>
    <w:rsid w:val="0045264B"/>
    <w:rsid w:val="00452D1B"/>
    <w:rsid w:val="00453D71"/>
    <w:rsid w:val="0045409D"/>
    <w:rsid w:val="00457631"/>
    <w:rsid w:val="004638C6"/>
    <w:rsid w:val="004648B5"/>
    <w:rsid w:val="00464E7F"/>
    <w:rsid w:val="004660A2"/>
    <w:rsid w:val="0047094D"/>
    <w:rsid w:val="00472D4F"/>
    <w:rsid w:val="00473F88"/>
    <w:rsid w:val="0047497D"/>
    <w:rsid w:val="004751F0"/>
    <w:rsid w:val="004757F1"/>
    <w:rsid w:val="00476B5A"/>
    <w:rsid w:val="004778A8"/>
    <w:rsid w:val="00480DB2"/>
    <w:rsid w:val="004818AE"/>
    <w:rsid w:val="00481CF8"/>
    <w:rsid w:val="00482253"/>
    <w:rsid w:val="00485BB6"/>
    <w:rsid w:val="00490328"/>
    <w:rsid w:val="00490839"/>
    <w:rsid w:val="00491B50"/>
    <w:rsid w:val="0049279D"/>
    <w:rsid w:val="00493268"/>
    <w:rsid w:val="004965CA"/>
    <w:rsid w:val="00496AB9"/>
    <w:rsid w:val="004A16DB"/>
    <w:rsid w:val="004A299C"/>
    <w:rsid w:val="004A4BEE"/>
    <w:rsid w:val="004A5B32"/>
    <w:rsid w:val="004A738C"/>
    <w:rsid w:val="004B0573"/>
    <w:rsid w:val="004B09A8"/>
    <w:rsid w:val="004B1F24"/>
    <w:rsid w:val="004B1F51"/>
    <w:rsid w:val="004B2B8A"/>
    <w:rsid w:val="004B47B8"/>
    <w:rsid w:val="004B54FF"/>
    <w:rsid w:val="004B58ED"/>
    <w:rsid w:val="004B6722"/>
    <w:rsid w:val="004B6828"/>
    <w:rsid w:val="004C0337"/>
    <w:rsid w:val="004C0CEF"/>
    <w:rsid w:val="004C108A"/>
    <w:rsid w:val="004C1597"/>
    <w:rsid w:val="004C2945"/>
    <w:rsid w:val="004C3D05"/>
    <w:rsid w:val="004C3E30"/>
    <w:rsid w:val="004C4825"/>
    <w:rsid w:val="004C49CD"/>
    <w:rsid w:val="004C5296"/>
    <w:rsid w:val="004C52FF"/>
    <w:rsid w:val="004C537A"/>
    <w:rsid w:val="004C540F"/>
    <w:rsid w:val="004D443F"/>
    <w:rsid w:val="004D5148"/>
    <w:rsid w:val="004D6C9C"/>
    <w:rsid w:val="004E00AA"/>
    <w:rsid w:val="004E01D0"/>
    <w:rsid w:val="004E085F"/>
    <w:rsid w:val="004E10AC"/>
    <w:rsid w:val="004E1DC8"/>
    <w:rsid w:val="004E3490"/>
    <w:rsid w:val="004E4001"/>
    <w:rsid w:val="004E4709"/>
    <w:rsid w:val="004E53BB"/>
    <w:rsid w:val="004E5ACD"/>
    <w:rsid w:val="004E644D"/>
    <w:rsid w:val="004E64C9"/>
    <w:rsid w:val="004E7ADD"/>
    <w:rsid w:val="004E7D1A"/>
    <w:rsid w:val="004F000D"/>
    <w:rsid w:val="004F1441"/>
    <w:rsid w:val="004F67D7"/>
    <w:rsid w:val="004F6886"/>
    <w:rsid w:val="00500F04"/>
    <w:rsid w:val="00501E97"/>
    <w:rsid w:val="00503A7A"/>
    <w:rsid w:val="00504760"/>
    <w:rsid w:val="0050604B"/>
    <w:rsid w:val="00506076"/>
    <w:rsid w:val="0050679E"/>
    <w:rsid w:val="00506AEA"/>
    <w:rsid w:val="005112E7"/>
    <w:rsid w:val="00511833"/>
    <w:rsid w:val="00511D8C"/>
    <w:rsid w:val="00512219"/>
    <w:rsid w:val="005132E6"/>
    <w:rsid w:val="00514462"/>
    <w:rsid w:val="005166D0"/>
    <w:rsid w:val="00520158"/>
    <w:rsid w:val="00523A9A"/>
    <w:rsid w:val="0052642B"/>
    <w:rsid w:val="005276E8"/>
    <w:rsid w:val="005304A8"/>
    <w:rsid w:val="00531AB6"/>
    <w:rsid w:val="005324A9"/>
    <w:rsid w:val="00533A59"/>
    <w:rsid w:val="00540232"/>
    <w:rsid w:val="00540641"/>
    <w:rsid w:val="00542FD4"/>
    <w:rsid w:val="005436E3"/>
    <w:rsid w:val="00543C34"/>
    <w:rsid w:val="00544703"/>
    <w:rsid w:val="005452A4"/>
    <w:rsid w:val="0054551A"/>
    <w:rsid w:val="00550BF5"/>
    <w:rsid w:val="005518AF"/>
    <w:rsid w:val="00552B40"/>
    <w:rsid w:val="005539C9"/>
    <w:rsid w:val="005549D3"/>
    <w:rsid w:val="0055581E"/>
    <w:rsid w:val="00555BC5"/>
    <w:rsid w:val="005563F8"/>
    <w:rsid w:val="00560208"/>
    <w:rsid w:val="00563EBC"/>
    <w:rsid w:val="00564B12"/>
    <w:rsid w:val="0057248D"/>
    <w:rsid w:val="00572975"/>
    <w:rsid w:val="00572AFA"/>
    <w:rsid w:val="00575355"/>
    <w:rsid w:val="00577926"/>
    <w:rsid w:val="00577E67"/>
    <w:rsid w:val="00580A06"/>
    <w:rsid w:val="00581803"/>
    <w:rsid w:val="00581E3A"/>
    <w:rsid w:val="0058411A"/>
    <w:rsid w:val="00585562"/>
    <w:rsid w:val="00585B92"/>
    <w:rsid w:val="00585B9B"/>
    <w:rsid w:val="00590939"/>
    <w:rsid w:val="00592408"/>
    <w:rsid w:val="00592B93"/>
    <w:rsid w:val="00594372"/>
    <w:rsid w:val="00594A98"/>
    <w:rsid w:val="005961A2"/>
    <w:rsid w:val="005A1B61"/>
    <w:rsid w:val="005A53DA"/>
    <w:rsid w:val="005A6886"/>
    <w:rsid w:val="005A7AA1"/>
    <w:rsid w:val="005B111B"/>
    <w:rsid w:val="005B1FE4"/>
    <w:rsid w:val="005B2811"/>
    <w:rsid w:val="005B47EC"/>
    <w:rsid w:val="005B4F6B"/>
    <w:rsid w:val="005B7C2B"/>
    <w:rsid w:val="005B7C71"/>
    <w:rsid w:val="005C0A47"/>
    <w:rsid w:val="005C1714"/>
    <w:rsid w:val="005C1FC1"/>
    <w:rsid w:val="005C5918"/>
    <w:rsid w:val="005C7242"/>
    <w:rsid w:val="005D0282"/>
    <w:rsid w:val="005D1822"/>
    <w:rsid w:val="005D3860"/>
    <w:rsid w:val="005D398B"/>
    <w:rsid w:val="005D4EBB"/>
    <w:rsid w:val="005D6A60"/>
    <w:rsid w:val="005D7BA7"/>
    <w:rsid w:val="005D7EA6"/>
    <w:rsid w:val="005E13C0"/>
    <w:rsid w:val="005E251F"/>
    <w:rsid w:val="005E3F94"/>
    <w:rsid w:val="005E46F9"/>
    <w:rsid w:val="005E5B74"/>
    <w:rsid w:val="005E6D7B"/>
    <w:rsid w:val="005F13A3"/>
    <w:rsid w:val="005F450D"/>
    <w:rsid w:val="005F4AC5"/>
    <w:rsid w:val="005F4C01"/>
    <w:rsid w:val="005F55EE"/>
    <w:rsid w:val="006017F2"/>
    <w:rsid w:val="0060314D"/>
    <w:rsid w:val="00603335"/>
    <w:rsid w:val="00607DD8"/>
    <w:rsid w:val="006110D2"/>
    <w:rsid w:val="00614C26"/>
    <w:rsid w:val="00615CEE"/>
    <w:rsid w:val="00615F6D"/>
    <w:rsid w:val="00616C03"/>
    <w:rsid w:val="00621040"/>
    <w:rsid w:val="00623D34"/>
    <w:rsid w:val="00625134"/>
    <w:rsid w:val="00631F46"/>
    <w:rsid w:val="006517C1"/>
    <w:rsid w:val="00652162"/>
    <w:rsid w:val="0065320B"/>
    <w:rsid w:val="00657435"/>
    <w:rsid w:val="00662269"/>
    <w:rsid w:val="006637F1"/>
    <w:rsid w:val="00665BEA"/>
    <w:rsid w:val="0066689C"/>
    <w:rsid w:val="006670EE"/>
    <w:rsid w:val="00667166"/>
    <w:rsid w:val="00670BE5"/>
    <w:rsid w:val="006712F1"/>
    <w:rsid w:val="0067145C"/>
    <w:rsid w:val="00672514"/>
    <w:rsid w:val="00672C5E"/>
    <w:rsid w:val="00673DFE"/>
    <w:rsid w:val="00677C21"/>
    <w:rsid w:val="006825B8"/>
    <w:rsid w:val="00686416"/>
    <w:rsid w:val="0068762A"/>
    <w:rsid w:val="00690DB7"/>
    <w:rsid w:val="006914FE"/>
    <w:rsid w:val="00692AC0"/>
    <w:rsid w:val="006934F8"/>
    <w:rsid w:val="00693532"/>
    <w:rsid w:val="00694F07"/>
    <w:rsid w:val="00695B3B"/>
    <w:rsid w:val="00695D22"/>
    <w:rsid w:val="00697AE5"/>
    <w:rsid w:val="006A0642"/>
    <w:rsid w:val="006A334F"/>
    <w:rsid w:val="006A3E75"/>
    <w:rsid w:val="006A4858"/>
    <w:rsid w:val="006A7D82"/>
    <w:rsid w:val="006B095D"/>
    <w:rsid w:val="006B195E"/>
    <w:rsid w:val="006B593E"/>
    <w:rsid w:val="006B59AB"/>
    <w:rsid w:val="006B71A7"/>
    <w:rsid w:val="006B78C0"/>
    <w:rsid w:val="006C01F6"/>
    <w:rsid w:val="006C0605"/>
    <w:rsid w:val="006C1D3D"/>
    <w:rsid w:val="006C1F68"/>
    <w:rsid w:val="006C3925"/>
    <w:rsid w:val="006D147B"/>
    <w:rsid w:val="006D4D4B"/>
    <w:rsid w:val="006E242B"/>
    <w:rsid w:val="006E2990"/>
    <w:rsid w:val="006E60F5"/>
    <w:rsid w:val="006E7828"/>
    <w:rsid w:val="006F0571"/>
    <w:rsid w:val="006F0FE7"/>
    <w:rsid w:val="006F121A"/>
    <w:rsid w:val="006F1DED"/>
    <w:rsid w:val="006F394A"/>
    <w:rsid w:val="006F4B0F"/>
    <w:rsid w:val="006F4E33"/>
    <w:rsid w:val="006F502F"/>
    <w:rsid w:val="006F6631"/>
    <w:rsid w:val="006F6D4C"/>
    <w:rsid w:val="006F7C3D"/>
    <w:rsid w:val="007018A9"/>
    <w:rsid w:val="0070421B"/>
    <w:rsid w:val="0070463E"/>
    <w:rsid w:val="00707D5E"/>
    <w:rsid w:val="00707E8A"/>
    <w:rsid w:val="00712BA5"/>
    <w:rsid w:val="007202C7"/>
    <w:rsid w:val="00720611"/>
    <w:rsid w:val="007228C4"/>
    <w:rsid w:val="00723217"/>
    <w:rsid w:val="007249FD"/>
    <w:rsid w:val="00724F14"/>
    <w:rsid w:val="00731DE9"/>
    <w:rsid w:val="00734814"/>
    <w:rsid w:val="00734AEB"/>
    <w:rsid w:val="007365AE"/>
    <w:rsid w:val="00737518"/>
    <w:rsid w:val="00741EFD"/>
    <w:rsid w:val="00741F69"/>
    <w:rsid w:val="007422AB"/>
    <w:rsid w:val="00742955"/>
    <w:rsid w:val="00747038"/>
    <w:rsid w:val="00750D8A"/>
    <w:rsid w:val="00750E98"/>
    <w:rsid w:val="00752377"/>
    <w:rsid w:val="007532E6"/>
    <w:rsid w:val="00761471"/>
    <w:rsid w:val="00762226"/>
    <w:rsid w:val="0076247C"/>
    <w:rsid w:val="00763D32"/>
    <w:rsid w:val="00764340"/>
    <w:rsid w:val="0076494E"/>
    <w:rsid w:val="00766156"/>
    <w:rsid w:val="00771067"/>
    <w:rsid w:val="00772AB7"/>
    <w:rsid w:val="007738DA"/>
    <w:rsid w:val="00774413"/>
    <w:rsid w:val="00774BDD"/>
    <w:rsid w:val="00775617"/>
    <w:rsid w:val="00776467"/>
    <w:rsid w:val="00780454"/>
    <w:rsid w:val="00781D82"/>
    <w:rsid w:val="00782D6C"/>
    <w:rsid w:val="00784F40"/>
    <w:rsid w:val="00786C21"/>
    <w:rsid w:val="007870CB"/>
    <w:rsid w:val="00792F7D"/>
    <w:rsid w:val="00794AF0"/>
    <w:rsid w:val="007A3212"/>
    <w:rsid w:val="007A3510"/>
    <w:rsid w:val="007A7885"/>
    <w:rsid w:val="007A7B00"/>
    <w:rsid w:val="007B0156"/>
    <w:rsid w:val="007B1763"/>
    <w:rsid w:val="007B5BA0"/>
    <w:rsid w:val="007B5D58"/>
    <w:rsid w:val="007B615B"/>
    <w:rsid w:val="007B6703"/>
    <w:rsid w:val="007B7D05"/>
    <w:rsid w:val="007C00E8"/>
    <w:rsid w:val="007C016A"/>
    <w:rsid w:val="007C216B"/>
    <w:rsid w:val="007C3159"/>
    <w:rsid w:val="007C38AA"/>
    <w:rsid w:val="007C511D"/>
    <w:rsid w:val="007C60E6"/>
    <w:rsid w:val="007C621E"/>
    <w:rsid w:val="007C68C5"/>
    <w:rsid w:val="007D0DD1"/>
    <w:rsid w:val="007D12D6"/>
    <w:rsid w:val="007D2B78"/>
    <w:rsid w:val="007D4056"/>
    <w:rsid w:val="007D4398"/>
    <w:rsid w:val="007D6442"/>
    <w:rsid w:val="007D6AF4"/>
    <w:rsid w:val="007D7451"/>
    <w:rsid w:val="007E1E82"/>
    <w:rsid w:val="007E2B07"/>
    <w:rsid w:val="007E2D19"/>
    <w:rsid w:val="007E5B2C"/>
    <w:rsid w:val="007E642E"/>
    <w:rsid w:val="007E7449"/>
    <w:rsid w:val="007E7E40"/>
    <w:rsid w:val="007F2E70"/>
    <w:rsid w:val="007F5817"/>
    <w:rsid w:val="007F65EB"/>
    <w:rsid w:val="007F6F8F"/>
    <w:rsid w:val="007F7B4E"/>
    <w:rsid w:val="007F7C65"/>
    <w:rsid w:val="008033CA"/>
    <w:rsid w:val="00806743"/>
    <w:rsid w:val="008076AC"/>
    <w:rsid w:val="008108D6"/>
    <w:rsid w:val="008116CD"/>
    <w:rsid w:val="008126E7"/>
    <w:rsid w:val="00813101"/>
    <w:rsid w:val="008143BC"/>
    <w:rsid w:val="0081752D"/>
    <w:rsid w:val="0082073A"/>
    <w:rsid w:val="00820D50"/>
    <w:rsid w:val="00821242"/>
    <w:rsid w:val="00821BAF"/>
    <w:rsid w:val="00822AC0"/>
    <w:rsid w:val="00823BD6"/>
    <w:rsid w:val="008352A1"/>
    <w:rsid w:val="00836E6C"/>
    <w:rsid w:val="00837F23"/>
    <w:rsid w:val="008404B1"/>
    <w:rsid w:val="00841CC4"/>
    <w:rsid w:val="00843C6B"/>
    <w:rsid w:val="008457A8"/>
    <w:rsid w:val="00845ADF"/>
    <w:rsid w:val="008503E9"/>
    <w:rsid w:val="00850A8C"/>
    <w:rsid w:val="008536AF"/>
    <w:rsid w:val="008538D1"/>
    <w:rsid w:val="008543B8"/>
    <w:rsid w:val="00854E99"/>
    <w:rsid w:val="00860709"/>
    <w:rsid w:val="008627A9"/>
    <w:rsid w:val="00862804"/>
    <w:rsid w:val="0086298D"/>
    <w:rsid w:val="0086337A"/>
    <w:rsid w:val="00863AFE"/>
    <w:rsid w:val="00865F46"/>
    <w:rsid w:val="00866BA7"/>
    <w:rsid w:val="00867416"/>
    <w:rsid w:val="008703C9"/>
    <w:rsid w:val="00872018"/>
    <w:rsid w:val="00872A0A"/>
    <w:rsid w:val="00874655"/>
    <w:rsid w:val="00874A3F"/>
    <w:rsid w:val="008804BC"/>
    <w:rsid w:val="00880CCD"/>
    <w:rsid w:val="0088126E"/>
    <w:rsid w:val="00882C50"/>
    <w:rsid w:val="008864F3"/>
    <w:rsid w:val="00892DF6"/>
    <w:rsid w:val="00894C39"/>
    <w:rsid w:val="00894FFC"/>
    <w:rsid w:val="0089546B"/>
    <w:rsid w:val="00895AFF"/>
    <w:rsid w:val="008A11D3"/>
    <w:rsid w:val="008A1358"/>
    <w:rsid w:val="008A31DD"/>
    <w:rsid w:val="008A339B"/>
    <w:rsid w:val="008A5A9B"/>
    <w:rsid w:val="008A62AC"/>
    <w:rsid w:val="008A6977"/>
    <w:rsid w:val="008B102C"/>
    <w:rsid w:val="008B258C"/>
    <w:rsid w:val="008B363A"/>
    <w:rsid w:val="008B4D63"/>
    <w:rsid w:val="008B4E05"/>
    <w:rsid w:val="008B7C49"/>
    <w:rsid w:val="008B7FD1"/>
    <w:rsid w:val="008C02AD"/>
    <w:rsid w:val="008C0D03"/>
    <w:rsid w:val="008C10C1"/>
    <w:rsid w:val="008C1F14"/>
    <w:rsid w:val="008C59B9"/>
    <w:rsid w:val="008C77E8"/>
    <w:rsid w:val="008D235C"/>
    <w:rsid w:val="008D2A39"/>
    <w:rsid w:val="008D2FDF"/>
    <w:rsid w:val="008D3BC7"/>
    <w:rsid w:val="008D5B2E"/>
    <w:rsid w:val="008E1A18"/>
    <w:rsid w:val="008E218F"/>
    <w:rsid w:val="008E28E1"/>
    <w:rsid w:val="008E57A9"/>
    <w:rsid w:val="008E615C"/>
    <w:rsid w:val="008F0941"/>
    <w:rsid w:val="008F3A40"/>
    <w:rsid w:val="008F4DFB"/>
    <w:rsid w:val="00901144"/>
    <w:rsid w:val="009048CC"/>
    <w:rsid w:val="00907726"/>
    <w:rsid w:val="0091012E"/>
    <w:rsid w:val="00910FB9"/>
    <w:rsid w:val="00911325"/>
    <w:rsid w:val="00913779"/>
    <w:rsid w:val="00915B6A"/>
    <w:rsid w:val="00915D64"/>
    <w:rsid w:val="00917FD7"/>
    <w:rsid w:val="0092399D"/>
    <w:rsid w:val="00923BE1"/>
    <w:rsid w:val="00924344"/>
    <w:rsid w:val="0092481B"/>
    <w:rsid w:val="00926008"/>
    <w:rsid w:val="00927F9D"/>
    <w:rsid w:val="0093062D"/>
    <w:rsid w:val="00931CE8"/>
    <w:rsid w:val="009327E5"/>
    <w:rsid w:val="0093339D"/>
    <w:rsid w:val="009347EE"/>
    <w:rsid w:val="00935686"/>
    <w:rsid w:val="00936A30"/>
    <w:rsid w:val="00937A6D"/>
    <w:rsid w:val="00940BF3"/>
    <w:rsid w:val="00940EC8"/>
    <w:rsid w:val="009424C9"/>
    <w:rsid w:val="009431A7"/>
    <w:rsid w:val="0094724F"/>
    <w:rsid w:val="00947602"/>
    <w:rsid w:val="00947949"/>
    <w:rsid w:val="0095186E"/>
    <w:rsid w:val="00954468"/>
    <w:rsid w:val="00954BA3"/>
    <w:rsid w:val="00957F6E"/>
    <w:rsid w:val="00960DCD"/>
    <w:rsid w:val="00961F71"/>
    <w:rsid w:val="0096217C"/>
    <w:rsid w:val="00962BA5"/>
    <w:rsid w:val="00964B2B"/>
    <w:rsid w:val="0096715B"/>
    <w:rsid w:val="0097047D"/>
    <w:rsid w:val="00973C2A"/>
    <w:rsid w:val="00974FF2"/>
    <w:rsid w:val="009751C4"/>
    <w:rsid w:val="00981AB9"/>
    <w:rsid w:val="0098633F"/>
    <w:rsid w:val="00986807"/>
    <w:rsid w:val="00986FB8"/>
    <w:rsid w:val="00990E3D"/>
    <w:rsid w:val="00991C0C"/>
    <w:rsid w:val="0099337E"/>
    <w:rsid w:val="00993642"/>
    <w:rsid w:val="00997CDD"/>
    <w:rsid w:val="009A0108"/>
    <w:rsid w:val="009A0D12"/>
    <w:rsid w:val="009A192B"/>
    <w:rsid w:val="009A49E8"/>
    <w:rsid w:val="009A4E09"/>
    <w:rsid w:val="009A5424"/>
    <w:rsid w:val="009A5CF1"/>
    <w:rsid w:val="009A6C20"/>
    <w:rsid w:val="009B00DB"/>
    <w:rsid w:val="009B01A8"/>
    <w:rsid w:val="009B07C4"/>
    <w:rsid w:val="009B111D"/>
    <w:rsid w:val="009B12C0"/>
    <w:rsid w:val="009B1CFC"/>
    <w:rsid w:val="009B3254"/>
    <w:rsid w:val="009B49E0"/>
    <w:rsid w:val="009B6881"/>
    <w:rsid w:val="009B6C4C"/>
    <w:rsid w:val="009C154C"/>
    <w:rsid w:val="009C17EB"/>
    <w:rsid w:val="009C1A1E"/>
    <w:rsid w:val="009C380A"/>
    <w:rsid w:val="009C78B6"/>
    <w:rsid w:val="009D108D"/>
    <w:rsid w:val="009D16BF"/>
    <w:rsid w:val="009D21C9"/>
    <w:rsid w:val="009D2849"/>
    <w:rsid w:val="009D2D08"/>
    <w:rsid w:val="009D3047"/>
    <w:rsid w:val="009D6233"/>
    <w:rsid w:val="009D6371"/>
    <w:rsid w:val="009E08E7"/>
    <w:rsid w:val="009E0AB8"/>
    <w:rsid w:val="009E285D"/>
    <w:rsid w:val="009E38E1"/>
    <w:rsid w:val="009E4ACA"/>
    <w:rsid w:val="009F27DB"/>
    <w:rsid w:val="009F285C"/>
    <w:rsid w:val="009F5C83"/>
    <w:rsid w:val="009F7A5D"/>
    <w:rsid w:val="00A00CB3"/>
    <w:rsid w:val="00A0107E"/>
    <w:rsid w:val="00A01DFB"/>
    <w:rsid w:val="00A01FB8"/>
    <w:rsid w:val="00A03CD4"/>
    <w:rsid w:val="00A07F70"/>
    <w:rsid w:val="00A11DC5"/>
    <w:rsid w:val="00A12AA4"/>
    <w:rsid w:val="00A144E9"/>
    <w:rsid w:val="00A146E1"/>
    <w:rsid w:val="00A15B09"/>
    <w:rsid w:val="00A16F52"/>
    <w:rsid w:val="00A214D2"/>
    <w:rsid w:val="00A21ACF"/>
    <w:rsid w:val="00A23F40"/>
    <w:rsid w:val="00A2542C"/>
    <w:rsid w:val="00A270C6"/>
    <w:rsid w:val="00A30EEB"/>
    <w:rsid w:val="00A331B1"/>
    <w:rsid w:val="00A33C48"/>
    <w:rsid w:val="00A349A8"/>
    <w:rsid w:val="00A35A75"/>
    <w:rsid w:val="00A405A3"/>
    <w:rsid w:val="00A45894"/>
    <w:rsid w:val="00A45BE7"/>
    <w:rsid w:val="00A47144"/>
    <w:rsid w:val="00A47276"/>
    <w:rsid w:val="00A5140D"/>
    <w:rsid w:val="00A51E95"/>
    <w:rsid w:val="00A61406"/>
    <w:rsid w:val="00A6178F"/>
    <w:rsid w:val="00A61D96"/>
    <w:rsid w:val="00A61D9F"/>
    <w:rsid w:val="00A634B9"/>
    <w:rsid w:val="00A6579E"/>
    <w:rsid w:val="00A65BCE"/>
    <w:rsid w:val="00A67DE7"/>
    <w:rsid w:val="00A7114C"/>
    <w:rsid w:val="00A711F1"/>
    <w:rsid w:val="00A72005"/>
    <w:rsid w:val="00A72BB4"/>
    <w:rsid w:val="00A733B3"/>
    <w:rsid w:val="00A7372E"/>
    <w:rsid w:val="00A7527C"/>
    <w:rsid w:val="00A80D3A"/>
    <w:rsid w:val="00A80F5D"/>
    <w:rsid w:val="00A82624"/>
    <w:rsid w:val="00A83ADF"/>
    <w:rsid w:val="00A84774"/>
    <w:rsid w:val="00A86AA9"/>
    <w:rsid w:val="00A86E62"/>
    <w:rsid w:val="00A87ADB"/>
    <w:rsid w:val="00A87C48"/>
    <w:rsid w:val="00A87D3C"/>
    <w:rsid w:val="00A91978"/>
    <w:rsid w:val="00A91EB9"/>
    <w:rsid w:val="00A931DD"/>
    <w:rsid w:val="00A97FD7"/>
    <w:rsid w:val="00AA2903"/>
    <w:rsid w:val="00AA2F36"/>
    <w:rsid w:val="00AA33A6"/>
    <w:rsid w:val="00AA4618"/>
    <w:rsid w:val="00AB15EE"/>
    <w:rsid w:val="00AB1D3E"/>
    <w:rsid w:val="00AB7161"/>
    <w:rsid w:val="00AC075C"/>
    <w:rsid w:val="00AC1AA7"/>
    <w:rsid w:val="00AC1DD3"/>
    <w:rsid w:val="00AC321B"/>
    <w:rsid w:val="00AC5A97"/>
    <w:rsid w:val="00AC5CD7"/>
    <w:rsid w:val="00AC5D3C"/>
    <w:rsid w:val="00AC68D5"/>
    <w:rsid w:val="00AC70D6"/>
    <w:rsid w:val="00AC7D11"/>
    <w:rsid w:val="00AD08EF"/>
    <w:rsid w:val="00AD2578"/>
    <w:rsid w:val="00AD2D33"/>
    <w:rsid w:val="00AD3E0D"/>
    <w:rsid w:val="00AD3E72"/>
    <w:rsid w:val="00AD5C7B"/>
    <w:rsid w:val="00AD792C"/>
    <w:rsid w:val="00AE0D82"/>
    <w:rsid w:val="00AF0700"/>
    <w:rsid w:val="00AF118D"/>
    <w:rsid w:val="00AF4418"/>
    <w:rsid w:val="00AF49AA"/>
    <w:rsid w:val="00AF7E6C"/>
    <w:rsid w:val="00B0022B"/>
    <w:rsid w:val="00B0194D"/>
    <w:rsid w:val="00B02C78"/>
    <w:rsid w:val="00B03F47"/>
    <w:rsid w:val="00B07749"/>
    <w:rsid w:val="00B12B0F"/>
    <w:rsid w:val="00B1417F"/>
    <w:rsid w:val="00B15125"/>
    <w:rsid w:val="00B159C4"/>
    <w:rsid w:val="00B163EF"/>
    <w:rsid w:val="00B16C33"/>
    <w:rsid w:val="00B171C1"/>
    <w:rsid w:val="00B2362F"/>
    <w:rsid w:val="00B23B11"/>
    <w:rsid w:val="00B24449"/>
    <w:rsid w:val="00B2454B"/>
    <w:rsid w:val="00B25548"/>
    <w:rsid w:val="00B25ABF"/>
    <w:rsid w:val="00B26D1C"/>
    <w:rsid w:val="00B311DF"/>
    <w:rsid w:val="00B3596A"/>
    <w:rsid w:val="00B3672F"/>
    <w:rsid w:val="00B36897"/>
    <w:rsid w:val="00B408ED"/>
    <w:rsid w:val="00B415D3"/>
    <w:rsid w:val="00B47E42"/>
    <w:rsid w:val="00B50D32"/>
    <w:rsid w:val="00B525F2"/>
    <w:rsid w:val="00B539D1"/>
    <w:rsid w:val="00B55AA0"/>
    <w:rsid w:val="00B55ABB"/>
    <w:rsid w:val="00B5622A"/>
    <w:rsid w:val="00B57BEF"/>
    <w:rsid w:val="00B60AEF"/>
    <w:rsid w:val="00B618E1"/>
    <w:rsid w:val="00B6324E"/>
    <w:rsid w:val="00B64105"/>
    <w:rsid w:val="00B642D5"/>
    <w:rsid w:val="00B64E31"/>
    <w:rsid w:val="00B66898"/>
    <w:rsid w:val="00B67191"/>
    <w:rsid w:val="00B72760"/>
    <w:rsid w:val="00B749C3"/>
    <w:rsid w:val="00B757F5"/>
    <w:rsid w:val="00B75D5E"/>
    <w:rsid w:val="00B77BDE"/>
    <w:rsid w:val="00B81982"/>
    <w:rsid w:val="00B82526"/>
    <w:rsid w:val="00B82557"/>
    <w:rsid w:val="00B84985"/>
    <w:rsid w:val="00B85307"/>
    <w:rsid w:val="00B85AB9"/>
    <w:rsid w:val="00B85C6A"/>
    <w:rsid w:val="00B872F6"/>
    <w:rsid w:val="00B90405"/>
    <w:rsid w:val="00B929E0"/>
    <w:rsid w:val="00B92F2F"/>
    <w:rsid w:val="00B950F0"/>
    <w:rsid w:val="00BA10A9"/>
    <w:rsid w:val="00BA5735"/>
    <w:rsid w:val="00BA58E8"/>
    <w:rsid w:val="00BA7B49"/>
    <w:rsid w:val="00BB0334"/>
    <w:rsid w:val="00BB1ED0"/>
    <w:rsid w:val="00BB2543"/>
    <w:rsid w:val="00BB386B"/>
    <w:rsid w:val="00BB6E42"/>
    <w:rsid w:val="00BC11EF"/>
    <w:rsid w:val="00BC1650"/>
    <w:rsid w:val="00BD11A3"/>
    <w:rsid w:val="00BD1F0C"/>
    <w:rsid w:val="00BD6848"/>
    <w:rsid w:val="00BE04E8"/>
    <w:rsid w:val="00BE19FA"/>
    <w:rsid w:val="00BE24C8"/>
    <w:rsid w:val="00BE29E9"/>
    <w:rsid w:val="00BE33AC"/>
    <w:rsid w:val="00BE4471"/>
    <w:rsid w:val="00BE49C5"/>
    <w:rsid w:val="00BE59A2"/>
    <w:rsid w:val="00BE63A8"/>
    <w:rsid w:val="00BF1496"/>
    <w:rsid w:val="00BF2000"/>
    <w:rsid w:val="00BF2720"/>
    <w:rsid w:val="00BF2816"/>
    <w:rsid w:val="00BF36C5"/>
    <w:rsid w:val="00C00038"/>
    <w:rsid w:val="00C016CE"/>
    <w:rsid w:val="00C0491B"/>
    <w:rsid w:val="00C05188"/>
    <w:rsid w:val="00C05B29"/>
    <w:rsid w:val="00C06191"/>
    <w:rsid w:val="00C0626F"/>
    <w:rsid w:val="00C0653A"/>
    <w:rsid w:val="00C10183"/>
    <w:rsid w:val="00C113D9"/>
    <w:rsid w:val="00C11B76"/>
    <w:rsid w:val="00C11B8B"/>
    <w:rsid w:val="00C133F0"/>
    <w:rsid w:val="00C14CA0"/>
    <w:rsid w:val="00C16119"/>
    <w:rsid w:val="00C228A9"/>
    <w:rsid w:val="00C23B39"/>
    <w:rsid w:val="00C27743"/>
    <w:rsid w:val="00C27D7E"/>
    <w:rsid w:val="00C314C8"/>
    <w:rsid w:val="00C31C31"/>
    <w:rsid w:val="00C33408"/>
    <w:rsid w:val="00C35205"/>
    <w:rsid w:val="00C37396"/>
    <w:rsid w:val="00C40C9D"/>
    <w:rsid w:val="00C425EE"/>
    <w:rsid w:val="00C434F6"/>
    <w:rsid w:val="00C45AC9"/>
    <w:rsid w:val="00C50E0D"/>
    <w:rsid w:val="00C526D9"/>
    <w:rsid w:val="00C535A2"/>
    <w:rsid w:val="00C55E46"/>
    <w:rsid w:val="00C570CD"/>
    <w:rsid w:val="00C60D2C"/>
    <w:rsid w:val="00C633CD"/>
    <w:rsid w:val="00C67940"/>
    <w:rsid w:val="00C7284A"/>
    <w:rsid w:val="00C72BF6"/>
    <w:rsid w:val="00C732A4"/>
    <w:rsid w:val="00C7427E"/>
    <w:rsid w:val="00C74C44"/>
    <w:rsid w:val="00C76164"/>
    <w:rsid w:val="00C76524"/>
    <w:rsid w:val="00C80107"/>
    <w:rsid w:val="00C83A41"/>
    <w:rsid w:val="00C84C83"/>
    <w:rsid w:val="00C87B37"/>
    <w:rsid w:val="00C9630D"/>
    <w:rsid w:val="00CA2B0C"/>
    <w:rsid w:val="00CA2FFA"/>
    <w:rsid w:val="00CA3E68"/>
    <w:rsid w:val="00CA4FEF"/>
    <w:rsid w:val="00CA5B55"/>
    <w:rsid w:val="00CA7B30"/>
    <w:rsid w:val="00CB013D"/>
    <w:rsid w:val="00CB0B2A"/>
    <w:rsid w:val="00CB140B"/>
    <w:rsid w:val="00CB2B93"/>
    <w:rsid w:val="00CC0515"/>
    <w:rsid w:val="00CC09BB"/>
    <w:rsid w:val="00CC11CE"/>
    <w:rsid w:val="00CC7530"/>
    <w:rsid w:val="00CC79CD"/>
    <w:rsid w:val="00CC7B78"/>
    <w:rsid w:val="00CD37B0"/>
    <w:rsid w:val="00CD461B"/>
    <w:rsid w:val="00CD64B0"/>
    <w:rsid w:val="00CD7555"/>
    <w:rsid w:val="00CE0E91"/>
    <w:rsid w:val="00CE153C"/>
    <w:rsid w:val="00CE4CFB"/>
    <w:rsid w:val="00CF1948"/>
    <w:rsid w:val="00CF1A80"/>
    <w:rsid w:val="00CF7D23"/>
    <w:rsid w:val="00D029C1"/>
    <w:rsid w:val="00D0321E"/>
    <w:rsid w:val="00D0382D"/>
    <w:rsid w:val="00D043FE"/>
    <w:rsid w:val="00D04879"/>
    <w:rsid w:val="00D10923"/>
    <w:rsid w:val="00D12876"/>
    <w:rsid w:val="00D161F3"/>
    <w:rsid w:val="00D16271"/>
    <w:rsid w:val="00D16947"/>
    <w:rsid w:val="00D20615"/>
    <w:rsid w:val="00D22ED8"/>
    <w:rsid w:val="00D25383"/>
    <w:rsid w:val="00D255C8"/>
    <w:rsid w:val="00D25885"/>
    <w:rsid w:val="00D27EC8"/>
    <w:rsid w:val="00D305A9"/>
    <w:rsid w:val="00D31961"/>
    <w:rsid w:val="00D31B70"/>
    <w:rsid w:val="00D34D35"/>
    <w:rsid w:val="00D35530"/>
    <w:rsid w:val="00D369F2"/>
    <w:rsid w:val="00D36C43"/>
    <w:rsid w:val="00D40DF8"/>
    <w:rsid w:val="00D44FB6"/>
    <w:rsid w:val="00D45327"/>
    <w:rsid w:val="00D46FE1"/>
    <w:rsid w:val="00D47850"/>
    <w:rsid w:val="00D52658"/>
    <w:rsid w:val="00D527C4"/>
    <w:rsid w:val="00D54FA4"/>
    <w:rsid w:val="00D56557"/>
    <w:rsid w:val="00D56BCC"/>
    <w:rsid w:val="00D57A5D"/>
    <w:rsid w:val="00D61F2E"/>
    <w:rsid w:val="00D64856"/>
    <w:rsid w:val="00D65BAB"/>
    <w:rsid w:val="00D71E51"/>
    <w:rsid w:val="00D74974"/>
    <w:rsid w:val="00D80BF1"/>
    <w:rsid w:val="00D80D2D"/>
    <w:rsid w:val="00D822CD"/>
    <w:rsid w:val="00D8424C"/>
    <w:rsid w:val="00D85FAB"/>
    <w:rsid w:val="00D86D16"/>
    <w:rsid w:val="00D9046F"/>
    <w:rsid w:val="00D927ED"/>
    <w:rsid w:val="00D94E89"/>
    <w:rsid w:val="00D94F8D"/>
    <w:rsid w:val="00DA41DD"/>
    <w:rsid w:val="00DA78CC"/>
    <w:rsid w:val="00DA7A61"/>
    <w:rsid w:val="00DA7FB1"/>
    <w:rsid w:val="00DB095E"/>
    <w:rsid w:val="00DB0D24"/>
    <w:rsid w:val="00DB2656"/>
    <w:rsid w:val="00DB327D"/>
    <w:rsid w:val="00DB3D34"/>
    <w:rsid w:val="00DB4606"/>
    <w:rsid w:val="00DB7381"/>
    <w:rsid w:val="00DC0AB4"/>
    <w:rsid w:val="00DC0FBB"/>
    <w:rsid w:val="00DC2692"/>
    <w:rsid w:val="00DC3485"/>
    <w:rsid w:val="00DC3CD8"/>
    <w:rsid w:val="00DC3F82"/>
    <w:rsid w:val="00DC450F"/>
    <w:rsid w:val="00DD080A"/>
    <w:rsid w:val="00DD1CE4"/>
    <w:rsid w:val="00DD239D"/>
    <w:rsid w:val="00DD2A03"/>
    <w:rsid w:val="00DD2C60"/>
    <w:rsid w:val="00DD2E69"/>
    <w:rsid w:val="00DD3322"/>
    <w:rsid w:val="00DD4B9C"/>
    <w:rsid w:val="00DD54D5"/>
    <w:rsid w:val="00DD65EC"/>
    <w:rsid w:val="00DD7ADE"/>
    <w:rsid w:val="00DE2DFE"/>
    <w:rsid w:val="00DE4D60"/>
    <w:rsid w:val="00DE65D3"/>
    <w:rsid w:val="00DE7A32"/>
    <w:rsid w:val="00DF0A1F"/>
    <w:rsid w:val="00DF1788"/>
    <w:rsid w:val="00DF23A7"/>
    <w:rsid w:val="00DF66C9"/>
    <w:rsid w:val="00DF6C18"/>
    <w:rsid w:val="00E00082"/>
    <w:rsid w:val="00E015F7"/>
    <w:rsid w:val="00E02C32"/>
    <w:rsid w:val="00E04538"/>
    <w:rsid w:val="00E04B97"/>
    <w:rsid w:val="00E055BE"/>
    <w:rsid w:val="00E056F3"/>
    <w:rsid w:val="00E06511"/>
    <w:rsid w:val="00E13468"/>
    <w:rsid w:val="00E1498F"/>
    <w:rsid w:val="00E15EDD"/>
    <w:rsid w:val="00E20D4B"/>
    <w:rsid w:val="00E21B71"/>
    <w:rsid w:val="00E22C04"/>
    <w:rsid w:val="00E25A73"/>
    <w:rsid w:val="00E27198"/>
    <w:rsid w:val="00E3130A"/>
    <w:rsid w:val="00E32ABF"/>
    <w:rsid w:val="00E35185"/>
    <w:rsid w:val="00E35646"/>
    <w:rsid w:val="00E4217F"/>
    <w:rsid w:val="00E430DA"/>
    <w:rsid w:val="00E43611"/>
    <w:rsid w:val="00E43732"/>
    <w:rsid w:val="00E46232"/>
    <w:rsid w:val="00E46490"/>
    <w:rsid w:val="00E47F85"/>
    <w:rsid w:val="00E52B47"/>
    <w:rsid w:val="00E55741"/>
    <w:rsid w:val="00E60156"/>
    <w:rsid w:val="00E6029A"/>
    <w:rsid w:val="00E61970"/>
    <w:rsid w:val="00E61DF8"/>
    <w:rsid w:val="00E668D5"/>
    <w:rsid w:val="00E7249E"/>
    <w:rsid w:val="00E74D50"/>
    <w:rsid w:val="00E760EE"/>
    <w:rsid w:val="00E76924"/>
    <w:rsid w:val="00E77F71"/>
    <w:rsid w:val="00E81204"/>
    <w:rsid w:val="00E816B2"/>
    <w:rsid w:val="00E83B1F"/>
    <w:rsid w:val="00E85A7B"/>
    <w:rsid w:val="00E87656"/>
    <w:rsid w:val="00E9000D"/>
    <w:rsid w:val="00E90A50"/>
    <w:rsid w:val="00E91B56"/>
    <w:rsid w:val="00E92039"/>
    <w:rsid w:val="00E958B1"/>
    <w:rsid w:val="00E96A02"/>
    <w:rsid w:val="00E96D27"/>
    <w:rsid w:val="00EA3440"/>
    <w:rsid w:val="00EA5C72"/>
    <w:rsid w:val="00EA7BBA"/>
    <w:rsid w:val="00EB015E"/>
    <w:rsid w:val="00EB0383"/>
    <w:rsid w:val="00EB0BC5"/>
    <w:rsid w:val="00EB0C9F"/>
    <w:rsid w:val="00EB1E12"/>
    <w:rsid w:val="00EB1ED9"/>
    <w:rsid w:val="00EB2FE5"/>
    <w:rsid w:val="00EB4026"/>
    <w:rsid w:val="00EB49DC"/>
    <w:rsid w:val="00EB4FAA"/>
    <w:rsid w:val="00EB565E"/>
    <w:rsid w:val="00EB6DA7"/>
    <w:rsid w:val="00EC2A39"/>
    <w:rsid w:val="00EC695E"/>
    <w:rsid w:val="00ED0203"/>
    <w:rsid w:val="00ED46CA"/>
    <w:rsid w:val="00ED543A"/>
    <w:rsid w:val="00EE0B42"/>
    <w:rsid w:val="00EE2F45"/>
    <w:rsid w:val="00EE52D8"/>
    <w:rsid w:val="00EE6EC2"/>
    <w:rsid w:val="00EE788F"/>
    <w:rsid w:val="00EE7A6B"/>
    <w:rsid w:val="00EF4673"/>
    <w:rsid w:val="00EF4CB7"/>
    <w:rsid w:val="00EF7618"/>
    <w:rsid w:val="00F03AE5"/>
    <w:rsid w:val="00F04809"/>
    <w:rsid w:val="00F0583A"/>
    <w:rsid w:val="00F06326"/>
    <w:rsid w:val="00F11C20"/>
    <w:rsid w:val="00F135FE"/>
    <w:rsid w:val="00F142AB"/>
    <w:rsid w:val="00F14441"/>
    <w:rsid w:val="00F151E3"/>
    <w:rsid w:val="00F162AB"/>
    <w:rsid w:val="00F170A6"/>
    <w:rsid w:val="00F17826"/>
    <w:rsid w:val="00F17B60"/>
    <w:rsid w:val="00F2030F"/>
    <w:rsid w:val="00F223CB"/>
    <w:rsid w:val="00F2271C"/>
    <w:rsid w:val="00F228B8"/>
    <w:rsid w:val="00F23D87"/>
    <w:rsid w:val="00F31110"/>
    <w:rsid w:val="00F32DD1"/>
    <w:rsid w:val="00F35F46"/>
    <w:rsid w:val="00F36160"/>
    <w:rsid w:val="00F36D17"/>
    <w:rsid w:val="00F404E2"/>
    <w:rsid w:val="00F42AE5"/>
    <w:rsid w:val="00F42AF0"/>
    <w:rsid w:val="00F4552E"/>
    <w:rsid w:val="00F51E1F"/>
    <w:rsid w:val="00F55D56"/>
    <w:rsid w:val="00F574E6"/>
    <w:rsid w:val="00F57DC5"/>
    <w:rsid w:val="00F658CA"/>
    <w:rsid w:val="00F65972"/>
    <w:rsid w:val="00F65ACC"/>
    <w:rsid w:val="00F71E8B"/>
    <w:rsid w:val="00F727B2"/>
    <w:rsid w:val="00F72C6B"/>
    <w:rsid w:val="00F73CB5"/>
    <w:rsid w:val="00F74058"/>
    <w:rsid w:val="00F74CDF"/>
    <w:rsid w:val="00F74E65"/>
    <w:rsid w:val="00F80C48"/>
    <w:rsid w:val="00F81D97"/>
    <w:rsid w:val="00F84116"/>
    <w:rsid w:val="00F84DDE"/>
    <w:rsid w:val="00F86176"/>
    <w:rsid w:val="00F86205"/>
    <w:rsid w:val="00F86D9A"/>
    <w:rsid w:val="00F90B31"/>
    <w:rsid w:val="00F91DB7"/>
    <w:rsid w:val="00F92226"/>
    <w:rsid w:val="00F9250A"/>
    <w:rsid w:val="00F942C5"/>
    <w:rsid w:val="00F94A5C"/>
    <w:rsid w:val="00F95349"/>
    <w:rsid w:val="00F95CA2"/>
    <w:rsid w:val="00FA005C"/>
    <w:rsid w:val="00FA1FBC"/>
    <w:rsid w:val="00FA3D9F"/>
    <w:rsid w:val="00FA3EF3"/>
    <w:rsid w:val="00FB0BCC"/>
    <w:rsid w:val="00FB1AC4"/>
    <w:rsid w:val="00FB1E63"/>
    <w:rsid w:val="00FB40DB"/>
    <w:rsid w:val="00FB4849"/>
    <w:rsid w:val="00FB4D95"/>
    <w:rsid w:val="00FB6E4F"/>
    <w:rsid w:val="00FC0F79"/>
    <w:rsid w:val="00FC144F"/>
    <w:rsid w:val="00FC1FA0"/>
    <w:rsid w:val="00FC3641"/>
    <w:rsid w:val="00FC5C3E"/>
    <w:rsid w:val="00FC7FE3"/>
    <w:rsid w:val="00FD177A"/>
    <w:rsid w:val="00FD354B"/>
    <w:rsid w:val="00FD7C69"/>
    <w:rsid w:val="00FD7F9E"/>
    <w:rsid w:val="00FE02C2"/>
    <w:rsid w:val="00FE0D45"/>
    <w:rsid w:val="00FE3639"/>
    <w:rsid w:val="00FE66DE"/>
    <w:rsid w:val="00FF2748"/>
    <w:rsid w:val="00FF6D5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24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l-PL"/>
    </w:rPr>
  </w:style>
  <w:style w:type="paragraph" w:styleId="Heading1">
    <w:name w:val="heading 1"/>
    <w:basedOn w:val="Normal"/>
    <w:next w:val="Normal"/>
    <w:link w:val="Heading1Char"/>
    <w:uiPriority w:val="9"/>
    <w:qFormat/>
    <w:rsid w:val="007B7D0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9"/>
    <w:qFormat/>
    <w:rsid w:val="002F610C"/>
    <w:pPr>
      <w:keepNext/>
      <w:spacing w:before="240" w:after="60"/>
      <w:outlineLvl w:val="1"/>
    </w:pPr>
    <w:rPr>
      <w:rFonts w:ascii="Arial" w:eastAsia="Times New Roman" w:hAnsi="Arial" w:cs="Times New Roman"/>
      <w:b/>
      <w:bCs/>
      <w:i/>
      <w:iCs/>
      <w:sz w:val="28"/>
      <w:szCs w:val="28"/>
    </w:rPr>
  </w:style>
  <w:style w:type="paragraph" w:styleId="Heading3">
    <w:name w:val="heading 3"/>
    <w:basedOn w:val="Normal"/>
    <w:next w:val="Normal"/>
    <w:link w:val="Heading3Char"/>
    <w:uiPriority w:val="99"/>
    <w:qFormat/>
    <w:rsid w:val="002F610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2F61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4C73"/>
    <w:rPr>
      <w:color w:val="0000FF"/>
      <w:u w:val="single"/>
    </w:rPr>
  </w:style>
  <w:style w:type="character" w:customStyle="1" w:styleId="highlight">
    <w:name w:val="highlight"/>
    <w:basedOn w:val="DefaultParagraphFont"/>
    <w:rsid w:val="00154C73"/>
  </w:style>
  <w:style w:type="paragraph" w:styleId="EndnoteText">
    <w:name w:val="endnote text"/>
    <w:basedOn w:val="Normal"/>
    <w:link w:val="EndnoteTextChar"/>
    <w:uiPriority w:val="99"/>
    <w:rsid w:val="00154C73"/>
    <w:pPr>
      <w:widowControl w:val="0"/>
      <w:overflowPunct w:val="0"/>
      <w:autoSpaceDE w:val="0"/>
      <w:autoSpaceDN w:val="0"/>
      <w:adjustRightInd w:val="0"/>
      <w:textAlignment w:val="baseline"/>
    </w:pPr>
    <w:rPr>
      <w:rFonts w:eastAsia="Times New Roman" w:cs="Times New Roman"/>
      <w:sz w:val="20"/>
      <w:szCs w:val="20"/>
    </w:rPr>
  </w:style>
  <w:style w:type="character" w:customStyle="1" w:styleId="EndnoteTextChar">
    <w:name w:val="Endnote Text Char"/>
    <w:basedOn w:val="DefaultParagraphFont"/>
    <w:link w:val="EndnoteText"/>
    <w:uiPriority w:val="99"/>
    <w:rsid w:val="00154C73"/>
    <w:rPr>
      <w:rFonts w:eastAsia="Times New Roman" w:cs="Times New Roman"/>
      <w:sz w:val="20"/>
      <w:szCs w:val="20"/>
      <w:lang w:val="pl-PL"/>
    </w:rPr>
  </w:style>
  <w:style w:type="character" w:styleId="EndnoteReference">
    <w:name w:val="endnote reference"/>
    <w:uiPriority w:val="99"/>
    <w:rsid w:val="00154C73"/>
    <w:rPr>
      <w:vertAlign w:val="superscript"/>
    </w:rPr>
  </w:style>
  <w:style w:type="character" w:customStyle="1" w:styleId="jrnl">
    <w:name w:val="jrnl"/>
    <w:basedOn w:val="DefaultParagraphFont"/>
    <w:uiPriority w:val="99"/>
    <w:rsid w:val="00154C73"/>
  </w:style>
  <w:style w:type="paragraph" w:styleId="HTMLPreformatted">
    <w:name w:val="HTML Preformatted"/>
    <w:basedOn w:val="Normal"/>
    <w:link w:val="HTMLPreformattedChar"/>
    <w:uiPriority w:val="99"/>
    <w:rsid w:val="00154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sz w:val="20"/>
      <w:szCs w:val="20"/>
      <w:lang w:eastAsia="x-none"/>
    </w:rPr>
  </w:style>
  <w:style w:type="character" w:customStyle="1" w:styleId="HTMLPreformattedChar">
    <w:name w:val="HTML Preformatted Char"/>
    <w:basedOn w:val="DefaultParagraphFont"/>
    <w:link w:val="HTMLPreformatted"/>
    <w:uiPriority w:val="99"/>
    <w:rsid w:val="00154C73"/>
    <w:rPr>
      <w:rFonts w:ascii="Arial Unicode MS" w:eastAsia="Arial Unicode MS" w:hAnsi="Arial Unicode MS" w:cs="Times New Roman"/>
      <w:sz w:val="20"/>
      <w:szCs w:val="20"/>
      <w:lang w:val="pl-PL" w:eastAsia="x-none"/>
    </w:rPr>
  </w:style>
  <w:style w:type="character" w:customStyle="1" w:styleId="Heading2Char">
    <w:name w:val="Heading 2 Char"/>
    <w:basedOn w:val="DefaultParagraphFont"/>
    <w:link w:val="Heading2"/>
    <w:uiPriority w:val="99"/>
    <w:rsid w:val="002F610C"/>
    <w:rPr>
      <w:rFonts w:ascii="Arial" w:eastAsia="Times New Roman" w:hAnsi="Arial" w:cs="Times New Roman"/>
      <w:b/>
      <w:bCs/>
      <w:i/>
      <w:iCs/>
      <w:sz w:val="28"/>
      <w:szCs w:val="28"/>
      <w:lang w:val="pl-PL"/>
    </w:rPr>
  </w:style>
  <w:style w:type="character" w:customStyle="1" w:styleId="Heading3Char">
    <w:name w:val="Heading 3 Char"/>
    <w:basedOn w:val="DefaultParagraphFont"/>
    <w:link w:val="Heading3"/>
    <w:uiPriority w:val="99"/>
    <w:rsid w:val="002F610C"/>
    <w:rPr>
      <w:rFonts w:ascii="Cambria" w:eastAsia="Times New Roman" w:hAnsi="Cambria" w:cs="Times New Roman"/>
      <w:b/>
      <w:bCs/>
      <w:sz w:val="26"/>
      <w:szCs w:val="26"/>
      <w:lang w:val="pl-PL"/>
    </w:rPr>
  </w:style>
  <w:style w:type="paragraph" w:styleId="BodyText">
    <w:name w:val="Body Text"/>
    <w:basedOn w:val="Normal"/>
    <w:link w:val="BodyTextChar"/>
    <w:uiPriority w:val="99"/>
    <w:rsid w:val="002F610C"/>
    <w:pPr>
      <w:jc w:val="both"/>
    </w:pPr>
    <w:rPr>
      <w:rFonts w:eastAsia="Times New Roman" w:cs="Times New Roman"/>
      <w:szCs w:val="20"/>
    </w:rPr>
  </w:style>
  <w:style w:type="character" w:customStyle="1" w:styleId="BodyTextChar">
    <w:name w:val="Body Text Char"/>
    <w:basedOn w:val="DefaultParagraphFont"/>
    <w:link w:val="BodyText"/>
    <w:uiPriority w:val="99"/>
    <w:rsid w:val="002F610C"/>
    <w:rPr>
      <w:rFonts w:eastAsia="Times New Roman" w:cs="Times New Roman"/>
      <w:szCs w:val="20"/>
      <w:lang w:val="pl-PL"/>
    </w:rPr>
  </w:style>
  <w:style w:type="paragraph" w:customStyle="1" w:styleId="ListParagraph1">
    <w:name w:val="List Paragraph1"/>
    <w:basedOn w:val="Normal"/>
    <w:uiPriority w:val="99"/>
    <w:rsid w:val="002F610C"/>
    <w:pPr>
      <w:ind w:left="720"/>
      <w:contextualSpacing/>
      <w:jc w:val="both"/>
    </w:pPr>
    <w:rPr>
      <w:rFonts w:eastAsia="Times New Roman" w:cs="Times New Roman"/>
      <w:lang w:eastAsia="en-US"/>
    </w:rPr>
  </w:style>
  <w:style w:type="character" w:customStyle="1" w:styleId="Heading4Char">
    <w:name w:val="Heading 4 Char"/>
    <w:basedOn w:val="DefaultParagraphFont"/>
    <w:link w:val="Heading4"/>
    <w:uiPriority w:val="9"/>
    <w:semiHidden/>
    <w:rsid w:val="002F610C"/>
    <w:rPr>
      <w:rFonts w:asciiTheme="majorHAnsi" w:eastAsiaTheme="majorEastAsia" w:hAnsiTheme="majorHAnsi" w:cstheme="majorBidi"/>
      <w:b/>
      <w:bCs/>
      <w:i/>
      <w:iCs/>
      <w:color w:val="4F81BD" w:themeColor="accent1"/>
      <w:lang w:val="pl-PL"/>
    </w:rPr>
  </w:style>
  <w:style w:type="table" w:styleId="TableGrid">
    <w:name w:val="Table Grid"/>
    <w:basedOn w:val="TableNormal"/>
    <w:uiPriority w:val="59"/>
    <w:rsid w:val="002F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65AC"/>
    <w:pPr>
      <w:ind w:left="720"/>
      <w:contextualSpacing/>
    </w:pPr>
  </w:style>
  <w:style w:type="paragraph" w:styleId="Footer">
    <w:name w:val="footer"/>
    <w:basedOn w:val="Normal"/>
    <w:link w:val="FooterChar"/>
    <w:uiPriority w:val="99"/>
    <w:unhideWhenUsed/>
    <w:rsid w:val="004C0CEF"/>
    <w:pPr>
      <w:tabs>
        <w:tab w:val="center" w:pos="4536"/>
        <w:tab w:val="right" w:pos="9072"/>
      </w:tabs>
    </w:pPr>
  </w:style>
  <w:style w:type="character" w:customStyle="1" w:styleId="FooterChar">
    <w:name w:val="Footer Char"/>
    <w:basedOn w:val="DefaultParagraphFont"/>
    <w:link w:val="Footer"/>
    <w:uiPriority w:val="99"/>
    <w:rsid w:val="004C0CEF"/>
    <w:rPr>
      <w:lang w:val="pl-PL"/>
    </w:rPr>
  </w:style>
  <w:style w:type="character" w:styleId="PageNumber">
    <w:name w:val="page number"/>
    <w:basedOn w:val="DefaultParagraphFont"/>
    <w:uiPriority w:val="99"/>
    <w:semiHidden/>
    <w:unhideWhenUsed/>
    <w:rsid w:val="004C0CEF"/>
  </w:style>
  <w:style w:type="paragraph" w:styleId="BalloonText">
    <w:name w:val="Balloon Text"/>
    <w:basedOn w:val="Normal"/>
    <w:link w:val="BalloonTextChar"/>
    <w:uiPriority w:val="99"/>
    <w:semiHidden/>
    <w:unhideWhenUsed/>
    <w:rsid w:val="00A72005"/>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A72005"/>
    <w:rPr>
      <w:rFonts w:ascii="Lucida Grande CE" w:hAnsi="Lucida Grande CE" w:cs="Lucida Grande CE"/>
      <w:sz w:val="18"/>
      <w:szCs w:val="18"/>
      <w:lang w:val="pl-PL"/>
    </w:rPr>
  </w:style>
  <w:style w:type="paragraph" w:customStyle="1" w:styleId="Default">
    <w:name w:val="Default"/>
    <w:rsid w:val="000C45B8"/>
    <w:pPr>
      <w:widowControl w:val="0"/>
      <w:autoSpaceDE w:val="0"/>
      <w:autoSpaceDN w:val="0"/>
      <w:adjustRightInd w:val="0"/>
    </w:pPr>
    <w:rPr>
      <w:rFonts w:ascii="Helvetica Neue" w:hAnsi="Helvetica Neue" w:cs="Helvetica Neue"/>
      <w:color w:val="000000"/>
      <w:lang w:val="en-US"/>
    </w:rPr>
  </w:style>
  <w:style w:type="character" w:customStyle="1" w:styleId="Heading1Char">
    <w:name w:val="Heading 1 Char"/>
    <w:basedOn w:val="DefaultParagraphFont"/>
    <w:link w:val="Heading1"/>
    <w:uiPriority w:val="9"/>
    <w:rsid w:val="007B7D05"/>
    <w:rPr>
      <w:rFonts w:asciiTheme="majorHAnsi" w:eastAsiaTheme="majorEastAsia" w:hAnsiTheme="majorHAnsi" w:cstheme="majorBidi"/>
      <w:b/>
      <w:bCs/>
      <w:color w:val="345A8A" w:themeColor="accent1" w:themeShade="B5"/>
      <w:sz w:val="32"/>
      <w:szCs w:val="32"/>
      <w:lang w:val="pl-PL"/>
    </w:rPr>
  </w:style>
  <w:style w:type="character" w:styleId="LineNumber">
    <w:name w:val="line number"/>
    <w:basedOn w:val="DefaultParagraphFont"/>
    <w:uiPriority w:val="99"/>
    <w:semiHidden/>
    <w:unhideWhenUsed/>
    <w:rsid w:val="00894FFC"/>
  </w:style>
  <w:style w:type="character" w:styleId="CommentReference">
    <w:name w:val="annotation reference"/>
    <w:basedOn w:val="DefaultParagraphFont"/>
    <w:uiPriority w:val="99"/>
    <w:semiHidden/>
    <w:unhideWhenUsed/>
    <w:rsid w:val="00490328"/>
    <w:rPr>
      <w:sz w:val="16"/>
      <w:szCs w:val="16"/>
    </w:rPr>
  </w:style>
  <w:style w:type="paragraph" w:styleId="CommentText">
    <w:name w:val="annotation text"/>
    <w:basedOn w:val="Normal"/>
    <w:link w:val="CommentTextChar"/>
    <w:uiPriority w:val="99"/>
    <w:semiHidden/>
    <w:unhideWhenUsed/>
    <w:rsid w:val="00490328"/>
    <w:rPr>
      <w:sz w:val="20"/>
      <w:szCs w:val="20"/>
    </w:rPr>
  </w:style>
  <w:style w:type="character" w:customStyle="1" w:styleId="CommentTextChar">
    <w:name w:val="Comment Text Char"/>
    <w:basedOn w:val="DefaultParagraphFont"/>
    <w:link w:val="CommentText"/>
    <w:uiPriority w:val="99"/>
    <w:semiHidden/>
    <w:rsid w:val="00490328"/>
    <w:rPr>
      <w:sz w:val="20"/>
      <w:szCs w:val="20"/>
      <w:lang w:val="pl-PL"/>
    </w:rPr>
  </w:style>
  <w:style w:type="paragraph" w:styleId="CommentSubject">
    <w:name w:val="annotation subject"/>
    <w:basedOn w:val="CommentText"/>
    <w:next w:val="CommentText"/>
    <w:link w:val="CommentSubjectChar"/>
    <w:uiPriority w:val="99"/>
    <w:semiHidden/>
    <w:unhideWhenUsed/>
    <w:rsid w:val="00490328"/>
    <w:rPr>
      <w:b/>
      <w:bCs/>
    </w:rPr>
  </w:style>
  <w:style w:type="character" w:customStyle="1" w:styleId="CommentSubjectChar">
    <w:name w:val="Comment Subject Char"/>
    <w:basedOn w:val="CommentTextChar"/>
    <w:link w:val="CommentSubject"/>
    <w:uiPriority w:val="99"/>
    <w:semiHidden/>
    <w:rsid w:val="00490328"/>
    <w:rPr>
      <w:b/>
      <w:bCs/>
      <w:sz w:val="20"/>
      <w:szCs w:val="20"/>
      <w:lang w:val="pl-PL"/>
    </w:rPr>
  </w:style>
  <w:style w:type="paragraph" w:customStyle="1" w:styleId="sect1title">
    <w:name w:val="sect1title"/>
    <w:basedOn w:val="Normal"/>
    <w:rsid w:val="00863AFE"/>
    <w:pPr>
      <w:spacing w:before="100" w:beforeAutospacing="1" w:after="100" w:afterAutospacing="1"/>
    </w:pPr>
    <w:rPr>
      <w:rFonts w:ascii="Verdana" w:eastAsia="Times New Roman" w:hAnsi="Verdana" w:cs="Times New Roman"/>
      <w:b/>
      <w:bCs/>
      <w:color w:val="000000"/>
      <w:sz w:val="29"/>
      <w:szCs w:val="29"/>
    </w:rPr>
  </w:style>
  <w:style w:type="paragraph" w:styleId="NormalWeb">
    <w:name w:val="Normal (Web)"/>
    <w:basedOn w:val="Normal"/>
    <w:uiPriority w:val="99"/>
    <w:rsid w:val="00821242"/>
    <w:pPr>
      <w:spacing w:before="100" w:beforeAutospacing="1" w:after="100" w:afterAutospacing="1"/>
    </w:pPr>
    <w:rPr>
      <w:rFonts w:eastAsia="MS Mincho" w:cs="Times New Roman"/>
      <w:lang w:val="nl-NL" w:eastAsia="ja-JP"/>
    </w:rPr>
  </w:style>
  <w:style w:type="character" w:styleId="FollowedHyperlink">
    <w:name w:val="FollowedHyperlink"/>
    <w:basedOn w:val="DefaultParagraphFont"/>
    <w:uiPriority w:val="99"/>
    <w:semiHidden/>
    <w:unhideWhenUsed/>
    <w:rsid w:val="00CA4FEF"/>
    <w:rPr>
      <w:color w:val="800080" w:themeColor="followedHyperlink"/>
      <w:u w:val="single"/>
    </w:rPr>
  </w:style>
  <w:style w:type="character" w:customStyle="1" w:styleId="element-citation">
    <w:name w:val="element-citation"/>
    <w:basedOn w:val="DefaultParagraphFont"/>
    <w:uiPriority w:val="99"/>
    <w:rsid w:val="002155E0"/>
  </w:style>
  <w:style w:type="character" w:customStyle="1" w:styleId="ref-journal">
    <w:name w:val="ref-journal"/>
    <w:basedOn w:val="DefaultParagraphFont"/>
    <w:uiPriority w:val="99"/>
    <w:rsid w:val="002155E0"/>
  </w:style>
  <w:style w:type="character" w:customStyle="1" w:styleId="ref-vol1">
    <w:name w:val="ref-vol1"/>
    <w:basedOn w:val="DefaultParagraphFont"/>
    <w:uiPriority w:val="99"/>
    <w:rsid w:val="002155E0"/>
    <w:rPr>
      <w:b/>
      <w:bCs/>
    </w:rPr>
  </w:style>
  <w:style w:type="paragraph" w:styleId="Revision">
    <w:name w:val="Revision"/>
    <w:hidden/>
    <w:uiPriority w:val="99"/>
    <w:semiHidden/>
    <w:rsid w:val="009D3047"/>
    <w:rPr>
      <w:lang w:val="pl-PL"/>
    </w:rPr>
  </w:style>
  <w:style w:type="character" w:styleId="Strong">
    <w:name w:val="Strong"/>
    <w:uiPriority w:val="22"/>
    <w:qFormat/>
    <w:rsid w:val="005F4C01"/>
    <w:rPr>
      <w:b/>
      <w:bCs/>
    </w:rPr>
  </w:style>
  <w:style w:type="character" w:customStyle="1" w:styleId="Znakiprzypiswkocowych">
    <w:name w:val="Znaki przypisów końcowych"/>
    <w:rsid w:val="00372554"/>
    <w:rPr>
      <w:vertAlign w:val="superscript"/>
    </w:rPr>
  </w:style>
  <w:style w:type="character" w:customStyle="1" w:styleId="Odwoanieprzypisukocowego1">
    <w:name w:val="Odwołanie przypisu końcowego1"/>
    <w:rsid w:val="00372554"/>
    <w:rPr>
      <w:vertAlign w:val="superscript"/>
    </w:rPr>
  </w:style>
  <w:style w:type="character" w:customStyle="1" w:styleId="apple-converted-space">
    <w:name w:val="apple-converted-space"/>
    <w:rsid w:val="00845ADF"/>
  </w:style>
  <w:style w:type="paragraph" w:styleId="Header">
    <w:name w:val="header"/>
    <w:basedOn w:val="Normal"/>
    <w:link w:val="HeaderChar"/>
    <w:uiPriority w:val="99"/>
    <w:unhideWhenUsed/>
    <w:rsid w:val="00A03CD4"/>
    <w:pPr>
      <w:tabs>
        <w:tab w:val="center" w:pos="4536"/>
        <w:tab w:val="right" w:pos="9072"/>
      </w:tabs>
    </w:pPr>
  </w:style>
  <w:style w:type="character" w:customStyle="1" w:styleId="HeaderChar">
    <w:name w:val="Header Char"/>
    <w:basedOn w:val="DefaultParagraphFont"/>
    <w:link w:val="Header"/>
    <w:uiPriority w:val="99"/>
    <w:rsid w:val="00A03CD4"/>
    <w:rPr>
      <w:lang w:val="pl-PL"/>
    </w:rPr>
  </w:style>
  <w:style w:type="paragraph" w:styleId="DocumentMap">
    <w:name w:val="Document Map"/>
    <w:basedOn w:val="Normal"/>
    <w:link w:val="DocumentMapChar"/>
    <w:uiPriority w:val="99"/>
    <w:semiHidden/>
    <w:unhideWhenUsed/>
    <w:rsid w:val="00FB6E4F"/>
    <w:rPr>
      <w:rFonts w:ascii="Lucida Grande CE" w:hAnsi="Lucida Grande CE" w:cs="Lucida Grande CE"/>
    </w:rPr>
  </w:style>
  <w:style w:type="character" w:customStyle="1" w:styleId="DocumentMapChar">
    <w:name w:val="Document Map Char"/>
    <w:basedOn w:val="DefaultParagraphFont"/>
    <w:link w:val="DocumentMap"/>
    <w:uiPriority w:val="99"/>
    <w:semiHidden/>
    <w:rsid w:val="00FB6E4F"/>
    <w:rPr>
      <w:rFonts w:ascii="Lucida Grande CE" w:hAnsi="Lucida Grande CE" w:cs="Lucida Grande CE"/>
      <w:lang w:val="pl-PL"/>
    </w:rPr>
  </w:style>
  <w:style w:type="paragraph" w:styleId="BodyText3">
    <w:name w:val="Body Text 3"/>
    <w:basedOn w:val="Normal"/>
    <w:link w:val="BodyText3Char"/>
    <w:semiHidden/>
    <w:rsid w:val="002A23CD"/>
    <w:rPr>
      <w:rFonts w:eastAsia="Times New Roman" w:cs="Times New Roman"/>
      <w:sz w:val="18"/>
      <w:szCs w:val="20"/>
      <w:lang w:val="en-US" w:eastAsia="x-none"/>
    </w:rPr>
  </w:style>
  <w:style w:type="character" w:customStyle="1" w:styleId="BodyText3Char">
    <w:name w:val="Body Text 3 Char"/>
    <w:basedOn w:val="DefaultParagraphFont"/>
    <w:link w:val="BodyText3"/>
    <w:semiHidden/>
    <w:rsid w:val="002A23CD"/>
    <w:rPr>
      <w:rFonts w:eastAsia="Times New Roman" w:cs="Times New Roman"/>
      <w:sz w:val="18"/>
      <w:szCs w:val="20"/>
      <w:lang w:val="en-US" w:eastAsia="x-none"/>
    </w:rPr>
  </w:style>
  <w:style w:type="character" w:customStyle="1" w:styleId="underline1">
    <w:name w:val="underline1"/>
    <w:basedOn w:val="DefaultParagraphFont"/>
    <w:rsid w:val="00531AB6"/>
    <w:rPr>
      <w:u w:val="single"/>
    </w:rPr>
  </w:style>
  <w:style w:type="character" w:customStyle="1" w:styleId="label">
    <w:name w:val="label"/>
    <w:basedOn w:val="DefaultParagraphFont"/>
    <w:rsid w:val="00531AB6"/>
  </w:style>
  <w:style w:type="character" w:customStyle="1" w:styleId="cell">
    <w:name w:val="cell"/>
    <w:basedOn w:val="DefaultParagraphFont"/>
    <w:rsid w:val="00531AB6"/>
  </w:style>
  <w:style w:type="character" w:customStyle="1" w:styleId="block">
    <w:name w:val="block"/>
    <w:basedOn w:val="DefaultParagraphFont"/>
    <w:rsid w:val="00531AB6"/>
  </w:style>
  <w:style w:type="character" w:customStyle="1" w:styleId="quality-sign1">
    <w:name w:val="quality-sign1"/>
    <w:basedOn w:val="DefaultParagraphFont"/>
    <w:rsid w:val="00531AB6"/>
    <w:rPr>
      <w:rFonts w:ascii="GRADE-quality" w:hAnsi="GRADE-quality" w:hint="default"/>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l-PL"/>
    </w:rPr>
  </w:style>
  <w:style w:type="paragraph" w:styleId="Heading1">
    <w:name w:val="heading 1"/>
    <w:basedOn w:val="Normal"/>
    <w:next w:val="Normal"/>
    <w:link w:val="Heading1Char"/>
    <w:uiPriority w:val="9"/>
    <w:qFormat/>
    <w:rsid w:val="007B7D0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9"/>
    <w:qFormat/>
    <w:rsid w:val="002F610C"/>
    <w:pPr>
      <w:keepNext/>
      <w:spacing w:before="240" w:after="60"/>
      <w:outlineLvl w:val="1"/>
    </w:pPr>
    <w:rPr>
      <w:rFonts w:ascii="Arial" w:eastAsia="Times New Roman" w:hAnsi="Arial" w:cs="Times New Roman"/>
      <w:b/>
      <w:bCs/>
      <w:i/>
      <w:iCs/>
      <w:sz w:val="28"/>
      <w:szCs w:val="28"/>
    </w:rPr>
  </w:style>
  <w:style w:type="paragraph" w:styleId="Heading3">
    <w:name w:val="heading 3"/>
    <w:basedOn w:val="Normal"/>
    <w:next w:val="Normal"/>
    <w:link w:val="Heading3Char"/>
    <w:uiPriority w:val="99"/>
    <w:qFormat/>
    <w:rsid w:val="002F610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2F61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4C73"/>
    <w:rPr>
      <w:color w:val="0000FF"/>
      <w:u w:val="single"/>
    </w:rPr>
  </w:style>
  <w:style w:type="character" w:customStyle="1" w:styleId="highlight">
    <w:name w:val="highlight"/>
    <w:basedOn w:val="DefaultParagraphFont"/>
    <w:rsid w:val="00154C73"/>
  </w:style>
  <w:style w:type="paragraph" w:styleId="EndnoteText">
    <w:name w:val="endnote text"/>
    <w:basedOn w:val="Normal"/>
    <w:link w:val="EndnoteTextChar"/>
    <w:uiPriority w:val="99"/>
    <w:rsid w:val="00154C73"/>
    <w:pPr>
      <w:widowControl w:val="0"/>
      <w:overflowPunct w:val="0"/>
      <w:autoSpaceDE w:val="0"/>
      <w:autoSpaceDN w:val="0"/>
      <w:adjustRightInd w:val="0"/>
      <w:textAlignment w:val="baseline"/>
    </w:pPr>
    <w:rPr>
      <w:rFonts w:eastAsia="Times New Roman" w:cs="Times New Roman"/>
      <w:sz w:val="20"/>
      <w:szCs w:val="20"/>
    </w:rPr>
  </w:style>
  <w:style w:type="character" w:customStyle="1" w:styleId="EndnoteTextChar">
    <w:name w:val="Endnote Text Char"/>
    <w:basedOn w:val="DefaultParagraphFont"/>
    <w:link w:val="EndnoteText"/>
    <w:uiPriority w:val="99"/>
    <w:rsid w:val="00154C73"/>
    <w:rPr>
      <w:rFonts w:eastAsia="Times New Roman" w:cs="Times New Roman"/>
      <w:sz w:val="20"/>
      <w:szCs w:val="20"/>
      <w:lang w:val="pl-PL"/>
    </w:rPr>
  </w:style>
  <w:style w:type="character" w:styleId="EndnoteReference">
    <w:name w:val="endnote reference"/>
    <w:uiPriority w:val="99"/>
    <w:rsid w:val="00154C73"/>
    <w:rPr>
      <w:vertAlign w:val="superscript"/>
    </w:rPr>
  </w:style>
  <w:style w:type="character" w:customStyle="1" w:styleId="jrnl">
    <w:name w:val="jrnl"/>
    <w:basedOn w:val="DefaultParagraphFont"/>
    <w:uiPriority w:val="99"/>
    <w:rsid w:val="00154C73"/>
  </w:style>
  <w:style w:type="paragraph" w:styleId="HTMLPreformatted">
    <w:name w:val="HTML Preformatted"/>
    <w:basedOn w:val="Normal"/>
    <w:link w:val="HTMLPreformattedChar"/>
    <w:uiPriority w:val="99"/>
    <w:rsid w:val="00154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sz w:val="20"/>
      <w:szCs w:val="20"/>
      <w:lang w:eastAsia="x-none"/>
    </w:rPr>
  </w:style>
  <w:style w:type="character" w:customStyle="1" w:styleId="HTMLPreformattedChar">
    <w:name w:val="HTML Preformatted Char"/>
    <w:basedOn w:val="DefaultParagraphFont"/>
    <w:link w:val="HTMLPreformatted"/>
    <w:uiPriority w:val="99"/>
    <w:rsid w:val="00154C73"/>
    <w:rPr>
      <w:rFonts w:ascii="Arial Unicode MS" w:eastAsia="Arial Unicode MS" w:hAnsi="Arial Unicode MS" w:cs="Times New Roman"/>
      <w:sz w:val="20"/>
      <w:szCs w:val="20"/>
      <w:lang w:val="pl-PL" w:eastAsia="x-none"/>
    </w:rPr>
  </w:style>
  <w:style w:type="character" w:customStyle="1" w:styleId="Heading2Char">
    <w:name w:val="Heading 2 Char"/>
    <w:basedOn w:val="DefaultParagraphFont"/>
    <w:link w:val="Heading2"/>
    <w:uiPriority w:val="99"/>
    <w:rsid w:val="002F610C"/>
    <w:rPr>
      <w:rFonts w:ascii="Arial" w:eastAsia="Times New Roman" w:hAnsi="Arial" w:cs="Times New Roman"/>
      <w:b/>
      <w:bCs/>
      <w:i/>
      <w:iCs/>
      <w:sz w:val="28"/>
      <w:szCs w:val="28"/>
      <w:lang w:val="pl-PL"/>
    </w:rPr>
  </w:style>
  <w:style w:type="character" w:customStyle="1" w:styleId="Heading3Char">
    <w:name w:val="Heading 3 Char"/>
    <w:basedOn w:val="DefaultParagraphFont"/>
    <w:link w:val="Heading3"/>
    <w:uiPriority w:val="99"/>
    <w:rsid w:val="002F610C"/>
    <w:rPr>
      <w:rFonts w:ascii="Cambria" w:eastAsia="Times New Roman" w:hAnsi="Cambria" w:cs="Times New Roman"/>
      <w:b/>
      <w:bCs/>
      <w:sz w:val="26"/>
      <w:szCs w:val="26"/>
      <w:lang w:val="pl-PL"/>
    </w:rPr>
  </w:style>
  <w:style w:type="paragraph" w:styleId="BodyText">
    <w:name w:val="Body Text"/>
    <w:basedOn w:val="Normal"/>
    <w:link w:val="BodyTextChar"/>
    <w:uiPriority w:val="99"/>
    <w:rsid w:val="002F610C"/>
    <w:pPr>
      <w:jc w:val="both"/>
    </w:pPr>
    <w:rPr>
      <w:rFonts w:eastAsia="Times New Roman" w:cs="Times New Roman"/>
      <w:szCs w:val="20"/>
    </w:rPr>
  </w:style>
  <w:style w:type="character" w:customStyle="1" w:styleId="BodyTextChar">
    <w:name w:val="Body Text Char"/>
    <w:basedOn w:val="DefaultParagraphFont"/>
    <w:link w:val="BodyText"/>
    <w:uiPriority w:val="99"/>
    <w:rsid w:val="002F610C"/>
    <w:rPr>
      <w:rFonts w:eastAsia="Times New Roman" w:cs="Times New Roman"/>
      <w:szCs w:val="20"/>
      <w:lang w:val="pl-PL"/>
    </w:rPr>
  </w:style>
  <w:style w:type="paragraph" w:customStyle="1" w:styleId="ListParagraph1">
    <w:name w:val="List Paragraph1"/>
    <w:basedOn w:val="Normal"/>
    <w:uiPriority w:val="99"/>
    <w:rsid w:val="002F610C"/>
    <w:pPr>
      <w:ind w:left="720"/>
      <w:contextualSpacing/>
      <w:jc w:val="both"/>
    </w:pPr>
    <w:rPr>
      <w:rFonts w:eastAsia="Times New Roman" w:cs="Times New Roman"/>
      <w:lang w:eastAsia="en-US"/>
    </w:rPr>
  </w:style>
  <w:style w:type="character" w:customStyle="1" w:styleId="Heading4Char">
    <w:name w:val="Heading 4 Char"/>
    <w:basedOn w:val="DefaultParagraphFont"/>
    <w:link w:val="Heading4"/>
    <w:uiPriority w:val="9"/>
    <w:semiHidden/>
    <w:rsid w:val="002F610C"/>
    <w:rPr>
      <w:rFonts w:asciiTheme="majorHAnsi" w:eastAsiaTheme="majorEastAsia" w:hAnsiTheme="majorHAnsi" w:cstheme="majorBidi"/>
      <w:b/>
      <w:bCs/>
      <w:i/>
      <w:iCs/>
      <w:color w:val="4F81BD" w:themeColor="accent1"/>
      <w:lang w:val="pl-PL"/>
    </w:rPr>
  </w:style>
  <w:style w:type="table" w:styleId="TableGrid">
    <w:name w:val="Table Grid"/>
    <w:basedOn w:val="TableNormal"/>
    <w:uiPriority w:val="59"/>
    <w:rsid w:val="002F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65AC"/>
    <w:pPr>
      <w:ind w:left="720"/>
      <w:contextualSpacing/>
    </w:pPr>
  </w:style>
  <w:style w:type="paragraph" w:styleId="Footer">
    <w:name w:val="footer"/>
    <w:basedOn w:val="Normal"/>
    <w:link w:val="FooterChar"/>
    <w:uiPriority w:val="99"/>
    <w:unhideWhenUsed/>
    <w:rsid w:val="004C0CEF"/>
    <w:pPr>
      <w:tabs>
        <w:tab w:val="center" w:pos="4536"/>
        <w:tab w:val="right" w:pos="9072"/>
      </w:tabs>
    </w:pPr>
  </w:style>
  <w:style w:type="character" w:customStyle="1" w:styleId="FooterChar">
    <w:name w:val="Footer Char"/>
    <w:basedOn w:val="DefaultParagraphFont"/>
    <w:link w:val="Footer"/>
    <w:uiPriority w:val="99"/>
    <w:rsid w:val="004C0CEF"/>
    <w:rPr>
      <w:lang w:val="pl-PL"/>
    </w:rPr>
  </w:style>
  <w:style w:type="character" w:styleId="PageNumber">
    <w:name w:val="page number"/>
    <w:basedOn w:val="DefaultParagraphFont"/>
    <w:uiPriority w:val="99"/>
    <w:semiHidden/>
    <w:unhideWhenUsed/>
    <w:rsid w:val="004C0CEF"/>
  </w:style>
  <w:style w:type="paragraph" w:styleId="BalloonText">
    <w:name w:val="Balloon Text"/>
    <w:basedOn w:val="Normal"/>
    <w:link w:val="BalloonTextChar"/>
    <w:uiPriority w:val="99"/>
    <w:semiHidden/>
    <w:unhideWhenUsed/>
    <w:rsid w:val="00A72005"/>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A72005"/>
    <w:rPr>
      <w:rFonts w:ascii="Lucida Grande CE" w:hAnsi="Lucida Grande CE" w:cs="Lucida Grande CE"/>
      <w:sz w:val="18"/>
      <w:szCs w:val="18"/>
      <w:lang w:val="pl-PL"/>
    </w:rPr>
  </w:style>
  <w:style w:type="paragraph" w:customStyle="1" w:styleId="Default">
    <w:name w:val="Default"/>
    <w:rsid w:val="000C45B8"/>
    <w:pPr>
      <w:widowControl w:val="0"/>
      <w:autoSpaceDE w:val="0"/>
      <w:autoSpaceDN w:val="0"/>
      <w:adjustRightInd w:val="0"/>
    </w:pPr>
    <w:rPr>
      <w:rFonts w:ascii="Helvetica Neue" w:hAnsi="Helvetica Neue" w:cs="Helvetica Neue"/>
      <w:color w:val="000000"/>
      <w:lang w:val="en-US"/>
    </w:rPr>
  </w:style>
  <w:style w:type="character" w:customStyle="1" w:styleId="Heading1Char">
    <w:name w:val="Heading 1 Char"/>
    <w:basedOn w:val="DefaultParagraphFont"/>
    <w:link w:val="Heading1"/>
    <w:uiPriority w:val="9"/>
    <w:rsid w:val="007B7D05"/>
    <w:rPr>
      <w:rFonts w:asciiTheme="majorHAnsi" w:eastAsiaTheme="majorEastAsia" w:hAnsiTheme="majorHAnsi" w:cstheme="majorBidi"/>
      <w:b/>
      <w:bCs/>
      <w:color w:val="345A8A" w:themeColor="accent1" w:themeShade="B5"/>
      <w:sz w:val="32"/>
      <w:szCs w:val="32"/>
      <w:lang w:val="pl-PL"/>
    </w:rPr>
  </w:style>
  <w:style w:type="character" w:styleId="LineNumber">
    <w:name w:val="line number"/>
    <w:basedOn w:val="DefaultParagraphFont"/>
    <w:uiPriority w:val="99"/>
    <w:semiHidden/>
    <w:unhideWhenUsed/>
    <w:rsid w:val="00894FFC"/>
  </w:style>
  <w:style w:type="character" w:styleId="CommentReference">
    <w:name w:val="annotation reference"/>
    <w:basedOn w:val="DefaultParagraphFont"/>
    <w:uiPriority w:val="99"/>
    <w:semiHidden/>
    <w:unhideWhenUsed/>
    <w:rsid w:val="00490328"/>
    <w:rPr>
      <w:sz w:val="16"/>
      <w:szCs w:val="16"/>
    </w:rPr>
  </w:style>
  <w:style w:type="paragraph" w:styleId="CommentText">
    <w:name w:val="annotation text"/>
    <w:basedOn w:val="Normal"/>
    <w:link w:val="CommentTextChar"/>
    <w:uiPriority w:val="99"/>
    <w:semiHidden/>
    <w:unhideWhenUsed/>
    <w:rsid w:val="00490328"/>
    <w:rPr>
      <w:sz w:val="20"/>
      <w:szCs w:val="20"/>
    </w:rPr>
  </w:style>
  <w:style w:type="character" w:customStyle="1" w:styleId="CommentTextChar">
    <w:name w:val="Comment Text Char"/>
    <w:basedOn w:val="DefaultParagraphFont"/>
    <w:link w:val="CommentText"/>
    <w:uiPriority w:val="99"/>
    <w:semiHidden/>
    <w:rsid w:val="00490328"/>
    <w:rPr>
      <w:sz w:val="20"/>
      <w:szCs w:val="20"/>
      <w:lang w:val="pl-PL"/>
    </w:rPr>
  </w:style>
  <w:style w:type="paragraph" w:styleId="CommentSubject">
    <w:name w:val="annotation subject"/>
    <w:basedOn w:val="CommentText"/>
    <w:next w:val="CommentText"/>
    <w:link w:val="CommentSubjectChar"/>
    <w:uiPriority w:val="99"/>
    <w:semiHidden/>
    <w:unhideWhenUsed/>
    <w:rsid w:val="00490328"/>
    <w:rPr>
      <w:b/>
      <w:bCs/>
    </w:rPr>
  </w:style>
  <w:style w:type="character" w:customStyle="1" w:styleId="CommentSubjectChar">
    <w:name w:val="Comment Subject Char"/>
    <w:basedOn w:val="CommentTextChar"/>
    <w:link w:val="CommentSubject"/>
    <w:uiPriority w:val="99"/>
    <w:semiHidden/>
    <w:rsid w:val="00490328"/>
    <w:rPr>
      <w:b/>
      <w:bCs/>
      <w:sz w:val="20"/>
      <w:szCs w:val="20"/>
      <w:lang w:val="pl-PL"/>
    </w:rPr>
  </w:style>
  <w:style w:type="paragraph" w:customStyle="1" w:styleId="sect1title">
    <w:name w:val="sect1title"/>
    <w:basedOn w:val="Normal"/>
    <w:rsid w:val="00863AFE"/>
    <w:pPr>
      <w:spacing w:before="100" w:beforeAutospacing="1" w:after="100" w:afterAutospacing="1"/>
    </w:pPr>
    <w:rPr>
      <w:rFonts w:ascii="Verdana" w:eastAsia="Times New Roman" w:hAnsi="Verdana" w:cs="Times New Roman"/>
      <w:b/>
      <w:bCs/>
      <w:color w:val="000000"/>
      <w:sz w:val="29"/>
      <w:szCs w:val="29"/>
    </w:rPr>
  </w:style>
  <w:style w:type="paragraph" w:styleId="NormalWeb">
    <w:name w:val="Normal (Web)"/>
    <w:basedOn w:val="Normal"/>
    <w:uiPriority w:val="99"/>
    <w:rsid w:val="00821242"/>
    <w:pPr>
      <w:spacing w:before="100" w:beforeAutospacing="1" w:after="100" w:afterAutospacing="1"/>
    </w:pPr>
    <w:rPr>
      <w:rFonts w:eastAsia="MS Mincho" w:cs="Times New Roman"/>
      <w:lang w:val="nl-NL" w:eastAsia="ja-JP"/>
    </w:rPr>
  </w:style>
  <w:style w:type="character" w:styleId="FollowedHyperlink">
    <w:name w:val="FollowedHyperlink"/>
    <w:basedOn w:val="DefaultParagraphFont"/>
    <w:uiPriority w:val="99"/>
    <w:semiHidden/>
    <w:unhideWhenUsed/>
    <w:rsid w:val="00CA4FEF"/>
    <w:rPr>
      <w:color w:val="800080" w:themeColor="followedHyperlink"/>
      <w:u w:val="single"/>
    </w:rPr>
  </w:style>
  <w:style w:type="character" w:customStyle="1" w:styleId="element-citation">
    <w:name w:val="element-citation"/>
    <w:basedOn w:val="DefaultParagraphFont"/>
    <w:uiPriority w:val="99"/>
    <w:rsid w:val="002155E0"/>
  </w:style>
  <w:style w:type="character" w:customStyle="1" w:styleId="ref-journal">
    <w:name w:val="ref-journal"/>
    <w:basedOn w:val="DefaultParagraphFont"/>
    <w:uiPriority w:val="99"/>
    <w:rsid w:val="002155E0"/>
  </w:style>
  <w:style w:type="character" w:customStyle="1" w:styleId="ref-vol1">
    <w:name w:val="ref-vol1"/>
    <w:basedOn w:val="DefaultParagraphFont"/>
    <w:uiPriority w:val="99"/>
    <w:rsid w:val="002155E0"/>
    <w:rPr>
      <w:b/>
      <w:bCs/>
    </w:rPr>
  </w:style>
  <w:style w:type="paragraph" w:styleId="Revision">
    <w:name w:val="Revision"/>
    <w:hidden/>
    <w:uiPriority w:val="99"/>
    <w:semiHidden/>
    <w:rsid w:val="009D3047"/>
    <w:rPr>
      <w:lang w:val="pl-PL"/>
    </w:rPr>
  </w:style>
  <w:style w:type="character" w:styleId="Strong">
    <w:name w:val="Strong"/>
    <w:uiPriority w:val="22"/>
    <w:qFormat/>
    <w:rsid w:val="005F4C01"/>
    <w:rPr>
      <w:b/>
      <w:bCs/>
    </w:rPr>
  </w:style>
  <w:style w:type="character" w:customStyle="1" w:styleId="Znakiprzypiswkocowych">
    <w:name w:val="Znaki przypisów końcowych"/>
    <w:rsid w:val="00372554"/>
    <w:rPr>
      <w:vertAlign w:val="superscript"/>
    </w:rPr>
  </w:style>
  <w:style w:type="character" w:customStyle="1" w:styleId="Odwoanieprzypisukocowego1">
    <w:name w:val="Odwołanie przypisu końcowego1"/>
    <w:rsid w:val="00372554"/>
    <w:rPr>
      <w:vertAlign w:val="superscript"/>
    </w:rPr>
  </w:style>
  <w:style w:type="character" w:customStyle="1" w:styleId="apple-converted-space">
    <w:name w:val="apple-converted-space"/>
    <w:rsid w:val="00845ADF"/>
  </w:style>
  <w:style w:type="paragraph" w:styleId="Header">
    <w:name w:val="header"/>
    <w:basedOn w:val="Normal"/>
    <w:link w:val="HeaderChar"/>
    <w:uiPriority w:val="99"/>
    <w:unhideWhenUsed/>
    <w:rsid w:val="00A03CD4"/>
    <w:pPr>
      <w:tabs>
        <w:tab w:val="center" w:pos="4536"/>
        <w:tab w:val="right" w:pos="9072"/>
      </w:tabs>
    </w:pPr>
  </w:style>
  <w:style w:type="character" w:customStyle="1" w:styleId="HeaderChar">
    <w:name w:val="Header Char"/>
    <w:basedOn w:val="DefaultParagraphFont"/>
    <w:link w:val="Header"/>
    <w:uiPriority w:val="99"/>
    <w:rsid w:val="00A03CD4"/>
    <w:rPr>
      <w:lang w:val="pl-PL"/>
    </w:rPr>
  </w:style>
  <w:style w:type="paragraph" w:styleId="DocumentMap">
    <w:name w:val="Document Map"/>
    <w:basedOn w:val="Normal"/>
    <w:link w:val="DocumentMapChar"/>
    <w:uiPriority w:val="99"/>
    <w:semiHidden/>
    <w:unhideWhenUsed/>
    <w:rsid w:val="00FB6E4F"/>
    <w:rPr>
      <w:rFonts w:ascii="Lucida Grande CE" w:hAnsi="Lucida Grande CE" w:cs="Lucida Grande CE"/>
    </w:rPr>
  </w:style>
  <w:style w:type="character" w:customStyle="1" w:styleId="DocumentMapChar">
    <w:name w:val="Document Map Char"/>
    <w:basedOn w:val="DefaultParagraphFont"/>
    <w:link w:val="DocumentMap"/>
    <w:uiPriority w:val="99"/>
    <w:semiHidden/>
    <w:rsid w:val="00FB6E4F"/>
    <w:rPr>
      <w:rFonts w:ascii="Lucida Grande CE" w:hAnsi="Lucida Grande CE" w:cs="Lucida Grande CE"/>
      <w:lang w:val="pl-PL"/>
    </w:rPr>
  </w:style>
  <w:style w:type="paragraph" w:styleId="BodyText3">
    <w:name w:val="Body Text 3"/>
    <w:basedOn w:val="Normal"/>
    <w:link w:val="BodyText3Char"/>
    <w:semiHidden/>
    <w:rsid w:val="002A23CD"/>
    <w:rPr>
      <w:rFonts w:eastAsia="Times New Roman" w:cs="Times New Roman"/>
      <w:sz w:val="18"/>
      <w:szCs w:val="20"/>
      <w:lang w:val="en-US" w:eastAsia="x-none"/>
    </w:rPr>
  </w:style>
  <w:style w:type="character" w:customStyle="1" w:styleId="BodyText3Char">
    <w:name w:val="Body Text 3 Char"/>
    <w:basedOn w:val="DefaultParagraphFont"/>
    <w:link w:val="BodyText3"/>
    <w:semiHidden/>
    <w:rsid w:val="002A23CD"/>
    <w:rPr>
      <w:rFonts w:eastAsia="Times New Roman" w:cs="Times New Roman"/>
      <w:sz w:val="18"/>
      <w:szCs w:val="20"/>
      <w:lang w:val="en-US" w:eastAsia="x-none"/>
    </w:rPr>
  </w:style>
  <w:style w:type="character" w:customStyle="1" w:styleId="underline1">
    <w:name w:val="underline1"/>
    <w:basedOn w:val="DefaultParagraphFont"/>
    <w:rsid w:val="00531AB6"/>
    <w:rPr>
      <w:u w:val="single"/>
    </w:rPr>
  </w:style>
  <w:style w:type="character" w:customStyle="1" w:styleId="label">
    <w:name w:val="label"/>
    <w:basedOn w:val="DefaultParagraphFont"/>
    <w:rsid w:val="00531AB6"/>
  </w:style>
  <w:style w:type="character" w:customStyle="1" w:styleId="cell">
    <w:name w:val="cell"/>
    <w:basedOn w:val="DefaultParagraphFont"/>
    <w:rsid w:val="00531AB6"/>
  </w:style>
  <w:style w:type="character" w:customStyle="1" w:styleId="block">
    <w:name w:val="block"/>
    <w:basedOn w:val="DefaultParagraphFont"/>
    <w:rsid w:val="00531AB6"/>
  </w:style>
  <w:style w:type="character" w:customStyle="1" w:styleId="quality-sign1">
    <w:name w:val="quality-sign1"/>
    <w:basedOn w:val="DefaultParagraphFont"/>
    <w:rsid w:val="00531AB6"/>
    <w:rPr>
      <w:rFonts w:ascii="GRADE-quality" w:hAnsi="GRADE-quality" w:hint="default"/>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20251">
      <w:bodyDiv w:val="1"/>
      <w:marLeft w:val="0"/>
      <w:marRight w:val="0"/>
      <w:marTop w:val="0"/>
      <w:marBottom w:val="0"/>
      <w:divBdr>
        <w:top w:val="none" w:sz="0" w:space="0" w:color="auto"/>
        <w:left w:val="none" w:sz="0" w:space="0" w:color="auto"/>
        <w:bottom w:val="none" w:sz="0" w:space="0" w:color="auto"/>
        <w:right w:val="none" w:sz="0" w:space="0" w:color="auto"/>
      </w:divBdr>
      <w:divsChild>
        <w:div w:id="1386834475">
          <w:marLeft w:val="0"/>
          <w:marRight w:val="0"/>
          <w:marTop w:val="0"/>
          <w:marBottom w:val="0"/>
          <w:divBdr>
            <w:top w:val="none" w:sz="0" w:space="0" w:color="auto"/>
            <w:left w:val="none" w:sz="0" w:space="0" w:color="auto"/>
            <w:bottom w:val="none" w:sz="0" w:space="0" w:color="auto"/>
            <w:right w:val="none" w:sz="0" w:space="0" w:color="auto"/>
          </w:divBdr>
        </w:div>
        <w:div w:id="436369364">
          <w:marLeft w:val="0"/>
          <w:marRight w:val="0"/>
          <w:marTop w:val="0"/>
          <w:marBottom w:val="0"/>
          <w:divBdr>
            <w:top w:val="none" w:sz="0" w:space="0" w:color="auto"/>
            <w:left w:val="none" w:sz="0" w:space="0" w:color="auto"/>
            <w:bottom w:val="none" w:sz="0" w:space="0" w:color="auto"/>
            <w:right w:val="none" w:sz="0" w:space="0" w:color="auto"/>
          </w:divBdr>
        </w:div>
        <w:div w:id="725950846">
          <w:marLeft w:val="0"/>
          <w:marRight w:val="0"/>
          <w:marTop w:val="0"/>
          <w:marBottom w:val="0"/>
          <w:divBdr>
            <w:top w:val="none" w:sz="0" w:space="0" w:color="auto"/>
            <w:left w:val="none" w:sz="0" w:space="0" w:color="auto"/>
            <w:bottom w:val="none" w:sz="0" w:space="0" w:color="auto"/>
            <w:right w:val="none" w:sz="0" w:space="0" w:color="auto"/>
          </w:divBdr>
        </w:div>
        <w:div w:id="23748678">
          <w:marLeft w:val="0"/>
          <w:marRight w:val="0"/>
          <w:marTop w:val="0"/>
          <w:marBottom w:val="0"/>
          <w:divBdr>
            <w:top w:val="none" w:sz="0" w:space="0" w:color="auto"/>
            <w:left w:val="none" w:sz="0" w:space="0" w:color="auto"/>
            <w:bottom w:val="none" w:sz="0" w:space="0" w:color="auto"/>
            <w:right w:val="none" w:sz="0" w:space="0" w:color="auto"/>
          </w:divBdr>
        </w:div>
      </w:divsChild>
    </w:div>
    <w:div w:id="5163101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28"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28342-E64C-49A9-937C-261B01B5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2655</Characters>
  <Application>Microsoft Office Word</Application>
  <DocSecurity>0</DocSecurity>
  <Lines>22</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Hania Szajewska</dc:creator>
  <cp:lastModifiedBy>McCabe, Anita</cp:lastModifiedBy>
  <cp:revision>2</cp:revision>
  <cp:lastPrinted>2015-11-20T08:18:00Z</cp:lastPrinted>
  <dcterms:created xsi:type="dcterms:W3CDTF">2015-12-14T12:19:00Z</dcterms:created>
  <dcterms:modified xsi:type="dcterms:W3CDTF">2015-12-14T12:19:00Z</dcterms:modified>
</cp:coreProperties>
</file>