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584E8" w14:textId="1F0480CD" w:rsidR="00017956" w:rsidRPr="00017956" w:rsidRDefault="00017956" w:rsidP="00EA7D76">
      <w:pPr>
        <w:jc w:val="center"/>
        <w:rPr>
          <w:b/>
        </w:rPr>
      </w:pPr>
      <w:r w:rsidRPr="00017956">
        <w:rPr>
          <w:b/>
        </w:rPr>
        <w:t xml:space="preserve">Supplemental </w:t>
      </w:r>
      <w:r w:rsidR="009C566C">
        <w:rPr>
          <w:b/>
        </w:rPr>
        <w:t>Digital Content</w:t>
      </w:r>
    </w:p>
    <w:p w14:paraId="01E89EA3" w14:textId="77777777" w:rsidR="00017956" w:rsidRDefault="00017956" w:rsidP="00876357">
      <w:pPr>
        <w:rPr>
          <w:b/>
        </w:rPr>
      </w:pPr>
    </w:p>
    <w:p w14:paraId="2510773D" w14:textId="05315C9A" w:rsidR="009C566C" w:rsidRPr="00017956" w:rsidRDefault="009C566C" w:rsidP="00876357">
      <w:pPr>
        <w:rPr>
          <w:b/>
        </w:rPr>
      </w:pPr>
    </w:p>
    <w:p w14:paraId="352CA8F7" w14:textId="2836CE6D" w:rsidR="001B68AA" w:rsidRDefault="001B68AA" w:rsidP="00876357">
      <w:pPr>
        <w:rPr>
          <w:b/>
          <w:sz w:val="20"/>
          <w:szCs w:val="20"/>
        </w:rPr>
      </w:pPr>
      <w:proofErr w:type="gramStart"/>
      <w:r>
        <w:rPr>
          <w:b/>
          <w:sz w:val="20"/>
          <w:szCs w:val="20"/>
        </w:rPr>
        <w:t>Supplemental Figure 1.</w:t>
      </w:r>
      <w:proofErr w:type="gramEnd"/>
      <w:r>
        <w:rPr>
          <w:b/>
          <w:sz w:val="20"/>
          <w:szCs w:val="20"/>
        </w:rPr>
        <w:t xml:space="preserve">  </w:t>
      </w:r>
      <w:r w:rsidRPr="001B68AA">
        <w:rPr>
          <w:b/>
          <w:sz w:val="20"/>
          <w:szCs w:val="20"/>
        </w:rPr>
        <w:t>Study flow diagram</w:t>
      </w:r>
    </w:p>
    <w:p w14:paraId="73008564" w14:textId="3AC2741F" w:rsidR="001B68AA" w:rsidRDefault="001B68AA" w:rsidP="00876357">
      <w:pPr>
        <w:rPr>
          <w:b/>
          <w:sz w:val="20"/>
          <w:szCs w:val="20"/>
        </w:rPr>
      </w:pPr>
      <w:r w:rsidRPr="00DC6516">
        <w:rPr>
          <w:b/>
          <w:noProof/>
          <w:sz w:val="20"/>
          <w:szCs w:val="20"/>
          <w:lang w:eastAsia="en-US"/>
        </w:rPr>
        <w:drawing>
          <wp:inline distT="0" distB="0" distL="0" distR="0" wp14:anchorId="454FD26C" wp14:editId="667B4E42">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60A35ED" w14:textId="77777777" w:rsidR="001B68AA" w:rsidRDefault="001B68AA" w:rsidP="00876357">
      <w:pPr>
        <w:rPr>
          <w:b/>
          <w:sz w:val="20"/>
          <w:szCs w:val="20"/>
        </w:rPr>
      </w:pPr>
    </w:p>
    <w:p w14:paraId="00C3B4D2" w14:textId="77777777" w:rsidR="001B68AA" w:rsidRDefault="001B68AA" w:rsidP="00876357">
      <w:pPr>
        <w:rPr>
          <w:b/>
          <w:sz w:val="20"/>
          <w:szCs w:val="20"/>
        </w:rPr>
      </w:pPr>
    </w:p>
    <w:p w14:paraId="6EFC892B" w14:textId="77777777" w:rsidR="001B68AA" w:rsidRDefault="001B68AA" w:rsidP="00876357">
      <w:pPr>
        <w:rPr>
          <w:b/>
          <w:sz w:val="20"/>
          <w:szCs w:val="20"/>
        </w:rPr>
      </w:pPr>
    </w:p>
    <w:p w14:paraId="28217998" w14:textId="77777777" w:rsidR="00814B60" w:rsidRDefault="00814B60">
      <w:pPr>
        <w:rPr>
          <w:b/>
          <w:sz w:val="20"/>
          <w:szCs w:val="20"/>
        </w:rPr>
      </w:pPr>
      <w:r>
        <w:rPr>
          <w:b/>
          <w:sz w:val="20"/>
          <w:szCs w:val="20"/>
        </w:rPr>
        <w:br w:type="page"/>
      </w:r>
    </w:p>
    <w:p w14:paraId="004A1CE9" w14:textId="6782FED9" w:rsidR="00060319" w:rsidRDefault="00060319">
      <w:pPr>
        <w:rPr>
          <w:b/>
          <w:sz w:val="20"/>
          <w:szCs w:val="20"/>
        </w:rPr>
      </w:pPr>
      <w:proofErr w:type="gramStart"/>
      <w:r>
        <w:rPr>
          <w:b/>
          <w:sz w:val="20"/>
          <w:szCs w:val="20"/>
        </w:rPr>
        <w:lastRenderedPageBreak/>
        <w:t>Supplemental Figure 2.</w:t>
      </w:r>
      <w:proofErr w:type="gramEnd"/>
      <w:r>
        <w:rPr>
          <w:b/>
          <w:sz w:val="20"/>
          <w:szCs w:val="20"/>
        </w:rPr>
        <w:t xml:space="preserve">  Time to Development of Perianal Disease by Age at IBD Diagnosis</w:t>
      </w:r>
    </w:p>
    <w:p w14:paraId="3C5FD6BA" w14:textId="543F23F9" w:rsidR="00060319" w:rsidRDefault="00060319">
      <w:pPr>
        <w:rPr>
          <w:b/>
          <w:sz w:val="20"/>
          <w:szCs w:val="20"/>
        </w:rPr>
      </w:pPr>
      <w:r w:rsidRPr="00671564">
        <w:rPr>
          <w:b/>
          <w:noProof/>
          <w:sz w:val="20"/>
          <w:szCs w:val="20"/>
          <w:lang w:eastAsia="en-US"/>
        </w:rPr>
        <w:drawing>
          <wp:inline distT="0" distB="0" distL="0" distR="0" wp14:anchorId="1553F647" wp14:editId="52F8862B">
            <wp:extent cx="5482771" cy="3987701"/>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per Paris classification.jpg"/>
                    <pic:cNvPicPr/>
                  </pic:nvPicPr>
                  <pic:blipFill>
                    <a:blip r:embed="rId9">
                      <a:extLst>
                        <a:ext uri="{28A0092B-C50C-407E-A947-70E740481C1C}">
                          <a14:useLocalDpi xmlns:a14="http://schemas.microsoft.com/office/drawing/2010/main" val="0"/>
                        </a:ext>
                      </a:extLst>
                    </a:blip>
                    <a:stretch>
                      <a:fillRect/>
                    </a:stretch>
                  </pic:blipFill>
                  <pic:spPr>
                    <a:xfrm>
                      <a:off x="0" y="0"/>
                      <a:ext cx="5482771" cy="3987701"/>
                    </a:xfrm>
                    <a:prstGeom prst="rect">
                      <a:avLst/>
                    </a:prstGeom>
                  </pic:spPr>
                </pic:pic>
              </a:graphicData>
            </a:graphic>
          </wp:inline>
        </w:drawing>
      </w:r>
    </w:p>
    <w:p w14:paraId="4A09FDE3" w14:textId="381CBC4E" w:rsidR="00060319" w:rsidRPr="00671564" w:rsidRDefault="00060319">
      <w:pPr>
        <w:rPr>
          <w:sz w:val="20"/>
          <w:szCs w:val="20"/>
        </w:rPr>
      </w:pPr>
      <w:proofErr w:type="gramStart"/>
      <w:r w:rsidRPr="00671564">
        <w:rPr>
          <w:sz w:val="20"/>
          <w:szCs w:val="20"/>
        </w:rPr>
        <w:t>Time from IBD diagnosis to perianal disease in patients</w:t>
      </w:r>
      <w:r>
        <w:rPr>
          <w:sz w:val="20"/>
          <w:szCs w:val="20"/>
        </w:rPr>
        <w:t xml:space="preserve"> based on age at initial IBD diagnosis</w:t>
      </w:r>
      <w:r w:rsidRPr="00671564">
        <w:rPr>
          <w:sz w:val="20"/>
          <w:szCs w:val="20"/>
        </w:rPr>
        <w:t>.</w:t>
      </w:r>
      <w:proofErr w:type="gramEnd"/>
      <w:r w:rsidRPr="00671564">
        <w:rPr>
          <w:sz w:val="20"/>
          <w:szCs w:val="20"/>
        </w:rPr>
        <w:t xml:space="preserve">  The first 60 days after IBD diagnosis were excluded to allow for lack of precision of IBD diagnosis date (month/year).</w:t>
      </w:r>
    </w:p>
    <w:p w14:paraId="60800683" w14:textId="77777777" w:rsidR="00060319" w:rsidRDefault="00060319">
      <w:pPr>
        <w:rPr>
          <w:b/>
          <w:sz w:val="20"/>
          <w:szCs w:val="20"/>
        </w:rPr>
      </w:pPr>
    </w:p>
    <w:p w14:paraId="0ED06817" w14:textId="77777777" w:rsidR="00060319" w:rsidRDefault="00060319">
      <w:pPr>
        <w:rPr>
          <w:b/>
          <w:sz w:val="20"/>
          <w:szCs w:val="20"/>
        </w:rPr>
      </w:pPr>
      <w:r>
        <w:rPr>
          <w:b/>
          <w:sz w:val="20"/>
          <w:szCs w:val="20"/>
        </w:rPr>
        <w:br w:type="page"/>
      </w:r>
    </w:p>
    <w:p w14:paraId="384C7FDA" w14:textId="77777777" w:rsidR="00D62D92" w:rsidRDefault="00D62D92" w:rsidP="00D62D92">
      <w:pPr>
        <w:rPr>
          <w:b/>
          <w:sz w:val="20"/>
          <w:szCs w:val="20"/>
        </w:rPr>
      </w:pPr>
      <w:proofErr w:type="gramStart"/>
      <w:r>
        <w:rPr>
          <w:b/>
          <w:sz w:val="20"/>
          <w:szCs w:val="20"/>
        </w:rPr>
        <w:lastRenderedPageBreak/>
        <w:t>Supplemental Figure 3.</w:t>
      </w:r>
      <w:proofErr w:type="gramEnd"/>
      <w:r>
        <w:rPr>
          <w:b/>
          <w:sz w:val="20"/>
          <w:szCs w:val="20"/>
        </w:rPr>
        <w:t xml:space="preserve">  Interaction Between Race and Age at Diagnosis</w:t>
      </w:r>
    </w:p>
    <w:p w14:paraId="6E11B4A8" w14:textId="13A2AEA1" w:rsidR="00D62D92" w:rsidRDefault="00D62D92">
      <w:pPr>
        <w:rPr>
          <w:b/>
          <w:sz w:val="20"/>
          <w:szCs w:val="20"/>
        </w:rPr>
      </w:pPr>
      <w:r w:rsidRPr="00671564">
        <w:rPr>
          <w:b/>
          <w:noProof/>
          <w:sz w:val="20"/>
          <w:szCs w:val="20"/>
          <w:lang w:eastAsia="en-US"/>
        </w:rPr>
        <w:drawing>
          <wp:inline distT="0" distB="0" distL="0" distR="0" wp14:anchorId="6312162D" wp14:editId="697826FC">
            <wp:extent cx="5486400" cy="3989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ins plot.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989705"/>
                    </a:xfrm>
                    <a:prstGeom prst="rect">
                      <a:avLst/>
                    </a:prstGeom>
                  </pic:spPr>
                </pic:pic>
              </a:graphicData>
            </a:graphic>
          </wp:inline>
        </w:drawing>
      </w:r>
    </w:p>
    <w:p w14:paraId="36B4AC9F" w14:textId="343BCCD7" w:rsidR="00D62D92" w:rsidRPr="00671564" w:rsidRDefault="00D62D92">
      <w:pPr>
        <w:rPr>
          <w:sz w:val="20"/>
          <w:szCs w:val="20"/>
        </w:rPr>
      </w:pPr>
      <w:proofErr w:type="gramStart"/>
      <w:r>
        <w:rPr>
          <w:sz w:val="20"/>
          <w:szCs w:val="20"/>
        </w:rPr>
        <w:t>Probability of developing perianal disease based on age at initial IBD diagnosis and race.</w:t>
      </w:r>
      <w:proofErr w:type="gramEnd"/>
      <w:r>
        <w:rPr>
          <w:sz w:val="20"/>
          <w:szCs w:val="20"/>
        </w:rPr>
        <w:t xml:space="preserve"> Note Asians have increased probability of perianal disease with increasing age at diagnosis (</w:t>
      </w:r>
      <w:r w:rsidRPr="00D62D92">
        <w:rPr>
          <w:sz w:val="20"/>
          <w:szCs w:val="20"/>
        </w:rPr>
        <w:t>OR=1.14; p=0.01</w:t>
      </w:r>
      <w:r>
        <w:rPr>
          <w:sz w:val="20"/>
          <w:szCs w:val="20"/>
        </w:rPr>
        <w:t>).</w:t>
      </w:r>
      <w:r w:rsidR="002B3480">
        <w:rPr>
          <w:sz w:val="20"/>
          <w:szCs w:val="20"/>
        </w:rPr>
        <w:t xml:space="preserve">  Age at diagnosis was not significantly associated with probability of perianal disease for blacks (p=0.61)</w:t>
      </w:r>
      <w:r w:rsidR="00871213">
        <w:rPr>
          <w:sz w:val="20"/>
          <w:szCs w:val="20"/>
        </w:rPr>
        <w:t xml:space="preserve"> or Multiracial/others (p=0.24)</w:t>
      </w:r>
      <w:r>
        <w:rPr>
          <w:sz w:val="20"/>
          <w:szCs w:val="20"/>
        </w:rPr>
        <w:t>.</w:t>
      </w:r>
      <w:r>
        <w:rPr>
          <w:b/>
          <w:sz w:val="20"/>
          <w:szCs w:val="20"/>
        </w:rPr>
        <w:br w:type="page"/>
      </w:r>
    </w:p>
    <w:p w14:paraId="5994841B" w14:textId="07400E72" w:rsidR="00814B60" w:rsidRDefault="00814B60">
      <w:pPr>
        <w:rPr>
          <w:b/>
          <w:sz w:val="20"/>
          <w:szCs w:val="20"/>
        </w:rPr>
      </w:pPr>
      <w:proofErr w:type="gramStart"/>
      <w:r>
        <w:rPr>
          <w:b/>
          <w:sz w:val="20"/>
          <w:szCs w:val="20"/>
        </w:rPr>
        <w:lastRenderedPageBreak/>
        <w:t xml:space="preserve">Supplemental Figure </w:t>
      </w:r>
      <w:r w:rsidR="00946AB1">
        <w:rPr>
          <w:b/>
          <w:sz w:val="20"/>
          <w:szCs w:val="20"/>
        </w:rPr>
        <w:t>4</w:t>
      </w:r>
      <w:r>
        <w:rPr>
          <w:b/>
          <w:sz w:val="20"/>
          <w:szCs w:val="20"/>
        </w:rPr>
        <w:t>.</w:t>
      </w:r>
      <w:proofErr w:type="gramEnd"/>
      <w:r>
        <w:rPr>
          <w:b/>
          <w:sz w:val="20"/>
          <w:szCs w:val="20"/>
        </w:rPr>
        <w:t xml:space="preserve">  </w:t>
      </w:r>
      <w:r w:rsidR="00946AB1">
        <w:rPr>
          <w:b/>
          <w:sz w:val="20"/>
          <w:szCs w:val="20"/>
        </w:rPr>
        <w:t xml:space="preserve">Time to Perianal Disease by </w:t>
      </w:r>
      <w:r>
        <w:rPr>
          <w:b/>
          <w:sz w:val="20"/>
          <w:szCs w:val="20"/>
        </w:rPr>
        <w:t>Race and Age at Diagnosis</w:t>
      </w:r>
      <w:r w:rsidR="00946AB1">
        <w:rPr>
          <w:b/>
          <w:sz w:val="20"/>
          <w:szCs w:val="20"/>
        </w:rPr>
        <w:t xml:space="preserve"> </w:t>
      </w:r>
    </w:p>
    <w:p w14:paraId="02DD598A" w14:textId="77777777" w:rsidR="00814B60" w:rsidRDefault="00814B60">
      <w:pPr>
        <w:rPr>
          <w:b/>
          <w:sz w:val="20"/>
          <w:szCs w:val="20"/>
        </w:rPr>
      </w:pPr>
      <w:r w:rsidRPr="00671564">
        <w:rPr>
          <w:b/>
          <w:noProof/>
          <w:sz w:val="20"/>
          <w:szCs w:val="20"/>
          <w:lang w:eastAsia="en-US"/>
        </w:rPr>
        <w:drawing>
          <wp:inline distT="0" distB="0" distL="0" distR="0" wp14:anchorId="1C6FCD14" wp14:editId="1A2F92BC">
            <wp:extent cx="5486400" cy="3990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 age interaction.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990340"/>
                    </a:xfrm>
                    <a:prstGeom prst="rect">
                      <a:avLst/>
                    </a:prstGeom>
                  </pic:spPr>
                </pic:pic>
              </a:graphicData>
            </a:graphic>
          </wp:inline>
        </w:drawing>
      </w:r>
    </w:p>
    <w:p w14:paraId="04C10C03" w14:textId="0DDDD7CD" w:rsidR="001B68AA" w:rsidRPr="00671564" w:rsidRDefault="00814B60">
      <w:pPr>
        <w:rPr>
          <w:sz w:val="20"/>
          <w:szCs w:val="20"/>
        </w:rPr>
      </w:pPr>
      <w:proofErr w:type="gramStart"/>
      <w:r w:rsidRPr="00671564">
        <w:rPr>
          <w:sz w:val="20"/>
          <w:szCs w:val="20"/>
        </w:rPr>
        <w:t>Time</w:t>
      </w:r>
      <w:r>
        <w:rPr>
          <w:sz w:val="20"/>
          <w:szCs w:val="20"/>
        </w:rPr>
        <w:t xml:space="preserve"> from IBD diagnosis to perianal disease in patients based on race and age at initial IBD diagnosis.</w:t>
      </w:r>
      <w:proofErr w:type="gramEnd"/>
      <w:r>
        <w:rPr>
          <w:sz w:val="20"/>
          <w:szCs w:val="20"/>
        </w:rPr>
        <w:t xml:space="preserve">  Note that the rate of increase for Asian patients with IBD diagnosis at 10 years of age or later is higher than that for those with diagnosis prior to 10 years.  </w:t>
      </w:r>
      <w:r w:rsidR="00881ECD">
        <w:rPr>
          <w:sz w:val="20"/>
          <w:szCs w:val="20"/>
        </w:rPr>
        <w:t>This difference is significantly greater then that of white patients (</w:t>
      </w:r>
      <w:r w:rsidR="00881ECD" w:rsidRPr="00881ECD">
        <w:rPr>
          <w:sz w:val="20"/>
          <w:szCs w:val="20"/>
        </w:rPr>
        <w:t>HR; 1.14; p=0.012</w:t>
      </w:r>
      <w:r w:rsidR="00881ECD">
        <w:rPr>
          <w:sz w:val="20"/>
          <w:szCs w:val="20"/>
        </w:rPr>
        <w:t>).  There was no significant interaction with age at diagnosis for black patients (p=0.61).</w:t>
      </w:r>
      <w:r w:rsidR="001B68AA" w:rsidRPr="00671564">
        <w:rPr>
          <w:sz w:val="20"/>
          <w:szCs w:val="20"/>
        </w:rPr>
        <w:br w:type="page"/>
      </w:r>
    </w:p>
    <w:p w14:paraId="438193D4" w14:textId="692CD925" w:rsidR="00876357" w:rsidRDefault="001B68AA" w:rsidP="00876357">
      <w:pPr>
        <w:rPr>
          <w:b/>
          <w:sz w:val="20"/>
          <w:szCs w:val="20"/>
        </w:rPr>
      </w:pPr>
      <w:proofErr w:type="gramStart"/>
      <w:r>
        <w:rPr>
          <w:b/>
          <w:sz w:val="20"/>
          <w:szCs w:val="20"/>
        </w:rPr>
        <w:lastRenderedPageBreak/>
        <w:t xml:space="preserve">Supplemental </w:t>
      </w:r>
      <w:r w:rsidR="00876357" w:rsidRPr="00EA7D76">
        <w:rPr>
          <w:b/>
          <w:sz w:val="20"/>
          <w:szCs w:val="20"/>
        </w:rPr>
        <w:t>Table 1.</w:t>
      </w:r>
      <w:proofErr w:type="gramEnd"/>
      <w:r w:rsidR="00876357" w:rsidRPr="00EA7D76">
        <w:rPr>
          <w:b/>
          <w:sz w:val="20"/>
          <w:szCs w:val="20"/>
        </w:rPr>
        <w:t xml:space="preserve">  ImproveCareNow </w:t>
      </w:r>
      <w:r w:rsidR="00793B05">
        <w:rPr>
          <w:b/>
          <w:sz w:val="20"/>
          <w:szCs w:val="20"/>
        </w:rPr>
        <w:t xml:space="preserve">Network </w:t>
      </w:r>
      <w:r w:rsidR="00876357" w:rsidRPr="00EA7D76">
        <w:rPr>
          <w:b/>
          <w:sz w:val="20"/>
          <w:szCs w:val="20"/>
        </w:rPr>
        <w:t>Participating Sites</w:t>
      </w:r>
    </w:p>
    <w:p w14:paraId="0086780E" w14:textId="77777777" w:rsidR="00EA7D76" w:rsidRPr="00EA7D76" w:rsidRDefault="00EA7D76" w:rsidP="00876357">
      <w:pPr>
        <w:rPr>
          <w:sz w:val="20"/>
          <w:szCs w:val="20"/>
        </w:rPr>
      </w:pPr>
    </w:p>
    <w:p w14:paraId="6E1AF6C2" w14:textId="77777777" w:rsidR="00876357" w:rsidRPr="00EA7D76" w:rsidRDefault="00876357" w:rsidP="00876357">
      <w:pPr>
        <w:rPr>
          <w:sz w:val="20"/>
          <w:szCs w:val="20"/>
        </w:rPr>
      </w:pPr>
      <w:r w:rsidRPr="00EA7D76">
        <w:rPr>
          <w:sz w:val="20"/>
          <w:szCs w:val="20"/>
        </w:rPr>
        <w:t>Advocate Children's Hospital, Oak Lawn, IL</w:t>
      </w:r>
    </w:p>
    <w:p w14:paraId="1B796405" w14:textId="77777777" w:rsidR="00876357" w:rsidRPr="00EA7D76" w:rsidRDefault="00876357" w:rsidP="00876357">
      <w:pPr>
        <w:rPr>
          <w:sz w:val="20"/>
          <w:szCs w:val="20"/>
        </w:rPr>
      </w:pPr>
      <w:r w:rsidRPr="00EA7D76">
        <w:rPr>
          <w:sz w:val="20"/>
          <w:szCs w:val="20"/>
        </w:rPr>
        <w:t>Advocate Children's Hospital, Park Ridge, IL</w:t>
      </w:r>
    </w:p>
    <w:p w14:paraId="1AFECAE4" w14:textId="77777777" w:rsidR="00876357" w:rsidRPr="00EA7D76" w:rsidRDefault="00876357" w:rsidP="00876357">
      <w:pPr>
        <w:rPr>
          <w:sz w:val="20"/>
          <w:szCs w:val="20"/>
        </w:rPr>
      </w:pPr>
      <w:r w:rsidRPr="00EA7D76">
        <w:rPr>
          <w:sz w:val="20"/>
          <w:szCs w:val="20"/>
        </w:rPr>
        <w:t>Arkansas Children's Hospital, Little Rock, AR</w:t>
      </w:r>
    </w:p>
    <w:p w14:paraId="3BBA53B6" w14:textId="77777777" w:rsidR="00876357" w:rsidRPr="00EA7D76" w:rsidRDefault="00876357" w:rsidP="00876357">
      <w:pPr>
        <w:rPr>
          <w:sz w:val="20"/>
          <w:szCs w:val="20"/>
        </w:rPr>
      </w:pPr>
      <w:r w:rsidRPr="00EA7D76">
        <w:rPr>
          <w:sz w:val="20"/>
          <w:szCs w:val="20"/>
        </w:rPr>
        <w:t>Arnold Palmer Children's Hospital, Orlando, FL</w:t>
      </w:r>
    </w:p>
    <w:p w14:paraId="762A4082" w14:textId="77777777" w:rsidR="00876357" w:rsidRPr="00EA7D76" w:rsidRDefault="00876357" w:rsidP="00876357">
      <w:pPr>
        <w:rPr>
          <w:sz w:val="20"/>
          <w:szCs w:val="20"/>
        </w:rPr>
      </w:pPr>
      <w:r w:rsidRPr="00EA7D76">
        <w:rPr>
          <w:sz w:val="20"/>
          <w:szCs w:val="20"/>
        </w:rPr>
        <w:t>Barbara Bush Children's Hospital at Maine Medical Center, Portland, ME</w:t>
      </w:r>
    </w:p>
    <w:p w14:paraId="4DF9C1CC" w14:textId="77777777" w:rsidR="00876357" w:rsidRPr="00EA7D76" w:rsidRDefault="00876357" w:rsidP="00876357">
      <w:pPr>
        <w:rPr>
          <w:sz w:val="20"/>
          <w:szCs w:val="20"/>
        </w:rPr>
      </w:pPr>
      <w:proofErr w:type="spellStart"/>
      <w:r w:rsidRPr="00EA7D76">
        <w:rPr>
          <w:sz w:val="20"/>
          <w:szCs w:val="20"/>
        </w:rPr>
        <w:t>Baystate</w:t>
      </w:r>
      <w:proofErr w:type="spellEnd"/>
      <w:r w:rsidRPr="00EA7D76">
        <w:rPr>
          <w:sz w:val="20"/>
          <w:szCs w:val="20"/>
        </w:rPr>
        <w:t xml:space="preserve"> Medical C</w:t>
      </w:r>
      <w:bookmarkStart w:id="0" w:name="_GoBack"/>
      <w:bookmarkEnd w:id="0"/>
      <w:r w:rsidRPr="00EA7D76">
        <w:rPr>
          <w:sz w:val="20"/>
          <w:szCs w:val="20"/>
        </w:rPr>
        <w:t>enter, Springfield, MA</w:t>
      </w:r>
    </w:p>
    <w:p w14:paraId="018C91A5" w14:textId="77777777" w:rsidR="00876357" w:rsidRPr="00EA7D76" w:rsidRDefault="00876357" w:rsidP="00876357">
      <w:pPr>
        <w:rPr>
          <w:sz w:val="20"/>
          <w:szCs w:val="20"/>
        </w:rPr>
      </w:pPr>
      <w:r w:rsidRPr="00EA7D76">
        <w:rPr>
          <w:sz w:val="20"/>
          <w:szCs w:val="20"/>
        </w:rPr>
        <w:t>Boys Town National Research Hospital, Omaha, NE</w:t>
      </w:r>
    </w:p>
    <w:p w14:paraId="08BC14F3" w14:textId="77777777" w:rsidR="00876357" w:rsidRPr="00EA7D76" w:rsidRDefault="00876357" w:rsidP="00876357">
      <w:pPr>
        <w:rPr>
          <w:sz w:val="20"/>
          <w:szCs w:val="20"/>
        </w:rPr>
      </w:pPr>
      <w:r w:rsidRPr="00EA7D76">
        <w:rPr>
          <w:sz w:val="20"/>
          <w:szCs w:val="20"/>
        </w:rPr>
        <w:t>Cincinnati Children's Hospital Medical Center</w:t>
      </w:r>
    </w:p>
    <w:p w14:paraId="327C75FC" w14:textId="77777777" w:rsidR="00876357" w:rsidRPr="00EA7D76" w:rsidRDefault="00876357" w:rsidP="00876357">
      <w:pPr>
        <w:rPr>
          <w:sz w:val="20"/>
          <w:szCs w:val="20"/>
        </w:rPr>
      </w:pPr>
      <w:r w:rsidRPr="00EA7D76">
        <w:rPr>
          <w:sz w:val="20"/>
          <w:szCs w:val="20"/>
        </w:rPr>
        <w:t xml:space="preserve">CHOA - Children's at Scottish </w:t>
      </w:r>
      <w:proofErr w:type="gramStart"/>
      <w:r w:rsidRPr="00EA7D76">
        <w:rPr>
          <w:sz w:val="20"/>
          <w:szCs w:val="20"/>
        </w:rPr>
        <w:t>Rite</w:t>
      </w:r>
      <w:proofErr w:type="gramEnd"/>
      <w:r w:rsidRPr="00EA7D76">
        <w:rPr>
          <w:sz w:val="20"/>
          <w:szCs w:val="20"/>
        </w:rPr>
        <w:t xml:space="preserve"> - GI Care for Kids, Atlanta, GA</w:t>
      </w:r>
    </w:p>
    <w:p w14:paraId="6BC7235E" w14:textId="77777777" w:rsidR="00876357" w:rsidRPr="00EA7D76" w:rsidRDefault="00876357" w:rsidP="00876357">
      <w:pPr>
        <w:rPr>
          <w:sz w:val="20"/>
          <w:szCs w:val="20"/>
        </w:rPr>
      </w:pPr>
      <w:proofErr w:type="spellStart"/>
      <w:r w:rsidRPr="00EA7D76">
        <w:rPr>
          <w:sz w:val="20"/>
          <w:szCs w:val="20"/>
        </w:rPr>
        <w:t>Carilion</w:t>
      </w:r>
      <w:proofErr w:type="spellEnd"/>
      <w:r w:rsidRPr="00EA7D76">
        <w:rPr>
          <w:sz w:val="20"/>
          <w:szCs w:val="20"/>
        </w:rPr>
        <w:t xml:space="preserve"> Clinic Children's Hospital, Roanoke, VA</w:t>
      </w:r>
    </w:p>
    <w:p w14:paraId="51A4B509" w14:textId="77777777" w:rsidR="00876357" w:rsidRPr="00EA7D76" w:rsidRDefault="00876357" w:rsidP="00876357">
      <w:pPr>
        <w:rPr>
          <w:sz w:val="20"/>
          <w:szCs w:val="20"/>
        </w:rPr>
      </w:pPr>
      <w:r w:rsidRPr="00EA7D76">
        <w:rPr>
          <w:sz w:val="20"/>
          <w:szCs w:val="20"/>
        </w:rPr>
        <w:t xml:space="preserve">CHOA - Children's at </w:t>
      </w:r>
      <w:proofErr w:type="spellStart"/>
      <w:r w:rsidRPr="00EA7D76">
        <w:rPr>
          <w:sz w:val="20"/>
          <w:szCs w:val="20"/>
        </w:rPr>
        <w:t>Egleston</w:t>
      </w:r>
      <w:proofErr w:type="spellEnd"/>
      <w:r w:rsidRPr="00EA7D76">
        <w:rPr>
          <w:sz w:val="20"/>
          <w:szCs w:val="20"/>
        </w:rPr>
        <w:t xml:space="preserve"> - Emory Children's Center, Atlanta, GA</w:t>
      </w:r>
    </w:p>
    <w:p w14:paraId="36C20172" w14:textId="77777777" w:rsidR="00876357" w:rsidRPr="00EA7D76" w:rsidRDefault="00876357" w:rsidP="00876357">
      <w:pPr>
        <w:rPr>
          <w:sz w:val="20"/>
          <w:szCs w:val="20"/>
        </w:rPr>
      </w:pPr>
      <w:r w:rsidRPr="00EA7D76">
        <w:rPr>
          <w:sz w:val="20"/>
          <w:szCs w:val="20"/>
        </w:rPr>
        <w:t>Children's Hospital at Montefiore, Bronx, NY</w:t>
      </w:r>
    </w:p>
    <w:p w14:paraId="4BBE50D3" w14:textId="77777777" w:rsidR="00876357" w:rsidRPr="00EA7D76" w:rsidRDefault="00876357" w:rsidP="00876357">
      <w:pPr>
        <w:rPr>
          <w:sz w:val="20"/>
          <w:szCs w:val="20"/>
        </w:rPr>
      </w:pPr>
      <w:r w:rsidRPr="00EA7D76">
        <w:rPr>
          <w:sz w:val="20"/>
          <w:szCs w:val="20"/>
        </w:rPr>
        <w:t>Children's Hospital of the King's Daughters, Norfolk, VA</w:t>
      </w:r>
    </w:p>
    <w:p w14:paraId="5F2F8365" w14:textId="77777777" w:rsidR="00876357" w:rsidRPr="00EA7D76" w:rsidRDefault="00876357" w:rsidP="00876357">
      <w:pPr>
        <w:rPr>
          <w:sz w:val="20"/>
          <w:szCs w:val="20"/>
        </w:rPr>
      </w:pPr>
      <w:r w:rsidRPr="00EA7D76">
        <w:rPr>
          <w:sz w:val="20"/>
          <w:szCs w:val="20"/>
        </w:rPr>
        <w:t>Children's Mercy Hospital, Kansas City, MO</w:t>
      </w:r>
    </w:p>
    <w:p w14:paraId="3CD0A43D" w14:textId="77777777" w:rsidR="00876357" w:rsidRPr="00EA7D76" w:rsidRDefault="00876357" w:rsidP="00876357">
      <w:pPr>
        <w:rPr>
          <w:sz w:val="20"/>
          <w:szCs w:val="20"/>
        </w:rPr>
      </w:pPr>
      <w:r w:rsidRPr="00EA7D76">
        <w:rPr>
          <w:sz w:val="20"/>
          <w:szCs w:val="20"/>
        </w:rPr>
        <w:t>Colorado Children's Hospital, Aurora, CO</w:t>
      </w:r>
    </w:p>
    <w:p w14:paraId="2B399D3D" w14:textId="77777777" w:rsidR="00876357" w:rsidRPr="00EA7D76" w:rsidRDefault="00876357" w:rsidP="00876357">
      <w:pPr>
        <w:rPr>
          <w:sz w:val="20"/>
          <w:szCs w:val="20"/>
        </w:rPr>
      </w:pPr>
      <w:r w:rsidRPr="00EA7D76">
        <w:rPr>
          <w:sz w:val="20"/>
          <w:szCs w:val="20"/>
        </w:rPr>
        <w:t>Cook Children's Hospital, Fort Worth, TX</w:t>
      </w:r>
    </w:p>
    <w:p w14:paraId="5C520846" w14:textId="77777777" w:rsidR="00876357" w:rsidRPr="00EA7D76" w:rsidRDefault="00876357" w:rsidP="00876357">
      <w:pPr>
        <w:rPr>
          <w:sz w:val="20"/>
          <w:szCs w:val="20"/>
        </w:rPr>
      </w:pPr>
      <w:r w:rsidRPr="00EA7D76">
        <w:rPr>
          <w:sz w:val="20"/>
          <w:szCs w:val="20"/>
        </w:rPr>
        <w:t>Dell Children's Hospital of Central Texas, Austin, TX</w:t>
      </w:r>
    </w:p>
    <w:p w14:paraId="1029D9F8" w14:textId="77777777" w:rsidR="00EC4DDC" w:rsidRDefault="00EC4DDC" w:rsidP="00876357">
      <w:pPr>
        <w:rPr>
          <w:sz w:val="20"/>
          <w:szCs w:val="20"/>
        </w:rPr>
      </w:pPr>
      <w:r>
        <w:rPr>
          <w:sz w:val="20"/>
          <w:szCs w:val="20"/>
        </w:rPr>
        <w:t>Great Ormond Street Hospital, London, UK</w:t>
      </w:r>
    </w:p>
    <w:p w14:paraId="52143A79" w14:textId="309BC7DA" w:rsidR="00876357" w:rsidRPr="00EA7D76" w:rsidRDefault="00876357" w:rsidP="00876357">
      <w:pPr>
        <w:rPr>
          <w:sz w:val="20"/>
          <w:szCs w:val="20"/>
        </w:rPr>
      </w:pPr>
      <w:r w:rsidRPr="00EA7D76">
        <w:rPr>
          <w:sz w:val="20"/>
          <w:szCs w:val="20"/>
        </w:rPr>
        <w:t>Greenville Children's Hospital, Greenville, SC</w:t>
      </w:r>
    </w:p>
    <w:p w14:paraId="6D141403" w14:textId="77777777" w:rsidR="00876357" w:rsidRPr="00EA7D76" w:rsidRDefault="00876357" w:rsidP="00876357">
      <w:pPr>
        <w:rPr>
          <w:sz w:val="20"/>
          <w:szCs w:val="20"/>
        </w:rPr>
      </w:pPr>
      <w:r w:rsidRPr="00EA7D76">
        <w:rPr>
          <w:sz w:val="20"/>
          <w:szCs w:val="20"/>
        </w:rPr>
        <w:t xml:space="preserve">Helen </w:t>
      </w:r>
      <w:proofErr w:type="spellStart"/>
      <w:r w:rsidRPr="00EA7D76">
        <w:rPr>
          <w:sz w:val="20"/>
          <w:szCs w:val="20"/>
        </w:rPr>
        <w:t>DeVos</w:t>
      </w:r>
      <w:proofErr w:type="spellEnd"/>
      <w:r w:rsidRPr="00EA7D76">
        <w:rPr>
          <w:sz w:val="20"/>
          <w:szCs w:val="20"/>
        </w:rPr>
        <w:t xml:space="preserve"> Children’s Hospital, Grand Rapids, MI</w:t>
      </w:r>
    </w:p>
    <w:p w14:paraId="3650B20C" w14:textId="77777777" w:rsidR="00876357" w:rsidRPr="00EA7D76" w:rsidRDefault="00876357" w:rsidP="00876357">
      <w:pPr>
        <w:rPr>
          <w:sz w:val="20"/>
          <w:szCs w:val="20"/>
        </w:rPr>
      </w:pPr>
      <w:proofErr w:type="spellStart"/>
      <w:r w:rsidRPr="00EA7D76">
        <w:rPr>
          <w:sz w:val="20"/>
          <w:szCs w:val="20"/>
        </w:rPr>
        <w:t>Inova</w:t>
      </w:r>
      <w:proofErr w:type="spellEnd"/>
      <w:r w:rsidRPr="00EA7D76">
        <w:rPr>
          <w:sz w:val="20"/>
          <w:szCs w:val="20"/>
        </w:rPr>
        <w:t xml:space="preserve"> Pediatric GI Center, Falls Church, VA</w:t>
      </w:r>
    </w:p>
    <w:p w14:paraId="50CB530C" w14:textId="77777777" w:rsidR="00876357" w:rsidRPr="00EA7D76" w:rsidRDefault="00876357" w:rsidP="00876357">
      <w:pPr>
        <w:rPr>
          <w:sz w:val="20"/>
          <w:szCs w:val="20"/>
        </w:rPr>
      </w:pPr>
      <w:r w:rsidRPr="00EA7D76">
        <w:rPr>
          <w:sz w:val="20"/>
          <w:szCs w:val="20"/>
        </w:rPr>
        <w:t>Kravis Children's Hospital at Mount Sinai, New York, NY</w:t>
      </w:r>
    </w:p>
    <w:p w14:paraId="233DC149" w14:textId="77777777" w:rsidR="00876357" w:rsidRPr="00EA7D76" w:rsidRDefault="00876357" w:rsidP="00876357">
      <w:pPr>
        <w:rPr>
          <w:sz w:val="20"/>
          <w:szCs w:val="20"/>
        </w:rPr>
      </w:pPr>
      <w:r w:rsidRPr="00EA7D76">
        <w:rPr>
          <w:sz w:val="20"/>
          <w:szCs w:val="20"/>
        </w:rPr>
        <w:t>Levine Children's Hospital, Charlotte, NC</w:t>
      </w:r>
    </w:p>
    <w:p w14:paraId="132CE3C4" w14:textId="77777777" w:rsidR="00876357" w:rsidRPr="00EA7D76" w:rsidRDefault="00876357" w:rsidP="00876357">
      <w:pPr>
        <w:rPr>
          <w:sz w:val="20"/>
          <w:szCs w:val="20"/>
        </w:rPr>
      </w:pPr>
      <w:proofErr w:type="spellStart"/>
      <w:r w:rsidRPr="00EA7D76">
        <w:rPr>
          <w:sz w:val="20"/>
          <w:szCs w:val="20"/>
        </w:rPr>
        <w:t>MassGeneral</w:t>
      </w:r>
      <w:proofErr w:type="spellEnd"/>
      <w:r w:rsidRPr="00EA7D76">
        <w:rPr>
          <w:sz w:val="20"/>
          <w:szCs w:val="20"/>
        </w:rPr>
        <w:t xml:space="preserve"> Hospital for Children, Boston, MA</w:t>
      </w:r>
    </w:p>
    <w:p w14:paraId="3C2A8C4D" w14:textId="77777777" w:rsidR="00876357" w:rsidRPr="00EA7D76" w:rsidRDefault="00876357" w:rsidP="00876357">
      <w:pPr>
        <w:rPr>
          <w:sz w:val="20"/>
          <w:szCs w:val="20"/>
        </w:rPr>
      </w:pPr>
      <w:r w:rsidRPr="00EA7D76">
        <w:rPr>
          <w:sz w:val="20"/>
          <w:szCs w:val="20"/>
        </w:rPr>
        <w:t>Mayo Clinic, Rochester, MN</w:t>
      </w:r>
    </w:p>
    <w:p w14:paraId="4755455B" w14:textId="77777777" w:rsidR="00876357" w:rsidRPr="00EA7D76" w:rsidRDefault="00876357" w:rsidP="00876357">
      <w:pPr>
        <w:rPr>
          <w:sz w:val="20"/>
          <w:szCs w:val="20"/>
        </w:rPr>
      </w:pPr>
      <w:r w:rsidRPr="00EA7D76">
        <w:rPr>
          <w:sz w:val="20"/>
          <w:szCs w:val="20"/>
        </w:rPr>
        <w:t>Northwest Pediatric Gastroenterology / Randall Children's Hospital, Portland, OR</w:t>
      </w:r>
    </w:p>
    <w:p w14:paraId="2D5296AA" w14:textId="77777777" w:rsidR="00876357" w:rsidRPr="00EA7D76" w:rsidRDefault="00876357" w:rsidP="00876357">
      <w:pPr>
        <w:rPr>
          <w:sz w:val="20"/>
          <w:szCs w:val="20"/>
        </w:rPr>
      </w:pPr>
      <w:r w:rsidRPr="00EA7D76">
        <w:rPr>
          <w:sz w:val="20"/>
          <w:szCs w:val="20"/>
        </w:rPr>
        <w:t>Nationwide Children's Hospital, Columbus, OH</w:t>
      </w:r>
    </w:p>
    <w:p w14:paraId="546AD318" w14:textId="77777777" w:rsidR="00876357" w:rsidRPr="00EA7D76" w:rsidRDefault="00876357" w:rsidP="00876357">
      <w:pPr>
        <w:rPr>
          <w:sz w:val="20"/>
          <w:szCs w:val="20"/>
        </w:rPr>
      </w:pPr>
      <w:r w:rsidRPr="00EA7D76">
        <w:rPr>
          <w:sz w:val="20"/>
          <w:szCs w:val="20"/>
        </w:rPr>
        <w:t xml:space="preserve">Nemours | Alfred I. </w:t>
      </w:r>
      <w:proofErr w:type="spellStart"/>
      <w:r w:rsidRPr="00EA7D76">
        <w:rPr>
          <w:sz w:val="20"/>
          <w:szCs w:val="20"/>
        </w:rPr>
        <w:t>duPont</w:t>
      </w:r>
      <w:proofErr w:type="spellEnd"/>
      <w:r w:rsidRPr="00EA7D76">
        <w:rPr>
          <w:sz w:val="20"/>
          <w:szCs w:val="20"/>
        </w:rPr>
        <w:t xml:space="preserve"> Hospital for Children, Wilmington, DE</w:t>
      </w:r>
    </w:p>
    <w:p w14:paraId="213129AB" w14:textId="77777777" w:rsidR="00876357" w:rsidRPr="00EA7D76" w:rsidRDefault="00876357" w:rsidP="00876357">
      <w:pPr>
        <w:rPr>
          <w:sz w:val="20"/>
          <w:szCs w:val="20"/>
        </w:rPr>
      </w:pPr>
      <w:r w:rsidRPr="00EA7D76">
        <w:rPr>
          <w:sz w:val="20"/>
          <w:szCs w:val="20"/>
        </w:rPr>
        <w:t>Nemours Children's Specialty Care, Jacksonville FL</w:t>
      </w:r>
    </w:p>
    <w:p w14:paraId="761858D0" w14:textId="77777777" w:rsidR="00876357" w:rsidRPr="00EA7D76" w:rsidRDefault="00876357" w:rsidP="00876357">
      <w:pPr>
        <w:rPr>
          <w:sz w:val="20"/>
          <w:szCs w:val="20"/>
        </w:rPr>
      </w:pPr>
      <w:r w:rsidRPr="00EA7D76">
        <w:rPr>
          <w:sz w:val="20"/>
          <w:szCs w:val="20"/>
        </w:rPr>
        <w:t>New Hampshire's Hospital for Children, Manchester, NH</w:t>
      </w:r>
    </w:p>
    <w:p w14:paraId="1F141FA5" w14:textId="77777777" w:rsidR="00876357" w:rsidRPr="00EA7D76" w:rsidRDefault="00876357" w:rsidP="00876357">
      <w:pPr>
        <w:rPr>
          <w:sz w:val="20"/>
          <w:szCs w:val="20"/>
        </w:rPr>
      </w:pPr>
      <w:r w:rsidRPr="00EA7D76">
        <w:rPr>
          <w:sz w:val="20"/>
          <w:szCs w:val="20"/>
        </w:rPr>
        <w:t xml:space="preserve">OHSU </w:t>
      </w:r>
      <w:proofErr w:type="spellStart"/>
      <w:r w:rsidRPr="00EA7D76">
        <w:rPr>
          <w:sz w:val="20"/>
          <w:szCs w:val="20"/>
        </w:rPr>
        <w:t>Doernbecher</w:t>
      </w:r>
      <w:proofErr w:type="spellEnd"/>
      <w:r w:rsidRPr="00EA7D76">
        <w:rPr>
          <w:sz w:val="20"/>
          <w:szCs w:val="20"/>
        </w:rPr>
        <w:t xml:space="preserve"> Children's Hospital, Portland, OH</w:t>
      </w:r>
    </w:p>
    <w:p w14:paraId="620ECEFC" w14:textId="77777777" w:rsidR="00876357" w:rsidRPr="00EA7D76" w:rsidRDefault="00876357" w:rsidP="00876357">
      <w:pPr>
        <w:rPr>
          <w:sz w:val="20"/>
          <w:szCs w:val="20"/>
        </w:rPr>
      </w:pPr>
      <w:r w:rsidRPr="00EA7D76">
        <w:rPr>
          <w:sz w:val="20"/>
          <w:szCs w:val="20"/>
        </w:rPr>
        <w:t>Oakland Children's Hospital &amp; Research Center, Oakland, CA</w:t>
      </w:r>
    </w:p>
    <w:p w14:paraId="6D2795C7" w14:textId="77777777" w:rsidR="00876357" w:rsidRPr="00EA7D76" w:rsidRDefault="00876357" w:rsidP="00876357">
      <w:pPr>
        <w:rPr>
          <w:sz w:val="20"/>
          <w:szCs w:val="20"/>
        </w:rPr>
      </w:pPr>
      <w:r w:rsidRPr="00EA7D76">
        <w:rPr>
          <w:sz w:val="20"/>
          <w:szCs w:val="20"/>
        </w:rPr>
        <w:t>Oklahoma University Medical Center, Oklahoma City, OK</w:t>
      </w:r>
    </w:p>
    <w:p w14:paraId="22A9D347" w14:textId="77777777" w:rsidR="00876357" w:rsidRPr="00EA7D76" w:rsidRDefault="00876357" w:rsidP="00876357">
      <w:pPr>
        <w:rPr>
          <w:sz w:val="20"/>
          <w:szCs w:val="20"/>
        </w:rPr>
      </w:pPr>
      <w:r w:rsidRPr="00EA7D76">
        <w:rPr>
          <w:sz w:val="20"/>
          <w:szCs w:val="20"/>
        </w:rPr>
        <w:t>Pediatric Gastroenterology &amp; Nutrition Associates, Las Vegas, NV</w:t>
      </w:r>
    </w:p>
    <w:p w14:paraId="681B187E" w14:textId="77777777" w:rsidR="00876357" w:rsidRPr="00EA7D76" w:rsidRDefault="00876357" w:rsidP="00876357">
      <w:pPr>
        <w:rPr>
          <w:sz w:val="20"/>
          <w:szCs w:val="20"/>
        </w:rPr>
      </w:pPr>
      <w:r w:rsidRPr="00EA7D76">
        <w:rPr>
          <w:sz w:val="20"/>
          <w:szCs w:val="20"/>
        </w:rPr>
        <w:t>Penn State Hershey Children's Hospital, Hershey, PA</w:t>
      </w:r>
    </w:p>
    <w:p w14:paraId="72878179" w14:textId="77777777" w:rsidR="00876357" w:rsidRPr="00EA7D76" w:rsidRDefault="00876357" w:rsidP="00876357">
      <w:pPr>
        <w:rPr>
          <w:sz w:val="20"/>
          <w:szCs w:val="20"/>
        </w:rPr>
      </w:pPr>
      <w:r w:rsidRPr="00EA7D76">
        <w:rPr>
          <w:sz w:val="20"/>
          <w:szCs w:val="20"/>
        </w:rPr>
        <w:t>Riley Hospital for Children, Indianapolis, IN</w:t>
      </w:r>
    </w:p>
    <w:p w14:paraId="537EE7C8" w14:textId="77777777" w:rsidR="00876357" w:rsidRPr="00EA7D76" w:rsidRDefault="00876357" w:rsidP="00876357">
      <w:pPr>
        <w:rPr>
          <w:sz w:val="20"/>
          <w:szCs w:val="20"/>
        </w:rPr>
      </w:pPr>
      <w:r w:rsidRPr="00EA7D76">
        <w:rPr>
          <w:sz w:val="20"/>
          <w:szCs w:val="20"/>
        </w:rPr>
        <w:t>Seattle Children's Hospital, Seattle, WA</w:t>
      </w:r>
    </w:p>
    <w:p w14:paraId="468EC1FE" w14:textId="77777777" w:rsidR="00876357" w:rsidRPr="00EA7D76" w:rsidRDefault="00876357" w:rsidP="00876357">
      <w:pPr>
        <w:rPr>
          <w:sz w:val="20"/>
          <w:szCs w:val="20"/>
        </w:rPr>
      </w:pPr>
      <w:r w:rsidRPr="00EA7D76">
        <w:rPr>
          <w:sz w:val="20"/>
          <w:szCs w:val="20"/>
        </w:rPr>
        <w:t>St. Louis Children's Hospital | Washington University, St. Louis, MO</w:t>
      </w:r>
    </w:p>
    <w:p w14:paraId="6DB4FB0C" w14:textId="77777777" w:rsidR="00876357" w:rsidRPr="00EA7D76" w:rsidRDefault="00876357" w:rsidP="00876357">
      <w:pPr>
        <w:rPr>
          <w:sz w:val="20"/>
          <w:szCs w:val="20"/>
        </w:rPr>
      </w:pPr>
      <w:r w:rsidRPr="00EA7D76">
        <w:rPr>
          <w:sz w:val="20"/>
          <w:szCs w:val="20"/>
        </w:rPr>
        <w:t>St. Luke's Children's Hospital, Boise, ID</w:t>
      </w:r>
    </w:p>
    <w:p w14:paraId="530FEA07" w14:textId="77777777" w:rsidR="00876357" w:rsidRPr="00EA7D76" w:rsidRDefault="00876357" w:rsidP="00876357">
      <w:pPr>
        <w:rPr>
          <w:sz w:val="20"/>
          <w:szCs w:val="20"/>
        </w:rPr>
      </w:pPr>
      <w:r w:rsidRPr="00EA7D76">
        <w:rPr>
          <w:sz w:val="20"/>
          <w:szCs w:val="20"/>
        </w:rPr>
        <w:t>Texas Children's Hospital, Houston, TX</w:t>
      </w:r>
    </w:p>
    <w:p w14:paraId="2491F353" w14:textId="77777777" w:rsidR="00876357" w:rsidRPr="00EA7D76" w:rsidRDefault="00876357" w:rsidP="00876357">
      <w:pPr>
        <w:rPr>
          <w:sz w:val="20"/>
          <w:szCs w:val="20"/>
        </w:rPr>
      </w:pPr>
      <w:r w:rsidRPr="00EA7D76">
        <w:rPr>
          <w:sz w:val="20"/>
          <w:szCs w:val="20"/>
        </w:rPr>
        <w:t>Boston Children's Hospital, Boston, MA</w:t>
      </w:r>
    </w:p>
    <w:p w14:paraId="0E307665" w14:textId="77777777" w:rsidR="00876357" w:rsidRPr="00EA7D76" w:rsidRDefault="00876357" w:rsidP="00876357">
      <w:pPr>
        <w:rPr>
          <w:sz w:val="20"/>
          <w:szCs w:val="20"/>
        </w:rPr>
      </w:pPr>
      <w:r w:rsidRPr="00EA7D76">
        <w:rPr>
          <w:sz w:val="20"/>
          <w:szCs w:val="20"/>
        </w:rPr>
        <w:t xml:space="preserve">UCSF </w:t>
      </w:r>
      <w:proofErr w:type="spellStart"/>
      <w:r w:rsidRPr="00EA7D76">
        <w:rPr>
          <w:sz w:val="20"/>
          <w:szCs w:val="20"/>
        </w:rPr>
        <w:t>Benioff</w:t>
      </w:r>
      <w:proofErr w:type="spellEnd"/>
      <w:r w:rsidRPr="00EA7D76">
        <w:rPr>
          <w:sz w:val="20"/>
          <w:szCs w:val="20"/>
        </w:rPr>
        <w:t xml:space="preserve"> Children's Hospital, San Francisco, CA</w:t>
      </w:r>
    </w:p>
    <w:p w14:paraId="743ABFDA" w14:textId="77777777" w:rsidR="00876357" w:rsidRPr="00EA7D76" w:rsidRDefault="00876357" w:rsidP="00876357">
      <w:pPr>
        <w:rPr>
          <w:sz w:val="20"/>
          <w:szCs w:val="20"/>
        </w:rPr>
      </w:pPr>
      <w:r w:rsidRPr="00EA7D76">
        <w:rPr>
          <w:sz w:val="20"/>
          <w:szCs w:val="20"/>
        </w:rPr>
        <w:t>UT Southwestern Medical Center | Children’s Medical Center of Dallas, Dallas, TX</w:t>
      </w:r>
    </w:p>
    <w:p w14:paraId="0CDF131F" w14:textId="77777777" w:rsidR="00876357" w:rsidRPr="00EA7D76" w:rsidRDefault="00876357" w:rsidP="00876357">
      <w:pPr>
        <w:rPr>
          <w:sz w:val="20"/>
          <w:szCs w:val="20"/>
        </w:rPr>
      </w:pPr>
      <w:r w:rsidRPr="00EA7D76">
        <w:rPr>
          <w:sz w:val="20"/>
          <w:szCs w:val="20"/>
        </w:rPr>
        <w:t xml:space="preserve">Children’s </w:t>
      </w:r>
      <w:proofErr w:type="gramStart"/>
      <w:r w:rsidRPr="00EA7D76">
        <w:rPr>
          <w:sz w:val="20"/>
          <w:szCs w:val="20"/>
        </w:rPr>
        <w:t>of</w:t>
      </w:r>
      <w:proofErr w:type="gramEnd"/>
      <w:r w:rsidRPr="00EA7D76">
        <w:rPr>
          <w:sz w:val="20"/>
          <w:szCs w:val="20"/>
        </w:rPr>
        <w:t xml:space="preserve"> Alabama, Birmingham, AL</w:t>
      </w:r>
    </w:p>
    <w:p w14:paraId="64ED48BA" w14:textId="77777777" w:rsidR="00876357" w:rsidRPr="00EA7D76" w:rsidRDefault="00876357" w:rsidP="00876357">
      <w:pPr>
        <w:rPr>
          <w:sz w:val="20"/>
          <w:szCs w:val="20"/>
        </w:rPr>
      </w:pPr>
      <w:r w:rsidRPr="00EA7D76">
        <w:rPr>
          <w:sz w:val="20"/>
          <w:szCs w:val="20"/>
        </w:rPr>
        <w:t>University of Iowa Children's Hospital, Iowa City, IA</w:t>
      </w:r>
    </w:p>
    <w:p w14:paraId="7E0BF7CF" w14:textId="77777777" w:rsidR="00876357" w:rsidRPr="00EA7D76" w:rsidRDefault="00876357" w:rsidP="00876357">
      <w:pPr>
        <w:rPr>
          <w:sz w:val="20"/>
          <w:szCs w:val="20"/>
        </w:rPr>
      </w:pPr>
      <w:r w:rsidRPr="00EA7D76">
        <w:rPr>
          <w:sz w:val="20"/>
          <w:szCs w:val="20"/>
        </w:rPr>
        <w:t>University of Michigan | C.S. Mott Children’s Hospital, Ann Arbor, MI</w:t>
      </w:r>
    </w:p>
    <w:p w14:paraId="2C2EC426" w14:textId="77777777" w:rsidR="00876357" w:rsidRPr="00EA7D76" w:rsidRDefault="00876357" w:rsidP="00876357">
      <w:pPr>
        <w:rPr>
          <w:sz w:val="20"/>
          <w:szCs w:val="20"/>
        </w:rPr>
      </w:pPr>
      <w:r w:rsidRPr="00EA7D76">
        <w:rPr>
          <w:sz w:val="20"/>
          <w:szCs w:val="20"/>
        </w:rPr>
        <w:t>University of Minnesota, Minneapolis, MN</w:t>
      </w:r>
    </w:p>
    <w:p w14:paraId="1927BAB3" w14:textId="77777777" w:rsidR="00876357" w:rsidRPr="00EA7D76" w:rsidRDefault="00876357" w:rsidP="00876357">
      <w:pPr>
        <w:rPr>
          <w:sz w:val="20"/>
          <w:szCs w:val="20"/>
        </w:rPr>
      </w:pPr>
      <w:r w:rsidRPr="00EA7D76">
        <w:rPr>
          <w:sz w:val="20"/>
          <w:szCs w:val="20"/>
        </w:rPr>
        <w:t>University of North Carolina at Chapel Hill, Chapel Hill, NC</w:t>
      </w:r>
    </w:p>
    <w:p w14:paraId="24323727" w14:textId="77777777" w:rsidR="00876357" w:rsidRPr="00EA7D76" w:rsidRDefault="00876357" w:rsidP="00876357">
      <w:pPr>
        <w:rPr>
          <w:sz w:val="20"/>
          <w:szCs w:val="20"/>
        </w:rPr>
      </w:pPr>
      <w:r w:rsidRPr="00EA7D76">
        <w:rPr>
          <w:sz w:val="20"/>
          <w:szCs w:val="20"/>
        </w:rPr>
        <w:t>University of Vermont Children's Hospital, Burlington, VT</w:t>
      </w:r>
    </w:p>
    <w:p w14:paraId="57B532ED" w14:textId="2FC85947" w:rsidR="00D504D9" w:rsidRDefault="00876357" w:rsidP="009F3F2B">
      <w:pPr>
        <w:rPr>
          <w:sz w:val="20"/>
          <w:szCs w:val="20"/>
        </w:rPr>
      </w:pPr>
      <w:r w:rsidRPr="00EA7D76">
        <w:rPr>
          <w:sz w:val="20"/>
          <w:szCs w:val="20"/>
        </w:rPr>
        <w:t>Yale-New Haven Children's Hospital, New Haven, CT</w:t>
      </w:r>
    </w:p>
    <w:p w14:paraId="2726A8C6" w14:textId="77777777" w:rsidR="00A57CA1" w:rsidRDefault="00A57CA1" w:rsidP="009F3F2B">
      <w:pPr>
        <w:rPr>
          <w:sz w:val="20"/>
          <w:szCs w:val="20"/>
        </w:rPr>
      </w:pPr>
    </w:p>
    <w:p w14:paraId="11256B9B" w14:textId="77777777" w:rsidR="00A57CA1" w:rsidRDefault="00A57CA1" w:rsidP="009F3F2B">
      <w:pPr>
        <w:rPr>
          <w:sz w:val="20"/>
          <w:szCs w:val="20"/>
        </w:rPr>
      </w:pPr>
    </w:p>
    <w:p w14:paraId="639DCB36" w14:textId="77777777" w:rsidR="00A57CA1" w:rsidRDefault="00A57CA1" w:rsidP="009F3F2B">
      <w:pPr>
        <w:rPr>
          <w:sz w:val="20"/>
          <w:szCs w:val="20"/>
        </w:rPr>
      </w:pPr>
    </w:p>
    <w:p w14:paraId="381B0BFD" w14:textId="4AB6854A" w:rsidR="00A57CA1" w:rsidRDefault="00A57CA1" w:rsidP="00A57CA1">
      <w:pPr>
        <w:ind w:left="900" w:hanging="900"/>
        <w:rPr>
          <w:b/>
          <w:sz w:val="20"/>
          <w:szCs w:val="20"/>
        </w:rPr>
      </w:pPr>
      <w:proofErr w:type="gramStart"/>
      <w:r>
        <w:rPr>
          <w:b/>
          <w:sz w:val="20"/>
          <w:szCs w:val="20"/>
        </w:rPr>
        <w:lastRenderedPageBreak/>
        <w:t>Supplemental Table 2.</w:t>
      </w:r>
      <w:proofErr w:type="gramEnd"/>
      <w:r>
        <w:rPr>
          <w:b/>
          <w:sz w:val="20"/>
          <w:szCs w:val="20"/>
        </w:rPr>
        <w:t xml:space="preserve">  Perianal Examination and Phenotype Classification</w:t>
      </w:r>
      <w:r w:rsidR="00710FE2">
        <w:rPr>
          <w:b/>
          <w:sz w:val="20"/>
          <w:szCs w:val="20"/>
        </w:rPr>
        <w:t xml:space="preserve"> as Recorded in the ImproveCareNow Registry</w:t>
      </w:r>
    </w:p>
    <w:p w14:paraId="354CE1A9" w14:textId="77777777" w:rsidR="00A57CA1" w:rsidRDefault="00A57CA1" w:rsidP="00A57CA1">
      <w:pPr>
        <w:ind w:left="900" w:hanging="900"/>
        <w:rPr>
          <w:b/>
          <w:sz w:val="20"/>
          <w:szCs w:val="20"/>
        </w:rPr>
      </w:pPr>
    </w:p>
    <w:p w14:paraId="21D9FE5E" w14:textId="77777777" w:rsidR="00DC6516" w:rsidRDefault="00DC6516" w:rsidP="00A57CA1">
      <w:pPr>
        <w:ind w:left="900" w:hanging="900"/>
        <w:rPr>
          <w:b/>
          <w:sz w:val="20"/>
          <w:szCs w:val="20"/>
        </w:rPr>
      </w:pPr>
    </w:p>
    <w:p w14:paraId="5140CAAA" w14:textId="73D71001" w:rsidR="00DC6516" w:rsidRDefault="00DC6516" w:rsidP="00B82A0C">
      <w:pPr>
        <w:pStyle w:val="ListParagraph"/>
        <w:numPr>
          <w:ilvl w:val="0"/>
          <w:numId w:val="1"/>
        </w:numPr>
        <w:rPr>
          <w:b/>
          <w:sz w:val="20"/>
          <w:szCs w:val="20"/>
        </w:rPr>
      </w:pPr>
      <w:r w:rsidRPr="00B82A0C">
        <w:rPr>
          <w:b/>
          <w:sz w:val="20"/>
          <w:szCs w:val="20"/>
        </w:rPr>
        <w:t>Perianal Examination Findings</w:t>
      </w:r>
      <w:r w:rsidR="00E57858">
        <w:rPr>
          <w:b/>
          <w:sz w:val="20"/>
          <w:szCs w:val="20"/>
        </w:rPr>
        <w:t>*</w:t>
      </w:r>
    </w:p>
    <w:p w14:paraId="0018C2CF" w14:textId="77777777" w:rsidR="00DC6516" w:rsidRPr="00B82A0C" w:rsidRDefault="00DC6516" w:rsidP="00DC6516">
      <w:pPr>
        <w:pStyle w:val="ListParagraph"/>
        <w:numPr>
          <w:ilvl w:val="1"/>
          <w:numId w:val="1"/>
        </w:numPr>
        <w:rPr>
          <w:sz w:val="20"/>
          <w:szCs w:val="20"/>
        </w:rPr>
      </w:pPr>
      <w:r w:rsidRPr="00B82A0C">
        <w:rPr>
          <w:sz w:val="20"/>
          <w:szCs w:val="20"/>
        </w:rPr>
        <w:t>Normal or asymptomatic skin tag, non-draining fistula without tenderness, no deep fissuring or abscess</w:t>
      </w:r>
    </w:p>
    <w:p w14:paraId="50F62B55" w14:textId="77777777" w:rsidR="00DC6516" w:rsidRPr="00B82A0C" w:rsidRDefault="00DC6516" w:rsidP="00DC6516">
      <w:pPr>
        <w:pStyle w:val="ListParagraph"/>
        <w:numPr>
          <w:ilvl w:val="1"/>
          <w:numId w:val="1"/>
        </w:numPr>
        <w:rPr>
          <w:sz w:val="20"/>
          <w:szCs w:val="20"/>
        </w:rPr>
      </w:pPr>
      <w:r w:rsidRPr="00B82A0C">
        <w:rPr>
          <w:sz w:val="20"/>
          <w:szCs w:val="20"/>
        </w:rPr>
        <w:t>Mildly inflamed skin tag(s), 1 to 2 indolent fistulas with scant drainage (NO tenderness, deep fissures or abscess)</w:t>
      </w:r>
    </w:p>
    <w:p w14:paraId="0EE93533" w14:textId="77777777" w:rsidR="00DC6516" w:rsidRPr="00B82A0C" w:rsidRDefault="00DC6516" w:rsidP="00DC6516">
      <w:pPr>
        <w:pStyle w:val="ListParagraph"/>
        <w:numPr>
          <w:ilvl w:val="1"/>
          <w:numId w:val="1"/>
        </w:numPr>
        <w:rPr>
          <w:sz w:val="20"/>
          <w:szCs w:val="20"/>
        </w:rPr>
      </w:pPr>
      <w:r w:rsidRPr="00B82A0C">
        <w:rPr>
          <w:sz w:val="20"/>
          <w:szCs w:val="20"/>
        </w:rPr>
        <w:t>Severely inflamed skin tag(s) active fistula with drainage, tenderness, abscess, or deep fissure</w:t>
      </w:r>
    </w:p>
    <w:p w14:paraId="23AA940F" w14:textId="77777777" w:rsidR="00DC6516" w:rsidRPr="00B82A0C" w:rsidRDefault="00DC6516" w:rsidP="00DC6516">
      <w:pPr>
        <w:pStyle w:val="ListParagraph"/>
        <w:numPr>
          <w:ilvl w:val="1"/>
          <w:numId w:val="1"/>
        </w:numPr>
        <w:rPr>
          <w:sz w:val="20"/>
          <w:szCs w:val="20"/>
        </w:rPr>
      </w:pPr>
      <w:r w:rsidRPr="00B82A0C">
        <w:rPr>
          <w:sz w:val="20"/>
          <w:szCs w:val="20"/>
        </w:rPr>
        <w:t xml:space="preserve">Not assessed </w:t>
      </w:r>
    </w:p>
    <w:p w14:paraId="61FED592" w14:textId="77777777" w:rsidR="00DC6516" w:rsidRPr="00B82A0C" w:rsidRDefault="00DC6516" w:rsidP="00DC6516">
      <w:pPr>
        <w:pStyle w:val="ListParagraph"/>
        <w:numPr>
          <w:ilvl w:val="1"/>
          <w:numId w:val="1"/>
        </w:numPr>
        <w:rPr>
          <w:sz w:val="20"/>
          <w:szCs w:val="20"/>
        </w:rPr>
      </w:pPr>
      <w:r w:rsidRPr="00B82A0C">
        <w:rPr>
          <w:sz w:val="20"/>
          <w:szCs w:val="20"/>
        </w:rPr>
        <w:t xml:space="preserve">Don’t know </w:t>
      </w:r>
    </w:p>
    <w:p w14:paraId="6D960D11" w14:textId="1C8DDDB1" w:rsidR="00DC6516" w:rsidRPr="00B82A0C" w:rsidRDefault="00DC6516" w:rsidP="00B82A0C">
      <w:pPr>
        <w:pStyle w:val="ListParagraph"/>
        <w:numPr>
          <w:ilvl w:val="0"/>
          <w:numId w:val="1"/>
        </w:numPr>
        <w:rPr>
          <w:sz w:val="20"/>
          <w:szCs w:val="20"/>
        </w:rPr>
      </w:pPr>
      <w:r>
        <w:rPr>
          <w:b/>
          <w:sz w:val="20"/>
          <w:szCs w:val="20"/>
        </w:rPr>
        <w:t>Perianal Phenotyp</w:t>
      </w:r>
      <w:r w:rsidRPr="00DC6516">
        <w:rPr>
          <w:b/>
          <w:sz w:val="20"/>
          <w:szCs w:val="20"/>
        </w:rPr>
        <w:t>e</w:t>
      </w:r>
      <w:r w:rsidR="00E57858">
        <w:rPr>
          <w:b/>
          <w:sz w:val="20"/>
          <w:szCs w:val="20"/>
        </w:rPr>
        <w:t>**</w:t>
      </w:r>
    </w:p>
    <w:p w14:paraId="1E31533D" w14:textId="3FF9171B" w:rsidR="00DC6516" w:rsidRPr="00DC6516" w:rsidRDefault="00DC6516" w:rsidP="00B82A0C">
      <w:pPr>
        <w:pStyle w:val="ListParagraph"/>
        <w:numPr>
          <w:ilvl w:val="1"/>
          <w:numId w:val="1"/>
        </w:numPr>
        <w:rPr>
          <w:sz w:val="20"/>
          <w:szCs w:val="20"/>
        </w:rPr>
      </w:pPr>
      <w:r w:rsidRPr="00DC6516">
        <w:rPr>
          <w:sz w:val="20"/>
          <w:szCs w:val="20"/>
        </w:rPr>
        <w:t>No</w:t>
      </w:r>
    </w:p>
    <w:p w14:paraId="65531929" w14:textId="3B9B7490" w:rsidR="00DC6516" w:rsidRPr="00DC6516" w:rsidRDefault="00DC6516" w:rsidP="00B82A0C">
      <w:pPr>
        <w:pStyle w:val="ListParagraph"/>
        <w:numPr>
          <w:ilvl w:val="1"/>
          <w:numId w:val="1"/>
        </w:numPr>
        <w:rPr>
          <w:sz w:val="20"/>
          <w:szCs w:val="20"/>
        </w:rPr>
      </w:pPr>
      <w:r w:rsidRPr="00DC6516">
        <w:rPr>
          <w:sz w:val="20"/>
          <w:szCs w:val="20"/>
        </w:rPr>
        <w:t>Yes</w:t>
      </w:r>
    </w:p>
    <w:p w14:paraId="51F83F26" w14:textId="7E807C8D" w:rsidR="00DC6516" w:rsidRDefault="00DC6516" w:rsidP="00B82A0C">
      <w:pPr>
        <w:pStyle w:val="ListParagraph"/>
        <w:numPr>
          <w:ilvl w:val="1"/>
          <w:numId w:val="1"/>
        </w:numPr>
        <w:rPr>
          <w:sz w:val="20"/>
          <w:szCs w:val="20"/>
        </w:rPr>
      </w:pPr>
      <w:r w:rsidRPr="00DC6516">
        <w:rPr>
          <w:sz w:val="20"/>
          <w:szCs w:val="20"/>
        </w:rPr>
        <w:t>Don’t know</w:t>
      </w:r>
    </w:p>
    <w:p w14:paraId="2237355F" w14:textId="097E955D" w:rsidR="00DC6516" w:rsidRPr="00B82A0C" w:rsidRDefault="00DC6516" w:rsidP="00B82A0C">
      <w:pPr>
        <w:pStyle w:val="ListParagraph"/>
        <w:numPr>
          <w:ilvl w:val="0"/>
          <w:numId w:val="1"/>
        </w:numPr>
        <w:rPr>
          <w:b/>
          <w:sz w:val="20"/>
          <w:szCs w:val="20"/>
        </w:rPr>
      </w:pPr>
      <w:r w:rsidRPr="00B82A0C">
        <w:rPr>
          <w:b/>
          <w:sz w:val="20"/>
          <w:szCs w:val="20"/>
        </w:rPr>
        <w:t>Disease Location</w:t>
      </w:r>
      <w:r w:rsidR="00E57858">
        <w:rPr>
          <w:b/>
          <w:sz w:val="20"/>
          <w:szCs w:val="20"/>
        </w:rPr>
        <w:t>***</w:t>
      </w:r>
    </w:p>
    <w:p w14:paraId="3B0732A3" w14:textId="20ACBD01" w:rsidR="00DC6516" w:rsidRDefault="00DC6516" w:rsidP="00B82A0C">
      <w:pPr>
        <w:pStyle w:val="ListParagraph"/>
        <w:numPr>
          <w:ilvl w:val="1"/>
          <w:numId w:val="1"/>
        </w:numPr>
        <w:rPr>
          <w:sz w:val="20"/>
          <w:szCs w:val="20"/>
        </w:rPr>
      </w:pPr>
      <w:r>
        <w:rPr>
          <w:sz w:val="20"/>
          <w:szCs w:val="20"/>
        </w:rPr>
        <w:t>Lower GI Disease</w:t>
      </w:r>
    </w:p>
    <w:p w14:paraId="1D7FD786" w14:textId="77777777" w:rsidR="00DC6516" w:rsidRPr="00DC6516" w:rsidRDefault="00DC6516" w:rsidP="00DC6516">
      <w:pPr>
        <w:pStyle w:val="ListParagraph"/>
        <w:numPr>
          <w:ilvl w:val="2"/>
          <w:numId w:val="1"/>
        </w:numPr>
        <w:rPr>
          <w:sz w:val="20"/>
          <w:szCs w:val="20"/>
        </w:rPr>
      </w:pPr>
      <w:r w:rsidRPr="00DC6516">
        <w:rPr>
          <w:sz w:val="20"/>
          <w:szCs w:val="20"/>
        </w:rPr>
        <w:t>None</w:t>
      </w:r>
    </w:p>
    <w:p w14:paraId="4C7BF297" w14:textId="77777777" w:rsidR="00DC6516" w:rsidRPr="00DC6516" w:rsidRDefault="00DC6516" w:rsidP="00DC6516">
      <w:pPr>
        <w:pStyle w:val="ListParagraph"/>
        <w:numPr>
          <w:ilvl w:val="2"/>
          <w:numId w:val="1"/>
        </w:numPr>
        <w:rPr>
          <w:sz w:val="20"/>
          <w:szCs w:val="20"/>
        </w:rPr>
      </w:pPr>
      <w:r w:rsidRPr="00DC6516">
        <w:rPr>
          <w:sz w:val="20"/>
          <w:szCs w:val="20"/>
        </w:rPr>
        <w:t>Ileal only</w:t>
      </w:r>
    </w:p>
    <w:p w14:paraId="4A166C90" w14:textId="77777777" w:rsidR="00DC6516" w:rsidRPr="00DC6516" w:rsidRDefault="00DC6516" w:rsidP="00DC6516">
      <w:pPr>
        <w:pStyle w:val="ListParagraph"/>
        <w:numPr>
          <w:ilvl w:val="2"/>
          <w:numId w:val="1"/>
        </w:numPr>
        <w:rPr>
          <w:sz w:val="20"/>
          <w:szCs w:val="20"/>
        </w:rPr>
      </w:pPr>
      <w:r w:rsidRPr="00DC6516">
        <w:rPr>
          <w:sz w:val="20"/>
          <w:szCs w:val="20"/>
        </w:rPr>
        <w:t>Colonic only</w:t>
      </w:r>
    </w:p>
    <w:p w14:paraId="594FA4C1" w14:textId="77777777" w:rsidR="00DC6516" w:rsidRPr="00DC6516" w:rsidRDefault="00DC6516" w:rsidP="00DC6516">
      <w:pPr>
        <w:pStyle w:val="ListParagraph"/>
        <w:numPr>
          <w:ilvl w:val="2"/>
          <w:numId w:val="1"/>
        </w:numPr>
        <w:rPr>
          <w:sz w:val="20"/>
          <w:szCs w:val="20"/>
        </w:rPr>
      </w:pPr>
      <w:proofErr w:type="spellStart"/>
      <w:r w:rsidRPr="00DC6516">
        <w:rPr>
          <w:sz w:val="20"/>
          <w:szCs w:val="20"/>
        </w:rPr>
        <w:t>Ileocolonic</w:t>
      </w:r>
      <w:proofErr w:type="spellEnd"/>
    </w:p>
    <w:p w14:paraId="5F707526" w14:textId="77777777" w:rsidR="00DC6516" w:rsidRPr="00DC6516" w:rsidRDefault="00DC6516" w:rsidP="00DC6516">
      <w:pPr>
        <w:pStyle w:val="ListParagraph"/>
        <w:numPr>
          <w:ilvl w:val="2"/>
          <w:numId w:val="1"/>
        </w:numPr>
        <w:rPr>
          <w:sz w:val="20"/>
          <w:szCs w:val="20"/>
        </w:rPr>
      </w:pPr>
      <w:r w:rsidRPr="00DC6516">
        <w:rPr>
          <w:sz w:val="20"/>
          <w:szCs w:val="20"/>
        </w:rPr>
        <w:t>Not assessed</w:t>
      </w:r>
    </w:p>
    <w:p w14:paraId="784B285D" w14:textId="77777777" w:rsidR="00DC6516" w:rsidRPr="00DC6516" w:rsidRDefault="00DC6516" w:rsidP="00DC6516">
      <w:pPr>
        <w:pStyle w:val="ListParagraph"/>
        <w:numPr>
          <w:ilvl w:val="2"/>
          <w:numId w:val="1"/>
        </w:numPr>
        <w:rPr>
          <w:sz w:val="20"/>
          <w:szCs w:val="20"/>
        </w:rPr>
      </w:pPr>
      <w:r w:rsidRPr="00DC6516">
        <w:rPr>
          <w:sz w:val="20"/>
          <w:szCs w:val="20"/>
        </w:rPr>
        <w:t>Don’t know</w:t>
      </w:r>
    </w:p>
    <w:p w14:paraId="7B4A2ACD" w14:textId="77777777" w:rsidR="00DC6516" w:rsidRPr="00B82A0C" w:rsidRDefault="00DC6516" w:rsidP="00B82A0C">
      <w:pPr>
        <w:pStyle w:val="ListParagraph"/>
        <w:numPr>
          <w:ilvl w:val="1"/>
          <w:numId w:val="1"/>
        </w:numPr>
        <w:rPr>
          <w:rFonts w:eastAsiaTheme="majorEastAsia" w:cstheme="majorBidi"/>
          <w:iCs/>
          <w:color w:val="000000"/>
          <w:sz w:val="20"/>
          <w:szCs w:val="20"/>
        </w:rPr>
      </w:pPr>
      <w:r w:rsidRPr="00DC6516">
        <w:rPr>
          <w:color w:val="000000"/>
          <w:sz w:val="20"/>
          <w:szCs w:val="20"/>
        </w:rPr>
        <w:t xml:space="preserve">Upper Tract Disease, Proximal to Ligament of </w:t>
      </w:r>
      <w:proofErr w:type="spellStart"/>
      <w:r w:rsidRPr="00DC6516">
        <w:rPr>
          <w:color w:val="000000"/>
          <w:sz w:val="20"/>
          <w:szCs w:val="20"/>
        </w:rPr>
        <w:t>Treitz</w:t>
      </w:r>
      <w:proofErr w:type="spellEnd"/>
    </w:p>
    <w:p w14:paraId="04C5810D" w14:textId="77777777" w:rsidR="00ED2FB3" w:rsidRPr="00ED2FB3" w:rsidRDefault="00ED2FB3" w:rsidP="00ED2FB3">
      <w:pPr>
        <w:pStyle w:val="ListParagraph"/>
        <w:numPr>
          <w:ilvl w:val="2"/>
          <w:numId w:val="1"/>
        </w:numPr>
        <w:rPr>
          <w:sz w:val="20"/>
          <w:szCs w:val="20"/>
        </w:rPr>
      </w:pPr>
      <w:r w:rsidRPr="00ED2FB3">
        <w:rPr>
          <w:sz w:val="20"/>
          <w:szCs w:val="20"/>
        </w:rPr>
        <w:t>No</w:t>
      </w:r>
    </w:p>
    <w:p w14:paraId="27F47B55" w14:textId="77777777" w:rsidR="00ED2FB3" w:rsidRPr="00ED2FB3" w:rsidRDefault="00ED2FB3" w:rsidP="00ED2FB3">
      <w:pPr>
        <w:pStyle w:val="ListParagraph"/>
        <w:numPr>
          <w:ilvl w:val="2"/>
          <w:numId w:val="1"/>
        </w:numPr>
        <w:rPr>
          <w:sz w:val="20"/>
          <w:szCs w:val="20"/>
        </w:rPr>
      </w:pPr>
      <w:r w:rsidRPr="00ED2FB3">
        <w:rPr>
          <w:sz w:val="20"/>
          <w:szCs w:val="20"/>
        </w:rPr>
        <w:t>Yes</w:t>
      </w:r>
    </w:p>
    <w:p w14:paraId="692C3AC7" w14:textId="77777777" w:rsidR="00ED2FB3" w:rsidRPr="00ED2FB3" w:rsidRDefault="00ED2FB3" w:rsidP="00ED2FB3">
      <w:pPr>
        <w:pStyle w:val="ListParagraph"/>
        <w:numPr>
          <w:ilvl w:val="2"/>
          <w:numId w:val="1"/>
        </w:numPr>
        <w:rPr>
          <w:sz w:val="20"/>
          <w:szCs w:val="20"/>
        </w:rPr>
      </w:pPr>
      <w:r w:rsidRPr="00ED2FB3">
        <w:rPr>
          <w:sz w:val="20"/>
          <w:szCs w:val="20"/>
        </w:rPr>
        <w:t>Not assessed</w:t>
      </w:r>
    </w:p>
    <w:p w14:paraId="60D7C865" w14:textId="77777777" w:rsidR="00ED2FB3" w:rsidRPr="00ED2FB3" w:rsidRDefault="00ED2FB3" w:rsidP="00ED2FB3">
      <w:pPr>
        <w:pStyle w:val="ListParagraph"/>
        <w:numPr>
          <w:ilvl w:val="2"/>
          <w:numId w:val="1"/>
        </w:numPr>
        <w:rPr>
          <w:sz w:val="20"/>
          <w:szCs w:val="20"/>
        </w:rPr>
      </w:pPr>
      <w:r w:rsidRPr="00ED2FB3">
        <w:rPr>
          <w:sz w:val="20"/>
          <w:szCs w:val="20"/>
        </w:rPr>
        <w:t>Don’t Know</w:t>
      </w:r>
    </w:p>
    <w:p w14:paraId="58CB6E0B" w14:textId="77777777" w:rsidR="00ED2FB3" w:rsidRPr="00B82A0C" w:rsidDel="001D784E" w:rsidRDefault="00ED2FB3" w:rsidP="00B82A0C">
      <w:pPr>
        <w:pStyle w:val="ListParagraph"/>
        <w:numPr>
          <w:ilvl w:val="1"/>
          <w:numId w:val="1"/>
        </w:numPr>
        <w:rPr>
          <w:rFonts w:eastAsiaTheme="majorEastAsia" w:cstheme="majorBidi"/>
          <w:iCs/>
          <w:color w:val="000000"/>
          <w:sz w:val="20"/>
          <w:szCs w:val="20"/>
        </w:rPr>
      </w:pPr>
      <w:r w:rsidRPr="00ED2FB3">
        <w:rPr>
          <w:color w:val="000000"/>
          <w:sz w:val="20"/>
          <w:szCs w:val="20"/>
        </w:rPr>
        <w:t xml:space="preserve">Upper Tract Disease, Distal to Ligament of </w:t>
      </w:r>
      <w:proofErr w:type="spellStart"/>
      <w:r w:rsidRPr="00ED2FB3">
        <w:rPr>
          <w:color w:val="000000"/>
          <w:sz w:val="20"/>
          <w:szCs w:val="20"/>
        </w:rPr>
        <w:t>Treitz</w:t>
      </w:r>
      <w:proofErr w:type="spellEnd"/>
    </w:p>
    <w:p w14:paraId="698C17F4" w14:textId="77777777" w:rsidR="00ED2FB3" w:rsidRPr="00ED2FB3" w:rsidRDefault="00ED2FB3" w:rsidP="00ED2FB3">
      <w:pPr>
        <w:pStyle w:val="ListParagraph"/>
        <w:numPr>
          <w:ilvl w:val="2"/>
          <w:numId w:val="1"/>
        </w:numPr>
        <w:rPr>
          <w:sz w:val="20"/>
          <w:szCs w:val="20"/>
        </w:rPr>
      </w:pPr>
      <w:r w:rsidRPr="00ED2FB3">
        <w:rPr>
          <w:sz w:val="20"/>
          <w:szCs w:val="20"/>
        </w:rPr>
        <w:t>No</w:t>
      </w:r>
    </w:p>
    <w:p w14:paraId="3E7FD6CA" w14:textId="77777777" w:rsidR="00ED2FB3" w:rsidRPr="00ED2FB3" w:rsidRDefault="00ED2FB3" w:rsidP="00ED2FB3">
      <w:pPr>
        <w:pStyle w:val="ListParagraph"/>
        <w:numPr>
          <w:ilvl w:val="2"/>
          <w:numId w:val="1"/>
        </w:numPr>
        <w:rPr>
          <w:sz w:val="20"/>
          <w:szCs w:val="20"/>
        </w:rPr>
      </w:pPr>
      <w:r w:rsidRPr="00ED2FB3">
        <w:rPr>
          <w:sz w:val="20"/>
          <w:szCs w:val="20"/>
        </w:rPr>
        <w:t>Yes</w:t>
      </w:r>
    </w:p>
    <w:p w14:paraId="495FD37B" w14:textId="77777777" w:rsidR="00ED2FB3" w:rsidRPr="00ED2FB3" w:rsidRDefault="00ED2FB3" w:rsidP="00ED2FB3">
      <w:pPr>
        <w:pStyle w:val="ListParagraph"/>
        <w:numPr>
          <w:ilvl w:val="2"/>
          <w:numId w:val="1"/>
        </w:numPr>
        <w:rPr>
          <w:sz w:val="20"/>
          <w:szCs w:val="20"/>
        </w:rPr>
      </w:pPr>
      <w:r w:rsidRPr="00ED2FB3">
        <w:rPr>
          <w:sz w:val="20"/>
          <w:szCs w:val="20"/>
        </w:rPr>
        <w:t>Not assessed</w:t>
      </w:r>
    </w:p>
    <w:p w14:paraId="7574E61C" w14:textId="29DAAF47" w:rsidR="00DC6516" w:rsidRPr="00B82A0C" w:rsidRDefault="00ED2FB3" w:rsidP="00B82A0C">
      <w:pPr>
        <w:pStyle w:val="ListParagraph"/>
        <w:numPr>
          <w:ilvl w:val="2"/>
          <w:numId w:val="1"/>
        </w:numPr>
        <w:rPr>
          <w:sz w:val="20"/>
          <w:szCs w:val="20"/>
        </w:rPr>
      </w:pPr>
      <w:r w:rsidRPr="00ED2FB3">
        <w:rPr>
          <w:sz w:val="20"/>
          <w:szCs w:val="20"/>
        </w:rPr>
        <w:t>Don’t Know</w:t>
      </w:r>
    </w:p>
    <w:p w14:paraId="3DABB29A" w14:textId="77777777" w:rsidR="00DC6516" w:rsidRDefault="00DC6516" w:rsidP="00A57CA1">
      <w:pPr>
        <w:ind w:left="900" w:hanging="900"/>
        <w:rPr>
          <w:b/>
          <w:sz w:val="20"/>
          <w:szCs w:val="20"/>
        </w:rPr>
      </w:pPr>
    </w:p>
    <w:p w14:paraId="401437EE" w14:textId="77777777" w:rsidR="00E57858" w:rsidRDefault="00E57858" w:rsidP="00E57858">
      <w:pPr>
        <w:ind w:left="900" w:hanging="900"/>
        <w:rPr>
          <w:sz w:val="20"/>
          <w:szCs w:val="20"/>
        </w:rPr>
      </w:pPr>
      <w:r w:rsidRPr="00C653DD">
        <w:rPr>
          <w:sz w:val="20"/>
          <w:szCs w:val="20"/>
        </w:rPr>
        <w:t>*</w:t>
      </w:r>
      <w:r>
        <w:rPr>
          <w:sz w:val="20"/>
          <w:szCs w:val="20"/>
        </w:rPr>
        <w:t>Perianal examination finding definitions provided by ImproveCareNow Network.</w:t>
      </w:r>
    </w:p>
    <w:p w14:paraId="62B28452" w14:textId="77777777" w:rsidR="00E57858" w:rsidRDefault="00E57858" w:rsidP="00E57858">
      <w:pPr>
        <w:ind w:left="900" w:hanging="900"/>
        <w:rPr>
          <w:sz w:val="20"/>
          <w:szCs w:val="20"/>
        </w:rPr>
      </w:pPr>
      <w:r w:rsidRPr="00DC6516">
        <w:rPr>
          <w:sz w:val="20"/>
          <w:szCs w:val="20"/>
        </w:rPr>
        <w:t>**</w:t>
      </w:r>
      <w:r>
        <w:rPr>
          <w:sz w:val="20"/>
          <w:szCs w:val="20"/>
        </w:rPr>
        <w:t>Paris phenotype perianal disease modifier after Levine, et al</w:t>
      </w:r>
      <w:proofErr w:type="gramStart"/>
      <w:r>
        <w:rPr>
          <w:sz w:val="20"/>
          <w:szCs w:val="20"/>
        </w:rPr>
        <w:t>.(</w:t>
      </w:r>
      <w:proofErr w:type="gramEnd"/>
      <w:r>
        <w:rPr>
          <w:sz w:val="20"/>
          <w:szCs w:val="20"/>
        </w:rPr>
        <w:t>28)</w:t>
      </w:r>
    </w:p>
    <w:p w14:paraId="758B15FA" w14:textId="77777777" w:rsidR="00E57858" w:rsidRPr="00C653DD" w:rsidRDefault="00E57858" w:rsidP="00E57858">
      <w:pPr>
        <w:ind w:left="900" w:hanging="900"/>
        <w:rPr>
          <w:sz w:val="20"/>
          <w:szCs w:val="20"/>
        </w:rPr>
      </w:pPr>
      <w:r>
        <w:rPr>
          <w:sz w:val="20"/>
          <w:szCs w:val="20"/>
        </w:rPr>
        <w:t>***Macroscopic assessment of disease location.</w:t>
      </w:r>
    </w:p>
    <w:p w14:paraId="7EEF856C" w14:textId="77777777" w:rsidR="00DC6516" w:rsidRDefault="00DC6516" w:rsidP="00A57CA1">
      <w:pPr>
        <w:ind w:left="900" w:hanging="900"/>
        <w:rPr>
          <w:b/>
          <w:sz w:val="20"/>
          <w:szCs w:val="20"/>
        </w:rPr>
      </w:pPr>
    </w:p>
    <w:p w14:paraId="58AF20C8" w14:textId="77777777" w:rsidR="00E57858" w:rsidRDefault="00E57858" w:rsidP="00A57CA1">
      <w:pPr>
        <w:ind w:left="900" w:hanging="900"/>
        <w:rPr>
          <w:b/>
          <w:sz w:val="20"/>
          <w:szCs w:val="20"/>
        </w:rPr>
      </w:pPr>
    </w:p>
    <w:p w14:paraId="51896E26" w14:textId="77777777" w:rsidR="00E57858" w:rsidRDefault="00E57858" w:rsidP="00A57CA1">
      <w:pPr>
        <w:ind w:left="900" w:hanging="900"/>
        <w:rPr>
          <w:b/>
          <w:sz w:val="20"/>
          <w:szCs w:val="20"/>
        </w:rPr>
      </w:pPr>
    </w:p>
    <w:p w14:paraId="3A164DFB" w14:textId="77777777" w:rsidR="00E57858" w:rsidRDefault="00E57858">
      <w:pPr>
        <w:rPr>
          <w:b/>
          <w:sz w:val="20"/>
          <w:szCs w:val="20"/>
        </w:rPr>
      </w:pPr>
      <w:r>
        <w:rPr>
          <w:b/>
          <w:sz w:val="20"/>
          <w:szCs w:val="20"/>
        </w:rPr>
        <w:br w:type="page"/>
      </w:r>
    </w:p>
    <w:p w14:paraId="281761C3" w14:textId="3D09BFF7" w:rsidR="001E185A" w:rsidRDefault="001E185A" w:rsidP="001E185A">
      <w:pPr>
        <w:ind w:left="900" w:hanging="900"/>
        <w:rPr>
          <w:b/>
          <w:sz w:val="20"/>
          <w:szCs w:val="20"/>
        </w:rPr>
      </w:pPr>
      <w:proofErr w:type="gramStart"/>
      <w:r>
        <w:rPr>
          <w:b/>
          <w:sz w:val="20"/>
          <w:szCs w:val="20"/>
        </w:rPr>
        <w:lastRenderedPageBreak/>
        <w:t>Supplemental Table 3.</w:t>
      </w:r>
      <w:proofErr w:type="gramEnd"/>
      <w:r>
        <w:rPr>
          <w:b/>
          <w:sz w:val="20"/>
          <w:szCs w:val="20"/>
        </w:rPr>
        <w:t xml:space="preserve">  Race and Ethnicity in the ImproveCareNow Registry</w:t>
      </w:r>
    </w:p>
    <w:p w14:paraId="7B6352A7" w14:textId="77777777" w:rsidR="00E57858" w:rsidRPr="00B82A0C" w:rsidRDefault="00E57858" w:rsidP="00E57858">
      <w:pPr>
        <w:rPr>
          <w:sz w:val="20"/>
          <w:szCs w:val="20"/>
        </w:rPr>
      </w:pPr>
    </w:p>
    <w:p w14:paraId="7BB8F72D" w14:textId="77777777" w:rsidR="00E57858" w:rsidRPr="00B82A0C" w:rsidRDefault="00E57858" w:rsidP="00B82A0C">
      <w:pPr>
        <w:pStyle w:val="ListParagraph"/>
        <w:numPr>
          <w:ilvl w:val="0"/>
          <w:numId w:val="2"/>
        </w:numPr>
        <w:rPr>
          <w:b/>
          <w:sz w:val="20"/>
          <w:szCs w:val="20"/>
        </w:rPr>
      </w:pPr>
      <w:r w:rsidRPr="00B82A0C">
        <w:rPr>
          <w:b/>
          <w:sz w:val="20"/>
          <w:szCs w:val="20"/>
        </w:rPr>
        <w:t>Race</w:t>
      </w:r>
      <w:r w:rsidRPr="00B82A0C">
        <w:rPr>
          <w:b/>
          <w:sz w:val="20"/>
          <w:szCs w:val="20"/>
        </w:rPr>
        <w:tab/>
      </w:r>
    </w:p>
    <w:p w14:paraId="01EF62B3" w14:textId="522D104C" w:rsidR="00E57858" w:rsidRPr="00B82A0C" w:rsidRDefault="00E57858" w:rsidP="00B82A0C">
      <w:pPr>
        <w:pStyle w:val="ListParagraph"/>
        <w:numPr>
          <w:ilvl w:val="1"/>
          <w:numId w:val="2"/>
        </w:numPr>
        <w:rPr>
          <w:sz w:val="20"/>
          <w:szCs w:val="20"/>
        </w:rPr>
      </w:pPr>
      <w:r w:rsidRPr="00B82A0C">
        <w:rPr>
          <w:sz w:val="20"/>
          <w:szCs w:val="20"/>
        </w:rPr>
        <w:t>American Indian / Alaska Native</w:t>
      </w:r>
    </w:p>
    <w:p w14:paraId="57AA2F7D" w14:textId="46FABD23" w:rsidR="00E57858" w:rsidRPr="00B82A0C" w:rsidRDefault="00E57858" w:rsidP="00B82A0C">
      <w:pPr>
        <w:pStyle w:val="ListParagraph"/>
        <w:numPr>
          <w:ilvl w:val="1"/>
          <w:numId w:val="2"/>
        </w:numPr>
        <w:rPr>
          <w:sz w:val="20"/>
          <w:szCs w:val="20"/>
        </w:rPr>
      </w:pPr>
      <w:r w:rsidRPr="00B82A0C">
        <w:rPr>
          <w:sz w:val="20"/>
          <w:szCs w:val="20"/>
        </w:rPr>
        <w:t>Asian</w:t>
      </w:r>
    </w:p>
    <w:p w14:paraId="36ECACAC" w14:textId="7D21E571" w:rsidR="00E57858" w:rsidRPr="00B82A0C" w:rsidRDefault="00E57858" w:rsidP="00B82A0C">
      <w:pPr>
        <w:pStyle w:val="ListParagraph"/>
        <w:numPr>
          <w:ilvl w:val="1"/>
          <w:numId w:val="2"/>
        </w:numPr>
        <w:rPr>
          <w:sz w:val="20"/>
          <w:szCs w:val="20"/>
        </w:rPr>
      </w:pPr>
      <w:r w:rsidRPr="00B82A0C">
        <w:rPr>
          <w:sz w:val="20"/>
          <w:szCs w:val="20"/>
        </w:rPr>
        <w:t>Native Hawaiian or Other Pacific Islander</w:t>
      </w:r>
    </w:p>
    <w:p w14:paraId="30A9204C" w14:textId="0740ADD0" w:rsidR="00E57858" w:rsidRPr="00B82A0C" w:rsidRDefault="00E57858" w:rsidP="00B82A0C">
      <w:pPr>
        <w:pStyle w:val="ListParagraph"/>
        <w:numPr>
          <w:ilvl w:val="1"/>
          <w:numId w:val="2"/>
        </w:numPr>
        <w:rPr>
          <w:sz w:val="20"/>
          <w:szCs w:val="20"/>
        </w:rPr>
      </w:pPr>
      <w:r w:rsidRPr="00B82A0C">
        <w:rPr>
          <w:sz w:val="20"/>
          <w:szCs w:val="20"/>
        </w:rPr>
        <w:t>Black or African American</w:t>
      </w:r>
    </w:p>
    <w:p w14:paraId="6348C6F8" w14:textId="00E9D133" w:rsidR="00E57858" w:rsidRPr="00B82A0C" w:rsidRDefault="00E57858" w:rsidP="00B82A0C">
      <w:pPr>
        <w:pStyle w:val="ListParagraph"/>
        <w:numPr>
          <w:ilvl w:val="1"/>
          <w:numId w:val="2"/>
        </w:numPr>
        <w:rPr>
          <w:sz w:val="20"/>
          <w:szCs w:val="20"/>
        </w:rPr>
      </w:pPr>
      <w:r w:rsidRPr="00B82A0C">
        <w:rPr>
          <w:sz w:val="20"/>
          <w:szCs w:val="20"/>
        </w:rPr>
        <w:t>White</w:t>
      </w:r>
    </w:p>
    <w:p w14:paraId="7A05FD3E" w14:textId="39BF876E" w:rsidR="00E57858" w:rsidRPr="00B82A0C" w:rsidRDefault="00E57858" w:rsidP="00B82A0C">
      <w:pPr>
        <w:pStyle w:val="ListParagraph"/>
        <w:numPr>
          <w:ilvl w:val="1"/>
          <w:numId w:val="2"/>
        </w:numPr>
        <w:rPr>
          <w:sz w:val="20"/>
          <w:szCs w:val="20"/>
        </w:rPr>
      </w:pPr>
      <w:r w:rsidRPr="00B82A0C">
        <w:rPr>
          <w:sz w:val="20"/>
          <w:szCs w:val="20"/>
        </w:rPr>
        <w:t>More than One Race</w:t>
      </w:r>
    </w:p>
    <w:p w14:paraId="52D13BF8" w14:textId="43CCF915" w:rsidR="00E57858" w:rsidRPr="00B82A0C" w:rsidRDefault="00E57858" w:rsidP="00B82A0C">
      <w:pPr>
        <w:pStyle w:val="ListParagraph"/>
        <w:numPr>
          <w:ilvl w:val="1"/>
          <w:numId w:val="2"/>
        </w:numPr>
        <w:rPr>
          <w:sz w:val="20"/>
          <w:szCs w:val="20"/>
        </w:rPr>
      </w:pPr>
      <w:r w:rsidRPr="00B82A0C">
        <w:rPr>
          <w:sz w:val="20"/>
          <w:szCs w:val="20"/>
        </w:rPr>
        <w:t>Other</w:t>
      </w:r>
    </w:p>
    <w:p w14:paraId="3FF66A17" w14:textId="24650A19" w:rsidR="00E57858" w:rsidRPr="00B82A0C" w:rsidRDefault="00E57858" w:rsidP="00B82A0C">
      <w:pPr>
        <w:pStyle w:val="ListParagraph"/>
        <w:numPr>
          <w:ilvl w:val="1"/>
          <w:numId w:val="2"/>
        </w:numPr>
        <w:rPr>
          <w:sz w:val="20"/>
          <w:szCs w:val="20"/>
        </w:rPr>
      </w:pPr>
      <w:r w:rsidRPr="00B82A0C">
        <w:rPr>
          <w:sz w:val="20"/>
          <w:szCs w:val="20"/>
        </w:rPr>
        <w:t>Don’t Know</w:t>
      </w:r>
    </w:p>
    <w:p w14:paraId="6B50DBC1" w14:textId="77777777" w:rsidR="00E57858" w:rsidRPr="00B82A0C" w:rsidRDefault="00E57858" w:rsidP="00B82A0C">
      <w:pPr>
        <w:pStyle w:val="ListParagraph"/>
        <w:numPr>
          <w:ilvl w:val="0"/>
          <w:numId w:val="2"/>
        </w:numPr>
        <w:rPr>
          <w:b/>
          <w:sz w:val="20"/>
          <w:szCs w:val="20"/>
        </w:rPr>
      </w:pPr>
      <w:r w:rsidRPr="00B82A0C">
        <w:rPr>
          <w:b/>
          <w:sz w:val="20"/>
          <w:szCs w:val="20"/>
        </w:rPr>
        <w:t>Ethnicity</w:t>
      </w:r>
      <w:r w:rsidRPr="00B82A0C">
        <w:rPr>
          <w:b/>
          <w:sz w:val="20"/>
          <w:szCs w:val="20"/>
        </w:rPr>
        <w:tab/>
      </w:r>
    </w:p>
    <w:p w14:paraId="180B6E6E" w14:textId="06451B04" w:rsidR="00E57858" w:rsidRPr="00B82A0C" w:rsidRDefault="00E57858" w:rsidP="00B82A0C">
      <w:pPr>
        <w:pStyle w:val="ListParagraph"/>
        <w:numPr>
          <w:ilvl w:val="1"/>
          <w:numId w:val="2"/>
        </w:numPr>
        <w:rPr>
          <w:sz w:val="20"/>
          <w:szCs w:val="20"/>
        </w:rPr>
      </w:pPr>
      <w:r w:rsidRPr="00B82A0C">
        <w:rPr>
          <w:sz w:val="20"/>
          <w:szCs w:val="20"/>
        </w:rPr>
        <w:t>Hispanic</w:t>
      </w:r>
    </w:p>
    <w:p w14:paraId="09983A6C" w14:textId="7FF9BA0F" w:rsidR="00E57858" w:rsidRPr="00B82A0C" w:rsidRDefault="00E57858" w:rsidP="00B82A0C">
      <w:pPr>
        <w:pStyle w:val="ListParagraph"/>
        <w:numPr>
          <w:ilvl w:val="1"/>
          <w:numId w:val="2"/>
        </w:numPr>
        <w:rPr>
          <w:sz w:val="20"/>
          <w:szCs w:val="20"/>
        </w:rPr>
      </w:pPr>
      <w:r w:rsidRPr="00B82A0C">
        <w:rPr>
          <w:sz w:val="20"/>
          <w:szCs w:val="20"/>
        </w:rPr>
        <w:t>Non-Hispanic</w:t>
      </w:r>
    </w:p>
    <w:p w14:paraId="3005E726" w14:textId="51551217" w:rsidR="00E57858" w:rsidRPr="00B82A0C" w:rsidRDefault="00E57858" w:rsidP="00B82A0C">
      <w:pPr>
        <w:pStyle w:val="ListParagraph"/>
        <w:numPr>
          <w:ilvl w:val="1"/>
          <w:numId w:val="2"/>
        </w:numPr>
        <w:rPr>
          <w:sz w:val="20"/>
          <w:szCs w:val="20"/>
        </w:rPr>
      </w:pPr>
      <w:r w:rsidRPr="00B82A0C">
        <w:rPr>
          <w:sz w:val="20"/>
          <w:szCs w:val="20"/>
        </w:rPr>
        <w:t>Not Assessed/Collected</w:t>
      </w:r>
    </w:p>
    <w:p w14:paraId="6D817332" w14:textId="77777777" w:rsidR="00E57858" w:rsidRPr="00B82A0C" w:rsidRDefault="00E57858" w:rsidP="00E57858">
      <w:pPr>
        <w:rPr>
          <w:sz w:val="20"/>
          <w:szCs w:val="20"/>
        </w:rPr>
      </w:pPr>
    </w:p>
    <w:p w14:paraId="29CE2A70" w14:textId="77777777" w:rsidR="00E57858" w:rsidRDefault="00E57858" w:rsidP="009F3F2B">
      <w:pPr>
        <w:rPr>
          <w:sz w:val="20"/>
          <w:szCs w:val="20"/>
          <w:u w:val="single"/>
        </w:rPr>
      </w:pPr>
    </w:p>
    <w:p w14:paraId="5F25F758" w14:textId="77777777" w:rsidR="005E24F9" w:rsidRPr="00017956" w:rsidRDefault="005E24F9">
      <w:pPr>
        <w:rPr>
          <w:sz w:val="20"/>
          <w:szCs w:val="20"/>
          <w:u w:val="single"/>
        </w:rPr>
      </w:pPr>
    </w:p>
    <w:sectPr w:rsidR="005E24F9" w:rsidRPr="00017956" w:rsidSect="004816A7">
      <w:headerReference w:type="default" r:id="rId12"/>
      <w:footerReference w:type="even" r:id="rId13"/>
      <w:footerReference w:type="default" r:id="rId14"/>
      <w:pgSz w:w="12240" w:h="15840"/>
      <w:pgMar w:top="1440" w:right="1800" w:bottom="1440" w:left="180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B403CF" w15:done="0"/>
  <w15:commentEx w15:paraId="3AB65CD8" w15:done="0"/>
  <w15:commentEx w15:paraId="2E14CD3A" w15:done="0"/>
  <w15:commentEx w15:paraId="7D0165D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33BE7" w14:textId="77777777" w:rsidR="007E1AA2" w:rsidRDefault="007E1AA2" w:rsidP="00E742F4">
      <w:r>
        <w:separator/>
      </w:r>
    </w:p>
  </w:endnote>
  <w:endnote w:type="continuationSeparator" w:id="0">
    <w:p w14:paraId="6206BE8A" w14:textId="77777777" w:rsidR="007E1AA2" w:rsidRDefault="007E1AA2" w:rsidP="00E7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24A4" w14:textId="77777777" w:rsidR="007E1AA2" w:rsidRDefault="007E1AA2" w:rsidP="00814B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A9B922" w14:textId="77777777" w:rsidR="007E1AA2" w:rsidRDefault="007E1AA2" w:rsidP="006715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CA0A9" w14:textId="77777777" w:rsidR="007E1AA2" w:rsidRDefault="007E1AA2" w:rsidP="00814B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1564">
      <w:rPr>
        <w:rStyle w:val="PageNumber"/>
        <w:noProof/>
      </w:rPr>
      <w:t>1</w:t>
    </w:r>
    <w:r>
      <w:rPr>
        <w:rStyle w:val="PageNumber"/>
      </w:rPr>
      <w:fldChar w:fldCharType="end"/>
    </w:r>
  </w:p>
  <w:p w14:paraId="2CC76F11" w14:textId="77777777" w:rsidR="007E1AA2" w:rsidRDefault="007E1AA2" w:rsidP="0067156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DB1CA" w14:textId="77777777" w:rsidR="007E1AA2" w:rsidRDefault="007E1AA2" w:rsidP="00E742F4">
      <w:r>
        <w:separator/>
      </w:r>
    </w:p>
  </w:footnote>
  <w:footnote w:type="continuationSeparator" w:id="0">
    <w:p w14:paraId="7D055E55" w14:textId="77777777" w:rsidR="007E1AA2" w:rsidRDefault="007E1AA2" w:rsidP="00E742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C1B63" w14:textId="77CE5F6F" w:rsidR="007E1AA2" w:rsidRPr="00EA7D76" w:rsidRDefault="007E1AA2">
    <w:pPr>
      <w:pStyle w:val="Header"/>
      <w:rPr>
        <w:sz w:val="20"/>
        <w:szCs w:val="20"/>
      </w:rPr>
    </w:pPr>
    <w:r w:rsidRPr="00EA7D76">
      <w:rPr>
        <w:sz w:val="20"/>
        <w:szCs w:val="20"/>
      </w:rPr>
      <w:t>Adler et al.</w:t>
    </w:r>
    <w:r w:rsidRPr="00EA7D76">
      <w:rPr>
        <w:sz w:val="20"/>
        <w:szCs w:val="20"/>
      </w:rPr>
      <w:tab/>
    </w:r>
    <w:r w:rsidRPr="00EA7D76">
      <w:rPr>
        <w:sz w:val="20"/>
        <w:szCs w:val="20"/>
      </w:rPr>
      <w:tab/>
      <w:t>Pediatric Perianal Crohn’s Disease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5E14"/>
    <w:multiLevelType w:val="hybridMultilevel"/>
    <w:tmpl w:val="E7F083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A3719E"/>
    <w:multiLevelType w:val="hybridMultilevel"/>
    <w:tmpl w:val="1E8C3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ler, Jeremy">
    <w15:presenceInfo w15:providerId="AD" w15:userId="S-1-5-21-151606367-2082624055-312552118-79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646"/>
    <w:rsid w:val="00001F3E"/>
    <w:rsid w:val="000111CC"/>
    <w:rsid w:val="000167D1"/>
    <w:rsid w:val="000175C5"/>
    <w:rsid w:val="00017956"/>
    <w:rsid w:val="000329C1"/>
    <w:rsid w:val="00041AF5"/>
    <w:rsid w:val="00044530"/>
    <w:rsid w:val="00044839"/>
    <w:rsid w:val="00054B9D"/>
    <w:rsid w:val="0005670F"/>
    <w:rsid w:val="00057B9B"/>
    <w:rsid w:val="00060319"/>
    <w:rsid w:val="00061B1F"/>
    <w:rsid w:val="00061B5D"/>
    <w:rsid w:val="00065047"/>
    <w:rsid w:val="0006552B"/>
    <w:rsid w:val="00070368"/>
    <w:rsid w:val="00073533"/>
    <w:rsid w:val="00091616"/>
    <w:rsid w:val="000A18E8"/>
    <w:rsid w:val="000A29A4"/>
    <w:rsid w:val="000A3A77"/>
    <w:rsid w:val="000B42A4"/>
    <w:rsid w:val="000B5840"/>
    <w:rsid w:val="000C0309"/>
    <w:rsid w:val="000C2E49"/>
    <w:rsid w:val="000C3366"/>
    <w:rsid w:val="000C3B0D"/>
    <w:rsid w:val="000D70F8"/>
    <w:rsid w:val="000D718C"/>
    <w:rsid w:val="000D7221"/>
    <w:rsid w:val="000E0ED0"/>
    <w:rsid w:val="000E37BC"/>
    <w:rsid w:val="000E4E82"/>
    <w:rsid w:val="000E5AEE"/>
    <w:rsid w:val="000F0254"/>
    <w:rsid w:val="000F44C2"/>
    <w:rsid w:val="000F6123"/>
    <w:rsid w:val="0011090D"/>
    <w:rsid w:val="00112CD1"/>
    <w:rsid w:val="00112DBF"/>
    <w:rsid w:val="00113273"/>
    <w:rsid w:val="00115217"/>
    <w:rsid w:val="00116B8B"/>
    <w:rsid w:val="001240D7"/>
    <w:rsid w:val="00124932"/>
    <w:rsid w:val="00135C66"/>
    <w:rsid w:val="001367A4"/>
    <w:rsid w:val="0013721D"/>
    <w:rsid w:val="00137B6D"/>
    <w:rsid w:val="001426A2"/>
    <w:rsid w:val="00142DD3"/>
    <w:rsid w:val="0014797E"/>
    <w:rsid w:val="00147ABB"/>
    <w:rsid w:val="001576C3"/>
    <w:rsid w:val="00160B25"/>
    <w:rsid w:val="00161122"/>
    <w:rsid w:val="00161A0C"/>
    <w:rsid w:val="00161FD2"/>
    <w:rsid w:val="001661B5"/>
    <w:rsid w:val="00173448"/>
    <w:rsid w:val="001745C5"/>
    <w:rsid w:val="00176D12"/>
    <w:rsid w:val="001777CB"/>
    <w:rsid w:val="00182CDB"/>
    <w:rsid w:val="00190FA0"/>
    <w:rsid w:val="001919B7"/>
    <w:rsid w:val="00196AF2"/>
    <w:rsid w:val="0019784E"/>
    <w:rsid w:val="001A5D6F"/>
    <w:rsid w:val="001B0905"/>
    <w:rsid w:val="001B5054"/>
    <w:rsid w:val="001B68AA"/>
    <w:rsid w:val="001C14E9"/>
    <w:rsid w:val="001D09C2"/>
    <w:rsid w:val="001D26EC"/>
    <w:rsid w:val="001D3728"/>
    <w:rsid w:val="001D490C"/>
    <w:rsid w:val="001D74CF"/>
    <w:rsid w:val="001D784E"/>
    <w:rsid w:val="001E185A"/>
    <w:rsid w:val="001E2514"/>
    <w:rsid w:val="001F21AD"/>
    <w:rsid w:val="001F3660"/>
    <w:rsid w:val="002006B1"/>
    <w:rsid w:val="00207F7E"/>
    <w:rsid w:val="00210FCC"/>
    <w:rsid w:val="002115C1"/>
    <w:rsid w:val="00212104"/>
    <w:rsid w:val="002125B2"/>
    <w:rsid w:val="002145E9"/>
    <w:rsid w:val="00223853"/>
    <w:rsid w:val="002244FA"/>
    <w:rsid w:val="002323B2"/>
    <w:rsid w:val="002366EB"/>
    <w:rsid w:val="002440C3"/>
    <w:rsid w:val="00247C7D"/>
    <w:rsid w:val="00250CA9"/>
    <w:rsid w:val="00252D78"/>
    <w:rsid w:val="002532AC"/>
    <w:rsid w:val="002545DA"/>
    <w:rsid w:val="0025593B"/>
    <w:rsid w:val="002562F4"/>
    <w:rsid w:val="00260C64"/>
    <w:rsid w:val="00261DB1"/>
    <w:rsid w:val="00271A5C"/>
    <w:rsid w:val="00272661"/>
    <w:rsid w:val="00277DD8"/>
    <w:rsid w:val="00280BE2"/>
    <w:rsid w:val="00281110"/>
    <w:rsid w:val="00281A89"/>
    <w:rsid w:val="00295473"/>
    <w:rsid w:val="00297EA6"/>
    <w:rsid w:val="002A1B7F"/>
    <w:rsid w:val="002A31E8"/>
    <w:rsid w:val="002A40A4"/>
    <w:rsid w:val="002B2974"/>
    <w:rsid w:val="002B3480"/>
    <w:rsid w:val="002B5098"/>
    <w:rsid w:val="002B791D"/>
    <w:rsid w:val="002C12A0"/>
    <w:rsid w:val="002C4E84"/>
    <w:rsid w:val="002D0AB4"/>
    <w:rsid w:val="002D1759"/>
    <w:rsid w:val="002D2FAD"/>
    <w:rsid w:val="002D3D72"/>
    <w:rsid w:val="002D5FE9"/>
    <w:rsid w:val="002E1EE5"/>
    <w:rsid w:val="002F6E61"/>
    <w:rsid w:val="003027A4"/>
    <w:rsid w:val="0031019C"/>
    <w:rsid w:val="003127D9"/>
    <w:rsid w:val="00323ABF"/>
    <w:rsid w:val="003242A6"/>
    <w:rsid w:val="00324ADB"/>
    <w:rsid w:val="00333F79"/>
    <w:rsid w:val="00334246"/>
    <w:rsid w:val="00364D93"/>
    <w:rsid w:val="00365AF1"/>
    <w:rsid w:val="00370D95"/>
    <w:rsid w:val="00372B81"/>
    <w:rsid w:val="0038020D"/>
    <w:rsid w:val="00383C52"/>
    <w:rsid w:val="0038539E"/>
    <w:rsid w:val="00387FEC"/>
    <w:rsid w:val="00390237"/>
    <w:rsid w:val="00395D8E"/>
    <w:rsid w:val="00397A67"/>
    <w:rsid w:val="003A504E"/>
    <w:rsid w:val="003B1AA5"/>
    <w:rsid w:val="003B791E"/>
    <w:rsid w:val="003B7FFE"/>
    <w:rsid w:val="003C4BFB"/>
    <w:rsid w:val="003C62FD"/>
    <w:rsid w:val="003D0A41"/>
    <w:rsid w:val="003D67CC"/>
    <w:rsid w:val="003D687B"/>
    <w:rsid w:val="003E163A"/>
    <w:rsid w:val="003E614F"/>
    <w:rsid w:val="003E6977"/>
    <w:rsid w:val="003E79BA"/>
    <w:rsid w:val="003F1538"/>
    <w:rsid w:val="003F2B43"/>
    <w:rsid w:val="003F5249"/>
    <w:rsid w:val="003F59AA"/>
    <w:rsid w:val="003F7B10"/>
    <w:rsid w:val="0040068E"/>
    <w:rsid w:val="00401137"/>
    <w:rsid w:val="0040144E"/>
    <w:rsid w:val="0040276B"/>
    <w:rsid w:val="004045F3"/>
    <w:rsid w:val="0040656F"/>
    <w:rsid w:val="00407670"/>
    <w:rsid w:val="00414CDD"/>
    <w:rsid w:val="00417208"/>
    <w:rsid w:val="00427EBD"/>
    <w:rsid w:val="00432929"/>
    <w:rsid w:val="0043491C"/>
    <w:rsid w:val="004351A2"/>
    <w:rsid w:val="004364D7"/>
    <w:rsid w:val="00436FC8"/>
    <w:rsid w:val="00437274"/>
    <w:rsid w:val="00441B45"/>
    <w:rsid w:val="0044564C"/>
    <w:rsid w:val="00453E3C"/>
    <w:rsid w:val="00456628"/>
    <w:rsid w:val="004600C0"/>
    <w:rsid w:val="00472DB9"/>
    <w:rsid w:val="004816A7"/>
    <w:rsid w:val="00497280"/>
    <w:rsid w:val="004A43FC"/>
    <w:rsid w:val="004A446F"/>
    <w:rsid w:val="004C4C59"/>
    <w:rsid w:val="004C7B95"/>
    <w:rsid w:val="004D0CFF"/>
    <w:rsid w:val="004D37B7"/>
    <w:rsid w:val="004E57AA"/>
    <w:rsid w:val="004E623C"/>
    <w:rsid w:val="004F5EB4"/>
    <w:rsid w:val="004F626E"/>
    <w:rsid w:val="00503DF8"/>
    <w:rsid w:val="00505F23"/>
    <w:rsid w:val="00510BDC"/>
    <w:rsid w:val="005126D4"/>
    <w:rsid w:val="005155AC"/>
    <w:rsid w:val="005158CD"/>
    <w:rsid w:val="005162A2"/>
    <w:rsid w:val="005176BA"/>
    <w:rsid w:val="00517C2C"/>
    <w:rsid w:val="00517FA9"/>
    <w:rsid w:val="00522CA4"/>
    <w:rsid w:val="00527C04"/>
    <w:rsid w:val="00531725"/>
    <w:rsid w:val="00533198"/>
    <w:rsid w:val="00541582"/>
    <w:rsid w:val="0054290D"/>
    <w:rsid w:val="00544585"/>
    <w:rsid w:val="005519F9"/>
    <w:rsid w:val="00556D88"/>
    <w:rsid w:val="00571027"/>
    <w:rsid w:val="00580AB1"/>
    <w:rsid w:val="005812AF"/>
    <w:rsid w:val="005819D0"/>
    <w:rsid w:val="00582336"/>
    <w:rsid w:val="005953C8"/>
    <w:rsid w:val="005A03A0"/>
    <w:rsid w:val="005A2BD5"/>
    <w:rsid w:val="005A455C"/>
    <w:rsid w:val="005B1DD1"/>
    <w:rsid w:val="005C0A29"/>
    <w:rsid w:val="005C3591"/>
    <w:rsid w:val="005D09B5"/>
    <w:rsid w:val="005D42CA"/>
    <w:rsid w:val="005D4B3D"/>
    <w:rsid w:val="005D63B9"/>
    <w:rsid w:val="005D67DC"/>
    <w:rsid w:val="005E12B9"/>
    <w:rsid w:val="005E1F69"/>
    <w:rsid w:val="005E24F9"/>
    <w:rsid w:val="005E29C3"/>
    <w:rsid w:val="005F3186"/>
    <w:rsid w:val="005F73A5"/>
    <w:rsid w:val="00601187"/>
    <w:rsid w:val="00601AFC"/>
    <w:rsid w:val="00602F0D"/>
    <w:rsid w:val="00607AAD"/>
    <w:rsid w:val="00615C6D"/>
    <w:rsid w:val="0063345E"/>
    <w:rsid w:val="00634AB4"/>
    <w:rsid w:val="00635646"/>
    <w:rsid w:val="00635B5C"/>
    <w:rsid w:val="00637699"/>
    <w:rsid w:val="00643C97"/>
    <w:rsid w:val="00646B12"/>
    <w:rsid w:val="0066244F"/>
    <w:rsid w:val="00665247"/>
    <w:rsid w:val="00665ED3"/>
    <w:rsid w:val="00666012"/>
    <w:rsid w:val="0067021A"/>
    <w:rsid w:val="00671564"/>
    <w:rsid w:val="00676596"/>
    <w:rsid w:val="00690AF9"/>
    <w:rsid w:val="006914C2"/>
    <w:rsid w:val="006A6AA2"/>
    <w:rsid w:val="006B15AE"/>
    <w:rsid w:val="006B2DBE"/>
    <w:rsid w:val="006B4179"/>
    <w:rsid w:val="006C1D20"/>
    <w:rsid w:val="006C31EB"/>
    <w:rsid w:val="006C47CF"/>
    <w:rsid w:val="006D4D4C"/>
    <w:rsid w:val="006D5E00"/>
    <w:rsid w:val="006E378D"/>
    <w:rsid w:val="006E728C"/>
    <w:rsid w:val="006F1021"/>
    <w:rsid w:val="006F3AE6"/>
    <w:rsid w:val="006F3C3E"/>
    <w:rsid w:val="00700F54"/>
    <w:rsid w:val="00701909"/>
    <w:rsid w:val="00701D73"/>
    <w:rsid w:val="00710FE2"/>
    <w:rsid w:val="00714CD5"/>
    <w:rsid w:val="00715569"/>
    <w:rsid w:val="00715D97"/>
    <w:rsid w:val="00717BEE"/>
    <w:rsid w:val="00720CB5"/>
    <w:rsid w:val="0072434E"/>
    <w:rsid w:val="007306E1"/>
    <w:rsid w:val="007309E1"/>
    <w:rsid w:val="00734E28"/>
    <w:rsid w:val="00742097"/>
    <w:rsid w:val="007453E9"/>
    <w:rsid w:val="0075020B"/>
    <w:rsid w:val="0075439F"/>
    <w:rsid w:val="0075586A"/>
    <w:rsid w:val="00761947"/>
    <w:rsid w:val="00762020"/>
    <w:rsid w:val="0076579C"/>
    <w:rsid w:val="007660A7"/>
    <w:rsid w:val="00772FD5"/>
    <w:rsid w:val="007748C6"/>
    <w:rsid w:val="00774A48"/>
    <w:rsid w:val="0077561E"/>
    <w:rsid w:val="007762D2"/>
    <w:rsid w:val="007812FF"/>
    <w:rsid w:val="00793B05"/>
    <w:rsid w:val="00797AE8"/>
    <w:rsid w:val="007A1FA8"/>
    <w:rsid w:val="007C3793"/>
    <w:rsid w:val="007C549F"/>
    <w:rsid w:val="007D1A01"/>
    <w:rsid w:val="007E1AA2"/>
    <w:rsid w:val="007E4222"/>
    <w:rsid w:val="007E50D7"/>
    <w:rsid w:val="007F0209"/>
    <w:rsid w:val="007F0A53"/>
    <w:rsid w:val="007F3A8C"/>
    <w:rsid w:val="007F7A9D"/>
    <w:rsid w:val="0080001A"/>
    <w:rsid w:val="00800AC3"/>
    <w:rsid w:val="00807297"/>
    <w:rsid w:val="00807453"/>
    <w:rsid w:val="008104EE"/>
    <w:rsid w:val="00812081"/>
    <w:rsid w:val="0081440A"/>
    <w:rsid w:val="0081446B"/>
    <w:rsid w:val="00814B60"/>
    <w:rsid w:val="00820447"/>
    <w:rsid w:val="008221EE"/>
    <w:rsid w:val="00824489"/>
    <w:rsid w:val="008300DB"/>
    <w:rsid w:val="00830BF0"/>
    <w:rsid w:val="008357F9"/>
    <w:rsid w:val="00835AD4"/>
    <w:rsid w:val="008418AE"/>
    <w:rsid w:val="00844F10"/>
    <w:rsid w:val="00854D8F"/>
    <w:rsid w:val="00855D77"/>
    <w:rsid w:val="008653F6"/>
    <w:rsid w:val="00871213"/>
    <w:rsid w:val="00876357"/>
    <w:rsid w:val="00876B25"/>
    <w:rsid w:val="00881CBE"/>
    <w:rsid w:val="00881ECD"/>
    <w:rsid w:val="00881F83"/>
    <w:rsid w:val="00882D54"/>
    <w:rsid w:val="00886A6A"/>
    <w:rsid w:val="00895168"/>
    <w:rsid w:val="00895889"/>
    <w:rsid w:val="008A22C9"/>
    <w:rsid w:val="008A2975"/>
    <w:rsid w:val="008A49FF"/>
    <w:rsid w:val="008A50A7"/>
    <w:rsid w:val="008C165E"/>
    <w:rsid w:val="008C6659"/>
    <w:rsid w:val="008C6BDC"/>
    <w:rsid w:val="008C72A1"/>
    <w:rsid w:val="008C7EA9"/>
    <w:rsid w:val="008D1C78"/>
    <w:rsid w:val="008D26B0"/>
    <w:rsid w:val="008D31C0"/>
    <w:rsid w:val="008D3776"/>
    <w:rsid w:val="008E3AFA"/>
    <w:rsid w:val="008E3C18"/>
    <w:rsid w:val="008F2016"/>
    <w:rsid w:val="0091165F"/>
    <w:rsid w:val="00912E7C"/>
    <w:rsid w:val="0091411A"/>
    <w:rsid w:val="00915C08"/>
    <w:rsid w:val="0091794A"/>
    <w:rsid w:val="00920E57"/>
    <w:rsid w:val="00924E34"/>
    <w:rsid w:val="00927F6B"/>
    <w:rsid w:val="009318AD"/>
    <w:rsid w:val="00933F47"/>
    <w:rsid w:val="00944CFD"/>
    <w:rsid w:val="0094699C"/>
    <w:rsid w:val="00946AB1"/>
    <w:rsid w:val="009530B0"/>
    <w:rsid w:val="0095731A"/>
    <w:rsid w:val="00961248"/>
    <w:rsid w:val="0097133B"/>
    <w:rsid w:val="00972ECC"/>
    <w:rsid w:val="009813F0"/>
    <w:rsid w:val="00981EDA"/>
    <w:rsid w:val="00992FF8"/>
    <w:rsid w:val="00993418"/>
    <w:rsid w:val="009A0C7E"/>
    <w:rsid w:val="009A1698"/>
    <w:rsid w:val="009B3D0B"/>
    <w:rsid w:val="009B430A"/>
    <w:rsid w:val="009C566C"/>
    <w:rsid w:val="009C7229"/>
    <w:rsid w:val="009D3F56"/>
    <w:rsid w:val="009E2248"/>
    <w:rsid w:val="009E3714"/>
    <w:rsid w:val="009E6088"/>
    <w:rsid w:val="009F069F"/>
    <w:rsid w:val="009F06F9"/>
    <w:rsid w:val="009F13DE"/>
    <w:rsid w:val="009F2A2C"/>
    <w:rsid w:val="009F3F2B"/>
    <w:rsid w:val="009F5BEC"/>
    <w:rsid w:val="009F7797"/>
    <w:rsid w:val="00A01CF2"/>
    <w:rsid w:val="00A03491"/>
    <w:rsid w:val="00A12175"/>
    <w:rsid w:val="00A1702A"/>
    <w:rsid w:val="00A20DA1"/>
    <w:rsid w:val="00A3152C"/>
    <w:rsid w:val="00A33D77"/>
    <w:rsid w:val="00A52400"/>
    <w:rsid w:val="00A54D18"/>
    <w:rsid w:val="00A57CA1"/>
    <w:rsid w:val="00A64B99"/>
    <w:rsid w:val="00A65BD9"/>
    <w:rsid w:val="00A65BEA"/>
    <w:rsid w:val="00A660C8"/>
    <w:rsid w:val="00A66410"/>
    <w:rsid w:val="00A72813"/>
    <w:rsid w:val="00A766B0"/>
    <w:rsid w:val="00A81EAB"/>
    <w:rsid w:val="00A92965"/>
    <w:rsid w:val="00A941B6"/>
    <w:rsid w:val="00A96C01"/>
    <w:rsid w:val="00AA0919"/>
    <w:rsid w:val="00AA11F1"/>
    <w:rsid w:val="00AB0C90"/>
    <w:rsid w:val="00AC0F97"/>
    <w:rsid w:val="00AC10ED"/>
    <w:rsid w:val="00AC1F76"/>
    <w:rsid w:val="00AC5797"/>
    <w:rsid w:val="00AD168B"/>
    <w:rsid w:val="00AD2701"/>
    <w:rsid w:val="00AD2C7C"/>
    <w:rsid w:val="00AD31A8"/>
    <w:rsid w:val="00AE61DD"/>
    <w:rsid w:val="00AF1F5B"/>
    <w:rsid w:val="00AF28CD"/>
    <w:rsid w:val="00AF40D7"/>
    <w:rsid w:val="00AF7405"/>
    <w:rsid w:val="00B065ED"/>
    <w:rsid w:val="00B10A1E"/>
    <w:rsid w:val="00B11022"/>
    <w:rsid w:val="00B11864"/>
    <w:rsid w:val="00B13262"/>
    <w:rsid w:val="00B135ED"/>
    <w:rsid w:val="00B27D50"/>
    <w:rsid w:val="00B35317"/>
    <w:rsid w:val="00B37E72"/>
    <w:rsid w:val="00B40E82"/>
    <w:rsid w:val="00B44784"/>
    <w:rsid w:val="00B524FE"/>
    <w:rsid w:val="00B5320F"/>
    <w:rsid w:val="00B564B6"/>
    <w:rsid w:val="00B66EB5"/>
    <w:rsid w:val="00B70BB4"/>
    <w:rsid w:val="00B71230"/>
    <w:rsid w:val="00B774D3"/>
    <w:rsid w:val="00B81072"/>
    <w:rsid w:val="00B82A0C"/>
    <w:rsid w:val="00B83027"/>
    <w:rsid w:val="00B87C15"/>
    <w:rsid w:val="00B96740"/>
    <w:rsid w:val="00BA34D2"/>
    <w:rsid w:val="00BA5C10"/>
    <w:rsid w:val="00BA68DA"/>
    <w:rsid w:val="00BB1BC8"/>
    <w:rsid w:val="00BB3E1B"/>
    <w:rsid w:val="00BB79DB"/>
    <w:rsid w:val="00BB7A2E"/>
    <w:rsid w:val="00BC3EE2"/>
    <w:rsid w:val="00BC41FB"/>
    <w:rsid w:val="00BC50D0"/>
    <w:rsid w:val="00BC736A"/>
    <w:rsid w:val="00BD60E5"/>
    <w:rsid w:val="00BE6ED8"/>
    <w:rsid w:val="00C01872"/>
    <w:rsid w:val="00C11F08"/>
    <w:rsid w:val="00C200A2"/>
    <w:rsid w:val="00C2435D"/>
    <w:rsid w:val="00C25162"/>
    <w:rsid w:val="00C31A57"/>
    <w:rsid w:val="00C378F5"/>
    <w:rsid w:val="00C4300D"/>
    <w:rsid w:val="00C465C3"/>
    <w:rsid w:val="00C5129E"/>
    <w:rsid w:val="00C54FAC"/>
    <w:rsid w:val="00C556B5"/>
    <w:rsid w:val="00C55F95"/>
    <w:rsid w:val="00C6220B"/>
    <w:rsid w:val="00C74135"/>
    <w:rsid w:val="00C85F51"/>
    <w:rsid w:val="00C909FD"/>
    <w:rsid w:val="00C911A0"/>
    <w:rsid w:val="00C91485"/>
    <w:rsid w:val="00C941F9"/>
    <w:rsid w:val="00CA1598"/>
    <w:rsid w:val="00CA6BA5"/>
    <w:rsid w:val="00CA6E55"/>
    <w:rsid w:val="00CB2321"/>
    <w:rsid w:val="00CB2C88"/>
    <w:rsid w:val="00CB5188"/>
    <w:rsid w:val="00CC1288"/>
    <w:rsid w:val="00CC3B6F"/>
    <w:rsid w:val="00CC7AB9"/>
    <w:rsid w:val="00CD22EE"/>
    <w:rsid w:val="00CD3688"/>
    <w:rsid w:val="00CD4070"/>
    <w:rsid w:val="00CD629C"/>
    <w:rsid w:val="00CE103B"/>
    <w:rsid w:val="00CE241F"/>
    <w:rsid w:val="00CE580F"/>
    <w:rsid w:val="00CE63D1"/>
    <w:rsid w:val="00CF3343"/>
    <w:rsid w:val="00D01514"/>
    <w:rsid w:val="00D154DE"/>
    <w:rsid w:val="00D23F21"/>
    <w:rsid w:val="00D33403"/>
    <w:rsid w:val="00D3410E"/>
    <w:rsid w:val="00D37D73"/>
    <w:rsid w:val="00D40AB3"/>
    <w:rsid w:val="00D4150E"/>
    <w:rsid w:val="00D504D9"/>
    <w:rsid w:val="00D57256"/>
    <w:rsid w:val="00D61074"/>
    <w:rsid w:val="00D62D92"/>
    <w:rsid w:val="00D632CB"/>
    <w:rsid w:val="00D65799"/>
    <w:rsid w:val="00D704D5"/>
    <w:rsid w:val="00D70E58"/>
    <w:rsid w:val="00D73E79"/>
    <w:rsid w:val="00D812F7"/>
    <w:rsid w:val="00D82C79"/>
    <w:rsid w:val="00D8393A"/>
    <w:rsid w:val="00D8724B"/>
    <w:rsid w:val="00D93678"/>
    <w:rsid w:val="00DA47CD"/>
    <w:rsid w:val="00DC1803"/>
    <w:rsid w:val="00DC6516"/>
    <w:rsid w:val="00DD09AF"/>
    <w:rsid w:val="00DE0D05"/>
    <w:rsid w:val="00DE4DBE"/>
    <w:rsid w:val="00DE58BF"/>
    <w:rsid w:val="00DE7881"/>
    <w:rsid w:val="00E00F36"/>
    <w:rsid w:val="00E0224D"/>
    <w:rsid w:val="00E022F7"/>
    <w:rsid w:val="00E0399E"/>
    <w:rsid w:val="00E05C95"/>
    <w:rsid w:val="00E14AF8"/>
    <w:rsid w:val="00E151FA"/>
    <w:rsid w:val="00E20A8A"/>
    <w:rsid w:val="00E21AC8"/>
    <w:rsid w:val="00E26B48"/>
    <w:rsid w:val="00E27AEA"/>
    <w:rsid w:val="00E30452"/>
    <w:rsid w:val="00E30F47"/>
    <w:rsid w:val="00E3104A"/>
    <w:rsid w:val="00E356DB"/>
    <w:rsid w:val="00E41F25"/>
    <w:rsid w:val="00E44B34"/>
    <w:rsid w:val="00E57858"/>
    <w:rsid w:val="00E613EA"/>
    <w:rsid w:val="00E742F4"/>
    <w:rsid w:val="00E76D8E"/>
    <w:rsid w:val="00E86689"/>
    <w:rsid w:val="00E92799"/>
    <w:rsid w:val="00EA275C"/>
    <w:rsid w:val="00EA49F5"/>
    <w:rsid w:val="00EA7D76"/>
    <w:rsid w:val="00EB3B1F"/>
    <w:rsid w:val="00EB6667"/>
    <w:rsid w:val="00EB6C2D"/>
    <w:rsid w:val="00EC0BAF"/>
    <w:rsid w:val="00EC4DDC"/>
    <w:rsid w:val="00EC592F"/>
    <w:rsid w:val="00ED0216"/>
    <w:rsid w:val="00ED1BA7"/>
    <w:rsid w:val="00ED2FB3"/>
    <w:rsid w:val="00EE03F6"/>
    <w:rsid w:val="00EE425E"/>
    <w:rsid w:val="00EE6F31"/>
    <w:rsid w:val="00EF529F"/>
    <w:rsid w:val="00EF671A"/>
    <w:rsid w:val="00EF7C9E"/>
    <w:rsid w:val="00F1009E"/>
    <w:rsid w:val="00F13BE4"/>
    <w:rsid w:val="00F214F6"/>
    <w:rsid w:val="00F22229"/>
    <w:rsid w:val="00F23DBE"/>
    <w:rsid w:val="00F244E7"/>
    <w:rsid w:val="00F3139F"/>
    <w:rsid w:val="00F37EC1"/>
    <w:rsid w:val="00F4081C"/>
    <w:rsid w:val="00F40F91"/>
    <w:rsid w:val="00F41C6E"/>
    <w:rsid w:val="00F449ED"/>
    <w:rsid w:val="00F45FE4"/>
    <w:rsid w:val="00F46289"/>
    <w:rsid w:val="00F46BEA"/>
    <w:rsid w:val="00F4751C"/>
    <w:rsid w:val="00F55418"/>
    <w:rsid w:val="00F57069"/>
    <w:rsid w:val="00F7281A"/>
    <w:rsid w:val="00F77E44"/>
    <w:rsid w:val="00F81667"/>
    <w:rsid w:val="00F90846"/>
    <w:rsid w:val="00FA27F4"/>
    <w:rsid w:val="00FB6A2E"/>
    <w:rsid w:val="00FB6F60"/>
    <w:rsid w:val="00FB7ECA"/>
    <w:rsid w:val="00FC4B3D"/>
    <w:rsid w:val="00FD01DC"/>
    <w:rsid w:val="00FD4433"/>
    <w:rsid w:val="00FD76A3"/>
    <w:rsid w:val="00FE2555"/>
    <w:rsid w:val="00FE78DC"/>
    <w:rsid w:val="00FF062F"/>
    <w:rsid w:val="00FF4835"/>
    <w:rsid w:val="00FF7E5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51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5C"/>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2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65AF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65AF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A034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A0349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A0349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8C6BDC"/>
    <w:rPr>
      <w:sz w:val="18"/>
      <w:szCs w:val="18"/>
    </w:rPr>
  </w:style>
  <w:style w:type="paragraph" w:styleId="CommentText">
    <w:name w:val="annotation text"/>
    <w:basedOn w:val="Normal"/>
    <w:link w:val="CommentTextChar"/>
    <w:uiPriority w:val="99"/>
    <w:semiHidden/>
    <w:unhideWhenUsed/>
    <w:rsid w:val="008C6BDC"/>
  </w:style>
  <w:style w:type="character" w:customStyle="1" w:styleId="CommentTextChar">
    <w:name w:val="Comment Text Char"/>
    <w:basedOn w:val="DefaultParagraphFont"/>
    <w:link w:val="CommentText"/>
    <w:uiPriority w:val="99"/>
    <w:semiHidden/>
    <w:rsid w:val="008C6BDC"/>
    <w:rPr>
      <w:rFonts w:ascii="Arial" w:hAnsi="Arial"/>
    </w:rPr>
  </w:style>
  <w:style w:type="paragraph" w:styleId="CommentSubject">
    <w:name w:val="annotation subject"/>
    <w:basedOn w:val="CommentText"/>
    <w:next w:val="CommentText"/>
    <w:link w:val="CommentSubjectChar"/>
    <w:uiPriority w:val="99"/>
    <w:semiHidden/>
    <w:unhideWhenUsed/>
    <w:rsid w:val="008C6BDC"/>
    <w:rPr>
      <w:b/>
      <w:bCs/>
      <w:sz w:val="20"/>
      <w:szCs w:val="20"/>
    </w:rPr>
  </w:style>
  <w:style w:type="character" w:customStyle="1" w:styleId="CommentSubjectChar">
    <w:name w:val="Comment Subject Char"/>
    <w:basedOn w:val="CommentTextChar"/>
    <w:link w:val="CommentSubject"/>
    <w:uiPriority w:val="99"/>
    <w:semiHidden/>
    <w:rsid w:val="008C6BDC"/>
    <w:rPr>
      <w:rFonts w:ascii="Arial" w:hAnsi="Arial"/>
      <w:b/>
      <w:bCs/>
      <w:sz w:val="20"/>
      <w:szCs w:val="20"/>
    </w:rPr>
  </w:style>
  <w:style w:type="paragraph" w:styleId="BalloonText">
    <w:name w:val="Balloon Text"/>
    <w:basedOn w:val="Normal"/>
    <w:link w:val="BalloonTextChar"/>
    <w:uiPriority w:val="99"/>
    <w:semiHidden/>
    <w:unhideWhenUsed/>
    <w:rsid w:val="008C6B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6BDC"/>
    <w:rPr>
      <w:rFonts w:ascii="Lucida Grande" w:hAnsi="Lucida Grande" w:cs="Lucida Grande"/>
      <w:sz w:val="18"/>
      <w:szCs w:val="18"/>
    </w:rPr>
  </w:style>
  <w:style w:type="table" w:styleId="ColorfulList">
    <w:name w:val="Colorful List"/>
    <w:basedOn w:val="TableNormal"/>
    <w:uiPriority w:val="72"/>
    <w:rsid w:val="008E3AFA"/>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72434E"/>
    <w:pPr>
      <w:ind w:left="720"/>
      <w:contextualSpacing/>
    </w:pPr>
  </w:style>
  <w:style w:type="paragraph" w:styleId="Revision">
    <w:name w:val="Revision"/>
    <w:hidden/>
    <w:uiPriority w:val="99"/>
    <w:semiHidden/>
    <w:rsid w:val="000F6123"/>
    <w:rPr>
      <w:rFonts w:ascii="Arial" w:hAnsi="Arial"/>
    </w:rPr>
  </w:style>
  <w:style w:type="table" w:styleId="LightList-Accent1">
    <w:name w:val="Light List Accent 1"/>
    <w:basedOn w:val="TableNormal"/>
    <w:uiPriority w:val="61"/>
    <w:rsid w:val="00C2435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F45FE4"/>
    <w:rPr>
      <w:color w:val="0000FF" w:themeColor="hyperlink"/>
      <w:u w:val="single"/>
    </w:rPr>
  </w:style>
  <w:style w:type="character" w:styleId="FollowedHyperlink">
    <w:name w:val="FollowedHyperlink"/>
    <w:basedOn w:val="DefaultParagraphFont"/>
    <w:uiPriority w:val="99"/>
    <w:semiHidden/>
    <w:unhideWhenUsed/>
    <w:rsid w:val="00D93678"/>
    <w:rPr>
      <w:color w:val="800080" w:themeColor="followedHyperlink"/>
      <w:u w:val="single"/>
    </w:rPr>
  </w:style>
  <w:style w:type="paragraph" w:styleId="Header">
    <w:name w:val="header"/>
    <w:basedOn w:val="Normal"/>
    <w:link w:val="HeaderChar"/>
    <w:uiPriority w:val="99"/>
    <w:unhideWhenUsed/>
    <w:rsid w:val="00E742F4"/>
    <w:pPr>
      <w:tabs>
        <w:tab w:val="center" w:pos="4320"/>
        <w:tab w:val="right" w:pos="8640"/>
      </w:tabs>
    </w:pPr>
  </w:style>
  <w:style w:type="character" w:customStyle="1" w:styleId="HeaderChar">
    <w:name w:val="Header Char"/>
    <w:basedOn w:val="DefaultParagraphFont"/>
    <w:link w:val="Header"/>
    <w:uiPriority w:val="99"/>
    <w:rsid w:val="00E742F4"/>
    <w:rPr>
      <w:rFonts w:ascii="Arial" w:hAnsi="Arial"/>
    </w:rPr>
  </w:style>
  <w:style w:type="paragraph" w:styleId="Footer">
    <w:name w:val="footer"/>
    <w:basedOn w:val="Normal"/>
    <w:link w:val="FooterChar"/>
    <w:uiPriority w:val="99"/>
    <w:unhideWhenUsed/>
    <w:rsid w:val="00E742F4"/>
    <w:pPr>
      <w:tabs>
        <w:tab w:val="center" w:pos="4320"/>
        <w:tab w:val="right" w:pos="8640"/>
      </w:tabs>
    </w:pPr>
  </w:style>
  <w:style w:type="character" w:customStyle="1" w:styleId="FooterChar">
    <w:name w:val="Footer Char"/>
    <w:basedOn w:val="DefaultParagraphFont"/>
    <w:link w:val="Footer"/>
    <w:uiPriority w:val="99"/>
    <w:rsid w:val="00E742F4"/>
    <w:rPr>
      <w:rFonts w:ascii="Arial" w:hAnsi="Arial"/>
    </w:rPr>
  </w:style>
  <w:style w:type="character" w:styleId="PageNumber">
    <w:name w:val="page number"/>
    <w:basedOn w:val="DefaultParagraphFont"/>
    <w:uiPriority w:val="99"/>
    <w:semiHidden/>
    <w:unhideWhenUsed/>
    <w:rsid w:val="00814B6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5C"/>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2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65AF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65AF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A0349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A0349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A0349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8C6BDC"/>
    <w:rPr>
      <w:sz w:val="18"/>
      <w:szCs w:val="18"/>
    </w:rPr>
  </w:style>
  <w:style w:type="paragraph" w:styleId="CommentText">
    <w:name w:val="annotation text"/>
    <w:basedOn w:val="Normal"/>
    <w:link w:val="CommentTextChar"/>
    <w:uiPriority w:val="99"/>
    <w:semiHidden/>
    <w:unhideWhenUsed/>
    <w:rsid w:val="008C6BDC"/>
  </w:style>
  <w:style w:type="character" w:customStyle="1" w:styleId="CommentTextChar">
    <w:name w:val="Comment Text Char"/>
    <w:basedOn w:val="DefaultParagraphFont"/>
    <w:link w:val="CommentText"/>
    <w:uiPriority w:val="99"/>
    <w:semiHidden/>
    <w:rsid w:val="008C6BDC"/>
    <w:rPr>
      <w:rFonts w:ascii="Arial" w:hAnsi="Arial"/>
    </w:rPr>
  </w:style>
  <w:style w:type="paragraph" w:styleId="CommentSubject">
    <w:name w:val="annotation subject"/>
    <w:basedOn w:val="CommentText"/>
    <w:next w:val="CommentText"/>
    <w:link w:val="CommentSubjectChar"/>
    <w:uiPriority w:val="99"/>
    <w:semiHidden/>
    <w:unhideWhenUsed/>
    <w:rsid w:val="008C6BDC"/>
    <w:rPr>
      <w:b/>
      <w:bCs/>
      <w:sz w:val="20"/>
      <w:szCs w:val="20"/>
    </w:rPr>
  </w:style>
  <w:style w:type="character" w:customStyle="1" w:styleId="CommentSubjectChar">
    <w:name w:val="Comment Subject Char"/>
    <w:basedOn w:val="CommentTextChar"/>
    <w:link w:val="CommentSubject"/>
    <w:uiPriority w:val="99"/>
    <w:semiHidden/>
    <w:rsid w:val="008C6BDC"/>
    <w:rPr>
      <w:rFonts w:ascii="Arial" w:hAnsi="Arial"/>
      <w:b/>
      <w:bCs/>
      <w:sz w:val="20"/>
      <w:szCs w:val="20"/>
    </w:rPr>
  </w:style>
  <w:style w:type="paragraph" w:styleId="BalloonText">
    <w:name w:val="Balloon Text"/>
    <w:basedOn w:val="Normal"/>
    <w:link w:val="BalloonTextChar"/>
    <w:uiPriority w:val="99"/>
    <w:semiHidden/>
    <w:unhideWhenUsed/>
    <w:rsid w:val="008C6B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6BDC"/>
    <w:rPr>
      <w:rFonts w:ascii="Lucida Grande" w:hAnsi="Lucida Grande" w:cs="Lucida Grande"/>
      <w:sz w:val="18"/>
      <w:szCs w:val="18"/>
    </w:rPr>
  </w:style>
  <w:style w:type="table" w:styleId="ColorfulList">
    <w:name w:val="Colorful List"/>
    <w:basedOn w:val="TableNormal"/>
    <w:uiPriority w:val="72"/>
    <w:rsid w:val="008E3AFA"/>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72434E"/>
    <w:pPr>
      <w:ind w:left="720"/>
      <w:contextualSpacing/>
    </w:pPr>
  </w:style>
  <w:style w:type="paragraph" w:styleId="Revision">
    <w:name w:val="Revision"/>
    <w:hidden/>
    <w:uiPriority w:val="99"/>
    <w:semiHidden/>
    <w:rsid w:val="000F6123"/>
    <w:rPr>
      <w:rFonts w:ascii="Arial" w:hAnsi="Arial"/>
    </w:rPr>
  </w:style>
  <w:style w:type="table" w:styleId="LightList-Accent1">
    <w:name w:val="Light List Accent 1"/>
    <w:basedOn w:val="TableNormal"/>
    <w:uiPriority w:val="61"/>
    <w:rsid w:val="00C2435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F45FE4"/>
    <w:rPr>
      <w:color w:val="0000FF" w:themeColor="hyperlink"/>
      <w:u w:val="single"/>
    </w:rPr>
  </w:style>
  <w:style w:type="character" w:styleId="FollowedHyperlink">
    <w:name w:val="FollowedHyperlink"/>
    <w:basedOn w:val="DefaultParagraphFont"/>
    <w:uiPriority w:val="99"/>
    <w:semiHidden/>
    <w:unhideWhenUsed/>
    <w:rsid w:val="00D93678"/>
    <w:rPr>
      <w:color w:val="800080" w:themeColor="followedHyperlink"/>
      <w:u w:val="single"/>
    </w:rPr>
  </w:style>
  <w:style w:type="paragraph" w:styleId="Header">
    <w:name w:val="header"/>
    <w:basedOn w:val="Normal"/>
    <w:link w:val="HeaderChar"/>
    <w:uiPriority w:val="99"/>
    <w:unhideWhenUsed/>
    <w:rsid w:val="00E742F4"/>
    <w:pPr>
      <w:tabs>
        <w:tab w:val="center" w:pos="4320"/>
        <w:tab w:val="right" w:pos="8640"/>
      </w:tabs>
    </w:pPr>
  </w:style>
  <w:style w:type="character" w:customStyle="1" w:styleId="HeaderChar">
    <w:name w:val="Header Char"/>
    <w:basedOn w:val="DefaultParagraphFont"/>
    <w:link w:val="Header"/>
    <w:uiPriority w:val="99"/>
    <w:rsid w:val="00E742F4"/>
    <w:rPr>
      <w:rFonts w:ascii="Arial" w:hAnsi="Arial"/>
    </w:rPr>
  </w:style>
  <w:style w:type="paragraph" w:styleId="Footer">
    <w:name w:val="footer"/>
    <w:basedOn w:val="Normal"/>
    <w:link w:val="FooterChar"/>
    <w:uiPriority w:val="99"/>
    <w:unhideWhenUsed/>
    <w:rsid w:val="00E742F4"/>
    <w:pPr>
      <w:tabs>
        <w:tab w:val="center" w:pos="4320"/>
        <w:tab w:val="right" w:pos="8640"/>
      </w:tabs>
    </w:pPr>
  </w:style>
  <w:style w:type="character" w:customStyle="1" w:styleId="FooterChar">
    <w:name w:val="Footer Char"/>
    <w:basedOn w:val="DefaultParagraphFont"/>
    <w:link w:val="Footer"/>
    <w:uiPriority w:val="99"/>
    <w:rsid w:val="00E742F4"/>
    <w:rPr>
      <w:rFonts w:ascii="Arial" w:hAnsi="Arial"/>
    </w:rPr>
  </w:style>
  <w:style w:type="character" w:styleId="PageNumber">
    <w:name w:val="page number"/>
    <w:basedOn w:val="DefaultParagraphFont"/>
    <w:uiPriority w:val="99"/>
    <w:semiHidden/>
    <w:unhideWhenUsed/>
    <w:rsid w:val="00814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86435">
      <w:bodyDiv w:val="1"/>
      <w:marLeft w:val="0"/>
      <w:marRight w:val="0"/>
      <w:marTop w:val="0"/>
      <w:marBottom w:val="0"/>
      <w:divBdr>
        <w:top w:val="none" w:sz="0" w:space="0" w:color="auto"/>
        <w:left w:val="none" w:sz="0" w:space="0" w:color="auto"/>
        <w:bottom w:val="none" w:sz="0" w:space="0" w:color="auto"/>
        <w:right w:val="none" w:sz="0" w:space="0" w:color="auto"/>
      </w:divBdr>
      <w:divsChild>
        <w:div w:id="866255283">
          <w:marLeft w:val="0"/>
          <w:marRight w:val="0"/>
          <w:marTop w:val="0"/>
          <w:marBottom w:val="0"/>
          <w:divBdr>
            <w:top w:val="none" w:sz="0" w:space="0" w:color="auto"/>
            <w:left w:val="none" w:sz="0" w:space="0" w:color="auto"/>
            <w:bottom w:val="none" w:sz="0" w:space="0" w:color="auto"/>
            <w:right w:val="none" w:sz="0" w:space="0" w:color="auto"/>
          </w:divBdr>
          <w:divsChild>
            <w:div w:id="798451921">
              <w:marLeft w:val="0"/>
              <w:marRight w:val="0"/>
              <w:marTop w:val="0"/>
              <w:marBottom w:val="0"/>
              <w:divBdr>
                <w:top w:val="none" w:sz="0" w:space="0" w:color="auto"/>
                <w:left w:val="none" w:sz="0" w:space="0" w:color="auto"/>
                <w:bottom w:val="none" w:sz="0" w:space="0" w:color="auto"/>
                <w:right w:val="none" w:sz="0" w:space="0" w:color="auto"/>
              </w:divBdr>
              <w:divsChild>
                <w:div w:id="11587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8559">
      <w:bodyDiv w:val="1"/>
      <w:marLeft w:val="0"/>
      <w:marRight w:val="0"/>
      <w:marTop w:val="0"/>
      <w:marBottom w:val="0"/>
      <w:divBdr>
        <w:top w:val="none" w:sz="0" w:space="0" w:color="auto"/>
        <w:left w:val="none" w:sz="0" w:space="0" w:color="auto"/>
        <w:bottom w:val="none" w:sz="0" w:space="0" w:color="auto"/>
        <w:right w:val="none" w:sz="0" w:space="0" w:color="auto"/>
      </w:divBdr>
      <w:divsChild>
        <w:div w:id="797336105">
          <w:marLeft w:val="0"/>
          <w:marRight w:val="0"/>
          <w:marTop w:val="0"/>
          <w:marBottom w:val="0"/>
          <w:divBdr>
            <w:top w:val="none" w:sz="0" w:space="0" w:color="auto"/>
            <w:left w:val="none" w:sz="0" w:space="0" w:color="auto"/>
            <w:bottom w:val="none" w:sz="0" w:space="0" w:color="auto"/>
            <w:right w:val="none" w:sz="0" w:space="0" w:color="auto"/>
          </w:divBdr>
          <w:divsChild>
            <w:div w:id="1766226370">
              <w:marLeft w:val="0"/>
              <w:marRight w:val="0"/>
              <w:marTop w:val="0"/>
              <w:marBottom w:val="0"/>
              <w:divBdr>
                <w:top w:val="none" w:sz="0" w:space="0" w:color="auto"/>
                <w:left w:val="none" w:sz="0" w:space="0" w:color="auto"/>
                <w:bottom w:val="none" w:sz="0" w:space="0" w:color="auto"/>
                <w:right w:val="none" w:sz="0" w:space="0" w:color="auto"/>
              </w:divBdr>
              <w:divsChild>
                <w:div w:id="19752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783</Words>
  <Characters>4466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 Media Commons</dc:creator>
  <cp:lastModifiedBy>Jeremy Adler</cp:lastModifiedBy>
  <cp:revision>3</cp:revision>
  <cp:lastPrinted>2014-11-25T19:30:00Z</cp:lastPrinted>
  <dcterms:created xsi:type="dcterms:W3CDTF">2016-06-02T23:00:00Z</dcterms:created>
  <dcterms:modified xsi:type="dcterms:W3CDTF">2016-06-02T23:00:00Z</dcterms:modified>
</cp:coreProperties>
</file>