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156709" w14:textId="00882B13" w:rsidR="00EC79C0" w:rsidRDefault="00EC79C0" w:rsidP="00040343">
      <w:pPr>
        <w:spacing w:after="240" w:line="276" w:lineRule="auto"/>
        <w:rPr>
          <w:b/>
        </w:rPr>
      </w:pPr>
      <w:r>
        <w:rPr>
          <w:b/>
        </w:rPr>
        <w:t xml:space="preserve">Supplemental </w:t>
      </w:r>
      <w:r w:rsidR="00040343">
        <w:rPr>
          <w:b/>
        </w:rPr>
        <w:t>Digital Content</w:t>
      </w:r>
      <w:r>
        <w:rPr>
          <w:b/>
        </w:rPr>
        <w:t xml:space="preserve"> 3</w:t>
      </w:r>
      <w:r w:rsidR="00040343">
        <w:rPr>
          <w:b/>
        </w:rPr>
        <w:t>.</w:t>
      </w:r>
      <w:r>
        <w:rPr>
          <w:b/>
        </w:rPr>
        <w:t xml:space="preserve"> </w:t>
      </w:r>
      <w:r>
        <w:t>Statistical results (</w:t>
      </w:r>
      <w:r>
        <w:rPr>
          <w:i/>
        </w:rPr>
        <w:t>P</w:t>
      </w:r>
      <w:r>
        <w:t>-value)</w:t>
      </w:r>
      <w:r w:rsidR="00DC38C8">
        <w:t xml:space="preserve"> from the linear regression of </w:t>
      </w:r>
      <w:r>
        <w:t xml:space="preserve">the pH, proteolysis, </w:t>
      </w:r>
      <w:r w:rsidR="00DC38C8">
        <w:t>general</w:t>
      </w:r>
      <w:r>
        <w:t xml:space="preserve"> protease activity</w:t>
      </w:r>
      <w:r w:rsidR="00103CF3">
        <w:t>, pepsin/cathepsin D activity</w:t>
      </w:r>
      <w:r>
        <w:t xml:space="preserve"> and </w:t>
      </w:r>
      <w:r w:rsidR="00103CF3">
        <w:t xml:space="preserve">pepsin </w:t>
      </w:r>
      <w:r>
        <w:t xml:space="preserve">concentration across </w:t>
      </w:r>
      <w:r w:rsidR="00996E9E">
        <w:rPr>
          <w:b/>
        </w:rPr>
        <w:t>postnatal age</w:t>
      </w:r>
      <w:r>
        <w:t xml:space="preserve"> in human milk</w:t>
      </w:r>
      <w:r w:rsidR="00103CF3">
        <w:t>, milk</w:t>
      </w:r>
      <w:r w:rsidR="00103CF3" w:rsidRPr="00103CF3">
        <w:rPr>
          <w:vertAlign w:val="subscript"/>
        </w:rPr>
        <w:t>inc</w:t>
      </w:r>
      <w:r w:rsidR="00103CF3">
        <w:t xml:space="preserve"> and in gastric contents</w:t>
      </w:r>
      <w:r w:rsidR="00EB3DA8">
        <w:t xml:space="preserve"> for </w:t>
      </w:r>
      <w:r w:rsidR="00EB3DA8" w:rsidRPr="004D5DCC">
        <w:rPr>
          <w:b/>
        </w:rPr>
        <w:t>term infants</w:t>
      </w:r>
      <w:r w:rsidRPr="00FD7304">
        <w:rPr>
          <w:vertAlign w:val="superscript"/>
        </w:rPr>
        <w:t>1</w:t>
      </w:r>
      <w:r w:rsidRPr="00FD7304">
        <w:t>.</w:t>
      </w:r>
      <w:r>
        <w:t xml:space="preserve"> Pearson correlation coefficient (r)</w:t>
      </w:r>
      <w:r w:rsidRPr="00FD7304">
        <w:t xml:space="preserve"> is included when the </w:t>
      </w:r>
      <w:r w:rsidRPr="00FD7304">
        <w:rPr>
          <w:i/>
        </w:rPr>
        <w:t>P</w:t>
      </w:r>
      <w:r w:rsidRPr="00FD7304">
        <w:t>-value is &lt; 0.1.</w:t>
      </w:r>
    </w:p>
    <w:tbl>
      <w:tblPr>
        <w:tblW w:w="8560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700"/>
        <w:gridCol w:w="1980"/>
        <w:gridCol w:w="1890"/>
        <w:gridCol w:w="1990"/>
      </w:tblGrid>
      <w:tr w:rsidR="00EC79C0" w14:paraId="01D6DA43" w14:textId="77777777" w:rsidTr="00040343">
        <w:trPr>
          <w:trHeight w:val="338"/>
        </w:trPr>
        <w:tc>
          <w:tcPr>
            <w:tcW w:w="270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D30B" w14:textId="77777777" w:rsidR="00EC79C0" w:rsidRDefault="00EC79C0" w:rsidP="00040343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0DE3" w14:textId="77777777" w:rsidR="00EC79C0" w:rsidRDefault="00EC79C0" w:rsidP="00040343">
            <w:pPr>
              <w:spacing w:line="276" w:lineRule="auto"/>
            </w:pPr>
            <w:r>
              <w:t>Milk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7C7C" w14:textId="77777777" w:rsidR="00EC79C0" w:rsidRDefault="00EC79C0" w:rsidP="00040343">
            <w:pPr>
              <w:spacing w:line="276" w:lineRule="auto"/>
            </w:pPr>
            <w:r>
              <w:t>Milk</w:t>
            </w:r>
            <w:r w:rsidRPr="00DC38C8">
              <w:rPr>
                <w:vertAlign w:val="subscript"/>
              </w:rPr>
              <w:t>inc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4B4E" w14:textId="77777777" w:rsidR="00EC79C0" w:rsidRDefault="00EC79C0" w:rsidP="00040343">
            <w:pPr>
              <w:spacing w:line="276" w:lineRule="auto"/>
            </w:pPr>
            <w:r>
              <w:t>Stomach</w:t>
            </w:r>
          </w:p>
        </w:tc>
      </w:tr>
      <w:tr w:rsidR="00BD5B0D" w14:paraId="36ACAA36" w14:textId="77777777" w:rsidTr="00692B7B">
        <w:trPr>
          <w:trHeight w:val="563"/>
        </w:trPr>
        <w:tc>
          <w:tcPr>
            <w:tcW w:w="270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F79C" w14:textId="4878A67E" w:rsidR="00BD5B0D" w:rsidRDefault="00532C39" w:rsidP="00040343">
            <w:pPr>
              <w:spacing w:line="276" w:lineRule="auto"/>
            </w:pPr>
            <w:r>
              <w:t>Protein concentration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E927" w14:textId="324B7F0D" w:rsidR="00BD5B0D" w:rsidRDefault="00532C39" w:rsidP="00040343">
            <w:pPr>
              <w:spacing w:line="276" w:lineRule="auto"/>
            </w:pPr>
            <w:r>
              <w:t>0.020 (r =</w:t>
            </w:r>
            <w:r w:rsidR="00D34BC6">
              <w:t xml:space="preserve"> -0.88</w:t>
            </w:r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409A" w14:textId="6744EFD9" w:rsidR="00BD5B0D" w:rsidRDefault="00DC38C8" w:rsidP="00040343">
            <w:pPr>
              <w:spacing w:line="276" w:lineRule="auto"/>
            </w:pPr>
            <w:r>
              <w:t>N/A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E4010" w14:textId="65C3CF60" w:rsidR="00BD5B0D" w:rsidRDefault="00532C39" w:rsidP="00040343">
            <w:pPr>
              <w:spacing w:line="276" w:lineRule="auto"/>
            </w:pPr>
            <w:r>
              <w:t>0.82</w:t>
            </w:r>
          </w:p>
        </w:tc>
      </w:tr>
      <w:tr w:rsidR="004D5DCC" w14:paraId="1BB18393" w14:textId="77777777" w:rsidTr="00692B7B">
        <w:trPr>
          <w:trHeight w:val="548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C759" w14:textId="008B58D3" w:rsidR="004D5DCC" w:rsidRDefault="004D5DCC" w:rsidP="00040343">
            <w:pPr>
              <w:spacing w:line="276" w:lineRule="auto"/>
            </w:pPr>
            <w:r>
              <w:t>pH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8702" w14:textId="7CDB41E2" w:rsidR="004D5DCC" w:rsidRDefault="004D5DCC" w:rsidP="00040343">
            <w:pPr>
              <w:spacing w:line="276" w:lineRule="auto"/>
            </w:pPr>
            <w:r>
              <w:t>0.081 (r = 0.76)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4438" w14:textId="059D457E" w:rsidR="004D5DCC" w:rsidRDefault="004D5DCC" w:rsidP="00040343">
            <w:pPr>
              <w:spacing w:line="276" w:lineRule="auto"/>
            </w:pPr>
            <w:r>
              <w:t>N</w:t>
            </w:r>
            <w:r w:rsidR="00DC38C8">
              <w:t>/A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1925" w14:textId="5519A959" w:rsidR="004D5DCC" w:rsidRDefault="004D5DCC" w:rsidP="00040343">
            <w:pPr>
              <w:spacing w:line="276" w:lineRule="auto"/>
            </w:pPr>
            <w:r>
              <w:t>0.91</w:t>
            </w:r>
          </w:p>
        </w:tc>
      </w:tr>
      <w:tr w:rsidR="004D5DCC" w14:paraId="26419B04" w14:textId="77777777" w:rsidTr="00692B7B">
        <w:trPr>
          <w:trHeight w:val="548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C17B" w14:textId="4AF0175A" w:rsidR="004D5DCC" w:rsidRDefault="00DC38C8" w:rsidP="00040343">
            <w:pPr>
              <w:spacing w:line="276" w:lineRule="auto"/>
            </w:pPr>
            <w:r>
              <w:t>P</w:t>
            </w:r>
            <w:r w:rsidR="004D5DCC">
              <w:t>roteolysis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52F" w14:textId="606011B4" w:rsidR="004D5DCC" w:rsidRDefault="004D5DCC" w:rsidP="00040343">
            <w:pPr>
              <w:spacing w:line="276" w:lineRule="auto"/>
            </w:pPr>
            <w:r>
              <w:t>0.50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F38B" w14:textId="330FCC49" w:rsidR="004D5DCC" w:rsidRDefault="004D5DCC" w:rsidP="00040343">
            <w:pPr>
              <w:spacing w:line="276" w:lineRule="auto"/>
            </w:pPr>
            <w:r>
              <w:t>0.80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04EC" w14:textId="4A0F2729" w:rsidR="004D5DCC" w:rsidRDefault="004D5DCC" w:rsidP="00040343">
            <w:pPr>
              <w:spacing w:line="276" w:lineRule="auto"/>
            </w:pPr>
            <w:r>
              <w:t>0.45</w:t>
            </w:r>
          </w:p>
        </w:tc>
      </w:tr>
      <w:tr w:rsidR="004D5DCC" w14:paraId="7CD410D6" w14:textId="77777777" w:rsidTr="00692B7B">
        <w:trPr>
          <w:trHeight w:val="548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B1F6" w14:textId="1FFEA365" w:rsidR="004D5DCC" w:rsidRDefault="00DC38C8" w:rsidP="00040343">
            <w:pPr>
              <w:spacing w:line="276" w:lineRule="auto"/>
            </w:pPr>
            <w:r>
              <w:t>General</w:t>
            </w:r>
            <w:r w:rsidR="004D5DCC">
              <w:t xml:space="preserve"> protease activity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E3C3" w14:textId="122B7D0C" w:rsidR="004D5DCC" w:rsidRDefault="004D5DCC" w:rsidP="00040343">
            <w:pPr>
              <w:spacing w:line="276" w:lineRule="auto"/>
            </w:pPr>
            <w:r>
              <w:t>0.93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8EEC" w14:textId="406120F2" w:rsidR="004D5DCC" w:rsidRDefault="004D5DCC" w:rsidP="00040343">
            <w:pPr>
              <w:spacing w:line="276" w:lineRule="auto"/>
            </w:pPr>
            <w:r>
              <w:t>0.14</w:t>
            </w:r>
          </w:p>
        </w:tc>
        <w:tc>
          <w:tcPr>
            <w:tcW w:w="1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E0D4" w14:textId="57DED563" w:rsidR="004D5DCC" w:rsidRDefault="004D5DCC" w:rsidP="00040343">
            <w:pPr>
              <w:spacing w:line="276" w:lineRule="auto"/>
            </w:pPr>
            <w:r>
              <w:t>0.49</w:t>
            </w:r>
          </w:p>
        </w:tc>
      </w:tr>
      <w:tr w:rsidR="004D5DCC" w14:paraId="455F7D98" w14:textId="77777777" w:rsidTr="00040343">
        <w:trPr>
          <w:trHeight w:val="377"/>
        </w:trPr>
        <w:tc>
          <w:tcPr>
            <w:tcW w:w="270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CA31" w14:textId="3A788921" w:rsidR="004D5DCC" w:rsidRDefault="004D5DCC" w:rsidP="00040343">
            <w:pPr>
              <w:spacing w:line="276" w:lineRule="auto"/>
            </w:pPr>
            <w:r>
              <w:t>Pepsin/cathepsin activity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9BBC" w14:textId="34D2B33E" w:rsidR="004D5DCC" w:rsidRDefault="004D5DCC" w:rsidP="00040343">
            <w:pPr>
              <w:spacing w:line="276" w:lineRule="auto"/>
            </w:pPr>
            <w:r w:rsidRPr="00C67BEF">
              <w:t>–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3E5B" w14:textId="02546000" w:rsidR="004D5DCC" w:rsidRDefault="004D5DCC" w:rsidP="00040343">
            <w:pPr>
              <w:spacing w:line="276" w:lineRule="auto"/>
            </w:pPr>
            <w:r>
              <w:t>0.64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B18B4" w14:textId="4757DFF6" w:rsidR="004D5DCC" w:rsidRDefault="004D5DCC" w:rsidP="00040343">
            <w:pPr>
              <w:spacing w:line="276" w:lineRule="auto"/>
            </w:pPr>
            <w:r>
              <w:t>0.62</w:t>
            </w:r>
          </w:p>
        </w:tc>
      </w:tr>
    </w:tbl>
    <w:p w14:paraId="5E4B4BD5" w14:textId="574FF647" w:rsidR="009B1C32" w:rsidRDefault="00EC79C0" w:rsidP="00040343">
      <w:pPr>
        <w:spacing w:before="120" w:line="276" w:lineRule="auto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Paired milk and gastric samples were collected in </w:t>
      </w:r>
      <w:r w:rsidR="00103CF3">
        <w:t>term infants (</w:t>
      </w:r>
      <w:r w:rsidR="00355EB0">
        <w:t xml:space="preserve">38–40 wk of </w:t>
      </w:r>
      <w:r w:rsidR="004F31A3">
        <w:t>gestational</w:t>
      </w:r>
      <w:r w:rsidR="00355EB0">
        <w:t xml:space="preserve"> age</w:t>
      </w:r>
      <w:r w:rsidR="004F31A3">
        <w:t xml:space="preserve">, </w:t>
      </w:r>
      <w:r w:rsidR="0075668B">
        <w:t>14</w:t>
      </w:r>
      <w:r w:rsidR="004F31A3">
        <w:t>–</w:t>
      </w:r>
      <w:r w:rsidR="0075668B">
        <w:t>28</w:t>
      </w:r>
      <w:r w:rsidR="004F31A3">
        <w:t xml:space="preserve"> days of postnatal age</w:t>
      </w:r>
      <w:r w:rsidR="00103CF3">
        <w:t>)</w:t>
      </w:r>
      <w:r>
        <w:t>. Values a</w:t>
      </w:r>
      <w:bookmarkStart w:id="0" w:name="_GoBack"/>
      <w:bookmarkEnd w:id="0"/>
      <w:r>
        <w:t xml:space="preserve">re </w:t>
      </w:r>
      <w:r>
        <w:rPr>
          <w:i/>
        </w:rPr>
        <w:t>P</w:t>
      </w:r>
      <w:r>
        <w:t xml:space="preserve">-value for </w:t>
      </w:r>
      <w:r w:rsidR="00FA104C" w:rsidRPr="00FA104C">
        <w:t>N</w:t>
      </w:r>
      <w:r>
        <w:t xml:space="preserve"> = </w:t>
      </w:r>
      <w:r w:rsidR="00EB3DA8">
        <w:t>6</w:t>
      </w:r>
      <w:r>
        <w:t xml:space="preserve"> for </w:t>
      </w:r>
      <w:r w:rsidR="00996E9E">
        <w:t>postnatal age</w:t>
      </w:r>
      <w:r>
        <w:t xml:space="preserve"> v</w:t>
      </w:r>
      <w:r w:rsidR="00103CF3">
        <w:t>ia regression linear models.</w:t>
      </w:r>
      <w:r>
        <w:t xml:space="preserve"> –, not detectable;</w:t>
      </w:r>
      <w:r>
        <w:rPr>
          <w:b/>
        </w:rPr>
        <w:t xml:space="preserve"> </w:t>
      </w:r>
      <w:r>
        <w:t>r, Pearson correlation coefficient.</w:t>
      </w:r>
      <w:r w:rsidR="00DC38C8">
        <w:t xml:space="preserve"> N/A</w:t>
      </w:r>
      <w:r w:rsidR="00C80882">
        <w:t xml:space="preserve">, not </w:t>
      </w:r>
      <w:r w:rsidR="00DC38C8">
        <w:t>applicable</w:t>
      </w:r>
      <w:r w:rsidR="00FA104C">
        <w:t>.</w:t>
      </w:r>
    </w:p>
    <w:p w14:paraId="5DE60FDE" w14:textId="0AFD9940" w:rsidR="009B1C32" w:rsidRPr="00B51CF4" w:rsidRDefault="009B1C32" w:rsidP="00B51CF4">
      <w:pPr>
        <w:widowControl w:val="0"/>
      </w:pPr>
    </w:p>
    <w:sectPr w:rsidR="009B1C32" w:rsidRPr="00B51CF4" w:rsidSect="00EF599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6F8C" w14:textId="77777777" w:rsidR="00735583" w:rsidRDefault="00735583">
      <w:r>
        <w:separator/>
      </w:r>
    </w:p>
  </w:endnote>
  <w:endnote w:type="continuationSeparator" w:id="0">
    <w:p w14:paraId="3EF92083" w14:textId="77777777" w:rsidR="00735583" w:rsidRDefault="0073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404B" w14:textId="77777777" w:rsidR="00735583" w:rsidRDefault="00735583">
      <w:r>
        <w:separator/>
      </w:r>
    </w:p>
  </w:footnote>
  <w:footnote w:type="continuationSeparator" w:id="0">
    <w:p w14:paraId="063083D9" w14:textId="77777777" w:rsidR="00735583" w:rsidRDefault="0073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0DA2" w14:textId="485CC0F4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5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3E3D"/>
    <w:rsid w:val="0001426A"/>
    <w:rsid w:val="000306BA"/>
    <w:rsid w:val="00030A40"/>
    <w:rsid w:val="00031401"/>
    <w:rsid w:val="00032145"/>
    <w:rsid w:val="00040343"/>
    <w:rsid w:val="000562B7"/>
    <w:rsid w:val="00060FBF"/>
    <w:rsid w:val="000755BF"/>
    <w:rsid w:val="00090108"/>
    <w:rsid w:val="000911B4"/>
    <w:rsid w:val="00096F71"/>
    <w:rsid w:val="000A6371"/>
    <w:rsid w:val="000B2C5D"/>
    <w:rsid w:val="000B2DAA"/>
    <w:rsid w:val="000B42D6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7433"/>
    <w:rsid w:val="00233519"/>
    <w:rsid w:val="002450D0"/>
    <w:rsid w:val="0025128D"/>
    <w:rsid w:val="002B245C"/>
    <w:rsid w:val="002F4914"/>
    <w:rsid w:val="00321F3D"/>
    <w:rsid w:val="003400E2"/>
    <w:rsid w:val="0035539C"/>
    <w:rsid w:val="00355EB0"/>
    <w:rsid w:val="0037317B"/>
    <w:rsid w:val="00380A56"/>
    <w:rsid w:val="003825AD"/>
    <w:rsid w:val="00395A22"/>
    <w:rsid w:val="003D5CF9"/>
    <w:rsid w:val="00405F6D"/>
    <w:rsid w:val="00427F62"/>
    <w:rsid w:val="0048055E"/>
    <w:rsid w:val="00482ED2"/>
    <w:rsid w:val="00496B8A"/>
    <w:rsid w:val="004B0CC7"/>
    <w:rsid w:val="004B38CC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52680"/>
    <w:rsid w:val="00553EAA"/>
    <w:rsid w:val="00565906"/>
    <w:rsid w:val="005B1A4C"/>
    <w:rsid w:val="005C2CFE"/>
    <w:rsid w:val="005E1A8F"/>
    <w:rsid w:val="005E6BE4"/>
    <w:rsid w:val="00604A1A"/>
    <w:rsid w:val="0063691F"/>
    <w:rsid w:val="00680A2C"/>
    <w:rsid w:val="00692B7B"/>
    <w:rsid w:val="00693F1B"/>
    <w:rsid w:val="006D6783"/>
    <w:rsid w:val="006F6AC4"/>
    <w:rsid w:val="007012FD"/>
    <w:rsid w:val="00702684"/>
    <w:rsid w:val="00704AAC"/>
    <w:rsid w:val="0070772A"/>
    <w:rsid w:val="007109CE"/>
    <w:rsid w:val="00711005"/>
    <w:rsid w:val="00715393"/>
    <w:rsid w:val="00727C53"/>
    <w:rsid w:val="00730CA2"/>
    <w:rsid w:val="00735583"/>
    <w:rsid w:val="00752C59"/>
    <w:rsid w:val="0075668B"/>
    <w:rsid w:val="00775E51"/>
    <w:rsid w:val="0078186F"/>
    <w:rsid w:val="007837E0"/>
    <w:rsid w:val="007838B4"/>
    <w:rsid w:val="00792659"/>
    <w:rsid w:val="00795E1B"/>
    <w:rsid w:val="007A7F7A"/>
    <w:rsid w:val="007C022B"/>
    <w:rsid w:val="007C4F95"/>
    <w:rsid w:val="007D2ED5"/>
    <w:rsid w:val="007E3E8E"/>
    <w:rsid w:val="007E44E2"/>
    <w:rsid w:val="007F5F68"/>
    <w:rsid w:val="007F7FC9"/>
    <w:rsid w:val="008045A8"/>
    <w:rsid w:val="0082114D"/>
    <w:rsid w:val="00824DA0"/>
    <w:rsid w:val="00826F5E"/>
    <w:rsid w:val="00841619"/>
    <w:rsid w:val="00844ACA"/>
    <w:rsid w:val="00851F20"/>
    <w:rsid w:val="00885920"/>
    <w:rsid w:val="008A5CF2"/>
    <w:rsid w:val="008C2C21"/>
    <w:rsid w:val="008E345D"/>
    <w:rsid w:val="008E3C1C"/>
    <w:rsid w:val="008E7074"/>
    <w:rsid w:val="00911A85"/>
    <w:rsid w:val="009328CE"/>
    <w:rsid w:val="0093335E"/>
    <w:rsid w:val="0093730E"/>
    <w:rsid w:val="00943147"/>
    <w:rsid w:val="00950782"/>
    <w:rsid w:val="009628B7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5FD1"/>
    <w:rsid w:val="009E4CFD"/>
    <w:rsid w:val="009E4E5B"/>
    <w:rsid w:val="009E4FDD"/>
    <w:rsid w:val="009F150E"/>
    <w:rsid w:val="009F77AC"/>
    <w:rsid w:val="00A1703E"/>
    <w:rsid w:val="00A43FF8"/>
    <w:rsid w:val="00A515C1"/>
    <w:rsid w:val="00A570E2"/>
    <w:rsid w:val="00A6453C"/>
    <w:rsid w:val="00A7064E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51CF4"/>
    <w:rsid w:val="00B74E2D"/>
    <w:rsid w:val="00B80ACB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A1A"/>
    <w:rsid w:val="00C54E16"/>
    <w:rsid w:val="00C66E4D"/>
    <w:rsid w:val="00C80882"/>
    <w:rsid w:val="00CA7F6B"/>
    <w:rsid w:val="00CB3E81"/>
    <w:rsid w:val="00CC1434"/>
    <w:rsid w:val="00CC31A2"/>
    <w:rsid w:val="00CC7C94"/>
    <w:rsid w:val="00CD2544"/>
    <w:rsid w:val="00CD7F69"/>
    <w:rsid w:val="00CE0490"/>
    <w:rsid w:val="00CF1887"/>
    <w:rsid w:val="00D02E59"/>
    <w:rsid w:val="00D044B0"/>
    <w:rsid w:val="00D150B8"/>
    <w:rsid w:val="00D34BC6"/>
    <w:rsid w:val="00D352F4"/>
    <w:rsid w:val="00D50024"/>
    <w:rsid w:val="00D51801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38C8"/>
    <w:rsid w:val="00DC7AE1"/>
    <w:rsid w:val="00DD3809"/>
    <w:rsid w:val="00DD53B5"/>
    <w:rsid w:val="00DE559B"/>
    <w:rsid w:val="00E02133"/>
    <w:rsid w:val="00E037C1"/>
    <w:rsid w:val="00E0649E"/>
    <w:rsid w:val="00E2005E"/>
    <w:rsid w:val="00E43C2B"/>
    <w:rsid w:val="00E44840"/>
    <w:rsid w:val="00E636B7"/>
    <w:rsid w:val="00E7313F"/>
    <w:rsid w:val="00EB3DA8"/>
    <w:rsid w:val="00EB6AA7"/>
    <w:rsid w:val="00EC43E6"/>
    <w:rsid w:val="00EC79C0"/>
    <w:rsid w:val="00ED1314"/>
    <w:rsid w:val="00EF1D4C"/>
    <w:rsid w:val="00EF599C"/>
    <w:rsid w:val="00F01152"/>
    <w:rsid w:val="00F1739D"/>
    <w:rsid w:val="00F35A5F"/>
    <w:rsid w:val="00F41BDF"/>
    <w:rsid w:val="00F57505"/>
    <w:rsid w:val="00F81642"/>
    <w:rsid w:val="00F8743B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C1DC-AF62-4C14-BF8C-AD4504E1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Cllient Services</cp:lastModifiedBy>
  <cp:revision>3</cp:revision>
  <dcterms:created xsi:type="dcterms:W3CDTF">2017-07-19T15:15:00Z</dcterms:created>
  <dcterms:modified xsi:type="dcterms:W3CDTF">2017-07-19T15:24:00Z</dcterms:modified>
</cp:coreProperties>
</file>