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C6" w:rsidRDefault="00526144">
      <w:r>
        <w:t xml:space="preserve">Supplementary </w:t>
      </w:r>
      <w:r w:rsidR="005026DE">
        <w:t>Table</w:t>
      </w:r>
      <w:r w:rsidR="00575081">
        <w:t xml:space="preserve"> 1</w:t>
      </w:r>
      <w:r w:rsidR="005026DE">
        <w:t>. Respondent characteristics</w:t>
      </w:r>
    </w:p>
    <w:p w:rsidR="005026DE" w:rsidRDefault="00575081">
      <w:r>
        <w:rPr>
          <w:b/>
        </w:rPr>
        <w:t xml:space="preserve">1A. </w:t>
      </w:r>
      <w:r w:rsidR="005026DE" w:rsidRPr="005026DE">
        <w:rPr>
          <w:b/>
        </w:rPr>
        <w:t>Gender</w:t>
      </w:r>
    </w:p>
    <w:tbl>
      <w:tblPr>
        <w:tblW w:w="0" w:type="auto"/>
        <w:tblInd w:w="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530"/>
      </w:tblGrid>
      <w:tr w:rsidR="005026DE" w:rsidRPr="00F016A7" w:rsidTr="000827AD">
        <w:trPr>
          <w:trHeight w:val="557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rPr>
                <w:rFonts w:cs="Arial"/>
              </w:rPr>
            </w:pPr>
            <w:bookmarkStart w:id="0" w:name="_Hlk498667809"/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N (%)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jc w:val="center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2444</w:t>
            </w:r>
            <w:r>
              <w:rPr>
                <w:rFonts w:cs="Arial"/>
                <w:b/>
              </w:rPr>
              <w:t xml:space="preserve"> (100)</w:t>
            </w:r>
          </w:p>
        </w:tc>
      </w:tr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rPr>
                <w:rFonts w:cs="Arial"/>
              </w:rPr>
            </w:pPr>
            <w:r w:rsidRPr="00F016A7">
              <w:rPr>
                <w:rFonts w:cs="Arial"/>
              </w:rPr>
              <w:t>Male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jc w:val="center"/>
              <w:rPr>
                <w:rFonts w:cs="Arial"/>
              </w:rPr>
            </w:pPr>
            <w:r>
              <w:rPr>
                <w:color w:val="000000"/>
              </w:rPr>
              <w:t>1002 (41.00)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rPr>
                <w:rFonts w:cs="Arial"/>
              </w:rPr>
            </w:pPr>
            <w:r w:rsidRPr="00F016A7">
              <w:rPr>
                <w:rFonts w:cs="Arial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jc w:val="center"/>
              <w:rPr>
                <w:rFonts w:cs="Arial"/>
              </w:rPr>
            </w:pPr>
            <w:r>
              <w:rPr>
                <w:color w:val="000000"/>
              </w:rPr>
              <w:t xml:space="preserve">  1435 (58.72)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08720D" w:rsidRDefault="005026DE" w:rsidP="000827AD">
            <w:pPr>
              <w:rPr>
                <w:rFonts w:cs="Arial"/>
                <w:i/>
              </w:rPr>
            </w:pPr>
            <w:r w:rsidRPr="0008720D">
              <w:rPr>
                <w:rFonts w:cs="Arial"/>
                <w:i/>
              </w:rPr>
              <w:t>Not reported (if any)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08720D" w:rsidRDefault="005026DE" w:rsidP="000827AD">
            <w:pPr>
              <w:jc w:val="center"/>
              <w:rPr>
                <w:rFonts w:cs="Arial"/>
                <w:i/>
              </w:rPr>
            </w:pPr>
            <w:r w:rsidRPr="0008720D">
              <w:rPr>
                <w:i/>
                <w:color w:val="000000"/>
              </w:rPr>
              <w:t>7 (0.29)</w:t>
            </w:r>
          </w:p>
        </w:tc>
      </w:tr>
      <w:bookmarkEnd w:id="0"/>
    </w:tbl>
    <w:p w:rsidR="005026DE" w:rsidRDefault="005026DE"/>
    <w:p w:rsidR="005026DE" w:rsidRDefault="00575081">
      <w:r>
        <w:rPr>
          <w:b/>
        </w:rPr>
        <w:t xml:space="preserve">1B. </w:t>
      </w:r>
      <w:r w:rsidR="005026DE">
        <w:rPr>
          <w:b/>
        </w:rPr>
        <w:t>Age Distribution (categorized by gender)</w:t>
      </w:r>
    </w:p>
    <w:tbl>
      <w:tblPr>
        <w:tblW w:w="0" w:type="auto"/>
        <w:tblInd w:w="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701"/>
        <w:gridCol w:w="1424"/>
        <w:gridCol w:w="1384"/>
        <w:gridCol w:w="1384"/>
        <w:gridCol w:w="1317"/>
        <w:gridCol w:w="1317"/>
      </w:tblGrid>
      <w:tr w:rsidR="005026DE" w:rsidRPr="00F016A7" w:rsidTr="000827AD">
        <w:trPr>
          <w:trHeight w:val="295"/>
        </w:trPr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bookmarkStart w:id="1" w:name="_Hlk498667827"/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&lt;40 y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40-50 y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50-60 y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&gt;60 y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08720D" w:rsidRDefault="005026DE" w:rsidP="000827AD">
            <w:pPr>
              <w:spacing w:line="240" w:lineRule="auto"/>
              <w:jc w:val="center"/>
              <w:rPr>
                <w:rFonts w:cs="Arial"/>
                <w:i/>
              </w:rPr>
            </w:pPr>
            <w:r w:rsidRPr="0008720D">
              <w:rPr>
                <w:rFonts w:cs="Arial"/>
                <w:i/>
              </w:rPr>
              <w:t>Not Reported</w:t>
            </w:r>
          </w:p>
        </w:tc>
      </w:tr>
      <w:tr w:rsidR="005026DE" w:rsidRPr="00F016A7" w:rsidTr="000827AD">
        <w:trPr>
          <w:trHeight w:val="285"/>
        </w:trPr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Total n(%)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1366 (55.89)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892884" w:rsidRDefault="005026DE" w:rsidP="000827AD">
            <w:pPr>
              <w:spacing w:line="240" w:lineRule="auto"/>
              <w:rPr>
                <w:rFonts w:cs="Arial"/>
              </w:rPr>
            </w:pPr>
            <w:r w:rsidRPr="00892884">
              <w:rPr>
                <w:rFonts w:cs="Arial"/>
              </w:rPr>
              <w:t>642 (26.27)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892884" w:rsidRDefault="005026DE" w:rsidP="000827AD">
            <w:pPr>
              <w:spacing w:line="240" w:lineRule="auto"/>
              <w:rPr>
                <w:rFonts w:cs="Arial"/>
              </w:rPr>
            </w:pPr>
            <w:r w:rsidRPr="00892884">
              <w:rPr>
                <w:rFonts w:cs="Arial"/>
              </w:rPr>
              <w:t>337 (13.79)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892884" w:rsidRDefault="005026DE" w:rsidP="000827A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892884">
              <w:rPr>
                <w:rFonts w:cs="Arial"/>
              </w:rPr>
              <w:t>79 (3.23)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08720D" w:rsidRDefault="005026DE" w:rsidP="000827AD">
            <w:pPr>
              <w:spacing w:line="240" w:lineRule="auto"/>
              <w:rPr>
                <w:rFonts w:cs="Arial"/>
                <w:i/>
              </w:rPr>
            </w:pPr>
            <w:r w:rsidRPr="0008720D">
              <w:rPr>
                <w:rFonts w:cs="Arial"/>
                <w:i/>
              </w:rPr>
              <w:t xml:space="preserve">  20 (0.82)</w:t>
            </w:r>
          </w:p>
        </w:tc>
      </w:tr>
      <w:tr w:rsidR="005026DE" w:rsidRPr="00F016A7" w:rsidTr="000827AD">
        <w:trPr>
          <w:trHeight w:val="285"/>
        </w:trPr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Male n(%)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406 (40.52)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341 (34.03)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192 (19.16)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60 (5.99)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08720D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08720D">
              <w:rPr>
                <w:rFonts w:cs="Arial"/>
                <w:i/>
                <w:color w:val="000000"/>
              </w:rPr>
              <w:t>3 (0.30)</w:t>
            </w:r>
          </w:p>
        </w:tc>
      </w:tr>
      <w:tr w:rsidR="005026DE" w:rsidRPr="00F016A7" w:rsidTr="000827AD">
        <w:trPr>
          <w:trHeight w:val="285"/>
        </w:trPr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Female n(%)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keepNext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957 (66.69)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keepNext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299 (20.84)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keepNext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145 (10.10)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keepNext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 (1.32)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08720D" w:rsidRDefault="005026DE" w:rsidP="000827AD">
            <w:pPr>
              <w:keepNext/>
              <w:adjustRightInd w:val="0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08720D">
              <w:rPr>
                <w:rFonts w:cs="Arial"/>
                <w:i/>
                <w:color w:val="000000"/>
              </w:rPr>
              <w:t>15 (1.05)</w:t>
            </w:r>
          </w:p>
        </w:tc>
      </w:tr>
      <w:tr w:rsidR="005026DE" w:rsidRPr="00F016A7" w:rsidTr="000827AD">
        <w:trPr>
          <w:trHeight w:val="285"/>
        </w:trPr>
        <w:tc>
          <w:tcPr>
            <w:tcW w:w="2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  <w:i/>
              </w:rPr>
            </w:pPr>
            <w:r w:rsidRPr="00F016A7">
              <w:rPr>
                <w:rFonts w:cs="Arial"/>
                <w:i/>
              </w:rPr>
              <w:t>Not reported (if any)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Default="005026DE" w:rsidP="000827AD">
            <w:pPr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3 (42.86)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>
              <w:rPr>
                <w:color w:val="000000"/>
              </w:rPr>
              <w:t>2 (28.57)</w:t>
            </w:r>
          </w:p>
        </w:tc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F016A7">
              <w:rPr>
                <w:rFonts w:cs="Arial"/>
                <w:i/>
                <w:color w:val="000000"/>
              </w:rPr>
              <w:t>-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-</w:t>
            </w:r>
          </w:p>
        </w:tc>
        <w:tc>
          <w:tcPr>
            <w:tcW w:w="13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08720D" w:rsidRDefault="005026DE" w:rsidP="000827AD">
            <w:pPr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08720D">
              <w:rPr>
                <w:rFonts w:cs="Arial"/>
                <w:i/>
                <w:iCs/>
                <w:color w:val="000000"/>
              </w:rPr>
              <w:t>2(28.57)</w:t>
            </w:r>
          </w:p>
        </w:tc>
      </w:tr>
      <w:bookmarkEnd w:id="1"/>
    </w:tbl>
    <w:p w:rsidR="005026DE" w:rsidRDefault="005026DE"/>
    <w:p w:rsidR="005026DE" w:rsidRPr="005026DE" w:rsidRDefault="00575081">
      <w:pPr>
        <w:rPr>
          <w:b/>
        </w:rPr>
      </w:pPr>
      <w:r>
        <w:rPr>
          <w:b/>
        </w:rPr>
        <w:t xml:space="preserve">1C. </w:t>
      </w:r>
      <w:r w:rsidR="005026DE" w:rsidRPr="005026DE">
        <w:rPr>
          <w:b/>
        </w:rPr>
        <w:t xml:space="preserve">Specialty </w:t>
      </w:r>
    </w:p>
    <w:tbl>
      <w:tblPr>
        <w:tblW w:w="0" w:type="auto"/>
        <w:tblInd w:w="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890"/>
      </w:tblGrid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N (%)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2444</w:t>
            </w:r>
            <w:r>
              <w:rPr>
                <w:rFonts w:cs="Arial"/>
                <w:b/>
              </w:rPr>
              <w:t xml:space="preserve"> (100)</w:t>
            </w:r>
          </w:p>
        </w:tc>
      </w:tr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General physician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0C57D9">
              <w:rPr>
                <w:rFonts w:cs="Arial"/>
              </w:rPr>
              <w:t>247 (10.11)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proofErr w:type="spellStart"/>
            <w:r w:rsidRPr="00F016A7">
              <w:rPr>
                <w:rFonts w:cs="Arial"/>
              </w:rPr>
              <w:t>Pediatrics</w:t>
            </w:r>
            <w:proofErr w:type="spellEnd"/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0C57D9">
              <w:rPr>
                <w:rFonts w:cs="Arial"/>
              </w:rPr>
              <w:t>1647 (67.39)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proofErr w:type="spellStart"/>
            <w:r w:rsidRPr="00F016A7">
              <w:rPr>
                <w:rFonts w:cs="Arial"/>
              </w:rPr>
              <w:t>Pediatric</w:t>
            </w:r>
            <w:proofErr w:type="spellEnd"/>
            <w:r w:rsidRPr="00F016A7">
              <w:rPr>
                <w:rFonts w:cs="Arial"/>
              </w:rPr>
              <w:t xml:space="preserve"> gastroenterologist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keepNext/>
              <w:adjustRightInd w:val="0"/>
              <w:spacing w:line="240" w:lineRule="auto"/>
              <w:jc w:val="center"/>
              <w:rPr>
                <w:rFonts w:cs="Arial"/>
                <w:color w:val="000000"/>
              </w:rPr>
            </w:pPr>
            <w:r w:rsidRPr="000C57D9">
              <w:rPr>
                <w:rFonts w:cs="Arial"/>
                <w:color w:val="000000"/>
              </w:rPr>
              <w:t>229 (9.37)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Family physician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0C57D9">
              <w:rPr>
                <w:rFonts w:cs="Arial"/>
              </w:rPr>
              <w:t>88 (3.6)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Others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0C57D9">
              <w:rPr>
                <w:rFonts w:cs="Arial"/>
              </w:rPr>
              <w:t>179 (7.32)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pStyle w:val="ListParagraph"/>
              <w:spacing w:after="0" w:line="240" w:lineRule="auto"/>
              <w:ind w:left="0"/>
              <w:rPr>
                <w:rFonts w:cs="Arial"/>
                <w:i/>
              </w:rPr>
            </w:pPr>
            <w:r w:rsidRPr="00F016A7">
              <w:rPr>
                <w:rFonts w:cs="Arial"/>
                <w:i/>
              </w:rPr>
              <w:t>Not Reported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  <w:i/>
              </w:rPr>
            </w:pPr>
            <w:r w:rsidRPr="000C57D9">
              <w:rPr>
                <w:rFonts w:cs="Arial"/>
                <w:iCs/>
              </w:rPr>
              <w:t>54 (2.21)</w:t>
            </w:r>
          </w:p>
        </w:tc>
      </w:tr>
    </w:tbl>
    <w:p w:rsidR="005026DE" w:rsidRDefault="005026DE"/>
    <w:p w:rsidR="005026DE" w:rsidRDefault="005026DE">
      <w:pPr>
        <w:rPr>
          <w:b/>
        </w:rPr>
      </w:pPr>
      <w:r>
        <w:rPr>
          <w:b/>
        </w:rPr>
        <w:br w:type="page"/>
      </w:r>
    </w:p>
    <w:p w:rsidR="005026DE" w:rsidRPr="005026DE" w:rsidRDefault="00575081">
      <w:pPr>
        <w:rPr>
          <w:b/>
        </w:rPr>
      </w:pPr>
      <w:r>
        <w:rPr>
          <w:b/>
        </w:rPr>
        <w:lastRenderedPageBreak/>
        <w:t xml:space="preserve">1D. </w:t>
      </w:r>
      <w:r w:rsidR="005026DE">
        <w:rPr>
          <w:b/>
        </w:rPr>
        <w:t xml:space="preserve">Practice setting </w:t>
      </w:r>
    </w:p>
    <w:tbl>
      <w:tblPr>
        <w:tblW w:w="0" w:type="auto"/>
        <w:tblInd w:w="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1890"/>
      </w:tblGrid>
      <w:tr w:rsidR="005026DE" w:rsidRPr="00F016A7" w:rsidTr="000827AD">
        <w:trPr>
          <w:trHeight w:val="351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N (%)</w:t>
            </w:r>
          </w:p>
        </w:tc>
      </w:tr>
      <w:tr w:rsidR="005026DE" w:rsidRPr="00F016A7" w:rsidTr="000827AD">
        <w:trPr>
          <w:trHeight w:val="3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2444</w:t>
            </w:r>
            <w:r>
              <w:rPr>
                <w:rFonts w:cs="Arial"/>
                <w:b/>
              </w:rPr>
              <w:t xml:space="preserve"> (100)</w:t>
            </w:r>
          </w:p>
        </w:tc>
      </w:tr>
      <w:tr w:rsidR="005026DE" w:rsidRPr="00F016A7" w:rsidTr="000827AD">
        <w:trPr>
          <w:trHeight w:val="351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Government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1386 (56.71</w:t>
            </w:r>
            <w:r w:rsidRPr="00F016A7">
              <w:rPr>
                <w:rFonts w:cs="Arial"/>
              </w:rPr>
              <w:t>)</w:t>
            </w:r>
          </w:p>
        </w:tc>
      </w:tr>
      <w:tr w:rsidR="005026DE" w:rsidRPr="00F016A7" w:rsidTr="000827AD">
        <w:trPr>
          <w:trHeight w:val="3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Private facility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869 (35.56</w:t>
            </w:r>
            <w:r w:rsidRPr="00F016A7">
              <w:rPr>
                <w:rFonts w:cs="Arial"/>
              </w:rPr>
              <w:t>)</w:t>
            </w:r>
          </w:p>
        </w:tc>
      </w:tr>
      <w:tr w:rsidR="005026DE" w:rsidRPr="00F016A7" w:rsidTr="000827AD">
        <w:trPr>
          <w:trHeight w:val="3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University/medical school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482 (19.72</w:t>
            </w:r>
            <w:r w:rsidRPr="00F016A7">
              <w:rPr>
                <w:rFonts w:cs="Arial"/>
              </w:rPr>
              <w:t>)</w:t>
            </w:r>
          </w:p>
        </w:tc>
      </w:tr>
      <w:tr w:rsidR="005026DE" w:rsidRPr="00F016A7" w:rsidTr="000827AD">
        <w:trPr>
          <w:trHeight w:val="3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Others (including not reported)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 (0.78</w:t>
            </w:r>
            <w:r w:rsidRPr="00F016A7">
              <w:rPr>
                <w:rFonts w:cs="Arial"/>
              </w:rPr>
              <w:t>)</w:t>
            </w:r>
          </w:p>
        </w:tc>
      </w:tr>
    </w:tbl>
    <w:p w:rsidR="005026DE" w:rsidRDefault="005026DE"/>
    <w:p w:rsidR="005026DE" w:rsidRPr="005026DE" w:rsidRDefault="00575081" w:rsidP="005026DE">
      <w:pPr>
        <w:rPr>
          <w:b/>
        </w:rPr>
      </w:pPr>
      <w:r>
        <w:rPr>
          <w:b/>
        </w:rPr>
        <w:t xml:space="preserve">1E. </w:t>
      </w:r>
      <w:r w:rsidR="005026DE" w:rsidRPr="005026DE">
        <w:rPr>
          <w:b/>
        </w:rPr>
        <w:t xml:space="preserve">Practice </w:t>
      </w:r>
      <w:r w:rsidR="005A2598">
        <w:rPr>
          <w:b/>
        </w:rPr>
        <w:t>Location</w:t>
      </w:r>
    </w:p>
    <w:tbl>
      <w:tblPr>
        <w:tblW w:w="0" w:type="auto"/>
        <w:tblInd w:w="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530"/>
      </w:tblGrid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bookmarkStart w:id="2" w:name="_Hlk498667837"/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N (%)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2444 (100)</w:t>
            </w:r>
          </w:p>
        </w:tc>
      </w:tr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Urban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A220C">
              <w:rPr>
                <w:rFonts w:cs="Arial"/>
                <w:color w:val="000000"/>
              </w:rPr>
              <w:t>2255 (92.27)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  <w:r w:rsidRPr="00F016A7">
              <w:rPr>
                <w:rFonts w:cs="Arial"/>
              </w:rPr>
              <w:t>Rural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A220C">
              <w:rPr>
                <w:rFonts w:cs="Arial"/>
                <w:color w:val="000000"/>
              </w:rPr>
              <w:t>153 (6.26)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  <w:i/>
              </w:rPr>
            </w:pPr>
            <w:r w:rsidRPr="00F016A7">
              <w:rPr>
                <w:rFonts w:cs="Arial"/>
                <w:i/>
              </w:rPr>
              <w:t>Not reported (if any)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  <w:i/>
              </w:rPr>
            </w:pPr>
            <w:r w:rsidRPr="00FA220C">
              <w:rPr>
                <w:rFonts w:cs="Arial"/>
                <w:i/>
              </w:rPr>
              <w:t>36 (1.47)</w:t>
            </w:r>
          </w:p>
        </w:tc>
      </w:tr>
      <w:bookmarkEnd w:id="2"/>
    </w:tbl>
    <w:p w:rsidR="005026DE" w:rsidRDefault="005026DE"/>
    <w:p w:rsidR="005026DE" w:rsidRPr="005026DE" w:rsidRDefault="005A2598">
      <w:pPr>
        <w:rPr>
          <w:b/>
        </w:rPr>
      </w:pPr>
      <w:r>
        <w:rPr>
          <w:b/>
        </w:rPr>
        <w:t>1F</w:t>
      </w:r>
      <w:r w:rsidR="00575081">
        <w:rPr>
          <w:b/>
        </w:rPr>
        <w:t xml:space="preserve">. </w:t>
      </w:r>
      <w:r w:rsidR="005026DE" w:rsidRPr="005026DE">
        <w:rPr>
          <w:b/>
        </w:rPr>
        <w:t>Country of practice</w:t>
      </w:r>
    </w:p>
    <w:tbl>
      <w:tblPr>
        <w:tblW w:w="0" w:type="auto"/>
        <w:tblInd w:w="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530"/>
      </w:tblGrid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</w:rPr>
            </w:pPr>
            <w:r w:rsidRPr="00F016A7">
              <w:rPr>
                <w:rFonts w:cs="Arial"/>
              </w:rPr>
              <w:t>N (%)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Total</w:t>
            </w:r>
            <w:bookmarkStart w:id="3" w:name="_GoBack"/>
            <w:bookmarkEnd w:id="3"/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F016A7" w:rsidRDefault="005026DE" w:rsidP="000827AD">
            <w:pPr>
              <w:spacing w:line="240" w:lineRule="auto"/>
              <w:jc w:val="center"/>
              <w:rPr>
                <w:rFonts w:cs="Arial"/>
                <w:b/>
              </w:rPr>
            </w:pPr>
            <w:r w:rsidRPr="00F016A7">
              <w:rPr>
                <w:rFonts w:cs="Arial"/>
                <w:b/>
              </w:rPr>
              <w:t>2444 (100)</w:t>
            </w:r>
          </w:p>
        </w:tc>
      </w:tr>
      <w:tr w:rsidR="005026DE" w:rsidRPr="00F016A7" w:rsidTr="000827AD">
        <w:trPr>
          <w:trHeight w:val="351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Algeria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212 (8.67)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Egypt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320 (13.09)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Iran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350 (14.32)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KSA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514 (21.03)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Lebanon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335 (13.71)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Morocco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240 (9.82)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Pakistan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keepNext/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299 (12.23)</w:t>
            </w:r>
          </w:p>
        </w:tc>
      </w:tr>
      <w:tr w:rsidR="005026DE" w:rsidRPr="00F016A7" w:rsidTr="000827AD">
        <w:trPr>
          <w:trHeight w:val="340"/>
        </w:trPr>
        <w:tc>
          <w:tcPr>
            <w:tcW w:w="2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rPr>
                <w:rFonts w:cs="Arial"/>
              </w:rPr>
            </w:pPr>
            <w:r w:rsidRPr="005026DE">
              <w:rPr>
                <w:rFonts w:cs="Arial"/>
              </w:rPr>
              <w:t>UAE</w:t>
            </w: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6DE" w:rsidRPr="005026DE" w:rsidRDefault="005026DE" w:rsidP="005026DE">
            <w:pPr>
              <w:spacing w:line="240" w:lineRule="auto"/>
              <w:jc w:val="center"/>
              <w:rPr>
                <w:rFonts w:cs="Arial"/>
              </w:rPr>
            </w:pPr>
            <w:r w:rsidRPr="005026DE">
              <w:rPr>
                <w:rFonts w:cs="Arial"/>
              </w:rPr>
              <w:t>174 (7.12)</w:t>
            </w:r>
          </w:p>
        </w:tc>
      </w:tr>
    </w:tbl>
    <w:p w:rsidR="005026DE" w:rsidRDefault="005026DE"/>
    <w:sectPr w:rsidR="005026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41F7"/>
    <w:multiLevelType w:val="hybridMultilevel"/>
    <w:tmpl w:val="A4303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DE"/>
    <w:rsid w:val="0008720D"/>
    <w:rsid w:val="002A55C6"/>
    <w:rsid w:val="005026DE"/>
    <w:rsid w:val="00526144"/>
    <w:rsid w:val="00575081"/>
    <w:rsid w:val="005A2598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342C"/>
  <w15:chartTrackingRefBased/>
  <w15:docId w15:val="{6DE6E48E-CECE-444E-842C-04E52FE3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6DE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Leris D’Costa</dc:creator>
  <cp:keywords/>
  <dc:description/>
  <cp:lastModifiedBy>Carlos Lifschitz</cp:lastModifiedBy>
  <cp:revision>2</cp:revision>
  <dcterms:created xsi:type="dcterms:W3CDTF">2018-04-23T10:41:00Z</dcterms:created>
  <dcterms:modified xsi:type="dcterms:W3CDTF">2018-04-23T10:41:00Z</dcterms:modified>
</cp:coreProperties>
</file>