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A0" w:rsidRDefault="000B40A0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w:t>Supplemental Figure 1</w:t>
      </w:r>
      <w:r>
        <w:rPr>
          <w:rFonts w:ascii="Arial" w:hAnsi="Arial" w:cs="Arial"/>
          <w:noProof/>
        </w:rPr>
        <w:t>: Presence of interface hepatitis and lobular inflammation in the liver biopsies</w:t>
      </w:r>
    </w:p>
    <w:p w:rsidR="000B40A0" w:rsidRDefault="000B40A0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val="en-IN" w:eastAsia="en-IN"/>
        </w:rPr>
        <w:t>251658240</w:t>
      </w:r>
      <w:r>
        <w:rPr>
          <w:rFonts w:ascii="Times New Roman" w:hAnsi="Times New Roman" w:cs="Times New Roman"/>
          <w:noProof/>
          <w:lang w:val="en-IN"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5" type="#_x0000_t75" style="width:295.5pt;height:222pt;visibility:visible">
            <v:imagedata r:id="rId4" o:title=""/>
          </v:shape>
        </w:pict>
      </w:r>
    </w:p>
    <w:p w:rsidR="000B40A0" w:rsidRDefault="000B40A0">
      <w:pPr>
        <w:rPr>
          <w:rFonts w:ascii="Times New Roman" w:hAnsi="Times New Roman" w:cs="Times New Roman"/>
          <w:noProof/>
        </w:rPr>
      </w:pPr>
      <w:r>
        <w:rPr>
          <w:rFonts w:ascii="Arial" w:hAnsi="Arial" w:cs="Arial"/>
          <w:noProof/>
        </w:rPr>
        <w:t>Interface hepatitis was mild in 31%, moderate in 61%, severe in 6% and not present in 2%.</w:t>
      </w:r>
    </w:p>
    <w:p w:rsidR="000B40A0" w:rsidRDefault="000B40A0">
      <w:pPr>
        <w:rPr>
          <w:rFonts w:ascii="Times New Roman" w:hAnsi="Times New Roman" w:cs="Times New Roman"/>
          <w:noProof/>
        </w:rPr>
      </w:pPr>
    </w:p>
    <w:p w:rsidR="000B40A0" w:rsidRDefault="000B40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IN" w:eastAsia="en-IN"/>
        </w:rPr>
        <w:pict>
          <v:shape id="Picture 2" o:spid="_x0000_i1026" type="#_x0000_t75" style="width:312pt;height:234pt;visibility:visible">
            <v:imagedata r:id="rId5" o:title=""/>
          </v:shape>
        </w:pict>
      </w:r>
    </w:p>
    <w:p w:rsidR="000B40A0" w:rsidRDefault="000B40A0">
      <w:pPr>
        <w:rPr>
          <w:rFonts w:ascii="Arial" w:hAnsi="Arial" w:cs="Arial"/>
        </w:rPr>
      </w:pPr>
      <w:r>
        <w:rPr>
          <w:rFonts w:ascii="Arial" w:hAnsi="Arial" w:cs="Arial"/>
        </w:rPr>
        <w:t>Lobular inflammation was mild in 54%, moderate in 29% and marked in 17%.</w:t>
      </w:r>
    </w:p>
    <w:p w:rsidR="000B40A0" w:rsidRDefault="000B40A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B40A0" w:rsidRDefault="000B40A0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w:t>Supplemental Figure 2</w:t>
      </w:r>
      <w:r>
        <w:rPr>
          <w:rFonts w:ascii="Arial" w:hAnsi="Arial" w:cs="Arial"/>
          <w:noProof/>
        </w:rPr>
        <w:t>: Correlation between fibrosis, duration of infection, age at biopsy and Hepatitis B (HBV) viral load.</w:t>
      </w:r>
    </w:p>
    <w:p w:rsidR="000B40A0" w:rsidRDefault="000B40A0">
      <w:pPr>
        <w:rPr>
          <w:rFonts w:ascii="Times New Roman" w:hAnsi="Times New Roman" w:cs="Times New Roman"/>
          <w:noProof/>
        </w:rPr>
      </w:pPr>
    </w:p>
    <w:p w:rsidR="000B40A0" w:rsidRDefault="000B40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IN" w:eastAsia="en-IN"/>
        </w:rPr>
        <w:pict>
          <v:shape id="Picture 3" o:spid="_x0000_i1027" type="#_x0000_t75" style="width:351pt;height:251.25pt;visibility:visible">
            <v:imagedata r:id="rId6" o:title=""/>
          </v:shape>
        </w:pict>
      </w:r>
    </w:p>
    <w:p w:rsidR="000B40A0" w:rsidRDefault="000B40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 associations were found between fibrosis stage and duration of infection, age at biopsy, or HBV DNA level.  </w:t>
      </w:r>
    </w:p>
    <w:p w:rsidR="000B40A0" w:rsidRDefault="000B40A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B40A0" w:rsidRDefault="000B40A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Supplemental Figure 3</w:t>
      </w:r>
      <w:r>
        <w:rPr>
          <w:rFonts w:ascii="Arial" w:hAnsi="Arial" w:cs="Arial"/>
        </w:rPr>
        <w:t>: Correlation between fibrosis-4 (FIB-4) index, inflammation and fibrosis</w:t>
      </w:r>
    </w:p>
    <w:p w:rsidR="000B40A0" w:rsidRDefault="000B40A0">
      <w:pPr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/>
        </w:rPr>
        <w:t>251658240</w:t>
      </w:r>
      <w:r>
        <w:rPr>
          <w:rFonts w:ascii="Arial" w:hAnsi="Arial" w:cs="Arial"/>
          <w:noProof/>
          <w:lang w:val="en-IN" w:eastAsia="en-IN"/>
        </w:rPr>
        <w:pict>
          <v:shape id="Picture 4" o:spid="_x0000_i1028" type="#_x0000_t75" style="width:345.75pt;height:258pt;visibility:visible">
            <v:imagedata r:id="rId7" o:title="" cropleft="1316f"/>
          </v:shape>
        </w:pict>
      </w:r>
    </w:p>
    <w:p w:rsidR="000B40A0" w:rsidRDefault="000B40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FIB-4 correlated with inflammation, but not with fibrosis.  </w:t>
      </w:r>
    </w:p>
    <w:p w:rsidR="000B40A0" w:rsidRDefault="000B40A0">
      <w:pPr>
        <w:rPr>
          <w:rFonts w:ascii="Arial" w:hAnsi="Arial" w:cs="Arial"/>
        </w:rPr>
      </w:pPr>
    </w:p>
    <w:sectPr w:rsidR="000B40A0" w:rsidSect="000B4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0A0"/>
    <w:rsid w:val="000B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1F29A24-F552-4419-9E10-8974B7F1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Children's Medical Center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TEESLWW</cp:lastModifiedBy>
  <cp:revision>3</cp:revision>
  <dcterms:created xsi:type="dcterms:W3CDTF">2020-06-02T06:30:00Z</dcterms:created>
  <dcterms:modified xsi:type="dcterms:W3CDTF">2020-06-02T06:30:00Z</dcterms:modified>
</cp:coreProperties>
</file>