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1129" w14:textId="7329DAC0" w:rsidR="000E0EC9" w:rsidRDefault="00DC384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384E">
        <w:rPr>
          <w:rFonts w:ascii="Times New Roman" w:hAnsi="Times New Roman" w:cs="Times New Roman"/>
          <w:b/>
          <w:bCs/>
          <w:sz w:val="24"/>
          <w:szCs w:val="24"/>
        </w:rPr>
        <w:t>Supplemental Table 1: Regional Differences in COVID 19 Impact on Trainee’s Research, Procedures, Clinical Experience, and Job Attainment</w:t>
      </w:r>
    </w:p>
    <w:tbl>
      <w:tblPr>
        <w:tblpPr w:leftFromText="180" w:rightFromText="180" w:vertAnchor="page" w:horzAnchor="margin" w:tblpXSpec="center" w:tblpY="2296"/>
        <w:tblW w:w="14966" w:type="dxa"/>
        <w:tblLook w:val="04A0" w:firstRow="1" w:lastRow="0" w:firstColumn="1" w:lastColumn="0" w:noHBand="0" w:noVBand="1"/>
      </w:tblPr>
      <w:tblGrid>
        <w:gridCol w:w="1885"/>
        <w:gridCol w:w="1011"/>
        <w:gridCol w:w="920"/>
        <w:gridCol w:w="1060"/>
        <w:gridCol w:w="900"/>
        <w:gridCol w:w="1120"/>
        <w:gridCol w:w="1080"/>
        <w:gridCol w:w="1480"/>
        <w:gridCol w:w="1200"/>
        <w:gridCol w:w="1700"/>
        <w:gridCol w:w="2700"/>
      </w:tblGrid>
      <w:tr w:rsidR="00DC384E" w:rsidRPr="00DC384E" w14:paraId="4576E370" w14:textId="77777777" w:rsidTr="00DC384E">
        <w:trPr>
          <w:trHeight w:val="25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9971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 xml:space="preserve">REGIONS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600C2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Regional Totals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D2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B3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Procedures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78E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Experience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83A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Job Attainment</w:t>
            </w:r>
          </w:p>
        </w:tc>
      </w:tr>
      <w:tr w:rsidR="00DC384E" w:rsidRPr="00DC384E" w14:paraId="57A25D6F" w14:textId="77777777" w:rsidTr="00DC384E">
        <w:trPr>
          <w:trHeight w:val="765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CA1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0BE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DBD11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Research Impacted by COVID 19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AF6D1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Confidence in Procedural Skills Impacted by COVID 19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B67E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Outpatient/inpatient Clinical   Experience Impacted by COVID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B1DB05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Job Offer SIGNED by June 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028C2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Job Offer SIGNED On or Before March 2020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5C8E91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Contract Rescinded Following the COVID 19 Pandemic</w:t>
            </w:r>
          </w:p>
        </w:tc>
      </w:tr>
      <w:tr w:rsidR="00DC384E" w:rsidRPr="00DC384E" w14:paraId="062A4F8F" w14:textId="77777777" w:rsidTr="00DC384E">
        <w:trPr>
          <w:trHeight w:val="255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5BDF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6BE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731B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B52DC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% of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694CC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7058A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% of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C582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E7B8D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% of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66B09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5910E3B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8DBDFEC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</w:tr>
      <w:tr w:rsidR="00DC384E" w:rsidRPr="00DC384E" w14:paraId="519B0FAE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6DD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South USA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2AE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F13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D507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50E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BD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AE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A4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B92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3DA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46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384E" w:rsidRPr="00DC384E" w14:paraId="7CBFDD1A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5962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Midwest USA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FE7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BFD0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61D0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147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A5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42C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B9C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3D0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B08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BD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384E" w:rsidRPr="00DC384E" w14:paraId="46185A68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683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Northeast USA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A6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29BA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A4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43B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51A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728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B690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69% 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724D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D27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AE37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C384E" w:rsidRPr="00DC384E" w14:paraId="1ADB5C4B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D3C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West USA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E63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2C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AB22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20B3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5BB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D8B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387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341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527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5B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C384E" w:rsidRPr="00DC384E" w14:paraId="1A702CC6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CCB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Unspecified USA*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6C0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5918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C349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B1F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B63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FDD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CF68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D2BA" w14:textId="030B1F56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EC7A" w14:textId="5CBDCE54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C65" w14:textId="78A14D2C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84E" w:rsidRPr="00DC384E" w14:paraId="2AA10817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69A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Mexico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E782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3FD7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E3C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299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332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75C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483B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B0D1" w14:textId="5F1A8DF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9EF" w14:textId="18C515AC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75E2" w14:textId="5BDD3243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84E" w:rsidRPr="00DC384E" w14:paraId="0F37214D" w14:textId="77777777" w:rsidTr="00DC384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B8B" w14:textId="77777777" w:rsidR="00DC384E" w:rsidRPr="00DC384E" w:rsidRDefault="00DC384E" w:rsidP="00DC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Canada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56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466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A4D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6F85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0918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E5F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7B4" w14:textId="77777777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84E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263" w14:textId="4FDE18D1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C51" w14:textId="166AFA05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CCA" w14:textId="21066178" w:rsidR="00DC384E" w:rsidRPr="00DC384E" w:rsidRDefault="00DC384E" w:rsidP="00DC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7B9E91E" w14:textId="51053820" w:rsidR="00DC384E" w:rsidRDefault="00DC384E" w:rsidP="00DC384E">
      <w:pPr>
        <w:rPr>
          <w:rFonts w:ascii="Times New Roman" w:hAnsi="Times New Roman" w:cs="Times New Roman"/>
          <w:sz w:val="24"/>
          <w:szCs w:val="24"/>
        </w:rPr>
      </w:pPr>
    </w:p>
    <w:p w14:paraId="50470375" w14:textId="28E2B097" w:rsidR="00DC384E" w:rsidRDefault="00DC384E" w:rsidP="00DC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4E">
        <w:rPr>
          <w:rFonts w:ascii="Times New Roman" w:hAnsi="Times New Roman" w:cs="Times New Roman"/>
          <w:sz w:val="24"/>
          <w:szCs w:val="24"/>
        </w:rPr>
        <w:t>† Statistical difference in clinical experience when compared between the four regions of the USA by chi-squared test</w:t>
      </w:r>
      <w:r w:rsidR="00CE75E2">
        <w:rPr>
          <w:rFonts w:ascii="Times New Roman" w:hAnsi="Times New Roman" w:cs="Times New Roman"/>
          <w:sz w:val="24"/>
          <w:szCs w:val="24"/>
        </w:rPr>
        <w:t>.</w:t>
      </w:r>
    </w:p>
    <w:p w14:paraId="5EE76B5E" w14:textId="1760BB18" w:rsidR="00DC384E" w:rsidRPr="00DC384E" w:rsidRDefault="00DC384E" w:rsidP="00DC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4E">
        <w:rPr>
          <w:rFonts w:ascii="Times New Roman" w:hAnsi="Times New Roman" w:cs="Times New Roman"/>
          <w:sz w:val="24"/>
          <w:szCs w:val="24"/>
        </w:rPr>
        <w:t>* Region within the USA not specified in response.</w:t>
      </w:r>
    </w:p>
    <w:sectPr w:rsidR="00DC384E" w:rsidRPr="00DC384E" w:rsidSect="00DC3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E"/>
    <w:rsid w:val="000E0EC9"/>
    <w:rsid w:val="00710DB3"/>
    <w:rsid w:val="00CE75E2"/>
    <w:rsid w:val="00D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2B1F"/>
  <w15:chartTrackingRefBased/>
  <w15:docId w15:val="{DC31CA57-D442-4E27-8808-17B924BA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Irastorza, Laura</dc:creator>
  <cp:keywords/>
  <dc:description/>
  <cp:lastModifiedBy>Laura Irastorza</cp:lastModifiedBy>
  <cp:revision>2</cp:revision>
  <dcterms:created xsi:type="dcterms:W3CDTF">2020-11-24T22:58:00Z</dcterms:created>
  <dcterms:modified xsi:type="dcterms:W3CDTF">2020-11-24T22:58:00Z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af185-20e4-4425-9df0-1c1627eb69c0_Enabled">
    <vt:lpwstr>true</vt:lpwstr>
  </property>
  <property fmtid="{D5CDD505-2E9C-101B-9397-08002B2CF9AE}" pid="3" name="MSIP_Label_bbfaf185-20e4-4425-9df0-1c1627eb69c0_SetDate">
    <vt:lpwstr>2020-11-23T14:40:59Z</vt:lpwstr>
  </property>
  <property fmtid="{D5CDD505-2E9C-101B-9397-08002B2CF9AE}" pid="4" name="MSIP_Label_bbfaf185-20e4-4425-9df0-1c1627eb69c0_Method">
    <vt:lpwstr>Standard</vt:lpwstr>
  </property>
  <property fmtid="{D5CDD505-2E9C-101B-9397-08002B2CF9AE}" pid="5" name="MSIP_Label_bbfaf185-20e4-4425-9df0-1c1627eb69c0_Name">
    <vt:lpwstr>Confidential</vt:lpwstr>
  </property>
  <property fmtid="{D5CDD505-2E9C-101B-9397-08002B2CF9AE}" pid="6" name="MSIP_Label_bbfaf185-20e4-4425-9df0-1c1627eb69c0_SiteId">
    <vt:lpwstr>a1aa81d8-7897-410b-a2b2-1d190024b7f8</vt:lpwstr>
  </property>
  <property fmtid="{D5CDD505-2E9C-101B-9397-08002B2CF9AE}" pid="7" name="MSIP_Label_bbfaf185-20e4-4425-9df0-1c1627eb69c0_ActionId">
    <vt:lpwstr>3167aac1-3a8f-4702-8cff-cd32c80f376e</vt:lpwstr>
  </property>
  <property fmtid="{D5CDD505-2E9C-101B-9397-08002B2CF9AE}" pid="8" name="MSIP_Label_bbfaf185-20e4-4425-9df0-1c1627eb69c0_ContentBits">
    <vt:lpwstr>0</vt:lpwstr>
  </property>
</Properties>
</file>