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ADAAF" w14:textId="0785C79E" w:rsidR="00CC4E95" w:rsidRPr="000E19BB" w:rsidRDefault="00CC4E95" w:rsidP="00CC4E95">
      <w:pPr>
        <w:spacing w:after="120"/>
        <w:ind w:right="-86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t>Use of a Comprehensive 66-Gene Cholestasis Sequencing Panel in 2171 Cholestatic Infants, Children, and Young Adults</w:t>
      </w:r>
    </w:p>
    <w:p w14:paraId="3247A582" w14:textId="77777777" w:rsidR="00CC4E95" w:rsidRPr="000E19BB" w:rsidRDefault="00CC4E95" w:rsidP="00CC4E95">
      <w:pPr>
        <w:spacing w:after="120"/>
        <w:ind w:right="-86"/>
        <w:rPr>
          <w:rFonts w:ascii="Times New Roman" w:hAnsi="Times New Roman" w:cs="Times New Roman"/>
          <w:sz w:val="24"/>
          <w:szCs w:val="24"/>
        </w:rPr>
      </w:pPr>
    </w:p>
    <w:p w14:paraId="63A01F75" w14:textId="190411B9" w:rsidR="00D821C7" w:rsidRPr="000E19BB" w:rsidRDefault="00A113D6" w:rsidP="00AA23FA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t>SUPPLEMENTA</w:t>
      </w:r>
      <w:r w:rsidR="00CD1B74" w:rsidRPr="000E19BB">
        <w:rPr>
          <w:rFonts w:ascii="Times New Roman" w:hAnsi="Times New Roman" w:cs="Times New Roman"/>
          <w:b/>
          <w:sz w:val="24"/>
          <w:szCs w:val="24"/>
        </w:rPr>
        <w:t>RY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CD1B74" w:rsidRPr="000E19BB">
        <w:rPr>
          <w:rFonts w:ascii="Times New Roman" w:hAnsi="Times New Roman" w:cs="Times New Roman"/>
          <w:b/>
          <w:sz w:val="24"/>
          <w:szCs w:val="24"/>
        </w:rPr>
        <w:t>IGITAL CONTENT</w:t>
      </w:r>
    </w:p>
    <w:p w14:paraId="36A4E452" w14:textId="7F25134B" w:rsidR="00A113D6" w:rsidRPr="000E19BB" w:rsidRDefault="00A113D6" w:rsidP="00184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sz w:val="24"/>
          <w:szCs w:val="24"/>
        </w:rPr>
        <w:t>The majority of samples (83%) were submitted from HCPs in the United States (</w:t>
      </w:r>
      <w:r w:rsidRPr="000E19BB">
        <w:rPr>
          <w:rFonts w:ascii="Times New Roman" w:hAnsi="Times New Roman" w:cs="Times New Roman"/>
          <w:b/>
          <w:sz w:val="24"/>
          <w:szCs w:val="24"/>
        </w:rPr>
        <w:t>Figure S1</w:t>
      </w:r>
      <w:r w:rsidRPr="000E19BB">
        <w:rPr>
          <w:rFonts w:ascii="Times New Roman" w:hAnsi="Times New Roman" w:cs="Times New Roman"/>
          <w:sz w:val="24"/>
          <w:szCs w:val="24"/>
        </w:rPr>
        <w:t>). Samples were submitted by 641 HCPs. The majority of HCPs submitted 1</w:t>
      </w:r>
      <w:r w:rsidR="00812C97" w:rsidRPr="000E19BB">
        <w:rPr>
          <w:rFonts w:ascii="Times New Roman" w:hAnsi="Times New Roman" w:cs="Times New Roman"/>
          <w:sz w:val="24"/>
          <w:szCs w:val="24"/>
        </w:rPr>
        <w:t xml:space="preserve"> to </w:t>
      </w:r>
      <w:r w:rsidRPr="000E19BB">
        <w:rPr>
          <w:rFonts w:ascii="Times New Roman" w:hAnsi="Times New Roman" w:cs="Times New Roman"/>
          <w:sz w:val="24"/>
          <w:szCs w:val="24"/>
        </w:rPr>
        <w:t>2 samples (</w:t>
      </w:r>
      <w:r w:rsidRPr="000E19BB">
        <w:rPr>
          <w:rFonts w:ascii="Times New Roman" w:hAnsi="Times New Roman" w:cs="Times New Roman"/>
          <w:b/>
          <w:sz w:val="24"/>
          <w:szCs w:val="24"/>
        </w:rPr>
        <w:t>Table S1</w:t>
      </w:r>
      <w:r w:rsidRPr="000E19BB">
        <w:rPr>
          <w:rFonts w:ascii="Times New Roman" w:hAnsi="Times New Roman" w:cs="Times New Roman"/>
          <w:sz w:val="24"/>
          <w:szCs w:val="24"/>
        </w:rPr>
        <w:t>). Gastroenterology and hepatology were the most common specialties (</w:t>
      </w:r>
      <w:r w:rsidR="00760641" w:rsidRPr="000E19BB">
        <w:rPr>
          <w:rFonts w:ascii="Times New Roman" w:hAnsi="Times New Roman" w:cs="Times New Roman"/>
          <w:sz w:val="24"/>
          <w:szCs w:val="24"/>
        </w:rPr>
        <w:t>63</w:t>
      </w:r>
      <w:r w:rsidRPr="000E19BB">
        <w:rPr>
          <w:rFonts w:ascii="Times New Roman" w:hAnsi="Times New Roman" w:cs="Times New Roman"/>
          <w:sz w:val="24"/>
          <w:szCs w:val="24"/>
        </w:rPr>
        <w:t xml:space="preserve">%) among HCPs who provided specialty information. </w:t>
      </w:r>
    </w:p>
    <w:p w14:paraId="7D027FED" w14:textId="77777777" w:rsidR="00BE651D" w:rsidRPr="000E19BB" w:rsidRDefault="00BE651D" w:rsidP="00184B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0E3C8DD" w14:textId="1FF2372B" w:rsidR="00A24D0F" w:rsidRPr="000E19BB" w:rsidRDefault="00A24D0F" w:rsidP="00184B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t xml:space="preserve">Figure </w:t>
      </w:r>
      <w:r w:rsidR="00A113D6" w:rsidRPr="000E19BB">
        <w:rPr>
          <w:rFonts w:ascii="Times New Roman" w:hAnsi="Times New Roman" w:cs="Times New Roman"/>
          <w:b/>
          <w:sz w:val="24"/>
          <w:szCs w:val="24"/>
        </w:rPr>
        <w:t>S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1. Total </w:t>
      </w:r>
      <w:r w:rsidR="00184B1E" w:rsidRPr="000E19BB">
        <w:rPr>
          <w:rFonts w:ascii="Times New Roman" w:hAnsi="Times New Roman" w:cs="Times New Roman"/>
          <w:b/>
          <w:sz w:val="24"/>
          <w:szCs w:val="24"/>
        </w:rPr>
        <w:t xml:space="preserve">samples submitted 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184B1E" w:rsidRPr="000E19BB">
        <w:rPr>
          <w:rFonts w:ascii="Times New Roman" w:hAnsi="Times New Roman" w:cs="Times New Roman"/>
          <w:b/>
          <w:sz w:val="24"/>
          <w:szCs w:val="24"/>
        </w:rPr>
        <w:t xml:space="preserve">time 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184B1E" w:rsidRPr="000E19BB">
        <w:rPr>
          <w:rFonts w:ascii="Times New Roman" w:hAnsi="Times New Roman" w:cs="Times New Roman"/>
          <w:b/>
          <w:sz w:val="24"/>
          <w:szCs w:val="24"/>
        </w:rPr>
        <w:t>location.</w:t>
      </w:r>
    </w:p>
    <w:p w14:paraId="0D9D7558" w14:textId="0DB1CEDD" w:rsidR="00A24D0F" w:rsidRPr="000E19BB" w:rsidRDefault="00DF25C0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0E19BB">
        <w:rPr>
          <w:noProof/>
        </w:rPr>
        <w:t xml:space="preserve"> </w:t>
      </w:r>
      <w:r w:rsidR="00F52600" w:rsidRPr="000E19BB">
        <w:rPr>
          <w:noProof/>
        </w:rPr>
        <w:t xml:space="preserve"> </w:t>
      </w:r>
      <w:r w:rsidR="00F52600" w:rsidRPr="000E19BB">
        <w:rPr>
          <w:noProof/>
        </w:rPr>
        <w:drawing>
          <wp:inline distT="0" distB="0" distL="0" distR="0" wp14:anchorId="3E77BAA4" wp14:editId="56121DE6">
            <wp:extent cx="6309360" cy="24835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348"/>
                    <a:stretch/>
                  </pic:blipFill>
                  <pic:spPr bwMode="auto">
                    <a:xfrm>
                      <a:off x="0" y="0"/>
                      <a:ext cx="6309360" cy="2483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B6724" w14:textId="52259823" w:rsidR="00A24D0F" w:rsidRPr="000E19BB" w:rsidRDefault="00DF25C0">
      <w:pPr>
        <w:spacing w:line="360" w:lineRule="auto"/>
        <w:ind w:left="360" w:hanging="360"/>
        <w:rPr>
          <w:rFonts w:ascii="Times New Roman" w:hAnsi="Times New Roman" w:cs="Times New Roman"/>
          <w:sz w:val="20"/>
          <w:szCs w:val="24"/>
        </w:rPr>
      </w:pPr>
      <w:r w:rsidRPr="000E19BB">
        <w:rPr>
          <w:rFonts w:ascii="Times New Roman" w:hAnsi="Times New Roman" w:cs="Times New Roman"/>
          <w:sz w:val="20"/>
          <w:szCs w:val="24"/>
        </w:rPr>
        <w:t xml:space="preserve">2433 </w:t>
      </w:r>
      <w:r w:rsidR="00A24D0F" w:rsidRPr="000E19BB">
        <w:rPr>
          <w:rFonts w:ascii="Times New Roman" w:hAnsi="Times New Roman" w:cs="Times New Roman"/>
          <w:sz w:val="20"/>
          <w:szCs w:val="24"/>
        </w:rPr>
        <w:t xml:space="preserve">samples as of </w:t>
      </w:r>
      <w:r w:rsidRPr="000E19BB">
        <w:rPr>
          <w:rFonts w:ascii="Times New Roman" w:hAnsi="Times New Roman" w:cs="Times New Roman"/>
          <w:sz w:val="20"/>
          <w:szCs w:val="24"/>
        </w:rPr>
        <w:t>December 31</w:t>
      </w:r>
      <w:r w:rsidR="00A24D0F" w:rsidRPr="000E19BB">
        <w:rPr>
          <w:rFonts w:ascii="Times New Roman" w:hAnsi="Times New Roman" w:cs="Times New Roman"/>
          <w:sz w:val="20"/>
          <w:szCs w:val="24"/>
        </w:rPr>
        <w:t>, 2017</w:t>
      </w:r>
      <w:r w:rsidR="00B275C5" w:rsidRPr="000E19BB">
        <w:rPr>
          <w:rFonts w:ascii="Times New Roman" w:hAnsi="Times New Roman" w:cs="Times New Roman"/>
          <w:sz w:val="20"/>
          <w:szCs w:val="24"/>
        </w:rPr>
        <w:t>,</w:t>
      </w:r>
      <w:r w:rsidR="00A24D0F" w:rsidRPr="000E19BB">
        <w:rPr>
          <w:rFonts w:ascii="Times New Roman" w:hAnsi="Times New Roman" w:cs="Times New Roman"/>
          <w:sz w:val="20"/>
          <w:szCs w:val="24"/>
        </w:rPr>
        <w:t xml:space="preserve"> data cut off.</w:t>
      </w:r>
    </w:p>
    <w:p w14:paraId="39F4638F" w14:textId="77777777" w:rsidR="00A113D6" w:rsidRPr="000E19BB" w:rsidRDefault="00A113D6">
      <w:pPr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043A0A8" w14:textId="77777777" w:rsidR="00BE651D" w:rsidRPr="000E19BB" w:rsidRDefault="00BE651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CA076A" w14:textId="4B1919F1" w:rsidR="00A113D6" w:rsidRPr="000E19BB" w:rsidRDefault="00A113D6" w:rsidP="00A113D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577AB2" w:rsidRPr="000E19BB">
        <w:rPr>
          <w:rFonts w:ascii="Times New Roman" w:hAnsi="Times New Roman" w:cs="Times New Roman"/>
          <w:b/>
          <w:sz w:val="24"/>
          <w:szCs w:val="24"/>
        </w:rPr>
        <w:t>able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 S1. Number of Samples Submitted Per Healthcare Provider</w:t>
      </w:r>
    </w:p>
    <w:tbl>
      <w:tblPr>
        <w:tblStyle w:val="TableGrid"/>
        <w:tblW w:w="9487" w:type="dxa"/>
        <w:tblLook w:val="04A0" w:firstRow="1" w:lastRow="0" w:firstColumn="1" w:lastColumn="0" w:noHBand="0" w:noVBand="1"/>
      </w:tblPr>
      <w:tblGrid>
        <w:gridCol w:w="4743"/>
        <w:gridCol w:w="4744"/>
      </w:tblGrid>
      <w:tr w:rsidR="00A113D6" w:rsidRPr="000E19BB" w14:paraId="1CA8CF1B" w14:textId="77777777" w:rsidTr="00CE5EF9">
        <w:trPr>
          <w:trHeight w:val="414"/>
        </w:trPr>
        <w:tc>
          <w:tcPr>
            <w:tcW w:w="4743" w:type="dxa"/>
          </w:tcPr>
          <w:p w14:paraId="768B1F68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Tests submitted</w:t>
            </w:r>
          </w:p>
        </w:tc>
        <w:tc>
          <w:tcPr>
            <w:tcW w:w="4744" w:type="dxa"/>
          </w:tcPr>
          <w:p w14:paraId="5240D7EF" w14:textId="5CFEF296" w:rsidR="00A113D6" w:rsidRPr="000E19BB" w:rsidRDefault="009605FF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Healthcare provider, n (%)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N=</w:t>
            </w:r>
            <w:r w:rsidR="00A113D6"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641</w:t>
            </w:r>
          </w:p>
        </w:tc>
      </w:tr>
      <w:tr w:rsidR="00A113D6" w:rsidRPr="000E19BB" w14:paraId="42936178" w14:textId="77777777" w:rsidTr="00CE5EF9">
        <w:trPr>
          <w:trHeight w:val="414"/>
        </w:trPr>
        <w:tc>
          <w:tcPr>
            <w:tcW w:w="4743" w:type="dxa"/>
            <w:vAlign w:val="center"/>
          </w:tcPr>
          <w:p w14:paraId="131E0C23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10+</w:t>
            </w:r>
          </w:p>
        </w:tc>
        <w:tc>
          <w:tcPr>
            <w:tcW w:w="4744" w:type="dxa"/>
            <w:vAlign w:val="center"/>
          </w:tcPr>
          <w:p w14:paraId="02C45F94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45 (7)</w:t>
            </w:r>
          </w:p>
        </w:tc>
      </w:tr>
      <w:tr w:rsidR="00A113D6" w:rsidRPr="000E19BB" w14:paraId="59E3819B" w14:textId="77777777" w:rsidTr="00CE5EF9">
        <w:trPr>
          <w:trHeight w:val="414"/>
        </w:trPr>
        <w:tc>
          <w:tcPr>
            <w:tcW w:w="4743" w:type="dxa"/>
            <w:vAlign w:val="center"/>
          </w:tcPr>
          <w:p w14:paraId="2B0F14FC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4744" w:type="dxa"/>
            <w:vAlign w:val="center"/>
          </w:tcPr>
          <w:p w14:paraId="7CA4D099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/>
                <w:sz w:val="24"/>
                <w:szCs w:val="24"/>
              </w:rPr>
              <w:t>34 (5)</w:t>
            </w:r>
          </w:p>
        </w:tc>
      </w:tr>
      <w:tr w:rsidR="00A113D6" w:rsidRPr="000E19BB" w14:paraId="6F4F86A5" w14:textId="77777777" w:rsidTr="00CE5EF9">
        <w:trPr>
          <w:trHeight w:val="414"/>
        </w:trPr>
        <w:tc>
          <w:tcPr>
            <w:tcW w:w="4743" w:type="dxa"/>
            <w:vAlign w:val="center"/>
          </w:tcPr>
          <w:p w14:paraId="07EFF340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744" w:type="dxa"/>
            <w:vAlign w:val="center"/>
          </w:tcPr>
          <w:p w14:paraId="1B538CDC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/>
                <w:sz w:val="24"/>
                <w:szCs w:val="24"/>
              </w:rPr>
              <w:t>106 (17)</w:t>
            </w:r>
          </w:p>
        </w:tc>
      </w:tr>
      <w:tr w:rsidR="00A113D6" w:rsidRPr="000E19BB" w14:paraId="64996E90" w14:textId="77777777" w:rsidTr="00CE5EF9">
        <w:trPr>
          <w:trHeight w:val="414"/>
        </w:trPr>
        <w:tc>
          <w:tcPr>
            <w:tcW w:w="4743" w:type="dxa"/>
            <w:vAlign w:val="center"/>
          </w:tcPr>
          <w:p w14:paraId="58ED6705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744" w:type="dxa"/>
            <w:vAlign w:val="center"/>
          </w:tcPr>
          <w:p w14:paraId="2696070E" w14:textId="77777777" w:rsidR="00A113D6" w:rsidRPr="000E19BB" w:rsidRDefault="00A113D6" w:rsidP="00CE5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/>
                <w:sz w:val="24"/>
                <w:szCs w:val="24"/>
              </w:rPr>
              <w:t>456 (71)</w:t>
            </w:r>
          </w:p>
        </w:tc>
      </w:tr>
    </w:tbl>
    <w:p w14:paraId="6D337947" w14:textId="77777777" w:rsidR="00A113D6" w:rsidRPr="000E19BB" w:rsidRDefault="00A113D6" w:rsidP="00A113D6">
      <w:pPr>
        <w:rPr>
          <w:rFonts w:ascii="Times New Roman" w:hAnsi="Times New Roman" w:cs="Times New Roman"/>
          <w:sz w:val="24"/>
          <w:szCs w:val="24"/>
        </w:rPr>
      </w:pPr>
    </w:p>
    <w:p w14:paraId="1570D774" w14:textId="77777777" w:rsidR="00EE457D" w:rsidRPr="000E19BB" w:rsidRDefault="00EE457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  <w:sectPr w:rsidR="00EE457D" w:rsidRPr="000E19BB" w:rsidSect="00476890">
          <w:headerReference w:type="default" r:id="rId9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14:paraId="4211E268" w14:textId="666A41F2" w:rsidR="0042195D" w:rsidRPr="000E19BB" w:rsidRDefault="0042195D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14:paraId="2E352CA4" w14:textId="524AD77A" w:rsidR="00A113D6" w:rsidRPr="000E19BB" w:rsidRDefault="00A113D6" w:rsidP="00A113D6">
      <w:pPr>
        <w:keepNext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t>T</w:t>
      </w:r>
      <w:r w:rsidR="00577AB2" w:rsidRPr="000E19BB">
        <w:rPr>
          <w:rFonts w:ascii="Times New Roman" w:hAnsi="Times New Roman" w:cs="Times New Roman"/>
          <w:b/>
          <w:sz w:val="24"/>
          <w:szCs w:val="24"/>
        </w:rPr>
        <w:t>able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 S2. Demographic Characteristics for Subjects Aged &lt;3 Months</w:t>
      </w:r>
      <w:r w:rsidR="00E15B5C" w:rsidRPr="000E19BB">
        <w:rPr>
          <w:rFonts w:ascii="Times New Roman" w:hAnsi="Times New Roman" w:cs="Times New Roman"/>
          <w:b/>
          <w:sz w:val="24"/>
          <w:szCs w:val="24"/>
        </w:rPr>
        <w:t>,</w:t>
      </w:r>
      <w:r w:rsidR="008A14CF" w:rsidRPr="000E19BB">
        <w:rPr>
          <w:rFonts w:ascii="Times New Roman" w:hAnsi="Times New Roman" w:cs="Times New Roman"/>
          <w:b/>
          <w:sz w:val="24"/>
          <w:szCs w:val="24"/>
        </w:rPr>
        <w:t xml:space="preserve"> Aged </w:t>
      </w:r>
      <w:r w:rsidR="007C5586" w:rsidRPr="000E19B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EB07DA" w:rsidRPr="000E19BB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7C5586" w:rsidRPr="000E19BB">
        <w:rPr>
          <w:rFonts w:ascii="Times New Roman" w:hAnsi="Times New Roman" w:cs="Times New Roman"/>
          <w:b/>
          <w:sz w:val="24"/>
          <w:szCs w:val="24"/>
        </w:rPr>
        <w:t>&lt;</w:t>
      </w:r>
      <w:r w:rsidR="008A14CF" w:rsidRPr="000E19BB">
        <w:rPr>
          <w:rFonts w:ascii="Times New Roman" w:hAnsi="Times New Roman" w:cs="Times New Roman"/>
          <w:b/>
          <w:sz w:val="24"/>
          <w:szCs w:val="24"/>
        </w:rPr>
        <w:t>12 Months</w:t>
      </w:r>
      <w:r w:rsidR="00E15B5C" w:rsidRPr="000E19BB">
        <w:rPr>
          <w:rFonts w:ascii="Times New Roman" w:hAnsi="Times New Roman" w:cs="Times New Roman"/>
          <w:b/>
          <w:sz w:val="24"/>
          <w:szCs w:val="24"/>
        </w:rPr>
        <w:t>, Aged ≥12 Months</w:t>
      </w:r>
      <w:r w:rsidR="00667B94" w:rsidRPr="000E19BB">
        <w:rPr>
          <w:rFonts w:ascii="Times New Roman" w:hAnsi="Times New Roman" w:cs="Times New Roman"/>
          <w:b/>
          <w:sz w:val="24"/>
          <w:szCs w:val="24"/>
        </w:rPr>
        <w:t>, and Aged ≥18 Years</w:t>
      </w: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3865"/>
        <w:gridCol w:w="2272"/>
        <w:gridCol w:w="2273"/>
        <w:gridCol w:w="2272"/>
        <w:gridCol w:w="2273"/>
      </w:tblGrid>
      <w:tr w:rsidR="00BD35A8" w:rsidRPr="000E19BB" w14:paraId="68437CBE" w14:textId="74174141" w:rsidTr="00EE457D">
        <w:tc>
          <w:tcPr>
            <w:tcW w:w="3865" w:type="dxa"/>
          </w:tcPr>
          <w:p w14:paraId="48FE660C" w14:textId="77777777" w:rsidR="00BD35A8" w:rsidRPr="000E19BB" w:rsidRDefault="00BD35A8" w:rsidP="00CE5EF9">
            <w:pPr>
              <w:keepNext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Characteristic</w:t>
            </w:r>
          </w:p>
        </w:tc>
        <w:tc>
          <w:tcPr>
            <w:tcW w:w="2272" w:type="dxa"/>
          </w:tcPr>
          <w:p w14:paraId="629DA55C" w14:textId="134FDF51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&lt;3 months old</w:t>
            </w:r>
          </w:p>
          <w:p w14:paraId="54DDB3CE" w14:textId="60EA1D4E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n=863</w:t>
            </w:r>
          </w:p>
        </w:tc>
        <w:tc>
          <w:tcPr>
            <w:tcW w:w="2273" w:type="dxa"/>
          </w:tcPr>
          <w:p w14:paraId="550C9073" w14:textId="2D035473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3 to &lt;12 months old</w:t>
            </w:r>
          </w:p>
          <w:p w14:paraId="5E0E5E46" w14:textId="3BDFD456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n=367</w:t>
            </w:r>
          </w:p>
        </w:tc>
        <w:tc>
          <w:tcPr>
            <w:tcW w:w="2272" w:type="dxa"/>
          </w:tcPr>
          <w:p w14:paraId="6A7A7F6A" w14:textId="77777777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≥12 months old</w:t>
            </w:r>
          </w:p>
          <w:p w14:paraId="33C3169F" w14:textId="3F877AFD" w:rsidR="00BD35A8" w:rsidRPr="000E19BB" w:rsidRDefault="00BD35A8" w:rsidP="00CE5EF9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Cs w:val="24"/>
              </w:rPr>
              <w:t>n=941</w:t>
            </w:r>
          </w:p>
        </w:tc>
        <w:tc>
          <w:tcPr>
            <w:tcW w:w="2273" w:type="dxa"/>
          </w:tcPr>
          <w:p w14:paraId="3B2F53C6" w14:textId="628FEAC8" w:rsidR="00BD35A8" w:rsidRPr="000E19BB" w:rsidRDefault="00EE457D" w:rsidP="00EE457D">
            <w:pPr>
              <w:keepNext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≥18 </w:t>
            </w:r>
            <w:proofErr w:type="spellStart"/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t>yrs</w:t>
            </w:r>
            <w:proofErr w:type="spellEnd"/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old</w:t>
            </w:r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n=163</w:t>
            </w:r>
          </w:p>
        </w:tc>
      </w:tr>
      <w:tr w:rsidR="00BD35A8" w:rsidRPr="000E19BB" w14:paraId="24FAEE27" w14:textId="21ADA1D5" w:rsidTr="00EE457D">
        <w:tc>
          <w:tcPr>
            <w:tcW w:w="3865" w:type="dxa"/>
          </w:tcPr>
          <w:p w14:paraId="001572A6" w14:textId="5A26F5F1" w:rsidR="00BD35A8" w:rsidRPr="000E19BB" w:rsidRDefault="00BD35A8" w:rsidP="00560E85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Sex, n (%)</w:t>
            </w:r>
          </w:p>
        </w:tc>
        <w:tc>
          <w:tcPr>
            <w:tcW w:w="2272" w:type="dxa"/>
          </w:tcPr>
          <w:p w14:paraId="51DBF3D0" w14:textId="7B77A956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14:paraId="7B8E8115" w14:textId="77777777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2" w:type="dxa"/>
          </w:tcPr>
          <w:p w14:paraId="7BCEC44C" w14:textId="77777777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14:paraId="1D26261F" w14:textId="76147F5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35A8" w:rsidRPr="000E19BB" w14:paraId="69F8B563" w14:textId="5B914083" w:rsidTr="00EE457D">
        <w:tc>
          <w:tcPr>
            <w:tcW w:w="3865" w:type="dxa"/>
          </w:tcPr>
          <w:p w14:paraId="498F1AD2" w14:textId="31488E73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Female</w:t>
            </w:r>
          </w:p>
        </w:tc>
        <w:tc>
          <w:tcPr>
            <w:tcW w:w="2272" w:type="dxa"/>
          </w:tcPr>
          <w:p w14:paraId="1204BD2A" w14:textId="4A5332E9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298 (34.5)</w:t>
            </w:r>
          </w:p>
        </w:tc>
        <w:tc>
          <w:tcPr>
            <w:tcW w:w="2273" w:type="dxa"/>
          </w:tcPr>
          <w:p w14:paraId="6A696FF3" w14:textId="6A66A56B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155 (42.2)</w:t>
            </w:r>
          </w:p>
        </w:tc>
        <w:tc>
          <w:tcPr>
            <w:tcW w:w="2272" w:type="dxa"/>
          </w:tcPr>
          <w:p w14:paraId="2B8923EF" w14:textId="0F445012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390 (41.4)</w:t>
            </w:r>
          </w:p>
        </w:tc>
        <w:tc>
          <w:tcPr>
            <w:tcW w:w="2273" w:type="dxa"/>
          </w:tcPr>
          <w:p w14:paraId="6E64C5D7" w14:textId="7EF51543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80 (49.1)</w:t>
            </w:r>
          </w:p>
        </w:tc>
      </w:tr>
      <w:tr w:rsidR="00BD35A8" w:rsidRPr="000E19BB" w14:paraId="1D3F79FC" w14:textId="2B06CAA8" w:rsidTr="00EE457D">
        <w:tc>
          <w:tcPr>
            <w:tcW w:w="3865" w:type="dxa"/>
          </w:tcPr>
          <w:p w14:paraId="05537754" w14:textId="1CDBCDAA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Male</w:t>
            </w:r>
          </w:p>
        </w:tc>
        <w:tc>
          <w:tcPr>
            <w:tcW w:w="2272" w:type="dxa"/>
          </w:tcPr>
          <w:p w14:paraId="6E157541" w14:textId="4BCF4A55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555 (64.3)</w:t>
            </w:r>
          </w:p>
        </w:tc>
        <w:tc>
          <w:tcPr>
            <w:tcW w:w="2273" w:type="dxa"/>
          </w:tcPr>
          <w:p w14:paraId="61A8A143" w14:textId="7E068BE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200 (54.5)</w:t>
            </w:r>
          </w:p>
        </w:tc>
        <w:tc>
          <w:tcPr>
            <w:tcW w:w="2272" w:type="dxa"/>
          </w:tcPr>
          <w:p w14:paraId="3A88E27F" w14:textId="5EDAE9B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534 (56.7)</w:t>
            </w:r>
          </w:p>
        </w:tc>
        <w:tc>
          <w:tcPr>
            <w:tcW w:w="2273" w:type="dxa"/>
          </w:tcPr>
          <w:p w14:paraId="3E996B1E" w14:textId="3C1D949B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82 (50.3)</w:t>
            </w:r>
          </w:p>
        </w:tc>
      </w:tr>
      <w:tr w:rsidR="000573EA" w:rsidRPr="000E19BB" w14:paraId="5CC003BF" w14:textId="77777777" w:rsidTr="00EE457D">
        <w:tc>
          <w:tcPr>
            <w:tcW w:w="3865" w:type="dxa"/>
          </w:tcPr>
          <w:p w14:paraId="2FB6435F" w14:textId="3489DC40" w:rsidR="000573EA" w:rsidRPr="000E19BB" w:rsidRDefault="000573EA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Unknown, ambiguous, or missing</w:t>
            </w:r>
          </w:p>
        </w:tc>
        <w:tc>
          <w:tcPr>
            <w:tcW w:w="2272" w:type="dxa"/>
          </w:tcPr>
          <w:p w14:paraId="7E435B70" w14:textId="675CA104" w:rsidR="000573EA" w:rsidRPr="000E19BB" w:rsidRDefault="000573EA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10 (1.</w:t>
            </w:r>
            <w:r w:rsidR="00510408" w:rsidRPr="000E19BB">
              <w:rPr>
                <w:rFonts w:ascii="Times New Roman" w:hAnsi="Times New Roman" w:cs="Times New Roman"/>
                <w:szCs w:val="24"/>
              </w:rPr>
              <w:t>2</w:t>
            </w:r>
            <w:r w:rsidRPr="000E19BB">
              <w:rPr>
                <w:rFonts w:ascii="Times New Roman" w:hAnsi="Times New Roman" w:cs="Times New Roman"/>
                <w:szCs w:val="24"/>
              </w:rPr>
              <w:t>%)</w:t>
            </w:r>
          </w:p>
        </w:tc>
        <w:tc>
          <w:tcPr>
            <w:tcW w:w="2273" w:type="dxa"/>
          </w:tcPr>
          <w:p w14:paraId="7917E646" w14:textId="19295351" w:rsidR="000573EA" w:rsidRPr="000E19BB" w:rsidRDefault="000573EA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12 (3.3%)</w:t>
            </w:r>
          </w:p>
        </w:tc>
        <w:tc>
          <w:tcPr>
            <w:tcW w:w="2272" w:type="dxa"/>
          </w:tcPr>
          <w:p w14:paraId="24E9FEBF" w14:textId="1679AB25" w:rsidR="000573EA" w:rsidRPr="000E19BB" w:rsidRDefault="000573EA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17 (1.8%)</w:t>
            </w:r>
          </w:p>
        </w:tc>
        <w:tc>
          <w:tcPr>
            <w:tcW w:w="2273" w:type="dxa"/>
          </w:tcPr>
          <w:p w14:paraId="3FDEADD8" w14:textId="3CC9FEB8" w:rsidR="000573EA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 (0.6)</w:t>
            </w:r>
          </w:p>
        </w:tc>
      </w:tr>
      <w:tr w:rsidR="00BD35A8" w:rsidRPr="000E19BB" w14:paraId="53E336C5" w14:textId="1EAF40CE" w:rsidTr="00EE457D">
        <w:tc>
          <w:tcPr>
            <w:tcW w:w="3865" w:type="dxa"/>
          </w:tcPr>
          <w:p w14:paraId="27376894" w14:textId="142E3826" w:rsidR="00BD35A8" w:rsidRPr="000E19BB" w:rsidRDefault="00BC0872" w:rsidP="002A1538">
            <w:pPr>
              <w:keepNext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Ethnicity</w:t>
            </w:r>
            <w:r w:rsidR="00BD35A8" w:rsidRPr="000E19BB">
              <w:rPr>
                <w:rFonts w:ascii="Times New Roman" w:hAnsi="Times New Roman" w:cs="Times New Roman"/>
                <w:szCs w:val="24"/>
              </w:rPr>
              <w:t>, n (%)</w:t>
            </w:r>
          </w:p>
        </w:tc>
        <w:tc>
          <w:tcPr>
            <w:tcW w:w="2272" w:type="dxa"/>
          </w:tcPr>
          <w:p w14:paraId="13B3B9CE" w14:textId="356FCA3D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73" w:type="dxa"/>
          </w:tcPr>
          <w:p w14:paraId="1FE29E64" w14:textId="77777777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72" w:type="dxa"/>
          </w:tcPr>
          <w:p w14:paraId="54C548E1" w14:textId="77777777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273" w:type="dxa"/>
          </w:tcPr>
          <w:p w14:paraId="4455EFAF" w14:textId="0B659588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  <w:tr w:rsidR="00BD35A8" w:rsidRPr="000E19BB" w14:paraId="5A616B8C" w14:textId="2FD8E60A" w:rsidTr="00EE457D">
        <w:tc>
          <w:tcPr>
            <w:tcW w:w="3865" w:type="dxa"/>
          </w:tcPr>
          <w:p w14:paraId="4EB9189B" w14:textId="1B531480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Caucasian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Pr="000E19BB">
              <w:rPr>
                <w:rFonts w:ascii="Times New Roman" w:hAnsi="Times New Roman" w:cs="Times New Roman"/>
                <w:szCs w:val="24"/>
              </w:rPr>
              <w:t>Northwestern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 xml:space="preserve"> or</w:t>
            </w:r>
            <w:r w:rsidRPr="000E19BB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>Western European)</w:t>
            </w:r>
          </w:p>
        </w:tc>
        <w:tc>
          <w:tcPr>
            <w:tcW w:w="2272" w:type="dxa"/>
          </w:tcPr>
          <w:p w14:paraId="2DF1C182" w14:textId="4F55381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217 (25.1)</w:t>
            </w:r>
          </w:p>
        </w:tc>
        <w:tc>
          <w:tcPr>
            <w:tcW w:w="2273" w:type="dxa"/>
          </w:tcPr>
          <w:p w14:paraId="4FB1283C" w14:textId="107E7590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>93 (25.3)</w:t>
            </w:r>
          </w:p>
        </w:tc>
        <w:tc>
          <w:tcPr>
            <w:tcW w:w="2272" w:type="dxa"/>
          </w:tcPr>
          <w:p w14:paraId="50C3DE65" w14:textId="5D4642E6" w:rsidR="00BD35A8" w:rsidRPr="000E19BB" w:rsidRDefault="000573EA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 xml:space="preserve">315 </w:t>
            </w:r>
            <w:r w:rsidR="00BD35A8" w:rsidRPr="000E19BB">
              <w:rPr>
                <w:rFonts w:ascii="Times New Roman" w:hAnsi="Times New Roman" w:cs="Times New Roman"/>
                <w:color w:val="000000"/>
                <w:szCs w:val="24"/>
              </w:rPr>
              <w:t>(33.4)</w:t>
            </w:r>
          </w:p>
        </w:tc>
        <w:tc>
          <w:tcPr>
            <w:tcW w:w="2273" w:type="dxa"/>
          </w:tcPr>
          <w:p w14:paraId="2EFDE2D4" w14:textId="17AAE1EA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>76 (46.6)</w:t>
            </w:r>
          </w:p>
        </w:tc>
      </w:tr>
      <w:tr w:rsidR="00BD35A8" w:rsidRPr="000E19BB" w14:paraId="670AC107" w14:textId="5CF3A6A5" w:rsidTr="00EE457D">
        <w:tc>
          <w:tcPr>
            <w:tcW w:w="3865" w:type="dxa"/>
          </w:tcPr>
          <w:p w14:paraId="6667CD52" w14:textId="05E6C371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Hispanic</w:t>
            </w:r>
          </w:p>
        </w:tc>
        <w:tc>
          <w:tcPr>
            <w:tcW w:w="2272" w:type="dxa"/>
          </w:tcPr>
          <w:p w14:paraId="373CBF78" w14:textId="754EAA0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142 (16.5)</w:t>
            </w:r>
          </w:p>
        </w:tc>
        <w:tc>
          <w:tcPr>
            <w:tcW w:w="2273" w:type="dxa"/>
          </w:tcPr>
          <w:p w14:paraId="4313BB71" w14:textId="217A7D21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>68 (18.5)</w:t>
            </w:r>
          </w:p>
        </w:tc>
        <w:tc>
          <w:tcPr>
            <w:tcW w:w="2272" w:type="dxa"/>
          </w:tcPr>
          <w:p w14:paraId="43E15BE1" w14:textId="2826BB90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>220 (23.4)</w:t>
            </w:r>
          </w:p>
        </w:tc>
        <w:tc>
          <w:tcPr>
            <w:tcW w:w="2273" w:type="dxa"/>
          </w:tcPr>
          <w:p w14:paraId="0A4CFAA9" w14:textId="161805E1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color w:val="000000"/>
                <w:szCs w:val="24"/>
              </w:rPr>
              <w:t>13 (8.0)</w:t>
            </w:r>
          </w:p>
        </w:tc>
      </w:tr>
      <w:tr w:rsidR="00BD35A8" w:rsidRPr="000E19BB" w14:paraId="030785AC" w14:textId="4638DC64" w:rsidTr="00EE457D">
        <w:tc>
          <w:tcPr>
            <w:tcW w:w="3865" w:type="dxa"/>
          </w:tcPr>
          <w:p w14:paraId="229C27B9" w14:textId="70D0F7D7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African American</w:t>
            </w:r>
          </w:p>
        </w:tc>
        <w:tc>
          <w:tcPr>
            <w:tcW w:w="2272" w:type="dxa"/>
          </w:tcPr>
          <w:p w14:paraId="5BACB98D" w14:textId="1951B9D5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181 (21.0)</w:t>
            </w:r>
          </w:p>
        </w:tc>
        <w:tc>
          <w:tcPr>
            <w:tcW w:w="2273" w:type="dxa"/>
          </w:tcPr>
          <w:p w14:paraId="0737CEDC" w14:textId="1A7449EF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54 (14.7)</w:t>
            </w:r>
          </w:p>
        </w:tc>
        <w:tc>
          <w:tcPr>
            <w:tcW w:w="2272" w:type="dxa"/>
          </w:tcPr>
          <w:p w14:paraId="73FB5339" w14:textId="281D6018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98 (10.4)</w:t>
            </w:r>
          </w:p>
        </w:tc>
        <w:tc>
          <w:tcPr>
            <w:tcW w:w="2273" w:type="dxa"/>
          </w:tcPr>
          <w:p w14:paraId="0E6BCE9C" w14:textId="35D898C4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22 (13.5)</w:t>
            </w:r>
          </w:p>
        </w:tc>
      </w:tr>
      <w:tr w:rsidR="00BD35A8" w:rsidRPr="000E19BB" w14:paraId="64DF8A9C" w14:textId="58E1E7D3" w:rsidTr="00EE457D">
        <w:tc>
          <w:tcPr>
            <w:tcW w:w="3865" w:type="dxa"/>
          </w:tcPr>
          <w:p w14:paraId="529FD05B" w14:textId="13FA027F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Asian</w:t>
            </w:r>
          </w:p>
        </w:tc>
        <w:tc>
          <w:tcPr>
            <w:tcW w:w="2272" w:type="dxa"/>
          </w:tcPr>
          <w:p w14:paraId="580907BB" w14:textId="74098653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33 (3.8)</w:t>
            </w:r>
          </w:p>
        </w:tc>
        <w:tc>
          <w:tcPr>
            <w:tcW w:w="2273" w:type="dxa"/>
          </w:tcPr>
          <w:p w14:paraId="0B87694E" w14:textId="03248C04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19 (5.2)</w:t>
            </w:r>
          </w:p>
        </w:tc>
        <w:tc>
          <w:tcPr>
            <w:tcW w:w="2272" w:type="dxa"/>
          </w:tcPr>
          <w:p w14:paraId="2ACA0F78" w14:textId="4B3EC677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30 (3.2)</w:t>
            </w:r>
          </w:p>
        </w:tc>
        <w:tc>
          <w:tcPr>
            <w:tcW w:w="2273" w:type="dxa"/>
          </w:tcPr>
          <w:p w14:paraId="6D87697C" w14:textId="4EC04DA5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5 (3.1)</w:t>
            </w:r>
          </w:p>
        </w:tc>
      </w:tr>
      <w:tr w:rsidR="00BD35A8" w:rsidRPr="000E19BB" w14:paraId="6E030D36" w14:textId="7EE6A019" w:rsidTr="00EE457D">
        <w:tc>
          <w:tcPr>
            <w:tcW w:w="3865" w:type="dxa"/>
          </w:tcPr>
          <w:p w14:paraId="6ED56221" w14:textId="68CA004B" w:rsidR="00BD35A8" w:rsidRPr="000E19BB" w:rsidRDefault="00BD35A8" w:rsidP="00560E85">
            <w:pPr>
              <w:keepNext/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Native American</w:t>
            </w:r>
          </w:p>
        </w:tc>
        <w:tc>
          <w:tcPr>
            <w:tcW w:w="2272" w:type="dxa"/>
          </w:tcPr>
          <w:p w14:paraId="0B227591" w14:textId="76A55612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11 (1.3)</w:t>
            </w:r>
          </w:p>
        </w:tc>
        <w:tc>
          <w:tcPr>
            <w:tcW w:w="2273" w:type="dxa"/>
          </w:tcPr>
          <w:p w14:paraId="0BF5C13E" w14:textId="492C0F66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12 (3.3)</w:t>
            </w:r>
          </w:p>
        </w:tc>
        <w:tc>
          <w:tcPr>
            <w:tcW w:w="2272" w:type="dxa"/>
          </w:tcPr>
          <w:p w14:paraId="7DCD5155" w14:textId="030F584B" w:rsidR="00BD35A8" w:rsidRPr="000E19BB" w:rsidRDefault="00BD35A8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5 (0.5)</w:t>
            </w:r>
          </w:p>
        </w:tc>
        <w:tc>
          <w:tcPr>
            <w:tcW w:w="2273" w:type="dxa"/>
          </w:tcPr>
          <w:p w14:paraId="7098C834" w14:textId="43824F0C" w:rsidR="00BD35A8" w:rsidRPr="000E19BB" w:rsidRDefault="00EE457D" w:rsidP="00560E85">
            <w:pPr>
              <w:keepNext/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BD35A8" w:rsidRPr="000E19BB" w14:paraId="55287DA0" w14:textId="30456D1A" w:rsidTr="00EE457D">
        <w:tc>
          <w:tcPr>
            <w:tcW w:w="3865" w:type="dxa"/>
          </w:tcPr>
          <w:p w14:paraId="061EB879" w14:textId="08C93B44" w:rsidR="00BD35A8" w:rsidRPr="000E19BB" w:rsidRDefault="00BD35A8" w:rsidP="00BC0872">
            <w:pPr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Other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 xml:space="preserve"> (includes Jewish-Ashkenazi, Jewish-Sephardic, Mediterranean, 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lastRenderedPageBreak/>
              <w:t>Native Hawaiian/Pacific Islander</w:t>
            </w:r>
            <w:r w:rsidR="00BC0872" w:rsidRPr="000E19BB">
              <w:rPr>
                <w:rFonts w:ascii="Times New Roman" w:hAnsi="Times New Roman" w:cs="Times New Roman"/>
                <w:szCs w:val="24"/>
              </w:rPr>
              <w:t>, and other)</w:t>
            </w:r>
          </w:p>
        </w:tc>
        <w:tc>
          <w:tcPr>
            <w:tcW w:w="2272" w:type="dxa"/>
          </w:tcPr>
          <w:p w14:paraId="6397A424" w14:textId="6F25E3A1" w:rsidR="00BD35A8" w:rsidRPr="000E19BB" w:rsidRDefault="00BD35A8" w:rsidP="00560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lastRenderedPageBreak/>
              <w:t>82 (9.5)</w:t>
            </w:r>
          </w:p>
        </w:tc>
        <w:tc>
          <w:tcPr>
            <w:tcW w:w="2273" w:type="dxa"/>
          </w:tcPr>
          <w:p w14:paraId="29AC6196" w14:textId="5415EDFC" w:rsidR="00BD35A8" w:rsidRPr="000E19BB" w:rsidRDefault="00BD35A8" w:rsidP="006776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42 (11.4)</w:t>
            </w:r>
          </w:p>
        </w:tc>
        <w:tc>
          <w:tcPr>
            <w:tcW w:w="2272" w:type="dxa"/>
          </w:tcPr>
          <w:p w14:paraId="0DD2AC51" w14:textId="745637D3" w:rsidR="00BD35A8" w:rsidRPr="000E19BB" w:rsidRDefault="00C70B78" w:rsidP="006776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9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>1</w:t>
            </w:r>
            <w:r w:rsidRPr="000E19BB">
              <w:rPr>
                <w:rFonts w:ascii="Times New Roman" w:hAnsi="Times New Roman" w:cs="Times New Roman"/>
                <w:szCs w:val="24"/>
              </w:rPr>
              <w:t xml:space="preserve"> (9.</w:t>
            </w:r>
            <w:r w:rsidR="000573EA" w:rsidRPr="000E19BB">
              <w:rPr>
                <w:rFonts w:ascii="Times New Roman" w:hAnsi="Times New Roman" w:cs="Times New Roman"/>
                <w:szCs w:val="24"/>
              </w:rPr>
              <w:t>7</w:t>
            </w:r>
            <w:r w:rsidRPr="000E19B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73" w:type="dxa"/>
          </w:tcPr>
          <w:p w14:paraId="72773BCF" w14:textId="03460C91" w:rsidR="00BD35A8" w:rsidRPr="000E19BB" w:rsidRDefault="00891069" w:rsidP="0067769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17 (10.4</w:t>
            </w:r>
            <w:r w:rsidR="00EE457D" w:rsidRPr="000E19BB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D35A8" w:rsidRPr="000E19BB" w14:paraId="7A5F102B" w14:textId="633E6B55" w:rsidTr="00EE457D">
        <w:tc>
          <w:tcPr>
            <w:tcW w:w="3865" w:type="dxa"/>
          </w:tcPr>
          <w:p w14:paraId="0D683D91" w14:textId="341EAB51" w:rsidR="00BD35A8" w:rsidRPr="000E19BB" w:rsidRDefault="00BD35A8" w:rsidP="00560E85">
            <w:pPr>
              <w:ind w:left="247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Unknown</w:t>
            </w:r>
          </w:p>
        </w:tc>
        <w:tc>
          <w:tcPr>
            <w:tcW w:w="2272" w:type="dxa"/>
          </w:tcPr>
          <w:p w14:paraId="730EA05D" w14:textId="3EB0E4DA" w:rsidR="00BD35A8" w:rsidRPr="000E19BB" w:rsidRDefault="00BD35A8" w:rsidP="00560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197 (22.8)</w:t>
            </w:r>
          </w:p>
        </w:tc>
        <w:tc>
          <w:tcPr>
            <w:tcW w:w="2273" w:type="dxa"/>
          </w:tcPr>
          <w:p w14:paraId="76CEE61E" w14:textId="07C0841D" w:rsidR="00BD35A8" w:rsidRPr="000E19BB" w:rsidRDefault="00BD35A8" w:rsidP="00560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79 (21.5)</w:t>
            </w:r>
          </w:p>
        </w:tc>
        <w:tc>
          <w:tcPr>
            <w:tcW w:w="2272" w:type="dxa"/>
          </w:tcPr>
          <w:p w14:paraId="59196834" w14:textId="2AA8821B" w:rsidR="00BD35A8" w:rsidRPr="000E19BB" w:rsidRDefault="00BD35A8" w:rsidP="00560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182 (19.</w:t>
            </w:r>
            <w:r w:rsidR="005C1919" w:rsidRPr="000E19BB">
              <w:rPr>
                <w:rFonts w:ascii="Times New Roman" w:hAnsi="Times New Roman" w:cs="Times New Roman"/>
                <w:szCs w:val="24"/>
              </w:rPr>
              <w:t>3</w:t>
            </w:r>
            <w:r w:rsidRPr="000E19BB"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2273" w:type="dxa"/>
          </w:tcPr>
          <w:p w14:paraId="6CA894E3" w14:textId="59B61718" w:rsidR="00BD35A8" w:rsidRPr="000E19BB" w:rsidRDefault="00EE457D" w:rsidP="00560E8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E19BB">
              <w:rPr>
                <w:rFonts w:ascii="Times New Roman" w:hAnsi="Times New Roman" w:cs="Times New Roman"/>
                <w:szCs w:val="24"/>
              </w:rPr>
              <w:t>30 (18.4)</w:t>
            </w:r>
          </w:p>
        </w:tc>
      </w:tr>
    </w:tbl>
    <w:p w14:paraId="403BBDDD" w14:textId="77777777" w:rsidR="0042195D" w:rsidRPr="000E19BB" w:rsidRDefault="0042195D" w:rsidP="0042195D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E19BB">
        <w:rPr>
          <w:rFonts w:ascii="Times New Roman" w:hAnsi="Times New Roman" w:cs="Times New Roman"/>
          <w:sz w:val="20"/>
          <w:szCs w:val="20"/>
        </w:rPr>
        <w:t>Age for subjects 0 and 1 year of age are based on 'age in days' converted to a decimal value by dividing 'age in days' by 365.25. Age for subjects 2 years of age and older use whole number age in years for age calculations.</w:t>
      </w:r>
    </w:p>
    <w:p w14:paraId="3C239834" w14:textId="73B176E7" w:rsidR="004B1CE6" w:rsidRPr="000E19BB" w:rsidRDefault="00A113D6" w:rsidP="0042195D">
      <w:pPr>
        <w:spacing w:line="360" w:lineRule="auto"/>
        <w:rPr>
          <w:rFonts w:ascii="Times New Roman" w:hAnsi="Times New Roman" w:cs="Times New Roman"/>
          <w:sz w:val="24"/>
        </w:rPr>
      </w:pPr>
      <w:r w:rsidRPr="000E19BB">
        <w:rPr>
          <w:rFonts w:ascii="Times New Roman" w:hAnsi="Times New Roman" w:cs="Times New Roman"/>
          <w:sz w:val="24"/>
        </w:rPr>
        <w:br w:type="page"/>
      </w:r>
    </w:p>
    <w:p w14:paraId="40D7813A" w14:textId="20F1915C" w:rsidR="00476890" w:rsidRPr="000E19BB" w:rsidRDefault="00476890" w:rsidP="00476890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 w:rsidR="00577AB2" w:rsidRPr="000E19BB">
        <w:rPr>
          <w:rFonts w:ascii="Times New Roman" w:hAnsi="Times New Roman" w:cs="Times New Roman"/>
          <w:b/>
          <w:sz w:val="24"/>
          <w:szCs w:val="24"/>
        </w:rPr>
        <w:t>able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42E4F" w:rsidRPr="000E19BB">
        <w:rPr>
          <w:rFonts w:ascii="Times New Roman" w:hAnsi="Times New Roman" w:cs="Times New Roman"/>
          <w:b/>
          <w:sz w:val="24"/>
          <w:szCs w:val="24"/>
        </w:rPr>
        <w:t>3</w:t>
      </w:r>
      <w:r w:rsidRPr="000E19BB">
        <w:rPr>
          <w:rFonts w:ascii="Times New Roman" w:hAnsi="Times New Roman" w:cs="Times New Roman"/>
          <w:b/>
          <w:sz w:val="24"/>
          <w:szCs w:val="24"/>
        </w:rPr>
        <w:t>.</w:t>
      </w:r>
      <w:r w:rsidRPr="000E19BB">
        <w:rPr>
          <w:rFonts w:ascii="Times New Roman" w:hAnsi="Times New Roman" w:cs="Times New Roman"/>
          <w:sz w:val="24"/>
          <w:szCs w:val="24"/>
        </w:rPr>
        <w:t xml:space="preserve"> </w:t>
      </w:r>
      <w:r w:rsidR="004C10A3" w:rsidRPr="000E19BB">
        <w:rPr>
          <w:rFonts w:ascii="Times New Roman" w:hAnsi="Times New Roman"/>
          <w:b/>
          <w:bCs/>
          <w:sz w:val="24"/>
          <w:szCs w:val="24"/>
        </w:rPr>
        <w:t>Diagnostic Yield (Number of Patients) of 66 Gene Cholestasis Panel</w:t>
      </w:r>
      <w:r w:rsidR="004C10A3" w:rsidRPr="000E19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Among Subjects </w:t>
      </w:r>
      <w:r w:rsidR="00862DA4" w:rsidRPr="000E19BB">
        <w:rPr>
          <w:rFonts w:ascii="Times New Roman" w:hAnsi="Times New Roman" w:cs="Times New Roman"/>
          <w:b/>
          <w:sz w:val="24"/>
          <w:szCs w:val="24"/>
        </w:rPr>
        <w:br/>
      </w:r>
      <w:r w:rsidRPr="000E19BB">
        <w:rPr>
          <w:rFonts w:ascii="Times New Roman" w:hAnsi="Times New Roman" w:cs="Times New Roman"/>
          <w:b/>
          <w:sz w:val="24"/>
          <w:szCs w:val="24"/>
        </w:rPr>
        <w:t>&lt;3 Months Old</w:t>
      </w:r>
    </w:p>
    <w:tbl>
      <w:tblPr>
        <w:tblStyle w:val="TableGrid"/>
        <w:tblW w:w="10525" w:type="dxa"/>
        <w:tblLayout w:type="fixed"/>
        <w:tblLook w:val="0420" w:firstRow="1" w:lastRow="0" w:firstColumn="0" w:lastColumn="0" w:noHBand="0" w:noVBand="1"/>
      </w:tblPr>
      <w:tblGrid>
        <w:gridCol w:w="1165"/>
        <w:gridCol w:w="589"/>
        <w:gridCol w:w="671"/>
        <w:gridCol w:w="1083"/>
        <w:gridCol w:w="267"/>
        <w:gridCol w:w="1440"/>
        <w:gridCol w:w="47"/>
        <w:gridCol w:w="1303"/>
        <w:gridCol w:w="451"/>
        <w:gridCol w:w="809"/>
        <w:gridCol w:w="945"/>
        <w:gridCol w:w="315"/>
        <w:gridCol w:w="1440"/>
      </w:tblGrid>
      <w:tr w:rsidR="00476890" w:rsidRPr="000E19BB" w14:paraId="667A4C9E" w14:textId="77777777" w:rsidTr="00160268">
        <w:trPr>
          <w:trHeight w:val="251"/>
        </w:trPr>
        <w:tc>
          <w:tcPr>
            <w:tcW w:w="10525" w:type="dxa"/>
            <w:gridSpan w:val="13"/>
            <w:vAlign w:val="center"/>
          </w:tcPr>
          <w:p w14:paraId="268564D7" w14:textId="77777777" w:rsidR="00476890" w:rsidRPr="000E19BB" w:rsidRDefault="00476890" w:rsidP="00160268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t>Patients with ≥1 pathogenic and/or likely pathogenic variant</w:t>
            </w:r>
          </w:p>
        </w:tc>
      </w:tr>
      <w:tr w:rsidR="00476890" w:rsidRPr="000E19BB" w14:paraId="4D7521EA" w14:textId="77777777" w:rsidTr="00160268">
        <w:trPr>
          <w:trHeight w:val="584"/>
        </w:trPr>
        <w:tc>
          <w:tcPr>
            <w:tcW w:w="1165" w:type="dxa"/>
            <w:tcMar>
              <w:left w:w="86" w:type="dxa"/>
              <w:right w:w="72" w:type="dxa"/>
            </w:tcMar>
          </w:tcPr>
          <w:p w14:paraId="7CDA324B" w14:textId="77777777" w:rsidR="00476890" w:rsidRPr="000E19BB" w:rsidRDefault="00476890" w:rsidP="0016026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260" w:type="dxa"/>
            <w:gridSpan w:val="2"/>
            <w:tcMar>
              <w:left w:w="86" w:type="dxa"/>
              <w:right w:w="72" w:type="dxa"/>
            </w:tcMar>
          </w:tcPr>
          <w:p w14:paraId="59C872D6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Definite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gridSpan w:val="2"/>
            <w:tcMar>
              <w:left w:w="86" w:type="dxa"/>
              <w:right w:w="72" w:type="dxa"/>
            </w:tcMar>
          </w:tcPr>
          <w:p w14:paraId="79EA64DD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Mar>
              <w:left w:w="86" w:type="dxa"/>
              <w:right w:w="72" w:type="dxa"/>
            </w:tcMar>
          </w:tcPr>
          <w:p w14:paraId="302C6C6B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Monoallelic </w:t>
            </w:r>
          </w:p>
        </w:tc>
        <w:tc>
          <w:tcPr>
            <w:tcW w:w="1350" w:type="dxa"/>
            <w:gridSpan w:val="2"/>
            <w:tcMar>
              <w:left w:w="86" w:type="dxa"/>
              <w:right w:w="72" w:type="dxa"/>
            </w:tcMar>
          </w:tcPr>
          <w:p w14:paraId="334821B5" w14:textId="77777777" w:rsidR="00476890" w:rsidRPr="000E19BB" w:rsidRDefault="00476890" w:rsidP="00E41CB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260" w:type="dxa"/>
            <w:gridSpan w:val="2"/>
            <w:tcMar>
              <w:left w:w="86" w:type="dxa"/>
              <w:right w:w="72" w:type="dxa"/>
            </w:tcMar>
          </w:tcPr>
          <w:p w14:paraId="7141F89D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Definite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gridSpan w:val="2"/>
            <w:tcMar>
              <w:left w:w="86" w:type="dxa"/>
              <w:right w:w="72" w:type="dxa"/>
            </w:tcMar>
          </w:tcPr>
          <w:p w14:paraId="0AEB9367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Mar>
              <w:left w:w="86" w:type="dxa"/>
              <w:right w:w="72" w:type="dxa"/>
            </w:tcMar>
          </w:tcPr>
          <w:p w14:paraId="0A828D58" w14:textId="77777777" w:rsidR="00476890" w:rsidRPr="000E19BB" w:rsidRDefault="00476890" w:rsidP="0016026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Monoallelic </w:t>
            </w:r>
          </w:p>
        </w:tc>
      </w:tr>
      <w:tr w:rsidR="00273B97" w:rsidRPr="000E19BB" w14:paraId="284E6493" w14:textId="77777777" w:rsidTr="00160268">
        <w:trPr>
          <w:trHeight w:val="584"/>
        </w:trPr>
        <w:tc>
          <w:tcPr>
            <w:tcW w:w="1165" w:type="dxa"/>
          </w:tcPr>
          <w:p w14:paraId="21A2E9A6" w14:textId="77777777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ABCB11</w:t>
            </w:r>
          </w:p>
        </w:tc>
        <w:tc>
          <w:tcPr>
            <w:tcW w:w="1260" w:type="dxa"/>
            <w:gridSpan w:val="2"/>
          </w:tcPr>
          <w:p w14:paraId="01EA3E67" w14:textId="7F29C3D5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</w:tcPr>
          <w:p w14:paraId="1268B8A2" w14:textId="004AAFB4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67FCFB5" w14:textId="4C434077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</w:tcPr>
          <w:p w14:paraId="00502DB9" w14:textId="43AD47A2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NOTCH2</w:t>
            </w:r>
          </w:p>
        </w:tc>
        <w:tc>
          <w:tcPr>
            <w:tcW w:w="1260" w:type="dxa"/>
            <w:gridSpan w:val="2"/>
          </w:tcPr>
          <w:p w14:paraId="1EF6B2F4" w14:textId="48D0331E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2</w:t>
            </w:r>
          </w:p>
        </w:tc>
        <w:tc>
          <w:tcPr>
            <w:tcW w:w="1260" w:type="dxa"/>
            <w:gridSpan w:val="2"/>
          </w:tcPr>
          <w:p w14:paraId="793BFC93" w14:textId="0112D70D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14:paraId="0D559C00" w14:textId="4AD0B2F6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273B97" w:rsidRPr="000E19BB" w14:paraId="51CC53FB" w14:textId="77777777" w:rsidTr="00AA23FA">
        <w:trPr>
          <w:trHeight w:val="584"/>
        </w:trPr>
        <w:tc>
          <w:tcPr>
            <w:tcW w:w="1165" w:type="dxa"/>
            <w:hideMark/>
          </w:tcPr>
          <w:p w14:paraId="62751432" w14:textId="77777777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ABCB4</w:t>
            </w:r>
          </w:p>
        </w:tc>
        <w:tc>
          <w:tcPr>
            <w:tcW w:w="1260" w:type="dxa"/>
            <w:gridSpan w:val="2"/>
          </w:tcPr>
          <w:p w14:paraId="4094B63A" w14:textId="4B0CF849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241FB6C6" w14:textId="4B9DF5B1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FB38C63" w14:textId="05E753BB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3</w:t>
            </w:r>
          </w:p>
        </w:tc>
        <w:tc>
          <w:tcPr>
            <w:tcW w:w="1350" w:type="dxa"/>
            <w:gridSpan w:val="2"/>
          </w:tcPr>
          <w:p w14:paraId="561DB696" w14:textId="78ED1623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NPC1</w:t>
            </w:r>
          </w:p>
        </w:tc>
        <w:tc>
          <w:tcPr>
            <w:tcW w:w="1260" w:type="dxa"/>
            <w:gridSpan w:val="2"/>
          </w:tcPr>
          <w:p w14:paraId="4CF285D0" w14:textId="7645F35E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</w:tcPr>
          <w:p w14:paraId="0F0456EE" w14:textId="74964572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34879E30" w14:textId="43F3209F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B97" w:rsidRPr="000E19BB" w14:paraId="2831C15E" w14:textId="77777777" w:rsidTr="00160268">
        <w:trPr>
          <w:trHeight w:val="584"/>
        </w:trPr>
        <w:tc>
          <w:tcPr>
            <w:tcW w:w="1165" w:type="dxa"/>
          </w:tcPr>
          <w:p w14:paraId="26BE9508" w14:textId="77777777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ABCC2</w:t>
            </w:r>
          </w:p>
        </w:tc>
        <w:tc>
          <w:tcPr>
            <w:tcW w:w="1260" w:type="dxa"/>
            <w:gridSpan w:val="2"/>
          </w:tcPr>
          <w:p w14:paraId="78682D5E" w14:textId="1683EAE7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3</w:t>
            </w:r>
          </w:p>
        </w:tc>
        <w:tc>
          <w:tcPr>
            <w:tcW w:w="1350" w:type="dxa"/>
            <w:gridSpan w:val="2"/>
          </w:tcPr>
          <w:p w14:paraId="4FA16AB4" w14:textId="5DD75BB6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14:paraId="7E876975" w14:textId="29E62D02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2"/>
          </w:tcPr>
          <w:p w14:paraId="2BE5A730" w14:textId="369C5AE1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</w:t>
            </w:r>
          </w:p>
        </w:tc>
        <w:tc>
          <w:tcPr>
            <w:tcW w:w="1260" w:type="dxa"/>
            <w:gridSpan w:val="2"/>
          </w:tcPr>
          <w:p w14:paraId="244BB5AE" w14:textId="6137577D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14:paraId="07859481" w14:textId="23244D8C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A9EC67F" w14:textId="42BFC65B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B97" w:rsidRPr="000E19BB" w14:paraId="26BE910B" w14:textId="77777777" w:rsidTr="00160268">
        <w:trPr>
          <w:trHeight w:val="584"/>
        </w:trPr>
        <w:tc>
          <w:tcPr>
            <w:tcW w:w="1165" w:type="dxa"/>
          </w:tcPr>
          <w:p w14:paraId="17D3F4B7" w14:textId="51D227ED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ABCG8</w:t>
            </w:r>
          </w:p>
        </w:tc>
        <w:tc>
          <w:tcPr>
            <w:tcW w:w="1260" w:type="dxa"/>
            <w:gridSpan w:val="2"/>
          </w:tcPr>
          <w:p w14:paraId="395FC17C" w14:textId="655AF824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  <w:gridSpan w:val="2"/>
          </w:tcPr>
          <w:p w14:paraId="298E83F2" w14:textId="6DEE7A5B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B68A2D8" w14:textId="70D8E9DF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8</w:t>
            </w:r>
          </w:p>
        </w:tc>
        <w:tc>
          <w:tcPr>
            <w:tcW w:w="1350" w:type="dxa"/>
            <w:gridSpan w:val="2"/>
          </w:tcPr>
          <w:p w14:paraId="583C20B1" w14:textId="3449290D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PEX12</w:t>
            </w:r>
          </w:p>
        </w:tc>
        <w:tc>
          <w:tcPr>
            <w:tcW w:w="1260" w:type="dxa"/>
            <w:gridSpan w:val="2"/>
          </w:tcPr>
          <w:p w14:paraId="15BF198B" w14:textId="27F2643A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14:paraId="5F43AAE8" w14:textId="18FBD0AD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2007613" w14:textId="0F813AE4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3B97" w:rsidRPr="000E19BB" w14:paraId="5E49C381" w14:textId="77777777" w:rsidTr="00160268">
        <w:trPr>
          <w:trHeight w:val="584"/>
        </w:trPr>
        <w:tc>
          <w:tcPr>
            <w:tcW w:w="1165" w:type="dxa"/>
          </w:tcPr>
          <w:p w14:paraId="77CF1A2D" w14:textId="5795C8C4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AKR1D1</w:t>
            </w:r>
          </w:p>
        </w:tc>
        <w:tc>
          <w:tcPr>
            <w:tcW w:w="1260" w:type="dxa"/>
            <w:gridSpan w:val="2"/>
          </w:tcPr>
          <w:p w14:paraId="5F2C1F9D" w14:textId="4C90F0BE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2</w:t>
            </w:r>
          </w:p>
        </w:tc>
        <w:tc>
          <w:tcPr>
            <w:tcW w:w="1350" w:type="dxa"/>
            <w:gridSpan w:val="2"/>
          </w:tcPr>
          <w:p w14:paraId="3AC5C033" w14:textId="6F70960B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F6B2929" w14:textId="4D3908D9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5D16F26B" w14:textId="58AF30DB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PEX6</w:t>
            </w:r>
          </w:p>
        </w:tc>
        <w:tc>
          <w:tcPr>
            <w:tcW w:w="1260" w:type="dxa"/>
            <w:gridSpan w:val="2"/>
          </w:tcPr>
          <w:p w14:paraId="545EDB9F" w14:textId="6BBCFF96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</w:tcPr>
          <w:p w14:paraId="561C3A0D" w14:textId="4CA617A0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13EBF604" w14:textId="1AE531F7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B97" w:rsidRPr="000E19BB" w14:paraId="768CEE30" w14:textId="77777777" w:rsidTr="00160268">
        <w:trPr>
          <w:trHeight w:val="584"/>
        </w:trPr>
        <w:tc>
          <w:tcPr>
            <w:tcW w:w="1165" w:type="dxa"/>
          </w:tcPr>
          <w:p w14:paraId="4EDE13B7" w14:textId="08C871A1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ATP8B1</w:t>
            </w:r>
          </w:p>
        </w:tc>
        <w:tc>
          <w:tcPr>
            <w:tcW w:w="1260" w:type="dxa"/>
            <w:gridSpan w:val="2"/>
          </w:tcPr>
          <w:p w14:paraId="38A723E1" w14:textId="2015598E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1</w:t>
            </w:r>
          </w:p>
        </w:tc>
        <w:tc>
          <w:tcPr>
            <w:tcW w:w="1350" w:type="dxa"/>
            <w:gridSpan w:val="2"/>
          </w:tcPr>
          <w:p w14:paraId="7F1844C1" w14:textId="6E196590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1128E08" w14:textId="5F5A425E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14:paraId="1FDFB4BB" w14:textId="20AB0D8B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PKHD1</w:t>
            </w:r>
          </w:p>
        </w:tc>
        <w:tc>
          <w:tcPr>
            <w:tcW w:w="1260" w:type="dxa"/>
            <w:gridSpan w:val="2"/>
          </w:tcPr>
          <w:p w14:paraId="64252C05" w14:textId="65BA863A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14:paraId="01169D9A" w14:textId="3FBC536F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BA8D1FE" w14:textId="36D9A689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3B97" w:rsidRPr="000E19BB" w14:paraId="38A85BFF" w14:textId="77777777" w:rsidTr="00160268">
        <w:trPr>
          <w:trHeight w:val="584"/>
        </w:trPr>
        <w:tc>
          <w:tcPr>
            <w:tcW w:w="1165" w:type="dxa"/>
          </w:tcPr>
          <w:p w14:paraId="179AA8D7" w14:textId="37BEF1FD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CFTR</w:t>
            </w:r>
          </w:p>
        </w:tc>
        <w:tc>
          <w:tcPr>
            <w:tcW w:w="1260" w:type="dxa"/>
            <w:gridSpan w:val="2"/>
          </w:tcPr>
          <w:p w14:paraId="234C0E42" w14:textId="24B0F022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37CBBEC3" w14:textId="18CCF88E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14:paraId="1E620EF1" w14:textId="588D1D81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50" w:type="dxa"/>
            <w:gridSpan w:val="2"/>
          </w:tcPr>
          <w:p w14:paraId="32E3EDB2" w14:textId="40F4DA7D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POLG</w:t>
            </w:r>
          </w:p>
        </w:tc>
        <w:tc>
          <w:tcPr>
            <w:tcW w:w="1260" w:type="dxa"/>
            <w:gridSpan w:val="2"/>
          </w:tcPr>
          <w:p w14:paraId="6D229DB4" w14:textId="56D6AE1C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14:paraId="6408ECA3" w14:textId="04E247EF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56B18EF" w14:textId="77EE548B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3B97" w:rsidRPr="000E19BB" w14:paraId="759BABA6" w14:textId="77777777" w:rsidTr="00160268">
        <w:trPr>
          <w:trHeight w:val="584"/>
        </w:trPr>
        <w:tc>
          <w:tcPr>
            <w:tcW w:w="1165" w:type="dxa"/>
          </w:tcPr>
          <w:p w14:paraId="2DDE10F1" w14:textId="10D0E2D2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CYP27A1</w:t>
            </w:r>
          </w:p>
        </w:tc>
        <w:tc>
          <w:tcPr>
            <w:tcW w:w="1260" w:type="dxa"/>
            <w:gridSpan w:val="2"/>
          </w:tcPr>
          <w:p w14:paraId="3B3CB615" w14:textId="38B1CE8E" w:rsidR="00273B97" w:rsidRPr="000E19BB" w:rsidDel="002775AE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232216E0" w14:textId="184DFE9F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6DD461A5" w14:textId="032DD5DC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</w:tcPr>
          <w:p w14:paraId="07B2E1B8" w14:textId="670670FF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SERPINA1</w:t>
            </w:r>
          </w:p>
        </w:tc>
        <w:tc>
          <w:tcPr>
            <w:tcW w:w="1260" w:type="dxa"/>
            <w:gridSpan w:val="2"/>
          </w:tcPr>
          <w:p w14:paraId="7489FD2C" w14:textId="43309DAD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</w:tcPr>
          <w:p w14:paraId="6CC27D10" w14:textId="3B1DDE4C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C44C738" w14:textId="268436BE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273B97" w:rsidRPr="000E19BB" w14:paraId="49A43918" w14:textId="77777777" w:rsidTr="00160268">
        <w:trPr>
          <w:trHeight w:val="584"/>
        </w:trPr>
        <w:tc>
          <w:tcPr>
            <w:tcW w:w="1165" w:type="dxa"/>
          </w:tcPr>
          <w:p w14:paraId="7014E654" w14:textId="541AF683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DGUOK</w:t>
            </w:r>
          </w:p>
        </w:tc>
        <w:tc>
          <w:tcPr>
            <w:tcW w:w="1260" w:type="dxa"/>
            <w:gridSpan w:val="2"/>
          </w:tcPr>
          <w:p w14:paraId="6CD51B6D" w14:textId="1071FFF6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</w:tcPr>
          <w:p w14:paraId="468A08A0" w14:textId="00754C33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879CED9" w14:textId="2EF9041D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340123D0" w14:textId="6AB04D69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SLC25A13</w:t>
            </w:r>
          </w:p>
        </w:tc>
        <w:tc>
          <w:tcPr>
            <w:tcW w:w="1260" w:type="dxa"/>
            <w:gridSpan w:val="2"/>
          </w:tcPr>
          <w:p w14:paraId="2AC7B942" w14:textId="3934E194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14:paraId="4B1AD285" w14:textId="3CBEBA57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F0B2556" w14:textId="7BFF71B2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B97" w:rsidRPr="000E19BB" w14:paraId="35E8F9B9" w14:textId="77777777" w:rsidTr="00160268">
        <w:trPr>
          <w:trHeight w:val="584"/>
        </w:trPr>
        <w:tc>
          <w:tcPr>
            <w:tcW w:w="1165" w:type="dxa"/>
          </w:tcPr>
          <w:p w14:paraId="3C2F3A4A" w14:textId="50509CBF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INVS</w:t>
            </w:r>
          </w:p>
        </w:tc>
        <w:tc>
          <w:tcPr>
            <w:tcW w:w="1260" w:type="dxa"/>
            <w:gridSpan w:val="2"/>
          </w:tcPr>
          <w:p w14:paraId="7ADC0A49" w14:textId="221FA03C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668397D1" w14:textId="3252D8A7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1640C28" w14:textId="2F4E5F5D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56335590" w14:textId="275A3166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TJP2</w:t>
            </w:r>
          </w:p>
        </w:tc>
        <w:tc>
          <w:tcPr>
            <w:tcW w:w="1260" w:type="dxa"/>
            <w:gridSpan w:val="2"/>
          </w:tcPr>
          <w:p w14:paraId="0A6658E5" w14:textId="6F6F7198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</w:tcPr>
          <w:p w14:paraId="136D0C08" w14:textId="2165C703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9734348" w14:textId="58907C0E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3B97" w:rsidRPr="000E19BB" w14:paraId="4384B71B" w14:textId="77777777" w:rsidTr="00160268">
        <w:trPr>
          <w:trHeight w:val="584"/>
        </w:trPr>
        <w:tc>
          <w:tcPr>
            <w:tcW w:w="1165" w:type="dxa"/>
          </w:tcPr>
          <w:p w14:paraId="45C0FC82" w14:textId="6ABF5E07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JAG1</w:t>
            </w:r>
          </w:p>
        </w:tc>
        <w:tc>
          <w:tcPr>
            <w:tcW w:w="1260" w:type="dxa"/>
            <w:gridSpan w:val="2"/>
          </w:tcPr>
          <w:p w14:paraId="17A3D9F3" w14:textId="4ED8DDF0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0" w:type="dxa"/>
            <w:gridSpan w:val="2"/>
          </w:tcPr>
          <w:p w14:paraId="03ED0723" w14:textId="3AA51541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440" w:type="dxa"/>
          </w:tcPr>
          <w:p w14:paraId="3737849C" w14:textId="6A2D450A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350" w:type="dxa"/>
            <w:gridSpan w:val="2"/>
          </w:tcPr>
          <w:p w14:paraId="67E725AB" w14:textId="7F142AAE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UGT1A1</w:t>
            </w:r>
          </w:p>
        </w:tc>
        <w:tc>
          <w:tcPr>
            <w:tcW w:w="1260" w:type="dxa"/>
            <w:gridSpan w:val="2"/>
          </w:tcPr>
          <w:p w14:paraId="299CF886" w14:textId="39F4073E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gridSpan w:val="2"/>
          </w:tcPr>
          <w:p w14:paraId="05F6F9A3" w14:textId="61C6AD6A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ED3843B" w14:textId="1DF797D2" w:rsidR="00273B97" w:rsidRPr="000E19BB" w:rsidRDefault="0085096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3B97" w:rsidRPr="000E19BB" w14:paraId="43A1D9C8" w14:textId="77777777" w:rsidTr="00160268">
        <w:trPr>
          <w:trHeight w:val="584"/>
        </w:trPr>
        <w:tc>
          <w:tcPr>
            <w:tcW w:w="1165" w:type="dxa"/>
          </w:tcPr>
          <w:p w14:paraId="55716165" w14:textId="192650E9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  <w:t>MPV17</w:t>
            </w:r>
          </w:p>
        </w:tc>
        <w:tc>
          <w:tcPr>
            <w:tcW w:w="1260" w:type="dxa"/>
            <w:gridSpan w:val="2"/>
          </w:tcPr>
          <w:p w14:paraId="79B250AE" w14:textId="70C730CD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</w:tcPr>
          <w:p w14:paraId="48CE201E" w14:textId="24A828E7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6B2F0F2" w14:textId="6235E648" w:rsidR="00273B97" w:rsidRPr="000E19BB" w:rsidRDefault="00D85C1C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  <w:gridSpan w:val="2"/>
          </w:tcPr>
          <w:p w14:paraId="39D249C8" w14:textId="58F7CD27" w:rsidR="00273B97" w:rsidRPr="000E19BB" w:rsidRDefault="00273B97" w:rsidP="00273B97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53655DA3" w14:textId="0D217E52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14:paraId="72C62A33" w14:textId="37748BBC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74DEDA0" w14:textId="4607E1F7" w:rsidR="00273B97" w:rsidRPr="000E19BB" w:rsidRDefault="00273B97" w:rsidP="00273B9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97" w:rsidRPr="000E19BB" w14:paraId="37186006" w14:textId="77777777" w:rsidTr="00160268">
        <w:trPr>
          <w:trHeight w:val="584"/>
        </w:trPr>
        <w:tc>
          <w:tcPr>
            <w:tcW w:w="10525" w:type="dxa"/>
            <w:gridSpan w:val="13"/>
            <w:vAlign w:val="center"/>
          </w:tcPr>
          <w:p w14:paraId="0DF2CFBE" w14:textId="77777777" w:rsidR="00273B97" w:rsidRPr="000E19BB" w:rsidRDefault="00273B97" w:rsidP="00273B97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Genes with no pathogenic or likely pathogenic variants</w:t>
            </w:r>
          </w:p>
        </w:tc>
      </w:tr>
      <w:tr w:rsidR="003907FA" w:rsidRPr="000E19BB" w14:paraId="4AC4B982" w14:textId="77777777" w:rsidTr="00160268">
        <w:trPr>
          <w:trHeight w:val="584"/>
        </w:trPr>
        <w:tc>
          <w:tcPr>
            <w:tcW w:w="1754" w:type="dxa"/>
            <w:gridSpan w:val="2"/>
          </w:tcPr>
          <w:p w14:paraId="1ECB70C5" w14:textId="0BA22960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ABCG5</w:t>
            </w:r>
          </w:p>
        </w:tc>
        <w:tc>
          <w:tcPr>
            <w:tcW w:w="1754" w:type="dxa"/>
            <w:gridSpan w:val="2"/>
          </w:tcPr>
          <w:p w14:paraId="7DB1F853" w14:textId="7292E17B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DCDC2</w:t>
            </w:r>
          </w:p>
        </w:tc>
        <w:tc>
          <w:tcPr>
            <w:tcW w:w="1754" w:type="dxa"/>
            <w:gridSpan w:val="3"/>
          </w:tcPr>
          <w:p w14:paraId="2F908249" w14:textId="15124423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LIPA</w:t>
            </w:r>
          </w:p>
        </w:tc>
        <w:tc>
          <w:tcPr>
            <w:tcW w:w="1754" w:type="dxa"/>
            <w:gridSpan w:val="2"/>
          </w:tcPr>
          <w:p w14:paraId="55E3075B" w14:textId="315E5798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PEX11B</w:t>
            </w:r>
          </w:p>
        </w:tc>
        <w:tc>
          <w:tcPr>
            <w:tcW w:w="1754" w:type="dxa"/>
            <w:gridSpan w:val="2"/>
          </w:tcPr>
          <w:p w14:paraId="019E09ED" w14:textId="1FD91B39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PEX5</w:t>
            </w:r>
          </w:p>
        </w:tc>
        <w:tc>
          <w:tcPr>
            <w:tcW w:w="1755" w:type="dxa"/>
            <w:gridSpan w:val="2"/>
          </w:tcPr>
          <w:p w14:paraId="26EF70BD" w14:textId="36B97BBE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TRMU</w:t>
            </w:r>
          </w:p>
        </w:tc>
      </w:tr>
      <w:tr w:rsidR="003907FA" w:rsidRPr="000E19BB" w14:paraId="2DA80E12" w14:textId="77777777" w:rsidTr="00160268">
        <w:trPr>
          <w:trHeight w:val="584"/>
        </w:trPr>
        <w:tc>
          <w:tcPr>
            <w:tcW w:w="1754" w:type="dxa"/>
            <w:gridSpan w:val="2"/>
          </w:tcPr>
          <w:p w14:paraId="13277EB1" w14:textId="6E959181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ALDOB</w:t>
            </w:r>
          </w:p>
        </w:tc>
        <w:tc>
          <w:tcPr>
            <w:tcW w:w="1754" w:type="dxa"/>
            <w:gridSpan w:val="2"/>
          </w:tcPr>
          <w:p w14:paraId="6D34016C" w14:textId="38DB863B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DHCR7</w:t>
            </w:r>
          </w:p>
        </w:tc>
        <w:tc>
          <w:tcPr>
            <w:tcW w:w="1754" w:type="dxa"/>
            <w:gridSpan w:val="3"/>
          </w:tcPr>
          <w:p w14:paraId="7F27841E" w14:textId="03594531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MKS1</w:t>
            </w:r>
          </w:p>
        </w:tc>
        <w:tc>
          <w:tcPr>
            <w:tcW w:w="1754" w:type="dxa"/>
            <w:gridSpan w:val="2"/>
          </w:tcPr>
          <w:p w14:paraId="2A0464B7" w14:textId="0B532176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PEX13</w:t>
            </w:r>
          </w:p>
        </w:tc>
        <w:tc>
          <w:tcPr>
            <w:tcW w:w="1754" w:type="dxa"/>
            <w:gridSpan w:val="2"/>
          </w:tcPr>
          <w:p w14:paraId="05989707" w14:textId="66F61486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PEX7</w:t>
            </w:r>
          </w:p>
        </w:tc>
        <w:tc>
          <w:tcPr>
            <w:tcW w:w="1755" w:type="dxa"/>
            <w:gridSpan w:val="2"/>
          </w:tcPr>
          <w:p w14:paraId="49E69327" w14:textId="6CF36153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VIPAS39</w:t>
            </w:r>
          </w:p>
        </w:tc>
      </w:tr>
      <w:tr w:rsidR="003907FA" w:rsidRPr="000E19BB" w14:paraId="69EDA006" w14:textId="77777777" w:rsidTr="00160268">
        <w:trPr>
          <w:trHeight w:val="584"/>
        </w:trPr>
        <w:tc>
          <w:tcPr>
            <w:tcW w:w="1754" w:type="dxa"/>
            <w:gridSpan w:val="2"/>
          </w:tcPr>
          <w:p w14:paraId="0ECF69EB" w14:textId="6CE6FDB7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AMACR</w:t>
            </w:r>
          </w:p>
        </w:tc>
        <w:tc>
          <w:tcPr>
            <w:tcW w:w="1754" w:type="dxa"/>
            <w:gridSpan w:val="2"/>
          </w:tcPr>
          <w:p w14:paraId="461F0608" w14:textId="28D4FB4D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EHHADH</w:t>
            </w:r>
          </w:p>
        </w:tc>
        <w:tc>
          <w:tcPr>
            <w:tcW w:w="1754" w:type="dxa"/>
            <w:gridSpan w:val="3"/>
          </w:tcPr>
          <w:p w14:paraId="2F373A72" w14:textId="0CAB3C58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NPC2</w:t>
            </w:r>
          </w:p>
        </w:tc>
        <w:tc>
          <w:tcPr>
            <w:tcW w:w="1754" w:type="dxa"/>
            <w:gridSpan w:val="2"/>
          </w:tcPr>
          <w:p w14:paraId="74CA0393" w14:textId="0F376B09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PEX14</w:t>
            </w:r>
          </w:p>
        </w:tc>
        <w:tc>
          <w:tcPr>
            <w:tcW w:w="1754" w:type="dxa"/>
            <w:gridSpan w:val="2"/>
          </w:tcPr>
          <w:p w14:paraId="04F80848" w14:textId="70B3CEFA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SCP2</w:t>
            </w:r>
          </w:p>
        </w:tc>
        <w:tc>
          <w:tcPr>
            <w:tcW w:w="1755" w:type="dxa"/>
            <w:gridSpan w:val="2"/>
          </w:tcPr>
          <w:p w14:paraId="3A625898" w14:textId="63987C2E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VPS33B</w:t>
            </w:r>
          </w:p>
        </w:tc>
      </w:tr>
      <w:tr w:rsidR="003907FA" w:rsidRPr="000E19BB" w14:paraId="58F4A482" w14:textId="77777777" w:rsidTr="00160268">
        <w:trPr>
          <w:trHeight w:val="584"/>
        </w:trPr>
        <w:tc>
          <w:tcPr>
            <w:tcW w:w="1754" w:type="dxa"/>
            <w:gridSpan w:val="2"/>
          </w:tcPr>
          <w:p w14:paraId="40F94878" w14:textId="45EE956B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BAAT</w:t>
            </w:r>
          </w:p>
        </w:tc>
        <w:tc>
          <w:tcPr>
            <w:tcW w:w="1754" w:type="dxa"/>
            <w:gridSpan w:val="2"/>
          </w:tcPr>
          <w:p w14:paraId="365DFA70" w14:textId="58BFEFC3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FAH</w:t>
            </w:r>
          </w:p>
        </w:tc>
        <w:tc>
          <w:tcPr>
            <w:tcW w:w="1754" w:type="dxa"/>
            <w:gridSpan w:val="3"/>
          </w:tcPr>
          <w:p w14:paraId="4E5D622B" w14:textId="6E5DF742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NPHP1</w:t>
            </w:r>
          </w:p>
        </w:tc>
        <w:tc>
          <w:tcPr>
            <w:tcW w:w="1754" w:type="dxa"/>
            <w:gridSpan w:val="2"/>
          </w:tcPr>
          <w:p w14:paraId="6F8BF066" w14:textId="5C11F077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PEX16</w:t>
            </w:r>
          </w:p>
        </w:tc>
        <w:tc>
          <w:tcPr>
            <w:tcW w:w="1754" w:type="dxa"/>
            <w:gridSpan w:val="2"/>
          </w:tcPr>
          <w:p w14:paraId="66925EA8" w14:textId="23A58908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SLC10A1</w:t>
            </w:r>
          </w:p>
        </w:tc>
        <w:tc>
          <w:tcPr>
            <w:tcW w:w="1755" w:type="dxa"/>
            <w:gridSpan w:val="2"/>
          </w:tcPr>
          <w:p w14:paraId="18463890" w14:textId="669EF1CB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907FA" w:rsidRPr="000E19BB" w14:paraId="0B2975BE" w14:textId="77777777" w:rsidTr="00160268">
        <w:trPr>
          <w:trHeight w:val="584"/>
        </w:trPr>
        <w:tc>
          <w:tcPr>
            <w:tcW w:w="1754" w:type="dxa"/>
            <w:gridSpan w:val="2"/>
          </w:tcPr>
          <w:p w14:paraId="454E19AF" w14:textId="5C2F988B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CC2D2A</w:t>
            </w:r>
          </w:p>
        </w:tc>
        <w:tc>
          <w:tcPr>
            <w:tcW w:w="1754" w:type="dxa"/>
            <w:gridSpan w:val="2"/>
          </w:tcPr>
          <w:p w14:paraId="603C1AED" w14:textId="07BA1911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GPBAR1</w:t>
            </w:r>
          </w:p>
        </w:tc>
        <w:tc>
          <w:tcPr>
            <w:tcW w:w="1754" w:type="dxa"/>
            <w:gridSpan w:val="3"/>
          </w:tcPr>
          <w:p w14:paraId="7CE1D374" w14:textId="14050912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NPHP3</w:t>
            </w:r>
          </w:p>
        </w:tc>
        <w:tc>
          <w:tcPr>
            <w:tcW w:w="1754" w:type="dxa"/>
            <w:gridSpan w:val="2"/>
          </w:tcPr>
          <w:p w14:paraId="7E7A15C7" w14:textId="3742E7E9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PEX19</w:t>
            </w:r>
          </w:p>
        </w:tc>
        <w:tc>
          <w:tcPr>
            <w:tcW w:w="1754" w:type="dxa"/>
            <w:gridSpan w:val="2"/>
          </w:tcPr>
          <w:p w14:paraId="2CA27140" w14:textId="6C08CBDF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SLC10A2</w:t>
            </w:r>
          </w:p>
        </w:tc>
        <w:tc>
          <w:tcPr>
            <w:tcW w:w="1755" w:type="dxa"/>
            <w:gridSpan w:val="2"/>
          </w:tcPr>
          <w:p w14:paraId="6EDF64C3" w14:textId="6020C0FC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907FA" w:rsidRPr="000E19BB" w14:paraId="0981B468" w14:textId="77777777" w:rsidTr="00160268">
        <w:trPr>
          <w:trHeight w:val="584"/>
        </w:trPr>
        <w:tc>
          <w:tcPr>
            <w:tcW w:w="1754" w:type="dxa"/>
            <w:gridSpan w:val="2"/>
          </w:tcPr>
          <w:p w14:paraId="002DA398" w14:textId="0B63C1E0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CLDN1</w:t>
            </w:r>
          </w:p>
        </w:tc>
        <w:tc>
          <w:tcPr>
            <w:tcW w:w="1754" w:type="dxa"/>
            <w:gridSpan w:val="2"/>
          </w:tcPr>
          <w:p w14:paraId="71E9B3B7" w14:textId="687E984C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HNF1B</w:t>
            </w:r>
          </w:p>
        </w:tc>
        <w:tc>
          <w:tcPr>
            <w:tcW w:w="1754" w:type="dxa"/>
            <w:gridSpan w:val="3"/>
          </w:tcPr>
          <w:p w14:paraId="2DA067D9" w14:textId="0DED6095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NPHP4</w:t>
            </w:r>
          </w:p>
        </w:tc>
        <w:tc>
          <w:tcPr>
            <w:tcW w:w="1754" w:type="dxa"/>
            <w:gridSpan w:val="2"/>
          </w:tcPr>
          <w:p w14:paraId="7DBCB523" w14:textId="2E5DDD1E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PEX2</w:t>
            </w:r>
          </w:p>
        </w:tc>
        <w:tc>
          <w:tcPr>
            <w:tcW w:w="1754" w:type="dxa"/>
            <w:gridSpan w:val="2"/>
          </w:tcPr>
          <w:p w14:paraId="4B7E0097" w14:textId="2882098C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>SLC27A5</w:t>
            </w:r>
          </w:p>
        </w:tc>
        <w:tc>
          <w:tcPr>
            <w:tcW w:w="1755" w:type="dxa"/>
            <w:gridSpan w:val="2"/>
          </w:tcPr>
          <w:p w14:paraId="3BE98AE1" w14:textId="1E5CA08C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3907FA" w:rsidRPr="000E19BB" w14:paraId="31D63D5E" w14:textId="77777777" w:rsidTr="00160268">
        <w:trPr>
          <w:trHeight w:val="584"/>
        </w:trPr>
        <w:tc>
          <w:tcPr>
            <w:tcW w:w="1754" w:type="dxa"/>
            <w:gridSpan w:val="2"/>
          </w:tcPr>
          <w:p w14:paraId="3D28A244" w14:textId="253124CA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CYP7A1</w:t>
            </w:r>
          </w:p>
        </w:tc>
        <w:tc>
          <w:tcPr>
            <w:tcW w:w="1754" w:type="dxa"/>
            <w:gridSpan w:val="2"/>
          </w:tcPr>
          <w:p w14:paraId="5AE5ED9B" w14:textId="414E3A67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HSD17B4</w:t>
            </w:r>
          </w:p>
        </w:tc>
        <w:tc>
          <w:tcPr>
            <w:tcW w:w="1754" w:type="dxa"/>
            <w:gridSpan w:val="3"/>
          </w:tcPr>
          <w:p w14:paraId="41D94A85" w14:textId="4F503F23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NR1H4</w:t>
            </w:r>
          </w:p>
        </w:tc>
        <w:tc>
          <w:tcPr>
            <w:tcW w:w="1754" w:type="dxa"/>
            <w:gridSpan w:val="2"/>
          </w:tcPr>
          <w:p w14:paraId="480CA9C8" w14:textId="61F88EA1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PEX26</w:t>
            </w:r>
          </w:p>
        </w:tc>
        <w:tc>
          <w:tcPr>
            <w:tcW w:w="1754" w:type="dxa"/>
            <w:gridSpan w:val="2"/>
          </w:tcPr>
          <w:p w14:paraId="28DA32DA" w14:textId="1EC0EF11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SMPD1</w:t>
            </w:r>
          </w:p>
        </w:tc>
        <w:tc>
          <w:tcPr>
            <w:tcW w:w="1755" w:type="dxa"/>
            <w:gridSpan w:val="2"/>
          </w:tcPr>
          <w:p w14:paraId="55DD9CD3" w14:textId="2E57A568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7FA" w:rsidRPr="000E19BB" w14:paraId="3F9C7E76" w14:textId="77777777" w:rsidTr="00160268">
        <w:trPr>
          <w:trHeight w:val="584"/>
        </w:trPr>
        <w:tc>
          <w:tcPr>
            <w:tcW w:w="1754" w:type="dxa"/>
            <w:gridSpan w:val="2"/>
          </w:tcPr>
          <w:p w14:paraId="02FD1C83" w14:textId="1129A583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CYP7B1</w:t>
            </w:r>
          </w:p>
        </w:tc>
        <w:tc>
          <w:tcPr>
            <w:tcW w:w="1754" w:type="dxa"/>
            <w:gridSpan w:val="2"/>
          </w:tcPr>
          <w:p w14:paraId="433B8D81" w14:textId="49D47562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HSD3B7</w:t>
            </w:r>
          </w:p>
        </w:tc>
        <w:tc>
          <w:tcPr>
            <w:tcW w:w="1754" w:type="dxa"/>
            <w:gridSpan w:val="3"/>
          </w:tcPr>
          <w:p w14:paraId="5EB06561" w14:textId="0F21D620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PEX10</w:t>
            </w:r>
          </w:p>
        </w:tc>
        <w:tc>
          <w:tcPr>
            <w:tcW w:w="1754" w:type="dxa"/>
            <w:gridSpan w:val="2"/>
          </w:tcPr>
          <w:p w14:paraId="302E3113" w14:textId="1784A250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PEX3</w:t>
            </w:r>
          </w:p>
        </w:tc>
        <w:tc>
          <w:tcPr>
            <w:tcW w:w="1754" w:type="dxa"/>
            <w:gridSpan w:val="2"/>
          </w:tcPr>
          <w:p w14:paraId="771D82E3" w14:textId="6287D4B4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TMTM216</w:t>
            </w:r>
          </w:p>
        </w:tc>
        <w:tc>
          <w:tcPr>
            <w:tcW w:w="1755" w:type="dxa"/>
            <w:gridSpan w:val="2"/>
          </w:tcPr>
          <w:p w14:paraId="42332844" w14:textId="7371469E" w:rsidR="003907FA" w:rsidRPr="000E19BB" w:rsidRDefault="003907FA" w:rsidP="003907FA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041BE4D" w14:textId="77777777" w:rsidR="00476890" w:rsidRPr="000E19BB" w:rsidRDefault="00476890" w:rsidP="0047689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E19BB">
        <w:rPr>
          <w:rFonts w:ascii="Times New Roman" w:hAnsi="Times New Roman" w:cs="Times New Roman"/>
          <w:sz w:val="20"/>
          <w:szCs w:val="20"/>
        </w:rPr>
        <w:t xml:space="preserve">All genes are defined as contributing to disease in an autosomal recessive, biallelic fashion except </w:t>
      </w:r>
      <w:r w:rsidRPr="000E19BB">
        <w:rPr>
          <w:rFonts w:ascii="Times New Roman" w:hAnsi="Times New Roman" w:cs="Times New Roman"/>
          <w:i/>
          <w:sz w:val="20"/>
          <w:szCs w:val="20"/>
        </w:rPr>
        <w:t>JAG1</w:t>
      </w:r>
      <w:r w:rsidRPr="000E19BB">
        <w:rPr>
          <w:rFonts w:ascii="Times New Roman" w:hAnsi="Times New Roman" w:cs="Times New Roman"/>
          <w:sz w:val="20"/>
          <w:szCs w:val="20"/>
        </w:rPr>
        <w:t xml:space="preserve"> and </w:t>
      </w:r>
      <w:r w:rsidRPr="000E19BB">
        <w:rPr>
          <w:rFonts w:ascii="Times New Roman" w:hAnsi="Times New Roman" w:cs="Times New Roman"/>
          <w:i/>
          <w:sz w:val="20"/>
          <w:szCs w:val="20"/>
        </w:rPr>
        <w:t>NOTCH2</w:t>
      </w:r>
      <w:r w:rsidRPr="000E19BB">
        <w:rPr>
          <w:rFonts w:ascii="Times New Roman" w:hAnsi="Times New Roman" w:cs="Times New Roman"/>
          <w:sz w:val="20"/>
          <w:szCs w:val="20"/>
        </w:rPr>
        <w:t xml:space="preserve"> (which are considered autosomal dominant).</w:t>
      </w:r>
    </w:p>
    <w:p w14:paraId="152E5E33" w14:textId="77777777" w:rsidR="00476890" w:rsidRPr="000E19BB" w:rsidRDefault="00476890" w:rsidP="0047689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19B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E19BB">
        <w:rPr>
          <w:rFonts w:ascii="Times New Roman" w:hAnsi="Times New Roman" w:cs="Times New Roman"/>
          <w:sz w:val="20"/>
          <w:szCs w:val="20"/>
        </w:rPr>
        <w:t>Definite</w:t>
      </w:r>
      <w:proofErr w:type="spellEnd"/>
      <w:r w:rsidRPr="000E19BB">
        <w:rPr>
          <w:rFonts w:ascii="Times New Roman" w:hAnsi="Times New Roman" w:cs="Times New Roman"/>
          <w:sz w:val="20"/>
          <w:szCs w:val="20"/>
        </w:rPr>
        <w:t xml:space="preserve"> diagnosis included genes with 2 alleles that were pathogenic or likely pathogenic (homozygous or heterozygous), or a single pathogenic or likely pathogenic allele for </w:t>
      </w:r>
      <w:r w:rsidRPr="000E19BB">
        <w:rPr>
          <w:rFonts w:ascii="Times New Roman" w:hAnsi="Times New Roman" w:cs="Times New Roman"/>
          <w:i/>
          <w:sz w:val="20"/>
          <w:szCs w:val="20"/>
        </w:rPr>
        <w:t>JAG1</w:t>
      </w:r>
      <w:r w:rsidRPr="000E19BB">
        <w:rPr>
          <w:rFonts w:ascii="Times New Roman" w:hAnsi="Times New Roman" w:cs="Times New Roman"/>
          <w:sz w:val="20"/>
          <w:szCs w:val="20"/>
        </w:rPr>
        <w:t xml:space="preserve"> or </w:t>
      </w:r>
      <w:r w:rsidRPr="000E19BB">
        <w:rPr>
          <w:rFonts w:ascii="Times New Roman" w:hAnsi="Times New Roman" w:cs="Times New Roman"/>
          <w:i/>
          <w:sz w:val="20"/>
          <w:szCs w:val="20"/>
        </w:rPr>
        <w:t>NOTCH2</w:t>
      </w:r>
      <w:r w:rsidRPr="000E19BB">
        <w:rPr>
          <w:rFonts w:ascii="Times New Roman" w:hAnsi="Times New Roman" w:cs="Times New Roman"/>
          <w:sz w:val="20"/>
          <w:szCs w:val="20"/>
        </w:rPr>
        <w:t>.</w:t>
      </w:r>
    </w:p>
    <w:p w14:paraId="2EE09648" w14:textId="77777777" w:rsidR="00476890" w:rsidRPr="000E19BB" w:rsidRDefault="00476890" w:rsidP="00476890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19B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E19BB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0E19BB">
        <w:rPr>
          <w:rFonts w:ascii="Times New Roman" w:hAnsi="Times New Roman" w:cs="Times New Roman"/>
          <w:sz w:val="20"/>
          <w:szCs w:val="20"/>
        </w:rPr>
        <w:t xml:space="preserve"> diagnosis included genes with one pathogenic/likely pathogenic allele + one VOUS.</w:t>
      </w:r>
    </w:p>
    <w:p w14:paraId="2B99A83A" w14:textId="23D5C2AA" w:rsidR="00476890" w:rsidRPr="000E19BB" w:rsidRDefault="00476890" w:rsidP="00413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7D131" w14:textId="77777777" w:rsidR="00667B94" w:rsidRPr="000E19BB" w:rsidRDefault="00667B9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sz w:val="24"/>
          <w:szCs w:val="24"/>
        </w:rPr>
        <w:br w:type="page"/>
      </w:r>
    </w:p>
    <w:p w14:paraId="49711D18" w14:textId="77777777" w:rsidR="00140093" w:rsidRPr="000E19BB" w:rsidRDefault="001400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lastRenderedPageBreak/>
        <w:t>Table S4.</w:t>
      </w:r>
      <w:r w:rsidRPr="000E19BB">
        <w:rPr>
          <w:rFonts w:ascii="Times New Roman" w:hAnsi="Times New Roman" w:cs="Times New Roman"/>
          <w:sz w:val="24"/>
          <w:szCs w:val="24"/>
        </w:rPr>
        <w:t xml:space="preserve"> </w:t>
      </w:r>
      <w:r w:rsidRPr="000E19BB">
        <w:rPr>
          <w:rFonts w:ascii="Times New Roman" w:hAnsi="Times New Roman"/>
          <w:b/>
          <w:bCs/>
          <w:sz w:val="24"/>
          <w:szCs w:val="24"/>
        </w:rPr>
        <w:t>Diagnostic Yield (Number of Patients) of 66 Gene Cholestasis Panel</w:t>
      </w:r>
      <w:r w:rsidRPr="000E19BB">
        <w:rPr>
          <w:rFonts w:ascii="Times New Roman" w:hAnsi="Times New Roman" w:cs="Times New Roman"/>
          <w:b/>
          <w:sz w:val="24"/>
          <w:szCs w:val="24"/>
        </w:rPr>
        <w:t xml:space="preserve"> Among Subjects </w:t>
      </w:r>
      <w:r w:rsidRPr="000E19BB">
        <w:rPr>
          <w:rFonts w:ascii="Times New Roman" w:hAnsi="Times New Roman" w:cs="Times New Roman"/>
          <w:b/>
          <w:sz w:val="24"/>
          <w:szCs w:val="24"/>
        </w:rPr>
        <w:br/>
        <w:t>≥18 Years Old</w:t>
      </w:r>
      <w:r w:rsidRPr="000E19B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525" w:type="dxa"/>
        <w:tblLayout w:type="fixed"/>
        <w:tblLook w:val="0420" w:firstRow="1" w:lastRow="0" w:firstColumn="0" w:lastColumn="0" w:noHBand="0" w:noVBand="1"/>
      </w:tblPr>
      <w:tblGrid>
        <w:gridCol w:w="1165"/>
        <w:gridCol w:w="1260"/>
        <w:gridCol w:w="1350"/>
        <w:gridCol w:w="1440"/>
        <w:gridCol w:w="1350"/>
        <w:gridCol w:w="1260"/>
        <w:gridCol w:w="1260"/>
        <w:gridCol w:w="1440"/>
      </w:tblGrid>
      <w:tr w:rsidR="00140093" w:rsidRPr="000E19BB" w14:paraId="3F5A0D92" w14:textId="77777777" w:rsidTr="003F7E86">
        <w:trPr>
          <w:trHeight w:val="251"/>
        </w:trPr>
        <w:tc>
          <w:tcPr>
            <w:tcW w:w="10525" w:type="dxa"/>
            <w:gridSpan w:val="8"/>
            <w:vAlign w:val="center"/>
          </w:tcPr>
          <w:p w14:paraId="24933B63" w14:textId="77777777" w:rsidR="00140093" w:rsidRPr="000E19BB" w:rsidRDefault="00140093" w:rsidP="003F7E86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sz w:val="24"/>
                <w:szCs w:val="24"/>
              </w:rPr>
              <w:t>Patients with ≥1 pathogenic and/or likely pathogenic variant</w:t>
            </w:r>
          </w:p>
        </w:tc>
      </w:tr>
      <w:tr w:rsidR="00140093" w:rsidRPr="000E19BB" w14:paraId="2E5EBA13" w14:textId="77777777" w:rsidTr="003F7E86">
        <w:trPr>
          <w:trHeight w:val="584"/>
        </w:trPr>
        <w:tc>
          <w:tcPr>
            <w:tcW w:w="1165" w:type="dxa"/>
            <w:tcMar>
              <w:left w:w="86" w:type="dxa"/>
              <w:right w:w="72" w:type="dxa"/>
            </w:tcMar>
          </w:tcPr>
          <w:p w14:paraId="7CC77440" w14:textId="77777777" w:rsidR="00140093" w:rsidRPr="000E19BB" w:rsidRDefault="00140093" w:rsidP="003F7E8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260" w:type="dxa"/>
            <w:tcMar>
              <w:left w:w="86" w:type="dxa"/>
              <w:right w:w="72" w:type="dxa"/>
            </w:tcMar>
          </w:tcPr>
          <w:p w14:paraId="0AC3AFC4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Definite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350" w:type="dxa"/>
            <w:tcMar>
              <w:left w:w="86" w:type="dxa"/>
              <w:right w:w="72" w:type="dxa"/>
            </w:tcMar>
          </w:tcPr>
          <w:p w14:paraId="103AB711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Mar>
              <w:left w:w="86" w:type="dxa"/>
              <w:right w:w="72" w:type="dxa"/>
            </w:tcMar>
          </w:tcPr>
          <w:p w14:paraId="378DB7E1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Monoallelic </w:t>
            </w:r>
          </w:p>
        </w:tc>
        <w:tc>
          <w:tcPr>
            <w:tcW w:w="1350" w:type="dxa"/>
            <w:tcMar>
              <w:left w:w="86" w:type="dxa"/>
              <w:right w:w="72" w:type="dxa"/>
            </w:tcMar>
          </w:tcPr>
          <w:p w14:paraId="52D40F20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260" w:type="dxa"/>
            <w:tcMar>
              <w:left w:w="86" w:type="dxa"/>
              <w:right w:w="72" w:type="dxa"/>
            </w:tcMar>
          </w:tcPr>
          <w:p w14:paraId="2C55170B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Definite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Mar>
              <w:left w:w="86" w:type="dxa"/>
              <w:right w:w="72" w:type="dxa"/>
            </w:tcMar>
          </w:tcPr>
          <w:p w14:paraId="5761C15C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Potential </w:t>
            </w:r>
            <w:proofErr w:type="spellStart"/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40" w:type="dxa"/>
            <w:tcMar>
              <w:left w:w="86" w:type="dxa"/>
              <w:right w:w="72" w:type="dxa"/>
            </w:tcMar>
          </w:tcPr>
          <w:p w14:paraId="5C43C162" w14:textId="77777777" w:rsidR="00140093" w:rsidRPr="000E19BB" w:rsidRDefault="00140093" w:rsidP="003F7E8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Monoallelic </w:t>
            </w:r>
          </w:p>
        </w:tc>
      </w:tr>
      <w:tr w:rsidR="00923C0E" w:rsidRPr="000E19BB" w14:paraId="32A582F7" w14:textId="77777777" w:rsidTr="003F7E86">
        <w:trPr>
          <w:trHeight w:val="584"/>
        </w:trPr>
        <w:tc>
          <w:tcPr>
            <w:tcW w:w="1165" w:type="dxa"/>
          </w:tcPr>
          <w:p w14:paraId="03152CD8" w14:textId="77777777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ABCB11</w:t>
            </w:r>
          </w:p>
        </w:tc>
        <w:tc>
          <w:tcPr>
            <w:tcW w:w="1260" w:type="dxa"/>
          </w:tcPr>
          <w:p w14:paraId="5E6607F3" w14:textId="74213916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0B4BD8F0" w14:textId="35F19817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7CE29A1" w14:textId="15607E0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3B1FF967" w14:textId="5D7B9CA4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JAG1</w:t>
            </w:r>
          </w:p>
        </w:tc>
        <w:tc>
          <w:tcPr>
            <w:tcW w:w="1260" w:type="dxa"/>
          </w:tcPr>
          <w:p w14:paraId="54AFBE42" w14:textId="5E236D3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522BBA5" w14:textId="11FD50F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085A8B2" w14:textId="3E17F417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C0E" w:rsidRPr="000E19BB" w14:paraId="5CA94031" w14:textId="77777777" w:rsidTr="003F7E86">
        <w:trPr>
          <w:trHeight w:val="584"/>
        </w:trPr>
        <w:tc>
          <w:tcPr>
            <w:tcW w:w="1165" w:type="dxa"/>
            <w:hideMark/>
          </w:tcPr>
          <w:p w14:paraId="129E1074" w14:textId="77777777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ABCB4</w:t>
            </w:r>
          </w:p>
        </w:tc>
        <w:tc>
          <w:tcPr>
            <w:tcW w:w="1260" w:type="dxa"/>
          </w:tcPr>
          <w:p w14:paraId="54E9F9FF" w14:textId="31BA19A0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2F288CE5" w14:textId="5362441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41B1FE30" w14:textId="2C5730C0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4</w:t>
            </w:r>
          </w:p>
        </w:tc>
        <w:tc>
          <w:tcPr>
            <w:tcW w:w="1350" w:type="dxa"/>
          </w:tcPr>
          <w:p w14:paraId="64715ED6" w14:textId="6A8D1EFA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LIPA</w:t>
            </w:r>
          </w:p>
        </w:tc>
        <w:tc>
          <w:tcPr>
            <w:tcW w:w="1260" w:type="dxa"/>
          </w:tcPr>
          <w:p w14:paraId="6C502B0E" w14:textId="42EA4C3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5A90A6D4" w14:textId="317B9DD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7A5CFED6" w14:textId="6E625D13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3C0E" w:rsidRPr="000E19BB" w14:paraId="61799A45" w14:textId="77777777" w:rsidTr="003F7E86">
        <w:trPr>
          <w:trHeight w:val="584"/>
        </w:trPr>
        <w:tc>
          <w:tcPr>
            <w:tcW w:w="1165" w:type="dxa"/>
          </w:tcPr>
          <w:p w14:paraId="641079BB" w14:textId="77777777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ABCC2</w:t>
            </w:r>
          </w:p>
        </w:tc>
        <w:tc>
          <w:tcPr>
            <w:tcW w:w="1260" w:type="dxa"/>
          </w:tcPr>
          <w:p w14:paraId="671AE448" w14:textId="0A1BF00C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</w:tcPr>
          <w:p w14:paraId="0DB486D6" w14:textId="6F321945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1A569B3" w14:textId="2D27CB26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14:paraId="21D4ED71" w14:textId="4E998F4C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NOTCH2</w:t>
            </w:r>
          </w:p>
        </w:tc>
        <w:tc>
          <w:tcPr>
            <w:tcW w:w="1260" w:type="dxa"/>
          </w:tcPr>
          <w:p w14:paraId="00A5D3BC" w14:textId="12E2EC89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74B871F1" w14:textId="533DF08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62F80F8E" w14:textId="0A40DB63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C0E" w:rsidRPr="000E19BB" w14:paraId="5E792B26" w14:textId="77777777" w:rsidTr="003F7E86">
        <w:trPr>
          <w:trHeight w:val="584"/>
        </w:trPr>
        <w:tc>
          <w:tcPr>
            <w:tcW w:w="1165" w:type="dxa"/>
          </w:tcPr>
          <w:p w14:paraId="1120212F" w14:textId="1ED1B5BF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AKR1D1</w:t>
            </w:r>
          </w:p>
        </w:tc>
        <w:tc>
          <w:tcPr>
            <w:tcW w:w="1260" w:type="dxa"/>
          </w:tcPr>
          <w:p w14:paraId="18A5D2EE" w14:textId="3D131825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</w:tcPr>
          <w:p w14:paraId="2C99B98C" w14:textId="3891D11A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206FF578" w14:textId="69EECB11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1</w:t>
            </w:r>
          </w:p>
        </w:tc>
        <w:tc>
          <w:tcPr>
            <w:tcW w:w="1350" w:type="dxa"/>
          </w:tcPr>
          <w:p w14:paraId="0228CC9F" w14:textId="752D19DC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NPC1</w:t>
            </w:r>
          </w:p>
        </w:tc>
        <w:tc>
          <w:tcPr>
            <w:tcW w:w="1260" w:type="dxa"/>
          </w:tcPr>
          <w:p w14:paraId="723EA2EF" w14:textId="5E461644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7FDAD59" w14:textId="41D1069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9F0304A" w14:textId="0AF6D189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1</w:t>
            </w:r>
          </w:p>
        </w:tc>
      </w:tr>
      <w:tr w:rsidR="00923C0E" w:rsidRPr="000E19BB" w14:paraId="7A2F02BD" w14:textId="77777777" w:rsidTr="003F7E86">
        <w:trPr>
          <w:trHeight w:val="584"/>
        </w:trPr>
        <w:tc>
          <w:tcPr>
            <w:tcW w:w="1165" w:type="dxa"/>
          </w:tcPr>
          <w:p w14:paraId="69792758" w14:textId="6ABCCB21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ALDOB</w:t>
            </w:r>
          </w:p>
        </w:tc>
        <w:tc>
          <w:tcPr>
            <w:tcW w:w="1260" w:type="dxa"/>
          </w:tcPr>
          <w:p w14:paraId="67E7534D" w14:textId="62835FA9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</w:tcPr>
          <w:p w14:paraId="3073A63D" w14:textId="3E10E8F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FBD2FE6" w14:textId="5333EDBA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14:paraId="77E37E2A" w14:textId="39D11FDB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</w:t>
            </w:r>
          </w:p>
        </w:tc>
        <w:tc>
          <w:tcPr>
            <w:tcW w:w="1260" w:type="dxa"/>
          </w:tcPr>
          <w:p w14:paraId="6D6C1BDF" w14:textId="26BFD90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1</w:t>
            </w:r>
          </w:p>
        </w:tc>
        <w:tc>
          <w:tcPr>
            <w:tcW w:w="1260" w:type="dxa"/>
          </w:tcPr>
          <w:p w14:paraId="67763BB6" w14:textId="28F65596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DDD9F24" w14:textId="0D3E2620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3C0E" w:rsidRPr="000E19BB" w14:paraId="692502BB" w14:textId="77777777" w:rsidTr="003F7E86">
        <w:trPr>
          <w:trHeight w:val="584"/>
        </w:trPr>
        <w:tc>
          <w:tcPr>
            <w:tcW w:w="1165" w:type="dxa"/>
          </w:tcPr>
          <w:p w14:paraId="7889049E" w14:textId="318DD64D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CC2D2A</w:t>
            </w:r>
          </w:p>
        </w:tc>
        <w:tc>
          <w:tcPr>
            <w:tcW w:w="1260" w:type="dxa"/>
          </w:tcPr>
          <w:p w14:paraId="3B831A42" w14:textId="296322F0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</w:tcPr>
          <w:p w14:paraId="2F932F5E" w14:textId="5B40184B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C8CF760" w14:textId="44F0DD8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06FAE9A2" w14:textId="244949CE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PEX2</w:t>
            </w:r>
          </w:p>
        </w:tc>
        <w:tc>
          <w:tcPr>
            <w:tcW w:w="1260" w:type="dxa"/>
          </w:tcPr>
          <w:p w14:paraId="62E19177" w14:textId="2AA135CF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0296631E" w14:textId="059A151A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E65240E" w14:textId="0328443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C0E" w:rsidRPr="000E19BB" w14:paraId="26DD97EA" w14:textId="77777777" w:rsidTr="003F7E86">
        <w:trPr>
          <w:trHeight w:val="584"/>
        </w:trPr>
        <w:tc>
          <w:tcPr>
            <w:tcW w:w="1165" w:type="dxa"/>
          </w:tcPr>
          <w:p w14:paraId="4BE6A204" w14:textId="677017B4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CFTR</w:t>
            </w:r>
          </w:p>
        </w:tc>
        <w:tc>
          <w:tcPr>
            <w:tcW w:w="1260" w:type="dxa"/>
          </w:tcPr>
          <w:p w14:paraId="69E24460" w14:textId="524A380B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  <w:lang w:val="is-IS"/>
              </w:rPr>
              <w:t>0</w:t>
            </w:r>
          </w:p>
        </w:tc>
        <w:tc>
          <w:tcPr>
            <w:tcW w:w="1350" w:type="dxa"/>
          </w:tcPr>
          <w:p w14:paraId="2865F74F" w14:textId="0454EE2B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6ACD62C5" w14:textId="494197E0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</w:tcPr>
          <w:p w14:paraId="64530DEF" w14:textId="3ACCB2B0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POLG</w:t>
            </w:r>
          </w:p>
        </w:tc>
        <w:tc>
          <w:tcPr>
            <w:tcW w:w="1260" w:type="dxa"/>
          </w:tcPr>
          <w:p w14:paraId="614A7917" w14:textId="59EFEE3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14:paraId="01145D72" w14:textId="6491BFF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05519C15" w14:textId="467F463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C0E" w:rsidRPr="000E19BB" w14:paraId="22D55307" w14:textId="77777777" w:rsidTr="003F7E86">
        <w:trPr>
          <w:trHeight w:val="584"/>
        </w:trPr>
        <w:tc>
          <w:tcPr>
            <w:tcW w:w="1165" w:type="dxa"/>
          </w:tcPr>
          <w:p w14:paraId="1E19B985" w14:textId="746C4550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CYP27A1</w:t>
            </w:r>
          </w:p>
        </w:tc>
        <w:tc>
          <w:tcPr>
            <w:tcW w:w="1260" w:type="dxa"/>
          </w:tcPr>
          <w:p w14:paraId="5BEEDEC5" w14:textId="78ABFF33" w:rsidR="00923C0E" w:rsidRPr="000E19BB" w:rsidDel="002775AE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75E51DA4" w14:textId="796A528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71AF1EA7" w14:textId="7EEC900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6637D318" w14:textId="1BB5AF1C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SERPINA1</w:t>
            </w:r>
          </w:p>
        </w:tc>
        <w:tc>
          <w:tcPr>
            <w:tcW w:w="1260" w:type="dxa"/>
          </w:tcPr>
          <w:p w14:paraId="06AA2540" w14:textId="240B73B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4863C072" w14:textId="66629283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35DAB818" w14:textId="6E9B886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3C0E" w:rsidRPr="000E19BB" w14:paraId="151C6689" w14:textId="77777777" w:rsidTr="003F7E86">
        <w:trPr>
          <w:trHeight w:val="584"/>
        </w:trPr>
        <w:tc>
          <w:tcPr>
            <w:tcW w:w="1165" w:type="dxa"/>
          </w:tcPr>
          <w:p w14:paraId="6CDEF301" w14:textId="545F5DE6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DHCR7</w:t>
            </w:r>
          </w:p>
        </w:tc>
        <w:tc>
          <w:tcPr>
            <w:tcW w:w="1260" w:type="dxa"/>
          </w:tcPr>
          <w:p w14:paraId="401D67CC" w14:textId="69A22149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</w:tcPr>
          <w:p w14:paraId="4323CF75" w14:textId="0BE3DA7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4FDA86E2" w14:textId="3F40E51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14:paraId="0D755B9B" w14:textId="5FCD9975" w:rsidR="00923C0E" w:rsidRPr="000E19BB" w:rsidRDefault="00923C0E" w:rsidP="00923C0E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SMPD1</w:t>
            </w:r>
          </w:p>
        </w:tc>
        <w:tc>
          <w:tcPr>
            <w:tcW w:w="1260" w:type="dxa"/>
          </w:tcPr>
          <w:p w14:paraId="6A47F211" w14:textId="6D85120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14:paraId="651E6F2F" w14:textId="25110E9A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14:paraId="5B9C4553" w14:textId="1A69FA3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0CC723E" w14:textId="77777777" w:rsidR="00B80B81" w:rsidRPr="000E19BB" w:rsidRDefault="00B80B81">
      <w:r w:rsidRPr="000E19BB">
        <w:br w:type="page"/>
      </w:r>
    </w:p>
    <w:tbl>
      <w:tblPr>
        <w:tblStyle w:val="TableGrid"/>
        <w:tblW w:w="10525" w:type="dxa"/>
        <w:tblLayout w:type="fixed"/>
        <w:tblLook w:val="0420" w:firstRow="1" w:lastRow="0" w:firstColumn="0" w:lastColumn="0" w:noHBand="0" w:noVBand="1"/>
      </w:tblPr>
      <w:tblGrid>
        <w:gridCol w:w="1754"/>
        <w:gridCol w:w="1754"/>
        <w:gridCol w:w="1754"/>
        <w:gridCol w:w="1754"/>
        <w:gridCol w:w="1754"/>
        <w:gridCol w:w="1755"/>
      </w:tblGrid>
      <w:tr w:rsidR="00B80B81" w:rsidRPr="000E19BB" w14:paraId="7F8E56F0" w14:textId="77777777" w:rsidTr="003F7E86">
        <w:trPr>
          <w:trHeight w:val="584"/>
        </w:trPr>
        <w:tc>
          <w:tcPr>
            <w:tcW w:w="10525" w:type="dxa"/>
            <w:gridSpan w:val="6"/>
            <w:vAlign w:val="center"/>
          </w:tcPr>
          <w:p w14:paraId="3FECEEB4" w14:textId="284E5981" w:rsidR="00B80B81" w:rsidRPr="000E19BB" w:rsidRDefault="00B80B81" w:rsidP="00B80B81">
            <w:pPr>
              <w:spacing w:before="24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Genes with no pathogenic or likely pathogenic variants</w:t>
            </w:r>
          </w:p>
        </w:tc>
      </w:tr>
      <w:tr w:rsidR="00923C0E" w:rsidRPr="000E19BB" w14:paraId="28998DEB" w14:textId="77777777" w:rsidTr="003F7E86">
        <w:trPr>
          <w:trHeight w:val="584"/>
        </w:trPr>
        <w:tc>
          <w:tcPr>
            <w:tcW w:w="1754" w:type="dxa"/>
          </w:tcPr>
          <w:p w14:paraId="12AA3671" w14:textId="1DCC888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ABCG5</w:t>
            </w:r>
          </w:p>
        </w:tc>
        <w:tc>
          <w:tcPr>
            <w:tcW w:w="1754" w:type="dxa"/>
          </w:tcPr>
          <w:p w14:paraId="26F74D44" w14:textId="02038EC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DCDC2</w:t>
            </w:r>
          </w:p>
        </w:tc>
        <w:tc>
          <w:tcPr>
            <w:tcW w:w="1754" w:type="dxa"/>
          </w:tcPr>
          <w:p w14:paraId="785BF6BA" w14:textId="7B0FB403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INVS</w:t>
            </w:r>
          </w:p>
        </w:tc>
        <w:tc>
          <w:tcPr>
            <w:tcW w:w="1754" w:type="dxa"/>
          </w:tcPr>
          <w:p w14:paraId="7B153348" w14:textId="054BDB9A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PEX11B</w:t>
            </w:r>
          </w:p>
        </w:tc>
        <w:tc>
          <w:tcPr>
            <w:tcW w:w="1754" w:type="dxa"/>
          </w:tcPr>
          <w:p w14:paraId="775D38C7" w14:textId="044FC765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PEX6</w:t>
            </w:r>
          </w:p>
        </w:tc>
        <w:tc>
          <w:tcPr>
            <w:tcW w:w="1755" w:type="dxa"/>
          </w:tcPr>
          <w:p w14:paraId="4E583296" w14:textId="5E62EDF7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UGT1A1</w:t>
            </w:r>
          </w:p>
        </w:tc>
      </w:tr>
      <w:tr w:rsidR="00923C0E" w:rsidRPr="000E19BB" w14:paraId="50C04575" w14:textId="77777777" w:rsidTr="003F7E86">
        <w:trPr>
          <w:trHeight w:val="584"/>
        </w:trPr>
        <w:tc>
          <w:tcPr>
            <w:tcW w:w="1754" w:type="dxa"/>
          </w:tcPr>
          <w:p w14:paraId="25E639A7" w14:textId="4A9DF78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ABCG8 </w:t>
            </w:r>
          </w:p>
        </w:tc>
        <w:tc>
          <w:tcPr>
            <w:tcW w:w="1754" w:type="dxa"/>
          </w:tcPr>
          <w:p w14:paraId="0C3E87E0" w14:textId="5D88594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DGUOK</w:t>
            </w:r>
          </w:p>
        </w:tc>
        <w:tc>
          <w:tcPr>
            <w:tcW w:w="1754" w:type="dxa"/>
          </w:tcPr>
          <w:p w14:paraId="55EF456F" w14:textId="2479C516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MKS1</w:t>
            </w:r>
          </w:p>
        </w:tc>
        <w:tc>
          <w:tcPr>
            <w:tcW w:w="1754" w:type="dxa"/>
          </w:tcPr>
          <w:p w14:paraId="5747A1D8" w14:textId="4A34621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PEX12</w:t>
            </w:r>
          </w:p>
        </w:tc>
        <w:tc>
          <w:tcPr>
            <w:tcW w:w="1754" w:type="dxa"/>
          </w:tcPr>
          <w:p w14:paraId="7218B23C" w14:textId="03A1314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PKHD1</w:t>
            </w:r>
          </w:p>
        </w:tc>
        <w:tc>
          <w:tcPr>
            <w:tcW w:w="1755" w:type="dxa"/>
          </w:tcPr>
          <w:p w14:paraId="387A8EAD" w14:textId="19A4B290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923C0E" w:rsidRPr="000E19BB" w14:paraId="7FF7890C" w14:textId="77777777" w:rsidTr="003F7E86">
        <w:trPr>
          <w:trHeight w:val="584"/>
        </w:trPr>
        <w:tc>
          <w:tcPr>
            <w:tcW w:w="1754" w:type="dxa"/>
          </w:tcPr>
          <w:p w14:paraId="7B3585B2" w14:textId="3B5C8E8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AMACR</w:t>
            </w:r>
          </w:p>
        </w:tc>
        <w:tc>
          <w:tcPr>
            <w:tcW w:w="1754" w:type="dxa"/>
          </w:tcPr>
          <w:p w14:paraId="4F5708F5" w14:textId="52D4F5F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EHHADH</w:t>
            </w:r>
          </w:p>
        </w:tc>
        <w:tc>
          <w:tcPr>
            <w:tcW w:w="1754" w:type="dxa"/>
          </w:tcPr>
          <w:p w14:paraId="58FF6C41" w14:textId="6E8AA957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NPHP1</w:t>
            </w:r>
          </w:p>
        </w:tc>
        <w:tc>
          <w:tcPr>
            <w:tcW w:w="1754" w:type="dxa"/>
          </w:tcPr>
          <w:p w14:paraId="59E8DDDE" w14:textId="56A4AABB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is-IS"/>
              </w:rPr>
              <w:t>PEX13</w:t>
            </w:r>
          </w:p>
        </w:tc>
        <w:tc>
          <w:tcPr>
            <w:tcW w:w="1754" w:type="dxa"/>
          </w:tcPr>
          <w:p w14:paraId="559468D6" w14:textId="59EC447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SLC10A1</w:t>
            </w:r>
          </w:p>
        </w:tc>
        <w:tc>
          <w:tcPr>
            <w:tcW w:w="1755" w:type="dxa"/>
          </w:tcPr>
          <w:p w14:paraId="3986B5C1" w14:textId="2A51D5A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923C0E" w:rsidRPr="000E19BB" w14:paraId="1066FB16" w14:textId="77777777" w:rsidTr="003F7E86">
        <w:trPr>
          <w:trHeight w:val="584"/>
        </w:trPr>
        <w:tc>
          <w:tcPr>
            <w:tcW w:w="1754" w:type="dxa"/>
          </w:tcPr>
          <w:p w14:paraId="56518CB1" w14:textId="68D42AC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ATP8B1</w:t>
            </w:r>
          </w:p>
        </w:tc>
        <w:tc>
          <w:tcPr>
            <w:tcW w:w="1754" w:type="dxa"/>
          </w:tcPr>
          <w:p w14:paraId="118F3B8B" w14:textId="4EED166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GPBAR1</w:t>
            </w:r>
          </w:p>
        </w:tc>
        <w:tc>
          <w:tcPr>
            <w:tcW w:w="1754" w:type="dxa"/>
          </w:tcPr>
          <w:p w14:paraId="3EEC03C9" w14:textId="588F7254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NPHP3</w:t>
            </w:r>
          </w:p>
        </w:tc>
        <w:tc>
          <w:tcPr>
            <w:tcW w:w="1754" w:type="dxa"/>
          </w:tcPr>
          <w:p w14:paraId="7F5A0A03" w14:textId="0636AA9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PEX14</w:t>
            </w:r>
          </w:p>
        </w:tc>
        <w:tc>
          <w:tcPr>
            <w:tcW w:w="1754" w:type="dxa"/>
          </w:tcPr>
          <w:p w14:paraId="3C3F06AF" w14:textId="580C452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SLC10A2</w:t>
            </w:r>
          </w:p>
        </w:tc>
        <w:tc>
          <w:tcPr>
            <w:tcW w:w="1755" w:type="dxa"/>
          </w:tcPr>
          <w:p w14:paraId="58F02923" w14:textId="207F3EB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923C0E" w:rsidRPr="000E19BB" w14:paraId="55E8D1CB" w14:textId="77777777" w:rsidTr="003F7E86">
        <w:trPr>
          <w:trHeight w:val="584"/>
        </w:trPr>
        <w:tc>
          <w:tcPr>
            <w:tcW w:w="1754" w:type="dxa"/>
          </w:tcPr>
          <w:p w14:paraId="59BB2686" w14:textId="2E790EE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BAAT</w:t>
            </w:r>
          </w:p>
        </w:tc>
        <w:tc>
          <w:tcPr>
            <w:tcW w:w="1754" w:type="dxa"/>
          </w:tcPr>
          <w:p w14:paraId="7BC1D0F9" w14:textId="7880D85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HNF1B</w:t>
            </w:r>
          </w:p>
        </w:tc>
        <w:tc>
          <w:tcPr>
            <w:tcW w:w="1754" w:type="dxa"/>
          </w:tcPr>
          <w:p w14:paraId="557AC8AE" w14:textId="1221E6F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NPHP4</w:t>
            </w:r>
          </w:p>
        </w:tc>
        <w:tc>
          <w:tcPr>
            <w:tcW w:w="1754" w:type="dxa"/>
          </w:tcPr>
          <w:p w14:paraId="6271AE86" w14:textId="7A3C2B56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PEX16</w:t>
            </w:r>
          </w:p>
        </w:tc>
        <w:tc>
          <w:tcPr>
            <w:tcW w:w="1754" w:type="dxa"/>
          </w:tcPr>
          <w:p w14:paraId="3E41396D" w14:textId="69C4D50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>SLC27A5</w:t>
            </w:r>
          </w:p>
        </w:tc>
        <w:tc>
          <w:tcPr>
            <w:tcW w:w="1755" w:type="dxa"/>
          </w:tcPr>
          <w:p w14:paraId="6744CFE7" w14:textId="4C94D4E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923C0E" w:rsidRPr="000E19BB" w14:paraId="689EFA68" w14:textId="77777777" w:rsidTr="003F7E86">
        <w:trPr>
          <w:trHeight w:val="584"/>
        </w:trPr>
        <w:tc>
          <w:tcPr>
            <w:tcW w:w="1754" w:type="dxa"/>
          </w:tcPr>
          <w:p w14:paraId="5FC542C5" w14:textId="753E4148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CYP7A1</w:t>
            </w:r>
          </w:p>
        </w:tc>
        <w:tc>
          <w:tcPr>
            <w:tcW w:w="1754" w:type="dxa"/>
          </w:tcPr>
          <w:p w14:paraId="2D9F5A3B" w14:textId="01F9400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HSD17B4</w:t>
            </w:r>
          </w:p>
        </w:tc>
        <w:tc>
          <w:tcPr>
            <w:tcW w:w="1754" w:type="dxa"/>
          </w:tcPr>
          <w:p w14:paraId="55555B08" w14:textId="39A59101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NR1H4</w:t>
            </w:r>
          </w:p>
        </w:tc>
        <w:tc>
          <w:tcPr>
            <w:tcW w:w="1754" w:type="dxa"/>
          </w:tcPr>
          <w:p w14:paraId="46921454" w14:textId="71578E6E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PEX19</w:t>
            </w:r>
          </w:p>
        </w:tc>
        <w:tc>
          <w:tcPr>
            <w:tcW w:w="1754" w:type="dxa"/>
          </w:tcPr>
          <w:p w14:paraId="6D22ACDC" w14:textId="3F2D9023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TJP2</w:t>
            </w:r>
          </w:p>
        </w:tc>
        <w:tc>
          <w:tcPr>
            <w:tcW w:w="1755" w:type="dxa"/>
          </w:tcPr>
          <w:p w14:paraId="664E65A9" w14:textId="74C68219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</w:p>
        </w:tc>
      </w:tr>
      <w:tr w:rsidR="00923C0E" w:rsidRPr="000E19BB" w14:paraId="6E92E76A" w14:textId="77777777" w:rsidTr="003F7E86">
        <w:trPr>
          <w:trHeight w:val="584"/>
        </w:trPr>
        <w:tc>
          <w:tcPr>
            <w:tcW w:w="1754" w:type="dxa"/>
          </w:tcPr>
          <w:p w14:paraId="35F944D8" w14:textId="3E937ED2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CYP7B1</w:t>
            </w:r>
          </w:p>
        </w:tc>
        <w:tc>
          <w:tcPr>
            <w:tcW w:w="1754" w:type="dxa"/>
          </w:tcPr>
          <w:p w14:paraId="36D2DCE0" w14:textId="5723FA4D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HSD3B7</w:t>
            </w:r>
          </w:p>
        </w:tc>
        <w:tc>
          <w:tcPr>
            <w:tcW w:w="1754" w:type="dxa"/>
          </w:tcPr>
          <w:p w14:paraId="52703F03" w14:textId="1CE5F710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PEX10</w:t>
            </w:r>
          </w:p>
        </w:tc>
        <w:tc>
          <w:tcPr>
            <w:tcW w:w="1754" w:type="dxa"/>
          </w:tcPr>
          <w:p w14:paraId="372E346D" w14:textId="0289A66C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PEX26</w:t>
            </w:r>
          </w:p>
        </w:tc>
        <w:tc>
          <w:tcPr>
            <w:tcW w:w="1754" w:type="dxa"/>
          </w:tcPr>
          <w:p w14:paraId="029E0761" w14:textId="3213528F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19BB">
              <w:rPr>
                <w:rFonts w:ascii="Times New Roman" w:hAnsi="Times New Roman" w:cs="Times New Roman"/>
                <w:i/>
                <w:sz w:val="24"/>
                <w:szCs w:val="24"/>
              </w:rPr>
              <w:t>TRMU</w:t>
            </w:r>
          </w:p>
        </w:tc>
        <w:tc>
          <w:tcPr>
            <w:tcW w:w="1755" w:type="dxa"/>
          </w:tcPr>
          <w:p w14:paraId="038DB62F" w14:textId="7E79E919" w:rsidR="00923C0E" w:rsidRPr="000E19BB" w:rsidRDefault="00923C0E" w:rsidP="00923C0E">
            <w:pPr>
              <w:spacing w:after="160" w:line="259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3E36E66" w14:textId="77777777" w:rsidR="00140093" w:rsidRPr="000E19BB" w:rsidRDefault="00140093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69079A29" w14:textId="77777777" w:rsidR="00140093" w:rsidRPr="000E19BB" w:rsidRDefault="00140093" w:rsidP="0014009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r w:rsidRPr="000E19BB">
        <w:rPr>
          <w:rFonts w:ascii="Times New Roman" w:hAnsi="Times New Roman" w:cs="Times New Roman"/>
          <w:sz w:val="20"/>
          <w:szCs w:val="20"/>
        </w:rPr>
        <w:t xml:space="preserve">All genes are defined as contributing to disease in an autosomal recessive, biallelic fashion except </w:t>
      </w:r>
      <w:r w:rsidRPr="000E19BB">
        <w:rPr>
          <w:rFonts w:ascii="Times New Roman" w:hAnsi="Times New Roman" w:cs="Times New Roman"/>
          <w:i/>
          <w:sz w:val="20"/>
          <w:szCs w:val="20"/>
        </w:rPr>
        <w:t>JAG1</w:t>
      </w:r>
      <w:r w:rsidRPr="000E19BB">
        <w:rPr>
          <w:rFonts w:ascii="Times New Roman" w:hAnsi="Times New Roman" w:cs="Times New Roman"/>
          <w:sz w:val="20"/>
          <w:szCs w:val="20"/>
        </w:rPr>
        <w:t xml:space="preserve"> and </w:t>
      </w:r>
      <w:r w:rsidRPr="000E19BB">
        <w:rPr>
          <w:rFonts w:ascii="Times New Roman" w:hAnsi="Times New Roman" w:cs="Times New Roman"/>
          <w:i/>
          <w:sz w:val="20"/>
          <w:szCs w:val="20"/>
        </w:rPr>
        <w:t>NOTCH2</w:t>
      </w:r>
      <w:r w:rsidRPr="000E19BB">
        <w:rPr>
          <w:rFonts w:ascii="Times New Roman" w:hAnsi="Times New Roman" w:cs="Times New Roman"/>
          <w:sz w:val="20"/>
          <w:szCs w:val="20"/>
        </w:rPr>
        <w:t xml:space="preserve"> (which are considered autosomal dominant).</w:t>
      </w:r>
    </w:p>
    <w:p w14:paraId="63B1FA19" w14:textId="77777777" w:rsidR="00140093" w:rsidRPr="000E19BB" w:rsidRDefault="00140093" w:rsidP="0014009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19B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0E19BB">
        <w:rPr>
          <w:rFonts w:ascii="Times New Roman" w:hAnsi="Times New Roman" w:cs="Times New Roman"/>
          <w:sz w:val="20"/>
          <w:szCs w:val="20"/>
        </w:rPr>
        <w:t>Definite</w:t>
      </w:r>
      <w:proofErr w:type="spellEnd"/>
      <w:r w:rsidRPr="000E19BB">
        <w:rPr>
          <w:rFonts w:ascii="Times New Roman" w:hAnsi="Times New Roman" w:cs="Times New Roman"/>
          <w:sz w:val="20"/>
          <w:szCs w:val="20"/>
        </w:rPr>
        <w:t xml:space="preserve"> diagnosis included genes with 2 alleles that were pathogenic or likely pathogenic (homozygous or heterozygous), or a single pathogenic or likely pathogenic allele for </w:t>
      </w:r>
      <w:r w:rsidRPr="000E19BB">
        <w:rPr>
          <w:rFonts w:ascii="Times New Roman" w:hAnsi="Times New Roman" w:cs="Times New Roman"/>
          <w:i/>
          <w:sz w:val="20"/>
          <w:szCs w:val="20"/>
        </w:rPr>
        <w:t>JAG1</w:t>
      </w:r>
      <w:r w:rsidRPr="000E19BB">
        <w:rPr>
          <w:rFonts w:ascii="Times New Roman" w:hAnsi="Times New Roman" w:cs="Times New Roman"/>
          <w:sz w:val="20"/>
          <w:szCs w:val="20"/>
        </w:rPr>
        <w:t xml:space="preserve"> or </w:t>
      </w:r>
      <w:r w:rsidRPr="000E19BB">
        <w:rPr>
          <w:rFonts w:ascii="Times New Roman" w:hAnsi="Times New Roman" w:cs="Times New Roman"/>
          <w:i/>
          <w:sz w:val="20"/>
          <w:szCs w:val="20"/>
        </w:rPr>
        <w:t>NOTCH2</w:t>
      </w:r>
      <w:r w:rsidRPr="000E19BB">
        <w:rPr>
          <w:rFonts w:ascii="Times New Roman" w:hAnsi="Times New Roman" w:cs="Times New Roman"/>
          <w:sz w:val="20"/>
          <w:szCs w:val="20"/>
        </w:rPr>
        <w:t>.</w:t>
      </w:r>
    </w:p>
    <w:p w14:paraId="3DD47DCE" w14:textId="77777777" w:rsidR="00140093" w:rsidRPr="000E19BB" w:rsidRDefault="00140093" w:rsidP="0014009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E19B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0E19BB">
        <w:rPr>
          <w:rFonts w:ascii="Times New Roman" w:hAnsi="Times New Roman" w:cs="Times New Roman"/>
          <w:sz w:val="20"/>
          <w:szCs w:val="20"/>
        </w:rPr>
        <w:t>Potential</w:t>
      </w:r>
      <w:proofErr w:type="spellEnd"/>
      <w:r w:rsidRPr="000E19BB">
        <w:rPr>
          <w:rFonts w:ascii="Times New Roman" w:hAnsi="Times New Roman" w:cs="Times New Roman"/>
          <w:sz w:val="20"/>
          <w:szCs w:val="20"/>
        </w:rPr>
        <w:t xml:space="preserve"> diagnosis included genes with one pathogenic/likely pathogenic allele + one VOUS.</w:t>
      </w:r>
    </w:p>
    <w:p w14:paraId="55A56C63" w14:textId="74E9AECA" w:rsidR="004B1CE6" w:rsidRPr="000E19BB" w:rsidRDefault="004B1CE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sz w:val="24"/>
          <w:szCs w:val="24"/>
        </w:rPr>
        <w:br w:type="page"/>
      </w:r>
    </w:p>
    <w:p w14:paraId="2C3D13A6" w14:textId="4FD6C464" w:rsidR="004B1CE6" w:rsidRPr="000E19BB" w:rsidRDefault="001A1BE8" w:rsidP="004B1C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E19BB">
        <w:rPr>
          <w:rFonts w:ascii="Times New Roman" w:hAnsi="Times New Roman" w:cs="Times New Roman"/>
          <w:b/>
          <w:sz w:val="24"/>
          <w:szCs w:val="24"/>
        </w:rPr>
        <w:lastRenderedPageBreak/>
        <w:t>Supplemental Text</w:t>
      </w:r>
    </w:p>
    <w:p w14:paraId="3E278CEA" w14:textId="7A2DD037" w:rsidR="004B1CE6" w:rsidRPr="00215967" w:rsidRDefault="004B1CE6" w:rsidP="004B1C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19BB">
        <w:rPr>
          <w:rFonts w:ascii="Times New Roman" w:hAnsi="Times New Roman" w:cs="Times New Roman"/>
          <w:sz w:val="24"/>
          <w:szCs w:val="24"/>
        </w:rPr>
        <w:t>Approximately one-half of the samples (n=1081 [49.8%]) included at least one 10th revision of the International Statistical Classification of Diseases and Related Health Problems (ICD-10) code. A total of 184 different ICD-10 codes</w:t>
      </w:r>
      <w:r w:rsidRPr="000E19BB" w:rsidDel="00AF2434">
        <w:rPr>
          <w:rFonts w:ascii="Times New Roman" w:hAnsi="Times New Roman" w:cs="Times New Roman"/>
          <w:sz w:val="24"/>
          <w:szCs w:val="24"/>
        </w:rPr>
        <w:t xml:space="preserve"> </w:t>
      </w:r>
      <w:r w:rsidRPr="000E19BB">
        <w:rPr>
          <w:rFonts w:ascii="Times New Roman" w:hAnsi="Times New Roman" w:cs="Times New Roman"/>
          <w:sz w:val="24"/>
          <w:szCs w:val="24"/>
        </w:rPr>
        <w:t>were reported. The most frequently reported (≥5%) were obstruction of bile duct (n=239 [11%]), other disorders of bilirubin metabolism (n=146 [7%]), abnormal levels of other serum enzymes (n=130 [6%]), and other specified perinatal digestive system disorders (n=128 [6%]). Since there is no uniform single ICD-10 code for neonatal and infantile cholestasis, these diagnoses were assumed to represent similar clinical presentations.</w:t>
      </w:r>
    </w:p>
    <w:p w14:paraId="65DEB2D4" w14:textId="60DCD17D" w:rsidR="002211E2" w:rsidRPr="00A113D6" w:rsidRDefault="002211E2" w:rsidP="00413B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211E2" w:rsidRPr="00A113D6" w:rsidSect="00EE457D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C31CE" w14:textId="77777777" w:rsidR="00D94FB4" w:rsidRDefault="00D94FB4" w:rsidP="00733951">
      <w:pPr>
        <w:spacing w:line="240" w:lineRule="auto"/>
      </w:pPr>
      <w:r>
        <w:separator/>
      </w:r>
    </w:p>
  </w:endnote>
  <w:endnote w:type="continuationSeparator" w:id="0">
    <w:p w14:paraId="0882D250" w14:textId="77777777" w:rsidR="00D94FB4" w:rsidRDefault="00D94FB4" w:rsidP="00733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45435" w14:textId="77777777" w:rsidR="00D94FB4" w:rsidRDefault="00D94FB4" w:rsidP="00733951">
      <w:pPr>
        <w:spacing w:line="240" w:lineRule="auto"/>
      </w:pPr>
      <w:r>
        <w:separator/>
      </w:r>
    </w:p>
  </w:footnote>
  <w:footnote w:type="continuationSeparator" w:id="0">
    <w:p w14:paraId="704B7BF8" w14:textId="77777777" w:rsidR="00D94FB4" w:rsidRDefault="00D94FB4" w:rsidP="007339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052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7F89EF7" w14:textId="48E47277" w:rsidR="00EF0B94" w:rsidRPr="00733951" w:rsidRDefault="00EF0B94">
        <w:pPr>
          <w:pStyle w:val="Header"/>
          <w:jc w:val="right"/>
          <w:rPr>
            <w:rFonts w:ascii="Times New Roman" w:hAnsi="Times New Roman" w:cs="Times New Roman"/>
          </w:rPr>
        </w:pPr>
        <w:r w:rsidRPr="00733951">
          <w:rPr>
            <w:rFonts w:ascii="Times New Roman" w:hAnsi="Times New Roman" w:cs="Times New Roman"/>
          </w:rPr>
          <w:fldChar w:fldCharType="begin"/>
        </w:r>
        <w:r w:rsidRPr="00733951">
          <w:rPr>
            <w:rFonts w:ascii="Times New Roman" w:hAnsi="Times New Roman" w:cs="Times New Roman"/>
          </w:rPr>
          <w:instrText xml:space="preserve"> PAGE   \* MERGEFORMAT </w:instrText>
        </w:r>
        <w:r w:rsidRPr="00733951">
          <w:rPr>
            <w:rFonts w:ascii="Times New Roman" w:hAnsi="Times New Roman" w:cs="Times New Roman"/>
          </w:rPr>
          <w:fldChar w:fldCharType="separate"/>
        </w:r>
        <w:r w:rsidR="00891069">
          <w:rPr>
            <w:rFonts w:ascii="Times New Roman" w:hAnsi="Times New Roman" w:cs="Times New Roman"/>
            <w:noProof/>
          </w:rPr>
          <w:t>9</w:t>
        </w:r>
        <w:r w:rsidRPr="0073395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7F73688" w14:textId="77777777" w:rsidR="00EF0B94" w:rsidRDefault="00EF0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545A7"/>
    <w:multiLevelType w:val="hybridMultilevel"/>
    <w:tmpl w:val="480433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14938"/>
    <w:multiLevelType w:val="hybridMultilevel"/>
    <w:tmpl w:val="5E6E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E1074"/>
    <w:multiLevelType w:val="hybridMultilevel"/>
    <w:tmpl w:val="E7BCA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4507A1"/>
    <w:multiLevelType w:val="hybridMultilevel"/>
    <w:tmpl w:val="DAD0D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E089F"/>
    <w:multiLevelType w:val="hybridMultilevel"/>
    <w:tmpl w:val="C276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77C06"/>
    <w:multiLevelType w:val="hybridMultilevel"/>
    <w:tmpl w:val="76F6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974C9"/>
    <w:multiLevelType w:val="hybridMultilevel"/>
    <w:tmpl w:val="249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C1A5F"/>
    <w:multiLevelType w:val="hybridMultilevel"/>
    <w:tmpl w:val="6B0E5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D4F2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026D4"/>
    <w:multiLevelType w:val="hybridMultilevel"/>
    <w:tmpl w:val="D62E5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43C2F"/>
    <w:multiLevelType w:val="hybridMultilevel"/>
    <w:tmpl w:val="3536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D18BE"/>
    <w:multiLevelType w:val="multilevel"/>
    <w:tmpl w:val="BF2E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66484"/>
    <w:multiLevelType w:val="hybridMultilevel"/>
    <w:tmpl w:val="BB4CC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nb-NO" w:vendorID="64" w:dllVersion="4096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Pediatric Gastro Nutrition Rev 1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axre95pj5w0pketdx1vfxzvarzdxx5drt9z&quot;&gt;EN1&lt;record-ids&gt;&lt;item&gt;3266&lt;/item&gt;&lt;item&gt;3667&lt;/item&gt;&lt;item&gt;4266&lt;/item&gt;&lt;item&gt;4267&lt;/item&gt;&lt;item&gt;4268&lt;/item&gt;&lt;item&gt;4269&lt;/item&gt;&lt;item&gt;4270&lt;/item&gt;&lt;item&gt;4271&lt;/item&gt;&lt;item&gt;4284&lt;/item&gt;&lt;item&gt;4301&lt;/item&gt;&lt;item&gt;4302&lt;/item&gt;&lt;item&gt;4848&lt;/item&gt;&lt;item&gt;4849&lt;/item&gt;&lt;item&gt;4850&lt;/item&gt;&lt;item&gt;4851&lt;/item&gt;&lt;item&gt;4852&lt;/item&gt;&lt;item&gt;4853&lt;/item&gt;&lt;item&gt;4854&lt;/item&gt;&lt;item&gt;4855&lt;/item&gt;&lt;item&gt;4856&lt;/item&gt;&lt;item&gt;4857&lt;/item&gt;&lt;item&gt;4858&lt;/item&gt;&lt;item&gt;4859&lt;/item&gt;&lt;item&gt;4860&lt;/item&gt;&lt;item&gt;4861&lt;/item&gt;&lt;item&gt;4862&lt;/item&gt;&lt;item&gt;4863&lt;/item&gt;&lt;item&gt;4864&lt;/item&gt;&lt;item&gt;4876&lt;/item&gt;&lt;item&gt;4885&lt;/item&gt;&lt;item&gt;9090&lt;/item&gt;&lt;item&gt;9091&lt;/item&gt;&lt;item&gt;9092&lt;/item&gt;&lt;item&gt;9093&lt;/item&gt;&lt;item&gt;9094&lt;/item&gt;&lt;item&gt;9110&lt;/item&gt;&lt;item&gt;11859&lt;/item&gt;&lt;item&gt;11860&lt;/item&gt;&lt;item&gt;11861&lt;/item&gt;&lt;item&gt;11862&lt;/item&gt;&lt;item&gt;11907&lt;/item&gt;&lt;/record-ids&gt;&lt;/item&gt;&lt;/Libraries&gt;"/>
  </w:docVars>
  <w:rsids>
    <w:rsidRoot w:val="002D0C53"/>
    <w:rsid w:val="00000A36"/>
    <w:rsid w:val="00003A88"/>
    <w:rsid w:val="00003EFA"/>
    <w:rsid w:val="000040D1"/>
    <w:rsid w:val="00007535"/>
    <w:rsid w:val="0000767A"/>
    <w:rsid w:val="000116C6"/>
    <w:rsid w:val="00013368"/>
    <w:rsid w:val="00013CD4"/>
    <w:rsid w:val="000149E8"/>
    <w:rsid w:val="00015495"/>
    <w:rsid w:val="00015509"/>
    <w:rsid w:val="0002005B"/>
    <w:rsid w:val="00020D06"/>
    <w:rsid w:val="00020F77"/>
    <w:rsid w:val="00024471"/>
    <w:rsid w:val="0002452F"/>
    <w:rsid w:val="000262C7"/>
    <w:rsid w:val="00030F81"/>
    <w:rsid w:val="00037005"/>
    <w:rsid w:val="000378D2"/>
    <w:rsid w:val="00037DC3"/>
    <w:rsid w:val="000464D1"/>
    <w:rsid w:val="000477F6"/>
    <w:rsid w:val="0005096C"/>
    <w:rsid w:val="00051316"/>
    <w:rsid w:val="00054782"/>
    <w:rsid w:val="000573EA"/>
    <w:rsid w:val="00057764"/>
    <w:rsid w:val="000608F1"/>
    <w:rsid w:val="0006283E"/>
    <w:rsid w:val="000644DA"/>
    <w:rsid w:val="00066355"/>
    <w:rsid w:val="000765E3"/>
    <w:rsid w:val="00080277"/>
    <w:rsid w:val="000816E7"/>
    <w:rsid w:val="000826AC"/>
    <w:rsid w:val="00084483"/>
    <w:rsid w:val="00090D3C"/>
    <w:rsid w:val="00092EEB"/>
    <w:rsid w:val="000940CF"/>
    <w:rsid w:val="00095DA4"/>
    <w:rsid w:val="000960B2"/>
    <w:rsid w:val="0009678B"/>
    <w:rsid w:val="00096F28"/>
    <w:rsid w:val="000A05D7"/>
    <w:rsid w:val="000A1C08"/>
    <w:rsid w:val="000A2636"/>
    <w:rsid w:val="000A2FF8"/>
    <w:rsid w:val="000A3305"/>
    <w:rsid w:val="000A441C"/>
    <w:rsid w:val="000A56B8"/>
    <w:rsid w:val="000B1530"/>
    <w:rsid w:val="000B33B5"/>
    <w:rsid w:val="000B3A4A"/>
    <w:rsid w:val="000B4F7C"/>
    <w:rsid w:val="000B6ABD"/>
    <w:rsid w:val="000C0C4C"/>
    <w:rsid w:val="000C20C3"/>
    <w:rsid w:val="000C2D88"/>
    <w:rsid w:val="000C31C0"/>
    <w:rsid w:val="000C43C4"/>
    <w:rsid w:val="000C7764"/>
    <w:rsid w:val="000C7B68"/>
    <w:rsid w:val="000D0A4A"/>
    <w:rsid w:val="000D0A80"/>
    <w:rsid w:val="000D15C9"/>
    <w:rsid w:val="000D3233"/>
    <w:rsid w:val="000E19BB"/>
    <w:rsid w:val="000E1EBA"/>
    <w:rsid w:val="000E246F"/>
    <w:rsid w:val="000E301B"/>
    <w:rsid w:val="000E3250"/>
    <w:rsid w:val="000E4D17"/>
    <w:rsid w:val="000E5D9F"/>
    <w:rsid w:val="000E70DA"/>
    <w:rsid w:val="000F1527"/>
    <w:rsid w:val="000F3ECB"/>
    <w:rsid w:val="000F3F11"/>
    <w:rsid w:val="000F5B41"/>
    <w:rsid w:val="001037C7"/>
    <w:rsid w:val="0010793E"/>
    <w:rsid w:val="00110768"/>
    <w:rsid w:val="00111C4E"/>
    <w:rsid w:val="00113732"/>
    <w:rsid w:val="001157C1"/>
    <w:rsid w:val="00120512"/>
    <w:rsid w:val="0013164A"/>
    <w:rsid w:val="0013204D"/>
    <w:rsid w:val="001320CD"/>
    <w:rsid w:val="00132DAC"/>
    <w:rsid w:val="001339B1"/>
    <w:rsid w:val="001358C8"/>
    <w:rsid w:val="001363D2"/>
    <w:rsid w:val="00137993"/>
    <w:rsid w:val="00140093"/>
    <w:rsid w:val="001415CD"/>
    <w:rsid w:val="00141A3B"/>
    <w:rsid w:val="001446C5"/>
    <w:rsid w:val="001448E4"/>
    <w:rsid w:val="001460A3"/>
    <w:rsid w:val="00146779"/>
    <w:rsid w:val="00146C05"/>
    <w:rsid w:val="00150E21"/>
    <w:rsid w:val="0015281C"/>
    <w:rsid w:val="00153A22"/>
    <w:rsid w:val="00156140"/>
    <w:rsid w:val="00157C94"/>
    <w:rsid w:val="00160268"/>
    <w:rsid w:val="0016036A"/>
    <w:rsid w:val="00163C37"/>
    <w:rsid w:val="00164270"/>
    <w:rsid w:val="00164A2B"/>
    <w:rsid w:val="00166C7F"/>
    <w:rsid w:val="0017132E"/>
    <w:rsid w:val="00171569"/>
    <w:rsid w:val="00171666"/>
    <w:rsid w:val="001716D9"/>
    <w:rsid w:val="00174037"/>
    <w:rsid w:val="00177C26"/>
    <w:rsid w:val="00180E26"/>
    <w:rsid w:val="00184B1E"/>
    <w:rsid w:val="00187D90"/>
    <w:rsid w:val="001957A1"/>
    <w:rsid w:val="00197189"/>
    <w:rsid w:val="0019743E"/>
    <w:rsid w:val="001974A1"/>
    <w:rsid w:val="001A068D"/>
    <w:rsid w:val="001A0736"/>
    <w:rsid w:val="001A1BE8"/>
    <w:rsid w:val="001A240A"/>
    <w:rsid w:val="001A24DD"/>
    <w:rsid w:val="001A2C5B"/>
    <w:rsid w:val="001A5221"/>
    <w:rsid w:val="001A53B5"/>
    <w:rsid w:val="001A649B"/>
    <w:rsid w:val="001A754E"/>
    <w:rsid w:val="001A7B6C"/>
    <w:rsid w:val="001B1850"/>
    <w:rsid w:val="001B1D66"/>
    <w:rsid w:val="001B5B62"/>
    <w:rsid w:val="001C0CC2"/>
    <w:rsid w:val="001C0D51"/>
    <w:rsid w:val="001C12E4"/>
    <w:rsid w:val="001C1E57"/>
    <w:rsid w:val="001C3B8B"/>
    <w:rsid w:val="001C54A8"/>
    <w:rsid w:val="001C5EFE"/>
    <w:rsid w:val="001C6813"/>
    <w:rsid w:val="001D1404"/>
    <w:rsid w:val="001D2304"/>
    <w:rsid w:val="001D3DE6"/>
    <w:rsid w:val="001D3E33"/>
    <w:rsid w:val="001D469A"/>
    <w:rsid w:val="001D7476"/>
    <w:rsid w:val="001E369B"/>
    <w:rsid w:val="001E38EA"/>
    <w:rsid w:val="001F04F4"/>
    <w:rsid w:val="001F0E77"/>
    <w:rsid w:val="001F1455"/>
    <w:rsid w:val="001F4116"/>
    <w:rsid w:val="001F4E8D"/>
    <w:rsid w:val="001F7952"/>
    <w:rsid w:val="002007EC"/>
    <w:rsid w:val="0020298F"/>
    <w:rsid w:val="0020413E"/>
    <w:rsid w:val="002043A8"/>
    <w:rsid w:val="00205F53"/>
    <w:rsid w:val="00207A44"/>
    <w:rsid w:val="00211988"/>
    <w:rsid w:val="00215967"/>
    <w:rsid w:val="00216042"/>
    <w:rsid w:val="002211E2"/>
    <w:rsid w:val="00222BD0"/>
    <w:rsid w:val="002233D9"/>
    <w:rsid w:val="002278C2"/>
    <w:rsid w:val="0023104F"/>
    <w:rsid w:val="002326F1"/>
    <w:rsid w:val="00233EBC"/>
    <w:rsid w:val="0023707D"/>
    <w:rsid w:val="00237434"/>
    <w:rsid w:val="00242681"/>
    <w:rsid w:val="00242ADA"/>
    <w:rsid w:val="00244805"/>
    <w:rsid w:val="00244DB5"/>
    <w:rsid w:val="00244E24"/>
    <w:rsid w:val="00250F49"/>
    <w:rsid w:val="00250F77"/>
    <w:rsid w:val="00255086"/>
    <w:rsid w:val="00255A03"/>
    <w:rsid w:val="00260BC4"/>
    <w:rsid w:val="00265E90"/>
    <w:rsid w:val="002675C5"/>
    <w:rsid w:val="00267B4A"/>
    <w:rsid w:val="00270B0D"/>
    <w:rsid w:val="00273B97"/>
    <w:rsid w:val="002754AD"/>
    <w:rsid w:val="0027600F"/>
    <w:rsid w:val="00276C74"/>
    <w:rsid w:val="00277342"/>
    <w:rsid w:val="002775AE"/>
    <w:rsid w:val="00280B63"/>
    <w:rsid w:val="00280E90"/>
    <w:rsid w:val="00282E68"/>
    <w:rsid w:val="00284CDA"/>
    <w:rsid w:val="00285CEF"/>
    <w:rsid w:val="00290C30"/>
    <w:rsid w:val="00290C76"/>
    <w:rsid w:val="00291346"/>
    <w:rsid w:val="00291C1A"/>
    <w:rsid w:val="00293907"/>
    <w:rsid w:val="002941A6"/>
    <w:rsid w:val="00294759"/>
    <w:rsid w:val="00296FA8"/>
    <w:rsid w:val="0029719E"/>
    <w:rsid w:val="002A108C"/>
    <w:rsid w:val="002A1538"/>
    <w:rsid w:val="002A1838"/>
    <w:rsid w:val="002A22A7"/>
    <w:rsid w:val="002A3292"/>
    <w:rsid w:val="002A6D6C"/>
    <w:rsid w:val="002A7687"/>
    <w:rsid w:val="002B0170"/>
    <w:rsid w:val="002B24DC"/>
    <w:rsid w:val="002B3947"/>
    <w:rsid w:val="002B4344"/>
    <w:rsid w:val="002B6F81"/>
    <w:rsid w:val="002C441E"/>
    <w:rsid w:val="002D0704"/>
    <w:rsid w:val="002D0C53"/>
    <w:rsid w:val="002D0D05"/>
    <w:rsid w:val="002D1C86"/>
    <w:rsid w:val="002D230F"/>
    <w:rsid w:val="002E004C"/>
    <w:rsid w:val="002E0F76"/>
    <w:rsid w:val="002E1743"/>
    <w:rsid w:val="002E2347"/>
    <w:rsid w:val="002E2ACD"/>
    <w:rsid w:val="002E2DEF"/>
    <w:rsid w:val="002E37D6"/>
    <w:rsid w:val="002E3814"/>
    <w:rsid w:val="002E5AC7"/>
    <w:rsid w:val="002F1BA5"/>
    <w:rsid w:val="002F1D4C"/>
    <w:rsid w:val="002F41A3"/>
    <w:rsid w:val="002F54C5"/>
    <w:rsid w:val="002F5778"/>
    <w:rsid w:val="002F592B"/>
    <w:rsid w:val="00302134"/>
    <w:rsid w:val="00304149"/>
    <w:rsid w:val="00305EA2"/>
    <w:rsid w:val="0031247B"/>
    <w:rsid w:val="00315631"/>
    <w:rsid w:val="00316BD5"/>
    <w:rsid w:val="00322DDE"/>
    <w:rsid w:val="00324B65"/>
    <w:rsid w:val="00326D6E"/>
    <w:rsid w:val="003271F9"/>
    <w:rsid w:val="0032740A"/>
    <w:rsid w:val="0032751D"/>
    <w:rsid w:val="003308D2"/>
    <w:rsid w:val="003318E3"/>
    <w:rsid w:val="00331948"/>
    <w:rsid w:val="0033470C"/>
    <w:rsid w:val="00336CBA"/>
    <w:rsid w:val="0033766D"/>
    <w:rsid w:val="00337764"/>
    <w:rsid w:val="00340F98"/>
    <w:rsid w:val="00341581"/>
    <w:rsid w:val="0034257A"/>
    <w:rsid w:val="00343111"/>
    <w:rsid w:val="00343A42"/>
    <w:rsid w:val="00346C25"/>
    <w:rsid w:val="00355158"/>
    <w:rsid w:val="00355500"/>
    <w:rsid w:val="00356315"/>
    <w:rsid w:val="00357E6B"/>
    <w:rsid w:val="003632D9"/>
    <w:rsid w:val="00366031"/>
    <w:rsid w:val="00372C90"/>
    <w:rsid w:val="00374D6D"/>
    <w:rsid w:val="0037518A"/>
    <w:rsid w:val="00375787"/>
    <w:rsid w:val="00381EF5"/>
    <w:rsid w:val="00383FAD"/>
    <w:rsid w:val="00384AC4"/>
    <w:rsid w:val="00384DA3"/>
    <w:rsid w:val="003850C3"/>
    <w:rsid w:val="00386290"/>
    <w:rsid w:val="003905B4"/>
    <w:rsid w:val="003907FA"/>
    <w:rsid w:val="0039100F"/>
    <w:rsid w:val="003924D9"/>
    <w:rsid w:val="003925EE"/>
    <w:rsid w:val="00392726"/>
    <w:rsid w:val="00392F35"/>
    <w:rsid w:val="0039313A"/>
    <w:rsid w:val="00393BE2"/>
    <w:rsid w:val="00394906"/>
    <w:rsid w:val="00397BF7"/>
    <w:rsid w:val="003A16F9"/>
    <w:rsid w:val="003A29B8"/>
    <w:rsid w:val="003A5EC1"/>
    <w:rsid w:val="003A6B3C"/>
    <w:rsid w:val="003A7336"/>
    <w:rsid w:val="003A73E7"/>
    <w:rsid w:val="003B0087"/>
    <w:rsid w:val="003B0457"/>
    <w:rsid w:val="003B18C6"/>
    <w:rsid w:val="003B2489"/>
    <w:rsid w:val="003B2B24"/>
    <w:rsid w:val="003B3304"/>
    <w:rsid w:val="003B3F39"/>
    <w:rsid w:val="003B4A3C"/>
    <w:rsid w:val="003B509D"/>
    <w:rsid w:val="003B5307"/>
    <w:rsid w:val="003B56E1"/>
    <w:rsid w:val="003B6C19"/>
    <w:rsid w:val="003C062B"/>
    <w:rsid w:val="003C61A9"/>
    <w:rsid w:val="003D26C3"/>
    <w:rsid w:val="003D4E00"/>
    <w:rsid w:val="003D5CC7"/>
    <w:rsid w:val="003E02C1"/>
    <w:rsid w:val="003E037F"/>
    <w:rsid w:val="003E13A0"/>
    <w:rsid w:val="003E1F56"/>
    <w:rsid w:val="003E3C28"/>
    <w:rsid w:val="003E4105"/>
    <w:rsid w:val="003E5870"/>
    <w:rsid w:val="003E5B45"/>
    <w:rsid w:val="003E64FA"/>
    <w:rsid w:val="003F2847"/>
    <w:rsid w:val="003F7E4E"/>
    <w:rsid w:val="003F7FE9"/>
    <w:rsid w:val="00401561"/>
    <w:rsid w:val="00403348"/>
    <w:rsid w:val="0040385C"/>
    <w:rsid w:val="00404C43"/>
    <w:rsid w:val="0040596B"/>
    <w:rsid w:val="00406C4F"/>
    <w:rsid w:val="00413B96"/>
    <w:rsid w:val="00413E71"/>
    <w:rsid w:val="00415BB3"/>
    <w:rsid w:val="004172D0"/>
    <w:rsid w:val="0042003C"/>
    <w:rsid w:val="00420BC2"/>
    <w:rsid w:val="0042195D"/>
    <w:rsid w:val="00425631"/>
    <w:rsid w:val="004267B6"/>
    <w:rsid w:val="004269BA"/>
    <w:rsid w:val="00430526"/>
    <w:rsid w:val="00431047"/>
    <w:rsid w:val="00433504"/>
    <w:rsid w:val="00440F78"/>
    <w:rsid w:val="00441994"/>
    <w:rsid w:val="00442341"/>
    <w:rsid w:val="00442E4F"/>
    <w:rsid w:val="00443118"/>
    <w:rsid w:val="00443D44"/>
    <w:rsid w:val="00445E78"/>
    <w:rsid w:val="00446C2C"/>
    <w:rsid w:val="004504B6"/>
    <w:rsid w:val="00451699"/>
    <w:rsid w:val="00452966"/>
    <w:rsid w:val="004541EC"/>
    <w:rsid w:val="00456406"/>
    <w:rsid w:val="00457DDD"/>
    <w:rsid w:val="004604B8"/>
    <w:rsid w:val="00460914"/>
    <w:rsid w:val="004622B9"/>
    <w:rsid w:val="00463E56"/>
    <w:rsid w:val="004667AE"/>
    <w:rsid w:val="00471EFC"/>
    <w:rsid w:val="004721A4"/>
    <w:rsid w:val="0047306C"/>
    <w:rsid w:val="00473D21"/>
    <w:rsid w:val="00476890"/>
    <w:rsid w:val="0048221C"/>
    <w:rsid w:val="0048458E"/>
    <w:rsid w:val="00484B29"/>
    <w:rsid w:val="00485353"/>
    <w:rsid w:val="00486812"/>
    <w:rsid w:val="00486BD6"/>
    <w:rsid w:val="0048726E"/>
    <w:rsid w:val="00491C1A"/>
    <w:rsid w:val="004950DF"/>
    <w:rsid w:val="0049576E"/>
    <w:rsid w:val="00497AFF"/>
    <w:rsid w:val="004A0E35"/>
    <w:rsid w:val="004A1C9C"/>
    <w:rsid w:val="004A42DA"/>
    <w:rsid w:val="004A5834"/>
    <w:rsid w:val="004A6533"/>
    <w:rsid w:val="004A77E8"/>
    <w:rsid w:val="004B064B"/>
    <w:rsid w:val="004B06DD"/>
    <w:rsid w:val="004B177A"/>
    <w:rsid w:val="004B1CE6"/>
    <w:rsid w:val="004B2B51"/>
    <w:rsid w:val="004B387E"/>
    <w:rsid w:val="004B697F"/>
    <w:rsid w:val="004C10A3"/>
    <w:rsid w:val="004C28DA"/>
    <w:rsid w:val="004C2DBF"/>
    <w:rsid w:val="004C32F7"/>
    <w:rsid w:val="004D37B0"/>
    <w:rsid w:val="004D79BF"/>
    <w:rsid w:val="004D7BBE"/>
    <w:rsid w:val="004E04F8"/>
    <w:rsid w:val="004E0AF0"/>
    <w:rsid w:val="004E19EC"/>
    <w:rsid w:val="004E4541"/>
    <w:rsid w:val="004E50B9"/>
    <w:rsid w:val="004E6051"/>
    <w:rsid w:val="004E6593"/>
    <w:rsid w:val="004E6CA0"/>
    <w:rsid w:val="004F055A"/>
    <w:rsid w:val="004F0F3B"/>
    <w:rsid w:val="004F15F0"/>
    <w:rsid w:val="004F1E23"/>
    <w:rsid w:val="004F4BA8"/>
    <w:rsid w:val="004F77D4"/>
    <w:rsid w:val="004F7CED"/>
    <w:rsid w:val="005018A6"/>
    <w:rsid w:val="00502392"/>
    <w:rsid w:val="00502B75"/>
    <w:rsid w:val="0050322B"/>
    <w:rsid w:val="00506236"/>
    <w:rsid w:val="00507C8A"/>
    <w:rsid w:val="00510408"/>
    <w:rsid w:val="00511610"/>
    <w:rsid w:val="00511876"/>
    <w:rsid w:val="005125BA"/>
    <w:rsid w:val="0051271E"/>
    <w:rsid w:val="00512E2E"/>
    <w:rsid w:val="0051300F"/>
    <w:rsid w:val="0051578A"/>
    <w:rsid w:val="0051710B"/>
    <w:rsid w:val="00517265"/>
    <w:rsid w:val="005218AA"/>
    <w:rsid w:val="00527A98"/>
    <w:rsid w:val="005330F5"/>
    <w:rsid w:val="0053446A"/>
    <w:rsid w:val="00534750"/>
    <w:rsid w:val="00534F16"/>
    <w:rsid w:val="00540453"/>
    <w:rsid w:val="00541213"/>
    <w:rsid w:val="00544C94"/>
    <w:rsid w:val="005507FF"/>
    <w:rsid w:val="0055193D"/>
    <w:rsid w:val="00552920"/>
    <w:rsid w:val="005545EB"/>
    <w:rsid w:val="00560531"/>
    <w:rsid w:val="00560E85"/>
    <w:rsid w:val="00571B8C"/>
    <w:rsid w:val="00572ED7"/>
    <w:rsid w:val="005740FA"/>
    <w:rsid w:val="00575B01"/>
    <w:rsid w:val="00577AB2"/>
    <w:rsid w:val="00581053"/>
    <w:rsid w:val="00581115"/>
    <w:rsid w:val="00582268"/>
    <w:rsid w:val="00585623"/>
    <w:rsid w:val="00585AA0"/>
    <w:rsid w:val="00585C89"/>
    <w:rsid w:val="00586AB1"/>
    <w:rsid w:val="00587E6E"/>
    <w:rsid w:val="00595244"/>
    <w:rsid w:val="00595633"/>
    <w:rsid w:val="0059694B"/>
    <w:rsid w:val="005A07AE"/>
    <w:rsid w:val="005A0EC5"/>
    <w:rsid w:val="005A1ACB"/>
    <w:rsid w:val="005A1E58"/>
    <w:rsid w:val="005A488D"/>
    <w:rsid w:val="005A4D86"/>
    <w:rsid w:val="005A7E2F"/>
    <w:rsid w:val="005B0441"/>
    <w:rsid w:val="005B4E85"/>
    <w:rsid w:val="005B6F06"/>
    <w:rsid w:val="005B7BD2"/>
    <w:rsid w:val="005C1919"/>
    <w:rsid w:val="005C392A"/>
    <w:rsid w:val="005C4143"/>
    <w:rsid w:val="005C5034"/>
    <w:rsid w:val="005C64A7"/>
    <w:rsid w:val="005C7067"/>
    <w:rsid w:val="005C751A"/>
    <w:rsid w:val="005C752C"/>
    <w:rsid w:val="005C772D"/>
    <w:rsid w:val="005D02C9"/>
    <w:rsid w:val="005D04E0"/>
    <w:rsid w:val="005D098D"/>
    <w:rsid w:val="005D2013"/>
    <w:rsid w:val="005D46E9"/>
    <w:rsid w:val="005D4779"/>
    <w:rsid w:val="005D48E6"/>
    <w:rsid w:val="005D7671"/>
    <w:rsid w:val="005E3153"/>
    <w:rsid w:val="005E4FD0"/>
    <w:rsid w:val="005E510E"/>
    <w:rsid w:val="005E56B3"/>
    <w:rsid w:val="005E6058"/>
    <w:rsid w:val="005F039F"/>
    <w:rsid w:val="005F1033"/>
    <w:rsid w:val="005F3EFC"/>
    <w:rsid w:val="005F4F07"/>
    <w:rsid w:val="005F6CFB"/>
    <w:rsid w:val="006008DA"/>
    <w:rsid w:val="00601038"/>
    <w:rsid w:val="00603575"/>
    <w:rsid w:val="006042D0"/>
    <w:rsid w:val="00607440"/>
    <w:rsid w:val="00607F78"/>
    <w:rsid w:val="006124D4"/>
    <w:rsid w:val="006130A6"/>
    <w:rsid w:val="00615804"/>
    <w:rsid w:val="006211D4"/>
    <w:rsid w:val="006232A4"/>
    <w:rsid w:val="00623672"/>
    <w:rsid w:val="00623CD6"/>
    <w:rsid w:val="006257F9"/>
    <w:rsid w:val="0062651F"/>
    <w:rsid w:val="00627A4C"/>
    <w:rsid w:val="00630A4A"/>
    <w:rsid w:val="0063107C"/>
    <w:rsid w:val="00631D43"/>
    <w:rsid w:val="006328CC"/>
    <w:rsid w:val="00635036"/>
    <w:rsid w:val="00636025"/>
    <w:rsid w:val="006366C1"/>
    <w:rsid w:val="006369DD"/>
    <w:rsid w:val="00637C2C"/>
    <w:rsid w:val="006427C5"/>
    <w:rsid w:val="0064565E"/>
    <w:rsid w:val="00645FF5"/>
    <w:rsid w:val="006465CD"/>
    <w:rsid w:val="0064705C"/>
    <w:rsid w:val="006520B7"/>
    <w:rsid w:val="00652F5A"/>
    <w:rsid w:val="00656C92"/>
    <w:rsid w:val="0065738B"/>
    <w:rsid w:val="00657E6E"/>
    <w:rsid w:val="00660BE2"/>
    <w:rsid w:val="0066154E"/>
    <w:rsid w:val="00662EB4"/>
    <w:rsid w:val="00664A69"/>
    <w:rsid w:val="00667B94"/>
    <w:rsid w:val="00667BED"/>
    <w:rsid w:val="00674C3C"/>
    <w:rsid w:val="006774DD"/>
    <w:rsid w:val="00677697"/>
    <w:rsid w:val="00681A4C"/>
    <w:rsid w:val="00684132"/>
    <w:rsid w:val="006848E9"/>
    <w:rsid w:val="00684E62"/>
    <w:rsid w:val="006856D4"/>
    <w:rsid w:val="00685953"/>
    <w:rsid w:val="00687DBF"/>
    <w:rsid w:val="00692F31"/>
    <w:rsid w:val="00694933"/>
    <w:rsid w:val="006A03CB"/>
    <w:rsid w:val="006A0AC6"/>
    <w:rsid w:val="006A1088"/>
    <w:rsid w:val="006A16FF"/>
    <w:rsid w:val="006A1CC2"/>
    <w:rsid w:val="006A3AA2"/>
    <w:rsid w:val="006A5833"/>
    <w:rsid w:val="006A695A"/>
    <w:rsid w:val="006B45B1"/>
    <w:rsid w:val="006B4FBD"/>
    <w:rsid w:val="006B7E10"/>
    <w:rsid w:val="006C5690"/>
    <w:rsid w:val="006D1FB7"/>
    <w:rsid w:val="006D6921"/>
    <w:rsid w:val="006D774E"/>
    <w:rsid w:val="006E203E"/>
    <w:rsid w:val="006E29A9"/>
    <w:rsid w:val="006E34AC"/>
    <w:rsid w:val="006E451C"/>
    <w:rsid w:val="006E49B9"/>
    <w:rsid w:val="006F14E1"/>
    <w:rsid w:val="006F5406"/>
    <w:rsid w:val="0070189B"/>
    <w:rsid w:val="007032D8"/>
    <w:rsid w:val="007047DC"/>
    <w:rsid w:val="00706192"/>
    <w:rsid w:val="007061B2"/>
    <w:rsid w:val="00707064"/>
    <w:rsid w:val="007070C5"/>
    <w:rsid w:val="00711B04"/>
    <w:rsid w:val="00711EE9"/>
    <w:rsid w:val="007124C8"/>
    <w:rsid w:val="00712719"/>
    <w:rsid w:val="0071416A"/>
    <w:rsid w:val="00714DEC"/>
    <w:rsid w:val="00715439"/>
    <w:rsid w:val="007172B6"/>
    <w:rsid w:val="00717542"/>
    <w:rsid w:val="0072150A"/>
    <w:rsid w:val="007238F0"/>
    <w:rsid w:val="00730D6F"/>
    <w:rsid w:val="007316B8"/>
    <w:rsid w:val="00731AAB"/>
    <w:rsid w:val="00733951"/>
    <w:rsid w:val="00735810"/>
    <w:rsid w:val="007373BC"/>
    <w:rsid w:val="00737C97"/>
    <w:rsid w:val="007405D5"/>
    <w:rsid w:val="0074697F"/>
    <w:rsid w:val="007512CB"/>
    <w:rsid w:val="00754419"/>
    <w:rsid w:val="00755084"/>
    <w:rsid w:val="00755276"/>
    <w:rsid w:val="00755675"/>
    <w:rsid w:val="0075710D"/>
    <w:rsid w:val="0075785C"/>
    <w:rsid w:val="00760641"/>
    <w:rsid w:val="00761921"/>
    <w:rsid w:val="007648F5"/>
    <w:rsid w:val="00765A21"/>
    <w:rsid w:val="0076704D"/>
    <w:rsid w:val="0077268C"/>
    <w:rsid w:val="007753C5"/>
    <w:rsid w:val="00777269"/>
    <w:rsid w:val="0077739C"/>
    <w:rsid w:val="007801DD"/>
    <w:rsid w:val="00791AF0"/>
    <w:rsid w:val="007920A1"/>
    <w:rsid w:val="007928AE"/>
    <w:rsid w:val="00792B4F"/>
    <w:rsid w:val="007930CD"/>
    <w:rsid w:val="007949EE"/>
    <w:rsid w:val="00795A3A"/>
    <w:rsid w:val="00796913"/>
    <w:rsid w:val="007A202C"/>
    <w:rsid w:val="007A380B"/>
    <w:rsid w:val="007A3E96"/>
    <w:rsid w:val="007A4562"/>
    <w:rsid w:val="007A70FF"/>
    <w:rsid w:val="007A7EA3"/>
    <w:rsid w:val="007B2B10"/>
    <w:rsid w:val="007B77FB"/>
    <w:rsid w:val="007C16AF"/>
    <w:rsid w:val="007C213B"/>
    <w:rsid w:val="007C3EE2"/>
    <w:rsid w:val="007C3EEC"/>
    <w:rsid w:val="007C44EB"/>
    <w:rsid w:val="007C5586"/>
    <w:rsid w:val="007C7C9F"/>
    <w:rsid w:val="007D0864"/>
    <w:rsid w:val="007D4130"/>
    <w:rsid w:val="007D54E7"/>
    <w:rsid w:val="007D65E0"/>
    <w:rsid w:val="007D6D33"/>
    <w:rsid w:val="007E2677"/>
    <w:rsid w:val="007E378B"/>
    <w:rsid w:val="007E4858"/>
    <w:rsid w:val="007E4CBE"/>
    <w:rsid w:val="007E664E"/>
    <w:rsid w:val="007F02D8"/>
    <w:rsid w:val="007F0B53"/>
    <w:rsid w:val="007F3803"/>
    <w:rsid w:val="007F3C72"/>
    <w:rsid w:val="007F4356"/>
    <w:rsid w:val="007F44C7"/>
    <w:rsid w:val="007F6DB3"/>
    <w:rsid w:val="007F7982"/>
    <w:rsid w:val="007F7FF3"/>
    <w:rsid w:val="0080129F"/>
    <w:rsid w:val="00801BBA"/>
    <w:rsid w:val="00804B3E"/>
    <w:rsid w:val="00806F54"/>
    <w:rsid w:val="00811D6D"/>
    <w:rsid w:val="00812C97"/>
    <w:rsid w:val="00815C28"/>
    <w:rsid w:val="00817298"/>
    <w:rsid w:val="00823ED5"/>
    <w:rsid w:val="00825B8B"/>
    <w:rsid w:val="008260ED"/>
    <w:rsid w:val="00836828"/>
    <w:rsid w:val="008400E7"/>
    <w:rsid w:val="008420DF"/>
    <w:rsid w:val="0084211C"/>
    <w:rsid w:val="008422F2"/>
    <w:rsid w:val="00843747"/>
    <w:rsid w:val="008443E6"/>
    <w:rsid w:val="0084480A"/>
    <w:rsid w:val="00844D50"/>
    <w:rsid w:val="00845278"/>
    <w:rsid w:val="00845796"/>
    <w:rsid w:val="00847E5F"/>
    <w:rsid w:val="00850967"/>
    <w:rsid w:val="00852C9F"/>
    <w:rsid w:val="008545B2"/>
    <w:rsid w:val="00860431"/>
    <w:rsid w:val="008608D4"/>
    <w:rsid w:val="00860F1E"/>
    <w:rsid w:val="00862DA4"/>
    <w:rsid w:val="00864C9F"/>
    <w:rsid w:val="00866197"/>
    <w:rsid w:val="00866ABD"/>
    <w:rsid w:val="00874493"/>
    <w:rsid w:val="00874EE3"/>
    <w:rsid w:val="00876304"/>
    <w:rsid w:val="00877451"/>
    <w:rsid w:val="0087748F"/>
    <w:rsid w:val="008779A8"/>
    <w:rsid w:val="00877E6F"/>
    <w:rsid w:val="00881582"/>
    <w:rsid w:val="00890704"/>
    <w:rsid w:val="00891069"/>
    <w:rsid w:val="00892F21"/>
    <w:rsid w:val="008A14CF"/>
    <w:rsid w:val="008A1E50"/>
    <w:rsid w:val="008A2040"/>
    <w:rsid w:val="008A5B9B"/>
    <w:rsid w:val="008A638E"/>
    <w:rsid w:val="008B3132"/>
    <w:rsid w:val="008B37C7"/>
    <w:rsid w:val="008B4206"/>
    <w:rsid w:val="008B43E0"/>
    <w:rsid w:val="008B481E"/>
    <w:rsid w:val="008B586C"/>
    <w:rsid w:val="008B5E26"/>
    <w:rsid w:val="008B5E87"/>
    <w:rsid w:val="008C0EB5"/>
    <w:rsid w:val="008C143C"/>
    <w:rsid w:val="008C1CBD"/>
    <w:rsid w:val="008C451A"/>
    <w:rsid w:val="008C5DC3"/>
    <w:rsid w:val="008D1141"/>
    <w:rsid w:val="008D29DE"/>
    <w:rsid w:val="008D35F2"/>
    <w:rsid w:val="008D3917"/>
    <w:rsid w:val="008E0A06"/>
    <w:rsid w:val="008E1D9B"/>
    <w:rsid w:val="008E7E21"/>
    <w:rsid w:val="008F2E1B"/>
    <w:rsid w:val="008F5D05"/>
    <w:rsid w:val="008F6CAB"/>
    <w:rsid w:val="008F6F1B"/>
    <w:rsid w:val="009046DF"/>
    <w:rsid w:val="00904B75"/>
    <w:rsid w:val="00905D0F"/>
    <w:rsid w:val="00907743"/>
    <w:rsid w:val="0091055B"/>
    <w:rsid w:val="00912458"/>
    <w:rsid w:val="00912BA8"/>
    <w:rsid w:val="00912DB4"/>
    <w:rsid w:val="00913591"/>
    <w:rsid w:val="00913EEF"/>
    <w:rsid w:val="00914FDE"/>
    <w:rsid w:val="00915646"/>
    <w:rsid w:val="0092279F"/>
    <w:rsid w:val="009229A8"/>
    <w:rsid w:val="00923C0E"/>
    <w:rsid w:val="00923C12"/>
    <w:rsid w:val="00931364"/>
    <w:rsid w:val="00933EC8"/>
    <w:rsid w:val="00935F67"/>
    <w:rsid w:val="00937630"/>
    <w:rsid w:val="009416BB"/>
    <w:rsid w:val="0094171A"/>
    <w:rsid w:val="00941EB7"/>
    <w:rsid w:val="009421EA"/>
    <w:rsid w:val="009426AB"/>
    <w:rsid w:val="00942AB7"/>
    <w:rsid w:val="00947045"/>
    <w:rsid w:val="00950571"/>
    <w:rsid w:val="0095256A"/>
    <w:rsid w:val="009531F3"/>
    <w:rsid w:val="009545BF"/>
    <w:rsid w:val="00957EBE"/>
    <w:rsid w:val="009605FF"/>
    <w:rsid w:val="00961ED3"/>
    <w:rsid w:val="009626DB"/>
    <w:rsid w:val="0096562A"/>
    <w:rsid w:val="0096689C"/>
    <w:rsid w:val="009705F3"/>
    <w:rsid w:val="00971250"/>
    <w:rsid w:val="00972DFB"/>
    <w:rsid w:val="009745FF"/>
    <w:rsid w:val="0097473C"/>
    <w:rsid w:val="00974FE9"/>
    <w:rsid w:val="00975B8B"/>
    <w:rsid w:val="00980B19"/>
    <w:rsid w:val="009847DF"/>
    <w:rsid w:val="00984DDD"/>
    <w:rsid w:val="00987A34"/>
    <w:rsid w:val="00990A66"/>
    <w:rsid w:val="009936DE"/>
    <w:rsid w:val="00993930"/>
    <w:rsid w:val="0099649B"/>
    <w:rsid w:val="009968E9"/>
    <w:rsid w:val="009A0142"/>
    <w:rsid w:val="009A0E1D"/>
    <w:rsid w:val="009A35F6"/>
    <w:rsid w:val="009A69DE"/>
    <w:rsid w:val="009B0E4C"/>
    <w:rsid w:val="009B0E68"/>
    <w:rsid w:val="009B134B"/>
    <w:rsid w:val="009B1DAF"/>
    <w:rsid w:val="009B4034"/>
    <w:rsid w:val="009B4432"/>
    <w:rsid w:val="009B4616"/>
    <w:rsid w:val="009B5317"/>
    <w:rsid w:val="009B7DAA"/>
    <w:rsid w:val="009C02A9"/>
    <w:rsid w:val="009C034A"/>
    <w:rsid w:val="009C28E7"/>
    <w:rsid w:val="009C33C3"/>
    <w:rsid w:val="009C395D"/>
    <w:rsid w:val="009C60A6"/>
    <w:rsid w:val="009C613B"/>
    <w:rsid w:val="009C67C7"/>
    <w:rsid w:val="009D0AC3"/>
    <w:rsid w:val="009D1E57"/>
    <w:rsid w:val="009D25B2"/>
    <w:rsid w:val="009D45F4"/>
    <w:rsid w:val="009D5B20"/>
    <w:rsid w:val="009D5C62"/>
    <w:rsid w:val="009D7C23"/>
    <w:rsid w:val="009D7E8D"/>
    <w:rsid w:val="009E0128"/>
    <w:rsid w:val="009E2E52"/>
    <w:rsid w:val="009E51E0"/>
    <w:rsid w:val="009E5574"/>
    <w:rsid w:val="009E5EA6"/>
    <w:rsid w:val="009E6F89"/>
    <w:rsid w:val="009E70ED"/>
    <w:rsid w:val="009F2A45"/>
    <w:rsid w:val="009F466C"/>
    <w:rsid w:val="009F67D1"/>
    <w:rsid w:val="009F79B6"/>
    <w:rsid w:val="00A01C4D"/>
    <w:rsid w:val="00A028AB"/>
    <w:rsid w:val="00A02BEB"/>
    <w:rsid w:val="00A05142"/>
    <w:rsid w:val="00A06671"/>
    <w:rsid w:val="00A07D2F"/>
    <w:rsid w:val="00A108AC"/>
    <w:rsid w:val="00A11100"/>
    <w:rsid w:val="00A112ED"/>
    <w:rsid w:val="00A113D6"/>
    <w:rsid w:val="00A23D8B"/>
    <w:rsid w:val="00A24D0F"/>
    <w:rsid w:val="00A3000A"/>
    <w:rsid w:val="00A30C7C"/>
    <w:rsid w:val="00A317EA"/>
    <w:rsid w:val="00A32175"/>
    <w:rsid w:val="00A37285"/>
    <w:rsid w:val="00A4207A"/>
    <w:rsid w:val="00A4698D"/>
    <w:rsid w:val="00A51530"/>
    <w:rsid w:val="00A52503"/>
    <w:rsid w:val="00A5402B"/>
    <w:rsid w:val="00A555EB"/>
    <w:rsid w:val="00A56410"/>
    <w:rsid w:val="00A57FD5"/>
    <w:rsid w:val="00A60F53"/>
    <w:rsid w:val="00A61DB6"/>
    <w:rsid w:val="00A628F5"/>
    <w:rsid w:val="00A63710"/>
    <w:rsid w:val="00A6494F"/>
    <w:rsid w:val="00A64CDA"/>
    <w:rsid w:val="00A653BB"/>
    <w:rsid w:val="00A73428"/>
    <w:rsid w:val="00A74E62"/>
    <w:rsid w:val="00A75368"/>
    <w:rsid w:val="00A75EBE"/>
    <w:rsid w:val="00A7712B"/>
    <w:rsid w:val="00A801BC"/>
    <w:rsid w:val="00A80372"/>
    <w:rsid w:val="00A82ABD"/>
    <w:rsid w:val="00A82F4B"/>
    <w:rsid w:val="00A84668"/>
    <w:rsid w:val="00A8737A"/>
    <w:rsid w:val="00A90295"/>
    <w:rsid w:val="00A9113C"/>
    <w:rsid w:val="00A91DB9"/>
    <w:rsid w:val="00A94603"/>
    <w:rsid w:val="00A96CA8"/>
    <w:rsid w:val="00A96D71"/>
    <w:rsid w:val="00AA0453"/>
    <w:rsid w:val="00AA0C91"/>
    <w:rsid w:val="00AA18E2"/>
    <w:rsid w:val="00AA1ED6"/>
    <w:rsid w:val="00AA23FA"/>
    <w:rsid w:val="00AA2AFD"/>
    <w:rsid w:val="00AA2E35"/>
    <w:rsid w:val="00AA33BC"/>
    <w:rsid w:val="00AA6154"/>
    <w:rsid w:val="00AA6E60"/>
    <w:rsid w:val="00AB40E9"/>
    <w:rsid w:val="00AC19DF"/>
    <w:rsid w:val="00AC6CD9"/>
    <w:rsid w:val="00AD0494"/>
    <w:rsid w:val="00AD0D75"/>
    <w:rsid w:val="00AD3E63"/>
    <w:rsid w:val="00AD48E5"/>
    <w:rsid w:val="00AD555E"/>
    <w:rsid w:val="00AE045A"/>
    <w:rsid w:val="00AE0B28"/>
    <w:rsid w:val="00AE3418"/>
    <w:rsid w:val="00AE3A1F"/>
    <w:rsid w:val="00AE4E7B"/>
    <w:rsid w:val="00AE72C5"/>
    <w:rsid w:val="00AF0ACA"/>
    <w:rsid w:val="00AF1340"/>
    <w:rsid w:val="00AF2434"/>
    <w:rsid w:val="00AF42D2"/>
    <w:rsid w:val="00AF4F07"/>
    <w:rsid w:val="00AF56BF"/>
    <w:rsid w:val="00AF7904"/>
    <w:rsid w:val="00B06A94"/>
    <w:rsid w:val="00B117C9"/>
    <w:rsid w:val="00B14073"/>
    <w:rsid w:val="00B14208"/>
    <w:rsid w:val="00B15CEF"/>
    <w:rsid w:val="00B16713"/>
    <w:rsid w:val="00B16E9A"/>
    <w:rsid w:val="00B20BF1"/>
    <w:rsid w:val="00B23A01"/>
    <w:rsid w:val="00B23C4C"/>
    <w:rsid w:val="00B23CFD"/>
    <w:rsid w:val="00B240E6"/>
    <w:rsid w:val="00B24184"/>
    <w:rsid w:val="00B275C5"/>
    <w:rsid w:val="00B27ACD"/>
    <w:rsid w:val="00B3445C"/>
    <w:rsid w:val="00B34937"/>
    <w:rsid w:val="00B34BFB"/>
    <w:rsid w:val="00B350F5"/>
    <w:rsid w:val="00B3640A"/>
    <w:rsid w:val="00B364E0"/>
    <w:rsid w:val="00B367F6"/>
    <w:rsid w:val="00B36883"/>
    <w:rsid w:val="00B36B69"/>
    <w:rsid w:val="00B40A33"/>
    <w:rsid w:val="00B40A5D"/>
    <w:rsid w:val="00B40F6B"/>
    <w:rsid w:val="00B428E8"/>
    <w:rsid w:val="00B443A2"/>
    <w:rsid w:val="00B457E6"/>
    <w:rsid w:val="00B45E01"/>
    <w:rsid w:val="00B46328"/>
    <w:rsid w:val="00B463A8"/>
    <w:rsid w:val="00B465F0"/>
    <w:rsid w:val="00B5247F"/>
    <w:rsid w:val="00B52AD8"/>
    <w:rsid w:val="00B52D06"/>
    <w:rsid w:val="00B55047"/>
    <w:rsid w:val="00B551B3"/>
    <w:rsid w:val="00B5585A"/>
    <w:rsid w:val="00B57053"/>
    <w:rsid w:val="00B574BF"/>
    <w:rsid w:val="00B574F1"/>
    <w:rsid w:val="00B57E52"/>
    <w:rsid w:val="00B60745"/>
    <w:rsid w:val="00B60768"/>
    <w:rsid w:val="00B613B5"/>
    <w:rsid w:val="00B626D8"/>
    <w:rsid w:val="00B640AD"/>
    <w:rsid w:val="00B66291"/>
    <w:rsid w:val="00B66F46"/>
    <w:rsid w:val="00B75227"/>
    <w:rsid w:val="00B75F2B"/>
    <w:rsid w:val="00B80B37"/>
    <w:rsid w:val="00B80B81"/>
    <w:rsid w:val="00B819E3"/>
    <w:rsid w:val="00B82A92"/>
    <w:rsid w:val="00B83A4D"/>
    <w:rsid w:val="00B83F42"/>
    <w:rsid w:val="00B87E4A"/>
    <w:rsid w:val="00B9008F"/>
    <w:rsid w:val="00B90F30"/>
    <w:rsid w:val="00B930D5"/>
    <w:rsid w:val="00B94302"/>
    <w:rsid w:val="00BA05C4"/>
    <w:rsid w:val="00BA2064"/>
    <w:rsid w:val="00BA2878"/>
    <w:rsid w:val="00BA3792"/>
    <w:rsid w:val="00BA3964"/>
    <w:rsid w:val="00BA784E"/>
    <w:rsid w:val="00BA7BF2"/>
    <w:rsid w:val="00BB070C"/>
    <w:rsid w:val="00BB0760"/>
    <w:rsid w:val="00BB2FC7"/>
    <w:rsid w:val="00BC0872"/>
    <w:rsid w:val="00BC7A50"/>
    <w:rsid w:val="00BD1DE8"/>
    <w:rsid w:val="00BD35A8"/>
    <w:rsid w:val="00BD39E9"/>
    <w:rsid w:val="00BE0DEC"/>
    <w:rsid w:val="00BE651D"/>
    <w:rsid w:val="00BE7271"/>
    <w:rsid w:val="00BF23B0"/>
    <w:rsid w:val="00BF4367"/>
    <w:rsid w:val="00BF4F3A"/>
    <w:rsid w:val="00BF5976"/>
    <w:rsid w:val="00C00260"/>
    <w:rsid w:val="00C00A6E"/>
    <w:rsid w:val="00C04103"/>
    <w:rsid w:val="00C047DC"/>
    <w:rsid w:val="00C10E4E"/>
    <w:rsid w:val="00C11A4A"/>
    <w:rsid w:val="00C121D8"/>
    <w:rsid w:val="00C1227B"/>
    <w:rsid w:val="00C23233"/>
    <w:rsid w:val="00C233B1"/>
    <w:rsid w:val="00C23A2A"/>
    <w:rsid w:val="00C24384"/>
    <w:rsid w:val="00C24A7D"/>
    <w:rsid w:val="00C25A1D"/>
    <w:rsid w:val="00C31B71"/>
    <w:rsid w:val="00C3623A"/>
    <w:rsid w:val="00C40FC8"/>
    <w:rsid w:val="00C456CC"/>
    <w:rsid w:val="00C50512"/>
    <w:rsid w:val="00C526C4"/>
    <w:rsid w:val="00C533BD"/>
    <w:rsid w:val="00C53AB9"/>
    <w:rsid w:val="00C53D78"/>
    <w:rsid w:val="00C55BDB"/>
    <w:rsid w:val="00C57E17"/>
    <w:rsid w:val="00C61AF2"/>
    <w:rsid w:val="00C626C2"/>
    <w:rsid w:val="00C639A0"/>
    <w:rsid w:val="00C641A7"/>
    <w:rsid w:val="00C64605"/>
    <w:rsid w:val="00C64B71"/>
    <w:rsid w:val="00C67D83"/>
    <w:rsid w:val="00C70004"/>
    <w:rsid w:val="00C70094"/>
    <w:rsid w:val="00C70B78"/>
    <w:rsid w:val="00C7107A"/>
    <w:rsid w:val="00C7124C"/>
    <w:rsid w:val="00C71F00"/>
    <w:rsid w:val="00C73E4A"/>
    <w:rsid w:val="00C75EA8"/>
    <w:rsid w:val="00C76CDE"/>
    <w:rsid w:val="00C77C34"/>
    <w:rsid w:val="00C80D05"/>
    <w:rsid w:val="00C80D6D"/>
    <w:rsid w:val="00C815D3"/>
    <w:rsid w:val="00C834BE"/>
    <w:rsid w:val="00C838B5"/>
    <w:rsid w:val="00C851F2"/>
    <w:rsid w:val="00C8555F"/>
    <w:rsid w:val="00C860D0"/>
    <w:rsid w:val="00C86134"/>
    <w:rsid w:val="00C871B8"/>
    <w:rsid w:val="00C9049C"/>
    <w:rsid w:val="00C92F0D"/>
    <w:rsid w:val="00C94C67"/>
    <w:rsid w:val="00C94FA9"/>
    <w:rsid w:val="00C954C4"/>
    <w:rsid w:val="00C964EA"/>
    <w:rsid w:val="00C96B94"/>
    <w:rsid w:val="00CA0634"/>
    <w:rsid w:val="00CA298B"/>
    <w:rsid w:val="00CA488E"/>
    <w:rsid w:val="00CA6425"/>
    <w:rsid w:val="00CB03C7"/>
    <w:rsid w:val="00CB1196"/>
    <w:rsid w:val="00CB3330"/>
    <w:rsid w:val="00CB3872"/>
    <w:rsid w:val="00CB44E5"/>
    <w:rsid w:val="00CB507E"/>
    <w:rsid w:val="00CB68C9"/>
    <w:rsid w:val="00CB6CF4"/>
    <w:rsid w:val="00CC00D7"/>
    <w:rsid w:val="00CC38C5"/>
    <w:rsid w:val="00CC4871"/>
    <w:rsid w:val="00CC4E95"/>
    <w:rsid w:val="00CC5604"/>
    <w:rsid w:val="00CC722B"/>
    <w:rsid w:val="00CC7BB0"/>
    <w:rsid w:val="00CD0AAB"/>
    <w:rsid w:val="00CD0C41"/>
    <w:rsid w:val="00CD1B74"/>
    <w:rsid w:val="00CD25D2"/>
    <w:rsid w:val="00CD5F7C"/>
    <w:rsid w:val="00CD617A"/>
    <w:rsid w:val="00CE2475"/>
    <w:rsid w:val="00CE45F0"/>
    <w:rsid w:val="00CE5EF9"/>
    <w:rsid w:val="00CF08B9"/>
    <w:rsid w:val="00CF23B3"/>
    <w:rsid w:val="00CF2689"/>
    <w:rsid w:val="00CF54D0"/>
    <w:rsid w:val="00CF7388"/>
    <w:rsid w:val="00D006A7"/>
    <w:rsid w:val="00D00993"/>
    <w:rsid w:val="00D013A0"/>
    <w:rsid w:val="00D02F55"/>
    <w:rsid w:val="00D044E0"/>
    <w:rsid w:val="00D04804"/>
    <w:rsid w:val="00D04E8C"/>
    <w:rsid w:val="00D06CFF"/>
    <w:rsid w:val="00D11C71"/>
    <w:rsid w:val="00D1321C"/>
    <w:rsid w:val="00D13696"/>
    <w:rsid w:val="00D1656A"/>
    <w:rsid w:val="00D206DA"/>
    <w:rsid w:val="00D20A58"/>
    <w:rsid w:val="00D21A73"/>
    <w:rsid w:val="00D21BCC"/>
    <w:rsid w:val="00D225A8"/>
    <w:rsid w:val="00D26AC2"/>
    <w:rsid w:val="00D276D9"/>
    <w:rsid w:val="00D27860"/>
    <w:rsid w:val="00D27D5C"/>
    <w:rsid w:val="00D30AE6"/>
    <w:rsid w:val="00D310EA"/>
    <w:rsid w:val="00D31124"/>
    <w:rsid w:val="00D316A9"/>
    <w:rsid w:val="00D31C5E"/>
    <w:rsid w:val="00D32B0A"/>
    <w:rsid w:val="00D32C97"/>
    <w:rsid w:val="00D42AFE"/>
    <w:rsid w:val="00D4322D"/>
    <w:rsid w:val="00D4330F"/>
    <w:rsid w:val="00D46240"/>
    <w:rsid w:val="00D47C6A"/>
    <w:rsid w:val="00D47DFC"/>
    <w:rsid w:val="00D53850"/>
    <w:rsid w:val="00D54ECA"/>
    <w:rsid w:val="00D573BB"/>
    <w:rsid w:val="00D57643"/>
    <w:rsid w:val="00D60003"/>
    <w:rsid w:val="00D618BF"/>
    <w:rsid w:val="00D62154"/>
    <w:rsid w:val="00D7185F"/>
    <w:rsid w:val="00D736CE"/>
    <w:rsid w:val="00D77454"/>
    <w:rsid w:val="00D8041E"/>
    <w:rsid w:val="00D8159D"/>
    <w:rsid w:val="00D821C7"/>
    <w:rsid w:val="00D84FE4"/>
    <w:rsid w:val="00D85487"/>
    <w:rsid w:val="00D85C1C"/>
    <w:rsid w:val="00D85CD5"/>
    <w:rsid w:val="00D86EA6"/>
    <w:rsid w:val="00D90534"/>
    <w:rsid w:val="00D91FD8"/>
    <w:rsid w:val="00D93854"/>
    <w:rsid w:val="00D94FB4"/>
    <w:rsid w:val="00D95159"/>
    <w:rsid w:val="00D959C8"/>
    <w:rsid w:val="00D95DFB"/>
    <w:rsid w:val="00D968E6"/>
    <w:rsid w:val="00DA0D5A"/>
    <w:rsid w:val="00DA3409"/>
    <w:rsid w:val="00DA35A1"/>
    <w:rsid w:val="00DA4D6A"/>
    <w:rsid w:val="00DB350A"/>
    <w:rsid w:val="00DB5161"/>
    <w:rsid w:val="00DB55A8"/>
    <w:rsid w:val="00DB777D"/>
    <w:rsid w:val="00DC1E8F"/>
    <w:rsid w:val="00DC662C"/>
    <w:rsid w:val="00DC6C52"/>
    <w:rsid w:val="00DC6CB2"/>
    <w:rsid w:val="00DC742D"/>
    <w:rsid w:val="00DD102F"/>
    <w:rsid w:val="00DD3D5A"/>
    <w:rsid w:val="00DD58C6"/>
    <w:rsid w:val="00DD620A"/>
    <w:rsid w:val="00DD631E"/>
    <w:rsid w:val="00DE330B"/>
    <w:rsid w:val="00DE3F1F"/>
    <w:rsid w:val="00DE4F37"/>
    <w:rsid w:val="00DE5FA6"/>
    <w:rsid w:val="00DE6D3F"/>
    <w:rsid w:val="00DF0489"/>
    <w:rsid w:val="00DF1F73"/>
    <w:rsid w:val="00DF25C0"/>
    <w:rsid w:val="00DF34BA"/>
    <w:rsid w:val="00DF4FDC"/>
    <w:rsid w:val="00DF65F4"/>
    <w:rsid w:val="00DF6D17"/>
    <w:rsid w:val="00DF7E0A"/>
    <w:rsid w:val="00E001A6"/>
    <w:rsid w:val="00E00831"/>
    <w:rsid w:val="00E00DCA"/>
    <w:rsid w:val="00E04858"/>
    <w:rsid w:val="00E0592A"/>
    <w:rsid w:val="00E07EE2"/>
    <w:rsid w:val="00E109C1"/>
    <w:rsid w:val="00E12ADE"/>
    <w:rsid w:val="00E13CD8"/>
    <w:rsid w:val="00E13DAB"/>
    <w:rsid w:val="00E15B5C"/>
    <w:rsid w:val="00E15EB4"/>
    <w:rsid w:val="00E16F10"/>
    <w:rsid w:val="00E22316"/>
    <w:rsid w:val="00E2307C"/>
    <w:rsid w:val="00E25A19"/>
    <w:rsid w:val="00E25E8E"/>
    <w:rsid w:val="00E26378"/>
    <w:rsid w:val="00E26A27"/>
    <w:rsid w:val="00E307FD"/>
    <w:rsid w:val="00E30F86"/>
    <w:rsid w:val="00E32AFF"/>
    <w:rsid w:val="00E35EA1"/>
    <w:rsid w:val="00E37D3A"/>
    <w:rsid w:val="00E40DFF"/>
    <w:rsid w:val="00E41CB9"/>
    <w:rsid w:val="00E423DD"/>
    <w:rsid w:val="00E43237"/>
    <w:rsid w:val="00E44139"/>
    <w:rsid w:val="00E44CB7"/>
    <w:rsid w:val="00E459C5"/>
    <w:rsid w:val="00E46F7C"/>
    <w:rsid w:val="00E47947"/>
    <w:rsid w:val="00E53487"/>
    <w:rsid w:val="00E53B58"/>
    <w:rsid w:val="00E54AF8"/>
    <w:rsid w:val="00E55E37"/>
    <w:rsid w:val="00E56312"/>
    <w:rsid w:val="00E569A9"/>
    <w:rsid w:val="00E63F8C"/>
    <w:rsid w:val="00E64049"/>
    <w:rsid w:val="00E65617"/>
    <w:rsid w:val="00E671C7"/>
    <w:rsid w:val="00E6740F"/>
    <w:rsid w:val="00E67A47"/>
    <w:rsid w:val="00E707B4"/>
    <w:rsid w:val="00E73582"/>
    <w:rsid w:val="00E73BCF"/>
    <w:rsid w:val="00E73DEE"/>
    <w:rsid w:val="00E75764"/>
    <w:rsid w:val="00E81BF0"/>
    <w:rsid w:val="00E8754E"/>
    <w:rsid w:val="00E90959"/>
    <w:rsid w:val="00E91C50"/>
    <w:rsid w:val="00E95390"/>
    <w:rsid w:val="00E9745A"/>
    <w:rsid w:val="00E9773D"/>
    <w:rsid w:val="00EA13B5"/>
    <w:rsid w:val="00EA1F93"/>
    <w:rsid w:val="00EA2BDC"/>
    <w:rsid w:val="00EA5F67"/>
    <w:rsid w:val="00EA6820"/>
    <w:rsid w:val="00EA6C1E"/>
    <w:rsid w:val="00EA6C2D"/>
    <w:rsid w:val="00EA6D6E"/>
    <w:rsid w:val="00EB07DA"/>
    <w:rsid w:val="00EB15D3"/>
    <w:rsid w:val="00EB41AF"/>
    <w:rsid w:val="00EC0276"/>
    <w:rsid w:val="00EC0B32"/>
    <w:rsid w:val="00EC2550"/>
    <w:rsid w:val="00EC310B"/>
    <w:rsid w:val="00EC3211"/>
    <w:rsid w:val="00EC5800"/>
    <w:rsid w:val="00EC5B3B"/>
    <w:rsid w:val="00EC5DB0"/>
    <w:rsid w:val="00EC7C1C"/>
    <w:rsid w:val="00ED23F4"/>
    <w:rsid w:val="00ED26BC"/>
    <w:rsid w:val="00ED2A56"/>
    <w:rsid w:val="00ED3DE0"/>
    <w:rsid w:val="00ED5ED6"/>
    <w:rsid w:val="00EE16ED"/>
    <w:rsid w:val="00EE18C0"/>
    <w:rsid w:val="00EE42AA"/>
    <w:rsid w:val="00EE457D"/>
    <w:rsid w:val="00EE4DBA"/>
    <w:rsid w:val="00EF0B94"/>
    <w:rsid w:val="00EF19F4"/>
    <w:rsid w:val="00EF2927"/>
    <w:rsid w:val="00EF5742"/>
    <w:rsid w:val="00F01BE1"/>
    <w:rsid w:val="00F02AED"/>
    <w:rsid w:val="00F02F0F"/>
    <w:rsid w:val="00F0307E"/>
    <w:rsid w:val="00F04440"/>
    <w:rsid w:val="00F048F0"/>
    <w:rsid w:val="00F07E44"/>
    <w:rsid w:val="00F11982"/>
    <w:rsid w:val="00F11DDC"/>
    <w:rsid w:val="00F12A22"/>
    <w:rsid w:val="00F12CF7"/>
    <w:rsid w:val="00F13B33"/>
    <w:rsid w:val="00F13FA8"/>
    <w:rsid w:val="00F2026C"/>
    <w:rsid w:val="00F21EE5"/>
    <w:rsid w:val="00F22F1A"/>
    <w:rsid w:val="00F230EA"/>
    <w:rsid w:val="00F2388A"/>
    <w:rsid w:val="00F2642E"/>
    <w:rsid w:val="00F2645C"/>
    <w:rsid w:val="00F33A55"/>
    <w:rsid w:val="00F34A1A"/>
    <w:rsid w:val="00F35455"/>
    <w:rsid w:val="00F355B2"/>
    <w:rsid w:val="00F36020"/>
    <w:rsid w:val="00F361CF"/>
    <w:rsid w:val="00F36414"/>
    <w:rsid w:val="00F3756B"/>
    <w:rsid w:val="00F37EB9"/>
    <w:rsid w:val="00F42483"/>
    <w:rsid w:val="00F43307"/>
    <w:rsid w:val="00F43390"/>
    <w:rsid w:val="00F44944"/>
    <w:rsid w:val="00F4531B"/>
    <w:rsid w:val="00F479D4"/>
    <w:rsid w:val="00F47E7E"/>
    <w:rsid w:val="00F50BF0"/>
    <w:rsid w:val="00F52600"/>
    <w:rsid w:val="00F5477B"/>
    <w:rsid w:val="00F62B45"/>
    <w:rsid w:val="00F6374B"/>
    <w:rsid w:val="00F638B3"/>
    <w:rsid w:val="00F6403D"/>
    <w:rsid w:val="00F6767A"/>
    <w:rsid w:val="00F67FED"/>
    <w:rsid w:val="00F70201"/>
    <w:rsid w:val="00F7253F"/>
    <w:rsid w:val="00F72971"/>
    <w:rsid w:val="00F76117"/>
    <w:rsid w:val="00F82A09"/>
    <w:rsid w:val="00F8444E"/>
    <w:rsid w:val="00F8521C"/>
    <w:rsid w:val="00F85795"/>
    <w:rsid w:val="00F86491"/>
    <w:rsid w:val="00FA0B17"/>
    <w:rsid w:val="00FA0CB2"/>
    <w:rsid w:val="00FA1C6C"/>
    <w:rsid w:val="00FA2A1F"/>
    <w:rsid w:val="00FA319E"/>
    <w:rsid w:val="00FA4DBC"/>
    <w:rsid w:val="00FA5397"/>
    <w:rsid w:val="00FA55D9"/>
    <w:rsid w:val="00FA7D1D"/>
    <w:rsid w:val="00FB1882"/>
    <w:rsid w:val="00FB6503"/>
    <w:rsid w:val="00FB7A8C"/>
    <w:rsid w:val="00FC0879"/>
    <w:rsid w:val="00FC0E6D"/>
    <w:rsid w:val="00FC18F4"/>
    <w:rsid w:val="00FC1E21"/>
    <w:rsid w:val="00FD4016"/>
    <w:rsid w:val="00FD4506"/>
    <w:rsid w:val="00FD4509"/>
    <w:rsid w:val="00FD61B1"/>
    <w:rsid w:val="00FD64E3"/>
    <w:rsid w:val="00FE1972"/>
    <w:rsid w:val="00FE4C91"/>
    <w:rsid w:val="00FE4DBE"/>
    <w:rsid w:val="00FE5A67"/>
    <w:rsid w:val="00FE625F"/>
    <w:rsid w:val="00FE7649"/>
    <w:rsid w:val="00FF0174"/>
    <w:rsid w:val="00FF0DAA"/>
    <w:rsid w:val="00FF3ED0"/>
    <w:rsid w:val="00FF6057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E5DC"/>
  <w15:docId w15:val="{81B1C987-78D7-41E1-A320-434831B2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53"/>
    <w:pPr>
      <w:spacing w:after="0" w:line="48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4E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5B4E8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0C53"/>
    <w:pPr>
      <w:widowControl w:val="0"/>
      <w:spacing w:after="120" w:line="240" w:lineRule="auto"/>
      <w:jc w:val="both"/>
    </w:pPr>
    <w:rPr>
      <w:rFonts w:ascii="Times New Roman" w:eastAsia="SimSun" w:hAnsi="Times New Roman"/>
      <w:kern w:val="2"/>
      <w:sz w:val="21"/>
      <w:lang w:eastAsia="zh-CN"/>
    </w:rPr>
  </w:style>
  <w:style w:type="character" w:customStyle="1" w:styleId="BodyTextChar">
    <w:name w:val="Body Text Char"/>
    <w:basedOn w:val="DefaultParagraphFont"/>
    <w:link w:val="BodyText"/>
    <w:rsid w:val="002D0C53"/>
    <w:rPr>
      <w:rFonts w:ascii="Times New Roman" w:eastAsia="SimSun" w:hAnsi="Times New Roman"/>
      <w:kern w:val="2"/>
      <w:sz w:val="21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E00831"/>
    <w:pPr>
      <w:ind w:left="720"/>
      <w:contextualSpacing/>
    </w:pPr>
  </w:style>
  <w:style w:type="character" w:styleId="CommentReference">
    <w:name w:val="annotation reference"/>
    <w:semiHidden/>
    <w:rsid w:val="00E008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08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8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3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49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49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D821C7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821C7"/>
  </w:style>
  <w:style w:type="character" w:customStyle="1" w:styleId="EndNoteBibliographyTitleChar">
    <w:name w:val="EndNote Bibliography Title Char"/>
    <w:basedOn w:val="ListParagraphChar"/>
    <w:link w:val="EndNoteBibliographyTitle"/>
    <w:rsid w:val="00D821C7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D821C7"/>
    <w:pPr>
      <w:spacing w:line="36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ListParagraphChar"/>
    <w:link w:val="EndNoteBibliography"/>
    <w:rsid w:val="00D821C7"/>
    <w:rPr>
      <w:rFonts w:ascii="Times New Roman" w:hAnsi="Times New Roman" w:cs="Times New Roman"/>
      <w:noProof/>
      <w:sz w:val="24"/>
    </w:rPr>
  </w:style>
  <w:style w:type="table" w:styleId="TableGrid">
    <w:name w:val="Table Grid"/>
    <w:basedOn w:val="TableNormal"/>
    <w:uiPriority w:val="39"/>
    <w:rsid w:val="00D8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A13B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339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951"/>
  </w:style>
  <w:style w:type="paragraph" w:styleId="Footer">
    <w:name w:val="footer"/>
    <w:basedOn w:val="Normal"/>
    <w:link w:val="FooterChar"/>
    <w:uiPriority w:val="99"/>
    <w:unhideWhenUsed/>
    <w:rsid w:val="007339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951"/>
  </w:style>
  <w:style w:type="character" w:customStyle="1" w:styleId="journaltitleinsearch">
    <w:name w:val="journaltitleinsearch"/>
    <w:basedOn w:val="DefaultParagraphFont"/>
    <w:rsid w:val="005B4E85"/>
  </w:style>
  <w:style w:type="character" w:customStyle="1" w:styleId="Heading5Char">
    <w:name w:val="Heading 5 Char"/>
    <w:basedOn w:val="DefaultParagraphFont"/>
    <w:link w:val="Heading5"/>
    <w:uiPriority w:val="9"/>
    <w:rsid w:val="005B4E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a">
    <w:name w:val="comma"/>
    <w:basedOn w:val="DefaultParagraphFont"/>
    <w:rsid w:val="005B4E85"/>
  </w:style>
  <w:style w:type="character" w:styleId="Hyperlink">
    <w:name w:val="Hyperlink"/>
    <w:basedOn w:val="DefaultParagraphFont"/>
    <w:uiPriority w:val="99"/>
    <w:unhideWhenUsed/>
    <w:rsid w:val="005B4E8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B4E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78B15-EB36-462B-89A5-13A88756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Jones</dc:creator>
  <cp:lastModifiedBy>Saul Karpen</cp:lastModifiedBy>
  <cp:revision>3</cp:revision>
  <cp:lastPrinted>2018-09-17T15:27:00Z</cp:lastPrinted>
  <dcterms:created xsi:type="dcterms:W3CDTF">2020-08-30T19:26:00Z</dcterms:created>
  <dcterms:modified xsi:type="dcterms:W3CDTF">2020-08-30T19:27:00Z</dcterms:modified>
</cp:coreProperties>
</file>