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B3E83" w14:textId="09284E14" w:rsidR="000F6DDB" w:rsidRPr="000A50B2" w:rsidRDefault="000F6DDB" w:rsidP="00C159A3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A50B2">
        <w:rPr>
          <w:rFonts w:ascii="Arial" w:hAnsi="Arial" w:cs="Arial"/>
          <w:b/>
          <w:sz w:val="24"/>
          <w:szCs w:val="24"/>
        </w:rPr>
        <w:t>S</w:t>
      </w:r>
      <w:r w:rsidR="000A50B2">
        <w:rPr>
          <w:rFonts w:ascii="Arial" w:hAnsi="Arial" w:cs="Arial"/>
          <w:b/>
          <w:sz w:val="24"/>
          <w:szCs w:val="24"/>
        </w:rPr>
        <w:t>DC</w:t>
      </w:r>
      <w:r w:rsidRPr="000A50B2">
        <w:rPr>
          <w:rFonts w:ascii="Arial" w:hAnsi="Arial" w:cs="Arial"/>
          <w:b/>
          <w:sz w:val="24"/>
          <w:szCs w:val="24"/>
        </w:rPr>
        <w:t xml:space="preserve"> T</w:t>
      </w:r>
      <w:r w:rsidR="009E4C57">
        <w:rPr>
          <w:rFonts w:ascii="Arial" w:hAnsi="Arial" w:cs="Arial"/>
          <w:b/>
          <w:sz w:val="24"/>
          <w:szCs w:val="24"/>
        </w:rPr>
        <w:t>able</w:t>
      </w:r>
      <w:r w:rsidRPr="000A50B2">
        <w:rPr>
          <w:rFonts w:ascii="Arial" w:hAnsi="Arial" w:cs="Arial"/>
          <w:b/>
          <w:sz w:val="24"/>
          <w:szCs w:val="24"/>
        </w:rPr>
        <w:t xml:space="preserve"> 1</w:t>
      </w:r>
      <w:r w:rsidR="000A50B2">
        <w:rPr>
          <w:rFonts w:ascii="Arial" w:hAnsi="Arial" w:cs="Arial"/>
          <w:b/>
          <w:sz w:val="24"/>
          <w:szCs w:val="24"/>
        </w:rPr>
        <w:t>.</w:t>
      </w:r>
      <w:r w:rsidRPr="000A50B2">
        <w:rPr>
          <w:rFonts w:ascii="Arial" w:hAnsi="Arial" w:cs="Arial"/>
          <w:b/>
          <w:sz w:val="24"/>
          <w:szCs w:val="24"/>
        </w:rPr>
        <w:t xml:space="preserve"> </w:t>
      </w:r>
      <w:r w:rsidRPr="000A50B2">
        <w:rPr>
          <w:rFonts w:ascii="Arial" w:hAnsi="Arial" w:cs="Arial"/>
          <w:sz w:val="24"/>
          <w:szCs w:val="24"/>
        </w:rPr>
        <w:t>LOGIC protocol inclusion criteria</w:t>
      </w:r>
      <w:r w:rsidR="00C65859">
        <w:rPr>
          <w:rFonts w:ascii="Arial" w:hAnsi="Arial" w:cs="Arial"/>
          <w:sz w:val="24"/>
          <w:szCs w:val="24"/>
        </w:rPr>
        <w:t>, including</w:t>
      </w:r>
      <w:r w:rsidRPr="000A50B2">
        <w:rPr>
          <w:rFonts w:ascii="Arial" w:hAnsi="Arial" w:cs="Arial"/>
          <w:sz w:val="24"/>
          <w:szCs w:val="24"/>
        </w:rPr>
        <w:t xml:space="preserve"> genetic diagnosis with biallelic mutations</w:t>
      </w:r>
      <w:r w:rsidR="00C65859">
        <w:rPr>
          <w:rFonts w:ascii="Arial" w:hAnsi="Arial" w:cs="Arial"/>
          <w:sz w:val="24"/>
          <w:szCs w:val="24"/>
        </w:rPr>
        <w:t>,</w:t>
      </w:r>
      <w:r w:rsidRPr="000A50B2">
        <w:rPr>
          <w:rFonts w:ascii="Arial" w:hAnsi="Arial" w:cs="Arial"/>
          <w:sz w:val="24"/>
          <w:szCs w:val="24"/>
        </w:rPr>
        <w:t xml:space="preserve"> as determined by study site during course of clinical care or, in absence of a genetic diagnosis, clinical features. All participants meeting criteria who had DNA in the study repository were subjected to research gene sequencing to determine inclusion in the current analysis.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6DDB" w14:paraId="6FCF59B5" w14:textId="77777777" w:rsidTr="002C2A02">
        <w:tc>
          <w:tcPr>
            <w:tcW w:w="9350" w:type="dxa"/>
          </w:tcPr>
          <w:p w14:paraId="2D09E628" w14:textId="489D82B8" w:rsidR="000F6DDB" w:rsidRPr="000F6DDB" w:rsidRDefault="00867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Two </w:t>
            </w:r>
            <w:r w:rsidR="000F6DDB" w:rsidRPr="000F6DDB">
              <w:rPr>
                <w:b/>
                <w:sz w:val="24"/>
                <w:szCs w:val="24"/>
              </w:rPr>
              <w:t>documented mutant alleles in ATP8B1, ABCB11, ABCB4</w:t>
            </w:r>
            <w:r w:rsidR="000A23B0">
              <w:rPr>
                <w:b/>
                <w:sz w:val="24"/>
                <w:szCs w:val="24"/>
              </w:rPr>
              <w:t xml:space="preserve"> (</w:t>
            </w:r>
            <w:r w:rsidR="000F6DDB" w:rsidRPr="000F6DDB">
              <w:rPr>
                <w:b/>
                <w:sz w:val="24"/>
                <w:szCs w:val="24"/>
              </w:rPr>
              <w:t>or TJP2</w:t>
            </w:r>
            <w:r w:rsidR="000A23B0">
              <w:rPr>
                <w:b/>
                <w:sz w:val="24"/>
                <w:szCs w:val="24"/>
              </w:rPr>
              <w:t>, not in this analysis)</w:t>
            </w:r>
          </w:p>
        </w:tc>
      </w:tr>
      <w:tr w:rsidR="000F6DDB" w14:paraId="3117A13D" w14:textId="77777777" w:rsidTr="000F6DDB">
        <w:tc>
          <w:tcPr>
            <w:tcW w:w="9350" w:type="dxa"/>
            <w:tcBorders>
              <w:bottom w:val="single" w:sz="4" w:space="0" w:color="auto"/>
            </w:tcBorders>
          </w:tcPr>
          <w:p w14:paraId="00B1690C" w14:textId="77777777" w:rsidR="000F6DDB" w:rsidRDefault="000F6DDB" w:rsidP="000F6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0F6DDB">
              <w:rPr>
                <w:b/>
                <w:sz w:val="24"/>
                <w:szCs w:val="24"/>
              </w:rPr>
              <w:t>OR</w:t>
            </w:r>
          </w:p>
        </w:tc>
      </w:tr>
      <w:tr w:rsidR="000F6DDB" w14:paraId="528D27A5" w14:textId="77777777" w:rsidTr="000F6DDB">
        <w:tc>
          <w:tcPr>
            <w:tcW w:w="9350" w:type="dxa"/>
            <w:tcBorders>
              <w:bottom w:val="nil"/>
            </w:tcBorders>
          </w:tcPr>
          <w:p w14:paraId="72917D9F" w14:textId="77777777" w:rsidR="000F6DDB" w:rsidRPr="000F6DDB" w:rsidRDefault="000F6DDB" w:rsidP="002C2A02">
            <w:pPr>
              <w:tabs>
                <w:tab w:val="left" w:pos="162"/>
              </w:tabs>
              <w:rPr>
                <w:b/>
                <w:sz w:val="24"/>
                <w:szCs w:val="24"/>
              </w:rPr>
            </w:pPr>
            <w:r w:rsidRPr="000F6DDB">
              <w:rPr>
                <w:b/>
                <w:sz w:val="24"/>
                <w:szCs w:val="24"/>
              </w:rPr>
              <w:tab/>
              <w:t>Evidence of chronic liver disease (one or more of the following):</w:t>
            </w:r>
          </w:p>
        </w:tc>
      </w:tr>
      <w:tr w:rsidR="000F6DDB" w14:paraId="2EC867B9" w14:textId="77777777" w:rsidTr="000F6DDB">
        <w:tc>
          <w:tcPr>
            <w:tcW w:w="9350" w:type="dxa"/>
            <w:tcBorders>
              <w:top w:val="nil"/>
              <w:bottom w:val="nil"/>
            </w:tcBorders>
          </w:tcPr>
          <w:p w14:paraId="0C36D650" w14:textId="5DACA0FD" w:rsidR="000F6DDB" w:rsidRDefault="000F6DDB">
            <w:pPr>
              <w:tabs>
                <w:tab w:val="left" w:pos="3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-clinical or biochemical hepatic abnormalities &gt;6 months</w:t>
            </w:r>
          </w:p>
        </w:tc>
      </w:tr>
      <w:tr w:rsidR="000F6DDB" w14:paraId="02BD952E" w14:textId="77777777" w:rsidTr="002C2A02">
        <w:tc>
          <w:tcPr>
            <w:tcW w:w="9350" w:type="dxa"/>
            <w:tcBorders>
              <w:top w:val="nil"/>
              <w:bottom w:val="nil"/>
            </w:tcBorders>
          </w:tcPr>
          <w:p w14:paraId="593FE192" w14:textId="77777777" w:rsidR="000F6DDB" w:rsidRDefault="000F6DDB" w:rsidP="002C2A02">
            <w:pPr>
              <w:tabs>
                <w:tab w:val="left" w:pos="3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-clinical or histologic stigmata of chronic liver disease</w:t>
            </w:r>
          </w:p>
        </w:tc>
      </w:tr>
      <w:tr w:rsidR="000F6DDB" w14:paraId="218384CA" w14:textId="77777777" w:rsidTr="000F6DDB">
        <w:tc>
          <w:tcPr>
            <w:tcW w:w="9350" w:type="dxa"/>
            <w:tcBorders>
              <w:top w:val="nil"/>
              <w:bottom w:val="nil"/>
            </w:tcBorders>
          </w:tcPr>
          <w:p w14:paraId="3E10B1D8" w14:textId="77777777" w:rsidR="000F6DDB" w:rsidRDefault="000F6DDB" w:rsidP="002C2A02">
            <w:pPr>
              <w:tabs>
                <w:tab w:val="left" w:pos="3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-sibling of known individual affected by PFIC or BRIC</w:t>
            </w:r>
          </w:p>
        </w:tc>
      </w:tr>
      <w:tr w:rsidR="000F6DDB" w14:paraId="3FFA1DF7" w14:textId="77777777" w:rsidTr="000F6DDB">
        <w:tc>
          <w:tcPr>
            <w:tcW w:w="9350" w:type="dxa"/>
            <w:tcBorders>
              <w:top w:val="nil"/>
              <w:bottom w:val="nil"/>
            </w:tcBorders>
          </w:tcPr>
          <w:p w14:paraId="4D89F147" w14:textId="42A8E313" w:rsidR="000F6DDB" w:rsidRDefault="000F6DDB">
            <w:pPr>
              <w:tabs>
                <w:tab w:val="left" w:pos="3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-recurrent and episodic cholestasis at least twice (with </w:t>
            </w:r>
            <w:r>
              <w:rPr>
                <w:rFonts w:cstheme="minorHAnsi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>3 months between episodes)</w:t>
            </w:r>
          </w:p>
        </w:tc>
      </w:tr>
      <w:tr w:rsidR="000F6DDB" w14:paraId="66D537DC" w14:textId="77777777" w:rsidTr="000F6DDB">
        <w:tc>
          <w:tcPr>
            <w:tcW w:w="9350" w:type="dxa"/>
            <w:tcBorders>
              <w:top w:val="nil"/>
              <w:bottom w:val="nil"/>
            </w:tcBorders>
          </w:tcPr>
          <w:p w14:paraId="795C5927" w14:textId="77777777" w:rsidR="000F6DDB" w:rsidRPr="000F6DDB" w:rsidRDefault="000F6DDB" w:rsidP="000F6DDB">
            <w:pPr>
              <w:tabs>
                <w:tab w:val="left" w:pos="24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0F6DDB">
              <w:rPr>
                <w:b/>
                <w:sz w:val="24"/>
                <w:szCs w:val="24"/>
              </w:rPr>
              <w:t>AND</w:t>
            </w:r>
          </w:p>
        </w:tc>
      </w:tr>
      <w:tr w:rsidR="000F6DDB" w14:paraId="791A1806" w14:textId="77777777" w:rsidTr="000F6DDB">
        <w:tc>
          <w:tcPr>
            <w:tcW w:w="9350" w:type="dxa"/>
            <w:tcBorders>
              <w:top w:val="nil"/>
              <w:bottom w:val="nil"/>
            </w:tcBorders>
          </w:tcPr>
          <w:p w14:paraId="1CCCD528" w14:textId="77777777" w:rsidR="000F6DDB" w:rsidRPr="000F6DDB" w:rsidRDefault="000F6DDB" w:rsidP="00C159A3">
            <w:pPr>
              <w:tabs>
                <w:tab w:val="left" w:pos="24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0F6DDB">
              <w:rPr>
                <w:b/>
                <w:sz w:val="24"/>
                <w:szCs w:val="24"/>
              </w:rPr>
              <w:t>Evidence of cholestasis by (one or more of the following):</w:t>
            </w:r>
          </w:p>
        </w:tc>
      </w:tr>
      <w:tr w:rsidR="000F6DDB" w14:paraId="4041AA32" w14:textId="77777777" w:rsidTr="000F6DDB">
        <w:tc>
          <w:tcPr>
            <w:tcW w:w="9350" w:type="dxa"/>
            <w:tcBorders>
              <w:top w:val="nil"/>
              <w:bottom w:val="nil"/>
            </w:tcBorders>
          </w:tcPr>
          <w:p w14:paraId="79189CBB" w14:textId="641C2F95" w:rsidR="000F6DDB" w:rsidRDefault="000F6DDB">
            <w:pPr>
              <w:tabs>
                <w:tab w:val="left" w:pos="247"/>
                <w:tab w:val="left" w:pos="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-fasting serum bile acids &gt;3x ULN for age</w:t>
            </w:r>
          </w:p>
        </w:tc>
      </w:tr>
      <w:tr w:rsidR="000F6DDB" w14:paraId="37E548D1" w14:textId="77777777" w:rsidTr="002C2A02">
        <w:tc>
          <w:tcPr>
            <w:tcW w:w="9350" w:type="dxa"/>
            <w:tcBorders>
              <w:top w:val="nil"/>
              <w:bottom w:val="nil"/>
            </w:tcBorders>
          </w:tcPr>
          <w:p w14:paraId="322B082C" w14:textId="285A659C" w:rsidR="000F6DDB" w:rsidRDefault="000F6DDB">
            <w:pPr>
              <w:tabs>
                <w:tab w:val="left" w:pos="247"/>
                <w:tab w:val="left" w:pos="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-direct bilirubin &gt;2mg/dL</w:t>
            </w:r>
          </w:p>
        </w:tc>
      </w:tr>
      <w:tr w:rsidR="000F6DDB" w14:paraId="6735F55C" w14:textId="77777777" w:rsidTr="002C2A02">
        <w:tc>
          <w:tcPr>
            <w:tcW w:w="9350" w:type="dxa"/>
            <w:tcBorders>
              <w:top w:val="nil"/>
              <w:bottom w:val="nil"/>
            </w:tcBorders>
          </w:tcPr>
          <w:p w14:paraId="722742AE" w14:textId="77777777" w:rsidR="000F6DDB" w:rsidRDefault="000F6DDB" w:rsidP="002C2A02">
            <w:pPr>
              <w:tabs>
                <w:tab w:val="left" w:pos="247"/>
                <w:tab w:val="left" w:pos="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-fat soluble vitamin deficiency</w:t>
            </w:r>
          </w:p>
        </w:tc>
      </w:tr>
      <w:tr w:rsidR="000F6DDB" w14:paraId="14FD4FF1" w14:textId="77777777" w:rsidTr="002C2A02">
        <w:tc>
          <w:tcPr>
            <w:tcW w:w="9350" w:type="dxa"/>
            <w:tcBorders>
              <w:top w:val="nil"/>
              <w:bottom w:val="nil"/>
            </w:tcBorders>
          </w:tcPr>
          <w:p w14:paraId="1C12B6D8" w14:textId="6662849A" w:rsidR="000F6DDB" w:rsidRDefault="000F6DDB">
            <w:pPr>
              <w:tabs>
                <w:tab w:val="left" w:pos="247"/>
                <w:tab w:val="left" w:pos="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-</w:t>
            </w:r>
            <w:r w:rsidR="002E3CED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GT &gt;3x ULN for age</w:t>
            </w:r>
          </w:p>
        </w:tc>
      </w:tr>
      <w:tr w:rsidR="000F6DDB" w14:paraId="2C057B32" w14:textId="77777777" w:rsidTr="002C2A02">
        <w:tc>
          <w:tcPr>
            <w:tcW w:w="9350" w:type="dxa"/>
            <w:tcBorders>
              <w:top w:val="nil"/>
            </w:tcBorders>
          </w:tcPr>
          <w:p w14:paraId="54F0915D" w14:textId="77777777" w:rsidR="000F6DDB" w:rsidRDefault="000F6DDB" w:rsidP="002C2A02">
            <w:pPr>
              <w:tabs>
                <w:tab w:val="left" w:pos="247"/>
                <w:tab w:val="left" w:pos="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-intractable pruritus due to liver disease</w:t>
            </w:r>
          </w:p>
        </w:tc>
      </w:tr>
    </w:tbl>
    <w:p w14:paraId="18F09307" w14:textId="77777777" w:rsidR="00EB3CCA" w:rsidRDefault="008E550F" w:rsidP="00EB3C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248">
        <w:rPr>
          <w:rFonts w:ascii="Arial" w:hAnsi="Arial" w:cs="Arial"/>
          <w:sz w:val="20"/>
          <w:szCs w:val="20"/>
        </w:rPr>
        <w:t xml:space="preserve">Abbreviations: BRIC, </w:t>
      </w:r>
      <w:r w:rsidRPr="00D70808">
        <w:rPr>
          <w:rFonts w:ascii="Arial" w:hAnsi="Arial" w:cs="Arial"/>
          <w:sz w:val="20"/>
          <w:szCs w:val="20"/>
        </w:rPr>
        <w:t>benign recurrent intrahepatic cholestasis</w:t>
      </w:r>
      <w:r w:rsidRPr="00B44248">
        <w:rPr>
          <w:rFonts w:ascii="Arial" w:hAnsi="Arial" w:cs="Arial"/>
          <w:sz w:val="20"/>
          <w:szCs w:val="20"/>
        </w:rPr>
        <w:t xml:space="preserve">; </w:t>
      </w:r>
      <w:r w:rsidR="008026FA" w:rsidRPr="00D70808">
        <w:rPr>
          <w:rFonts w:ascii="Arial" w:hAnsi="Arial" w:cs="Arial"/>
          <w:sz w:val="20"/>
          <w:szCs w:val="20"/>
        </w:rPr>
        <w:t>G</w:t>
      </w:r>
      <w:r w:rsidRPr="00B44248">
        <w:rPr>
          <w:rFonts w:ascii="Arial" w:hAnsi="Arial" w:cs="Arial"/>
          <w:sz w:val="20"/>
          <w:szCs w:val="20"/>
        </w:rPr>
        <w:t xml:space="preserve">GT, </w:t>
      </w:r>
      <w:r w:rsidR="00F435B3" w:rsidRPr="00D70808">
        <w:rPr>
          <w:rFonts w:ascii="Arial" w:hAnsi="Arial" w:cs="Arial"/>
          <w:sz w:val="20"/>
          <w:szCs w:val="20"/>
        </w:rPr>
        <w:t>gamma-glutamyl transpeptidase</w:t>
      </w:r>
      <w:r w:rsidRPr="00B44248">
        <w:rPr>
          <w:rFonts w:ascii="Arial" w:hAnsi="Arial" w:cs="Arial"/>
          <w:sz w:val="20"/>
          <w:szCs w:val="20"/>
        </w:rPr>
        <w:t xml:space="preserve">; LOGIC, </w:t>
      </w:r>
      <w:r w:rsidRPr="00D70808">
        <w:rPr>
          <w:rFonts w:ascii="Arial" w:hAnsi="Arial" w:cs="Arial"/>
          <w:sz w:val="20"/>
          <w:szCs w:val="20"/>
        </w:rPr>
        <w:t>Longitudinal Study of Genetic Causes of Intrahepatic Cholestasis</w:t>
      </w:r>
      <w:r w:rsidRPr="00B44248">
        <w:rPr>
          <w:rFonts w:ascii="Arial" w:hAnsi="Arial" w:cs="Arial"/>
          <w:sz w:val="20"/>
          <w:szCs w:val="20"/>
        </w:rPr>
        <w:t xml:space="preserve">; PFIC, </w:t>
      </w:r>
      <w:r w:rsidR="00592150" w:rsidRPr="00D70808">
        <w:rPr>
          <w:rFonts w:ascii="Arial" w:hAnsi="Arial" w:cs="Arial"/>
          <w:sz w:val="20"/>
          <w:szCs w:val="20"/>
        </w:rPr>
        <w:t>progressive familial intrahepatic cholestasis</w:t>
      </w:r>
      <w:r w:rsidRPr="00B44248">
        <w:rPr>
          <w:rFonts w:ascii="Arial" w:hAnsi="Arial" w:cs="Arial"/>
          <w:sz w:val="20"/>
          <w:szCs w:val="20"/>
        </w:rPr>
        <w:t xml:space="preserve">; ULN, </w:t>
      </w:r>
      <w:r w:rsidR="00DF5E26" w:rsidRPr="00B44248">
        <w:rPr>
          <w:rFonts w:ascii="Arial" w:hAnsi="Arial" w:cs="Arial"/>
          <w:sz w:val="20"/>
          <w:szCs w:val="20"/>
        </w:rPr>
        <w:t>upper limit of norma</w:t>
      </w:r>
      <w:r w:rsidR="00EB3CCA">
        <w:rPr>
          <w:rFonts w:ascii="Arial" w:hAnsi="Arial" w:cs="Arial"/>
          <w:sz w:val="20"/>
          <w:szCs w:val="20"/>
        </w:rPr>
        <w:t>l.</w:t>
      </w:r>
    </w:p>
    <w:p w14:paraId="5BD39000" w14:textId="77777777" w:rsidR="00EB3CCA" w:rsidRDefault="00EB3CCA" w:rsidP="00EB3C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ADAC74" w14:textId="77777777" w:rsidR="00EB3CCA" w:rsidRDefault="00EB3CCA" w:rsidP="00EB3C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D8A873" w14:textId="77777777" w:rsidR="00EB3CCA" w:rsidRDefault="00EB3CCA" w:rsidP="00EB3C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37495D" w14:textId="77777777" w:rsidR="00EB3CCA" w:rsidRDefault="00EB3CCA" w:rsidP="00EB3C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5F1DA8" w14:textId="77777777" w:rsidR="00EB3CCA" w:rsidRDefault="00EB3CCA" w:rsidP="00EB3C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23CB4A" w14:textId="77777777" w:rsidR="00EB3CCA" w:rsidRDefault="00EB3CCA" w:rsidP="00EB3C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BF0607" w14:textId="77777777" w:rsidR="00EB3CCA" w:rsidRDefault="00EB3CCA" w:rsidP="00EB3C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BC61B0" w14:textId="77777777" w:rsidR="00162606" w:rsidRPr="00101ABF" w:rsidRDefault="00162606" w:rsidP="00EB3CCA">
      <w:pPr>
        <w:spacing w:after="0" w:line="240" w:lineRule="auto"/>
        <w:outlineLvl w:val="1"/>
        <w:rPr>
          <w:sz w:val="24"/>
        </w:rPr>
      </w:pPr>
    </w:p>
    <w:sectPr w:rsidR="00162606" w:rsidRPr="00101ABF" w:rsidSect="00EB3C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1C"/>
    <w:rsid w:val="000A23B0"/>
    <w:rsid w:val="000A50B2"/>
    <w:rsid w:val="000B56BF"/>
    <w:rsid w:val="000C774E"/>
    <w:rsid w:val="000F6DDB"/>
    <w:rsid w:val="00101ABF"/>
    <w:rsid w:val="00117A64"/>
    <w:rsid w:val="00142F49"/>
    <w:rsid w:val="00162606"/>
    <w:rsid w:val="001A0E97"/>
    <w:rsid w:val="001E0AD2"/>
    <w:rsid w:val="002575DD"/>
    <w:rsid w:val="0026363A"/>
    <w:rsid w:val="0028031C"/>
    <w:rsid w:val="00287850"/>
    <w:rsid w:val="002A743A"/>
    <w:rsid w:val="002C2A02"/>
    <w:rsid w:val="002E3CED"/>
    <w:rsid w:val="00340B9D"/>
    <w:rsid w:val="00345A1B"/>
    <w:rsid w:val="0035060F"/>
    <w:rsid w:val="0036139E"/>
    <w:rsid w:val="00376450"/>
    <w:rsid w:val="0037664A"/>
    <w:rsid w:val="003B799D"/>
    <w:rsid w:val="003D4A6C"/>
    <w:rsid w:val="003F11D9"/>
    <w:rsid w:val="00414462"/>
    <w:rsid w:val="00415A4A"/>
    <w:rsid w:val="00453012"/>
    <w:rsid w:val="00456FE3"/>
    <w:rsid w:val="0046730C"/>
    <w:rsid w:val="004D57C4"/>
    <w:rsid w:val="00522162"/>
    <w:rsid w:val="0052460C"/>
    <w:rsid w:val="00534B8C"/>
    <w:rsid w:val="005629A4"/>
    <w:rsid w:val="00592150"/>
    <w:rsid w:val="005E049F"/>
    <w:rsid w:val="00600C06"/>
    <w:rsid w:val="00606A3D"/>
    <w:rsid w:val="00640E49"/>
    <w:rsid w:val="00672ED1"/>
    <w:rsid w:val="00692387"/>
    <w:rsid w:val="006A4AFC"/>
    <w:rsid w:val="006D26BD"/>
    <w:rsid w:val="006D57D0"/>
    <w:rsid w:val="006F667E"/>
    <w:rsid w:val="00707BB8"/>
    <w:rsid w:val="007106DF"/>
    <w:rsid w:val="00714039"/>
    <w:rsid w:val="00757952"/>
    <w:rsid w:val="007D12DF"/>
    <w:rsid w:val="007D488F"/>
    <w:rsid w:val="007F2024"/>
    <w:rsid w:val="008026FA"/>
    <w:rsid w:val="0085756B"/>
    <w:rsid w:val="008674A2"/>
    <w:rsid w:val="00867CD1"/>
    <w:rsid w:val="008A5088"/>
    <w:rsid w:val="008B2C5F"/>
    <w:rsid w:val="008B2D34"/>
    <w:rsid w:val="008E550F"/>
    <w:rsid w:val="00944915"/>
    <w:rsid w:val="00970D1C"/>
    <w:rsid w:val="009D4ABB"/>
    <w:rsid w:val="009E4C57"/>
    <w:rsid w:val="00A00841"/>
    <w:rsid w:val="00A10A20"/>
    <w:rsid w:val="00A665B8"/>
    <w:rsid w:val="00A77683"/>
    <w:rsid w:val="00AC244D"/>
    <w:rsid w:val="00AC4BBD"/>
    <w:rsid w:val="00AF07AC"/>
    <w:rsid w:val="00B01A4D"/>
    <w:rsid w:val="00B44248"/>
    <w:rsid w:val="00B608CF"/>
    <w:rsid w:val="00B71DD2"/>
    <w:rsid w:val="00B8062C"/>
    <w:rsid w:val="00B82DD9"/>
    <w:rsid w:val="00B86E5D"/>
    <w:rsid w:val="00BA6733"/>
    <w:rsid w:val="00BE6F5C"/>
    <w:rsid w:val="00C159A3"/>
    <w:rsid w:val="00C277D2"/>
    <w:rsid w:val="00C4042E"/>
    <w:rsid w:val="00C65859"/>
    <w:rsid w:val="00C71DAE"/>
    <w:rsid w:val="00CD06EA"/>
    <w:rsid w:val="00CD07DD"/>
    <w:rsid w:val="00CF56B6"/>
    <w:rsid w:val="00D07843"/>
    <w:rsid w:val="00D15308"/>
    <w:rsid w:val="00D27228"/>
    <w:rsid w:val="00D463D8"/>
    <w:rsid w:val="00D70808"/>
    <w:rsid w:val="00D877C9"/>
    <w:rsid w:val="00DB2C99"/>
    <w:rsid w:val="00DE0CEE"/>
    <w:rsid w:val="00DF5E26"/>
    <w:rsid w:val="00E22140"/>
    <w:rsid w:val="00E86423"/>
    <w:rsid w:val="00EB3CCA"/>
    <w:rsid w:val="00EC5B26"/>
    <w:rsid w:val="00EF4A47"/>
    <w:rsid w:val="00F1097E"/>
    <w:rsid w:val="00F37CC8"/>
    <w:rsid w:val="00F435B3"/>
    <w:rsid w:val="00F9368C"/>
    <w:rsid w:val="00F97154"/>
    <w:rsid w:val="00FB17C3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342E"/>
  <w15:chartTrackingRefBased/>
  <w15:docId w15:val="{8925EC1F-5EC9-4F33-9EBE-112A5346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6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DDB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DDB"/>
    <w:rPr>
      <w:sz w:val="20"/>
      <w:szCs w:val="20"/>
    </w:rPr>
  </w:style>
  <w:style w:type="table" w:styleId="TableGrid">
    <w:name w:val="Table Grid"/>
    <w:basedOn w:val="TableNormal"/>
    <w:uiPriority w:val="59"/>
    <w:rsid w:val="000F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56B6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5B8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5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Arbor Research Collaborative for Health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Goodrich</dc:creator>
  <cp:keywords/>
  <dc:description/>
  <cp:lastModifiedBy>Hagan, Marianna</cp:lastModifiedBy>
  <cp:revision>3</cp:revision>
  <dcterms:created xsi:type="dcterms:W3CDTF">2021-04-19T19:35:00Z</dcterms:created>
  <dcterms:modified xsi:type="dcterms:W3CDTF">2021-04-19T19:41:00Z</dcterms:modified>
</cp:coreProperties>
</file>