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33D60" w14:textId="77777777" w:rsidR="003A1B7C" w:rsidRDefault="00980BBE">
      <w:pPr>
        <w:adjustRightInd w:val="0"/>
        <w:spacing w:before="10" w:after="10"/>
        <w:jc w:val="center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Supplemental Table 1: Laboratory Data and Final Status of 7 Incomplete Resolution Participants</w:t>
      </w:r>
    </w:p>
    <w:p w14:paraId="71F6846F" w14:textId="77777777" w:rsidR="003A1B7C" w:rsidRDefault="003A1B7C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907"/>
        <w:gridCol w:w="907"/>
        <w:gridCol w:w="662"/>
        <w:gridCol w:w="1806"/>
        <w:gridCol w:w="791"/>
        <w:gridCol w:w="791"/>
        <w:gridCol w:w="1201"/>
        <w:gridCol w:w="1126"/>
        <w:gridCol w:w="921"/>
        <w:gridCol w:w="1265"/>
        <w:gridCol w:w="1320"/>
        <w:gridCol w:w="986"/>
        <w:gridCol w:w="770"/>
        <w:gridCol w:w="770"/>
      </w:tblGrid>
      <w:tr w:rsidR="003A1B7C" w14:paraId="5A73E53F" w14:textId="77777777">
        <w:trPr>
          <w:cantSplit/>
          <w:tblHeader/>
          <w:jc w:val="center"/>
        </w:trPr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9437A22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0" w:name="IDX"/>
            <w:bookmarkEnd w:id="0"/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Obs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CB11BBB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 at earliest labs (months)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181A34F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 at last labs (months)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562E764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 at final status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E53AB10" w14:textId="77777777" w:rsidR="003A1B7C" w:rsidRDefault="00980BB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Final status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AD66672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Earliest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conj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bili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E24F0E4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Earliest direct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bili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A3A2DA1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Earliest ALT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4F521F2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Year 2 ALT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B244469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Last ALT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96167F5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Earliest GGT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8DDE690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Year 2 GGTP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3E303DF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Last GGT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7184885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Year 2 platelet count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9A2ED3B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Last platelet count</w:t>
            </w:r>
          </w:p>
        </w:tc>
      </w:tr>
      <w:tr w:rsidR="003A1B7C" w14:paraId="04695C21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2E828C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52F47A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79A7F7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2D78AF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7BB621" w14:textId="77777777" w:rsidR="003A1B7C" w:rsidRDefault="00980BB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Transferred care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06E0B1" w14:textId="77777777" w:rsidR="003A1B7C" w:rsidRDefault="003A1B7C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E68B77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8131AB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5B3402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E6DDC3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D63BB0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BC969B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EA9B53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55ADAB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F47640" w14:textId="77777777" w:rsidR="003A1B7C" w:rsidRDefault="003A1B7C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A1B7C" w14:paraId="19D28769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002099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EF79C7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1FAC39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1ED3F6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B64243" w14:textId="77777777" w:rsidR="003A1B7C" w:rsidRDefault="00980BB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Exited healthy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18B929" w14:textId="77777777" w:rsidR="003A1B7C" w:rsidRDefault="003A1B7C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845C44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D49F01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E4BE67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697BD7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C0BBDA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F35E61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789452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DEC28B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D9FD2D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179</w:t>
            </w:r>
          </w:p>
        </w:tc>
      </w:tr>
      <w:tr w:rsidR="003A1B7C" w14:paraId="34D3B2DA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A17560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20C07D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85425F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4FEA83" w14:textId="77777777" w:rsidR="003A1B7C" w:rsidRDefault="003A1B7C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E47FAD" w14:textId="77777777" w:rsidR="003A1B7C" w:rsidRDefault="00980BB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Still in study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02F2C2" w14:textId="77777777" w:rsidR="003A1B7C" w:rsidRDefault="003A1B7C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27A6F7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3D04D5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EF4269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D36727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28EEB3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5A3753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09387B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C88B8A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9E2A91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311</w:t>
            </w:r>
          </w:p>
        </w:tc>
      </w:tr>
      <w:tr w:rsidR="003A1B7C" w14:paraId="3464892B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81152F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168A8F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CE6BA9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0518D3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9615BF" w14:textId="77777777" w:rsidR="003A1B7C" w:rsidRDefault="00980BB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Non-continuing site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CCF19E" w14:textId="77777777" w:rsidR="003A1B7C" w:rsidRDefault="003A1B7C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5DFAD6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6CC5AD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E840D6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0C140D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6A2D69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5CE431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AB1DD7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A4AC7B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79A965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140</w:t>
            </w:r>
          </w:p>
        </w:tc>
      </w:tr>
      <w:tr w:rsidR="003A1B7C" w14:paraId="27E97D88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EF0BAB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9F58D0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1F1E85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E2B0EE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AA616C" w14:textId="77777777" w:rsidR="003A1B7C" w:rsidRDefault="00980BB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Exited healthy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68203C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A979E2" w14:textId="77777777" w:rsidR="003A1B7C" w:rsidRDefault="003A1B7C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B5B602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246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143B94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3E4FDE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8ACCD8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E14219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B1ABCC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188E78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1E77DF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276</w:t>
            </w:r>
          </w:p>
        </w:tc>
      </w:tr>
      <w:tr w:rsidR="003A1B7C" w14:paraId="1B7E6B06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8183E0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AD0E6D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0F5493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2C513D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354FBA" w14:textId="77777777" w:rsidR="003A1B7C" w:rsidRDefault="00980BB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Non-continuing site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405FC0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A5FFAB" w14:textId="77777777" w:rsidR="003A1B7C" w:rsidRDefault="003A1B7C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4E48CA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4B6F62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FCE222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7C22E6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537E49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20A138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D5AE00" w14:textId="77777777" w:rsidR="003A1B7C" w:rsidRDefault="003A1B7C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80E281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277</w:t>
            </w:r>
          </w:p>
        </w:tc>
      </w:tr>
      <w:tr w:rsidR="003A1B7C" w14:paraId="2334B020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DC77E8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F0D7FF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9B2DE0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3BB4DB" w14:textId="77777777" w:rsidR="003A1B7C" w:rsidRDefault="003A1B7C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95FE2A" w14:textId="77777777" w:rsidR="003A1B7C" w:rsidRDefault="00980BB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Still in study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446B79" w14:textId="77777777" w:rsidR="003A1B7C" w:rsidRDefault="003A1B7C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DBCF1C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A529F5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476C1B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0B01F5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56C5AF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EA8E76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680E13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F0B424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3B7643" w14:textId="77777777" w:rsidR="003A1B7C" w:rsidRDefault="00980BB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410</w:t>
            </w:r>
          </w:p>
        </w:tc>
      </w:tr>
    </w:tbl>
    <w:p w14:paraId="37556F8D" w14:textId="77777777" w:rsidR="003A1B7C" w:rsidRDefault="003A1B7C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63A54957" w14:textId="57329C78" w:rsidR="003A1B7C" w:rsidRDefault="006765AB" w:rsidP="006765AB">
      <w:pPr>
        <w:adjustRightInd w:val="0"/>
        <w:rPr>
          <w:sz w:val="24"/>
          <w:szCs w:val="24"/>
        </w:rPr>
      </w:pPr>
      <w:r>
        <w:t>``Non-continuing site'' indicates exit from study due to clinical site discontinuation in Consortium. Two participants exited from study after the year 2 visit and were deemed healthy by study site (at 50 and 64</w:t>
      </w:r>
      <w:r>
        <w:rPr>
          <w:rFonts w:ascii="Courier New" w:hAnsi="Courier New" w:cs="Courier New"/>
        </w:rPr>
        <w:t>░</w:t>
      </w:r>
      <w:r>
        <w:t>months of age); one transferred care to a non-consortium clinical center (72</w:t>
      </w:r>
      <w:r>
        <w:rPr>
          <w:rFonts w:ascii="Courier New" w:hAnsi="Courier New" w:cs="Courier New"/>
        </w:rPr>
        <w:t>░</w:t>
      </w:r>
      <w:r>
        <w:t>months of age); 2 had been followed at centers that discontinued consortium participation (last research visits at 26 and 48</w:t>
      </w:r>
      <w:r>
        <w:rPr>
          <w:rFonts w:ascii="Courier New" w:hAnsi="Courier New" w:cs="Courier New"/>
        </w:rPr>
        <w:t>░</w:t>
      </w:r>
      <w:r>
        <w:t>months of age); and 2 remain in study with native liver, aged 26 and 35</w:t>
      </w:r>
      <w:r>
        <w:rPr>
          <w:rFonts w:ascii="Courier New" w:hAnsi="Courier New" w:cs="Courier New"/>
        </w:rPr>
        <w:t>░</w:t>
      </w:r>
      <w:r>
        <w:t>months as of their most recent research visit. None of the 7 partial resolution participants had report of GI bleed or ascites-related diuretic use, and all but one had normal platelet count at last follow-up.</w:t>
      </w:r>
      <w:bookmarkStart w:id="1" w:name="_GoBack"/>
      <w:bookmarkEnd w:id="1"/>
    </w:p>
    <w:sectPr w:rsidR="003A1B7C">
      <w:headerReference w:type="default" r:id="rId6"/>
      <w:footerReference w:type="default" r:id="rId7"/>
      <w:pgSz w:w="15840" w:h="12240" w:orient="landscape"/>
      <w:pgMar w:top="360" w:right="360" w:bottom="360" w:left="36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5FB64" w14:textId="77777777" w:rsidR="004837E0" w:rsidRDefault="004837E0">
      <w:r>
        <w:separator/>
      </w:r>
    </w:p>
  </w:endnote>
  <w:endnote w:type="continuationSeparator" w:id="0">
    <w:p w14:paraId="2478AC9C" w14:textId="77777777" w:rsidR="004837E0" w:rsidRDefault="0048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56E63" w14:textId="77777777" w:rsidR="003A1B7C" w:rsidRDefault="00980BBE">
    <w:r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2F91F" w14:textId="77777777" w:rsidR="004837E0" w:rsidRDefault="004837E0">
      <w:r>
        <w:separator/>
      </w:r>
    </w:p>
  </w:footnote>
  <w:footnote w:type="continuationSeparator" w:id="0">
    <w:p w14:paraId="5DAA9539" w14:textId="77777777" w:rsidR="004837E0" w:rsidRDefault="00483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229AA" w14:textId="09EE849E" w:rsidR="003A1B7C" w:rsidRDefault="003A1B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xNzA3N7W0MDcyNTZU0lEKTi0uzszPAykwrAUAgKopnCwAAAA="/>
  </w:docVars>
  <w:rsids>
    <w:rsidRoot w:val="00980BBE"/>
    <w:rsid w:val="000460ED"/>
    <w:rsid w:val="000B4D7C"/>
    <w:rsid w:val="003A1B7C"/>
    <w:rsid w:val="004837E0"/>
    <w:rsid w:val="004B2E12"/>
    <w:rsid w:val="006765AB"/>
    <w:rsid w:val="00980BBE"/>
    <w:rsid w:val="00E8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9A4D28"/>
  <w14:defaultImageDpi w14:val="0"/>
  <w15:docId w15:val="{68C3411F-E8B7-4C81-A28F-ACED4A6D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Version 9.4 SAS System Output</vt:lpstr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9.4 SAS System Output</dc:title>
  <dc:subject/>
  <dc:creator>SAS Version 9.4</dc:creator>
  <cp:keywords/>
  <dc:description/>
  <cp:lastModifiedBy>2GW6T02</cp:lastModifiedBy>
  <cp:revision>3</cp:revision>
  <dcterms:created xsi:type="dcterms:W3CDTF">2021-07-11T09:55:00Z</dcterms:created>
  <dcterms:modified xsi:type="dcterms:W3CDTF">2021-07-21T08:12:00Z</dcterms:modified>
</cp:coreProperties>
</file>