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B" w:rsidRPr="00EA213C" w:rsidRDefault="00CD270B" w:rsidP="00CD270B">
      <w:pPr>
        <w:spacing w:after="0"/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</w:pPr>
      <w:bookmarkStart w:id="0" w:name="_GoBack"/>
      <w:bookmarkEnd w:id="0"/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  <w:t>Supplementals legends</w:t>
      </w:r>
    </w:p>
    <w:p w:rsidR="00CD270B" w:rsidRDefault="00CD270B">
      <w:pPr>
        <w:spacing w:line="259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CD270B" w:rsidRPr="00EA213C" w:rsidRDefault="00CD270B" w:rsidP="00CD270B">
      <w:pPr>
        <w:spacing w:after="0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EA213C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Supplement 8. Atypical round focal fatty sparing </w:t>
      </w:r>
    </w:p>
    <w:p w:rsidR="00CD270B" w:rsidRPr="00EA213C" w:rsidRDefault="00CD270B" w:rsidP="00CD270B">
      <w:pPr>
        <w:spacing w:after="0"/>
        <w:rPr>
          <w:rFonts w:asciiTheme="majorBidi" w:hAnsiTheme="majorBidi" w:cstheme="majorBidi"/>
          <w:color w:val="000000" w:themeColor="text1"/>
          <w:szCs w:val="24"/>
        </w:rPr>
      </w:pPr>
      <w:r w:rsidRPr="00EA213C">
        <w:rPr>
          <w:rFonts w:asciiTheme="majorBidi" w:hAnsiTheme="majorBidi" w:cstheme="majorBidi"/>
          <w:color w:val="000000" w:themeColor="text1"/>
          <w:szCs w:val="24"/>
        </w:rPr>
        <w:t>An 11 year-old obese boy with chronic abdominal pain. A. Transverse and long view US of the left lobe of the liver shows a round hypoechoic lesion with a diameter of 2.7 cm in a background of echogenic parenchyma due to steatosis. B.  Axial in-phase MRI shows a round lesion with mild low signal (arrow). C. Out-of-phase sequence shows a marked drop in the signal from the surrounding liver parenchyma due to steatosis. The fatty sparing lesion stands out as a bright round lesion (arrow).</w:t>
      </w:r>
    </w:p>
    <w:p w:rsidR="00F35E8C" w:rsidRDefault="00F35E8C" w:rsidP="00F35E8C">
      <w:r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lastRenderedPageBreak/>
        <w:drawing>
          <wp:inline distT="0" distB="0" distL="0" distR="0" wp14:anchorId="7FA5692D" wp14:editId="07C0CDF9">
            <wp:extent cx="5943600" cy="431863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pplement 8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drawing>
          <wp:inline distT="0" distB="0" distL="0" distR="0" wp14:anchorId="0AAA8F38" wp14:editId="4C450EF1">
            <wp:extent cx="5600000" cy="3796825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pplement 8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37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drawing>
          <wp:inline distT="0" distB="0" distL="0" distR="0" wp14:anchorId="105B04DA" wp14:editId="0ED5D5BF">
            <wp:extent cx="5943600" cy="42221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pplement 8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0B" w:rsidRPr="00724946" w:rsidRDefault="00CD270B" w:rsidP="00CD270B">
      <w:pPr>
        <w:rPr>
          <w:rFonts w:asciiTheme="majorBidi" w:eastAsia="Times New Roman" w:hAnsiTheme="majorBidi" w:cstheme="majorBidi"/>
          <w:b/>
          <w:bCs/>
          <w:color w:val="000000" w:themeColor="text1"/>
          <w:szCs w:val="24"/>
        </w:rPr>
      </w:pPr>
    </w:p>
    <w:p w:rsidR="00FB299C" w:rsidRDefault="00FB299C"/>
    <w:sectPr w:rsidR="00FB299C" w:rsidSect="00A051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2C" w:rsidRDefault="000A1A2C">
      <w:pPr>
        <w:spacing w:after="0" w:line="240" w:lineRule="auto"/>
      </w:pPr>
      <w:r>
        <w:separator/>
      </w:r>
    </w:p>
  </w:endnote>
  <w:endnote w:type="continuationSeparator" w:id="0">
    <w:p w:rsidR="000A1A2C" w:rsidRDefault="000A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0A1A2C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F35E8C" w:rsidP="6E922D9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A1A2C">
            <w:rPr>
              <w:noProof/>
            </w:rPr>
            <w:t>1</w:t>
          </w:r>
          <w:r>
            <w:fldChar w:fldCharType="end"/>
          </w:r>
        </w:p>
      </w:tc>
      <w:tc>
        <w:tcPr>
          <w:tcW w:w="4320" w:type="dxa"/>
        </w:tcPr>
        <w:p w:rsidR="6E922D9A" w:rsidRDefault="00F35E8C" w:rsidP="6E922D9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A1A2C">
            <w:rPr>
              <w:noProof/>
            </w:rPr>
            <w:t>1</w:t>
          </w:r>
          <w:r>
            <w:fldChar w:fldCharType="end"/>
          </w:r>
        </w:p>
      </w:tc>
    </w:tr>
  </w:tbl>
  <w:p w:rsidR="6E922D9A" w:rsidRDefault="000A1A2C" w:rsidP="6E92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2C" w:rsidRDefault="000A1A2C">
      <w:pPr>
        <w:spacing w:after="0" w:line="240" w:lineRule="auto"/>
      </w:pPr>
      <w:r>
        <w:separator/>
      </w:r>
    </w:p>
  </w:footnote>
  <w:footnote w:type="continuationSeparator" w:id="0">
    <w:p w:rsidR="000A1A2C" w:rsidRDefault="000A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0A1A2C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0A1A2C" w:rsidP="6E922D9A">
          <w:pPr>
            <w:pStyle w:val="Header"/>
            <w:jc w:val="center"/>
          </w:pPr>
        </w:p>
      </w:tc>
      <w:tc>
        <w:tcPr>
          <w:tcW w:w="4320" w:type="dxa"/>
        </w:tcPr>
        <w:p w:rsidR="6E922D9A" w:rsidRDefault="000A1A2C" w:rsidP="6E922D9A">
          <w:pPr>
            <w:pStyle w:val="Header"/>
            <w:ind w:right="-115"/>
            <w:jc w:val="right"/>
          </w:pPr>
        </w:p>
      </w:tc>
    </w:tr>
  </w:tbl>
  <w:p w:rsidR="6E922D9A" w:rsidRDefault="000A1A2C" w:rsidP="6E92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B"/>
    <w:rsid w:val="000836E3"/>
    <w:rsid w:val="000A1A2C"/>
    <w:rsid w:val="00CD270B"/>
    <w:rsid w:val="00F35E8C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00F9-79B1-4C9A-A657-E6F2F3D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0B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0B"/>
    <w:rPr>
      <w:sz w:val="24"/>
    </w:rPr>
  </w:style>
  <w:style w:type="table" w:styleId="TableGrid">
    <w:name w:val="Table Grid"/>
    <w:basedOn w:val="TableNormal"/>
    <w:uiPriority w:val="39"/>
    <w:rsid w:val="00F35E8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3</cp:revision>
  <dcterms:created xsi:type="dcterms:W3CDTF">2021-12-29T11:51:00Z</dcterms:created>
  <dcterms:modified xsi:type="dcterms:W3CDTF">2021-12-29T12:16:00Z</dcterms:modified>
</cp:coreProperties>
</file>