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7340" w14:textId="056467B0" w:rsidR="00CE5580" w:rsidRDefault="009831AB" w:rsidP="00CE5580">
      <w:pPr>
        <w:keepNext/>
        <w:spacing w:before="240" w:after="60" w:line="276" w:lineRule="auto"/>
        <w:ind w:right="565"/>
        <w:outlineLvl w:val="0"/>
        <w:rPr>
          <w:rFonts w:ascii="Times New Roman" w:eastAsia="Arial" w:hAnsi="Times New Roman" w:cs="Times New Roman"/>
          <w:noProof/>
          <w:sz w:val="24"/>
          <w:szCs w:val="24"/>
          <w:lang w:val="en-US" w:eastAsia="pt-BR" w:bidi="pt-BR"/>
        </w:rPr>
      </w:pPr>
      <w:r w:rsidRPr="00466DE8">
        <w:rPr>
          <w:rFonts w:ascii="Times New Roman" w:eastAsia="Arial" w:hAnsi="Times New Roman" w:cs="Times New Roman"/>
          <w:noProof/>
          <w:sz w:val="24"/>
          <w:szCs w:val="24"/>
          <w:lang w:val="en-US" w:eastAsia="pt-BR" w:bidi="pt-BR"/>
        </w:rPr>
        <w:t>Sup</w:t>
      </w:r>
      <w:r w:rsidR="00CC7463" w:rsidRPr="00466DE8">
        <w:rPr>
          <w:rFonts w:ascii="Times New Roman" w:eastAsia="Arial" w:hAnsi="Times New Roman" w:cs="Times New Roman"/>
          <w:noProof/>
          <w:sz w:val="24"/>
          <w:szCs w:val="24"/>
          <w:lang w:val="en-US" w:eastAsia="pt-BR" w:bidi="pt-BR"/>
        </w:rPr>
        <w:t>p</w:t>
      </w:r>
      <w:r w:rsidRPr="00466DE8">
        <w:rPr>
          <w:rFonts w:ascii="Times New Roman" w:eastAsia="Arial" w:hAnsi="Times New Roman" w:cs="Times New Roman"/>
          <w:noProof/>
          <w:sz w:val="24"/>
          <w:szCs w:val="24"/>
          <w:lang w:val="en-US" w:eastAsia="pt-BR" w:bidi="pt-BR"/>
        </w:rPr>
        <w:t xml:space="preserve">lemental Digital Content 3. </w:t>
      </w:r>
      <w:bookmarkStart w:id="0" w:name="_Hlk54285243"/>
      <w:r w:rsidR="00CE5580" w:rsidRPr="00466DE8">
        <w:rPr>
          <w:rFonts w:ascii="Times New Roman" w:eastAsia="Arial" w:hAnsi="Times New Roman" w:cs="Times New Roman"/>
          <w:noProof/>
          <w:sz w:val="24"/>
          <w:szCs w:val="24"/>
          <w:lang w:val="en-US" w:eastAsia="pt-BR" w:bidi="pt-BR"/>
        </w:rPr>
        <w:t xml:space="preserve">Bivariate Analysis and Multiple Logistic Regression Analysis of Associated Factors </w:t>
      </w:r>
      <w:bookmarkEnd w:id="0"/>
      <w:r w:rsidR="00CE5580" w:rsidRPr="00466DE8">
        <w:rPr>
          <w:rFonts w:ascii="Times New Roman" w:eastAsia="Arial" w:hAnsi="Times New Roman" w:cs="Times New Roman"/>
          <w:noProof/>
          <w:sz w:val="24"/>
          <w:szCs w:val="24"/>
          <w:lang w:val="en-US" w:eastAsia="pt-BR" w:bidi="pt-BR"/>
        </w:rPr>
        <w:t xml:space="preserve">(Gender, Age, Type of Delivery, History of </w:t>
      </w:r>
      <w:r w:rsidR="002C42A3" w:rsidRPr="00466DE8">
        <w:rPr>
          <w:rFonts w:ascii="Times New Roman" w:eastAsia="Arial" w:hAnsi="Times New Roman" w:cs="Times New Roman"/>
          <w:noProof/>
          <w:sz w:val="24"/>
          <w:szCs w:val="24"/>
          <w:lang w:val="en-US" w:eastAsia="pt-BR" w:bidi="pt-BR"/>
        </w:rPr>
        <w:t>Prematurity</w:t>
      </w:r>
      <w:r w:rsidR="00CE5580" w:rsidRPr="00466DE8">
        <w:rPr>
          <w:rFonts w:ascii="Times New Roman" w:eastAsia="Arial" w:hAnsi="Times New Roman" w:cs="Times New Roman"/>
          <w:noProof/>
          <w:sz w:val="24"/>
          <w:szCs w:val="24"/>
          <w:lang w:val="en-US" w:eastAsia="pt-BR" w:bidi="pt-BR"/>
        </w:rPr>
        <w:t>, and Type of Feeding) with two or more FIGDs in</w:t>
      </w:r>
      <w:r w:rsidR="00586840" w:rsidRPr="00466DE8">
        <w:rPr>
          <w:rFonts w:ascii="Times New Roman" w:eastAsia="Arial" w:hAnsi="Times New Roman" w:cs="Times New Roman"/>
          <w:noProof/>
          <w:sz w:val="24"/>
          <w:szCs w:val="24"/>
          <w:lang w:val="en-US" w:eastAsia="pt-BR" w:bidi="pt-BR"/>
        </w:rPr>
        <w:t xml:space="preserve"> 1506 infants aged between 21 and 150 days</w:t>
      </w:r>
    </w:p>
    <w:p w14:paraId="6051D42E" w14:textId="77777777" w:rsidR="009831AB" w:rsidRPr="009831AB" w:rsidRDefault="009831AB" w:rsidP="00CE5580">
      <w:pPr>
        <w:keepNext/>
        <w:spacing w:before="240" w:after="60" w:line="276" w:lineRule="auto"/>
        <w:ind w:right="565"/>
        <w:outlineLvl w:val="0"/>
        <w:rPr>
          <w:rFonts w:ascii="Times New Roman" w:eastAsia="Arial" w:hAnsi="Times New Roman" w:cs="Times New Roman"/>
          <w:noProof/>
          <w:sz w:val="24"/>
          <w:szCs w:val="24"/>
          <w:lang w:val="en-US" w:eastAsia="pt-BR" w:bidi="pt-BR"/>
        </w:rPr>
      </w:pPr>
    </w:p>
    <w:tbl>
      <w:tblPr>
        <w:tblW w:w="1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1134"/>
        <w:gridCol w:w="1276"/>
        <w:gridCol w:w="857"/>
        <w:gridCol w:w="30"/>
        <w:gridCol w:w="2115"/>
        <w:gridCol w:w="1132"/>
        <w:gridCol w:w="991"/>
        <w:gridCol w:w="425"/>
        <w:gridCol w:w="1415"/>
        <w:gridCol w:w="1279"/>
        <w:gridCol w:w="849"/>
      </w:tblGrid>
      <w:tr w:rsidR="00CE5580" w:rsidRPr="00CE5580" w14:paraId="462F2B74" w14:textId="77777777" w:rsidTr="00586840">
        <w:trPr>
          <w:trHeight w:val="205"/>
        </w:trPr>
        <w:tc>
          <w:tcPr>
            <w:tcW w:w="3681" w:type="dxa"/>
            <w:shd w:val="clear" w:color="auto" w:fill="auto"/>
          </w:tcPr>
          <w:p w14:paraId="01791B05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before="5" w:after="0" w:line="181" w:lineRule="exact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3267" w:type="dxa"/>
            <w:gridSpan w:val="3"/>
            <w:vMerge w:val="restart"/>
            <w:shd w:val="clear" w:color="auto" w:fill="auto"/>
            <w:vAlign w:val="center"/>
          </w:tcPr>
          <w:p w14:paraId="1E0E4E35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  <w:t>Bivariate Analysis</w:t>
            </w:r>
          </w:p>
        </w:tc>
        <w:tc>
          <w:tcPr>
            <w:tcW w:w="30" w:type="dxa"/>
            <w:shd w:val="clear" w:color="auto" w:fill="auto"/>
          </w:tcPr>
          <w:p w14:paraId="25DB145C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8206" w:type="dxa"/>
            <w:gridSpan w:val="7"/>
            <w:shd w:val="clear" w:color="auto" w:fill="auto"/>
            <w:vAlign w:val="center"/>
          </w:tcPr>
          <w:p w14:paraId="60A8C8E0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  <w:t>Multiple Logistic Regression Analysis</w:t>
            </w:r>
          </w:p>
        </w:tc>
      </w:tr>
      <w:tr w:rsidR="00CE5580" w:rsidRPr="00CE5580" w14:paraId="6BACBF19" w14:textId="77777777" w:rsidTr="00586840">
        <w:trPr>
          <w:trHeight w:val="205"/>
        </w:trPr>
        <w:tc>
          <w:tcPr>
            <w:tcW w:w="3681" w:type="dxa"/>
            <w:shd w:val="clear" w:color="auto" w:fill="auto"/>
          </w:tcPr>
          <w:p w14:paraId="1AA2DCDB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before="5" w:after="0" w:line="181" w:lineRule="exact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3267" w:type="dxa"/>
            <w:gridSpan w:val="3"/>
            <w:vMerge/>
            <w:shd w:val="clear" w:color="auto" w:fill="auto"/>
          </w:tcPr>
          <w:p w14:paraId="74FF7D9F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30" w:type="dxa"/>
            <w:shd w:val="clear" w:color="auto" w:fill="auto"/>
          </w:tcPr>
          <w:p w14:paraId="08832238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4238" w:type="dxa"/>
            <w:gridSpan w:val="3"/>
            <w:shd w:val="clear" w:color="auto" w:fill="auto"/>
          </w:tcPr>
          <w:p w14:paraId="29C46FB9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  <w:t>Initial Model</w:t>
            </w:r>
          </w:p>
        </w:tc>
        <w:tc>
          <w:tcPr>
            <w:tcW w:w="425" w:type="dxa"/>
            <w:shd w:val="clear" w:color="auto" w:fill="auto"/>
          </w:tcPr>
          <w:p w14:paraId="6FFEDA94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1F145FD2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  <w:t>Final Model</w:t>
            </w:r>
          </w:p>
        </w:tc>
      </w:tr>
      <w:tr w:rsidR="00CE5580" w:rsidRPr="00CE5580" w14:paraId="692200D2" w14:textId="77777777" w:rsidTr="00586840">
        <w:trPr>
          <w:trHeight w:val="425"/>
        </w:trPr>
        <w:tc>
          <w:tcPr>
            <w:tcW w:w="3681" w:type="dxa"/>
            <w:shd w:val="clear" w:color="auto" w:fill="auto"/>
            <w:vAlign w:val="center"/>
          </w:tcPr>
          <w:p w14:paraId="5D2C0AAE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before="5" w:after="0" w:line="181" w:lineRule="exact"/>
              <w:jc w:val="right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A2A4ED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  <w:t>OR</w:t>
            </w:r>
            <w:r w:rsidRPr="00CE558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vertAlign w:val="subscript"/>
                <w:lang w:val="en-US" w:eastAsia="pt-BR" w:bidi="pt-BR"/>
              </w:rPr>
              <w:t>crude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E11A1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  <w:t>95% CI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2173F4E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  <w:t>p</w:t>
            </w:r>
          </w:p>
        </w:tc>
        <w:tc>
          <w:tcPr>
            <w:tcW w:w="30" w:type="dxa"/>
            <w:shd w:val="clear" w:color="auto" w:fill="auto"/>
            <w:vAlign w:val="center"/>
          </w:tcPr>
          <w:p w14:paraId="10E469CE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5BBCED7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  <w:t>OR</w:t>
            </w:r>
            <w:r w:rsidRPr="00CE558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vertAlign w:val="subscript"/>
                <w:lang w:val="en-US" w:eastAsia="pt-BR" w:bidi="pt-BR"/>
              </w:rPr>
              <w:t>adjusted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0FAE121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  <w:t>95% CI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39B6C5B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98AFD5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415" w:type="dxa"/>
            <w:vAlign w:val="center"/>
          </w:tcPr>
          <w:p w14:paraId="289E50E0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  <w:t>OR</w:t>
            </w:r>
            <w:r w:rsidRPr="00CE558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vertAlign w:val="subscript"/>
                <w:lang w:val="en-US" w:eastAsia="pt-BR" w:bidi="pt-BR"/>
              </w:rPr>
              <w:t>adjusted</w:t>
            </w:r>
          </w:p>
        </w:tc>
        <w:tc>
          <w:tcPr>
            <w:tcW w:w="1279" w:type="dxa"/>
            <w:vAlign w:val="center"/>
          </w:tcPr>
          <w:p w14:paraId="5C917AB0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  <w:t>95% CI</w:t>
            </w:r>
          </w:p>
        </w:tc>
        <w:tc>
          <w:tcPr>
            <w:tcW w:w="849" w:type="dxa"/>
            <w:vAlign w:val="center"/>
          </w:tcPr>
          <w:p w14:paraId="541C9F8F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  <w:t>p</w:t>
            </w:r>
          </w:p>
        </w:tc>
      </w:tr>
      <w:tr w:rsidR="00CE5580" w:rsidRPr="00CE5580" w14:paraId="109EE6DB" w14:textId="77777777" w:rsidTr="00586840">
        <w:trPr>
          <w:trHeight w:val="283"/>
        </w:trPr>
        <w:tc>
          <w:tcPr>
            <w:tcW w:w="3681" w:type="dxa"/>
            <w:shd w:val="clear" w:color="auto" w:fill="auto"/>
            <w:vAlign w:val="center"/>
          </w:tcPr>
          <w:p w14:paraId="58866A41" w14:textId="53812888" w:rsidR="00CE5580" w:rsidRPr="00CE5580" w:rsidRDefault="00CE5580" w:rsidP="00427230">
            <w:pPr>
              <w:widowControl w:val="0"/>
              <w:autoSpaceDE w:val="0"/>
              <w:autoSpaceDN w:val="0"/>
              <w:spacing w:before="5" w:after="0" w:line="181" w:lineRule="exact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A72405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1D9694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64267F89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33F78775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3A14616E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AEA8F34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3849A5A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224E15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415" w:type="dxa"/>
            <w:vAlign w:val="center"/>
          </w:tcPr>
          <w:p w14:paraId="3C1A37DF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279" w:type="dxa"/>
            <w:vAlign w:val="center"/>
          </w:tcPr>
          <w:p w14:paraId="54DE4159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849" w:type="dxa"/>
            <w:vAlign w:val="center"/>
          </w:tcPr>
          <w:p w14:paraId="6D7DDD47" w14:textId="77777777" w:rsidR="00CE5580" w:rsidRPr="00CE5580" w:rsidRDefault="00CE5580" w:rsidP="00427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</w:tr>
      <w:tr w:rsidR="00CE5580" w:rsidRPr="00CE5580" w14:paraId="3F8E1935" w14:textId="77777777" w:rsidTr="00586840">
        <w:trPr>
          <w:trHeight w:val="212"/>
        </w:trPr>
        <w:tc>
          <w:tcPr>
            <w:tcW w:w="3681" w:type="dxa"/>
            <w:shd w:val="clear" w:color="auto" w:fill="auto"/>
            <w:vAlign w:val="center"/>
          </w:tcPr>
          <w:p w14:paraId="3B0B0EFD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right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  <w:t>Gender</w:t>
            </w: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, Male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4AD8ED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1.15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70CDD7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0.71; 1.86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E95B7D4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0.573</w:t>
            </w:r>
          </w:p>
        </w:tc>
        <w:tc>
          <w:tcPr>
            <w:tcW w:w="30" w:type="dxa"/>
            <w:shd w:val="clear" w:color="auto" w:fill="auto"/>
            <w:vAlign w:val="center"/>
          </w:tcPr>
          <w:p w14:paraId="20BA0A46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1C28D322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1.15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5387F90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0.71; 1.88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382AAB4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0.562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DB8ABE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415" w:type="dxa"/>
            <w:vAlign w:val="center"/>
          </w:tcPr>
          <w:p w14:paraId="2F665C36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279" w:type="dxa"/>
            <w:vAlign w:val="center"/>
          </w:tcPr>
          <w:p w14:paraId="04EC5E82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849" w:type="dxa"/>
            <w:vAlign w:val="center"/>
          </w:tcPr>
          <w:p w14:paraId="7AF2615D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</w:tr>
      <w:tr w:rsidR="00CE5580" w:rsidRPr="00CE5580" w14:paraId="776EB0ED" w14:textId="77777777" w:rsidTr="00586840">
        <w:trPr>
          <w:trHeight w:val="210"/>
        </w:trPr>
        <w:tc>
          <w:tcPr>
            <w:tcW w:w="3681" w:type="dxa"/>
            <w:shd w:val="clear" w:color="auto" w:fill="auto"/>
            <w:vAlign w:val="center"/>
          </w:tcPr>
          <w:p w14:paraId="4969D9CC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right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  <w:t>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55540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478E7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3B0F0B1D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4B2A1F2B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9FA80FA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A32ADD2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5431134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F7CF69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415" w:type="dxa"/>
            <w:vAlign w:val="center"/>
          </w:tcPr>
          <w:p w14:paraId="25DCA89E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279" w:type="dxa"/>
            <w:vAlign w:val="center"/>
          </w:tcPr>
          <w:p w14:paraId="1D3D7517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849" w:type="dxa"/>
            <w:vAlign w:val="center"/>
          </w:tcPr>
          <w:p w14:paraId="59C1B5F7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</w:tr>
      <w:tr w:rsidR="00CE5580" w:rsidRPr="00CE5580" w14:paraId="659B56B1" w14:textId="77777777" w:rsidTr="00586840">
        <w:trPr>
          <w:trHeight w:val="210"/>
        </w:trPr>
        <w:tc>
          <w:tcPr>
            <w:tcW w:w="3681" w:type="dxa"/>
            <w:shd w:val="clear" w:color="auto" w:fill="auto"/>
            <w:vAlign w:val="center"/>
          </w:tcPr>
          <w:p w14:paraId="6C865906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right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21 to 57 days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122ECA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1.15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9A0613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0.59; 2.23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4E7E922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0.685</w:t>
            </w:r>
          </w:p>
        </w:tc>
        <w:tc>
          <w:tcPr>
            <w:tcW w:w="30" w:type="dxa"/>
            <w:shd w:val="clear" w:color="auto" w:fill="auto"/>
            <w:vAlign w:val="center"/>
          </w:tcPr>
          <w:p w14:paraId="3FE79C36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33609BCF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1.19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C462606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0.61; 2.32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A2D7524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0.612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F3D26D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415" w:type="dxa"/>
            <w:vAlign w:val="center"/>
          </w:tcPr>
          <w:p w14:paraId="40DC6C1A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279" w:type="dxa"/>
            <w:vAlign w:val="center"/>
          </w:tcPr>
          <w:p w14:paraId="632BE661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849" w:type="dxa"/>
            <w:vAlign w:val="center"/>
          </w:tcPr>
          <w:p w14:paraId="2631F546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</w:tr>
      <w:tr w:rsidR="00CE5580" w:rsidRPr="00CE5580" w14:paraId="3CC2A3E9" w14:textId="77777777" w:rsidTr="00586840">
        <w:trPr>
          <w:trHeight w:val="210"/>
        </w:trPr>
        <w:tc>
          <w:tcPr>
            <w:tcW w:w="3681" w:type="dxa"/>
            <w:shd w:val="clear" w:color="auto" w:fill="auto"/>
            <w:vAlign w:val="center"/>
          </w:tcPr>
          <w:p w14:paraId="1359C375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right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58 to 91 days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C1C58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1.43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C848B0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0.76; 2.69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C99775B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0.272</w:t>
            </w:r>
          </w:p>
        </w:tc>
        <w:tc>
          <w:tcPr>
            <w:tcW w:w="30" w:type="dxa"/>
            <w:shd w:val="clear" w:color="auto" w:fill="auto"/>
            <w:vAlign w:val="center"/>
          </w:tcPr>
          <w:p w14:paraId="1684BBB9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7D225DA1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1.42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A6ED6E3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0.75; 2.71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9367D6E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0.280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76E34A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415" w:type="dxa"/>
            <w:vAlign w:val="center"/>
          </w:tcPr>
          <w:p w14:paraId="7DFA714F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279" w:type="dxa"/>
            <w:vAlign w:val="center"/>
          </w:tcPr>
          <w:p w14:paraId="0BD9E554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849" w:type="dxa"/>
            <w:vAlign w:val="center"/>
          </w:tcPr>
          <w:p w14:paraId="413F8448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</w:tr>
      <w:tr w:rsidR="00CE5580" w:rsidRPr="00CE5580" w14:paraId="5D4666D2" w14:textId="77777777" w:rsidTr="00586840">
        <w:trPr>
          <w:trHeight w:val="210"/>
        </w:trPr>
        <w:tc>
          <w:tcPr>
            <w:tcW w:w="3681" w:type="dxa"/>
            <w:shd w:val="clear" w:color="auto" w:fill="auto"/>
            <w:vAlign w:val="center"/>
          </w:tcPr>
          <w:p w14:paraId="1216EEC0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right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92 to 121 days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D1EBB5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4C3BD2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0.20; 1.09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B9FC28E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0.079</w:t>
            </w:r>
          </w:p>
        </w:tc>
        <w:tc>
          <w:tcPr>
            <w:tcW w:w="30" w:type="dxa"/>
            <w:shd w:val="clear" w:color="auto" w:fill="auto"/>
            <w:vAlign w:val="center"/>
          </w:tcPr>
          <w:p w14:paraId="0AF77E35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53B168B5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0.49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80ABD19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0.21; 1.16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F053DA7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0.106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1AF3C6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415" w:type="dxa"/>
            <w:vAlign w:val="center"/>
          </w:tcPr>
          <w:p w14:paraId="6006F767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279" w:type="dxa"/>
            <w:vAlign w:val="center"/>
          </w:tcPr>
          <w:p w14:paraId="064E09A8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849" w:type="dxa"/>
            <w:vAlign w:val="center"/>
          </w:tcPr>
          <w:p w14:paraId="7AD52055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</w:tr>
      <w:tr w:rsidR="00586840" w:rsidRPr="00CE5580" w14:paraId="3A1998E6" w14:textId="77777777" w:rsidTr="00586840">
        <w:trPr>
          <w:trHeight w:val="210"/>
        </w:trPr>
        <w:tc>
          <w:tcPr>
            <w:tcW w:w="3681" w:type="dxa"/>
            <w:shd w:val="clear" w:color="auto" w:fill="auto"/>
            <w:vAlign w:val="center"/>
          </w:tcPr>
          <w:p w14:paraId="70E36F90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right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122 to 150 days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3BC904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ref.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9B9942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1C536E04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47B05ECD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5431C606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ref.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486AF12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DF705AE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A1AA45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415" w:type="dxa"/>
            <w:vAlign w:val="center"/>
          </w:tcPr>
          <w:p w14:paraId="4D0DEC89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279" w:type="dxa"/>
            <w:vAlign w:val="center"/>
          </w:tcPr>
          <w:p w14:paraId="2A382AF3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849" w:type="dxa"/>
            <w:vAlign w:val="center"/>
          </w:tcPr>
          <w:p w14:paraId="47D46453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</w:tr>
      <w:tr w:rsidR="00CE5580" w:rsidRPr="00CE5580" w14:paraId="0E1D4322" w14:textId="77777777" w:rsidTr="00586840">
        <w:trPr>
          <w:trHeight w:val="210"/>
        </w:trPr>
        <w:tc>
          <w:tcPr>
            <w:tcW w:w="3681" w:type="dxa"/>
            <w:shd w:val="clear" w:color="auto" w:fill="auto"/>
            <w:vAlign w:val="center"/>
          </w:tcPr>
          <w:p w14:paraId="6963FEBC" w14:textId="797DBE21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right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  <w:t>Type of delivery</w:t>
            </w:r>
            <w:r w:rsidR="0058684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  <w:t xml:space="preserve">, </w:t>
            </w:r>
            <w:r w:rsidR="00586840" w:rsidRPr="0058684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Cesarean section</w:t>
            </w:r>
            <w:r w:rsidR="0058684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073C7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D65EFA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0.43; 1.28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00673D0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0.280</w:t>
            </w:r>
          </w:p>
        </w:tc>
        <w:tc>
          <w:tcPr>
            <w:tcW w:w="30" w:type="dxa"/>
            <w:shd w:val="clear" w:color="auto" w:fill="auto"/>
            <w:vAlign w:val="center"/>
          </w:tcPr>
          <w:p w14:paraId="3295C7FB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3725C4B9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0.72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EF8AD32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0.42; 1.25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51935A6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0.247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2BFD05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415" w:type="dxa"/>
            <w:vAlign w:val="center"/>
          </w:tcPr>
          <w:p w14:paraId="199668E2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279" w:type="dxa"/>
            <w:vAlign w:val="center"/>
          </w:tcPr>
          <w:p w14:paraId="3A426531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849" w:type="dxa"/>
            <w:vAlign w:val="center"/>
          </w:tcPr>
          <w:p w14:paraId="2030E065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</w:tr>
      <w:tr w:rsidR="00586840" w:rsidRPr="00CE5580" w14:paraId="581D4D1B" w14:textId="77777777" w:rsidTr="00586840">
        <w:trPr>
          <w:trHeight w:val="212"/>
        </w:trPr>
        <w:tc>
          <w:tcPr>
            <w:tcW w:w="3681" w:type="dxa"/>
            <w:shd w:val="clear" w:color="auto" w:fill="auto"/>
            <w:vAlign w:val="center"/>
          </w:tcPr>
          <w:p w14:paraId="13A52AEC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right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  <w:t>History of prematurity</w:t>
            </w: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, Yes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6C62B8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3.06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41585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1.74; 5.37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48A5FA4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&lt;0.001</w:t>
            </w:r>
          </w:p>
        </w:tc>
        <w:tc>
          <w:tcPr>
            <w:tcW w:w="30" w:type="dxa"/>
            <w:shd w:val="clear" w:color="auto" w:fill="auto"/>
            <w:vAlign w:val="center"/>
          </w:tcPr>
          <w:p w14:paraId="0B83E5A2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5E0D1D2A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2.93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824BFA1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1.65; 5.22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4D8687D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&lt;0.001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2D7DEB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415" w:type="dxa"/>
            <w:vAlign w:val="center"/>
          </w:tcPr>
          <w:p w14:paraId="4544799C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3.06</w:t>
            </w:r>
          </w:p>
        </w:tc>
        <w:tc>
          <w:tcPr>
            <w:tcW w:w="1279" w:type="dxa"/>
            <w:vAlign w:val="center"/>
          </w:tcPr>
          <w:p w14:paraId="6EFA3C52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1.74; 5.37</w:t>
            </w:r>
          </w:p>
        </w:tc>
        <w:tc>
          <w:tcPr>
            <w:tcW w:w="849" w:type="dxa"/>
            <w:vAlign w:val="center"/>
          </w:tcPr>
          <w:p w14:paraId="10E91026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11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&lt;0.001</w:t>
            </w:r>
          </w:p>
        </w:tc>
      </w:tr>
      <w:tr w:rsidR="00CE5580" w:rsidRPr="00CE5580" w14:paraId="193EA1CE" w14:textId="77777777" w:rsidTr="00586840">
        <w:trPr>
          <w:trHeight w:val="210"/>
        </w:trPr>
        <w:tc>
          <w:tcPr>
            <w:tcW w:w="3681" w:type="dxa"/>
            <w:shd w:val="clear" w:color="auto" w:fill="auto"/>
            <w:vAlign w:val="center"/>
          </w:tcPr>
          <w:p w14:paraId="394913A3" w14:textId="3C9291AE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right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  <w:t>Type of feeding</w:t>
            </w:r>
            <w:r w:rsidR="0058684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  <w:t xml:space="preserve">, </w:t>
            </w:r>
            <w:r w:rsidR="00586840" w:rsidRPr="0058684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mixed or atificial</w:t>
            </w:r>
            <w:r w:rsidR="00586840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32690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1.27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B2DB1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0.79; 2.06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FC4AECD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0.328</w:t>
            </w:r>
          </w:p>
        </w:tc>
        <w:tc>
          <w:tcPr>
            <w:tcW w:w="30" w:type="dxa"/>
            <w:shd w:val="clear" w:color="auto" w:fill="auto"/>
            <w:vAlign w:val="center"/>
          </w:tcPr>
          <w:p w14:paraId="7772BD98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07E0693B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1.16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731BD65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0.70; 1.91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A3BB809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</w:pPr>
            <w:r w:rsidRPr="00CE5580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pt-BR" w:bidi="pt-BR"/>
              </w:rPr>
              <w:t>0.570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102423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415" w:type="dxa"/>
            <w:vAlign w:val="center"/>
          </w:tcPr>
          <w:p w14:paraId="464717A6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1279" w:type="dxa"/>
            <w:vAlign w:val="center"/>
          </w:tcPr>
          <w:p w14:paraId="30631957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</w:pPr>
          </w:p>
        </w:tc>
        <w:tc>
          <w:tcPr>
            <w:tcW w:w="849" w:type="dxa"/>
            <w:vAlign w:val="center"/>
          </w:tcPr>
          <w:p w14:paraId="64CFF6DE" w14:textId="77777777" w:rsidR="00CE5580" w:rsidRPr="00CE5580" w:rsidRDefault="00CE5580" w:rsidP="00586840">
            <w:pPr>
              <w:widowControl w:val="0"/>
              <w:autoSpaceDE w:val="0"/>
              <w:autoSpaceDN w:val="0"/>
              <w:spacing w:before="9" w:after="0"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en-US" w:eastAsia="pt-BR" w:bidi="pt-BR"/>
              </w:rPr>
            </w:pPr>
          </w:p>
        </w:tc>
      </w:tr>
    </w:tbl>
    <w:p w14:paraId="12D218AE" w14:textId="77777777" w:rsidR="00CE5580" w:rsidRDefault="00CE5580" w:rsidP="00CE5580"/>
    <w:p w14:paraId="359EDDA7" w14:textId="77777777" w:rsidR="00EF5C85" w:rsidRDefault="00EF5C85"/>
    <w:sectPr w:rsidR="00EF5C85" w:rsidSect="000A6E7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80"/>
    <w:rsid w:val="001D635E"/>
    <w:rsid w:val="001F7895"/>
    <w:rsid w:val="00222F87"/>
    <w:rsid w:val="002C42A3"/>
    <w:rsid w:val="00466DE8"/>
    <w:rsid w:val="00586840"/>
    <w:rsid w:val="00611A93"/>
    <w:rsid w:val="006A1EC0"/>
    <w:rsid w:val="0082409B"/>
    <w:rsid w:val="009831AB"/>
    <w:rsid w:val="00BD1B10"/>
    <w:rsid w:val="00CC7463"/>
    <w:rsid w:val="00CE5580"/>
    <w:rsid w:val="00E70A6B"/>
    <w:rsid w:val="00E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12BF"/>
  <w15:chartTrackingRefBased/>
  <w15:docId w15:val="{69CB306E-22C7-4B0B-B179-B02AE63A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5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222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Morais</dc:creator>
  <cp:keywords/>
  <dc:description/>
  <cp:lastModifiedBy>Mauro Morais</cp:lastModifiedBy>
  <cp:revision>5</cp:revision>
  <dcterms:created xsi:type="dcterms:W3CDTF">2021-12-31T13:16:00Z</dcterms:created>
  <dcterms:modified xsi:type="dcterms:W3CDTF">2021-12-31T13:17:00Z</dcterms:modified>
</cp:coreProperties>
</file>