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A05" w:rsidRDefault="0097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Table 1</w:t>
      </w:r>
      <w:bookmarkStart w:id="0" w:name="_GoBack"/>
      <w:bookmarkEnd w:id="0"/>
      <w:r w:rsidR="005323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5323AA">
        <w:rPr>
          <w:rFonts w:ascii="Times New Roman" w:hAnsi="Times New Roman" w:cs="Times New Roman"/>
          <w:sz w:val="24"/>
          <w:szCs w:val="24"/>
        </w:rPr>
        <w:t>Effect of (a) BMI and (b) percent body fat on the predictive accuracy of PAL selected accelerometer predictive equations.</w:t>
      </w:r>
      <w:proofErr w:type="gramEnd"/>
      <w:r w:rsidR="00532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3AA" w:rsidRDefault="0053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870"/>
        <w:gridCol w:w="1080"/>
      </w:tblGrid>
      <w:tr w:rsidR="005323AA" w:rsidTr="00F73E01"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5323AA" w:rsidRPr="00F73E01" w:rsidRDefault="005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</w:tcBorders>
          </w:tcPr>
          <w:p w:rsidR="005323AA" w:rsidRPr="00F73E01" w:rsidRDefault="005323AA" w:rsidP="00532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Effect on PAL difference (95% CI)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5323AA" w:rsidRPr="00F73E01" w:rsidRDefault="005323AA" w:rsidP="00532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5323AA" w:rsidTr="00F73E01">
        <w:tc>
          <w:tcPr>
            <w:tcW w:w="1260" w:type="dxa"/>
            <w:tcBorders>
              <w:top w:val="single" w:sz="8" w:space="0" w:color="auto"/>
            </w:tcBorders>
          </w:tcPr>
          <w:p w:rsidR="005323AA" w:rsidRPr="00F73E01" w:rsidRDefault="005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AC1</w:t>
            </w:r>
          </w:p>
        </w:tc>
        <w:tc>
          <w:tcPr>
            <w:tcW w:w="3870" w:type="dxa"/>
            <w:tcBorders>
              <w:top w:val="single" w:sz="8" w:space="0" w:color="auto"/>
            </w:tcBorders>
          </w:tcPr>
          <w:p w:rsidR="005323AA" w:rsidRDefault="005323AA" w:rsidP="005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-0.11  (-0.24, 0.03)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5323AA" w:rsidRDefault="005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0.445</w:t>
            </w:r>
          </w:p>
        </w:tc>
      </w:tr>
      <w:tr w:rsidR="005323AA" w:rsidTr="00F73E01">
        <w:tc>
          <w:tcPr>
            <w:tcW w:w="1260" w:type="dxa"/>
          </w:tcPr>
          <w:p w:rsidR="005323AA" w:rsidRPr="00F73E01" w:rsidRDefault="005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AC2</w:t>
            </w:r>
          </w:p>
        </w:tc>
        <w:tc>
          <w:tcPr>
            <w:tcW w:w="3870" w:type="dxa"/>
          </w:tcPr>
          <w:p w:rsidR="005323AA" w:rsidRDefault="005323AA" w:rsidP="005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-0.06  (-0.21, 0.09)</w:t>
            </w:r>
          </w:p>
        </w:tc>
        <w:tc>
          <w:tcPr>
            <w:tcW w:w="1080" w:type="dxa"/>
          </w:tcPr>
          <w:p w:rsidR="005323AA" w:rsidRDefault="005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0.320</w:t>
            </w:r>
          </w:p>
        </w:tc>
      </w:tr>
      <w:tr w:rsidR="005323AA" w:rsidTr="00F73E01">
        <w:tc>
          <w:tcPr>
            <w:tcW w:w="1260" w:type="dxa"/>
          </w:tcPr>
          <w:p w:rsidR="005323AA" w:rsidRPr="00F73E01" w:rsidRDefault="005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AG1</w:t>
            </w:r>
          </w:p>
        </w:tc>
        <w:tc>
          <w:tcPr>
            <w:tcW w:w="3870" w:type="dxa"/>
          </w:tcPr>
          <w:p w:rsidR="005323AA" w:rsidRDefault="005323AA" w:rsidP="005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  (0.40, 0.76)</w:t>
            </w:r>
          </w:p>
        </w:tc>
        <w:tc>
          <w:tcPr>
            <w:tcW w:w="1080" w:type="dxa"/>
          </w:tcPr>
          <w:p w:rsidR="005323AA" w:rsidRDefault="005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="00181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323AA" w:rsidTr="00F73E01">
        <w:tc>
          <w:tcPr>
            <w:tcW w:w="1260" w:type="dxa"/>
          </w:tcPr>
          <w:p w:rsidR="005323AA" w:rsidRPr="00F73E01" w:rsidRDefault="005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AG2</w:t>
            </w:r>
          </w:p>
        </w:tc>
        <w:tc>
          <w:tcPr>
            <w:tcW w:w="3870" w:type="dxa"/>
          </w:tcPr>
          <w:p w:rsidR="005323AA" w:rsidRDefault="005323AA" w:rsidP="005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  (0.21, 0.53)</w:t>
            </w:r>
          </w:p>
        </w:tc>
        <w:tc>
          <w:tcPr>
            <w:tcW w:w="1080" w:type="dxa"/>
          </w:tcPr>
          <w:p w:rsidR="005323AA" w:rsidRDefault="005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="00181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323AA" w:rsidTr="00F73E01">
        <w:tc>
          <w:tcPr>
            <w:tcW w:w="1260" w:type="dxa"/>
          </w:tcPr>
          <w:p w:rsidR="005323AA" w:rsidRPr="00F73E01" w:rsidRDefault="005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AG3</w:t>
            </w:r>
          </w:p>
        </w:tc>
        <w:tc>
          <w:tcPr>
            <w:tcW w:w="3870" w:type="dxa"/>
          </w:tcPr>
          <w:p w:rsidR="005323AA" w:rsidRDefault="005323AA" w:rsidP="005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 (-0.16, 0.16)</w:t>
            </w:r>
          </w:p>
        </w:tc>
        <w:tc>
          <w:tcPr>
            <w:tcW w:w="1080" w:type="dxa"/>
          </w:tcPr>
          <w:p w:rsidR="005323AA" w:rsidRDefault="005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0.571</w:t>
            </w:r>
          </w:p>
        </w:tc>
      </w:tr>
      <w:tr w:rsidR="005323AA" w:rsidTr="00F73E01">
        <w:tc>
          <w:tcPr>
            <w:tcW w:w="1260" w:type="dxa"/>
            <w:tcBorders>
              <w:bottom w:val="single" w:sz="8" w:space="0" w:color="auto"/>
            </w:tcBorders>
          </w:tcPr>
          <w:p w:rsidR="005323AA" w:rsidRPr="00F73E01" w:rsidRDefault="0053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RT3</w:t>
            </w:r>
          </w:p>
        </w:tc>
        <w:tc>
          <w:tcPr>
            <w:tcW w:w="3870" w:type="dxa"/>
            <w:tcBorders>
              <w:bottom w:val="single" w:sz="8" w:space="0" w:color="auto"/>
            </w:tcBorders>
          </w:tcPr>
          <w:p w:rsidR="005323AA" w:rsidRDefault="005323AA" w:rsidP="00532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 (-0.06, 0.36)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5323AA" w:rsidRDefault="0053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0.002</w:t>
            </w:r>
          </w:p>
        </w:tc>
      </w:tr>
    </w:tbl>
    <w:p w:rsidR="005323AA" w:rsidRDefault="00181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23AA">
        <w:rPr>
          <w:rFonts w:ascii="Times New Roman" w:hAnsi="Times New Roman" w:cs="Times New Roman"/>
          <w:sz w:val="24"/>
          <w:szCs w:val="24"/>
        </w:rPr>
        <w:t xml:space="preserve">BMI reference:  27.9:19.7; Adjusted to: age=13, ethnicity=black, sex=female.  </w:t>
      </w:r>
    </w:p>
    <w:p w:rsidR="005323AA" w:rsidRDefault="0053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3870"/>
        <w:gridCol w:w="1080"/>
      </w:tblGrid>
      <w:tr w:rsidR="005323AA" w:rsidTr="00F73E01"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</w:tcPr>
          <w:p w:rsidR="005323AA" w:rsidRPr="00F73E01" w:rsidRDefault="005323AA" w:rsidP="00AB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Equation</w:t>
            </w:r>
          </w:p>
        </w:tc>
        <w:tc>
          <w:tcPr>
            <w:tcW w:w="3870" w:type="dxa"/>
            <w:tcBorders>
              <w:top w:val="single" w:sz="8" w:space="0" w:color="auto"/>
              <w:bottom w:val="single" w:sz="8" w:space="0" w:color="auto"/>
            </w:tcBorders>
          </w:tcPr>
          <w:p w:rsidR="005323AA" w:rsidRPr="00F73E01" w:rsidRDefault="005323AA" w:rsidP="00AB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Effect on PAL difference (95% CI)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</w:tcPr>
          <w:p w:rsidR="005323AA" w:rsidRPr="00F73E01" w:rsidRDefault="005323AA" w:rsidP="00AB3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5323AA" w:rsidTr="00F73E01">
        <w:tc>
          <w:tcPr>
            <w:tcW w:w="1260" w:type="dxa"/>
            <w:tcBorders>
              <w:top w:val="single" w:sz="8" w:space="0" w:color="auto"/>
            </w:tcBorders>
          </w:tcPr>
          <w:p w:rsidR="005323AA" w:rsidRPr="00F73E01" w:rsidRDefault="005323AA" w:rsidP="00AB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AC1</w:t>
            </w:r>
          </w:p>
        </w:tc>
        <w:tc>
          <w:tcPr>
            <w:tcW w:w="3870" w:type="dxa"/>
            <w:tcBorders>
              <w:top w:val="single" w:sz="8" w:space="0" w:color="auto"/>
            </w:tcBorders>
          </w:tcPr>
          <w:p w:rsidR="005323AA" w:rsidRDefault="005323AA" w:rsidP="00AB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 (-0.14, 0.23)</w:t>
            </w:r>
          </w:p>
        </w:tc>
        <w:tc>
          <w:tcPr>
            <w:tcW w:w="1080" w:type="dxa"/>
            <w:tcBorders>
              <w:top w:val="single" w:sz="8" w:space="0" w:color="auto"/>
            </w:tcBorders>
          </w:tcPr>
          <w:p w:rsidR="005323AA" w:rsidRDefault="005323AA" w:rsidP="00AB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0.784</w:t>
            </w:r>
          </w:p>
        </w:tc>
      </w:tr>
      <w:tr w:rsidR="005323AA" w:rsidTr="00F73E01">
        <w:tc>
          <w:tcPr>
            <w:tcW w:w="1260" w:type="dxa"/>
          </w:tcPr>
          <w:p w:rsidR="005323AA" w:rsidRPr="00F73E01" w:rsidRDefault="005323AA" w:rsidP="00AB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AC2</w:t>
            </w:r>
          </w:p>
        </w:tc>
        <w:tc>
          <w:tcPr>
            <w:tcW w:w="3870" w:type="dxa"/>
          </w:tcPr>
          <w:p w:rsidR="005323AA" w:rsidRDefault="005323AA" w:rsidP="00AB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  (-0.12, 0.27)</w:t>
            </w:r>
          </w:p>
        </w:tc>
        <w:tc>
          <w:tcPr>
            <w:tcW w:w="1080" w:type="dxa"/>
          </w:tcPr>
          <w:p w:rsidR="005323AA" w:rsidRDefault="005323AA" w:rsidP="00AB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0.470</w:t>
            </w:r>
          </w:p>
        </w:tc>
      </w:tr>
      <w:tr w:rsidR="005323AA" w:rsidTr="00F73E01">
        <w:tc>
          <w:tcPr>
            <w:tcW w:w="1260" w:type="dxa"/>
          </w:tcPr>
          <w:p w:rsidR="005323AA" w:rsidRPr="00F73E01" w:rsidRDefault="005323AA" w:rsidP="00AB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AG1</w:t>
            </w:r>
          </w:p>
        </w:tc>
        <w:tc>
          <w:tcPr>
            <w:tcW w:w="3870" w:type="dxa"/>
          </w:tcPr>
          <w:p w:rsidR="005323AA" w:rsidRDefault="005323AA" w:rsidP="00AB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  (0.36, 0.78)</w:t>
            </w:r>
          </w:p>
        </w:tc>
        <w:tc>
          <w:tcPr>
            <w:tcW w:w="1080" w:type="dxa"/>
          </w:tcPr>
          <w:p w:rsidR="005323AA" w:rsidRDefault="005323AA" w:rsidP="00AB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="00181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323AA" w:rsidTr="00F73E01">
        <w:tc>
          <w:tcPr>
            <w:tcW w:w="1260" w:type="dxa"/>
          </w:tcPr>
          <w:p w:rsidR="005323AA" w:rsidRPr="00F73E01" w:rsidRDefault="005323AA" w:rsidP="00AB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AG2</w:t>
            </w:r>
          </w:p>
        </w:tc>
        <w:tc>
          <w:tcPr>
            <w:tcW w:w="3870" w:type="dxa"/>
          </w:tcPr>
          <w:p w:rsidR="005323AA" w:rsidRDefault="005323AA" w:rsidP="00AB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  (0.17, 0.52)</w:t>
            </w:r>
          </w:p>
        </w:tc>
        <w:tc>
          <w:tcPr>
            <w:tcW w:w="1080" w:type="dxa"/>
          </w:tcPr>
          <w:p w:rsidR="005323AA" w:rsidRDefault="005323AA" w:rsidP="00AB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="001818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323AA" w:rsidTr="00F73E01">
        <w:tc>
          <w:tcPr>
            <w:tcW w:w="1260" w:type="dxa"/>
          </w:tcPr>
          <w:p w:rsidR="005323AA" w:rsidRPr="00F73E01" w:rsidRDefault="005323AA" w:rsidP="00AB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AG3</w:t>
            </w:r>
          </w:p>
        </w:tc>
        <w:tc>
          <w:tcPr>
            <w:tcW w:w="3870" w:type="dxa"/>
          </w:tcPr>
          <w:p w:rsidR="005323AA" w:rsidRDefault="005323AA" w:rsidP="00AB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 (-0.15, 0.19)</w:t>
            </w:r>
          </w:p>
        </w:tc>
        <w:tc>
          <w:tcPr>
            <w:tcW w:w="1080" w:type="dxa"/>
          </w:tcPr>
          <w:p w:rsidR="005323AA" w:rsidRDefault="005323AA" w:rsidP="00AB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0.701</w:t>
            </w:r>
          </w:p>
        </w:tc>
      </w:tr>
      <w:tr w:rsidR="005323AA" w:rsidTr="00F73E01">
        <w:tc>
          <w:tcPr>
            <w:tcW w:w="1260" w:type="dxa"/>
            <w:tcBorders>
              <w:bottom w:val="single" w:sz="8" w:space="0" w:color="auto"/>
            </w:tcBorders>
          </w:tcPr>
          <w:p w:rsidR="005323AA" w:rsidRPr="00F73E01" w:rsidRDefault="005323AA" w:rsidP="00AB3B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E01">
              <w:rPr>
                <w:rFonts w:ascii="Times New Roman" w:hAnsi="Times New Roman" w:cs="Times New Roman"/>
                <w:b/>
                <w:sz w:val="24"/>
                <w:szCs w:val="24"/>
              </w:rPr>
              <w:t>RT3</w:t>
            </w:r>
          </w:p>
        </w:tc>
        <w:tc>
          <w:tcPr>
            <w:tcW w:w="3870" w:type="dxa"/>
            <w:tcBorders>
              <w:bottom w:val="single" w:sz="8" w:space="0" w:color="auto"/>
            </w:tcBorders>
          </w:tcPr>
          <w:p w:rsidR="005323AA" w:rsidRDefault="005323AA" w:rsidP="00AB3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 (-0.14, 0.43)</w:t>
            </w:r>
          </w:p>
        </w:tc>
        <w:tc>
          <w:tcPr>
            <w:tcW w:w="1080" w:type="dxa"/>
            <w:tcBorders>
              <w:bottom w:val="single" w:sz="8" w:space="0" w:color="auto"/>
            </w:tcBorders>
          </w:tcPr>
          <w:p w:rsidR="005323AA" w:rsidRDefault="005323AA" w:rsidP="00AB3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0.027</w:t>
            </w:r>
          </w:p>
        </w:tc>
      </w:tr>
    </w:tbl>
    <w:p w:rsidR="005323AA" w:rsidRDefault="00532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Percent body fat reference:  39.0:20.5; Adjusted to: age=13, ethnicity=black, sex=female.  </w:t>
      </w:r>
    </w:p>
    <w:p w:rsidR="00181874" w:rsidRPr="00181874" w:rsidRDefault="00181874" w:rsidP="00181874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81874">
        <w:rPr>
          <w:rFonts w:ascii="Times New Roman" w:hAnsi="Times New Roman" w:cs="Times New Roman"/>
          <w:color w:val="000000"/>
          <w:sz w:val="24"/>
          <w:szCs w:val="24"/>
        </w:rPr>
        <w:t xml:space="preserve">Abbreviations:  IC, indirect </w:t>
      </w:r>
      <w:proofErr w:type="spellStart"/>
      <w:r w:rsidRPr="00181874">
        <w:rPr>
          <w:rFonts w:ascii="Times New Roman" w:hAnsi="Times New Roman" w:cs="Times New Roman"/>
          <w:color w:val="000000"/>
          <w:sz w:val="24"/>
          <w:szCs w:val="24"/>
        </w:rPr>
        <w:t>calorimetry</w:t>
      </w:r>
      <w:proofErr w:type="spellEnd"/>
      <w:r w:rsidRPr="001818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81874">
        <w:rPr>
          <w:rFonts w:ascii="Times New Roman" w:hAnsi="Times New Roman" w:cs="Times New Roman"/>
          <w:sz w:val="24"/>
          <w:szCs w:val="24"/>
        </w:rPr>
        <w:t xml:space="preserve">AC, </w:t>
      </w:r>
      <w:proofErr w:type="spellStart"/>
      <w:r w:rsidRPr="00181874">
        <w:rPr>
          <w:rFonts w:ascii="Times New Roman" w:hAnsi="Times New Roman" w:cs="Times New Roman"/>
          <w:sz w:val="24"/>
          <w:szCs w:val="24"/>
        </w:rPr>
        <w:t>Actical</w:t>
      </w:r>
      <w:proofErr w:type="spellEnd"/>
      <w:r w:rsidRPr="00181874">
        <w:rPr>
          <w:rFonts w:ascii="Times New Roman" w:hAnsi="Times New Roman" w:cs="Times New Roman"/>
          <w:sz w:val="24"/>
          <w:szCs w:val="24"/>
        </w:rPr>
        <w:t xml:space="preserve">; AG, </w:t>
      </w:r>
      <w:proofErr w:type="spellStart"/>
      <w:r w:rsidRPr="00181874">
        <w:rPr>
          <w:rFonts w:ascii="Times New Roman" w:hAnsi="Times New Roman" w:cs="Times New Roman"/>
          <w:sz w:val="24"/>
          <w:szCs w:val="24"/>
        </w:rPr>
        <w:t>Actigraph</w:t>
      </w:r>
      <w:proofErr w:type="spellEnd"/>
      <w:r w:rsidRPr="00181874">
        <w:rPr>
          <w:rFonts w:ascii="Times New Roman" w:hAnsi="Times New Roman" w:cs="Times New Roman"/>
          <w:sz w:val="24"/>
          <w:szCs w:val="24"/>
        </w:rPr>
        <w:t>.</w:t>
      </w:r>
    </w:p>
    <w:p w:rsidR="00181874" w:rsidRPr="00181874" w:rsidRDefault="00181874" w:rsidP="0018187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81874">
        <w:rPr>
          <w:rFonts w:ascii="Times New Roman" w:hAnsi="Times New Roman" w:cs="Times New Roman"/>
          <w:sz w:val="24"/>
          <w:szCs w:val="24"/>
        </w:rPr>
        <w:t>* Significant at P&lt;0.001.</w:t>
      </w:r>
    </w:p>
    <w:p w:rsidR="00181874" w:rsidRPr="005323AA" w:rsidRDefault="00181874">
      <w:pPr>
        <w:rPr>
          <w:rFonts w:ascii="Times New Roman" w:hAnsi="Times New Roman" w:cs="Times New Roman"/>
          <w:sz w:val="24"/>
          <w:szCs w:val="24"/>
        </w:rPr>
      </w:pPr>
    </w:p>
    <w:sectPr w:rsidR="00181874" w:rsidRPr="00532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AA"/>
    <w:rsid w:val="00181874"/>
    <w:rsid w:val="00223635"/>
    <w:rsid w:val="002F48FD"/>
    <w:rsid w:val="004A5171"/>
    <w:rsid w:val="005323AA"/>
    <w:rsid w:val="00974736"/>
    <w:rsid w:val="00AE5414"/>
    <w:rsid w:val="00B50539"/>
    <w:rsid w:val="00F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2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Warolin, Joshua Paul</dc:creator>
  <cp:keywords/>
  <dc:description/>
  <cp:lastModifiedBy>Warolin, Joshua Paul</cp:lastModifiedBy>
  <cp:revision>4</cp:revision>
  <dcterms:created xsi:type="dcterms:W3CDTF">2012-06-28T22:40:00Z</dcterms:created>
  <dcterms:modified xsi:type="dcterms:W3CDTF">2012-06-29T15:25:00Z</dcterms:modified>
</cp:coreProperties>
</file>