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BB" w:rsidRPr="00C056BB" w:rsidRDefault="00C056BB" w:rsidP="000709C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56BB">
        <w:rPr>
          <w:rFonts w:ascii="Times New Roman" w:hAnsi="Times New Roman" w:cs="Times New Roman"/>
          <w:b/>
          <w:sz w:val="24"/>
          <w:szCs w:val="24"/>
        </w:rPr>
        <w:t>Forward Stepwise Re</w:t>
      </w:r>
      <w:r w:rsidR="000709CB">
        <w:rPr>
          <w:rFonts w:ascii="Times New Roman" w:hAnsi="Times New Roman" w:cs="Times New Roman"/>
          <w:b/>
          <w:sz w:val="24"/>
          <w:szCs w:val="24"/>
        </w:rPr>
        <w:t>gression from the Original Pediatric Bone Mineral Accrual Study (PBMAS)</w:t>
      </w:r>
      <w:r w:rsidRPr="00C056BB">
        <w:rPr>
          <w:rFonts w:ascii="Times New Roman" w:hAnsi="Times New Roman" w:cs="Times New Roman"/>
          <w:b/>
          <w:sz w:val="24"/>
          <w:szCs w:val="24"/>
        </w:rPr>
        <w:t xml:space="preserve"> Boys and Girls</w:t>
      </w:r>
    </w:p>
    <w:p w:rsidR="00C056BB" w:rsidRDefault="00C056BB" w:rsidP="00C05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CB2" w:rsidRPr="00DE6216" w:rsidRDefault="00A9261A" w:rsidP="00C05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84CB2" w:rsidRPr="00DE6216">
        <w:rPr>
          <w:rFonts w:ascii="Times New Roman" w:hAnsi="Times New Roman" w:cs="Times New Roman"/>
          <w:sz w:val="24"/>
          <w:szCs w:val="24"/>
        </w:rPr>
        <w:t xml:space="preserve">esults of the forward stepwise regression from the original </w:t>
      </w:r>
      <w:r>
        <w:rPr>
          <w:rFonts w:ascii="Times New Roman" w:hAnsi="Times New Roman" w:cs="Times New Roman"/>
          <w:sz w:val="24"/>
          <w:szCs w:val="24"/>
        </w:rPr>
        <w:t>Pediatric Bone Mineral Accrual Study</w:t>
      </w:r>
      <w:r w:rsidRPr="00DE6216">
        <w:rPr>
          <w:rFonts w:ascii="Times New Roman" w:hAnsi="Times New Roman" w:cs="Times New Roman"/>
          <w:sz w:val="24"/>
          <w:szCs w:val="24"/>
        </w:rPr>
        <w:t xml:space="preserve"> </w:t>
      </w:r>
      <w:r w:rsidR="00884CB2" w:rsidRPr="00DE6216">
        <w:rPr>
          <w:rFonts w:ascii="Times New Roman" w:hAnsi="Times New Roman" w:cs="Times New Roman"/>
          <w:sz w:val="24"/>
          <w:szCs w:val="24"/>
        </w:rPr>
        <w:t>boys</w:t>
      </w:r>
      <w:r w:rsidR="00F8334C">
        <w:rPr>
          <w:rFonts w:ascii="Times New Roman" w:hAnsi="Times New Roman" w:cs="Times New Roman"/>
          <w:sz w:val="24"/>
          <w:szCs w:val="24"/>
        </w:rPr>
        <w:t xml:space="preserve"> (n=79)</w:t>
      </w:r>
      <w:r w:rsidR="00884CB2" w:rsidRPr="00DE6216">
        <w:rPr>
          <w:rFonts w:ascii="Times New Roman" w:hAnsi="Times New Roman" w:cs="Times New Roman"/>
          <w:sz w:val="24"/>
          <w:szCs w:val="24"/>
        </w:rPr>
        <w:t xml:space="preserve"> and girls</w:t>
      </w:r>
      <w:r>
        <w:rPr>
          <w:rFonts w:ascii="Times New Roman" w:hAnsi="Times New Roman" w:cs="Times New Roman"/>
          <w:sz w:val="24"/>
          <w:szCs w:val="24"/>
        </w:rPr>
        <w:t xml:space="preserve"> (n=</w:t>
      </w:r>
      <w:r w:rsidR="00F8334C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>), which e</w:t>
      </w:r>
      <w:r w:rsidR="00884CB2" w:rsidRPr="00DE6216">
        <w:rPr>
          <w:rFonts w:ascii="Times New Roman" w:hAnsi="Times New Roman" w:cs="Times New Roman"/>
          <w:sz w:val="24"/>
          <w:szCs w:val="24"/>
        </w:rPr>
        <w:t xml:space="preserve">mploys a cluster-robust variance estimator </w:t>
      </w:r>
      <w:r>
        <w:rPr>
          <w:rFonts w:ascii="Times New Roman" w:hAnsi="Times New Roman" w:cs="Times New Roman"/>
          <w:sz w:val="24"/>
          <w:szCs w:val="24"/>
        </w:rPr>
        <w:t>that</w:t>
      </w:r>
      <w:r w:rsidRPr="00DE6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accounts for</w:t>
      </w:r>
      <w:r w:rsidR="00884CB2" w:rsidRPr="00DE6216">
        <w:rPr>
          <w:rFonts w:ascii="Times New Roman" w:hAnsi="Times New Roman" w:cs="Times New Roman"/>
          <w:sz w:val="24"/>
          <w:szCs w:val="24"/>
        </w:rPr>
        <w:t xml:space="preserve"> within-subject correlation by estimating robust standard errors</w:t>
      </w:r>
      <w:r>
        <w:rPr>
          <w:rFonts w:ascii="Times New Roman" w:hAnsi="Times New Roman" w:cs="Times New Roman"/>
          <w:sz w:val="24"/>
          <w:szCs w:val="24"/>
        </w:rPr>
        <w:t xml:space="preserve"> (SE)</w:t>
      </w:r>
      <w:r w:rsidR="00C056BB">
        <w:rPr>
          <w:rFonts w:ascii="Times New Roman" w:hAnsi="Times New Roman" w:cs="Times New Roman"/>
          <w:sz w:val="24"/>
          <w:szCs w:val="24"/>
        </w:rPr>
        <w:t xml:space="preserve"> of the coefficients</w:t>
      </w:r>
      <w:r w:rsidR="00884CB2" w:rsidRPr="00DE62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1368"/>
        <w:gridCol w:w="1358"/>
        <w:gridCol w:w="1309"/>
        <w:gridCol w:w="1307"/>
        <w:gridCol w:w="1352"/>
        <w:gridCol w:w="1350"/>
      </w:tblGrid>
      <w:tr w:rsidR="00884CB2" w:rsidRPr="00DE6216" w:rsidTr="009177C7">
        <w:tc>
          <w:tcPr>
            <w:tcW w:w="957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b/>
                <w:sz w:val="24"/>
                <w:szCs w:val="24"/>
              </w:rPr>
              <w:t>Boys</w:t>
            </w:r>
          </w:p>
        </w:tc>
      </w:tr>
      <w:tr w:rsidR="00884CB2" w:rsidRPr="00DE6216" w:rsidTr="009177C7">
        <w:tc>
          <w:tcPr>
            <w:tcW w:w="9576" w:type="dxa"/>
            <w:gridSpan w:val="7"/>
            <w:tcBorders>
              <w:left w:val="nil"/>
              <w:bottom w:val="nil"/>
              <w:right w:val="nil"/>
            </w:tcBorders>
          </w:tcPr>
          <w:p w:rsidR="00884CB2" w:rsidRPr="00DE6216" w:rsidRDefault="00C056BB" w:rsidP="00F8334C">
            <w:pPr>
              <w:tabs>
                <w:tab w:val="left" w:pos="300"/>
                <w:tab w:val="right" w:pos="91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8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CB2" w:rsidRPr="00DE621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84CB2" w:rsidRPr="00DE62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84CB2" w:rsidRPr="00DE6216">
              <w:rPr>
                <w:rFonts w:ascii="Times New Roman" w:hAnsi="Times New Roman" w:cs="Times New Roman"/>
                <w:sz w:val="24"/>
                <w:szCs w:val="24"/>
              </w:rPr>
              <w:t xml:space="preserve"> = 0.9153</w:t>
            </w:r>
          </w:p>
        </w:tc>
      </w:tr>
      <w:tr w:rsidR="00884CB2" w:rsidRPr="00DE6216" w:rsidTr="009177C7"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>SEE = 0.48982</w:t>
            </w:r>
          </w:p>
        </w:tc>
      </w:tr>
      <w:tr w:rsidR="00884CB2" w:rsidRPr="00DE6216" w:rsidTr="009177C7">
        <w:tc>
          <w:tcPr>
            <w:tcW w:w="95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CB2" w:rsidRPr="00DE6216" w:rsidRDefault="00884CB2" w:rsidP="00A926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9261A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 xml:space="preserve"> adjusted for 79 clusters in subject)</w:t>
            </w:r>
          </w:p>
        </w:tc>
      </w:tr>
      <w:tr w:rsidR="00884CB2" w:rsidRPr="00DE6216" w:rsidTr="009177C7"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CB2" w:rsidRPr="00DE6216" w:rsidRDefault="00F8334C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b/>
                <w:sz w:val="24"/>
                <w:szCs w:val="24"/>
              </w:rPr>
              <w:t>Coef</w:t>
            </w:r>
            <w:r w:rsidR="00F8334C">
              <w:rPr>
                <w:rFonts w:ascii="Times New Roman" w:hAnsi="Times New Roman" w:cs="Times New Roman"/>
                <w:b/>
                <w:sz w:val="24"/>
                <w:szCs w:val="24"/>
              </w:rPr>
              <w:t>ficient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</w:tcPr>
          <w:p w:rsidR="00884CB2" w:rsidRPr="00DE6216" w:rsidRDefault="00F8334C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4CB2" w:rsidRPr="00DE6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Robust  </w:t>
            </w:r>
            <w:r w:rsidR="00A9261A"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b/>
                <w:sz w:val="24"/>
                <w:szCs w:val="24"/>
              </w:rPr>
              <w:t>P&gt;|t|</w:t>
            </w:r>
          </w:p>
        </w:tc>
        <w:tc>
          <w:tcPr>
            <w:tcW w:w="27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CB2" w:rsidRPr="00DE6216" w:rsidRDefault="00884CB2" w:rsidP="00C05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95% C</w:t>
            </w:r>
            <w:r w:rsidR="00A9261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884CB2" w:rsidRPr="00DE6216" w:rsidTr="009177C7"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>age * sit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 xml:space="preserve">-.0040564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 xml:space="preserve">.002098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 xml:space="preserve">-1.93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 xml:space="preserve">0.057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 xml:space="preserve">-.0082331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>.0001204</w:t>
            </w:r>
          </w:p>
        </w:tc>
      </w:tr>
      <w:tr w:rsidR="00884CB2" w:rsidRPr="00DE6216" w:rsidTr="009177C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>sit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 xml:space="preserve">.1747853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 xml:space="preserve">.0355284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 xml:space="preserve">4.92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 xml:space="preserve">0.000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 xml:space="preserve">.1040537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>.2455169</w:t>
            </w:r>
          </w:p>
        </w:tc>
      </w:tr>
      <w:tr w:rsidR="00884CB2" w:rsidRPr="00DE6216" w:rsidTr="009177C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 xml:space="preserve">.8246499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 xml:space="preserve">.1596049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 xml:space="preserve">5.17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 xml:space="preserve">0.000 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 xml:space="preserve">.5069009 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>1.142399</w:t>
            </w:r>
          </w:p>
        </w:tc>
      </w:tr>
      <w:tr w:rsidR="00884CB2" w:rsidRPr="00DE6216" w:rsidTr="009177C7">
        <w:tc>
          <w:tcPr>
            <w:tcW w:w="1368" w:type="dxa"/>
            <w:tcBorders>
              <w:top w:val="nil"/>
              <w:left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>_cons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 xml:space="preserve">-21.30536   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 xml:space="preserve">2.590791    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 xml:space="preserve">-8.22   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 xml:space="preserve">0.000    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 xml:space="preserve">-26.46323   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>-16.14749</w:t>
            </w:r>
          </w:p>
        </w:tc>
      </w:tr>
      <w:tr w:rsidR="00884CB2" w:rsidRPr="00DE6216" w:rsidTr="009177C7">
        <w:tc>
          <w:tcPr>
            <w:tcW w:w="957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CB2" w:rsidRPr="00DE6216" w:rsidRDefault="00884CB2" w:rsidP="00C056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b/>
                <w:sz w:val="24"/>
                <w:szCs w:val="24"/>
              </w:rPr>
              <w:t>Girls</w:t>
            </w:r>
          </w:p>
        </w:tc>
      </w:tr>
      <w:tr w:rsidR="00884CB2" w:rsidRPr="00DE6216" w:rsidTr="009177C7">
        <w:tc>
          <w:tcPr>
            <w:tcW w:w="9576" w:type="dxa"/>
            <w:gridSpan w:val="7"/>
            <w:tcBorders>
              <w:left w:val="nil"/>
              <w:bottom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E62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 xml:space="preserve"> = 0.9059</w:t>
            </w:r>
          </w:p>
        </w:tc>
      </w:tr>
      <w:tr w:rsidR="00884CB2" w:rsidRPr="00DE6216" w:rsidTr="009177C7"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>SEE = 0.50854</w:t>
            </w:r>
          </w:p>
        </w:tc>
      </w:tr>
      <w:tr w:rsidR="00884CB2" w:rsidRPr="00DE6216" w:rsidTr="009177C7">
        <w:tc>
          <w:tcPr>
            <w:tcW w:w="95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CB2" w:rsidRPr="00DE6216" w:rsidRDefault="00884CB2" w:rsidP="00A926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9261A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 xml:space="preserve"> adjusted for 72 clusters in subject)</w:t>
            </w:r>
          </w:p>
        </w:tc>
      </w:tr>
      <w:tr w:rsidR="00884CB2" w:rsidRPr="00DE6216" w:rsidTr="009177C7"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</w:tcPr>
          <w:p w:rsidR="00F8334C" w:rsidRDefault="00F8334C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CB2" w:rsidRPr="00DE6216" w:rsidRDefault="00F8334C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CB2" w:rsidRPr="00DE6216" w:rsidRDefault="00F8334C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Coefficient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</w:tcPr>
          <w:p w:rsidR="00F8334C" w:rsidRDefault="00884CB2" w:rsidP="00F833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Robust  </w:t>
            </w:r>
          </w:p>
          <w:p w:rsidR="00884CB2" w:rsidRPr="00DE6216" w:rsidRDefault="00F8334C" w:rsidP="00F833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b/>
                <w:sz w:val="24"/>
                <w:szCs w:val="24"/>
              </w:rPr>
              <w:t>P&gt;|t|</w:t>
            </w:r>
          </w:p>
        </w:tc>
        <w:tc>
          <w:tcPr>
            <w:tcW w:w="27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CB2" w:rsidRPr="00DE6216" w:rsidRDefault="00884CB2" w:rsidP="00A92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95% </w:t>
            </w:r>
            <w:r w:rsidR="00A9261A">
              <w:rPr>
                <w:rFonts w:ascii="Times New Roman" w:hAnsi="Times New Roman" w:cs="Times New Roman"/>
                <w:b/>
                <w:sz w:val="24"/>
                <w:szCs w:val="24"/>
              </w:rPr>
              <w:t>CI</w:t>
            </w:r>
          </w:p>
        </w:tc>
      </w:tr>
      <w:tr w:rsidR="00884CB2" w:rsidRPr="00DE6216" w:rsidTr="009177C7"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 xml:space="preserve">age * </w:t>
            </w:r>
            <w:proofErr w:type="spellStart"/>
            <w:r w:rsidRPr="00DE6216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  <w:proofErr w:type="spellEnd"/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>.0036634</w:t>
            </w: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>.0002508</w:t>
            </w: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>14.61</w:t>
            </w: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>.0031633</w:t>
            </w: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>.0041635</w:t>
            </w:r>
          </w:p>
        </w:tc>
      </w:tr>
      <w:tr w:rsidR="00884CB2" w:rsidRPr="00DE6216" w:rsidTr="009177C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>leg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>.0448192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 xml:space="preserve">.0158866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>2.82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>.0131422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>.0764963</w:t>
            </w:r>
          </w:p>
        </w:tc>
      </w:tr>
      <w:tr w:rsidR="00884CB2" w:rsidRPr="00DE6216" w:rsidTr="009177C7">
        <w:tc>
          <w:tcPr>
            <w:tcW w:w="1368" w:type="dxa"/>
            <w:tcBorders>
              <w:top w:val="nil"/>
              <w:left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>_cons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>-9.929819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>.7442963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>-13.34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>-11.4139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</w:tcPr>
          <w:p w:rsidR="00884CB2" w:rsidRPr="00DE6216" w:rsidRDefault="00884CB2" w:rsidP="00C05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6">
              <w:rPr>
                <w:rFonts w:ascii="Times New Roman" w:hAnsi="Times New Roman" w:cs="Times New Roman"/>
                <w:sz w:val="24"/>
                <w:szCs w:val="24"/>
              </w:rPr>
              <w:t>-8.445734</w:t>
            </w:r>
          </w:p>
        </w:tc>
      </w:tr>
    </w:tbl>
    <w:p w:rsidR="00884CB2" w:rsidRPr="00C056BB" w:rsidRDefault="00C056BB" w:rsidP="00C05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*Where </w:t>
      </w:r>
      <w:r w:rsidR="00F8334C">
        <w:rPr>
          <w:rFonts w:ascii="Times New Roman" w:hAnsi="Times New Roman" w:cs="Times New Roman"/>
          <w:sz w:val="24"/>
          <w:szCs w:val="24"/>
        </w:rPr>
        <w:t xml:space="preserve">MO = maturity offset; SEE = standard error of the estimate; SE = standard error; </w:t>
      </w:r>
      <w:r>
        <w:rPr>
          <w:rFonts w:ascii="Times New Roman" w:hAnsi="Times New Roman" w:cs="Times New Roman"/>
          <w:sz w:val="24"/>
          <w:szCs w:val="24"/>
        </w:rPr>
        <w:t xml:space="preserve">sit = sitting height; </w:t>
      </w:r>
      <w:proofErr w:type="spellStart"/>
      <w:r>
        <w:rPr>
          <w:rFonts w:ascii="Times New Roman" w:hAnsi="Times New Roman" w:cs="Times New Roman"/>
          <w:sz w:val="24"/>
          <w:szCs w:val="24"/>
        </w:rPr>
        <w:t>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height; and leg = leg length</w:t>
      </w:r>
    </w:p>
    <w:p w:rsidR="00227EF5" w:rsidRDefault="00227EF5"/>
    <w:sectPr w:rsidR="00227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B2"/>
    <w:rsid w:val="000709CB"/>
    <w:rsid w:val="00227EF5"/>
    <w:rsid w:val="003F4350"/>
    <w:rsid w:val="007C563E"/>
    <w:rsid w:val="00884CB2"/>
    <w:rsid w:val="00A60AB5"/>
    <w:rsid w:val="00A9261A"/>
    <w:rsid w:val="00C056BB"/>
    <w:rsid w:val="00F8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184F37A-1E9D-4D0D-804F-3E9ACC7F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CB2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CB2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6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1A"/>
    <w:rPr>
      <w:rFonts w:ascii="Lucida Grande" w:hAnsi="Lucida Grande" w:cs="Lucida Grande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926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61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61A"/>
    <w:rPr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6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61A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Braid</dc:creator>
  <cp:keywords/>
  <dc:description/>
  <cp:lastModifiedBy>Sarah Braid</cp:lastModifiedBy>
  <cp:revision>2</cp:revision>
  <dcterms:created xsi:type="dcterms:W3CDTF">2014-07-10T01:14:00Z</dcterms:created>
  <dcterms:modified xsi:type="dcterms:W3CDTF">2014-07-10T01:14:00Z</dcterms:modified>
</cp:coreProperties>
</file>