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BC" w:rsidRPr="00B772A4" w:rsidRDefault="00C50ABC" w:rsidP="00C50AB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B772A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Alternate Maturity Offset Prediction Equation for Boys when there is No Documented Sitting Height and External Calibration Results</w:t>
      </w:r>
    </w:p>
    <w:p w:rsidR="00C50ABC" w:rsidRPr="00B772A4" w:rsidRDefault="00C50ABC" w:rsidP="00C50A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72A4">
        <w:rPr>
          <w:rFonts w:ascii="Times New Roman" w:hAnsi="Times New Roman" w:cs="Times New Roman"/>
          <w:b/>
          <w:i/>
          <w:sz w:val="24"/>
          <w:szCs w:val="24"/>
        </w:rPr>
        <w:t xml:space="preserve">Paragraph Number 1: </w:t>
      </w:r>
      <w:r w:rsidRPr="00B772A4">
        <w:rPr>
          <w:rFonts w:ascii="Times New Roman" w:hAnsi="Times New Roman" w:cs="Times New Roman"/>
          <w:sz w:val="24"/>
          <w:szCs w:val="24"/>
        </w:rPr>
        <w:t xml:space="preserve">We understand that there are many cross-sectional studies where sitting height is not documented, yet assessing maturity would offer important insights into </w:t>
      </w:r>
      <w:r w:rsidR="00537C6D" w:rsidRPr="00B772A4">
        <w:rPr>
          <w:rFonts w:ascii="Times New Roman" w:hAnsi="Times New Roman" w:cs="Times New Roman"/>
          <w:sz w:val="24"/>
          <w:szCs w:val="24"/>
        </w:rPr>
        <w:t xml:space="preserve">study </w:t>
      </w:r>
      <w:r w:rsidRPr="00B772A4">
        <w:rPr>
          <w:rFonts w:ascii="Times New Roman" w:hAnsi="Times New Roman" w:cs="Times New Roman"/>
          <w:sz w:val="24"/>
          <w:szCs w:val="24"/>
        </w:rPr>
        <w:t>findings. As such, we created a</w:t>
      </w:r>
      <w:r w:rsidR="00537C6D" w:rsidRPr="00B772A4">
        <w:rPr>
          <w:rFonts w:ascii="Times New Roman" w:hAnsi="Times New Roman" w:cs="Times New Roman"/>
          <w:sz w:val="24"/>
          <w:szCs w:val="24"/>
        </w:rPr>
        <w:t xml:space="preserve">n </w:t>
      </w:r>
      <w:r w:rsidRPr="00B772A4">
        <w:rPr>
          <w:rFonts w:ascii="Times New Roman" w:hAnsi="Times New Roman" w:cs="Times New Roman"/>
          <w:sz w:val="24"/>
          <w:szCs w:val="24"/>
        </w:rPr>
        <w:t>alternate model for boys that include</w:t>
      </w:r>
      <w:r w:rsidR="00537C6D" w:rsidRPr="00B772A4">
        <w:rPr>
          <w:rFonts w:ascii="Times New Roman" w:hAnsi="Times New Roman" w:cs="Times New Roman"/>
          <w:sz w:val="24"/>
          <w:szCs w:val="24"/>
        </w:rPr>
        <w:t>d</w:t>
      </w:r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r w:rsidR="00537C6D" w:rsidRPr="00B772A4">
        <w:rPr>
          <w:rFonts w:ascii="Times New Roman" w:hAnsi="Times New Roman" w:cs="Times New Roman"/>
          <w:sz w:val="24"/>
          <w:szCs w:val="24"/>
        </w:rPr>
        <w:t xml:space="preserve">an </w:t>
      </w:r>
      <w:r w:rsidRPr="00B772A4">
        <w:rPr>
          <w:rFonts w:ascii="Times New Roman" w:hAnsi="Times New Roman" w:cs="Times New Roman"/>
          <w:sz w:val="24"/>
          <w:szCs w:val="24"/>
          <w:u w:val="single"/>
        </w:rPr>
        <w:t>age x height</w:t>
      </w:r>
      <w:r w:rsidRPr="00B772A4">
        <w:rPr>
          <w:rFonts w:ascii="Times New Roman" w:hAnsi="Times New Roman" w:cs="Times New Roman"/>
          <w:sz w:val="24"/>
          <w:szCs w:val="24"/>
        </w:rPr>
        <w:t xml:space="preserve"> interaction term. The alternate maturity offset (MO) regression equation for boys i</w:t>
      </w:r>
      <w:bookmarkStart w:id="0" w:name="_GoBack"/>
      <w:bookmarkEnd w:id="0"/>
      <w:r w:rsidRPr="00B772A4">
        <w:rPr>
          <w:rFonts w:ascii="Times New Roman" w:hAnsi="Times New Roman" w:cs="Times New Roman"/>
          <w:sz w:val="24"/>
          <w:szCs w:val="24"/>
        </w:rPr>
        <w:t>s:</w:t>
      </w:r>
    </w:p>
    <w:p w:rsidR="00C50ABC" w:rsidRPr="00B772A4" w:rsidRDefault="00C50ABC" w:rsidP="00C50A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18"/>
              <w:szCs w:val="18"/>
            </w:rPr>
            <m:t xml:space="preserve">Maturity offset= -7.999994+(0.0036124 x age*height); </m:t>
          </m:r>
          <m:sSup>
            <m:sSupPr>
              <m:ctrlPr>
                <w:rPr>
                  <w:rFonts w:ascii="Cambria Math" w:hAnsi="Cambria Math" w:cs="Arial"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 w:cs="Arial"/>
                  <w:sz w:val="18"/>
                  <w:szCs w:val="18"/>
                </w:rPr>
                <m:t>R</m:t>
              </m:r>
            </m:e>
            <m:sup>
              <m:r>
                <w:rPr>
                  <w:rFonts w:ascii="Cambria Math" w:hAnsi="Cambria Math" w:cs="Arial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 w:cs="Arial"/>
              <w:sz w:val="18"/>
              <w:szCs w:val="18"/>
            </w:rPr>
            <m:t>=0.896;SEE=0.542</m:t>
          </m:r>
        </m:oMath>
      </m:oMathPara>
    </w:p>
    <w:p w:rsidR="00C50ABC" w:rsidRPr="00B772A4" w:rsidRDefault="00C50ABC" w:rsidP="00C50A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72A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As in the redeveloped formulas</w:t>
      </w:r>
      <w:r w:rsidR="00AA5F50" w:rsidRPr="00B772A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in the main text</w:t>
      </w:r>
      <w:r w:rsidRPr="00B772A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, height measurements are in cm.</w:t>
      </w:r>
      <w:r w:rsidR="00537C6D" w:rsidRPr="00B772A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T</w:t>
      </w:r>
      <w:r w:rsidR="00390777" w:rsidRPr="00B772A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his model </w:t>
      </w:r>
      <w:r w:rsidRPr="00B772A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considers robust standard errors </w:t>
      </w:r>
      <w:r w:rsidR="00390777" w:rsidRPr="00B772A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of the coefficients </w:t>
      </w:r>
      <w:r w:rsidRPr="00B772A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as we employed the </w:t>
      </w:r>
      <w:r w:rsidRPr="00B772A4">
        <w:rPr>
          <w:rFonts w:ascii="Times New Roman" w:hAnsi="Times New Roman" w:cs="Times New Roman"/>
          <w:sz w:val="24"/>
          <w:szCs w:val="24"/>
        </w:rPr>
        <w:t>cluster-robust variance estimator in developing these new equations. Note that the R</w:t>
      </w:r>
      <w:r w:rsidRPr="00B77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2A4">
        <w:rPr>
          <w:rFonts w:ascii="Times New Roman" w:hAnsi="Times New Roman" w:cs="Times New Roman"/>
          <w:sz w:val="24"/>
          <w:szCs w:val="24"/>
        </w:rPr>
        <w:t xml:space="preserve"> is less and the SEE is more in the model that uses height only. </w:t>
      </w:r>
    </w:p>
    <w:p w:rsidR="00C50ABC" w:rsidRPr="00B772A4" w:rsidRDefault="00C50ABC" w:rsidP="00C50A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0ABC" w:rsidRDefault="00C50ABC" w:rsidP="00C50A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72A4">
        <w:rPr>
          <w:rFonts w:ascii="Times New Roman" w:hAnsi="Times New Roman" w:cs="Times New Roman"/>
          <w:b/>
          <w:i/>
          <w:sz w:val="24"/>
          <w:szCs w:val="24"/>
        </w:rPr>
        <w:t xml:space="preserve">Paragraph Number 2: </w:t>
      </w:r>
      <w:r w:rsidRPr="00B772A4">
        <w:rPr>
          <w:rFonts w:ascii="Times New Roman" w:hAnsi="Times New Roman" w:cs="Times New Roman"/>
          <w:sz w:val="24"/>
          <w:szCs w:val="24"/>
        </w:rPr>
        <w:t xml:space="preserve">When we calibrated this equation in the HBS-III boys: b0=0.06(0.05); b1=0.99(0.03); RMSE=0.91. This equation for boys should only be used </w:t>
      </w:r>
      <w:r w:rsidR="00537C6D" w:rsidRPr="00B772A4">
        <w:rPr>
          <w:rFonts w:ascii="Times New Roman" w:hAnsi="Times New Roman" w:cs="Times New Roman"/>
          <w:sz w:val="24"/>
          <w:szCs w:val="24"/>
        </w:rPr>
        <w:t>when</w:t>
      </w:r>
      <w:r w:rsidRPr="00B772A4">
        <w:rPr>
          <w:rFonts w:ascii="Times New Roman" w:hAnsi="Times New Roman" w:cs="Times New Roman"/>
          <w:sz w:val="24"/>
          <w:szCs w:val="24"/>
        </w:rPr>
        <w:t xml:space="preserve"> sitting height is not documented, and it should be </w:t>
      </w:r>
      <w:r w:rsidR="00537C6D" w:rsidRPr="00B772A4">
        <w:rPr>
          <w:rFonts w:ascii="Times New Roman" w:hAnsi="Times New Roman" w:cs="Times New Roman"/>
          <w:sz w:val="24"/>
          <w:szCs w:val="24"/>
        </w:rPr>
        <w:t xml:space="preserve">noted </w:t>
      </w:r>
      <w:r w:rsidRPr="00B772A4">
        <w:rPr>
          <w:rFonts w:ascii="Times New Roman" w:hAnsi="Times New Roman" w:cs="Times New Roman"/>
          <w:sz w:val="24"/>
          <w:szCs w:val="24"/>
        </w:rPr>
        <w:t>that fit of this equation is less than that of the redeveloped equation. With the alternate boys’ equation, we found that in ~85% of cases MO could be assessed within ± one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BC" w:rsidRDefault="00C50ABC" w:rsidP="00C50A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27EF5" w:rsidRDefault="00227EF5"/>
    <w:sectPr w:rsidR="0022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BC"/>
    <w:rsid w:val="001C7A1D"/>
    <w:rsid w:val="00227EF5"/>
    <w:rsid w:val="00390777"/>
    <w:rsid w:val="003D73FC"/>
    <w:rsid w:val="00537C6D"/>
    <w:rsid w:val="00AA5F50"/>
    <w:rsid w:val="00B772A4"/>
    <w:rsid w:val="00C50ABC"/>
    <w:rsid w:val="00CD08DE"/>
    <w:rsid w:val="00E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B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50A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ABC"/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50AB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BC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6D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6D"/>
    <w:rPr>
      <w:rFonts w:ascii="Calibri" w:eastAsia="Times New Roman" w:hAnsi="Calibri" w:cs="Times New Roman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B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50A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ABC"/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50AB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BC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6D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6D"/>
    <w:rPr>
      <w:rFonts w:ascii="Calibri" w:eastAsia="Times New Roman" w:hAnsi="Calibri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Braid</dc:creator>
  <cp:lastModifiedBy>Ken Wilson</cp:lastModifiedBy>
  <cp:revision>2</cp:revision>
  <dcterms:created xsi:type="dcterms:W3CDTF">2014-11-18T13:17:00Z</dcterms:created>
  <dcterms:modified xsi:type="dcterms:W3CDTF">2014-11-18T13:17:00Z</dcterms:modified>
</cp:coreProperties>
</file>