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10"/>
        <w:gridCol w:w="1440"/>
        <w:gridCol w:w="1440"/>
      </w:tblGrid>
      <w:tr w:rsidR="00613673" w:rsidTr="00B77DF6">
        <w:trPr>
          <w:trHeight w:val="620"/>
        </w:trPr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673" w:rsidRPr="00B77DF6" w:rsidRDefault="000112FD" w:rsidP="00011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Supplemental Table</w:t>
            </w:r>
            <w:r w:rsidR="00B77DF6" w:rsidRPr="00B77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="00A72F8D" w:rsidRPr="00B77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Comparison of WBGT components</w:t>
            </w:r>
            <w:r w:rsidR="00B77DF6" w:rsidRPr="00B77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using Kestrel devices to environmental chamber settings</w:t>
            </w:r>
            <w:r w:rsidR="00751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(°C)</w:t>
            </w:r>
            <w:r w:rsidR="00B77DF6" w:rsidRPr="00B77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613673" w:rsidTr="00B77DF6">
        <w:trPr>
          <w:trHeight w:val="350"/>
        </w:trPr>
        <w:tc>
          <w:tcPr>
            <w:tcW w:w="1908" w:type="dxa"/>
            <w:tcBorders>
              <w:left w:val="nil"/>
            </w:tcBorders>
            <w:vAlign w:val="center"/>
          </w:tcPr>
          <w:p w:rsidR="00613673" w:rsidRPr="00B77DF6" w:rsidRDefault="00613673" w:rsidP="00B77D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Flag Category</w:t>
            </w:r>
          </w:p>
        </w:tc>
        <w:tc>
          <w:tcPr>
            <w:tcW w:w="1710" w:type="dxa"/>
            <w:vAlign w:val="center"/>
          </w:tcPr>
          <w:p w:rsidR="00613673" w:rsidRPr="00B77DF6" w:rsidRDefault="00A72F8D" w:rsidP="00B77D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Measurement</w:t>
            </w:r>
          </w:p>
        </w:tc>
        <w:tc>
          <w:tcPr>
            <w:tcW w:w="1440" w:type="dxa"/>
            <w:vAlign w:val="center"/>
          </w:tcPr>
          <w:p w:rsidR="00613673" w:rsidRPr="00B77DF6" w:rsidRDefault="00613673" w:rsidP="00B77D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Kestrel</w:t>
            </w:r>
            <w:r w:rsidR="00A72F8D" w:rsidRPr="00B77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B77DF6" w:rsidRDefault="00613673" w:rsidP="00B77D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7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Chamber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 (&lt; 10)</w:t>
            </w: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db</w:t>
            </w:r>
          </w:p>
        </w:tc>
        <w:tc>
          <w:tcPr>
            <w:tcW w:w="144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  <w:r w:rsidR="00A72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10.70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bg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11.31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11.27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nwb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10.43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13673"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9.92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WBGT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10.63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10.27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2162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Green (</w:t>
            </w:r>
            <w:r w:rsidR="00216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– 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18)</w:t>
            </w: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db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20.46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20.13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bg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20.53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19.33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nwb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16.90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16.45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WBGT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17.98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17.39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Amber (18 – 23) </w:t>
            </w: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db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24.84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bg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25.82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nwb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20.61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WBGT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22.28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Red (23 – 28)</w:t>
            </w: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db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29.94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30.00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bg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30.02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31.20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nwb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25.53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WBGT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26.87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26.79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Black (&gt; 28)</w:t>
            </w: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db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36.59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34.95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bg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35.04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35.70</w:t>
            </w:r>
          </w:p>
        </w:tc>
      </w:tr>
      <w:tr w:rsidR="00613673" w:rsidTr="00B77DF6">
        <w:tc>
          <w:tcPr>
            <w:tcW w:w="1908" w:type="dxa"/>
            <w:tcBorders>
              <w:left w:val="nil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613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nwb</w:t>
            </w:r>
          </w:p>
        </w:tc>
        <w:tc>
          <w:tcPr>
            <w:tcW w:w="1440" w:type="dxa"/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29.99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29.57</w:t>
            </w:r>
          </w:p>
        </w:tc>
      </w:tr>
      <w:tr w:rsidR="00613673" w:rsidTr="00B77DF6">
        <w:tc>
          <w:tcPr>
            <w:tcW w:w="1908" w:type="dxa"/>
            <w:tcBorders>
              <w:left w:val="nil"/>
              <w:bottom w:val="single" w:sz="4" w:space="0" w:color="auto"/>
            </w:tcBorders>
            <w:vAlign w:val="center"/>
          </w:tcPr>
          <w:p w:rsidR="00613673" w:rsidRPr="00613673" w:rsidRDefault="00613673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WBGT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31.46</w:t>
            </w: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vAlign w:val="center"/>
          </w:tcPr>
          <w:p w:rsidR="00613673" w:rsidRPr="00613673" w:rsidRDefault="00A72F8D" w:rsidP="00B77D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31.33</w:t>
            </w:r>
          </w:p>
        </w:tc>
      </w:tr>
      <w:tr w:rsidR="00613673" w:rsidTr="00B77DF6">
        <w:trPr>
          <w:trHeight w:val="341"/>
        </w:trPr>
        <w:tc>
          <w:tcPr>
            <w:tcW w:w="649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13673" w:rsidRPr="00B77DF6" w:rsidRDefault="00B77DF6" w:rsidP="00B77D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*Average of all three Kestrel devices used.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Measurement details provided in text.</w:t>
            </w:r>
            <w:r w:rsidRPr="00B77D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:rsidR="00613673" w:rsidRDefault="0061367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13673" w:rsidRDefault="0061367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13673" w:rsidRDefault="0061367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13673" w:rsidRDefault="0061367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13673" w:rsidRDefault="00613673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C562B0" w:rsidRDefault="00613673">
      <w:r>
        <w:rPr>
          <w:rFonts w:ascii="Times New Roman" w:hAnsi="Times New Roman" w:cs="Times New Roman"/>
          <w:color w:val="FF0000"/>
          <w:sz w:val="20"/>
          <w:szCs w:val="20"/>
        </w:rPr>
        <w:t>Flag categories were set using air temperatures of 35</w:t>
      </w:r>
      <w:r>
        <w:rPr>
          <w:rFonts w:asciiTheme="minorEastAsia" w:hAnsiTheme="minorEastAsia" w:cstheme="minorEastAsia"/>
          <w:color w:val="FF0000"/>
          <w:sz w:val="20"/>
          <w:szCs w:val="20"/>
        </w:rPr>
        <w:t>°</w:t>
      </w:r>
      <w:r>
        <w:rPr>
          <w:rFonts w:ascii="Times New Roman" w:hAnsi="Times New Roman" w:cs="Times New Roman"/>
          <w:color w:val="FF0000"/>
          <w:sz w:val="20"/>
          <w:szCs w:val="20"/>
        </w:rPr>
        <w:t>C (black), 30</w:t>
      </w:r>
      <w:r>
        <w:rPr>
          <w:rFonts w:asciiTheme="minorEastAsia" w:hAnsiTheme="minorEastAsia" w:cstheme="minorEastAsia"/>
          <w:color w:val="FF0000"/>
          <w:sz w:val="20"/>
          <w:szCs w:val="20"/>
        </w:rPr>
        <w:t>°</w:t>
      </w:r>
      <w:r>
        <w:rPr>
          <w:rFonts w:ascii="Times New Roman" w:hAnsi="Times New Roman" w:cs="Times New Roman"/>
          <w:color w:val="FF0000"/>
          <w:sz w:val="20"/>
          <w:szCs w:val="20"/>
        </w:rPr>
        <w:t>C (red), 25</w:t>
      </w:r>
      <w:r>
        <w:rPr>
          <w:rFonts w:asciiTheme="minorEastAsia" w:hAnsiTheme="minorEastAsia" w:cstheme="minorEastAsia"/>
          <w:color w:val="FF0000"/>
          <w:sz w:val="20"/>
          <w:szCs w:val="20"/>
        </w:rPr>
        <w:t>°</w:t>
      </w:r>
      <w:r>
        <w:rPr>
          <w:rFonts w:ascii="Times New Roman" w:hAnsi="Times New Roman" w:cs="Times New Roman"/>
          <w:color w:val="FF0000"/>
          <w:sz w:val="20"/>
          <w:szCs w:val="20"/>
        </w:rPr>
        <w:t>C (amber), 20</w:t>
      </w:r>
      <w:r>
        <w:rPr>
          <w:rFonts w:asciiTheme="minorEastAsia" w:hAnsiTheme="minorEastAsia" w:cstheme="minorEastAsia"/>
          <w:color w:val="FF0000"/>
          <w:sz w:val="20"/>
          <w:szCs w:val="20"/>
        </w:rPr>
        <w:t>°</w:t>
      </w:r>
      <w:r>
        <w:rPr>
          <w:rFonts w:ascii="Times New Roman" w:hAnsi="Times New Roman" w:cs="Times New Roman"/>
          <w:color w:val="FF0000"/>
          <w:sz w:val="20"/>
          <w:szCs w:val="20"/>
        </w:rPr>
        <w:t>C  (green), and 10</w:t>
      </w:r>
      <w:r>
        <w:rPr>
          <w:rFonts w:asciiTheme="minorEastAsia" w:hAnsiTheme="minorEastAsia" w:cstheme="minorEastAsia"/>
          <w:color w:val="FF0000"/>
          <w:sz w:val="20"/>
          <w:szCs w:val="20"/>
        </w:rPr>
        <w:t>°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C (white).  Dewpoint temperatures  with a relative humidity of 70 </w:t>
      </w:r>
      <w:r>
        <w:rPr>
          <w:rFonts w:asciiTheme="minorEastAsia" w:hAnsiTheme="minorEastAsia" w:cstheme="minorEastAsia"/>
          <w:color w:val="FF0000"/>
          <w:sz w:val="20"/>
          <w:szCs w:val="20"/>
        </w:rPr>
        <w:t>±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10%.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C56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73"/>
    <w:rsid w:val="000112FD"/>
    <w:rsid w:val="0021628E"/>
    <w:rsid w:val="00613673"/>
    <w:rsid w:val="00751D46"/>
    <w:rsid w:val="00810517"/>
    <w:rsid w:val="00A72F8D"/>
    <w:rsid w:val="00B77DF6"/>
    <w:rsid w:val="00C5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Samuel.Cheuvront</dc:creator>
  <cp:lastModifiedBy>Ken Wilson</cp:lastModifiedBy>
  <cp:revision>2</cp:revision>
  <dcterms:created xsi:type="dcterms:W3CDTF">2015-01-21T17:11:00Z</dcterms:created>
  <dcterms:modified xsi:type="dcterms:W3CDTF">2015-01-21T17:11:00Z</dcterms:modified>
</cp:coreProperties>
</file>