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D" w:rsidRPr="00C5360C" w:rsidRDefault="00C5360C">
      <w:pPr>
        <w:rPr>
          <w:rFonts w:ascii="Times New Roman" w:hAnsi="Times New Roman" w:cs="Times New Roman"/>
          <w:b/>
        </w:rPr>
      </w:pPr>
      <w:r w:rsidRPr="00C5360C">
        <w:rPr>
          <w:rFonts w:ascii="Times New Roman" w:hAnsi="Times New Roman" w:cs="Times New Roman"/>
          <w:b/>
        </w:rPr>
        <w:t>Supplementary File 2</w:t>
      </w:r>
      <w:bookmarkStart w:id="0" w:name="_GoBack"/>
      <w:bookmarkEnd w:id="0"/>
    </w:p>
    <w:p w:rsidR="00DC1225" w:rsidRPr="00DC1225" w:rsidRDefault="00DC1225">
      <w:pPr>
        <w:rPr>
          <w:rFonts w:ascii="Times New Roman" w:hAnsi="Times New Roman" w:cs="Times New Roman"/>
        </w:rPr>
      </w:pPr>
    </w:p>
    <w:p w:rsidR="00DC1225" w:rsidRDefault="00DC1225">
      <w:pPr>
        <w:rPr>
          <w:rFonts w:ascii="Times New Roman" w:hAnsi="Times New Roman" w:cs="Times New Roman"/>
        </w:rPr>
      </w:pPr>
      <w:r w:rsidRPr="00DC1225">
        <w:rPr>
          <w:rFonts w:ascii="Times New Roman" w:hAnsi="Times New Roman" w:cs="Times New Roman"/>
          <w:b/>
        </w:rPr>
        <w:t>Table 1</w:t>
      </w:r>
      <w:r>
        <w:rPr>
          <w:rFonts w:ascii="Times New Roman" w:hAnsi="Times New Roman" w:cs="Times New Roman"/>
        </w:rPr>
        <w:t xml:space="preserve"> - </w:t>
      </w:r>
      <w:r w:rsidRPr="00DC1225">
        <w:rPr>
          <w:rFonts w:ascii="Times New Roman" w:hAnsi="Times New Roman" w:cs="Times New Roman"/>
        </w:rPr>
        <w:t>Between-day repeatability statistics for research variables</w:t>
      </w:r>
      <w:r>
        <w:rPr>
          <w:rFonts w:ascii="Times New Roman" w:hAnsi="Times New Roman" w:cs="Times New Roman"/>
        </w:rPr>
        <w:t>.</w:t>
      </w:r>
    </w:p>
    <w:p w:rsidR="00DC1225" w:rsidRPr="00DC1225" w:rsidRDefault="00DC1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 difference defines the difference in variable score between two sessions, 7 days apart. SEM = standard error of measurement</w:t>
      </w:r>
    </w:p>
    <w:tbl>
      <w:tblPr>
        <w:tblW w:w="10856" w:type="dxa"/>
        <w:tblInd w:w="93" w:type="dxa"/>
        <w:tblLook w:val="04A0" w:firstRow="1" w:lastRow="0" w:firstColumn="1" w:lastColumn="0" w:noHBand="0" w:noVBand="1"/>
      </w:tblPr>
      <w:tblGrid>
        <w:gridCol w:w="3760"/>
        <w:gridCol w:w="2355"/>
        <w:gridCol w:w="1340"/>
        <w:gridCol w:w="718"/>
        <w:gridCol w:w="1763"/>
        <w:gridCol w:w="920"/>
      </w:tblGrid>
      <w:tr w:rsidR="00DC1225" w:rsidRPr="00DC1225" w:rsidTr="00DC122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Research variable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Mean difference (MD)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95% CI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ICC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95% CI of ICC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SEM</w:t>
            </w:r>
          </w:p>
        </w:tc>
      </w:tr>
      <w:tr w:rsidR="00DC1225" w:rsidRPr="00DC1225" w:rsidTr="00DC122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Peak </w:t>
            </w:r>
            <w:proofErr w:type="spellStart"/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hindfoot</w:t>
            </w:r>
            <w:proofErr w:type="spellEnd"/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eversion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0.10 - 1.09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0.688 - 0.842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</w:tr>
      <w:tr w:rsidR="00DC1225" w:rsidRPr="00DC1225" w:rsidTr="00DC122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Coronal plane </w:t>
            </w:r>
            <w:proofErr w:type="spellStart"/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hindfoot</w:t>
            </w:r>
            <w:proofErr w:type="spellEnd"/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ROM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0.09 - 1.07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0.732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0.623 - 0.809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1.49</w:t>
            </w:r>
          </w:p>
        </w:tc>
      </w:tr>
      <w:tr w:rsidR="00DC1225" w:rsidRPr="00DC1225" w:rsidTr="00DC122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Peak EXT </w:t>
            </w:r>
            <w:proofErr w:type="spellStart"/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hindfoot</w:t>
            </w:r>
            <w:proofErr w:type="spellEnd"/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inversion moment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 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- 0.01 - 0.00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0.854 - 0.926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0.006</w:t>
            </w:r>
          </w:p>
        </w:tc>
      </w:tr>
      <w:tr w:rsidR="00DC1225" w:rsidRPr="00DC1225" w:rsidTr="00DC122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 xml:space="preserve">Peak </w:t>
            </w:r>
            <w:proofErr w:type="spellStart"/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tarsometatarsal</w:t>
            </w:r>
            <w:proofErr w:type="spellEnd"/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 xml:space="preserve"> dorsiflexion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-0.47 - 0.91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0.876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0.826 - 0.912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1.43</w:t>
            </w:r>
          </w:p>
        </w:tc>
      </w:tr>
      <w:tr w:rsidR="00DC1225" w:rsidRPr="00DC1225" w:rsidTr="00DC122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225" w:rsidRPr="00DC1225" w:rsidRDefault="00DC1225" w:rsidP="00DC1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 xml:space="preserve">Peak </w:t>
            </w:r>
            <w:proofErr w:type="spellStart"/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metatrsophalangeal</w:t>
            </w:r>
            <w:proofErr w:type="spellEnd"/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 xml:space="preserve"> dorsiflexion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0.96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-0.37 - 2.29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0.722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0.609 - 0.802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25" w:rsidRPr="00DC1225" w:rsidRDefault="00DC1225" w:rsidP="00DC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C1225">
              <w:rPr>
                <w:rFonts w:ascii="Times New Roman" w:eastAsia="Times New Roman" w:hAnsi="Times New Roman" w:cs="Times New Roman"/>
                <w:lang w:eastAsia="en-AU"/>
              </w:rPr>
              <w:t>2.55</w:t>
            </w:r>
          </w:p>
        </w:tc>
      </w:tr>
    </w:tbl>
    <w:p w:rsidR="00DC1225" w:rsidRDefault="00DC1225"/>
    <w:sectPr w:rsidR="00DC1225" w:rsidSect="00DC12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5"/>
    <w:rsid w:val="004B35CD"/>
    <w:rsid w:val="00C5360C"/>
    <w:rsid w:val="00D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2</cp:revision>
  <dcterms:created xsi:type="dcterms:W3CDTF">2015-04-26T05:57:00Z</dcterms:created>
  <dcterms:modified xsi:type="dcterms:W3CDTF">2015-04-28T06:10:00Z</dcterms:modified>
</cp:coreProperties>
</file>