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B333D" w:rsidRPr="00F31341" w:rsidTr="002B333D">
        <w:trPr>
          <w:trHeight w:val="49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33D" w:rsidRPr="00F31341" w:rsidRDefault="007173DA" w:rsidP="00D80F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lang w:val="en-US"/>
              </w:rPr>
              <w:t xml:space="preserve">Supplemental </w:t>
            </w:r>
            <w:r w:rsidR="002B333D" w:rsidRPr="00F31341">
              <w:rPr>
                <w:rFonts w:ascii="Times New Roman" w:hAnsi="Times New Roman"/>
                <w:b/>
                <w:noProof/>
                <w:lang w:val="en-US"/>
              </w:rPr>
              <w:t xml:space="preserve">Figure </w:t>
            </w:r>
            <w:r w:rsidR="00BE34A5" w:rsidRPr="00F31341">
              <w:rPr>
                <w:rFonts w:ascii="Times New Roman" w:hAnsi="Times New Roman"/>
                <w:b/>
                <w:noProof/>
                <w:lang w:val="en-US"/>
              </w:rPr>
              <w:t>3</w:t>
            </w:r>
            <w:r>
              <w:rPr>
                <w:rFonts w:ascii="Times New Roman" w:hAnsi="Times New Roman"/>
                <w:b/>
                <w:noProof/>
                <w:lang w:val="en-US"/>
              </w:rPr>
              <w:t>:</w:t>
            </w:r>
            <w:r w:rsidR="002B333D" w:rsidRPr="00F31341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="002B333D" w:rsidRPr="00F31341">
              <w:rPr>
                <w:rFonts w:ascii="Times New Roman" w:hAnsi="Times New Roman"/>
                <w:b/>
              </w:rPr>
              <w:t>Adjusted odds ratio</w:t>
            </w:r>
            <w:r w:rsidR="002B333D" w:rsidRPr="00F31341">
              <w:rPr>
                <w:rFonts w:ascii="Times New Roman" w:hAnsi="Times New Roman"/>
                <w:b/>
                <w:vertAlign w:val="superscript"/>
              </w:rPr>
              <w:t>a</w:t>
            </w:r>
            <w:r w:rsidR="002B333D" w:rsidRPr="00F31341">
              <w:rPr>
                <w:rFonts w:ascii="Times New Roman" w:hAnsi="Times New Roman"/>
                <w:b/>
              </w:rPr>
              <w:t xml:space="preserve"> of clustering</w:t>
            </w:r>
            <w:r w:rsidR="002B333D" w:rsidRPr="00F31341">
              <w:rPr>
                <w:rFonts w:ascii="Times New Roman" w:hAnsi="Times New Roman"/>
                <w:b/>
                <w:vertAlign w:val="superscript"/>
              </w:rPr>
              <w:t>b</w:t>
            </w:r>
            <w:r w:rsidR="002B333D" w:rsidRPr="00F31341">
              <w:rPr>
                <w:rFonts w:ascii="Times New Roman" w:hAnsi="Times New Roman"/>
                <w:b/>
              </w:rPr>
              <w:t xml:space="preserve"> of cardiovascular risk f</w:t>
            </w:r>
            <w:r w:rsidR="00550E15" w:rsidRPr="00F31341">
              <w:rPr>
                <w:rFonts w:ascii="Times New Roman" w:hAnsi="Times New Roman"/>
                <w:b/>
              </w:rPr>
              <w:t>actors in combined categories of cardiorespiratory</w:t>
            </w:r>
            <w:r w:rsidR="002B333D" w:rsidRPr="00F31341">
              <w:rPr>
                <w:rFonts w:ascii="Times New Roman" w:hAnsi="Times New Roman"/>
                <w:b/>
              </w:rPr>
              <w:t xml:space="preserve"> fitness</w:t>
            </w:r>
            <w:r w:rsidR="00D97755" w:rsidRPr="00F31341">
              <w:rPr>
                <w:rFonts w:ascii="Times New Roman" w:hAnsi="Times New Roman"/>
                <w:b/>
              </w:rPr>
              <w:t xml:space="preserve"> (directly measured)</w:t>
            </w:r>
            <w:r w:rsidR="002B333D" w:rsidRPr="00F31341">
              <w:rPr>
                <w:rFonts w:ascii="Times New Roman" w:hAnsi="Times New Roman"/>
                <w:b/>
              </w:rPr>
              <w:t xml:space="preserve"> and sedentary time</w:t>
            </w:r>
            <w:r w:rsidR="002B333D" w:rsidRPr="00F31341">
              <w:rPr>
                <w:rFonts w:ascii="Times New Roman" w:hAnsi="Times New Roman"/>
              </w:rPr>
              <w:t xml:space="preserve"> </w:t>
            </w:r>
          </w:p>
        </w:tc>
      </w:tr>
      <w:tr w:rsidR="002B333D" w:rsidRPr="00F31341" w:rsidTr="002B333D">
        <w:trPr>
          <w:trHeight w:val="4855"/>
        </w:trPr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B333D" w:rsidRPr="00F31341" w:rsidRDefault="002B333D" w:rsidP="002B333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nb-NO"/>
              </w:rPr>
            </w:pPr>
            <w:r w:rsidRPr="00F31341">
              <w:rPr>
                <w:rFonts w:ascii="Times New Roman" w:hAnsi="Times New Roman"/>
                <w:noProof/>
                <w:sz w:val="16"/>
                <w:szCs w:val="16"/>
                <w:lang w:val="nb-NO"/>
              </w:rPr>
              <w:t>Men</w:t>
            </w:r>
          </w:p>
          <w:p w:rsidR="002B333D" w:rsidRPr="00F31341" w:rsidRDefault="004B74B5" w:rsidP="002B333D">
            <w:pPr>
              <w:spacing w:line="240" w:lineRule="auto"/>
              <w:rPr>
                <w:rFonts w:ascii="Times New Roman" w:hAnsi="Times New Roman"/>
                <w:noProof/>
                <w:lang w:val="nb-NO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9725A95" wp14:editId="0309BAA8">
                  <wp:extent cx="4142630" cy="302944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6" t="5400" r="9764" b="11498"/>
                          <a:stretch/>
                        </pic:blipFill>
                        <pic:spPr bwMode="auto">
                          <a:xfrm>
                            <a:off x="0" y="0"/>
                            <a:ext cx="4144659" cy="303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33D" w:rsidRPr="00F31341" w:rsidTr="002B333D">
        <w:trPr>
          <w:trHeight w:val="46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B333D" w:rsidRPr="00F31341" w:rsidRDefault="002B333D" w:rsidP="002B33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Women</w:t>
            </w:r>
          </w:p>
          <w:p w:rsidR="002B333D" w:rsidRPr="00F31341" w:rsidRDefault="004B74B5" w:rsidP="002B33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74A7F2C" wp14:editId="6FFD810B">
                  <wp:extent cx="4143375" cy="3238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6" t="4354" r="10915" b="8885"/>
                          <a:stretch/>
                        </pic:blipFill>
                        <pic:spPr bwMode="auto">
                          <a:xfrm>
                            <a:off x="0" y="0"/>
                            <a:ext cx="4146897" cy="324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33D" w:rsidRPr="00F31341" w:rsidRDefault="002B333D" w:rsidP="002B333D">
      <w:pPr>
        <w:spacing w:after="0" w:line="240" w:lineRule="auto"/>
        <w:rPr>
          <w:rFonts w:ascii="Times New Roman" w:hAnsi="Times New Roman"/>
        </w:rPr>
      </w:pPr>
      <w:r w:rsidRPr="00F31341">
        <w:rPr>
          <w:rFonts w:ascii="Times New Roman" w:hAnsi="Times New Roman"/>
          <w:vertAlign w:val="superscript"/>
        </w:rPr>
        <w:t>a</w:t>
      </w:r>
      <w:r w:rsidRPr="00F31341">
        <w:rPr>
          <w:rFonts w:ascii="Times New Roman" w:hAnsi="Times New Roman"/>
        </w:rPr>
        <w:t xml:space="preserve"> Adjusted for age, non-fasting serum glucose, and smoking status.</w:t>
      </w:r>
    </w:p>
    <w:p w:rsidR="002B333D" w:rsidRPr="00F31341" w:rsidRDefault="002B333D" w:rsidP="002B333D">
      <w:pPr>
        <w:spacing w:after="0" w:line="240" w:lineRule="auto"/>
        <w:rPr>
          <w:rFonts w:ascii="Times New Roman" w:hAnsi="Times New Roman"/>
        </w:rPr>
      </w:pPr>
      <w:r w:rsidRPr="00F31341">
        <w:rPr>
          <w:rFonts w:ascii="Times New Roman" w:hAnsi="Times New Roman"/>
          <w:vertAlign w:val="superscript"/>
        </w:rPr>
        <w:t>b</w:t>
      </w:r>
      <w:r w:rsidRPr="00F31341">
        <w:rPr>
          <w:rFonts w:ascii="Times New Roman" w:hAnsi="Times New Roman"/>
        </w:rPr>
        <w:t xml:space="preserve"> Cardiovascular risk factor clustering was a waist circumference ≥94 cm in men and ≥80 cm in women, combined with HDL-cholesterol &lt;1.0 mmol.L</w:t>
      </w:r>
      <w:r w:rsidRPr="00F31341">
        <w:rPr>
          <w:rFonts w:ascii="Times New Roman" w:hAnsi="Times New Roman"/>
          <w:vertAlign w:val="superscript"/>
        </w:rPr>
        <w:t>-1</w:t>
      </w:r>
      <w:r w:rsidRPr="00F31341">
        <w:rPr>
          <w:rFonts w:ascii="Times New Roman" w:hAnsi="Times New Roman"/>
        </w:rPr>
        <w:t xml:space="preserve"> in men and &lt;1.3 mmol.L</w:t>
      </w:r>
      <w:r w:rsidRPr="00F31341">
        <w:rPr>
          <w:rFonts w:ascii="Times New Roman" w:hAnsi="Times New Roman"/>
          <w:vertAlign w:val="superscript"/>
        </w:rPr>
        <w:t>-1</w:t>
      </w:r>
      <w:r w:rsidRPr="00F31341">
        <w:rPr>
          <w:rFonts w:ascii="Times New Roman" w:hAnsi="Times New Roman"/>
        </w:rPr>
        <w:t xml:space="preserve"> in women, systolic blood pressure ≥130 mmHg and/or diastolic blood pressure ≥85 mmHg, and serum triglycerides ≥1.7 mmol.L</w:t>
      </w:r>
      <w:r w:rsidRPr="00F31341">
        <w:rPr>
          <w:rFonts w:ascii="Times New Roman" w:hAnsi="Times New Roman"/>
          <w:vertAlign w:val="superscript"/>
        </w:rPr>
        <w:t>-1</w:t>
      </w:r>
      <w:r w:rsidRPr="00F31341">
        <w:rPr>
          <w:rFonts w:ascii="Times New Roman" w:hAnsi="Times New Roman"/>
        </w:rPr>
        <w:t>.</w:t>
      </w:r>
    </w:p>
    <w:p w:rsidR="002B333D" w:rsidRPr="00F31341" w:rsidRDefault="002B333D" w:rsidP="002B333D">
      <w:pPr>
        <w:spacing w:after="0" w:line="240" w:lineRule="auto"/>
        <w:rPr>
          <w:rFonts w:ascii="Times New Roman" w:hAnsi="Times New Roman"/>
        </w:rPr>
      </w:pPr>
      <w:r w:rsidRPr="00F31341">
        <w:rPr>
          <w:rFonts w:ascii="Times New Roman" w:hAnsi="Times New Roman"/>
        </w:rPr>
        <w:t>Low, moderate and high fitness was defined as the least fit 20%, the next fit 40% and the most fit 40%, respectively.</w:t>
      </w:r>
    </w:p>
    <w:p w:rsidR="002B333D" w:rsidRPr="00F31341" w:rsidRDefault="002B333D" w:rsidP="002B333D">
      <w:pPr>
        <w:spacing w:after="0" w:line="240" w:lineRule="auto"/>
        <w:rPr>
          <w:rFonts w:ascii="Times New Roman" w:hAnsi="Times New Roman"/>
        </w:rPr>
      </w:pPr>
      <w:r w:rsidRPr="00F31341">
        <w:rPr>
          <w:rFonts w:ascii="Times New Roman" w:hAnsi="Times New Roman"/>
        </w:rPr>
        <w:t>Cardiorespiratory fitness values were &lt;36.0 for low, 36.0-46.5 for moderate, and &gt;46.5 mL·kg</w:t>
      </w:r>
      <w:r w:rsidRPr="00F31341">
        <w:rPr>
          <w:rFonts w:ascii="Times New Roman" w:hAnsi="Times New Roman"/>
          <w:vertAlign w:val="superscript"/>
        </w:rPr>
        <w:t>-1</w:t>
      </w:r>
      <w:r w:rsidRPr="00F31341">
        <w:rPr>
          <w:rFonts w:ascii="Times New Roman" w:hAnsi="Times New Roman"/>
        </w:rPr>
        <w:t>·min</w:t>
      </w:r>
      <w:r w:rsidRPr="00F31341">
        <w:rPr>
          <w:rFonts w:ascii="Times New Roman" w:hAnsi="Times New Roman"/>
          <w:vertAlign w:val="superscript"/>
        </w:rPr>
        <w:t>-1</w:t>
      </w:r>
      <w:r w:rsidRPr="00F31341">
        <w:rPr>
          <w:rFonts w:ascii="Times New Roman" w:hAnsi="Times New Roman"/>
        </w:rPr>
        <w:t xml:space="preserve"> for high fitness in men; and &lt;29.1 for low, 29.1-37.3 for moderate, and &gt;37.3 mL·kg</w:t>
      </w:r>
      <w:r w:rsidRPr="00F31341">
        <w:rPr>
          <w:rFonts w:ascii="Times New Roman" w:hAnsi="Times New Roman"/>
          <w:vertAlign w:val="superscript"/>
        </w:rPr>
        <w:t>-1</w:t>
      </w:r>
      <w:r w:rsidRPr="00F31341">
        <w:rPr>
          <w:rFonts w:ascii="Times New Roman" w:hAnsi="Times New Roman"/>
        </w:rPr>
        <w:t>·min</w:t>
      </w:r>
      <w:r w:rsidRPr="00F31341">
        <w:rPr>
          <w:rFonts w:ascii="Times New Roman" w:hAnsi="Times New Roman"/>
          <w:vertAlign w:val="superscript"/>
        </w:rPr>
        <w:t>-1</w:t>
      </w:r>
      <w:r w:rsidRPr="00F31341">
        <w:rPr>
          <w:rFonts w:ascii="Times New Roman" w:hAnsi="Times New Roman"/>
        </w:rPr>
        <w:t xml:space="preserve"> for high fitness in women.</w:t>
      </w:r>
    </w:p>
    <w:p w:rsidR="002B333D" w:rsidRPr="00F31341" w:rsidRDefault="002B333D" w:rsidP="00BE34A5">
      <w:pPr>
        <w:spacing w:after="0"/>
        <w:rPr>
          <w:rFonts w:ascii="Times New Roman" w:hAnsi="Times New Roman"/>
        </w:rPr>
      </w:pPr>
      <w:r w:rsidRPr="00F31341">
        <w:rPr>
          <w:rFonts w:ascii="Times New Roman" w:hAnsi="Times New Roman"/>
        </w:rPr>
        <w:t>*denotes significant difference (</w:t>
      </w:r>
      <w:r w:rsidR="00BE34A5" w:rsidRPr="00F31341">
        <w:rPr>
          <w:rFonts w:ascii="Times New Roman" w:hAnsi="Times New Roman"/>
        </w:rPr>
        <w:t>P&lt;0.05) from reference category.</w:t>
      </w:r>
    </w:p>
    <w:sectPr w:rsidR="002B333D" w:rsidRPr="00F31341" w:rsidSect="00D9775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41" w:rsidRDefault="00F31341" w:rsidP="00F31341">
      <w:pPr>
        <w:spacing w:after="0" w:line="240" w:lineRule="auto"/>
      </w:pPr>
      <w:r>
        <w:separator/>
      </w:r>
    </w:p>
  </w:endnote>
  <w:endnote w:type="continuationSeparator" w:id="0">
    <w:p w:rsidR="00F31341" w:rsidRDefault="00F31341" w:rsidP="00F3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6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341" w:rsidRDefault="00F313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341" w:rsidRDefault="00F31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41" w:rsidRDefault="00F31341" w:rsidP="00F31341">
      <w:pPr>
        <w:spacing w:after="0" w:line="240" w:lineRule="auto"/>
      </w:pPr>
      <w:r>
        <w:separator/>
      </w:r>
    </w:p>
  </w:footnote>
  <w:footnote w:type="continuationSeparator" w:id="0">
    <w:p w:rsidR="00F31341" w:rsidRDefault="00F31341" w:rsidP="00F3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4BE1"/>
    <w:multiLevelType w:val="hybridMultilevel"/>
    <w:tmpl w:val="7012C7FA"/>
    <w:lvl w:ilvl="0" w:tplc="1100A42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76715"/>
    <w:multiLevelType w:val="hybridMultilevel"/>
    <w:tmpl w:val="6E76223E"/>
    <w:lvl w:ilvl="0" w:tplc="82BAAE4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E0796"/>
    <w:multiLevelType w:val="hybridMultilevel"/>
    <w:tmpl w:val="265C1856"/>
    <w:lvl w:ilvl="0" w:tplc="26FC17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AD"/>
    <w:rsid w:val="000470E1"/>
    <w:rsid w:val="0006701C"/>
    <w:rsid w:val="00095DE4"/>
    <w:rsid w:val="000E65B2"/>
    <w:rsid w:val="00185329"/>
    <w:rsid w:val="00193809"/>
    <w:rsid w:val="001E4F83"/>
    <w:rsid w:val="002B333D"/>
    <w:rsid w:val="0037036A"/>
    <w:rsid w:val="004B74B5"/>
    <w:rsid w:val="00533182"/>
    <w:rsid w:val="00550E15"/>
    <w:rsid w:val="005547AC"/>
    <w:rsid w:val="006E467A"/>
    <w:rsid w:val="007173DA"/>
    <w:rsid w:val="007454F8"/>
    <w:rsid w:val="007D09D8"/>
    <w:rsid w:val="00873C8B"/>
    <w:rsid w:val="009306E5"/>
    <w:rsid w:val="009B1ADF"/>
    <w:rsid w:val="00A45B26"/>
    <w:rsid w:val="00A7154F"/>
    <w:rsid w:val="00AA16E0"/>
    <w:rsid w:val="00B41875"/>
    <w:rsid w:val="00B948AD"/>
    <w:rsid w:val="00BE34A5"/>
    <w:rsid w:val="00C966B4"/>
    <w:rsid w:val="00CA6DF6"/>
    <w:rsid w:val="00D37E51"/>
    <w:rsid w:val="00D80F7D"/>
    <w:rsid w:val="00D81A8D"/>
    <w:rsid w:val="00D97755"/>
    <w:rsid w:val="00DC6A77"/>
    <w:rsid w:val="00E90F29"/>
    <w:rsid w:val="00F31341"/>
    <w:rsid w:val="00F34532"/>
    <w:rsid w:val="00F6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0"/>
    <w:rPr>
      <w:rFonts w:ascii="Tahoma" w:hAnsi="Tahoma" w:cs="Tahoma"/>
      <w:sz w:val="16"/>
      <w:szCs w:val="16"/>
      <w:lang w:val="en-GB" w:eastAsia="nb-NO"/>
    </w:rPr>
  </w:style>
  <w:style w:type="paragraph" w:styleId="ListParagraph">
    <w:name w:val="List Paragraph"/>
    <w:basedOn w:val="Normal"/>
    <w:uiPriority w:val="34"/>
    <w:qFormat/>
    <w:rsid w:val="00745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F8"/>
    <w:rPr>
      <w:rFonts w:ascii="Calibri" w:hAnsi="Calibri"/>
      <w:sz w:val="20"/>
      <w:szCs w:val="20"/>
      <w:lang w:val="en-GB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F8"/>
    <w:rPr>
      <w:rFonts w:ascii="Calibri" w:hAnsi="Calibri"/>
      <w:b/>
      <w:bCs/>
      <w:sz w:val="20"/>
      <w:szCs w:val="20"/>
      <w:lang w:val="en-GB" w:eastAsia="nb-NO"/>
    </w:rPr>
  </w:style>
  <w:style w:type="table" w:styleId="TableGrid">
    <w:name w:val="Table Grid"/>
    <w:basedOn w:val="TableNormal"/>
    <w:uiPriority w:val="59"/>
    <w:rsid w:val="00A4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3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41"/>
    <w:rPr>
      <w:rFonts w:ascii="Calibri" w:hAnsi="Calibri"/>
      <w:sz w:val="20"/>
      <w:szCs w:val="20"/>
      <w:lang w:val="en-GB" w:eastAsia="nb-NO"/>
    </w:rPr>
  </w:style>
  <w:style w:type="paragraph" w:styleId="Footer">
    <w:name w:val="footer"/>
    <w:basedOn w:val="Normal"/>
    <w:link w:val="FooterChar"/>
    <w:uiPriority w:val="99"/>
    <w:unhideWhenUsed/>
    <w:rsid w:val="00F313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41"/>
    <w:rPr>
      <w:rFonts w:ascii="Calibri" w:hAnsi="Calibri"/>
      <w:sz w:val="20"/>
      <w:szCs w:val="20"/>
      <w:lang w:val="en-GB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0"/>
    <w:rPr>
      <w:rFonts w:ascii="Tahoma" w:hAnsi="Tahoma" w:cs="Tahoma"/>
      <w:sz w:val="16"/>
      <w:szCs w:val="16"/>
      <w:lang w:val="en-GB" w:eastAsia="nb-NO"/>
    </w:rPr>
  </w:style>
  <w:style w:type="paragraph" w:styleId="ListParagraph">
    <w:name w:val="List Paragraph"/>
    <w:basedOn w:val="Normal"/>
    <w:uiPriority w:val="34"/>
    <w:qFormat/>
    <w:rsid w:val="00745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F8"/>
    <w:rPr>
      <w:rFonts w:ascii="Calibri" w:hAnsi="Calibri"/>
      <w:sz w:val="20"/>
      <w:szCs w:val="20"/>
      <w:lang w:val="en-GB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F8"/>
    <w:rPr>
      <w:rFonts w:ascii="Calibri" w:hAnsi="Calibri"/>
      <w:b/>
      <w:bCs/>
      <w:sz w:val="20"/>
      <w:szCs w:val="20"/>
      <w:lang w:val="en-GB" w:eastAsia="nb-NO"/>
    </w:rPr>
  </w:style>
  <w:style w:type="table" w:styleId="TableGrid">
    <w:name w:val="Table Grid"/>
    <w:basedOn w:val="TableNormal"/>
    <w:uiPriority w:val="59"/>
    <w:rsid w:val="00A4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3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41"/>
    <w:rPr>
      <w:rFonts w:ascii="Calibri" w:hAnsi="Calibri"/>
      <w:sz w:val="20"/>
      <w:szCs w:val="20"/>
      <w:lang w:val="en-GB" w:eastAsia="nb-NO"/>
    </w:rPr>
  </w:style>
  <w:style w:type="paragraph" w:styleId="Footer">
    <w:name w:val="footer"/>
    <w:basedOn w:val="Normal"/>
    <w:link w:val="FooterChar"/>
    <w:uiPriority w:val="99"/>
    <w:unhideWhenUsed/>
    <w:rsid w:val="00F313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41"/>
    <w:rPr>
      <w:rFonts w:ascii="Calibri" w:hAnsi="Calibri"/>
      <w:sz w:val="20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 DMF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Javaid Nauman</dc:creator>
  <cp:lastModifiedBy>Ken Wilson</cp:lastModifiedBy>
  <cp:revision>2</cp:revision>
  <cp:lastPrinted>2015-03-10T14:57:00Z</cp:lastPrinted>
  <dcterms:created xsi:type="dcterms:W3CDTF">2015-11-10T19:13:00Z</dcterms:created>
  <dcterms:modified xsi:type="dcterms:W3CDTF">2015-11-10T19:13:00Z</dcterms:modified>
</cp:coreProperties>
</file>