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27549" w14:textId="77777777" w:rsidR="002D67ED" w:rsidRPr="005716F5" w:rsidRDefault="005716F5">
      <w:pPr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  <w:b/>
        </w:rPr>
        <w:t>Supplementary Table S1</w:t>
      </w:r>
      <w:r w:rsidRPr="005716F5">
        <w:rPr>
          <w:rFonts w:ascii="Times New Roman" w:hAnsi="Times New Roman" w:cs="Times New Roman"/>
        </w:rPr>
        <w:t>. 2018 Physical Activity Guidelines Advisory Committee Grading Criteria</w:t>
      </w:r>
    </w:p>
    <w:p w14:paraId="041A3602" w14:textId="77777777" w:rsidR="005716F5" w:rsidRPr="005716F5" w:rsidRDefault="005716F5">
      <w:pPr>
        <w:rPr>
          <w:rFonts w:ascii="Times New Roman" w:hAnsi="Times New Roman" w:cs="Times New Roman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870"/>
        <w:gridCol w:w="1870"/>
        <w:gridCol w:w="2106"/>
        <w:gridCol w:w="1870"/>
        <w:gridCol w:w="1870"/>
      </w:tblGrid>
      <w:tr w:rsidR="005716F5" w:rsidRPr="005716F5" w14:paraId="60513835" w14:textId="77777777" w:rsidTr="0079281C">
        <w:tc>
          <w:tcPr>
            <w:tcW w:w="1870" w:type="dxa"/>
          </w:tcPr>
          <w:p w14:paraId="7C969EF3" w14:textId="77777777" w:rsidR="005716F5" w:rsidRPr="005716F5" w:rsidRDefault="005716F5" w:rsidP="005716F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6F5">
              <w:rPr>
                <w:rFonts w:ascii="Times New Roman" w:eastAsia="Calibri" w:hAnsi="Times New Roman" w:cs="Times New Roman"/>
                <w:b/>
              </w:rPr>
              <w:t>Criteria</w:t>
            </w:r>
          </w:p>
        </w:tc>
        <w:tc>
          <w:tcPr>
            <w:tcW w:w="1870" w:type="dxa"/>
          </w:tcPr>
          <w:p w14:paraId="395CC145" w14:textId="77777777" w:rsidR="005716F5" w:rsidRPr="005716F5" w:rsidRDefault="005716F5" w:rsidP="005716F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6F5">
              <w:rPr>
                <w:rFonts w:ascii="Times New Roman" w:eastAsia="Calibri" w:hAnsi="Times New Roman" w:cs="Times New Roman"/>
                <w:b/>
              </w:rPr>
              <w:t>Strong</w:t>
            </w:r>
          </w:p>
        </w:tc>
        <w:tc>
          <w:tcPr>
            <w:tcW w:w="2106" w:type="dxa"/>
          </w:tcPr>
          <w:p w14:paraId="366F4A9C" w14:textId="77777777" w:rsidR="005716F5" w:rsidRPr="005716F5" w:rsidRDefault="005716F5" w:rsidP="005716F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6F5">
              <w:rPr>
                <w:rFonts w:ascii="Times New Roman" w:eastAsia="Calibri" w:hAnsi="Times New Roman" w:cs="Times New Roman"/>
                <w:b/>
              </w:rPr>
              <w:t>Moderate</w:t>
            </w:r>
          </w:p>
        </w:tc>
        <w:tc>
          <w:tcPr>
            <w:tcW w:w="1870" w:type="dxa"/>
          </w:tcPr>
          <w:p w14:paraId="668E14A4" w14:textId="77777777" w:rsidR="005716F5" w:rsidRPr="005716F5" w:rsidRDefault="005716F5" w:rsidP="005716F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6F5">
              <w:rPr>
                <w:rFonts w:ascii="Times New Roman" w:eastAsia="Calibri" w:hAnsi="Times New Roman" w:cs="Times New Roman"/>
                <w:b/>
              </w:rPr>
              <w:t>Limited</w:t>
            </w:r>
          </w:p>
        </w:tc>
        <w:tc>
          <w:tcPr>
            <w:tcW w:w="1870" w:type="dxa"/>
          </w:tcPr>
          <w:p w14:paraId="73BACCD7" w14:textId="77777777" w:rsidR="005716F5" w:rsidRPr="005716F5" w:rsidRDefault="005716F5" w:rsidP="005716F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6F5">
              <w:rPr>
                <w:rFonts w:ascii="Times New Roman" w:eastAsia="Calibri" w:hAnsi="Times New Roman" w:cs="Times New Roman"/>
                <w:b/>
              </w:rPr>
              <w:t>Not Assignable</w:t>
            </w:r>
          </w:p>
        </w:tc>
      </w:tr>
      <w:tr w:rsidR="005716F5" w:rsidRPr="005716F5" w14:paraId="1DE9FA0B" w14:textId="77777777" w:rsidTr="0079281C">
        <w:tc>
          <w:tcPr>
            <w:tcW w:w="1870" w:type="dxa"/>
          </w:tcPr>
          <w:p w14:paraId="26E63CDF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  <w:b/>
              </w:rPr>
            </w:pPr>
            <w:r w:rsidRPr="005716F5">
              <w:rPr>
                <w:rFonts w:ascii="Times New Roman" w:eastAsia="Calibri" w:hAnsi="Times New Roman" w:cs="Times New Roman"/>
                <w:b/>
              </w:rPr>
              <w:t>Applicability</w:t>
            </w:r>
          </w:p>
        </w:tc>
        <w:tc>
          <w:tcPr>
            <w:tcW w:w="1870" w:type="dxa"/>
          </w:tcPr>
          <w:p w14:paraId="69B9F4E6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Study populations, exposures, and outcomes are directly related to the question</w:t>
            </w:r>
          </w:p>
        </w:tc>
        <w:tc>
          <w:tcPr>
            <w:tcW w:w="2106" w:type="dxa"/>
          </w:tcPr>
          <w:p w14:paraId="1DF51D1C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Some of the study populations, exposures, or outcomes are directly related to the question</w:t>
            </w:r>
          </w:p>
        </w:tc>
        <w:tc>
          <w:tcPr>
            <w:tcW w:w="1870" w:type="dxa"/>
          </w:tcPr>
          <w:p w14:paraId="5F6A70D2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Most of the study populations, exposures, and outcomes relate to the question indirectly</w:t>
            </w:r>
          </w:p>
        </w:tc>
        <w:tc>
          <w:tcPr>
            <w:tcW w:w="1870" w:type="dxa"/>
          </w:tcPr>
          <w:p w14:paraId="1177043B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proofErr w:type="gramStart"/>
            <w:r w:rsidRPr="005716F5">
              <w:rPr>
                <w:rFonts w:ascii="Times New Roman" w:eastAsia="Calibri" w:hAnsi="Times New Roman" w:cs="Times New Roman"/>
              </w:rPr>
              <w:t>All of</w:t>
            </w:r>
            <w:proofErr w:type="gramEnd"/>
            <w:r w:rsidRPr="005716F5">
              <w:rPr>
                <w:rFonts w:ascii="Times New Roman" w:eastAsia="Calibri" w:hAnsi="Times New Roman" w:cs="Times New Roman"/>
              </w:rPr>
              <w:t xml:space="preserve"> the study populations, exposures, and outcomes relate to the question indirectly</w:t>
            </w:r>
          </w:p>
        </w:tc>
      </w:tr>
      <w:tr w:rsidR="005716F5" w:rsidRPr="005716F5" w14:paraId="119272F7" w14:textId="77777777" w:rsidTr="0079281C">
        <w:tc>
          <w:tcPr>
            <w:tcW w:w="1870" w:type="dxa"/>
          </w:tcPr>
          <w:p w14:paraId="342A2AB9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  <w:b/>
              </w:rPr>
            </w:pPr>
            <w:r w:rsidRPr="005716F5">
              <w:rPr>
                <w:rFonts w:ascii="Times New Roman" w:eastAsia="Calibri" w:hAnsi="Times New Roman" w:cs="Times New Roman"/>
                <w:b/>
              </w:rPr>
              <w:t>Generalizability (to the US population of interest)</w:t>
            </w:r>
          </w:p>
        </w:tc>
        <w:tc>
          <w:tcPr>
            <w:tcW w:w="1870" w:type="dxa"/>
          </w:tcPr>
          <w:p w14:paraId="50B5D3EC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Studied population, exposure, and outcomes are free from serious doubts about generalizability</w:t>
            </w:r>
          </w:p>
        </w:tc>
        <w:tc>
          <w:tcPr>
            <w:tcW w:w="2106" w:type="dxa"/>
          </w:tcPr>
          <w:p w14:paraId="6A8FE0F8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Minor doubts about generalizability</w:t>
            </w:r>
            <w:bookmarkStart w:id="0" w:name="_GoBack"/>
            <w:bookmarkEnd w:id="0"/>
          </w:p>
        </w:tc>
        <w:tc>
          <w:tcPr>
            <w:tcW w:w="1870" w:type="dxa"/>
          </w:tcPr>
          <w:p w14:paraId="2CB67AF0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Serious doubts about generalizability due to narrow or different study population, exposure, or outcomes studied</w:t>
            </w:r>
          </w:p>
        </w:tc>
        <w:tc>
          <w:tcPr>
            <w:tcW w:w="1870" w:type="dxa"/>
          </w:tcPr>
          <w:p w14:paraId="6F9711CA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Highly unlikely that the studied population, exposure, and/or outcomes are generalizable to the US population</w:t>
            </w:r>
          </w:p>
        </w:tc>
      </w:tr>
      <w:tr w:rsidR="005716F5" w:rsidRPr="005716F5" w14:paraId="578FD9AA" w14:textId="77777777" w:rsidTr="0079281C">
        <w:tc>
          <w:tcPr>
            <w:tcW w:w="1870" w:type="dxa"/>
          </w:tcPr>
          <w:p w14:paraId="3A511585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  <w:b/>
              </w:rPr>
            </w:pPr>
            <w:r w:rsidRPr="005716F5">
              <w:rPr>
                <w:rFonts w:ascii="Times New Roman" w:eastAsia="Calibri" w:hAnsi="Times New Roman" w:cs="Times New Roman"/>
                <w:b/>
              </w:rPr>
              <w:t>Risk of bias or study limitations (as determined by NEL BAT and/or AMSTAR</w:t>
            </w:r>
            <w:r w:rsidRPr="005716F5">
              <w:rPr>
                <w:rFonts w:ascii="Times New Roman" w:eastAsia="Calibri" w:hAnsi="Times New Roman" w:cs="Times New Roman"/>
                <w:b/>
                <w:vertAlign w:val="subscript"/>
              </w:rPr>
              <w:t>EXBP</w:t>
            </w:r>
            <w:r w:rsidRPr="005716F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870" w:type="dxa"/>
          </w:tcPr>
          <w:p w14:paraId="53B3541A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Studies are of strong design; free from methodological concerns, bias, and execution problems</w:t>
            </w:r>
          </w:p>
        </w:tc>
        <w:tc>
          <w:tcPr>
            <w:tcW w:w="2106" w:type="dxa"/>
          </w:tcPr>
          <w:p w14:paraId="21AE398C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Studies are of strong design with minor methodological concerns OR studies of weaker study design</w:t>
            </w:r>
          </w:p>
        </w:tc>
        <w:tc>
          <w:tcPr>
            <w:tcW w:w="1870" w:type="dxa"/>
          </w:tcPr>
          <w:p w14:paraId="33E26A01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Studies of weak design OR inconclusive findings due to design flaws, bias, or execution problems</w:t>
            </w:r>
          </w:p>
        </w:tc>
        <w:tc>
          <w:tcPr>
            <w:tcW w:w="1870" w:type="dxa"/>
          </w:tcPr>
          <w:p w14:paraId="10098068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Serious design flaws, bias, or execution problems across the body of evidence</w:t>
            </w:r>
          </w:p>
        </w:tc>
      </w:tr>
      <w:tr w:rsidR="005716F5" w:rsidRPr="005716F5" w14:paraId="7E6DB183" w14:textId="77777777" w:rsidTr="0079281C">
        <w:tc>
          <w:tcPr>
            <w:tcW w:w="1870" w:type="dxa"/>
          </w:tcPr>
          <w:p w14:paraId="449E3E53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  <w:b/>
              </w:rPr>
            </w:pPr>
            <w:r w:rsidRPr="005716F5">
              <w:rPr>
                <w:rFonts w:ascii="Times New Roman" w:eastAsia="Calibri" w:hAnsi="Times New Roman" w:cs="Times New Roman"/>
                <w:b/>
              </w:rPr>
              <w:t>Quantity and Consistency (of the results across the available studies)</w:t>
            </w:r>
          </w:p>
        </w:tc>
        <w:tc>
          <w:tcPr>
            <w:tcW w:w="1870" w:type="dxa"/>
          </w:tcPr>
          <w:p w14:paraId="05C9E1C1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Many studies have been published and the results are highly consistent in direction and approximate size of effect</w:t>
            </w:r>
          </w:p>
        </w:tc>
        <w:tc>
          <w:tcPr>
            <w:tcW w:w="2106" w:type="dxa"/>
          </w:tcPr>
          <w:p w14:paraId="2CE6564C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A moderate number of studies have been published with some inconsistency in direction or size of effect</w:t>
            </w:r>
          </w:p>
        </w:tc>
        <w:tc>
          <w:tcPr>
            <w:tcW w:w="1870" w:type="dxa"/>
          </w:tcPr>
          <w:p w14:paraId="1B896965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Few studies have been published with some inconsistency in direction or size of effect</w:t>
            </w:r>
          </w:p>
        </w:tc>
        <w:tc>
          <w:tcPr>
            <w:tcW w:w="1870" w:type="dxa"/>
          </w:tcPr>
          <w:p w14:paraId="019CFB9F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Findings are too disparate to synthesize OR single small study unconfirmed by other studies</w:t>
            </w:r>
          </w:p>
        </w:tc>
      </w:tr>
      <w:tr w:rsidR="005716F5" w:rsidRPr="005716F5" w14:paraId="2B9380AB" w14:textId="77777777" w:rsidTr="0079281C">
        <w:tc>
          <w:tcPr>
            <w:tcW w:w="1870" w:type="dxa"/>
          </w:tcPr>
          <w:p w14:paraId="513FFBFB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  <w:b/>
              </w:rPr>
            </w:pPr>
            <w:r w:rsidRPr="005716F5">
              <w:rPr>
                <w:rFonts w:ascii="Times New Roman" w:eastAsia="Calibri" w:hAnsi="Times New Roman" w:cs="Times New Roman"/>
                <w:b/>
              </w:rPr>
              <w:t>Magnitude and precision of effect</w:t>
            </w:r>
          </w:p>
        </w:tc>
        <w:tc>
          <w:tcPr>
            <w:tcW w:w="1870" w:type="dxa"/>
          </w:tcPr>
          <w:p w14:paraId="1EB2A846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The magnitude and precision of the estimated effect provide considerable confidence in the accuracy of the findings</w:t>
            </w:r>
          </w:p>
        </w:tc>
        <w:tc>
          <w:tcPr>
            <w:tcW w:w="2106" w:type="dxa"/>
          </w:tcPr>
          <w:p w14:paraId="46EE41F9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The magnitude and precision of the estimated effect provide confidence in the accuracy of the findings</w:t>
            </w:r>
          </w:p>
        </w:tc>
        <w:tc>
          <w:tcPr>
            <w:tcW w:w="1870" w:type="dxa"/>
          </w:tcPr>
          <w:p w14:paraId="3D65BE4E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The magnitude and precision of the estimated effect provide some but not a lot of confidence in the accuracy of the findings</w:t>
            </w:r>
          </w:p>
        </w:tc>
        <w:tc>
          <w:tcPr>
            <w:tcW w:w="1870" w:type="dxa"/>
          </w:tcPr>
          <w:p w14:paraId="03428FCE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Magnitude and precision of effect cannot be determined</w:t>
            </w:r>
          </w:p>
        </w:tc>
      </w:tr>
    </w:tbl>
    <w:p w14:paraId="54BBE7C1" w14:textId="77777777" w:rsidR="005716F5" w:rsidRPr="005716F5" w:rsidRDefault="005716F5">
      <w:pPr>
        <w:rPr>
          <w:rFonts w:ascii="Arial" w:hAnsi="Arial" w:cs="Arial"/>
        </w:rPr>
      </w:pPr>
    </w:p>
    <w:sectPr w:rsidR="005716F5" w:rsidRPr="0057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F5"/>
    <w:rsid w:val="002D67ED"/>
    <w:rsid w:val="005716F5"/>
    <w:rsid w:val="007B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61E3"/>
  <w15:chartTrackingRefBased/>
  <w15:docId w15:val="{19A26FF4-A009-469C-8D4D-06F86AAD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DiPietro, Loretta</dc:creator>
  <cp:keywords/>
  <dc:description/>
  <cp:lastModifiedBy>Ken Wilson</cp:lastModifiedBy>
  <cp:revision>2</cp:revision>
  <dcterms:created xsi:type="dcterms:W3CDTF">2019-01-29T19:31:00Z</dcterms:created>
  <dcterms:modified xsi:type="dcterms:W3CDTF">2019-01-29T19:31:00Z</dcterms:modified>
</cp:coreProperties>
</file>