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34" w:rsidRPr="00B73505" w:rsidRDefault="00A01834" w:rsidP="00A01834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7403CD">
        <w:rPr>
          <w:rFonts w:ascii="Times New Roman" w:eastAsia="ＭＳ Ｐ明朝" w:hAnsi="Times New Roman" w:cs="Times New Roman"/>
          <w:b/>
          <w:sz w:val="24"/>
          <w:szCs w:val="24"/>
        </w:rPr>
        <w:t>Supplemental Digital Content 2.</w:t>
      </w:r>
      <w:r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b/>
          <w:sz w:val="24"/>
          <w:szCs w:val="24"/>
        </w:rPr>
        <w:t>Subject characteristics used for association analysis of fatigue fracture in J-HAP (n = 1636)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2693"/>
        <w:gridCol w:w="3766"/>
      </w:tblGrid>
      <w:tr w:rsidR="00A01834" w:rsidRPr="00B73505" w:rsidTr="009F3966">
        <w:trPr>
          <w:trHeight w:val="65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 = 216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 = 1420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  <w:tcBorders>
              <w:top w:val="single" w:sz="4" w:space="0" w:color="auto"/>
            </w:tcBorders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 Male,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132 (61.1)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989 (69.7)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 Female,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84 (38.9)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431 (30.4)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20.8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 3.8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20.4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2.4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0.040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01834" w:rsidRPr="00B73505" w:rsidTr="009F3966">
        <w:trPr>
          <w:trHeight w:val="328"/>
        </w:trPr>
        <w:tc>
          <w:tcPr>
            <w:tcW w:w="3969" w:type="dxa"/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Competitive level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International,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33 (15.3)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144 (10.1)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28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National,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135 (62.5)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772 (54.4)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28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Regional,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36 (16.7)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304 (21.4)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Others,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 (5.6)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200 (14.1)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Main sport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Track &amp; field,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76 (35.2)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371 (26.1)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Soccer,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91 (42.1)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606 (42.7)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</w:tcPr>
          <w:p w:rsidR="00A01834" w:rsidRPr="00B73505" w:rsidRDefault="00A01834" w:rsidP="009F396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Others, n (%)</w:t>
            </w:r>
          </w:p>
        </w:tc>
        <w:tc>
          <w:tcPr>
            <w:tcW w:w="2694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49 (22.7)</w:t>
            </w:r>
          </w:p>
        </w:tc>
        <w:tc>
          <w:tcPr>
            <w:tcW w:w="2693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443 (31.2)</w:t>
            </w:r>
          </w:p>
        </w:tc>
        <w:tc>
          <w:tcPr>
            <w:tcW w:w="3766" w:type="dxa"/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34" w:rsidRPr="00B73505" w:rsidTr="009F3966">
        <w:trPr>
          <w:trHeight w:val="315"/>
        </w:trPr>
        <w:tc>
          <w:tcPr>
            <w:tcW w:w="3969" w:type="dxa"/>
            <w:tcBorders>
              <w:bottom w:val="single" w:sz="4" w:space="0" w:color="auto"/>
            </w:tcBorders>
          </w:tcPr>
          <w:p w:rsidR="00A01834" w:rsidRPr="00B73505" w:rsidRDefault="00A01834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Playing years in main sport, 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3.9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Pr="00B7350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± 3.9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A01834" w:rsidRPr="00B73505" w:rsidRDefault="00A01834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DA243E" w:rsidRPr="00A01834" w:rsidRDefault="00A01834">
      <w:pP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  <w:r w:rsidRPr="00B73505">
        <w:rPr>
          <w:rFonts w:ascii="Times New Roman" w:hAnsi="Times New Roman" w:cs="Times New Roman"/>
          <w:sz w:val="24"/>
          <w:szCs w:val="24"/>
        </w:rPr>
        <w:t xml:space="preserve">Values are presented as the means </w:t>
      </w:r>
      <w:r w:rsidRPr="00B7350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± SD unless noted otherwise. </w:t>
      </w:r>
      <w:r w:rsidRPr="00B73505">
        <w:rPr>
          <w:rFonts w:ascii="Times New Roman" w:hAnsi="Times New Roman" w:cs="Times New Roman"/>
          <w:sz w:val="24"/>
          <w:szCs w:val="24"/>
        </w:rPr>
        <w:t xml:space="preserve">Bold emphasis: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 &lt; 0.05.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</w:t>
      </w:r>
      <w:r>
        <w:rPr>
          <w:rFonts w:ascii="Times New Roman" w:hAnsi="Times New Roman" w:cs="Times New Roman"/>
          <w:sz w:val="24"/>
          <w:szCs w:val="24"/>
        </w:rPr>
        <w:t xml:space="preserve"> Pearson’s</w:t>
      </w:r>
      <w:r w:rsidRPr="00B73505">
        <w:rPr>
          <w:rFonts w:ascii="Times New Roman" w:hAnsi="Times New Roman" w:cs="Times New Roman"/>
          <w:sz w:val="24"/>
          <w:szCs w:val="24"/>
        </w:rPr>
        <w:t xml:space="preserve"> χ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3505">
        <w:rPr>
          <w:rFonts w:ascii="Times New Roman" w:hAnsi="Times New Roman" w:cs="Times New Roman"/>
          <w:sz w:val="24"/>
          <w:szCs w:val="24"/>
        </w:rPr>
        <w:t xml:space="preserve"> test, 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unpaired t-test.</w:t>
      </w:r>
      <w:bookmarkStart w:id="0" w:name="_GoBack"/>
      <w:bookmarkEnd w:id="0"/>
    </w:p>
    <w:sectPr w:rsidR="00DA243E" w:rsidRPr="00A01834" w:rsidSect="00A0183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4"/>
    <w:rsid w:val="00A01834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EB9D1"/>
  <w15:chartTrackingRefBased/>
  <w15:docId w15:val="{DED08054-1C68-4DD4-AA68-492B426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1</cp:revision>
  <dcterms:created xsi:type="dcterms:W3CDTF">2021-02-22T00:02:00Z</dcterms:created>
  <dcterms:modified xsi:type="dcterms:W3CDTF">2021-02-22T00:03:00Z</dcterms:modified>
</cp:coreProperties>
</file>