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4B" w:rsidRPr="00B73505" w:rsidRDefault="0003624B" w:rsidP="0003624B">
      <w:pPr>
        <w:pageBreakBefore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Suppl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0"/>
        </w:rPr>
        <w:t>emental Digital Content 7</w:t>
      </w:r>
      <w:r w:rsidRPr="00B73505">
        <w:rPr>
          <w:rFonts w:ascii="Times New Roman" w:hAnsi="Times New Roman" w:cs="Times New Roman"/>
          <w:b/>
          <w:sz w:val="24"/>
          <w:szCs w:val="20"/>
        </w:rPr>
        <w:t xml:space="preserve">. Hazard ratio for muscle injury according to the </w:t>
      </w:r>
      <w:r w:rsidRPr="00B73505">
        <w:rPr>
          <w:rFonts w:ascii="Times New Roman" w:hAnsi="Times New Roman" w:cs="Times New Roman"/>
          <w:b/>
          <w:i/>
          <w:sz w:val="24"/>
          <w:szCs w:val="20"/>
        </w:rPr>
        <w:t>COL1A1</w:t>
      </w:r>
      <w:r w:rsidRPr="00B73505">
        <w:rPr>
          <w:rFonts w:ascii="Times New Roman" w:hAnsi="Times New Roman" w:cs="Times New Roman"/>
          <w:b/>
          <w:sz w:val="24"/>
          <w:szCs w:val="20"/>
        </w:rPr>
        <w:t xml:space="preserve"> rs1107946 genotypes in male athletes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5"/>
        <w:gridCol w:w="2835"/>
        <w:gridCol w:w="2020"/>
      </w:tblGrid>
      <w:tr w:rsidR="0003624B" w:rsidRPr="00B73505" w:rsidTr="009F3966">
        <w:trPr>
          <w:trHeight w:val="379"/>
        </w:trPr>
        <w:tc>
          <w:tcPr>
            <w:tcW w:w="5387" w:type="dxa"/>
            <w:tcBorders>
              <w:top w:val="single" w:sz="4" w:space="0" w:color="auto"/>
            </w:tcBorders>
          </w:tcPr>
          <w:p w:rsidR="0003624B" w:rsidRPr="00B73505" w:rsidRDefault="0003624B" w:rsidP="009F396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624B" w:rsidRPr="00B73505" w:rsidRDefault="0003624B" w:rsidP="009F396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73505">
              <w:rPr>
                <w:rFonts w:ascii="Times New Roman" w:hAnsi="Times New Roman" w:cs="Times New Roman"/>
                <w:sz w:val="24"/>
                <w:szCs w:val="20"/>
              </w:rPr>
              <w:t>rs1107946 genotype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24B" w:rsidRPr="00B73505" w:rsidRDefault="0003624B" w:rsidP="009F396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73505">
              <w:rPr>
                <w:rFonts w:ascii="Times New Roman" w:hAnsi="Times New Roman" w:cs="Times New Roman"/>
                <w:i/>
                <w:sz w:val="24"/>
                <w:szCs w:val="20"/>
              </w:rPr>
              <w:t>P</w:t>
            </w:r>
            <w:r w:rsidRPr="00B73505">
              <w:rPr>
                <w:rFonts w:ascii="Times New Roman" w:hAnsi="Times New Roman" w:cs="Times New Roman"/>
                <w:sz w:val="24"/>
                <w:szCs w:val="20"/>
              </w:rPr>
              <w:t>-value</w:t>
            </w:r>
          </w:p>
        </w:tc>
      </w:tr>
      <w:tr w:rsidR="0003624B" w:rsidRPr="00B73505" w:rsidTr="009F3966">
        <w:trPr>
          <w:trHeight w:val="363"/>
        </w:trPr>
        <w:tc>
          <w:tcPr>
            <w:tcW w:w="5387" w:type="dxa"/>
            <w:tcBorders>
              <w:bottom w:val="single" w:sz="4" w:space="0" w:color="auto"/>
            </w:tcBorders>
          </w:tcPr>
          <w:p w:rsidR="0003624B" w:rsidRPr="00B73505" w:rsidRDefault="0003624B" w:rsidP="009F396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624B" w:rsidRPr="00B73505" w:rsidRDefault="0003624B" w:rsidP="009F396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73505">
              <w:rPr>
                <w:rFonts w:ascii="Times New Roman" w:hAnsi="Times New Roman" w:cs="Times New Roman"/>
                <w:sz w:val="24"/>
                <w:szCs w:val="20"/>
              </w:rPr>
              <w:t>AA (n = 62)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624B" w:rsidRPr="00B73505" w:rsidRDefault="0003624B" w:rsidP="009F396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73505">
              <w:rPr>
                <w:rFonts w:ascii="Times New Roman" w:hAnsi="Times New Roman" w:cs="Times New Roman"/>
                <w:sz w:val="24"/>
                <w:szCs w:val="20"/>
              </w:rPr>
              <w:t>CC+AC (n = 286)</w:t>
            </w:r>
          </w:p>
        </w:tc>
        <w:tc>
          <w:tcPr>
            <w:tcW w:w="2020" w:type="dxa"/>
            <w:vMerge/>
            <w:tcBorders>
              <w:bottom w:val="single" w:sz="4" w:space="0" w:color="auto"/>
            </w:tcBorders>
          </w:tcPr>
          <w:p w:rsidR="0003624B" w:rsidRPr="00B73505" w:rsidRDefault="0003624B" w:rsidP="009F396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4B" w:rsidRPr="00B73505" w:rsidTr="009F3966">
        <w:trPr>
          <w:trHeight w:val="379"/>
        </w:trPr>
        <w:tc>
          <w:tcPr>
            <w:tcW w:w="5387" w:type="dxa"/>
            <w:tcBorders>
              <w:top w:val="single" w:sz="4" w:space="0" w:color="auto"/>
            </w:tcBorders>
          </w:tcPr>
          <w:p w:rsidR="0003624B" w:rsidRPr="00B73505" w:rsidRDefault="0003624B" w:rsidP="009F396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73505">
              <w:rPr>
                <w:rFonts w:ascii="Times New Roman" w:hAnsi="Times New Roman" w:cs="Times New Roman"/>
                <w:sz w:val="24"/>
                <w:szCs w:val="20"/>
              </w:rPr>
              <w:t>Training-exposure hours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3624B" w:rsidRPr="00B73505" w:rsidRDefault="0003624B" w:rsidP="009F396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73505">
              <w:rPr>
                <w:rFonts w:ascii="Times New Roman" w:hAnsi="Times New Roman" w:cs="Times New Roman"/>
                <w:sz w:val="24"/>
                <w:szCs w:val="20"/>
              </w:rPr>
              <w:t>1153 ± 507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3624B" w:rsidRPr="00B73505" w:rsidRDefault="0003624B" w:rsidP="009F396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73505">
              <w:rPr>
                <w:rFonts w:ascii="Times New Roman" w:hAnsi="Times New Roman" w:cs="Times New Roman"/>
                <w:sz w:val="24"/>
                <w:szCs w:val="20"/>
              </w:rPr>
              <w:t>1261 ± 592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03624B" w:rsidRPr="00B73505" w:rsidRDefault="0003624B" w:rsidP="009F396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4B" w:rsidRPr="00B73505" w:rsidTr="009F3966">
        <w:trPr>
          <w:trHeight w:val="379"/>
        </w:trPr>
        <w:tc>
          <w:tcPr>
            <w:tcW w:w="5387" w:type="dxa"/>
          </w:tcPr>
          <w:p w:rsidR="0003624B" w:rsidRPr="00B73505" w:rsidRDefault="0003624B" w:rsidP="009F396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73505">
              <w:rPr>
                <w:rFonts w:ascii="Times New Roman" w:hAnsi="Times New Roman" w:cs="Times New Roman"/>
                <w:sz w:val="24"/>
                <w:szCs w:val="20"/>
              </w:rPr>
              <w:t>Player-hours of training-exposure</w:t>
            </w:r>
          </w:p>
        </w:tc>
        <w:tc>
          <w:tcPr>
            <w:tcW w:w="2835" w:type="dxa"/>
          </w:tcPr>
          <w:p w:rsidR="0003624B" w:rsidRPr="00B73505" w:rsidRDefault="0003624B" w:rsidP="009F396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73505">
              <w:rPr>
                <w:rFonts w:ascii="Times New Roman" w:hAnsi="Times New Roman" w:cs="Times New Roman"/>
                <w:sz w:val="24"/>
                <w:szCs w:val="20"/>
              </w:rPr>
              <w:t>71,513</w:t>
            </w:r>
          </w:p>
        </w:tc>
        <w:tc>
          <w:tcPr>
            <w:tcW w:w="2835" w:type="dxa"/>
          </w:tcPr>
          <w:p w:rsidR="0003624B" w:rsidRPr="00B73505" w:rsidRDefault="0003624B" w:rsidP="009F396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73505">
              <w:rPr>
                <w:rFonts w:ascii="Times New Roman" w:hAnsi="Times New Roman" w:cs="Times New Roman"/>
                <w:sz w:val="24"/>
                <w:szCs w:val="20"/>
              </w:rPr>
              <w:t>360,636</w:t>
            </w:r>
          </w:p>
        </w:tc>
        <w:tc>
          <w:tcPr>
            <w:tcW w:w="2020" w:type="dxa"/>
          </w:tcPr>
          <w:p w:rsidR="0003624B" w:rsidRPr="00B73505" w:rsidRDefault="0003624B" w:rsidP="009F396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4B" w:rsidRPr="00B73505" w:rsidTr="009F3966">
        <w:trPr>
          <w:trHeight w:val="379"/>
        </w:trPr>
        <w:tc>
          <w:tcPr>
            <w:tcW w:w="5387" w:type="dxa"/>
          </w:tcPr>
          <w:p w:rsidR="0003624B" w:rsidRPr="00B73505" w:rsidRDefault="0003624B" w:rsidP="009F396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73505">
              <w:rPr>
                <w:rFonts w:ascii="Times New Roman" w:hAnsi="Times New Roman" w:cs="Times New Roman"/>
                <w:sz w:val="24"/>
                <w:szCs w:val="20"/>
              </w:rPr>
              <w:t>Incidence of muscle injury, n (%)</w:t>
            </w:r>
          </w:p>
        </w:tc>
        <w:tc>
          <w:tcPr>
            <w:tcW w:w="2835" w:type="dxa"/>
          </w:tcPr>
          <w:p w:rsidR="0003624B" w:rsidRPr="00B73505" w:rsidRDefault="0003624B" w:rsidP="009F396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73505">
              <w:rPr>
                <w:rFonts w:ascii="Times New Roman" w:hAnsi="Times New Roman" w:cs="Times New Roman"/>
                <w:sz w:val="24"/>
                <w:szCs w:val="20"/>
              </w:rPr>
              <w:t>3 (4.8)</w:t>
            </w:r>
          </w:p>
        </w:tc>
        <w:tc>
          <w:tcPr>
            <w:tcW w:w="2835" w:type="dxa"/>
          </w:tcPr>
          <w:p w:rsidR="0003624B" w:rsidRPr="00B73505" w:rsidRDefault="0003624B" w:rsidP="009F396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73505">
              <w:rPr>
                <w:rFonts w:ascii="Times New Roman" w:hAnsi="Times New Roman" w:cs="Times New Roman"/>
                <w:sz w:val="24"/>
                <w:szCs w:val="20"/>
              </w:rPr>
              <w:t>27 (9.4)</w:t>
            </w:r>
          </w:p>
        </w:tc>
        <w:tc>
          <w:tcPr>
            <w:tcW w:w="2020" w:type="dxa"/>
          </w:tcPr>
          <w:p w:rsidR="0003624B" w:rsidRPr="00B73505" w:rsidRDefault="0003624B" w:rsidP="009F396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73505">
              <w:rPr>
                <w:rFonts w:ascii="Times New Roman" w:hAnsi="Times New Roman" w:cs="Times New Roman"/>
                <w:sz w:val="24"/>
                <w:szCs w:val="20"/>
              </w:rPr>
              <w:t>0.322</w:t>
            </w:r>
            <w:r w:rsidRPr="00B73505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a</w:t>
            </w:r>
          </w:p>
        </w:tc>
      </w:tr>
      <w:tr w:rsidR="0003624B" w:rsidRPr="00B73505" w:rsidTr="009F3966">
        <w:trPr>
          <w:trHeight w:val="379"/>
        </w:trPr>
        <w:tc>
          <w:tcPr>
            <w:tcW w:w="5387" w:type="dxa"/>
          </w:tcPr>
          <w:p w:rsidR="0003624B" w:rsidRPr="00B73505" w:rsidRDefault="0003624B" w:rsidP="009F396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73505">
              <w:rPr>
                <w:rFonts w:ascii="Times New Roman" w:hAnsi="Times New Roman" w:cs="Times New Roman"/>
                <w:sz w:val="24"/>
                <w:szCs w:val="20"/>
              </w:rPr>
              <w:t>Incidence per 1,000 player-hours</w:t>
            </w:r>
          </w:p>
        </w:tc>
        <w:tc>
          <w:tcPr>
            <w:tcW w:w="2835" w:type="dxa"/>
          </w:tcPr>
          <w:p w:rsidR="0003624B" w:rsidRPr="00B73505" w:rsidRDefault="0003624B" w:rsidP="009F396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73505">
              <w:rPr>
                <w:rFonts w:ascii="Times New Roman" w:hAnsi="Times New Roman" w:cs="Times New Roman"/>
                <w:sz w:val="24"/>
                <w:szCs w:val="20"/>
              </w:rPr>
              <w:t>0.04</w:t>
            </w:r>
          </w:p>
        </w:tc>
        <w:tc>
          <w:tcPr>
            <w:tcW w:w="2835" w:type="dxa"/>
          </w:tcPr>
          <w:p w:rsidR="0003624B" w:rsidRPr="00B73505" w:rsidRDefault="0003624B" w:rsidP="009F396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73505">
              <w:rPr>
                <w:rFonts w:ascii="Times New Roman" w:hAnsi="Times New Roman" w:cs="Times New Roman"/>
                <w:sz w:val="24"/>
                <w:szCs w:val="20"/>
              </w:rPr>
              <w:t>0.07</w:t>
            </w:r>
          </w:p>
        </w:tc>
        <w:tc>
          <w:tcPr>
            <w:tcW w:w="2020" w:type="dxa"/>
          </w:tcPr>
          <w:p w:rsidR="0003624B" w:rsidRPr="00B73505" w:rsidRDefault="0003624B" w:rsidP="009F396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4B" w:rsidRPr="00B73505" w:rsidTr="009F3966">
        <w:trPr>
          <w:trHeight w:val="379"/>
        </w:trPr>
        <w:tc>
          <w:tcPr>
            <w:tcW w:w="5387" w:type="dxa"/>
          </w:tcPr>
          <w:p w:rsidR="0003624B" w:rsidRPr="00B73505" w:rsidRDefault="0003624B" w:rsidP="009F396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73505">
              <w:rPr>
                <w:rFonts w:ascii="Times New Roman" w:hAnsi="Times New Roman" w:cs="Times New Roman"/>
                <w:sz w:val="24"/>
                <w:szCs w:val="20"/>
              </w:rPr>
              <w:t>Unadjusted hazard ratio (95% CI)</w:t>
            </w:r>
          </w:p>
        </w:tc>
        <w:tc>
          <w:tcPr>
            <w:tcW w:w="2835" w:type="dxa"/>
          </w:tcPr>
          <w:p w:rsidR="0003624B" w:rsidRPr="00B73505" w:rsidRDefault="0003624B" w:rsidP="009F396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73505">
              <w:rPr>
                <w:rFonts w:ascii="Times New Roman" w:hAnsi="Times New Roman" w:cs="Times New Roman"/>
                <w:sz w:val="24"/>
                <w:szCs w:val="20"/>
              </w:rPr>
              <w:t>1.00 (Reference)</w:t>
            </w:r>
          </w:p>
        </w:tc>
        <w:tc>
          <w:tcPr>
            <w:tcW w:w="2835" w:type="dxa"/>
          </w:tcPr>
          <w:p w:rsidR="0003624B" w:rsidRPr="00B73505" w:rsidRDefault="0003624B" w:rsidP="009F396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73505">
              <w:rPr>
                <w:rFonts w:ascii="Times New Roman" w:hAnsi="Times New Roman" w:cs="Times New Roman"/>
                <w:sz w:val="24"/>
                <w:szCs w:val="20"/>
              </w:rPr>
              <w:t>1.70 (0.51–5.62)</w:t>
            </w:r>
          </w:p>
        </w:tc>
        <w:tc>
          <w:tcPr>
            <w:tcW w:w="2020" w:type="dxa"/>
          </w:tcPr>
          <w:p w:rsidR="0003624B" w:rsidRPr="00B73505" w:rsidRDefault="0003624B" w:rsidP="009F396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73505">
              <w:rPr>
                <w:rFonts w:ascii="Times New Roman" w:hAnsi="Times New Roman" w:cs="Times New Roman"/>
                <w:sz w:val="24"/>
                <w:szCs w:val="20"/>
              </w:rPr>
              <w:t>0.387</w:t>
            </w:r>
            <w:r w:rsidRPr="00B73505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b</w:t>
            </w:r>
          </w:p>
        </w:tc>
      </w:tr>
      <w:tr w:rsidR="0003624B" w:rsidRPr="00B73505" w:rsidTr="009F3966">
        <w:trPr>
          <w:trHeight w:val="379"/>
        </w:trPr>
        <w:tc>
          <w:tcPr>
            <w:tcW w:w="5387" w:type="dxa"/>
            <w:tcBorders>
              <w:bottom w:val="single" w:sz="4" w:space="0" w:color="auto"/>
            </w:tcBorders>
          </w:tcPr>
          <w:p w:rsidR="0003624B" w:rsidRPr="00B73505" w:rsidRDefault="0003624B" w:rsidP="009F396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73505">
              <w:rPr>
                <w:rFonts w:ascii="Times New Roman" w:hAnsi="Times New Roman" w:cs="Times New Roman"/>
                <w:sz w:val="24"/>
                <w:szCs w:val="20"/>
              </w:rPr>
              <w:t>Multivariable adjusted hazard ratio* (95% CI)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3624B" w:rsidRPr="00B73505" w:rsidRDefault="0003624B" w:rsidP="009F396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73505">
              <w:rPr>
                <w:rFonts w:ascii="Times New Roman" w:hAnsi="Times New Roman" w:cs="Times New Roman"/>
                <w:sz w:val="24"/>
                <w:szCs w:val="20"/>
              </w:rPr>
              <w:t>1.00 (Reference)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3624B" w:rsidRPr="00B73505" w:rsidRDefault="0003624B" w:rsidP="009F396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73505">
              <w:rPr>
                <w:rFonts w:ascii="Times New Roman" w:hAnsi="Times New Roman" w:cs="Times New Roman"/>
                <w:sz w:val="24"/>
                <w:szCs w:val="20"/>
              </w:rPr>
              <w:t>1.66 (0.50–5.52)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03624B" w:rsidRPr="00B73505" w:rsidRDefault="0003624B" w:rsidP="009F396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73505">
              <w:rPr>
                <w:rFonts w:ascii="Times New Roman" w:hAnsi="Times New Roman" w:cs="Times New Roman"/>
                <w:sz w:val="24"/>
                <w:szCs w:val="20"/>
              </w:rPr>
              <w:t>0.405</w:t>
            </w:r>
            <w:r w:rsidRPr="00B73505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b</w:t>
            </w:r>
          </w:p>
        </w:tc>
      </w:tr>
    </w:tbl>
    <w:p w:rsidR="00DA243E" w:rsidRPr="0003624B" w:rsidRDefault="0003624B" w:rsidP="0003624B">
      <w:r w:rsidRPr="00B73505">
        <w:rPr>
          <w:rFonts w:ascii="Times New Roman" w:hAnsi="Times New Roman" w:cs="Times New Roman"/>
          <w:sz w:val="24"/>
          <w:szCs w:val="20"/>
        </w:rPr>
        <w:t xml:space="preserve">*Adjusted by main sport (track &amp; field or other). CI, confidence interval. </w:t>
      </w:r>
      <w:proofErr w:type="gramStart"/>
      <w:r w:rsidRPr="00B73505">
        <w:rPr>
          <w:rFonts w:ascii="Times New Roman" w:hAnsi="Times New Roman" w:cs="Times New Roman"/>
          <w:sz w:val="24"/>
          <w:szCs w:val="20"/>
          <w:vertAlign w:val="superscript"/>
        </w:rPr>
        <w:t>a</w:t>
      </w:r>
      <w:proofErr w:type="gramEnd"/>
      <w:r w:rsidRPr="00B73505">
        <w:rPr>
          <w:rFonts w:ascii="Times New Roman" w:hAnsi="Times New Roman" w:cs="Times New Roman"/>
          <w:sz w:val="24"/>
          <w:szCs w:val="20"/>
        </w:rPr>
        <w:t xml:space="preserve"> </w:t>
      </w:r>
      <w:r w:rsidRPr="00B73505">
        <w:rPr>
          <w:rFonts w:ascii="Times New Roman" w:hAnsi="Times New Roman" w:cs="Times New Roman"/>
          <w:i/>
          <w:sz w:val="24"/>
          <w:szCs w:val="20"/>
        </w:rPr>
        <w:t>P</w:t>
      </w:r>
      <w:r w:rsidRPr="00B73505">
        <w:rPr>
          <w:rFonts w:ascii="Times New Roman" w:hAnsi="Times New Roman" w:cs="Times New Roman"/>
          <w:sz w:val="24"/>
          <w:szCs w:val="20"/>
        </w:rPr>
        <w:t xml:space="preserve">-value by the </w:t>
      </w:r>
      <w:r>
        <w:rPr>
          <w:rFonts w:ascii="Times New Roman" w:hAnsi="Times New Roman" w:cs="Times New Roman"/>
          <w:sz w:val="24"/>
          <w:szCs w:val="24"/>
        </w:rPr>
        <w:t xml:space="preserve">Fisher’s exact </w:t>
      </w:r>
      <w:r w:rsidRPr="00B73505">
        <w:rPr>
          <w:rFonts w:ascii="Times New Roman" w:hAnsi="Times New Roman" w:cs="Times New Roman"/>
          <w:sz w:val="24"/>
          <w:szCs w:val="20"/>
        </w:rPr>
        <w:t xml:space="preserve">test, </w:t>
      </w:r>
      <w:r w:rsidRPr="00B73505">
        <w:rPr>
          <w:rFonts w:ascii="Times New Roman" w:hAnsi="Times New Roman" w:cs="Times New Roman"/>
          <w:sz w:val="24"/>
          <w:szCs w:val="20"/>
          <w:vertAlign w:val="superscript"/>
        </w:rPr>
        <w:t>b</w:t>
      </w:r>
      <w:r w:rsidRPr="00B73505">
        <w:rPr>
          <w:rFonts w:ascii="Times New Roman" w:hAnsi="Times New Roman" w:cs="Times New Roman"/>
          <w:sz w:val="24"/>
          <w:szCs w:val="20"/>
        </w:rPr>
        <w:t xml:space="preserve"> </w:t>
      </w:r>
      <w:r w:rsidRPr="00B73505">
        <w:rPr>
          <w:rFonts w:ascii="Times New Roman" w:hAnsi="Times New Roman" w:cs="Times New Roman"/>
          <w:i/>
          <w:sz w:val="24"/>
          <w:szCs w:val="20"/>
        </w:rPr>
        <w:t>P</w:t>
      </w:r>
      <w:r w:rsidRPr="00B73505">
        <w:rPr>
          <w:rFonts w:ascii="Times New Roman" w:hAnsi="Times New Roman" w:cs="Times New Roman"/>
          <w:sz w:val="24"/>
          <w:szCs w:val="20"/>
        </w:rPr>
        <w:t>-value by the Cox proportional hazards model.</w:t>
      </w:r>
    </w:p>
    <w:sectPr w:rsidR="00DA243E" w:rsidRPr="0003624B" w:rsidSect="004A433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32"/>
    <w:rsid w:val="0003624B"/>
    <w:rsid w:val="004A4335"/>
    <w:rsid w:val="00706432"/>
    <w:rsid w:val="00DA243E"/>
    <w:rsid w:val="00F5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12833"/>
  <w15:chartTrackingRefBased/>
  <w15:docId w15:val="{89E7ABAE-F113-45DF-BAE5-E340704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432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335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Miyamoto Eri</dc:creator>
  <cp:keywords/>
  <dc:description/>
  <cp:lastModifiedBy>Miyamoto Eri</cp:lastModifiedBy>
  <cp:revision>2</cp:revision>
  <dcterms:created xsi:type="dcterms:W3CDTF">2021-02-22T00:05:00Z</dcterms:created>
  <dcterms:modified xsi:type="dcterms:W3CDTF">2021-02-22T00:05:00Z</dcterms:modified>
</cp:coreProperties>
</file>