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50" w:rsidRDefault="006A4E56" w:rsidP="00716AF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  <w:r w:rsidR="00696C54">
        <w:rPr>
          <w:rFonts w:ascii="Times New Roman" w:hAnsi="Times New Roman" w:cs="Times New Roman"/>
          <w:sz w:val="24"/>
          <w:szCs w:val="24"/>
        </w:rPr>
        <w:t xml:space="preserve">. </w:t>
      </w:r>
      <w:r w:rsidR="00716AF2">
        <w:rPr>
          <w:rFonts w:ascii="Times New Roman" w:hAnsi="Times New Roman" w:cs="Times New Roman"/>
          <w:sz w:val="24"/>
          <w:szCs w:val="24"/>
        </w:rPr>
        <w:t>QSEN Based Clinical Evaluation Instrument Content Validation 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810"/>
        <w:gridCol w:w="810"/>
        <w:gridCol w:w="720"/>
        <w:gridCol w:w="653"/>
      </w:tblGrid>
      <w:tr w:rsidR="00811115" w:rsidTr="003546F2">
        <w:tc>
          <w:tcPr>
            <w:tcW w:w="6205" w:type="dxa"/>
          </w:tcPr>
          <w:p w:rsidR="00811115" w:rsidRDefault="00811115" w:rsidP="00716A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810" w:type="dxa"/>
          </w:tcPr>
          <w:p w:rsidR="00811115" w:rsidRDefault="003546F2" w:rsidP="00716A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r w:rsidR="00811115">
              <w:rPr>
                <w:rFonts w:ascii="Times New Roman" w:hAnsi="Times New Roman" w:cs="Times New Roman"/>
                <w:sz w:val="24"/>
                <w:szCs w:val="24"/>
              </w:rPr>
              <w:t>CVI</w:t>
            </w:r>
          </w:p>
        </w:tc>
        <w:tc>
          <w:tcPr>
            <w:tcW w:w="810" w:type="dxa"/>
          </w:tcPr>
          <w:p w:rsidR="00811115" w:rsidRDefault="00811115" w:rsidP="00716A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score</w:t>
            </w:r>
          </w:p>
        </w:tc>
        <w:tc>
          <w:tcPr>
            <w:tcW w:w="720" w:type="dxa"/>
          </w:tcPr>
          <w:p w:rsidR="00811115" w:rsidRDefault="00811115" w:rsidP="008111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653" w:type="dxa"/>
          </w:tcPr>
          <w:p w:rsidR="00811115" w:rsidRDefault="00696C54" w:rsidP="008111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96C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811115" w:rsidTr="003546F2">
        <w:tc>
          <w:tcPr>
            <w:tcW w:w="6205" w:type="dxa"/>
            <w:shd w:val="clear" w:color="auto" w:fill="D9D9D9" w:themeFill="background1" w:themeFillShade="D9"/>
          </w:tcPr>
          <w:p w:rsidR="00811115" w:rsidRPr="006516E4" w:rsidRDefault="00811115" w:rsidP="00857850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16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Patient</w:t>
            </w:r>
            <w:r w:rsidR="008578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6516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Centered Care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811115" w:rsidRDefault="00811115" w:rsidP="00716A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11115" w:rsidRDefault="00811115" w:rsidP="00716A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11115" w:rsidRDefault="00811115" w:rsidP="00716A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811115" w:rsidRDefault="00811115" w:rsidP="00716A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115" w:rsidRPr="00110198" w:rsidTr="003546F2">
        <w:tc>
          <w:tcPr>
            <w:tcW w:w="6205" w:type="dxa"/>
          </w:tcPr>
          <w:p w:rsidR="00811115" w:rsidRPr="00110198" w:rsidRDefault="00811115" w:rsidP="00716A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Provide comprehensive patient care in compliance with clinical agency policy and procedure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72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15" w:rsidRPr="00110198" w:rsidTr="003546F2">
        <w:tc>
          <w:tcPr>
            <w:tcW w:w="6205" w:type="dxa"/>
          </w:tcPr>
          <w:p w:rsidR="00811115" w:rsidRPr="00110198" w:rsidRDefault="00811115" w:rsidP="00716A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Synthesize pathophysiology of patient conditions and associated pharmacological interventions, drawing on past experiences to improve quality of life for individuals, families, and community systems in a comprehensive plan of care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72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15" w:rsidRPr="00110198" w:rsidTr="003546F2">
        <w:tc>
          <w:tcPr>
            <w:tcW w:w="6205" w:type="dxa"/>
          </w:tcPr>
          <w:p w:rsidR="00811115" w:rsidRPr="00110198" w:rsidRDefault="00811115" w:rsidP="00716A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Demonstrate caring behaviors, modifying interventions to address actual and anticipatory physical, emotional, and spiritual comfort, pain, and/or suffering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72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15" w:rsidRPr="00110198" w:rsidTr="003546F2">
        <w:tc>
          <w:tcPr>
            <w:tcW w:w="6205" w:type="dxa"/>
          </w:tcPr>
          <w:p w:rsidR="00811115" w:rsidRPr="00110198" w:rsidRDefault="00811115" w:rsidP="009719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Collect a family history and identify disorders that may indicate need for genetic assessment 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.83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72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53" w:type="dxa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</w:tr>
      <w:tr w:rsidR="00811115" w:rsidRPr="00110198" w:rsidTr="003546F2">
        <w:tc>
          <w:tcPr>
            <w:tcW w:w="6205" w:type="dxa"/>
          </w:tcPr>
          <w:p w:rsidR="00811115" w:rsidRPr="00110198" w:rsidRDefault="00811115" w:rsidP="009719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Demonstrate cultural sensitivit</w:t>
            </w:r>
            <w:r w:rsidR="00A11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 and respect for diversity in p</w:t>
            </w: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romoting health and maintenance in health care settings 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72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39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15" w:rsidRPr="00110198" w:rsidTr="003546F2">
        <w:tc>
          <w:tcPr>
            <w:tcW w:w="6205" w:type="dxa"/>
          </w:tcPr>
          <w:p w:rsidR="00811115" w:rsidRPr="00110198" w:rsidRDefault="00811115" w:rsidP="009719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Evaluate effectiveness of patient and family teaching and modify plan of care as needed 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.83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72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  <w:tc>
          <w:tcPr>
            <w:tcW w:w="653" w:type="dxa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</w:tr>
      <w:tr w:rsidR="00811115" w:rsidRPr="00110198" w:rsidTr="003546F2">
        <w:tc>
          <w:tcPr>
            <w:tcW w:w="6205" w:type="dxa"/>
          </w:tcPr>
          <w:p w:rsidR="00811115" w:rsidRPr="00110198" w:rsidRDefault="00811115" w:rsidP="009719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Advocate for and include the patient and family as the center of the caregiving team when setting and modifying care goals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72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53" w:type="dxa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15" w:rsidRPr="00110198" w:rsidTr="003546F2">
        <w:tc>
          <w:tcPr>
            <w:tcW w:w="6205" w:type="dxa"/>
          </w:tcPr>
          <w:p w:rsidR="00811115" w:rsidRPr="00110198" w:rsidRDefault="00811115" w:rsidP="009719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Engage patients and families in discharge planning that includes evidence-based strategies to prevent avoidable readmissions throughout the hospital stay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72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653" w:type="dxa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15" w:rsidRPr="00110198" w:rsidTr="003546F2">
        <w:tc>
          <w:tcPr>
            <w:tcW w:w="6205" w:type="dxa"/>
            <w:shd w:val="clear" w:color="auto" w:fill="D9D9D9" w:themeFill="background1" w:themeFillShade="D9"/>
          </w:tcPr>
          <w:p w:rsidR="00811115" w:rsidRPr="00110198" w:rsidRDefault="00811115" w:rsidP="009719F9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Teamwork and Collaboration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115" w:rsidRPr="00110198" w:rsidTr="003546F2">
        <w:tc>
          <w:tcPr>
            <w:tcW w:w="6205" w:type="dxa"/>
          </w:tcPr>
          <w:p w:rsidR="00811115" w:rsidRPr="00110198" w:rsidRDefault="00811115" w:rsidP="009719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Coordinate and delegate to the inter-professional healthcare team within the scope of practice 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72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653" w:type="dxa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15" w:rsidRPr="00110198" w:rsidTr="003546F2">
        <w:tc>
          <w:tcPr>
            <w:tcW w:w="6205" w:type="dxa"/>
          </w:tcPr>
          <w:p w:rsidR="00811115" w:rsidRPr="00110198" w:rsidRDefault="00811115" w:rsidP="005723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Recognize changing patient condition and communicate changes in patient status to the inter-professional team in a timely manner using SBAR framework</w:t>
            </w:r>
            <w:r w:rsidR="00AC2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15" w:rsidRPr="00110198" w:rsidTr="003546F2">
        <w:tc>
          <w:tcPr>
            <w:tcW w:w="6205" w:type="dxa"/>
          </w:tcPr>
          <w:p w:rsidR="00811115" w:rsidRPr="00110198" w:rsidRDefault="00811115" w:rsidP="009719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Conduct patient care reports ( hand-off communication) efficiently and effectively 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72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53" w:type="dxa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15" w:rsidRPr="00110198" w:rsidTr="003546F2">
        <w:tc>
          <w:tcPr>
            <w:tcW w:w="6205" w:type="dxa"/>
          </w:tcPr>
          <w:p w:rsidR="00811115" w:rsidRPr="00110198" w:rsidRDefault="00811115" w:rsidP="009719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Engage patient and family in a partnered relationship by providing relevant information, resources, access, and support 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72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53" w:type="dxa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15" w:rsidRPr="00110198" w:rsidTr="003546F2">
        <w:tc>
          <w:tcPr>
            <w:tcW w:w="6205" w:type="dxa"/>
          </w:tcPr>
          <w:p w:rsidR="00811115" w:rsidRPr="00110198" w:rsidRDefault="00857850" w:rsidP="009719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Accurately i</w:t>
            </w:r>
            <w:r w:rsidR="00811115"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nterpret physician and inter-professional orders and communicate about orders accordingly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15" w:rsidRPr="00110198" w:rsidTr="003546F2">
        <w:tc>
          <w:tcPr>
            <w:tcW w:w="6205" w:type="dxa"/>
          </w:tcPr>
          <w:p w:rsidR="00811115" w:rsidRDefault="00811115" w:rsidP="009719F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Initiate requests for help when appropriate to situation </w:t>
            </w:r>
          </w:p>
          <w:p w:rsidR="003546F2" w:rsidRPr="00110198" w:rsidRDefault="003546F2" w:rsidP="009719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15" w:rsidRPr="00110198" w:rsidTr="003546F2">
        <w:tc>
          <w:tcPr>
            <w:tcW w:w="6205" w:type="dxa"/>
          </w:tcPr>
          <w:p w:rsidR="00811115" w:rsidRPr="00110198" w:rsidRDefault="00811115" w:rsidP="00A11E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Provide support to colleagues to complete work efficiently when appropriate 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.83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72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  <w:tc>
          <w:tcPr>
            <w:tcW w:w="653" w:type="dxa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</w:tr>
      <w:tr w:rsidR="00811115" w:rsidRPr="00110198" w:rsidTr="003546F2">
        <w:tc>
          <w:tcPr>
            <w:tcW w:w="6205" w:type="dxa"/>
          </w:tcPr>
          <w:p w:rsidR="00811115" w:rsidRPr="00110198" w:rsidRDefault="00811115" w:rsidP="009719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Complete electronic charting in the electronic health record in a timely manner 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72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653" w:type="dxa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6F2" w:rsidTr="00CF34E4">
        <w:tc>
          <w:tcPr>
            <w:tcW w:w="6205" w:type="dxa"/>
          </w:tcPr>
          <w:p w:rsidR="003546F2" w:rsidRDefault="003546F2" w:rsidP="00CF3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810" w:type="dxa"/>
          </w:tcPr>
          <w:p w:rsidR="003546F2" w:rsidRDefault="003546F2" w:rsidP="00CF3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I-CVI</w:t>
            </w:r>
          </w:p>
        </w:tc>
        <w:tc>
          <w:tcPr>
            <w:tcW w:w="810" w:type="dxa"/>
          </w:tcPr>
          <w:p w:rsidR="003546F2" w:rsidRDefault="003546F2" w:rsidP="00CF3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score</w:t>
            </w:r>
          </w:p>
        </w:tc>
        <w:tc>
          <w:tcPr>
            <w:tcW w:w="720" w:type="dxa"/>
          </w:tcPr>
          <w:p w:rsidR="003546F2" w:rsidRDefault="003546F2" w:rsidP="00CF3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653" w:type="dxa"/>
          </w:tcPr>
          <w:p w:rsidR="003546F2" w:rsidRDefault="003546F2" w:rsidP="00CF3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96C54" w:rsidRPr="00696C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811115" w:rsidRPr="00110198" w:rsidTr="003546F2">
        <w:tc>
          <w:tcPr>
            <w:tcW w:w="6205" w:type="dxa"/>
            <w:shd w:val="clear" w:color="auto" w:fill="D9D9D9" w:themeFill="background1" w:themeFillShade="D9"/>
          </w:tcPr>
          <w:p w:rsidR="00811115" w:rsidRPr="00857850" w:rsidRDefault="00811115" w:rsidP="00110198">
            <w:pPr>
              <w:tabs>
                <w:tab w:val="left" w:pos="2923"/>
              </w:tabs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78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Evidence-based Practice</w:t>
            </w:r>
            <w:r w:rsidRPr="008578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115" w:rsidRPr="00110198" w:rsidTr="003546F2">
        <w:tc>
          <w:tcPr>
            <w:tcW w:w="6205" w:type="dxa"/>
          </w:tcPr>
          <w:p w:rsidR="00811115" w:rsidRPr="00110198" w:rsidRDefault="00811115" w:rsidP="00A11E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 Integrate EBP based on current literature into clinical practice in healthcare settings 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15" w:rsidRPr="00110198" w:rsidTr="003546F2">
        <w:tc>
          <w:tcPr>
            <w:tcW w:w="6205" w:type="dxa"/>
          </w:tcPr>
          <w:p w:rsidR="00811115" w:rsidRPr="00110198" w:rsidRDefault="00811115" w:rsidP="00A11E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18.Provide</w:t>
            </w:r>
            <w:bookmarkStart w:id="0" w:name="_GoBack"/>
            <w:bookmarkEnd w:id="0"/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evidence that clinical practice incorporates the principles and priorities of the program’s models: Watson</w:t>
            </w:r>
            <w:r w:rsidR="0085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’s Caring Theory, the Rogerian M</w:t>
            </w:r>
            <w:r w:rsidR="00024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odel, and Benner’</w:t>
            </w: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Novice to Expert Theory to clinical nursing practice 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72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653" w:type="dxa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15" w:rsidRPr="00110198" w:rsidTr="003546F2">
        <w:tc>
          <w:tcPr>
            <w:tcW w:w="6205" w:type="dxa"/>
          </w:tcPr>
          <w:p w:rsidR="00811115" w:rsidRPr="00110198" w:rsidRDefault="00811115" w:rsidP="009719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 Complete weekly correlation guideline (clinical learning paperwork) applying concepts of pathophysiology, pharmacological implications, and nursing knowledge based on standards of practice and submit to clinical professor in a timely manner 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15" w:rsidRPr="00110198" w:rsidTr="003546F2">
        <w:tc>
          <w:tcPr>
            <w:tcW w:w="6205" w:type="dxa"/>
            <w:shd w:val="clear" w:color="auto" w:fill="D9D9D9" w:themeFill="background1" w:themeFillShade="D9"/>
          </w:tcPr>
          <w:p w:rsidR="00811115" w:rsidRPr="00857850" w:rsidRDefault="00811115" w:rsidP="009719F9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78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Quality Improvement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115" w:rsidRPr="00110198" w:rsidTr="003546F2">
        <w:tc>
          <w:tcPr>
            <w:tcW w:w="6205" w:type="dxa"/>
          </w:tcPr>
          <w:p w:rsidR="00811115" w:rsidRPr="00110198" w:rsidRDefault="00811115" w:rsidP="009719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 Recognize and communicate variance reporting on nurse sensitive indicators: pressure ulcer prevention; UTI from urinary catheters; central line infection; etc 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72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53" w:type="dxa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15" w:rsidRPr="00110198" w:rsidTr="003546F2">
        <w:tc>
          <w:tcPr>
            <w:tcW w:w="6205" w:type="dxa"/>
          </w:tcPr>
          <w:p w:rsidR="00811115" w:rsidRPr="00110198" w:rsidRDefault="00811115" w:rsidP="009719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Critique approaches for c</w:t>
            </w:r>
            <w:r w:rsidR="0085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hanging processes of care, </w:t>
            </w:r>
            <w:proofErr w:type="spellStart"/>
            <w:r w:rsidR="0085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</w:t>
            </w:r>
            <w:proofErr w:type="spellEnd"/>
            <w:r w:rsidR="0085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i</w:t>
            </w: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dentifying areas for improvement, PDSA cycles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72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653" w:type="dxa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15" w:rsidRPr="00110198" w:rsidTr="003546F2">
        <w:tc>
          <w:tcPr>
            <w:tcW w:w="6205" w:type="dxa"/>
          </w:tcPr>
          <w:p w:rsidR="00811115" w:rsidRPr="00110198" w:rsidRDefault="00811115" w:rsidP="009719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Critique the effect of nursing interventions on patient outcomes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15" w:rsidRPr="00110198" w:rsidTr="003546F2">
        <w:tc>
          <w:tcPr>
            <w:tcW w:w="6205" w:type="dxa"/>
          </w:tcPr>
          <w:p w:rsidR="00811115" w:rsidRPr="00110198" w:rsidRDefault="00811115" w:rsidP="009719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 Value ongoing self-assessment and commitment to excellence in practice 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72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53" w:type="dxa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15" w:rsidRPr="00110198" w:rsidTr="003546F2">
        <w:tc>
          <w:tcPr>
            <w:tcW w:w="6205" w:type="dxa"/>
            <w:shd w:val="clear" w:color="auto" w:fill="D9D9D9" w:themeFill="background1" w:themeFillShade="D9"/>
          </w:tcPr>
          <w:p w:rsidR="00811115" w:rsidRPr="00857850" w:rsidRDefault="00811115" w:rsidP="009719F9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78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Safety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115" w:rsidRPr="00110198" w:rsidTr="003546F2">
        <w:tc>
          <w:tcPr>
            <w:tcW w:w="6205" w:type="dxa"/>
          </w:tcPr>
          <w:p w:rsidR="00811115" w:rsidRPr="00110198" w:rsidRDefault="00811115" w:rsidP="009719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 Appraise health care environment to determine patient safety needs 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15" w:rsidRPr="00110198" w:rsidTr="003546F2">
        <w:tc>
          <w:tcPr>
            <w:tcW w:w="6205" w:type="dxa"/>
          </w:tcPr>
          <w:p w:rsidR="00811115" w:rsidRPr="00110198" w:rsidRDefault="00811115" w:rsidP="009719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 Employ effective strategies to improve organization/time management and reduce reliance on memory 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15" w:rsidRPr="00110198" w:rsidTr="003546F2">
        <w:tc>
          <w:tcPr>
            <w:tcW w:w="6205" w:type="dxa"/>
          </w:tcPr>
          <w:p w:rsidR="00811115" w:rsidRDefault="00811115" w:rsidP="009719F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 Perform safe, timely medication administration </w:t>
            </w:r>
            <w:r w:rsidR="00AC2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  <w:p w:rsidR="00811115" w:rsidRPr="00110198" w:rsidRDefault="00811115" w:rsidP="009719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15" w:rsidRPr="00110198" w:rsidTr="003546F2">
        <w:tc>
          <w:tcPr>
            <w:tcW w:w="6205" w:type="dxa"/>
          </w:tcPr>
          <w:p w:rsidR="00811115" w:rsidRPr="00110198" w:rsidRDefault="00811115" w:rsidP="009719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Perform clinical procedures with the expected level of knowledge and skill of a senior student</w:t>
            </w:r>
            <w:r w:rsidR="00AC2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15" w:rsidRPr="00110198" w:rsidTr="003546F2">
        <w:tc>
          <w:tcPr>
            <w:tcW w:w="6205" w:type="dxa"/>
          </w:tcPr>
          <w:p w:rsidR="00811115" w:rsidRPr="00110198" w:rsidRDefault="00811115" w:rsidP="009719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Demonstrate effective strategies to reduce risk of harm to self or others through both system effectiveness and individual performance (</w:t>
            </w:r>
            <w:proofErr w:type="spellStart"/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</w:t>
            </w:r>
            <w:proofErr w:type="spellEnd"/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2 patient identifiers, independent double checks)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15" w:rsidRPr="00110198" w:rsidTr="003546F2">
        <w:tc>
          <w:tcPr>
            <w:tcW w:w="6205" w:type="dxa"/>
          </w:tcPr>
          <w:p w:rsidR="00811115" w:rsidRPr="00110198" w:rsidRDefault="00857850" w:rsidP="008578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 Support a just c</w:t>
            </w:r>
            <w:r w:rsidR="00811115"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ulture by communicating concerns related to hazards and errors without</w:t>
            </w:r>
            <w:r w:rsidR="00475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engaging in blaming behaviors</w:t>
            </w:r>
            <w:r w:rsidR="00811115"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72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53" w:type="dxa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15" w:rsidRPr="00110198" w:rsidTr="003546F2">
        <w:tc>
          <w:tcPr>
            <w:tcW w:w="6205" w:type="dxa"/>
            <w:shd w:val="clear" w:color="auto" w:fill="D9D9D9" w:themeFill="background1" w:themeFillShade="D9"/>
          </w:tcPr>
          <w:p w:rsidR="00811115" w:rsidRPr="00110198" w:rsidRDefault="00811115" w:rsidP="005A5C9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Informatics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115" w:rsidRPr="00110198" w:rsidTr="003546F2">
        <w:tc>
          <w:tcPr>
            <w:tcW w:w="6205" w:type="dxa"/>
          </w:tcPr>
          <w:p w:rsidR="00811115" w:rsidRPr="00110198" w:rsidRDefault="00811115" w:rsidP="005A5C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 Utilize the electronic health record appropriately to obtain information and document responses to care where appropriate in the clinical setting 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15" w:rsidRPr="00110198" w:rsidTr="003546F2">
        <w:tc>
          <w:tcPr>
            <w:tcW w:w="6205" w:type="dxa"/>
          </w:tcPr>
          <w:p w:rsidR="00811115" w:rsidRPr="00110198" w:rsidRDefault="00811115" w:rsidP="005A5C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 Protect confidentiality of electronic health records data, information, and knowledge of technology in an ethical manner </w:t>
            </w:r>
            <w:r w:rsidR="00AC2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6F2" w:rsidRPr="002025ED" w:rsidTr="00CF34E4">
        <w:tc>
          <w:tcPr>
            <w:tcW w:w="6205" w:type="dxa"/>
            <w:shd w:val="clear" w:color="auto" w:fill="auto"/>
          </w:tcPr>
          <w:p w:rsidR="003546F2" w:rsidRPr="002025ED" w:rsidRDefault="003546F2" w:rsidP="00CF3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810" w:type="dxa"/>
            <w:shd w:val="clear" w:color="auto" w:fill="auto"/>
          </w:tcPr>
          <w:p w:rsidR="003546F2" w:rsidRPr="002025ED" w:rsidRDefault="003546F2" w:rsidP="00CF3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r w:rsidRPr="002025ED">
              <w:rPr>
                <w:rFonts w:ascii="Times New Roman" w:hAnsi="Times New Roman" w:cs="Times New Roman"/>
                <w:sz w:val="24"/>
                <w:szCs w:val="24"/>
              </w:rPr>
              <w:t>CVI</w:t>
            </w:r>
          </w:p>
        </w:tc>
        <w:tc>
          <w:tcPr>
            <w:tcW w:w="810" w:type="dxa"/>
            <w:shd w:val="clear" w:color="auto" w:fill="auto"/>
          </w:tcPr>
          <w:p w:rsidR="003546F2" w:rsidRPr="002025ED" w:rsidRDefault="003546F2" w:rsidP="00CF3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5ED">
              <w:rPr>
                <w:rFonts w:ascii="Times New Roman" w:hAnsi="Times New Roman" w:cs="Times New Roman"/>
                <w:sz w:val="24"/>
                <w:szCs w:val="24"/>
              </w:rPr>
              <w:t>Mean score</w:t>
            </w:r>
          </w:p>
        </w:tc>
        <w:tc>
          <w:tcPr>
            <w:tcW w:w="720" w:type="dxa"/>
            <w:shd w:val="clear" w:color="auto" w:fill="auto"/>
          </w:tcPr>
          <w:p w:rsidR="003546F2" w:rsidRPr="002025ED" w:rsidRDefault="003546F2" w:rsidP="00CF3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5E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653" w:type="dxa"/>
          </w:tcPr>
          <w:p w:rsidR="003546F2" w:rsidRPr="002025ED" w:rsidRDefault="003546F2" w:rsidP="00CF3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5E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96C54" w:rsidRPr="00696C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811115" w:rsidRPr="00110198" w:rsidTr="003546F2">
        <w:tc>
          <w:tcPr>
            <w:tcW w:w="6205" w:type="dxa"/>
          </w:tcPr>
          <w:p w:rsidR="00811115" w:rsidRPr="00110198" w:rsidRDefault="00811115" w:rsidP="005A5C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 Utilize technology and information management tools for data mining to support critical thinking for clinical reasoning and quality improvement that support safe processes of care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72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53" w:type="dxa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15" w:rsidRPr="00110198" w:rsidTr="003546F2">
        <w:tc>
          <w:tcPr>
            <w:tcW w:w="6205" w:type="dxa"/>
            <w:shd w:val="clear" w:color="auto" w:fill="D9D9D9" w:themeFill="background1" w:themeFillShade="D9"/>
          </w:tcPr>
          <w:p w:rsidR="00811115" w:rsidRPr="00110198" w:rsidRDefault="00811115" w:rsidP="003546F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Role Development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115" w:rsidRPr="00110198" w:rsidTr="003546F2">
        <w:tc>
          <w:tcPr>
            <w:tcW w:w="6205" w:type="dxa"/>
          </w:tcPr>
          <w:p w:rsidR="00811115" w:rsidRPr="00110198" w:rsidRDefault="00811115" w:rsidP="005A5C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33. Demonstrate core professional values (caring, altruism, autonomy, integrity, human dignity, and social justice) 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15" w:rsidRPr="00110198" w:rsidTr="003546F2">
        <w:tc>
          <w:tcPr>
            <w:tcW w:w="6205" w:type="dxa"/>
          </w:tcPr>
          <w:p w:rsidR="00811115" w:rsidRPr="00110198" w:rsidRDefault="00811115" w:rsidP="005A5C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34. Accept constructive feedback and develop a plan of action for improvement 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15" w:rsidRPr="00110198" w:rsidTr="003546F2">
        <w:tc>
          <w:tcPr>
            <w:tcW w:w="6205" w:type="dxa"/>
          </w:tcPr>
          <w:p w:rsidR="00811115" w:rsidRPr="00110198" w:rsidRDefault="00811115" w:rsidP="005A5C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35. Maintain a positive attitude and interact with inter-professional team members, faculty, and fellow students in a positive, professional manner 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15" w:rsidRPr="00110198" w:rsidTr="003546F2">
        <w:tc>
          <w:tcPr>
            <w:tcW w:w="6205" w:type="dxa"/>
          </w:tcPr>
          <w:p w:rsidR="00811115" w:rsidRPr="00110198" w:rsidRDefault="00811115" w:rsidP="005A5C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36. Arrive to clinical experiences at assigned times maintaining appropriate professional appearance 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15" w:rsidRPr="00110198" w:rsidTr="003546F2">
        <w:tc>
          <w:tcPr>
            <w:tcW w:w="6205" w:type="dxa"/>
          </w:tcPr>
          <w:p w:rsidR="00811115" w:rsidRPr="00110198" w:rsidRDefault="00811115" w:rsidP="005A5C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 Assume full accountability for professional behavior during the clinical experience and perform within ethical/legal norms, discussing dilemmas arising fro</w:t>
            </w:r>
            <w:r w:rsidR="0085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 care for patients with acute i</w:t>
            </w: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llness 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15" w:rsidRPr="00110198" w:rsidTr="003546F2">
        <w:tc>
          <w:tcPr>
            <w:tcW w:w="6205" w:type="dxa"/>
          </w:tcPr>
          <w:p w:rsidR="00811115" w:rsidRPr="00110198" w:rsidRDefault="00811115" w:rsidP="005A5C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 Assume responsibility for  learning experiences 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15" w:rsidRPr="00110198" w:rsidTr="003546F2">
        <w:tc>
          <w:tcPr>
            <w:tcW w:w="6205" w:type="dxa"/>
          </w:tcPr>
          <w:p w:rsidR="00811115" w:rsidRPr="00110198" w:rsidRDefault="00811115" w:rsidP="009E05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39. Comply with the </w:t>
            </w:r>
            <w:r w:rsidR="00475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 </w:t>
            </w: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Code of Ethics, </w:t>
            </w:r>
            <w:r w:rsidR="00857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standards of p</w:t>
            </w: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ractice, and policies and procedures of </w:t>
            </w:r>
            <w:r w:rsidR="009E0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college</w:t>
            </w: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E0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s</w:t>
            </w: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chool of </w:t>
            </w:r>
            <w:r w:rsidR="009E0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ursing, and clinical agencies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15" w:rsidRPr="00110198" w:rsidTr="003546F2">
        <w:tc>
          <w:tcPr>
            <w:tcW w:w="6205" w:type="dxa"/>
          </w:tcPr>
          <w:p w:rsidR="00811115" w:rsidRPr="00110198" w:rsidRDefault="00811115" w:rsidP="005A5C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 Accept responsibility and accountability for nursing interventions, treatment outcomes and the changes that occur during the provision of care 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115" w:rsidRPr="00110198" w:rsidTr="003546F2">
        <w:tc>
          <w:tcPr>
            <w:tcW w:w="6205" w:type="dxa"/>
          </w:tcPr>
          <w:p w:rsidR="00811115" w:rsidRPr="00110198" w:rsidRDefault="00811115" w:rsidP="005A5C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41. Execute a self-evaluation of own ability to provide nursing care that is in accordance with professional standards of nursing care 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.83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72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  <w:tc>
          <w:tcPr>
            <w:tcW w:w="653" w:type="dxa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</w:tr>
      <w:tr w:rsidR="00811115" w:rsidRPr="00110198" w:rsidTr="003546F2">
        <w:tc>
          <w:tcPr>
            <w:tcW w:w="6205" w:type="dxa"/>
          </w:tcPr>
          <w:p w:rsidR="00811115" w:rsidRPr="00110198" w:rsidRDefault="00811115" w:rsidP="00AD68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D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1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Recognize responsibilities of the leadership role to coordinate nursing functions based on assessed competencies and abilities of peers 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.83</w:t>
            </w:r>
          </w:p>
        </w:tc>
        <w:tc>
          <w:tcPr>
            <w:tcW w:w="81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720" w:type="dxa"/>
          </w:tcPr>
          <w:p w:rsidR="00811115" w:rsidRPr="00110198" w:rsidRDefault="00811115" w:rsidP="006516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  <w:tc>
          <w:tcPr>
            <w:tcW w:w="653" w:type="dxa"/>
          </w:tcPr>
          <w:p w:rsidR="00811115" w:rsidRPr="00110198" w:rsidRDefault="00811115" w:rsidP="002C55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</w:tr>
    </w:tbl>
    <w:p w:rsidR="00857850" w:rsidRDefault="00132450" w:rsidP="0013245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Rating Scale: </w:t>
      </w:r>
      <w:r w:rsidR="00857850">
        <w:rPr>
          <w:rFonts w:ascii="Times New Roman" w:hAnsi="Times New Roman" w:cs="Times New Roman"/>
          <w:sz w:val="24"/>
          <w:szCs w:val="24"/>
        </w:rPr>
        <w:t>1=not relevant; 2=somewhat relevant; 3=quite relevant; 4= highly relevant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450" w:rsidRDefault="003546F2" w:rsidP="0013245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</w:t>
      </w:r>
      <w:r w:rsidR="00132450">
        <w:rPr>
          <w:rFonts w:ascii="Times New Roman" w:hAnsi="Times New Roman" w:cs="Times New Roman"/>
          <w:sz w:val="24"/>
          <w:szCs w:val="24"/>
        </w:rPr>
        <w:t xml:space="preserve">CVI range = 0-1; </w:t>
      </w:r>
      <w:r>
        <w:rPr>
          <w:rFonts w:ascii="Times New Roman" w:hAnsi="Times New Roman" w:cs="Times New Roman"/>
          <w:sz w:val="24"/>
          <w:szCs w:val="24"/>
        </w:rPr>
        <w:t>I-</w:t>
      </w:r>
      <w:r w:rsidR="00132450">
        <w:rPr>
          <w:rFonts w:ascii="Times New Roman" w:hAnsi="Times New Roman" w:cs="Times New Roman"/>
          <w:sz w:val="24"/>
          <w:szCs w:val="24"/>
        </w:rPr>
        <w:t xml:space="preserve">CVI </w:t>
      </w:r>
      <w:r w:rsidR="00132450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="00132450">
        <w:rPr>
          <w:rFonts w:ascii="Times New Roman" w:hAnsi="Times New Roman" w:cs="Times New Roman"/>
          <w:sz w:val="24"/>
          <w:szCs w:val="24"/>
        </w:rPr>
        <w:t xml:space="preserve"> .83 = valid</w:t>
      </w:r>
    </w:p>
    <w:p w:rsidR="00132450" w:rsidRDefault="00132450" w:rsidP="0013245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696C54" w:rsidRPr="00696C5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modified</w:t>
      </w:r>
      <w:r w:rsidR="008A4834">
        <w:rPr>
          <w:rFonts w:ascii="Times New Roman" w:hAnsi="Times New Roman" w:cs="Times New Roman"/>
          <w:sz w:val="24"/>
          <w:szCs w:val="24"/>
        </w:rPr>
        <w:t xml:space="preserve"> k</w:t>
      </w:r>
      <w:r w:rsidR="00E86D1F">
        <w:rPr>
          <w:rFonts w:ascii="Times New Roman" w:hAnsi="Times New Roman" w:cs="Times New Roman"/>
          <w:sz w:val="24"/>
          <w:szCs w:val="24"/>
        </w:rPr>
        <w:t xml:space="preserve">appa coefficient </w:t>
      </w:r>
      <w:r w:rsidR="00AC210D">
        <w:rPr>
          <w:rFonts w:ascii="Times New Roman" w:hAnsi="Times New Roman" w:cs="Times New Roman"/>
          <w:sz w:val="24"/>
          <w:szCs w:val="24"/>
        </w:rPr>
        <w:t>adjusting for</w:t>
      </w:r>
      <w:r w:rsidR="00E86D1F">
        <w:rPr>
          <w:rFonts w:ascii="Times New Roman" w:hAnsi="Times New Roman" w:cs="Times New Roman"/>
          <w:sz w:val="24"/>
          <w:szCs w:val="24"/>
        </w:rPr>
        <w:t xml:space="preserve"> </w:t>
      </w:r>
      <w:r w:rsidR="003546F2">
        <w:rPr>
          <w:rFonts w:ascii="Times New Roman" w:hAnsi="Times New Roman" w:cs="Times New Roman"/>
          <w:sz w:val="24"/>
          <w:szCs w:val="24"/>
        </w:rPr>
        <w:t xml:space="preserve">chance </w:t>
      </w:r>
      <w:r w:rsidR="00E86D1F">
        <w:rPr>
          <w:rFonts w:ascii="Times New Roman" w:hAnsi="Times New Roman" w:cs="Times New Roman"/>
          <w:sz w:val="24"/>
          <w:szCs w:val="24"/>
        </w:rPr>
        <w:t>agreement</w:t>
      </w:r>
      <w:r w:rsidR="003546F2">
        <w:rPr>
          <w:rFonts w:ascii="Times New Roman" w:hAnsi="Times New Roman" w:cs="Times New Roman"/>
          <w:sz w:val="24"/>
          <w:szCs w:val="24"/>
        </w:rPr>
        <w:t xml:space="preserve"> among reviewers</w:t>
      </w:r>
      <w:r w:rsidR="00E86D1F">
        <w:rPr>
          <w:rFonts w:ascii="Times New Roman" w:hAnsi="Times New Roman" w:cs="Times New Roman"/>
          <w:sz w:val="24"/>
          <w:szCs w:val="24"/>
        </w:rPr>
        <w:t xml:space="preserve"> on relevance</w:t>
      </w:r>
      <w:r w:rsidR="003546F2">
        <w:rPr>
          <w:rFonts w:ascii="Times New Roman" w:hAnsi="Times New Roman" w:cs="Times New Roman"/>
          <w:sz w:val="24"/>
          <w:szCs w:val="24"/>
        </w:rPr>
        <w:t xml:space="preserve"> of item; </w:t>
      </w:r>
      <w:r w:rsidR="003C5AB3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="003C5AB3">
        <w:rPr>
          <w:rFonts w:ascii="Times New Roman" w:hAnsi="Times New Roman" w:cs="Times New Roman"/>
          <w:sz w:val="24"/>
          <w:szCs w:val="24"/>
        </w:rPr>
        <w:t xml:space="preserve"> </w:t>
      </w:r>
      <w:r w:rsidR="003546F2">
        <w:rPr>
          <w:rFonts w:ascii="Times New Roman" w:hAnsi="Times New Roman" w:cs="Times New Roman"/>
          <w:sz w:val="24"/>
          <w:szCs w:val="24"/>
        </w:rPr>
        <w:t xml:space="preserve">.78 = </w:t>
      </w:r>
      <w:r w:rsidR="003546F2" w:rsidRPr="002F67D7">
        <w:rPr>
          <w:rFonts w:ascii="Times New Roman" w:hAnsi="Times New Roman" w:cs="Times New Roman"/>
          <w:sz w:val="24"/>
          <w:szCs w:val="24"/>
        </w:rPr>
        <w:t>excellent</w:t>
      </w:r>
    </w:p>
    <w:p w:rsidR="00696C54" w:rsidRPr="00696C54" w:rsidRDefault="00696C54" w:rsidP="00696C54">
      <w:pPr>
        <w:tabs>
          <w:tab w:val="left" w:pos="-720"/>
        </w:tabs>
        <w:suppressAutoHyphens/>
        <w:spacing w:line="240" w:lineRule="auto"/>
        <w:ind w:firstLine="0"/>
        <w:rPr>
          <w:rFonts w:ascii="Times New Roman" w:hAnsi="Times New Roman"/>
          <w:spacing w:val="-2"/>
          <w:sz w:val="24"/>
          <w:szCs w:val="24"/>
        </w:rPr>
      </w:pPr>
      <w:r w:rsidRPr="00696C54">
        <w:rPr>
          <w:rFonts w:ascii="Times New Roman" w:hAnsi="Times New Roman"/>
          <w:spacing w:val="-2"/>
          <w:sz w:val="24"/>
          <w:szCs w:val="24"/>
        </w:rPr>
        <w:t xml:space="preserve">Criteria marked with * indicate critical knowledge, skills, and attitudes that directly relate to client safety. A minimum skill level of 2 is required at all times; ratings less than 2 could result in immediate clinical failure, in which event the student may not continue any clinical experiences for the remainder of the course. </w:t>
      </w:r>
    </w:p>
    <w:p w:rsidR="00696C54" w:rsidRPr="002F67D7" w:rsidRDefault="00696C54" w:rsidP="0013245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sectPr w:rsidR="00696C54" w:rsidRPr="002F67D7" w:rsidSect="00AB3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F2"/>
    <w:rsid w:val="00024EFE"/>
    <w:rsid w:val="0010734D"/>
    <w:rsid w:val="00110198"/>
    <w:rsid w:val="00132450"/>
    <w:rsid w:val="002025ED"/>
    <w:rsid w:val="00283968"/>
    <w:rsid w:val="002F67D7"/>
    <w:rsid w:val="003546F2"/>
    <w:rsid w:val="003662A3"/>
    <w:rsid w:val="00390130"/>
    <w:rsid w:val="003C5AB3"/>
    <w:rsid w:val="003D31DA"/>
    <w:rsid w:val="00411DB2"/>
    <w:rsid w:val="00475C57"/>
    <w:rsid w:val="0057233C"/>
    <w:rsid w:val="005A5C92"/>
    <w:rsid w:val="005F00E7"/>
    <w:rsid w:val="006516E4"/>
    <w:rsid w:val="00696C54"/>
    <w:rsid w:val="006A4E56"/>
    <w:rsid w:val="0071243D"/>
    <w:rsid w:val="00716AF2"/>
    <w:rsid w:val="00811115"/>
    <w:rsid w:val="00857850"/>
    <w:rsid w:val="0089490F"/>
    <w:rsid w:val="008A4834"/>
    <w:rsid w:val="009719F9"/>
    <w:rsid w:val="009E0560"/>
    <w:rsid w:val="009F6705"/>
    <w:rsid w:val="00A11E88"/>
    <w:rsid w:val="00A41DBD"/>
    <w:rsid w:val="00AB3552"/>
    <w:rsid w:val="00AB3C75"/>
    <w:rsid w:val="00AC210D"/>
    <w:rsid w:val="00AD684E"/>
    <w:rsid w:val="00C44FB3"/>
    <w:rsid w:val="00D97579"/>
    <w:rsid w:val="00E219E9"/>
    <w:rsid w:val="00E86D1F"/>
    <w:rsid w:val="00F1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C77281-9A60-43B4-A64B-08AFE064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53106-3EDB-4A3D-BD8A-11730A09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Gerry</cp:lastModifiedBy>
  <cp:revision>2</cp:revision>
  <dcterms:created xsi:type="dcterms:W3CDTF">2016-07-23T20:50:00Z</dcterms:created>
  <dcterms:modified xsi:type="dcterms:W3CDTF">2016-07-23T20:50:00Z</dcterms:modified>
</cp:coreProperties>
</file>