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5A32" w14:textId="6018A16A" w:rsidR="00BE352D" w:rsidRDefault="00626194" w:rsidP="006D4320">
      <w:pPr>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Supplemental Digital Content 2: </w:t>
      </w:r>
      <w:r w:rsidR="00CB3D42">
        <w:rPr>
          <w:rFonts w:ascii="Times New Roman" w:hAnsi="Times New Roman" w:cs="Times New Roman"/>
          <w:sz w:val="24"/>
          <w:szCs w:val="24"/>
        </w:rPr>
        <w:t xml:space="preserve">Addressing positionality in a case-based learning scenario for preterm birth </w:t>
      </w:r>
    </w:p>
    <w:p w14:paraId="7391177D" w14:textId="0760E839" w:rsidR="00CB3D42" w:rsidRDefault="00CB3D42" w:rsidP="006D4320">
      <w:pPr>
        <w:spacing w:line="480" w:lineRule="auto"/>
        <w:rPr>
          <w:rFonts w:ascii="Times New Roman" w:hAnsi="Times New Roman" w:cs="Times New Roman"/>
          <w:sz w:val="24"/>
          <w:szCs w:val="24"/>
        </w:rPr>
      </w:pPr>
      <w:r>
        <w:rPr>
          <w:rFonts w:ascii="Times New Roman" w:hAnsi="Times New Roman" w:cs="Times New Roman"/>
          <w:sz w:val="24"/>
          <w:szCs w:val="24"/>
        </w:rPr>
        <w:t>In preparation for the class on preterm birth, the educator can reflect on the questions provided in Table 1.  The questions begin with a focus on the educator’s attention on considerations of their racial identity and access to power and privilege</w:t>
      </w:r>
      <w:r w:rsidR="00BE352D">
        <w:rPr>
          <w:rFonts w:ascii="Times New Roman" w:hAnsi="Times New Roman" w:cs="Times New Roman"/>
          <w:sz w:val="24"/>
          <w:szCs w:val="24"/>
        </w:rPr>
        <w:t xml:space="preserve"> (question 1)</w:t>
      </w:r>
      <w:r>
        <w:rPr>
          <w:rFonts w:ascii="Times New Roman" w:hAnsi="Times New Roman" w:cs="Times New Roman"/>
          <w:sz w:val="24"/>
          <w:szCs w:val="24"/>
        </w:rPr>
        <w:t>. This lays the foundation for reflecting on how that identity has affected their lived experience and interactions with other through their different roles</w:t>
      </w:r>
      <w:r w:rsidR="00BE352D">
        <w:rPr>
          <w:rFonts w:ascii="Times New Roman" w:hAnsi="Times New Roman" w:cs="Times New Roman"/>
          <w:sz w:val="24"/>
          <w:szCs w:val="24"/>
        </w:rPr>
        <w:t xml:space="preserve"> (question 2)</w:t>
      </w:r>
      <w:r>
        <w:rPr>
          <w:rFonts w:ascii="Times New Roman" w:hAnsi="Times New Roman" w:cs="Times New Roman"/>
          <w:sz w:val="24"/>
          <w:szCs w:val="24"/>
        </w:rPr>
        <w:t>. In the context of preterm birth</w:t>
      </w:r>
      <w:r w:rsidR="00BE352D">
        <w:rPr>
          <w:rFonts w:ascii="Times New Roman" w:hAnsi="Times New Roman" w:cs="Times New Roman"/>
          <w:sz w:val="24"/>
          <w:szCs w:val="24"/>
        </w:rPr>
        <w:t>,</w:t>
      </w:r>
      <w:r>
        <w:rPr>
          <w:rFonts w:ascii="Times New Roman" w:hAnsi="Times New Roman" w:cs="Times New Roman"/>
          <w:sz w:val="24"/>
          <w:szCs w:val="24"/>
        </w:rPr>
        <w:t xml:space="preserve"> the educator could have </w:t>
      </w:r>
      <w:r w:rsidR="00BE352D">
        <w:rPr>
          <w:rFonts w:ascii="Times New Roman" w:hAnsi="Times New Roman" w:cs="Times New Roman"/>
          <w:sz w:val="24"/>
          <w:szCs w:val="24"/>
        </w:rPr>
        <w:t xml:space="preserve">personal </w:t>
      </w:r>
      <w:r>
        <w:rPr>
          <w:rFonts w:ascii="Times New Roman" w:hAnsi="Times New Roman" w:cs="Times New Roman"/>
          <w:sz w:val="24"/>
          <w:szCs w:val="24"/>
        </w:rPr>
        <w:t xml:space="preserve">experience </w:t>
      </w:r>
      <w:r w:rsidR="00BE352D">
        <w:rPr>
          <w:rFonts w:ascii="Times New Roman" w:hAnsi="Times New Roman" w:cs="Times New Roman"/>
          <w:sz w:val="24"/>
          <w:szCs w:val="24"/>
        </w:rPr>
        <w:t xml:space="preserve">from their pregnancies or from knowing </w:t>
      </w:r>
      <w:r>
        <w:rPr>
          <w:rFonts w:ascii="Times New Roman" w:hAnsi="Times New Roman" w:cs="Times New Roman"/>
          <w:sz w:val="24"/>
          <w:szCs w:val="24"/>
        </w:rPr>
        <w:t xml:space="preserve">family or friends </w:t>
      </w:r>
      <w:r w:rsidR="00BE352D">
        <w:rPr>
          <w:rFonts w:ascii="Times New Roman" w:hAnsi="Times New Roman" w:cs="Times New Roman"/>
          <w:sz w:val="24"/>
          <w:szCs w:val="24"/>
        </w:rPr>
        <w:t xml:space="preserve">with preterm labor or birth. The educator could also have professional nursing experience working with childbearing families affected by prematurity, as well as past experiences teaching the subject to nursing and other health professional students.  In all of these interactions, the racial identity of the educator influenced their lived experience and interactions with others. </w:t>
      </w:r>
      <w:r w:rsidR="004B638D">
        <w:rPr>
          <w:rFonts w:ascii="Times New Roman" w:hAnsi="Times New Roman" w:cs="Times New Roman"/>
          <w:sz w:val="24"/>
          <w:szCs w:val="24"/>
        </w:rPr>
        <w:t xml:space="preserve">Reflecting on those interactions, the educator can identify lessons learned from interactions across racial difference in the context of preterm birth (question 3). Because </w:t>
      </w:r>
      <w:r w:rsidR="00626194">
        <w:rPr>
          <w:rFonts w:ascii="Times New Roman" w:hAnsi="Times New Roman" w:cs="Times New Roman"/>
          <w:sz w:val="24"/>
          <w:szCs w:val="24"/>
        </w:rPr>
        <w:t>W</w:t>
      </w:r>
      <w:r w:rsidR="004B638D">
        <w:rPr>
          <w:rFonts w:ascii="Times New Roman" w:hAnsi="Times New Roman" w:cs="Times New Roman"/>
          <w:sz w:val="24"/>
          <w:szCs w:val="24"/>
        </w:rPr>
        <w:t xml:space="preserve">hite privilege makes it possible for </w:t>
      </w:r>
      <w:r w:rsidR="00626194">
        <w:rPr>
          <w:rFonts w:ascii="Times New Roman" w:hAnsi="Times New Roman" w:cs="Times New Roman"/>
          <w:sz w:val="24"/>
          <w:szCs w:val="24"/>
        </w:rPr>
        <w:t>W</w:t>
      </w:r>
      <w:r w:rsidR="004B638D">
        <w:rPr>
          <w:rFonts w:ascii="Times New Roman" w:hAnsi="Times New Roman" w:cs="Times New Roman"/>
          <w:sz w:val="24"/>
          <w:szCs w:val="24"/>
        </w:rPr>
        <w:t xml:space="preserve">hite educators to default into a color-blind assessment of their past experience, it can be helpful for </w:t>
      </w:r>
      <w:r w:rsidR="00626194">
        <w:rPr>
          <w:rFonts w:ascii="Times New Roman" w:hAnsi="Times New Roman" w:cs="Times New Roman"/>
          <w:sz w:val="24"/>
          <w:szCs w:val="24"/>
        </w:rPr>
        <w:t>W</w:t>
      </w:r>
      <w:r w:rsidR="004B638D">
        <w:rPr>
          <w:rFonts w:ascii="Times New Roman" w:hAnsi="Times New Roman" w:cs="Times New Roman"/>
          <w:sz w:val="24"/>
          <w:szCs w:val="24"/>
        </w:rPr>
        <w:t xml:space="preserve">hite educators to consider the privileges that made their past experience with preterm birth easier. For example, a </w:t>
      </w:r>
      <w:r w:rsidR="00626194">
        <w:rPr>
          <w:rFonts w:ascii="Times New Roman" w:hAnsi="Times New Roman" w:cs="Times New Roman"/>
          <w:sz w:val="24"/>
          <w:szCs w:val="24"/>
        </w:rPr>
        <w:t>W</w:t>
      </w:r>
      <w:r w:rsidR="004B638D">
        <w:rPr>
          <w:rFonts w:ascii="Times New Roman" w:hAnsi="Times New Roman" w:cs="Times New Roman"/>
          <w:sz w:val="24"/>
          <w:szCs w:val="24"/>
        </w:rPr>
        <w:t>hite educator with personal experience of preterm birth may have felt little judgment from nurses in the neonatal intensive care unit, whereas Black parents in the same hospital felt the need to wear nicer clothes when visiting their infant to preempt the stereotype threat of the poor Black mother.</w:t>
      </w:r>
      <w:r w:rsidR="009C1C41">
        <w:rPr>
          <w:rFonts w:ascii="Times New Roman" w:hAnsi="Times New Roman" w:cs="Times New Roman"/>
          <w:sz w:val="24"/>
          <w:szCs w:val="24"/>
        </w:rPr>
        <w:t xml:space="preserve"> Finally, the educator can reflect on their propensity to talk about race in different contexts (question 4). White educators may have the freedom to choose when to talk about race if at all, whereas educators from racially marginalized groups may need to talk about race as they navigate the impacts of racism on a daily basis. The level of experience in </w:t>
      </w:r>
      <w:r w:rsidR="009C1C41">
        <w:rPr>
          <w:rFonts w:ascii="Times New Roman" w:hAnsi="Times New Roman" w:cs="Times New Roman"/>
          <w:sz w:val="24"/>
          <w:szCs w:val="24"/>
        </w:rPr>
        <w:lastRenderedPageBreak/>
        <w:t>talking about race has implications for the educator’s comfort in talking about race in the context of the class on preterm birth.</w:t>
      </w:r>
    </w:p>
    <w:p w14:paraId="203F02C2" w14:textId="77777777" w:rsidR="00CB3D42" w:rsidRPr="00CB3D42" w:rsidRDefault="009C1C41" w:rsidP="006D432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educator can begin the class on preterm birth by introducing their personal and professional experience with the topic. This introduction provides several benefits to the learning environment: 1) It establishes the educator’s expertise and engagement with the topic; 2) It highlights how nursing care is relationship-based; </w:t>
      </w:r>
      <w:r w:rsidR="008832A7">
        <w:rPr>
          <w:rFonts w:ascii="Times New Roman" w:hAnsi="Times New Roman" w:cs="Times New Roman"/>
          <w:sz w:val="24"/>
          <w:szCs w:val="24"/>
        </w:rPr>
        <w:t xml:space="preserve">and 3) It models the self-reflection expected from the students. Extending this introduction to include racial positionality related to preterm birth, the educator models for the </w:t>
      </w:r>
      <w:proofErr w:type="gramStart"/>
      <w:r w:rsidR="008832A7">
        <w:rPr>
          <w:rFonts w:ascii="Times New Roman" w:hAnsi="Times New Roman" w:cs="Times New Roman"/>
          <w:sz w:val="24"/>
          <w:szCs w:val="24"/>
        </w:rPr>
        <w:t>students</w:t>
      </w:r>
      <w:proofErr w:type="gramEnd"/>
      <w:r w:rsidR="008832A7">
        <w:rPr>
          <w:rFonts w:ascii="Times New Roman" w:hAnsi="Times New Roman" w:cs="Times New Roman"/>
          <w:sz w:val="24"/>
          <w:szCs w:val="24"/>
        </w:rPr>
        <w:t xml:space="preserve"> ways to talk about race productively and respectfully. This can lead directly into a discussion with the class how </w:t>
      </w:r>
      <w:r w:rsidR="00CE066F">
        <w:rPr>
          <w:rFonts w:ascii="Times New Roman" w:hAnsi="Times New Roman" w:cs="Times New Roman"/>
          <w:sz w:val="24"/>
          <w:szCs w:val="24"/>
        </w:rPr>
        <w:t>the students’</w:t>
      </w:r>
      <w:r w:rsidR="008832A7">
        <w:rPr>
          <w:rFonts w:ascii="Times New Roman" w:hAnsi="Times New Roman" w:cs="Times New Roman"/>
          <w:sz w:val="24"/>
          <w:szCs w:val="24"/>
        </w:rPr>
        <w:t xml:space="preserve"> positionality shaped their experiences and understanding of preterm birth. As the discussion moves into the case study, the educator should remain vigilant for activation of racist stereotypes about the causes and consequences of preterm birth. </w:t>
      </w:r>
      <w:r w:rsidR="00CE066F">
        <w:rPr>
          <w:rFonts w:ascii="Times New Roman" w:hAnsi="Times New Roman" w:cs="Times New Roman"/>
          <w:sz w:val="24"/>
          <w:szCs w:val="24"/>
        </w:rPr>
        <w:t xml:space="preserve">For example, poverty, substance use, and lack of prenatal care may be linked by students to racially marginalized patients in a manner that blames them for social inequality and preterm birth. </w:t>
      </w:r>
      <w:r w:rsidR="008832A7">
        <w:rPr>
          <w:rFonts w:ascii="Times New Roman" w:hAnsi="Times New Roman" w:cs="Times New Roman"/>
          <w:sz w:val="24"/>
          <w:szCs w:val="24"/>
        </w:rPr>
        <w:t>The educator needs to simultaneously preempt or correct these stereotypes while attending to the emotional needs of racially marginalized students who may be harmed by these discussions.</w:t>
      </w:r>
      <w:r w:rsidR="00CE066F">
        <w:rPr>
          <w:rFonts w:ascii="Times New Roman" w:hAnsi="Times New Roman" w:cs="Times New Roman"/>
          <w:sz w:val="24"/>
          <w:szCs w:val="24"/>
        </w:rPr>
        <w:t xml:space="preserve"> The educator can redirect discussions of the causes of preterm birth towards the scientific theories and evidence that supports systemic and interpersonal racism, and not race, as the cause for health disparities in preterm birth.</w:t>
      </w:r>
    </w:p>
    <w:sectPr w:rsidR="00CB3D42" w:rsidRPr="00CB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42"/>
    <w:rsid w:val="004B638D"/>
    <w:rsid w:val="00626194"/>
    <w:rsid w:val="006A15DE"/>
    <w:rsid w:val="006D4320"/>
    <w:rsid w:val="008177AA"/>
    <w:rsid w:val="008832A7"/>
    <w:rsid w:val="009C1C41"/>
    <w:rsid w:val="00BE352D"/>
    <w:rsid w:val="00CB3D42"/>
    <w:rsid w:val="00CE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59DD"/>
  <w15:chartTrackingRefBased/>
  <w15:docId w15:val="{34B060FD-28F0-4AE1-B03A-B26EE65A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1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Kantrowitz-Gordon</dc:creator>
  <cp:keywords/>
  <dc:description/>
  <cp:lastModifiedBy>Marilyn Oermann</cp:lastModifiedBy>
  <cp:revision>2</cp:revision>
  <dcterms:created xsi:type="dcterms:W3CDTF">2020-09-13T20:53:00Z</dcterms:created>
  <dcterms:modified xsi:type="dcterms:W3CDTF">2020-09-13T20:53:00Z</dcterms:modified>
</cp:coreProperties>
</file>