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05E7" w14:textId="3CA68FF0" w:rsidR="00C76FCB" w:rsidRDefault="00C76FCB" w:rsidP="00C7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D4">
        <w:rPr>
          <w:rFonts w:ascii="Times New Roman" w:eastAsia="Times New Roman" w:hAnsi="Times New Roman" w:cs="Times New Roman"/>
          <w:b/>
          <w:sz w:val="24"/>
          <w:szCs w:val="24"/>
        </w:rPr>
        <w:t>Table 2</w:t>
      </w:r>
      <w:r w:rsidR="00C925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GWEP Fellows’ Demographics </w:t>
      </w:r>
    </w:p>
    <w:tbl>
      <w:tblPr>
        <w:tblStyle w:val="TableGrid"/>
        <w:tblW w:w="5880" w:type="dxa"/>
        <w:tblLook w:val="04A0" w:firstRow="1" w:lastRow="0" w:firstColumn="1" w:lastColumn="0" w:noHBand="0" w:noVBand="1"/>
      </w:tblPr>
      <w:tblGrid>
        <w:gridCol w:w="3352"/>
        <w:gridCol w:w="811"/>
        <w:gridCol w:w="1717"/>
      </w:tblGrid>
      <w:tr w:rsidR="00B71FC9" w14:paraId="6E3434C6" w14:textId="77777777" w:rsidTr="006D5107">
        <w:tc>
          <w:tcPr>
            <w:tcW w:w="3352" w:type="dxa"/>
            <w:tcBorders>
              <w:bottom w:val="single" w:sz="12" w:space="0" w:color="auto"/>
            </w:tcBorders>
          </w:tcPr>
          <w:p w14:paraId="01358E9D" w14:textId="77777777" w:rsidR="00B71FC9" w:rsidRDefault="00B71FC9"/>
        </w:tc>
        <w:tc>
          <w:tcPr>
            <w:tcW w:w="811" w:type="dxa"/>
            <w:tcBorders>
              <w:bottom w:val="single" w:sz="12" w:space="0" w:color="auto"/>
            </w:tcBorders>
          </w:tcPr>
          <w:p w14:paraId="4F930B0F" w14:textId="77777777" w:rsidR="00B71FC9" w:rsidRDefault="00B71FC9">
            <w:r>
              <w:t>MSW</w:t>
            </w:r>
          </w:p>
          <w:p w14:paraId="7EACDC7F" w14:textId="37517FC8" w:rsidR="004322E3" w:rsidRDefault="004322E3">
            <w:r>
              <w:t>n=15</w:t>
            </w: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14:paraId="6B71DAFC" w14:textId="77777777" w:rsidR="00B71FC9" w:rsidRDefault="00B71FC9">
            <w:r>
              <w:t>APN (NP + CNS)</w:t>
            </w:r>
          </w:p>
          <w:p w14:paraId="4893EE92" w14:textId="22623E05" w:rsidR="004322E3" w:rsidRDefault="004322E3">
            <w:r>
              <w:t>n=15</w:t>
            </w:r>
          </w:p>
        </w:tc>
      </w:tr>
      <w:tr w:rsidR="00B71FC9" w14:paraId="7273505B" w14:textId="77777777" w:rsidTr="006D5107">
        <w:tc>
          <w:tcPr>
            <w:tcW w:w="3352" w:type="dxa"/>
            <w:tcBorders>
              <w:top w:val="single" w:sz="12" w:space="0" w:color="auto"/>
              <w:bottom w:val="single" w:sz="4" w:space="0" w:color="auto"/>
            </w:tcBorders>
          </w:tcPr>
          <w:p w14:paraId="63D972AF" w14:textId="595B013E" w:rsidR="00B71FC9" w:rsidRDefault="00B71FC9">
            <w:r>
              <w:t>Female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4" w:space="0" w:color="auto"/>
            </w:tcBorders>
          </w:tcPr>
          <w:p w14:paraId="28118D00" w14:textId="52D11CE7" w:rsidR="00B71FC9" w:rsidRDefault="00B71FC9">
            <w:r>
              <w:t>13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4" w:space="0" w:color="auto"/>
            </w:tcBorders>
          </w:tcPr>
          <w:p w14:paraId="445B0248" w14:textId="56F22CD9" w:rsidR="00B71FC9" w:rsidRDefault="00B71FC9">
            <w:r>
              <w:t>12</w:t>
            </w:r>
          </w:p>
        </w:tc>
      </w:tr>
      <w:tr w:rsidR="006D5107" w14:paraId="6C0556AE" w14:textId="77777777" w:rsidTr="006D5107">
        <w:tc>
          <w:tcPr>
            <w:tcW w:w="3352" w:type="dxa"/>
            <w:tcBorders>
              <w:top w:val="single" w:sz="4" w:space="0" w:color="auto"/>
              <w:bottom w:val="single" w:sz="12" w:space="0" w:color="auto"/>
            </w:tcBorders>
          </w:tcPr>
          <w:p w14:paraId="6C5198FB" w14:textId="2C35844F" w:rsidR="006D5107" w:rsidRDefault="006D5107">
            <w:r>
              <w:t>Gender not reported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12" w:space="0" w:color="auto"/>
            </w:tcBorders>
          </w:tcPr>
          <w:p w14:paraId="1166C20F" w14:textId="1C21904F" w:rsidR="006D5107" w:rsidRDefault="006D5107">
            <w:r>
              <w:t>1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12" w:space="0" w:color="auto"/>
            </w:tcBorders>
          </w:tcPr>
          <w:p w14:paraId="2E2F6A14" w14:textId="4EA9F6B9" w:rsidR="006D5107" w:rsidRDefault="006D5107">
            <w:r>
              <w:t>0</w:t>
            </w:r>
          </w:p>
        </w:tc>
      </w:tr>
      <w:tr w:rsidR="00B71FC9" w14:paraId="6C5C87B9" w14:textId="77777777" w:rsidTr="006D5107">
        <w:tc>
          <w:tcPr>
            <w:tcW w:w="3352" w:type="dxa"/>
            <w:tcBorders>
              <w:top w:val="single" w:sz="12" w:space="0" w:color="auto"/>
            </w:tcBorders>
          </w:tcPr>
          <w:p w14:paraId="4CDEA8D8" w14:textId="37701F07" w:rsidR="00B71FC9" w:rsidRDefault="00B71FC9">
            <w:r>
              <w:t>Age 20-29 years</w:t>
            </w:r>
          </w:p>
        </w:tc>
        <w:tc>
          <w:tcPr>
            <w:tcW w:w="811" w:type="dxa"/>
            <w:tcBorders>
              <w:top w:val="single" w:sz="12" w:space="0" w:color="auto"/>
            </w:tcBorders>
          </w:tcPr>
          <w:p w14:paraId="150054FE" w14:textId="63631A8B" w:rsidR="00B71FC9" w:rsidRDefault="00B71FC9">
            <w:r>
              <w:t>9</w:t>
            </w:r>
          </w:p>
        </w:tc>
        <w:tc>
          <w:tcPr>
            <w:tcW w:w="1717" w:type="dxa"/>
            <w:tcBorders>
              <w:top w:val="single" w:sz="12" w:space="0" w:color="auto"/>
            </w:tcBorders>
          </w:tcPr>
          <w:p w14:paraId="48C944AD" w14:textId="6BFE3FE1" w:rsidR="00B71FC9" w:rsidRDefault="00B71FC9">
            <w:r>
              <w:t>2</w:t>
            </w:r>
          </w:p>
        </w:tc>
      </w:tr>
      <w:tr w:rsidR="00B71FC9" w14:paraId="7C83AA96" w14:textId="77777777" w:rsidTr="006D5107">
        <w:tc>
          <w:tcPr>
            <w:tcW w:w="3352" w:type="dxa"/>
          </w:tcPr>
          <w:p w14:paraId="34CFAD1C" w14:textId="43964C36" w:rsidR="00B71FC9" w:rsidRDefault="00B71FC9">
            <w:r>
              <w:t>30-39</w:t>
            </w:r>
          </w:p>
        </w:tc>
        <w:tc>
          <w:tcPr>
            <w:tcW w:w="811" w:type="dxa"/>
          </w:tcPr>
          <w:p w14:paraId="1E30CA0A" w14:textId="4CF49716" w:rsidR="00B71FC9" w:rsidRDefault="00B71FC9">
            <w:r>
              <w:t>0</w:t>
            </w:r>
          </w:p>
        </w:tc>
        <w:tc>
          <w:tcPr>
            <w:tcW w:w="1717" w:type="dxa"/>
          </w:tcPr>
          <w:p w14:paraId="50C3A451" w14:textId="36355F48" w:rsidR="00B71FC9" w:rsidRDefault="00B71FC9">
            <w:r>
              <w:t>8</w:t>
            </w:r>
          </w:p>
        </w:tc>
      </w:tr>
      <w:tr w:rsidR="00B71FC9" w14:paraId="220C9DF0" w14:textId="77777777" w:rsidTr="006D5107">
        <w:tc>
          <w:tcPr>
            <w:tcW w:w="3352" w:type="dxa"/>
          </w:tcPr>
          <w:p w14:paraId="623443A9" w14:textId="7614662A" w:rsidR="00B71FC9" w:rsidRDefault="00B71FC9">
            <w:r>
              <w:t>40-49</w:t>
            </w:r>
          </w:p>
        </w:tc>
        <w:tc>
          <w:tcPr>
            <w:tcW w:w="811" w:type="dxa"/>
          </w:tcPr>
          <w:p w14:paraId="0A149E50" w14:textId="07A04D8D" w:rsidR="00B71FC9" w:rsidRDefault="00B71FC9">
            <w:r>
              <w:t>3</w:t>
            </w:r>
          </w:p>
        </w:tc>
        <w:tc>
          <w:tcPr>
            <w:tcW w:w="1717" w:type="dxa"/>
          </w:tcPr>
          <w:p w14:paraId="540A1676" w14:textId="2BCBCA1A" w:rsidR="00B71FC9" w:rsidRDefault="00B71FC9">
            <w:r>
              <w:t>2</w:t>
            </w:r>
          </w:p>
        </w:tc>
      </w:tr>
      <w:tr w:rsidR="00B71FC9" w14:paraId="26A5E7DC" w14:textId="77777777" w:rsidTr="006D5107">
        <w:tc>
          <w:tcPr>
            <w:tcW w:w="3352" w:type="dxa"/>
          </w:tcPr>
          <w:p w14:paraId="5913B755" w14:textId="3A160E5D" w:rsidR="00B71FC9" w:rsidRDefault="00B71FC9">
            <w:r>
              <w:t>&gt;49</w:t>
            </w:r>
          </w:p>
        </w:tc>
        <w:tc>
          <w:tcPr>
            <w:tcW w:w="811" w:type="dxa"/>
          </w:tcPr>
          <w:p w14:paraId="646D2C17" w14:textId="77F68775" w:rsidR="00B71FC9" w:rsidRDefault="00B71FC9">
            <w:r>
              <w:t>2</w:t>
            </w:r>
          </w:p>
        </w:tc>
        <w:tc>
          <w:tcPr>
            <w:tcW w:w="1717" w:type="dxa"/>
          </w:tcPr>
          <w:p w14:paraId="4B4163FE" w14:textId="47B79D86" w:rsidR="00B71FC9" w:rsidRDefault="00B71FC9">
            <w:r>
              <w:t>3</w:t>
            </w:r>
          </w:p>
        </w:tc>
      </w:tr>
      <w:tr w:rsidR="006D5107" w14:paraId="3C354DE8" w14:textId="77777777" w:rsidTr="006D5107">
        <w:tc>
          <w:tcPr>
            <w:tcW w:w="3352" w:type="dxa"/>
            <w:tcBorders>
              <w:bottom w:val="single" w:sz="12" w:space="0" w:color="auto"/>
            </w:tcBorders>
          </w:tcPr>
          <w:p w14:paraId="472ECD13" w14:textId="1E0F5562" w:rsidR="006D5107" w:rsidRDefault="006D5107">
            <w:r>
              <w:t>Age not reported</w:t>
            </w:r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14:paraId="697E3CF9" w14:textId="4D4B65DF" w:rsidR="006D5107" w:rsidRDefault="006D5107">
            <w:r>
              <w:t>1</w:t>
            </w: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14:paraId="2AF60BF4" w14:textId="608FEA9C" w:rsidR="006D5107" w:rsidRDefault="006D5107">
            <w:r>
              <w:t>0</w:t>
            </w:r>
          </w:p>
        </w:tc>
      </w:tr>
      <w:tr w:rsidR="00B71FC9" w14:paraId="1943237E" w14:textId="77777777" w:rsidTr="006D5107">
        <w:tc>
          <w:tcPr>
            <w:tcW w:w="3352" w:type="dxa"/>
            <w:tcBorders>
              <w:top w:val="single" w:sz="12" w:space="0" w:color="auto"/>
            </w:tcBorders>
          </w:tcPr>
          <w:p w14:paraId="3DA88E36" w14:textId="3387C5B9" w:rsidR="00B71FC9" w:rsidRDefault="00B71FC9">
            <w:r>
              <w:t>Black or African American</w:t>
            </w:r>
          </w:p>
        </w:tc>
        <w:tc>
          <w:tcPr>
            <w:tcW w:w="811" w:type="dxa"/>
            <w:tcBorders>
              <w:top w:val="single" w:sz="12" w:space="0" w:color="auto"/>
            </w:tcBorders>
          </w:tcPr>
          <w:p w14:paraId="06648B0E" w14:textId="7AB922C5" w:rsidR="00B71FC9" w:rsidRDefault="00B71FC9">
            <w:r>
              <w:t>3</w:t>
            </w:r>
          </w:p>
        </w:tc>
        <w:tc>
          <w:tcPr>
            <w:tcW w:w="1717" w:type="dxa"/>
            <w:tcBorders>
              <w:top w:val="single" w:sz="12" w:space="0" w:color="auto"/>
            </w:tcBorders>
          </w:tcPr>
          <w:p w14:paraId="5A375EF8" w14:textId="2B77D43B" w:rsidR="00B71FC9" w:rsidRDefault="00B71FC9">
            <w:r>
              <w:t>1</w:t>
            </w:r>
          </w:p>
        </w:tc>
      </w:tr>
      <w:tr w:rsidR="00B71FC9" w14:paraId="1D8CC7A9" w14:textId="77777777" w:rsidTr="006D5107">
        <w:tc>
          <w:tcPr>
            <w:tcW w:w="3352" w:type="dxa"/>
          </w:tcPr>
          <w:p w14:paraId="31E502FC" w14:textId="477B0F71" w:rsidR="00B71FC9" w:rsidRDefault="00B71FC9">
            <w:r>
              <w:t>White</w:t>
            </w:r>
          </w:p>
        </w:tc>
        <w:tc>
          <w:tcPr>
            <w:tcW w:w="811" w:type="dxa"/>
          </w:tcPr>
          <w:p w14:paraId="39B0421B" w14:textId="0A0C5AE5" w:rsidR="00B71FC9" w:rsidRDefault="00B71FC9">
            <w:r>
              <w:t>10</w:t>
            </w:r>
          </w:p>
        </w:tc>
        <w:tc>
          <w:tcPr>
            <w:tcW w:w="1717" w:type="dxa"/>
          </w:tcPr>
          <w:p w14:paraId="39E4E75E" w14:textId="1CA73EED" w:rsidR="00B71FC9" w:rsidRDefault="00B71FC9">
            <w:r>
              <w:t>12</w:t>
            </w:r>
          </w:p>
        </w:tc>
      </w:tr>
      <w:tr w:rsidR="00B71FC9" w14:paraId="0002E7A0" w14:textId="77777777" w:rsidTr="006D5107">
        <w:tc>
          <w:tcPr>
            <w:tcW w:w="3352" w:type="dxa"/>
          </w:tcPr>
          <w:p w14:paraId="56231142" w14:textId="181A657A" w:rsidR="00B71FC9" w:rsidRDefault="00B71FC9">
            <w:r>
              <w:t>Native Hawaiian or Pacific Islander</w:t>
            </w:r>
          </w:p>
        </w:tc>
        <w:tc>
          <w:tcPr>
            <w:tcW w:w="811" w:type="dxa"/>
          </w:tcPr>
          <w:p w14:paraId="1A59FCE0" w14:textId="47B3AFF1" w:rsidR="00B71FC9" w:rsidRDefault="00B71FC9">
            <w:r>
              <w:t>0</w:t>
            </w:r>
          </w:p>
        </w:tc>
        <w:tc>
          <w:tcPr>
            <w:tcW w:w="1717" w:type="dxa"/>
          </w:tcPr>
          <w:p w14:paraId="0946E66F" w14:textId="53719A59" w:rsidR="00B71FC9" w:rsidRDefault="00B71FC9">
            <w:r>
              <w:t>1</w:t>
            </w:r>
          </w:p>
        </w:tc>
      </w:tr>
      <w:tr w:rsidR="006D5107" w14:paraId="3964E862" w14:textId="77777777" w:rsidTr="006D5107">
        <w:tc>
          <w:tcPr>
            <w:tcW w:w="3352" w:type="dxa"/>
          </w:tcPr>
          <w:p w14:paraId="33466041" w14:textId="4C0AF136" w:rsidR="006D5107" w:rsidRDefault="006D5107">
            <w:r>
              <w:t>More than one race</w:t>
            </w:r>
          </w:p>
        </w:tc>
        <w:tc>
          <w:tcPr>
            <w:tcW w:w="811" w:type="dxa"/>
          </w:tcPr>
          <w:p w14:paraId="2DE768C5" w14:textId="5AD46FC5" w:rsidR="006D5107" w:rsidRDefault="006D5107">
            <w:r>
              <w:t>0</w:t>
            </w:r>
          </w:p>
        </w:tc>
        <w:tc>
          <w:tcPr>
            <w:tcW w:w="1717" w:type="dxa"/>
          </w:tcPr>
          <w:p w14:paraId="21AB082A" w14:textId="22D0B987" w:rsidR="006D5107" w:rsidRDefault="006D5107">
            <w:r>
              <w:t>1</w:t>
            </w:r>
          </w:p>
        </w:tc>
      </w:tr>
      <w:tr w:rsidR="006D5107" w14:paraId="52EE13A2" w14:textId="77777777" w:rsidTr="006D5107">
        <w:tc>
          <w:tcPr>
            <w:tcW w:w="3352" w:type="dxa"/>
          </w:tcPr>
          <w:p w14:paraId="3B2DB9A9" w14:textId="36FB125A" w:rsidR="006D5107" w:rsidRDefault="006D5107">
            <w:r>
              <w:t>Race not reported</w:t>
            </w:r>
          </w:p>
        </w:tc>
        <w:tc>
          <w:tcPr>
            <w:tcW w:w="811" w:type="dxa"/>
          </w:tcPr>
          <w:p w14:paraId="64385365" w14:textId="58FBDC56" w:rsidR="006D5107" w:rsidRDefault="006D5107">
            <w:r>
              <w:t>2</w:t>
            </w:r>
          </w:p>
        </w:tc>
        <w:tc>
          <w:tcPr>
            <w:tcW w:w="1717" w:type="dxa"/>
          </w:tcPr>
          <w:p w14:paraId="5FE44313" w14:textId="5140C0AF" w:rsidR="006D5107" w:rsidRDefault="006D5107">
            <w:r>
              <w:t>0</w:t>
            </w:r>
          </w:p>
        </w:tc>
      </w:tr>
    </w:tbl>
    <w:p w14:paraId="7B737DD3" w14:textId="4C9FE443" w:rsidR="006D5107" w:rsidRPr="00C222DB" w:rsidRDefault="006D5107" w:rsidP="006D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D4">
        <w:rPr>
          <w:rFonts w:ascii="Times New Roman" w:eastAsia="Times New Roman" w:hAnsi="Times New Roman" w:cs="Times New Roman"/>
          <w:i/>
          <w:sz w:val="24"/>
          <w:szCs w:val="24"/>
        </w:rPr>
        <w:t>Note:</w:t>
      </w:r>
      <w:r w:rsidRPr="00C222DB">
        <w:rPr>
          <w:rFonts w:ascii="Times New Roman" w:eastAsia="Times New Roman" w:hAnsi="Times New Roman" w:cs="Times New Roman"/>
          <w:sz w:val="24"/>
          <w:szCs w:val="24"/>
        </w:rPr>
        <w:t xml:space="preserve"> MSW = master’s in social work; APN = advanced practice nurse; NP = </w:t>
      </w:r>
      <w:r w:rsidRPr="00581BBC">
        <w:rPr>
          <w:rFonts w:ascii="Times New Roman" w:eastAsia="Times New Roman" w:hAnsi="Times New Roman" w:cs="Times New Roman"/>
          <w:sz w:val="24"/>
          <w:szCs w:val="24"/>
        </w:rPr>
        <w:t>nurse practitioner;</w:t>
      </w:r>
      <w:r w:rsidRPr="00C222DB">
        <w:rPr>
          <w:rFonts w:ascii="Times New Roman" w:eastAsia="Times New Roman" w:hAnsi="Times New Roman" w:cs="Times New Roman"/>
          <w:sz w:val="24"/>
          <w:szCs w:val="24"/>
        </w:rPr>
        <w:t xml:space="preserve"> CNS = clinical nurse specialist.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68CEBF" w14:textId="77777777" w:rsidR="00EF6D56" w:rsidRDefault="00EF6D56"/>
    <w:sectPr w:rsidR="00EF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CB"/>
    <w:rsid w:val="004322E3"/>
    <w:rsid w:val="006D5107"/>
    <w:rsid w:val="00B71FC9"/>
    <w:rsid w:val="00BC1CA0"/>
    <w:rsid w:val="00BD5910"/>
    <w:rsid w:val="00C76FCB"/>
    <w:rsid w:val="00C92506"/>
    <w:rsid w:val="00E42099"/>
    <w:rsid w:val="00E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1A12"/>
  <w15:chartTrackingRefBased/>
  <w15:docId w15:val="{4233A2C6-D787-4C27-BE46-1ADE346D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FC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Glassburn, Susan L</dc:creator>
  <cp:keywords/>
  <dc:description/>
  <cp:lastModifiedBy>Marilyn Oermann</cp:lastModifiedBy>
  <cp:revision>3</cp:revision>
  <dcterms:created xsi:type="dcterms:W3CDTF">2022-02-06T17:22:00Z</dcterms:created>
  <dcterms:modified xsi:type="dcterms:W3CDTF">2022-03-02T17:02:00Z</dcterms:modified>
</cp:coreProperties>
</file>