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8784" w14:textId="338B6725" w:rsidR="006B1954" w:rsidRPr="006F73D0" w:rsidRDefault="006B3618" w:rsidP="006F73D0">
      <w:pPr>
        <w:spacing w:after="0" w:line="360" w:lineRule="auto"/>
        <w:rPr>
          <w:rFonts w:ascii="Times New Roman" w:hAnsi="Times New Roman"/>
          <w:b/>
          <w:bCs/>
          <w:sz w:val="24"/>
          <w:szCs w:val="24"/>
          <w:lang w:val="fr-FR"/>
        </w:rPr>
      </w:pPr>
      <w:r w:rsidRPr="006F73D0">
        <w:rPr>
          <w:rFonts w:ascii="Times New Roman" w:hAnsi="Times New Roman"/>
          <w:b/>
          <w:bCs/>
          <w:sz w:val="24"/>
          <w:szCs w:val="24"/>
          <w:lang w:val="en-US"/>
        </w:rPr>
        <w:t>Supplemental Digital Content 3.</w:t>
      </w:r>
      <w:r w:rsidRPr="006F73D0">
        <w:rPr>
          <w:rFonts w:ascii="Times New Roman" w:hAnsi="Times New Roman"/>
          <w:sz w:val="24"/>
          <w:szCs w:val="24"/>
          <w:lang w:val="en-US"/>
        </w:rPr>
        <w:t xml:space="preserve"> </w:t>
      </w:r>
      <w:r w:rsidRPr="006F73D0">
        <w:rPr>
          <w:rFonts w:ascii="Times New Roman" w:hAnsi="Times New Roman"/>
          <w:b/>
          <w:bCs/>
          <w:sz w:val="24"/>
          <w:szCs w:val="24"/>
          <w:lang w:val="en-US"/>
        </w:rPr>
        <w:t>Results</w:t>
      </w:r>
    </w:p>
    <w:p w14:paraId="7144E037" w14:textId="77777777" w:rsidR="006B1954" w:rsidRPr="006F73D0" w:rsidRDefault="00AE2E33" w:rsidP="006F73D0">
      <w:pPr>
        <w:spacing w:after="0" w:line="360" w:lineRule="auto"/>
        <w:rPr>
          <w:rFonts w:ascii="Times New Roman" w:hAnsi="Times New Roman"/>
          <w:sz w:val="24"/>
          <w:szCs w:val="24"/>
        </w:rPr>
      </w:pPr>
      <w:r w:rsidRPr="006F73D0">
        <w:rPr>
          <w:rFonts w:ascii="Times New Roman" w:hAnsi="Times New Roman"/>
          <w:b/>
          <w:bCs/>
          <w:sz w:val="24"/>
          <w:szCs w:val="24"/>
          <w:lang w:val="fr-FR"/>
        </w:rPr>
        <w:t>Supplemental Digital Content 3,</w:t>
      </w:r>
      <w:r w:rsidR="006B1954" w:rsidRPr="006F73D0">
        <w:rPr>
          <w:rFonts w:ascii="Times New Roman" w:hAnsi="Times New Roman"/>
          <w:b/>
          <w:bCs/>
          <w:sz w:val="24"/>
          <w:szCs w:val="24"/>
          <w:lang w:val="fr-FR"/>
        </w:rPr>
        <w:t xml:space="preserve"> Table 1</w:t>
      </w:r>
      <w:r w:rsidR="006B1954" w:rsidRPr="006F73D0">
        <w:rPr>
          <w:rFonts w:ascii="Times New Roman" w:hAnsi="Times New Roman"/>
          <w:sz w:val="24"/>
          <w:szCs w:val="24"/>
          <w:lang w:val="fr-FR"/>
        </w:rPr>
        <w:t xml:space="preserve">. </w:t>
      </w:r>
      <w:r w:rsidR="006B1954" w:rsidRPr="006F73D0">
        <w:rPr>
          <w:rFonts w:ascii="Times New Roman" w:hAnsi="Times New Roman"/>
          <w:sz w:val="24"/>
          <w:szCs w:val="24"/>
        </w:rPr>
        <w:t>Basic demographics, imaging modality and review question for all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5018"/>
        <w:gridCol w:w="993"/>
        <w:gridCol w:w="1133"/>
        <w:gridCol w:w="851"/>
        <w:gridCol w:w="1160"/>
        <w:gridCol w:w="1615"/>
        <w:gridCol w:w="1822"/>
      </w:tblGrid>
      <w:tr w:rsidR="006B3618" w:rsidRPr="006B3618" w14:paraId="1BAAAAF0" w14:textId="77777777" w:rsidTr="0096371D">
        <w:trPr>
          <w:trHeight w:val="300"/>
        </w:trPr>
        <w:tc>
          <w:tcPr>
            <w:tcW w:w="486" w:type="pct"/>
            <w:shd w:val="clear" w:color="auto" w:fill="auto"/>
            <w:noWrap/>
            <w:hideMark/>
          </w:tcPr>
          <w:p w14:paraId="7A5A87ED" w14:textId="77777777" w:rsidR="006B1954" w:rsidRPr="006F73D0" w:rsidRDefault="006B1954" w:rsidP="006F73D0">
            <w:pPr>
              <w:spacing w:after="0" w:line="360" w:lineRule="auto"/>
              <w:rPr>
                <w:rFonts w:ascii="Times New Roman" w:eastAsia="Times New Roman" w:hAnsi="Times New Roman"/>
                <w:b/>
                <w:sz w:val="24"/>
                <w:szCs w:val="24"/>
                <w:lang w:eastAsia="en-GB"/>
              </w:rPr>
            </w:pPr>
            <w:r w:rsidRPr="006F73D0">
              <w:rPr>
                <w:rFonts w:ascii="Times New Roman" w:eastAsia="Times New Roman" w:hAnsi="Times New Roman"/>
                <w:b/>
                <w:sz w:val="24"/>
                <w:szCs w:val="24"/>
                <w:lang w:eastAsia="en-GB"/>
              </w:rPr>
              <w:t>Author (first) and year</w:t>
            </w:r>
          </w:p>
        </w:tc>
        <w:tc>
          <w:tcPr>
            <w:tcW w:w="1799" w:type="pct"/>
            <w:shd w:val="clear" w:color="auto" w:fill="auto"/>
            <w:noWrap/>
            <w:hideMark/>
          </w:tcPr>
          <w:p w14:paraId="7E1D894D" w14:textId="77777777" w:rsidR="006B1954" w:rsidRPr="006F73D0" w:rsidRDefault="006B1954" w:rsidP="006F73D0">
            <w:pPr>
              <w:spacing w:after="0" w:line="360" w:lineRule="auto"/>
              <w:rPr>
                <w:rFonts w:ascii="Times New Roman" w:eastAsia="Times New Roman" w:hAnsi="Times New Roman"/>
                <w:b/>
                <w:sz w:val="24"/>
                <w:szCs w:val="24"/>
                <w:lang w:eastAsia="en-GB"/>
              </w:rPr>
            </w:pPr>
            <w:r w:rsidRPr="006F73D0">
              <w:rPr>
                <w:rFonts w:ascii="Times New Roman" w:eastAsia="Times New Roman" w:hAnsi="Times New Roman"/>
                <w:b/>
                <w:sz w:val="24"/>
                <w:szCs w:val="24"/>
                <w:lang w:eastAsia="en-GB"/>
              </w:rPr>
              <w:t>Biomarker</w:t>
            </w:r>
          </w:p>
        </w:tc>
        <w:tc>
          <w:tcPr>
            <w:tcW w:w="356" w:type="pct"/>
            <w:shd w:val="clear" w:color="auto" w:fill="auto"/>
            <w:noWrap/>
            <w:hideMark/>
          </w:tcPr>
          <w:p w14:paraId="4E295911" w14:textId="77777777" w:rsidR="006B1954" w:rsidRPr="006F73D0" w:rsidRDefault="006B1954" w:rsidP="006F73D0">
            <w:pPr>
              <w:spacing w:after="0" w:line="360" w:lineRule="auto"/>
              <w:rPr>
                <w:rFonts w:ascii="Times New Roman" w:eastAsia="Times New Roman" w:hAnsi="Times New Roman"/>
                <w:b/>
                <w:sz w:val="24"/>
                <w:szCs w:val="24"/>
                <w:lang w:eastAsia="en-GB"/>
              </w:rPr>
            </w:pPr>
            <w:r w:rsidRPr="006F73D0">
              <w:rPr>
                <w:rFonts w:ascii="Times New Roman" w:eastAsia="Times New Roman" w:hAnsi="Times New Roman"/>
                <w:b/>
                <w:sz w:val="24"/>
                <w:szCs w:val="24"/>
                <w:lang w:eastAsia="en-GB"/>
              </w:rPr>
              <w:t>Patient Cohort</w:t>
            </w:r>
          </w:p>
        </w:tc>
        <w:tc>
          <w:tcPr>
            <w:tcW w:w="406" w:type="pct"/>
            <w:shd w:val="clear" w:color="auto" w:fill="auto"/>
            <w:noWrap/>
            <w:hideMark/>
          </w:tcPr>
          <w:p w14:paraId="234AB207" w14:textId="77777777" w:rsidR="006B1954" w:rsidRPr="006F73D0" w:rsidRDefault="006B1954" w:rsidP="006F73D0">
            <w:pPr>
              <w:spacing w:after="0" w:line="360" w:lineRule="auto"/>
              <w:jc w:val="center"/>
              <w:rPr>
                <w:rFonts w:ascii="Times New Roman" w:eastAsia="Times New Roman" w:hAnsi="Times New Roman"/>
                <w:b/>
                <w:sz w:val="24"/>
                <w:szCs w:val="24"/>
                <w:lang w:eastAsia="en-GB"/>
              </w:rPr>
            </w:pPr>
            <w:r w:rsidRPr="006F73D0">
              <w:rPr>
                <w:rFonts w:ascii="Times New Roman" w:eastAsia="Times New Roman" w:hAnsi="Times New Roman"/>
                <w:b/>
                <w:sz w:val="24"/>
                <w:szCs w:val="24"/>
                <w:lang w:eastAsia="en-GB"/>
              </w:rPr>
              <w:t>TBI case numbers</w:t>
            </w:r>
          </w:p>
        </w:tc>
        <w:tc>
          <w:tcPr>
            <w:tcW w:w="305" w:type="pct"/>
            <w:shd w:val="clear" w:color="auto" w:fill="auto"/>
            <w:noWrap/>
            <w:hideMark/>
          </w:tcPr>
          <w:p w14:paraId="039C69A6" w14:textId="77777777" w:rsidR="006B1954" w:rsidRPr="006F73D0" w:rsidRDefault="006B1954" w:rsidP="006F73D0">
            <w:pPr>
              <w:spacing w:after="0" w:line="360" w:lineRule="auto"/>
              <w:jc w:val="center"/>
              <w:rPr>
                <w:rFonts w:ascii="Times New Roman" w:eastAsia="Times New Roman" w:hAnsi="Times New Roman"/>
                <w:b/>
                <w:sz w:val="24"/>
                <w:szCs w:val="24"/>
                <w:lang w:eastAsia="en-GB"/>
              </w:rPr>
            </w:pPr>
            <w:r w:rsidRPr="006F73D0">
              <w:rPr>
                <w:rFonts w:ascii="Times New Roman" w:eastAsia="Times New Roman" w:hAnsi="Times New Roman"/>
                <w:b/>
                <w:sz w:val="24"/>
                <w:szCs w:val="24"/>
                <w:lang w:eastAsia="en-GB"/>
              </w:rPr>
              <w:t>GCS range</w:t>
            </w:r>
          </w:p>
        </w:tc>
        <w:tc>
          <w:tcPr>
            <w:tcW w:w="416" w:type="pct"/>
            <w:shd w:val="clear" w:color="auto" w:fill="auto"/>
            <w:noWrap/>
            <w:hideMark/>
          </w:tcPr>
          <w:p w14:paraId="228DB423" w14:textId="77777777" w:rsidR="006B1954" w:rsidRPr="006F73D0" w:rsidRDefault="006B1954" w:rsidP="006F73D0">
            <w:pPr>
              <w:spacing w:after="0" w:line="360" w:lineRule="auto"/>
              <w:jc w:val="center"/>
              <w:rPr>
                <w:rFonts w:ascii="Times New Roman" w:eastAsia="Times New Roman" w:hAnsi="Times New Roman"/>
                <w:b/>
                <w:sz w:val="24"/>
                <w:szCs w:val="24"/>
                <w:lang w:eastAsia="en-GB"/>
              </w:rPr>
            </w:pPr>
            <w:r w:rsidRPr="006F73D0">
              <w:rPr>
                <w:rFonts w:ascii="Times New Roman" w:eastAsia="Times New Roman" w:hAnsi="Times New Roman"/>
                <w:b/>
                <w:sz w:val="24"/>
                <w:szCs w:val="24"/>
                <w:lang w:eastAsia="en-GB"/>
              </w:rPr>
              <w:t>Imaging modality</w:t>
            </w:r>
          </w:p>
        </w:tc>
        <w:tc>
          <w:tcPr>
            <w:tcW w:w="579" w:type="pct"/>
            <w:shd w:val="clear" w:color="auto" w:fill="auto"/>
            <w:noWrap/>
            <w:hideMark/>
          </w:tcPr>
          <w:p w14:paraId="31446A59" w14:textId="77777777" w:rsidR="006B1954" w:rsidRPr="006F73D0" w:rsidRDefault="006B1954" w:rsidP="006F73D0">
            <w:pPr>
              <w:spacing w:after="0" w:line="360" w:lineRule="auto"/>
              <w:jc w:val="right"/>
              <w:rPr>
                <w:rFonts w:ascii="Times New Roman" w:eastAsia="Times New Roman" w:hAnsi="Times New Roman"/>
                <w:b/>
                <w:sz w:val="24"/>
                <w:szCs w:val="24"/>
                <w:lang w:eastAsia="en-GB"/>
              </w:rPr>
            </w:pPr>
            <w:r w:rsidRPr="006F73D0">
              <w:rPr>
                <w:rFonts w:ascii="Times New Roman" w:eastAsia="Times New Roman" w:hAnsi="Times New Roman"/>
                <w:b/>
                <w:sz w:val="24"/>
                <w:szCs w:val="24"/>
                <w:lang w:eastAsia="en-GB"/>
              </w:rPr>
              <w:t>Positive imaging in cases (%)</w:t>
            </w:r>
          </w:p>
        </w:tc>
        <w:tc>
          <w:tcPr>
            <w:tcW w:w="653" w:type="pct"/>
            <w:shd w:val="clear" w:color="auto" w:fill="auto"/>
            <w:noWrap/>
            <w:hideMark/>
          </w:tcPr>
          <w:p w14:paraId="28B0A4B0" w14:textId="77777777" w:rsidR="006B1954" w:rsidRPr="006F73D0" w:rsidRDefault="006B1954" w:rsidP="006F73D0">
            <w:pPr>
              <w:spacing w:after="0" w:line="360" w:lineRule="auto"/>
              <w:rPr>
                <w:rFonts w:ascii="Times New Roman" w:eastAsia="Times New Roman" w:hAnsi="Times New Roman"/>
                <w:b/>
                <w:sz w:val="24"/>
                <w:szCs w:val="24"/>
                <w:lang w:eastAsia="en-GB"/>
              </w:rPr>
            </w:pPr>
            <w:r w:rsidRPr="006F73D0">
              <w:rPr>
                <w:rFonts w:ascii="Times New Roman" w:eastAsia="Times New Roman" w:hAnsi="Times New Roman"/>
                <w:b/>
                <w:sz w:val="24"/>
                <w:szCs w:val="24"/>
                <w:lang w:eastAsia="en-GB"/>
              </w:rPr>
              <w:t>Review question investigated</w:t>
            </w:r>
          </w:p>
        </w:tc>
      </w:tr>
      <w:tr w:rsidR="006B3618" w:rsidRPr="006B3618" w14:paraId="74418DC6" w14:textId="77777777" w:rsidTr="0096371D">
        <w:trPr>
          <w:trHeight w:val="300"/>
        </w:trPr>
        <w:tc>
          <w:tcPr>
            <w:tcW w:w="486" w:type="pct"/>
            <w:shd w:val="clear" w:color="auto" w:fill="auto"/>
            <w:noWrap/>
            <w:hideMark/>
          </w:tcPr>
          <w:p w14:paraId="7D6C7919" w14:textId="77777777" w:rsidR="006B1954" w:rsidRPr="006F73D0" w:rsidRDefault="006B1954"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Abbasi M, </w:t>
            </w:r>
            <w:r w:rsidRPr="006F73D0">
              <w:rPr>
                <w:rFonts w:ascii="Times New Roman" w:eastAsia="Times New Roman" w:hAnsi="Times New Roman"/>
                <w:i/>
                <w:sz w:val="24"/>
                <w:szCs w:val="24"/>
                <w:lang w:eastAsia="en-GB"/>
              </w:rPr>
              <w:t>2004</w:t>
            </w:r>
            <w:r w:rsidR="00735EE3" w:rsidRPr="006F73D0">
              <w:rPr>
                <w:rFonts w:ascii="Times New Roman" w:eastAsia="Times New Roman" w:hAnsi="Times New Roman"/>
                <w:noProof/>
                <w:sz w:val="24"/>
                <w:szCs w:val="24"/>
                <w:vertAlign w:val="superscript"/>
                <w:lang w:eastAsia="en-GB"/>
              </w:rPr>
              <w:t>1</w:t>
            </w:r>
          </w:p>
        </w:tc>
        <w:tc>
          <w:tcPr>
            <w:tcW w:w="1799" w:type="pct"/>
            <w:shd w:val="clear" w:color="auto" w:fill="auto"/>
            <w:noWrap/>
            <w:hideMark/>
          </w:tcPr>
          <w:p w14:paraId="456EB1F6" w14:textId="77777777" w:rsidR="006B1954" w:rsidRPr="006F73D0" w:rsidRDefault="006B1954"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42AE0A33" w14:textId="77777777" w:rsidR="006B1954" w:rsidRPr="006F73D0" w:rsidRDefault="006B1954"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29CA2C95" w14:textId="77777777" w:rsidR="006B1954" w:rsidRPr="006F73D0" w:rsidRDefault="006B1954"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90</w:t>
            </w:r>
          </w:p>
        </w:tc>
        <w:tc>
          <w:tcPr>
            <w:tcW w:w="305" w:type="pct"/>
            <w:shd w:val="clear" w:color="auto" w:fill="auto"/>
            <w:noWrap/>
            <w:hideMark/>
          </w:tcPr>
          <w:p w14:paraId="4C1D12BD" w14:textId="77777777" w:rsidR="006B1954" w:rsidRPr="006F73D0" w:rsidRDefault="006B1954"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9-15</w:t>
            </w:r>
          </w:p>
        </w:tc>
        <w:tc>
          <w:tcPr>
            <w:tcW w:w="416" w:type="pct"/>
            <w:shd w:val="clear" w:color="auto" w:fill="auto"/>
            <w:noWrap/>
            <w:hideMark/>
          </w:tcPr>
          <w:p w14:paraId="1264C8DC" w14:textId="77777777" w:rsidR="006B1954" w:rsidRPr="006F73D0" w:rsidRDefault="006B1954"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3F7A5E7D" w14:textId="77777777" w:rsidR="006B1954" w:rsidRPr="006F73D0" w:rsidRDefault="006B1954"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51.1</w:t>
            </w:r>
          </w:p>
        </w:tc>
        <w:tc>
          <w:tcPr>
            <w:tcW w:w="653" w:type="pct"/>
            <w:shd w:val="clear" w:color="auto" w:fill="auto"/>
            <w:noWrap/>
            <w:hideMark/>
          </w:tcPr>
          <w:p w14:paraId="5487AE96"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6C2CD5CA" w14:textId="77777777" w:rsidTr="0096371D">
        <w:trPr>
          <w:trHeight w:val="600"/>
        </w:trPr>
        <w:tc>
          <w:tcPr>
            <w:tcW w:w="486" w:type="pct"/>
            <w:shd w:val="clear" w:color="auto" w:fill="auto"/>
            <w:noWrap/>
            <w:hideMark/>
          </w:tcPr>
          <w:p w14:paraId="11E8EA9B" w14:textId="77777777" w:rsidR="006B1954" w:rsidRPr="006F73D0" w:rsidRDefault="006B1954"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Al Nimer F, </w:t>
            </w:r>
            <w:r w:rsidRPr="006F73D0">
              <w:rPr>
                <w:rFonts w:ascii="Times New Roman" w:eastAsia="Times New Roman" w:hAnsi="Times New Roman"/>
                <w:i/>
                <w:sz w:val="24"/>
                <w:szCs w:val="24"/>
                <w:lang w:eastAsia="en-GB"/>
              </w:rPr>
              <w:t>2015</w:t>
            </w:r>
            <w:r w:rsidRPr="006F73D0">
              <w:rPr>
                <w:rFonts w:ascii="Times New Roman" w:eastAsia="Times New Roman" w:hAnsi="Times New Roman"/>
                <w:sz w:val="24"/>
                <w:szCs w:val="24"/>
                <w:lang w:eastAsia="en-GB"/>
              </w:rPr>
              <w:t xml:space="preserve"> (e)</w:t>
            </w:r>
            <w:r w:rsidR="00735EE3" w:rsidRPr="006F73D0">
              <w:rPr>
                <w:rFonts w:ascii="Times New Roman" w:eastAsia="Times New Roman" w:hAnsi="Times New Roman"/>
                <w:noProof/>
                <w:sz w:val="24"/>
                <w:szCs w:val="24"/>
                <w:vertAlign w:val="superscript"/>
                <w:lang w:eastAsia="en-GB"/>
              </w:rPr>
              <w:t>2</w:t>
            </w:r>
          </w:p>
        </w:tc>
        <w:tc>
          <w:tcPr>
            <w:tcW w:w="1799" w:type="pct"/>
            <w:shd w:val="clear" w:color="auto" w:fill="auto"/>
            <w:noWrap/>
            <w:hideMark/>
          </w:tcPr>
          <w:p w14:paraId="2F7CF195" w14:textId="77777777" w:rsidR="006B1954" w:rsidRPr="006F73D0" w:rsidRDefault="006B1954"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NF-L, S100B, NSE</w:t>
            </w:r>
          </w:p>
        </w:tc>
        <w:tc>
          <w:tcPr>
            <w:tcW w:w="356" w:type="pct"/>
            <w:shd w:val="clear" w:color="auto" w:fill="auto"/>
            <w:noWrap/>
            <w:hideMark/>
          </w:tcPr>
          <w:p w14:paraId="674CC096" w14:textId="77777777" w:rsidR="006B1954" w:rsidRPr="006F73D0" w:rsidRDefault="006B1954"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06852412" w14:textId="77777777" w:rsidR="006B1954" w:rsidRPr="006F73D0" w:rsidRDefault="006B1954"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182</w:t>
            </w:r>
          </w:p>
        </w:tc>
        <w:tc>
          <w:tcPr>
            <w:tcW w:w="305" w:type="pct"/>
            <w:shd w:val="clear" w:color="auto" w:fill="auto"/>
            <w:noWrap/>
            <w:hideMark/>
          </w:tcPr>
          <w:p w14:paraId="3CC57765" w14:textId="77777777" w:rsidR="006B1954" w:rsidRPr="006F73D0" w:rsidRDefault="006B1954"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7E8221A6" w14:textId="77777777" w:rsidR="006B1954" w:rsidRPr="006F73D0" w:rsidRDefault="006B1954"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 MRI</w:t>
            </w:r>
          </w:p>
        </w:tc>
        <w:tc>
          <w:tcPr>
            <w:tcW w:w="579" w:type="pct"/>
            <w:shd w:val="clear" w:color="auto" w:fill="auto"/>
            <w:noWrap/>
            <w:hideMark/>
          </w:tcPr>
          <w:p w14:paraId="6151D3D7" w14:textId="77777777" w:rsidR="006B1954" w:rsidRPr="006F73D0" w:rsidRDefault="006B1954"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100</w:t>
            </w:r>
          </w:p>
        </w:tc>
        <w:tc>
          <w:tcPr>
            <w:tcW w:w="653" w:type="pct"/>
            <w:shd w:val="clear" w:color="auto" w:fill="auto"/>
            <w:hideMark/>
          </w:tcPr>
          <w:p w14:paraId="1B38C6BC"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r w:rsidRPr="006F73D0">
              <w:rPr>
                <w:rFonts w:ascii="Times New Roman" w:eastAsia="Times New Roman" w:hAnsi="Times New Roman"/>
                <w:sz w:val="24"/>
                <w:szCs w:val="24"/>
                <w:lang w:eastAsia="en-GB"/>
              </w:rPr>
              <w:br/>
              <w:t>Scoring system/Image Classification</w:t>
            </w:r>
          </w:p>
        </w:tc>
      </w:tr>
      <w:tr w:rsidR="006B3618" w:rsidRPr="006B3618" w14:paraId="241C8226" w14:textId="77777777" w:rsidTr="0096371D">
        <w:trPr>
          <w:trHeight w:val="300"/>
        </w:trPr>
        <w:tc>
          <w:tcPr>
            <w:tcW w:w="486" w:type="pct"/>
            <w:shd w:val="clear" w:color="auto" w:fill="auto"/>
            <w:noWrap/>
            <w:hideMark/>
          </w:tcPr>
          <w:p w14:paraId="0F1288C4" w14:textId="77777777" w:rsidR="006B1954" w:rsidRPr="006F73D0" w:rsidRDefault="006B1954"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Bogoslovsky T, </w:t>
            </w:r>
            <w:r w:rsidRPr="006F73D0">
              <w:rPr>
                <w:rFonts w:ascii="Times New Roman" w:eastAsia="Times New Roman" w:hAnsi="Times New Roman"/>
                <w:i/>
                <w:sz w:val="24"/>
                <w:szCs w:val="24"/>
                <w:lang w:eastAsia="en-GB"/>
              </w:rPr>
              <w:t>2017</w:t>
            </w:r>
            <w:r w:rsidR="00735EE3" w:rsidRPr="006F73D0">
              <w:rPr>
                <w:rFonts w:ascii="Times New Roman" w:eastAsia="Times New Roman" w:hAnsi="Times New Roman"/>
                <w:noProof/>
                <w:sz w:val="24"/>
                <w:szCs w:val="24"/>
                <w:vertAlign w:val="superscript"/>
                <w:lang w:eastAsia="en-GB"/>
              </w:rPr>
              <w:t>3</w:t>
            </w:r>
          </w:p>
        </w:tc>
        <w:tc>
          <w:tcPr>
            <w:tcW w:w="1799" w:type="pct"/>
            <w:shd w:val="clear" w:color="auto" w:fill="auto"/>
            <w:noWrap/>
            <w:hideMark/>
          </w:tcPr>
          <w:p w14:paraId="55158DB6" w14:textId="77777777" w:rsidR="006B1954" w:rsidRPr="006F73D0" w:rsidRDefault="006B1954"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Tau, AB42</w:t>
            </w:r>
          </w:p>
        </w:tc>
        <w:tc>
          <w:tcPr>
            <w:tcW w:w="356" w:type="pct"/>
            <w:shd w:val="clear" w:color="auto" w:fill="auto"/>
            <w:noWrap/>
            <w:hideMark/>
          </w:tcPr>
          <w:p w14:paraId="36EA5609" w14:textId="77777777" w:rsidR="006B1954" w:rsidRPr="006F73D0" w:rsidRDefault="006B1954"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56F365B8" w14:textId="77777777" w:rsidR="006B1954" w:rsidRPr="006F73D0" w:rsidRDefault="006B1954"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34</w:t>
            </w:r>
          </w:p>
        </w:tc>
        <w:tc>
          <w:tcPr>
            <w:tcW w:w="305" w:type="pct"/>
            <w:shd w:val="clear" w:color="auto" w:fill="auto"/>
            <w:noWrap/>
            <w:hideMark/>
          </w:tcPr>
          <w:p w14:paraId="52922480" w14:textId="77777777" w:rsidR="006B1954" w:rsidRPr="006F73D0" w:rsidRDefault="006B1954"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4B8F287A" w14:textId="77777777" w:rsidR="006B1954" w:rsidRPr="006F73D0" w:rsidRDefault="006B1954"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4E10B253" w14:textId="77777777" w:rsidR="006B1954" w:rsidRPr="006F73D0" w:rsidRDefault="006B1954"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100</w:t>
            </w:r>
          </w:p>
        </w:tc>
        <w:tc>
          <w:tcPr>
            <w:tcW w:w="653" w:type="pct"/>
            <w:shd w:val="clear" w:color="auto" w:fill="auto"/>
            <w:noWrap/>
            <w:hideMark/>
          </w:tcPr>
          <w:p w14:paraId="71960A78"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381C4F0A" w14:textId="77777777" w:rsidTr="0096371D">
        <w:trPr>
          <w:trHeight w:val="300"/>
        </w:trPr>
        <w:tc>
          <w:tcPr>
            <w:tcW w:w="486" w:type="pct"/>
            <w:shd w:val="clear" w:color="auto" w:fill="auto"/>
            <w:noWrap/>
          </w:tcPr>
          <w:p w14:paraId="74B9BCA6"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Carabias CS, 2020</w:t>
            </w:r>
            <w:r w:rsidRPr="006F73D0">
              <w:rPr>
                <w:rFonts w:ascii="Times New Roman" w:eastAsia="Times New Roman" w:hAnsi="Times New Roman"/>
                <w:noProof/>
                <w:sz w:val="24"/>
                <w:szCs w:val="24"/>
                <w:vertAlign w:val="superscript"/>
                <w:lang w:eastAsia="en-GB"/>
              </w:rPr>
              <w:t>4</w:t>
            </w:r>
          </w:p>
        </w:tc>
        <w:tc>
          <w:tcPr>
            <w:tcW w:w="1799" w:type="pct"/>
            <w:shd w:val="clear" w:color="auto" w:fill="auto"/>
            <w:noWrap/>
          </w:tcPr>
          <w:p w14:paraId="14872C23" w14:textId="77777777" w:rsidR="00735EE3" w:rsidRPr="006F73D0" w:rsidRDefault="00735EE3" w:rsidP="006F73D0">
            <w:pPr>
              <w:spacing w:after="0" w:line="360" w:lineRule="auto"/>
              <w:jc w:val="both"/>
              <w:rPr>
                <w:rFonts w:ascii="Times New Roman" w:hAnsi="Times New Roman"/>
                <w:sz w:val="24"/>
                <w:szCs w:val="24"/>
              </w:rPr>
            </w:pPr>
            <w:r w:rsidRPr="006F73D0">
              <w:rPr>
                <w:rFonts w:ascii="Times New Roman" w:hAnsi="Times New Roman"/>
                <w:sz w:val="24"/>
                <w:szCs w:val="24"/>
              </w:rPr>
              <w:t>S100B, GFAP, NSE, T tau, NF-H, Serum Amyloid A1 (SAA1), CRP, procalcitonin, chitinase-3-like protein 1 (YKL-40)</w:t>
            </w:r>
          </w:p>
          <w:p w14:paraId="20B4E9B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p>
        </w:tc>
        <w:tc>
          <w:tcPr>
            <w:tcW w:w="356" w:type="pct"/>
            <w:shd w:val="clear" w:color="auto" w:fill="auto"/>
            <w:noWrap/>
          </w:tcPr>
          <w:p w14:paraId="5776273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tcPr>
          <w:p w14:paraId="6ACBECE8"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115</w:t>
            </w:r>
          </w:p>
        </w:tc>
        <w:tc>
          <w:tcPr>
            <w:tcW w:w="305" w:type="pct"/>
            <w:shd w:val="clear" w:color="auto" w:fill="auto"/>
            <w:noWrap/>
          </w:tcPr>
          <w:p w14:paraId="2C4C5E65"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tcPr>
          <w:p w14:paraId="08CE0191"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tcPr>
          <w:p w14:paraId="621EC5FB"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57.4</w:t>
            </w:r>
          </w:p>
        </w:tc>
        <w:tc>
          <w:tcPr>
            <w:tcW w:w="653" w:type="pct"/>
            <w:shd w:val="clear" w:color="auto" w:fill="auto"/>
            <w:noWrap/>
          </w:tcPr>
          <w:p w14:paraId="519E11C3"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number/volume</w:t>
            </w:r>
          </w:p>
        </w:tc>
      </w:tr>
      <w:tr w:rsidR="006B3618" w:rsidRPr="006B3618" w14:paraId="0462270C" w14:textId="77777777" w:rsidTr="0096371D">
        <w:trPr>
          <w:trHeight w:val="300"/>
        </w:trPr>
        <w:tc>
          <w:tcPr>
            <w:tcW w:w="486" w:type="pct"/>
            <w:shd w:val="clear" w:color="auto" w:fill="auto"/>
            <w:noWrap/>
            <w:hideMark/>
          </w:tcPr>
          <w:p w14:paraId="31110D5F"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Castello LM, </w:t>
            </w:r>
            <w:r w:rsidRPr="006F73D0">
              <w:rPr>
                <w:rFonts w:ascii="Times New Roman" w:eastAsia="Times New Roman" w:hAnsi="Times New Roman"/>
                <w:i/>
                <w:sz w:val="24"/>
                <w:szCs w:val="24"/>
                <w:lang w:eastAsia="en-GB"/>
              </w:rPr>
              <w:t>2018</w:t>
            </w:r>
            <w:r w:rsidRPr="006F73D0">
              <w:rPr>
                <w:rFonts w:ascii="Times New Roman" w:eastAsia="Times New Roman" w:hAnsi="Times New Roman"/>
                <w:noProof/>
                <w:sz w:val="24"/>
                <w:szCs w:val="24"/>
                <w:vertAlign w:val="superscript"/>
                <w:lang w:eastAsia="en-GB"/>
              </w:rPr>
              <w:t>5</w:t>
            </w:r>
          </w:p>
        </w:tc>
        <w:tc>
          <w:tcPr>
            <w:tcW w:w="1799" w:type="pct"/>
            <w:shd w:val="clear" w:color="auto" w:fill="auto"/>
            <w:noWrap/>
            <w:hideMark/>
          </w:tcPr>
          <w:p w14:paraId="763ACE1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copeptin </w:t>
            </w:r>
          </w:p>
        </w:tc>
        <w:tc>
          <w:tcPr>
            <w:tcW w:w="356" w:type="pct"/>
            <w:shd w:val="clear" w:color="auto" w:fill="auto"/>
            <w:noWrap/>
            <w:hideMark/>
          </w:tcPr>
          <w:p w14:paraId="4900A39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388FC479"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105</w:t>
            </w:r>
          </w:p>
        </w:tc>
        <w:tc>
          <w:tcPr>
            <w:tcW w:w="305" w:type="pct"/>
            <w:shd w:val="clear" w:color="auto" w:fill="auto"/>
            <w:noWrap/>
            <w:hideMark/>
          </w:tcPr>
          <w:p w14:paraId="7E7124C7"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559CE9CB"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7FC1E231"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20</w:t>
            </w:r>
          </w:p>
        </w:tc>
        <w:tc>
          <w:tcPr>
            <w:tcW w:w="653" w:type="pct"/>
            <w:shd w:val="clear" w:color="auto" w:fill="auto"/>
            <w:noWrap/>
            <w:hideMark/>
          </w:tcPr>
          <w:p w14:paraId="4C0F5CA6"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49F659D1" w14:textId="77777777" w:rsidTr="0096371D">
        <w:trPr>
          <w:trHeight w:val="300"/>
        </w:trPr>
        <w:tc>
          <w:tcPr>
            <w:tcW w:w="486" w:type="pct"/>
            <w:shd w:val="clear" w:color="auto" w:fill="auto"/>
            <w:noWrap/>
            <w:hideMark/>
          </w:tcPr>
          <w:p w14:paraId="4480A99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De Oliveira CO, </w:t>
            </w:r>
            <w:r w:rsidRPr="006F73D0">
              <w:rPr>
                <w:rFonts w:ascii="Times New Roman" w:eastAsia="Times New Roman" w:hAnsi="Times New Roman"/>
                <w:i/>
                <w:sz w:val="24"/>
                <w:szCs w:val="24"/>
                <w:lang w:eastAsia="en-GB"/>
              </w:rPr>
              <w:t>2007</w:t>
            </w:r>
            <w:r w:rsidRPr="006F73D0">
              <w:rPr>
                <w:rFonts w:ascii="Times New Roman" w:eastAsia="Times New Roman" w:hAnsi="Times New Roman"/>
                <w:noProof/>
                <w:sz w:val="24"/>
                <w:szCs w:val="24"/>
                <w:vertAlign w:val="superscript"/>
                <w:lang w:eastAsia="en-GB"/>
              </w:rPr>
              <w:t>6</w:t>
            </w:r>
          </w:p>
        </w:tc>
        <w:tc>
          <w:tcPr>
            <w:tcW w:w="1799" w:type="pct"/>
            <w:shd w:val="clear" w:color="auto" w:fill="auto"/>
            <w:noWrap/>
            <w:hideMark/>
          </w:tcPr>
          <w:p w14:paraId="16F5C79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vWF</w:t>
            </w:r>
          </w:p>
        </w:tc>
        <w:tc>
          <w:tcPr>
            <w:tcW w:w="356" w:type="pct"/>
            <w:shd w:val="clear" w:color="auto" w:fill="auto"/>
            <w:noWrap/>
            <w:hideMark/>
          </w:tcPr>
          <w:p w14:paraId="6DF7A4C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50786E55"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44</w:t>
            </w:r>
          </w:p>
        </w:tc>
        <w:tc>
          <w:tcPr>
            <w:tcW w:w="305" w:type="pct"/>
            <w:shd w:val="clear" w:color="auto" w:fill="auto"/>
            <w:noWrap/>
            <w:hideMark/>
          </w:tcPr>
          <w:p w14:paraId="372D9436"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6A9BB395"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72453E68"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65780F78"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7AFE1DAB" w14:textId="77777777" w:rsidTr="0096371D">
        <w:trPr>
          <w:trHeight w:val="300"/>
        </w:trPr>
        <w:tc>
          <w:tcPr>
            <w:tcW w:w="486" w:type="pct"/>
            <w:shd w:val="clear" w:color="auto" w:fill="auto"/>
            <w:noWrap/>
            <w:hideMark/>
          </w:tcPr>
          <w:p w14:paraId="0AE07DFF"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Dickens AM, </w:t>
            </w:r>
            <w:r w:rsidRPr="006F73D0">
              <w:rPr>
                <w:rFonts w:ascii="Times New Roman" w:eastAsia="Times New Roman" w:hAnsi="Times New Roman"/>
                <w:i/>
                <w:sz w:val="24"/>
                <w:szCs w:val="24"/>
                <w:lang w:eastAsia="en-GB"/>
              </w:rPr>
              <w:t>2018</w:t>
            </w:r>
            <w:r w:rsidRPr="006F73D0">
              <w:rPr>
                <w:rFonts w:ascii="Times New Roman" w:eastAsia="Times New Roman" w:hAnsi="Times New Roman"/>
                <w:noProof/>
                <w:sz w:val="24"/>
                <w:szCs w:val="24"/>
                <w:vertAlign w:val="superscript"/>
                <w:lang w:eastAsia="en-GB"/>
              </w:rPr>
              <w:t>7</w:t>
            </w:r>
          </w:p>
        </w:tc>
        <w:tc>
          <w:tcPr>
            <w:tcW w:w="1799" w:type="pct"/>
            <w:shd w:val="clear" w:color="auto" w:fill="auto"/>
            <w:noWrap/>
            <w:hideMark/>
          </w:tcPr>
          <w:p w14:paraId="614E55A9"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UCH-L1, d- galactose,</w:t>
            </w:r>
          </w:p>
          <w:p w14:paraId="15390CD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unknown sugar derivative, </w:t>
            </w:r>
          </w:p>
          <w:p w14:paraId="48AD47E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A203003, 3-Deoxyhexitol, </w:t>
            </w:r>
          </w:p>
          <w:p w14:paraId="3AAD2A1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phenolic compound, </w:t>
            </w:r>
          </w:p>
          <w:p w14:paraId="20336EEC"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unknown sugar (saccharide),</w:t>
            </w:r>
          </w:p>
          <w:p w14:paraId="703315A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2 Aminobutyric </w:t>
            </w:r>
            <w:proofErr w:type="gramStart"/>
            <w:r w:rsidRPr="006F73D0">
              <w:rPr>
                <w:rFonts w:ascii="Times New Roman" w:eastAsia="Times New Roman" w:hAnsi="Times New Roman"/>
                <w:sz w:val="24"/>
                <w:szCs w:val="24"/>
                <w:lang w:eastAsia="en-GB"/>
              </w:rPr>
              <w:t>acid</w:t>
            </w:r>
            <w:proofErr w:type="gramEnd"/>
            <w:r w:rsidRPr="006F73D0">
              <w:rPr>
                <w:rFonts w:ascii="Times New Roman" w:eastAsia="Times New Roman" w:hAnsi="Times New Roman"/>
                <w:sz w:val="24"/>
                <w:szCs w:val="24"/>
                <w:lang w:eastAsia="en-GB"/>
              </w:rPr>
              <w:t xml:space="preserve">, </w:t>
            </w:r>
          </w:p>
          <w:p w14:paraId="72D33B54"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glutamic acid, amino acid, </w:t>
            </w:r>
          </w:p>
          <w:p w14:paraId="2C97E93F"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3-deoxyhexonic acid, </w:t>
            </w:r>
          </w:p>
          <w:p w14:paraId="5ADBE6BC"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3-oxobutanoic acid,</w:t>
            </w:r>
          </w:p>
          <w:p w14:paraId="412F93C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acetoacetic acid,</w:t>
            </w:r>
          </w:p>
          <w:p w14:paraId="59447508"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 glycerol 3 phosphate, </w:t>
            </w:r>
          </w:p>
          <w:p w14:paraId="324AA1E7" w14:textId="77777777" w:rsidR="00735EE3" w:rsidRPr="006F73D0" w:rsidRDefault="00735EE3" w:rsidP="006F73D0">
            <w:pPr>
              <w:spacing w:after="0" w:line="360" w:lineRule="auto"/>
              <w:jc w:val="both"/>
              <w:rPr>
                <w:rFonts w:ascii="Times New Roman" w:eastAsia="Times New Roman" w:hAnsi="Times New Roman"/>
                <w:sz w:val="24"/>
                <w:szCs w:val="24"/>
                <w:lang w:val="it-IT" w:eastAsia="en-GB"/>
              </w:rPr>
            </w:pPr>
            <w:r w:rsidRPr="006F73D0">
              <w:rPr>
                <w:rFonts w:ascii="Times New Roman" w:eastAsia="Times New Roman" w:hAnsi="Times New Roman"/>
                <w:sz w:val="24"/>
                <w:szCs w:val="24"/>
                <w:lang w:val="it-IT" w:eastAsia="en-GB"/>
              </w:rPr>
              <w:t xml:space="preserve">arabinofuranose, </w:t>
            </w:r>
          </w:p>
          <w:p w14:paraId="7431E744" w14:textId="77777777" w:rsidR="00735EE3" w:rsidRPr="006F73D0" w:rsidRDefault="00735EE3" w:rsidP="006F73D0">
            <w:pPr>
              <w:spacing w:after="0" w:line="360" w:lineRule="auto"/>
              <w:jc w:val="both"/>
              <w:rPr>
                <w:rFonts w:ascii="Times New Roman" w:eastAsia="Times New Roman" w:hAnsi="Times New Roman"/>
                <w:sz w:val="24"/>
                <w:szCs w:val="24"/>
                <w:lang w:val="it-IT" w:eastAsia="en-GB"/>
              </w:rPr>
            </w:pPr>
            <w:r w:rsidRPr="006F73D0">
              <w:rPr>
                <w:rFonts w:ascii="Times New Roman" w:eastAsia="Times New Roman" w:hAnsi="Times New Roman"/>
                <w:sz w:val="24"/>
                <w:szCs w:val="24"/>
                <w:lang w:val="it-IT" w:eastAsia="en-GB"/>
              </w:rPr>
              <w:t xml:space="preserve">A190025, </w:t>
            </w:r>
          </w:p>
          <w:p w14:paraId="39821F6E" w14:textId="77777777" w:rsidR="00735EE3" w:rsidRPr="006F73D0" w:rsidRDefault="00735EE3" w:rsidP="006F73D0">
            <w:pPr>
              <w:spacing w:after="0" w:line="360" w:lineRule="auto"/>
              <w:jc w:val="both"/>
              <w:rPr>
                <w:rFonts w:ascii="Times New Roman" w:eastAsia="Times New Roman" w:hAnsi="Times New Roman"/>
                <w:sz w:val="24"/>
                <w:szCs w:val="24"/>
                <w:lang w:val="it-IT" w:eastAsia="en-GB"/>
              </w:rPr>
            </w:pPr>
            <w:r w:rsidRPr="006F73D0">
              <w:rPr>
                <w:rFonts w:ascii="Times New Roman" w:eastAsia="Times New Roman" w:hAnsi="Times New Roman"/>
                <w:sz w:val="24"/>
                <w:szCs w:val="24"/>
                <w:lang w:val="it-IT" w:eastAsia="en-GB"/>
              </w:rPr>
              <w:t xml:space="preserve">amino acid, 3-Hydroxybutyric acid, </w:t>
            </w:r>
          </w:p>
          <w:p w14:paraId="4FFC7F06"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Phosphoric acid monomethyl ester, Aminomalonic acid,  </w:t>
            </w:r>
          </w:p>
          <w:p w14:paraId="24A1EEA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2-Monopalmitoylglycerol,</w:t>
            </w:r>
          </w:p>
          <w:p w14:paraId="734C947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Octanoic acid, </w:t>
            </w:r>
          </w:p>
          <w:p w14:paraId="5BE799DA"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Unknown amino acid, </w:t>
            </w:r>
          </w:p>
          <w:p w14:paraId="5F06222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Pentitol 3-desoxy, </w:t>
            </w:r>
          </w:p>
          <w:p w14:paraId="09580EFA"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Amino </w:t>
            </w:r>
            <w:proofErr w:type="gramStart"/>
            <w:r w:rsidRPr="006F73D0">
              <w:rPr>
                <w:rFonts w:ascii="Times New Roman" w:eastAsia="Times New Roman" w:hAnsi="Times New Roman"/>
                <w:sz w:val="24"/>
                <w:szCs w:val="24"/>
                <w:lang w:eastAsia="en-GB"/>
              </w:rPr>
              <w:t>Acid,Phenolic</w:t>
            </w:r>
            <w:proofErr w:type="gramEnd"/>
            <w:r w:rsidRPr="006F73D0">
              <w:rPr>
                <w:rFonts w:ascii="Times New Roman" w:eastAsia="Times New Roman" w:hAnsi="Times New Roman"/>
                <w:sz w:val="24"/>
                <w:szCs w:val="24"/>
                <w:lang w:eastAsia="en-GB"/>
              </w:rPr>
              <w:t xml:space="preserve"> compound,</w:t>
            </w:r>
          </w:p>
          <w:p w14:paraId="12434F2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 H-Indole-3-acetic acid, </w:t>
            </w:r>
          </w:p>
          <w:p w14:paraId="3B3F9BA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w:t>
            </w:r>
            <w:proofErr w:type="gramStart"/>
            <w:r w:rsidRPr="006F73D0">
              <w:rPr>
                <w:rFonts w:ascii="Times New Roman" w:eastAsia="Times New Roman" w:hAnsi="Times New Roman"/>
                <w:sz w:val="24"/>
                <w:szCs w:val="24"/>
                <w:lang w:eastAsia="en-GB"/>
              </w:rPr>
              <w:t>hydroxy,Tartronic</w:t>
            </w:r>
            <w:proofErr w:type="gramEnd"/>
            <w:r w:rsidRPr="006F73D0">
              <w:rPr>
                <w:rFonts w:ascii="Times New Roman" w:eastAsia="Times New Roman" w:hAnsi="Times New Roman"/>
                <w:sz w:val="24"/>
                <w:szCs w:val="24"/>
                <w:lang w:eastAsia="en-GB"/>
              </w:rPr>
              <w:t xml:space="preserve"> acid, </w:t>
            </w:r>
          </w:p>
          <w:p w14:paraId="12440AE6"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Unknown sugar (deoxyaldose),</w:t>
            </w:r>
          </w:p>
          <w:p w14:paraId="5762E53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Serotonin,</w:t>
            </w:r>
          </w:p>
          <w:p w14:paraId="0800F3CF"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A249004 (sugar, saccharide), </w:t>
            </w:r>
          </w:p>
          <w:p w14:paraId="27960AD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Decanoic acid,</w:t>
            </w:r>
          </w:p>
          <w:p w14:paraId="422AAE4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Diethylene glycol, Inositol, </w:t>
            </w:r>
          </w:p>
          <w:p w14:paraId="7A6BA669"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Ribonic acid, </w:t>
            </w:r>
          </w:p>
          <w:p w14:paraId="0EDC103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Glucuronic acid, </w:t>
            </w:r>
          </w:p>
          <w:p w14:paraId="2B65FFF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Unknown carboxylic acid</w:t>
            </w:r>
          </w:p>
        </w:tc>
        <w:tc>
          <w:tcPr>
            <w:tcW w:w="356" w:type="pct"/>
            <w:shd w:val="clear" w:color="auto" w:fill="auto"/>
            <w:noWrap/>
            <w:hideMark/>
          </w:tcPr>
          <w:p w14:paraId="031A8519"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Adult</w:t>
            </w:r>
          </w:p>
        </w:tc>
        <w:tc>
          <w:tcPr>
            <w:tcW w:w="406" w:type="pct"/>
            <w:shd w:val="clear" w:color="auto" w:fill="auto"/>
            <w:noWrap/>
            <w:hideMark/>
          </w:tcPr>
          <w:p w14:paraId="2B70D10C"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210</w:t>
            </w:r>
          </w:p>
        </w:tc>
        <w:tc>
          <w:tcPr>
            <w:tcW w:w="305" w:type="pct"/>
            <w:shd w:val="clear" w:color="auto" w:fill="auto"/>
            <w:noWrap/>
            <w:hideMark/>
          </w:tcPr>
          <w:p w14:paraId="22107F59"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6DF23679"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020A231"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54.8</w:t>
            </w:r>
          </w:p>
        </w:tc>
        <w:tc>
          <w:tcPr>
            <w:tcW w:w="653" w:type="pct"/>
            <w:shd w:val="clear" w:color="auto" w:fill="auto"/>
            <w:noWrap/>
            <w:hideMark/>
          </w:tcPr>
          <w:p w14:paraId="7EFAEA5E"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38422843" w14:textId="77777777" w:rsidTr="0096371D">
        <w:trPr>
          <w:trHeight w:val="300"/>
        </w:trPr>
        <w:tc>
          <w:tcPr>
            <w:tcW w:w="486" w:type="pct"/>
            <w:shd w:val="clear" w:color="auto" w:fill="auto"/>
            <w:noWrap/>
            <w:hideMark/>
          </w:tcPr>
          <w:p w14:paraId="01C52B93" w14:textId="77777777" w:rsidR="00735EE3" w:rsidRPr="006F73D0" w:rsidRDefault="00735EE3" w:rsidP="006F73D0">
            <w:pPr>
              <w:spacing w:after="0" w:line="360" w:lineRule="auto"/>
              <w:jc w:val="both"/>
              <w:rPr>
                <w:rFonts w:ascii="Times New Roman" w:eastAsia="Times New Roman" w:hAnsi="Times New Roman"/>
                <w:i/>
                <w:sz w:val="24"/>
                <w:szCs w:val="24"/>
                <w:lang w:eastAsia="en-GB"/>
              </w:rPr>
            </w:pPr>
            <w:r w:rsidRPr="006F73D0">
              <w:rPr>
                <w:rFonts w:ascii="Times New Roman" w:eastAsia="Times New Roman" w:hAnsi="Times New Roman"/>
                <w:sz w:val="24"/>
                <w:szCs w:val="24"/>
                <w:lang w:eastAsia="en-GB"/>
              </w:rPr>
              <w:t xml:space="preserve">Egea-Guerrero JJ, </w:t>
            </w:r>
            <w:r w:rsidRPr="006F73D0">
              <w:rPr>
                <w:rFonts w:ascii="Times New Roman" w:eastAsia="Times New Roman" w:hAnsi="Times New Roman"/>
                <w:i/>
                <w:sz w:val="24"/>
                <w:szCs w:val="24"/>
                <w:lang w:eastAsia="en-GB"/>
              </w:rPr>
              <w:t>2012</w:t>
            </w:r>
            <w:r w:rsidRPr="006F73D0">
              <w:rPr>
                <w:rFonts w:ascii="Times New Roman" w:eastAsia="Times New Roman" w:hAnsi="Times New Roman"/>
                <w:noProof/>
                <w:sz w:val="24"/>
                <w:szCs w:val="24"/>
                <w:vertAlign w:val="superscript"/>
                <w:lang w:eastAsia="en-GB"/>
              </w:rPr>
              <w:t>8</w:t>
            </w:r>
          </w:p>
        </w:tc>
        <w:tc>
          <w:tcPr>
            <w:tcW w:w="1799" w:type="pct"/>
            <w:shd w:val="clear" w:color="auto" w:fill="auto"/>
            <w:noWrap/>
            <w:hideMark/>
          </w:tcPr>
          <w:p w14:paraId="04256306"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29548EA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2BF0C931"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143</w:t>
            </w:r>
          </w:p>
        </w:tc>
        <w:tc>
          <w:tcPr>
            <w:tcW w:w="305" w:type="pct"/>
            <w:shd w:val="clear" w:color="auto" w:fill="auto"/>
            <w:noWrap/>
            <w:hideMark/>
          </w:tcPr>
          <w:p w14:paraId="4F631A0E"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27EB6497"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C7EBA64"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10.5</w:t>
            </w:r>
          </w:p>
        </w:tc>
        <w:tc>
          <w:tcPr>
            <w:tcW w:w="653" w:type="pct"/>
            <w:shd w:val="clear" w:color="auto" w:fill="auto"/>
            <w:noWrap/>
            <w:hideMark/>
          </w:tcPr>
          <w:p w14:paraId="74C15761"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number/volume</w:t>
            </w:r>
          </w:p>
        </w:tc>
      </w:tr>
      <w:tr w:rsidR="006B3618" w:rsidRPr="006B3618" w14:paraId="2CBB7359" w14:textId="77777777" w:rsidTr="0096371D">
        <w:trPr>
          <w:trHeight w:val="300"/>
        </w:trPr>
        <w:tc>
          <w:tcPr>
            <w:tcW w:w="486" w:type="pct"/>
            <w:shd w:val="clear" w:color="auto" w:fill="auto"/>
            <w:noWrap/>
            <w:hideMark/>
          </w:tcPr>
          <w:p w14:paraId="5D0F6E4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Egea-Guerrero JJ, </w:t>
            </w:r>
            <w:r w:rsidRPr="006F73D0">
              <w:rPr>
                <w:rFonts w:ascii="Times New Roman" w:eastAsia="Times New Roman" w:hAnsi="Times New Roman"/>
                <w:i/>
                <w:sz w:val="24"/>
                <w:szCs w:val="24"/>
                <w:lang w:eastAsia="en-GB"/>
              </w:rPr>
              <w:t>2018</w:t>
            </w:r>
            <w:r w:rsidRPr="006F73D0">
              <w:rPr>
                <w:rFonts w:ascii="Times New Roman" w:eastAsia="Times New Roman" w:hAnsi="Times New Roman"/>
                <w:noProof/>
                <w:sz w:val="24"/>
                <w:szCs w:val="24"/>
                <w:vertAlign w:val="superscript"/>
                <w:lang w:eastAsia="en-GB"/>
              </w:rPr>
              <w:t>9</w:t>
            </w:r>
          </w:p>
        </w:tc>
        <w:tc>
          <w:tcPr>
            <w:tcW w:w="1799" w:type="pct"/>
            <w:shd w:val="clear" w:color="auto" w:fill="auto"/>
            <w:noWrap/>
            <w:hideMark/>
          </w:tcPr>
          <w:p w14:paraId="34066EC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75D407E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62410E2D"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260</w:t>
            </w:r>
          </w:p>
        </w:tc>
        <w:tc>
          <w:tcPr>
            <w:tcW w:w="305" w:type="pct"/>
            <w:shd w:val="clear" w:color="auto" w:fill="auto"/>
            <w:noWrap/>
            <w:hideMark/>
          </w:tcPr>
          <w:p w14:paraId="74C9B095"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788834F8"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1C64FD37"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8.5</w:t>
            </w:r>
          </w:p>
        </w:tc>
        <w:tc>
          <w:tcPr>
            <w:tcW w:w="653" w:type="pct"/>
            <w:shd w:val="clear" w:color="auto" w:fill="auto"/>
            <w:noWrap/>
            <w:hideMark/>
          </w:tcPr>
          <w:p w14:paraId="6952E8D7"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number/volume</w:t>
            </w:r>
          </w:p>
        </w:tc>
      </w:tr>
      <w:tr w:rsidR="006B3618" w:rsidRPr="006B3618" w14:paraId="013863BF" w14:textId="77777777" w:rsidTr="0096371D">
        <w:trPr>
          <w:trHeight w:val="300"/>
        </w:trPr>
        <w:tc>
          <w:tcPr>
            <w:tcW w:w="486" w:type="pct"/>
            <w:shd w:val="clear" w:color="auto" w:fill="auto"/>
            <w:noWrap/>
            <w:hideMark/>
          </w:tcPr>
          <w:p w14:paraId="2E44DEBF"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Faulkinberry S, </w:t>
            </w:r>
            <w:r w:rsidRPr="006F73D0">
              <w:rPr>
                <w:rFonts w:ascii="Times New Roman" w:eastAsia="Times New Roman" w:hAnsi="Times New Roman"/>
                <w:i/>
                <w:sz w:val="24"/>
                <w:szCs w:val="24"/>
                <w:lang w:eastAsia="en-GB"/>
              </w:rPr>
              <w:t>2019</w:t>
            </w:r>
            <w:r w:rsidRPr="006F73D0">
              <w:rPr>
                <w:rFonts w:ascii="Times New Roman" w:eastAsia="Times New Roman" w:hAnsi="Times New Roman"/>
                <w:noProof/>
                <w:sz w:val="24"/>
                <w:szCs w:val="24"/>
                <w:vertAlign w:val="superscript"/>
                <w:lang w:eastAsia="en-GB"/>
              </w:rPr>
              <w:t>10</w:t>
            </w:r>
          </w:p>
        </w:tc>
        <w:tc>
          <w:tcPr>
            <w:tcW w:w="1799" w:type="pct"/>
            <w:shd w:val="clear" w:color="auto" w:fill="auto"/>
            <w:noWrap/>
            <w:hideMark/>
          </w:tcPr>
          <w:p w14:paraId="23220ED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Tau</w:t>
            </w:r>
          </w:p>
        </w:tc>
        <w:tc>
          <w:tcPr>
            <w:tcW w:w="356" w:type="pct"/>
            <w:shd w:val="clear" w:color="auto" w:fill="auto"/>
            <w:noWrap/>
            <w:hideMark/>
          </w:tcPr>
          <w:p w14:paraId="6C9F421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Paediatric</w:t>
            </w:r>
          </w:p>
        </w:tc>
        <w:tc>
          <w:tcPr>
            <w:tcW w:w="406" w:type="pct"/>
            <w:shd w:val="clear" w:color="auto" w:fill="auto"/>
            <w:noWrap/>
            <w:hideMark/>
          </w:tcPr>
          <w:p w14:paraId="34B64D5C"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36</w:t>
            </w:r>
          </w:p>
        </w:tc>
        <w:tc>
          <w:tcPr>
            <w:tcW w:w="305" w:type="pct"/>
            <w:shd w:val="clear" w:color="auto" w:fill="auto"/>
            <w:noWrap/>
            <w:hideMark/>
          </w:tcPr>
          <w:p w14:paraId="50C28B7A"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3-12</w:t>
            </w:r>
          </w:p>
        </w:tc>
        <w:tc>
          <w:tcPr>
            <w:tcW w:w="416" w:type="pct"/>
            <w:shd w:val="clear" w:color="auto" w:fill="auto"/>
            <w:noWrap/>
            <w:hideMark/>
          </w:tcPr>
          <w:p w14:paraId="526DA4FB"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535F0CF8"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0081737E"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0B935FD3" w14:textId="77777777" w:rsidTr="0096371D">
        <w:trPr>
          <w:trHeight w:val="300"/>
        </w:trPr>
        <w:tc>
          <w:tcPr>
            <w:tcW w:w="486" w:type="pct"/>
            <w:shd w:val="clear" w:color="auto" w:fill="auto"/>
            <w:noWrap/>
            <w:hideMark/>
          </w:tcPr>
          <w:p w14:paraId="6B5747F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Ghonemi MO, </w:t>
            </w:r>
            <w:r w:rsidRPr="006F73D0">
              <w:rPr>
                <w:rFonts w:ascii="Times New Roman" w:eastAsia="Times New Roman" w:hAnsi="Times New Roman"/>
                <w:i/>
                <w:sz w:val="24"/>
                <w:szCs w:val="24"/>
                <w:lang w:eastAsia="en-GB"/>
              </w:rPr>
              <w:t>2013</w:t>
            </w:r>
            <w:r w:rsidRPr="006F73D0">
              <w:rPr>
                <w:rFonts w:ascii="Times New Roman" w:eastAsia="Times New Roman" w:hAnsi="Times New Roman"/>
                <w:noProof/>
                <w:sz w:val="24"/>
                <w:szCs w:val="24"/>
                <w:vertAlign w:val="superscript"/>
                <w:lang w:eastAsia="en-GB"/>
              </w:rPr>
              <w:t>11</w:t>
            </w:r>
          </w:p>
        </w:tc>
        <w:tc>
          <w:tcPr>
            <w:tcW w:w="1799" w:type="pct"/>
            <w:shd w:val="clear" w:color="auto" w:fill="auto"/>
            <w:noWrap/>
            <w:hideMark/>
          </w:tcPr>
          <w:p w14:paraId="0E71A3B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NF-H</w:t>
            </w:r>
          </w:p>
        </w:tc>
        <w:tc>
          <w:tcPr>
            <w:tcW w:w="356" w:type="pct"/>
            <w:shd w:val="clear" w:color="auto" w:fill="auto"/>
            <w:noWrap/>
            <w:hideMark/>
          </w:tcPr>
          <w:p w14:paraId="38A1824F"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2710F5B4"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30</w:t>
            </w:r>
          </w:p>
        </w:tc>
        <w:tc>
          <w:tcPr>
            <w:tcW w:w="305" w:type="pct"/>
            <w:shd w:val="clear" w:color="auto" w:fill="auto"/>
            <w:noWrap/>
            <w:hideMark/>
          </w:tcPr>
          <w:p w14:paraId="50AECE89"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5D3636EF"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3E64E83"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355EA958"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505398AB" w14:textId="77777777" w:rsidTr="0096371D">
        <w:trPr>
          <w:trHeight w:val="300"/>
        </w:trPr>
        <w:tc>
          <w:tcPr>
            <w:tcW w:w="486" w:type="pct"/>
            <w:shd w:val="clear" w:color="auto" w:fill="auto"/>
            <w:noWrap/>
            <w:hideMark/>
          </w:tcPr>
          <w:p w14:paraId="2FCFE6B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Guzel A, </w:t>
            </w:r>
            <w:r w:rsidRPr="006F73D0">
              <w:rPr>
                <w:rFonts w:ascii="Times New Roman" w:eastAsia="Times New Roman" w:hAnsi="Times New Roman"/>
                <w:i/>
                <w:sz w:val="24"/>
                <w:szCs w:val="24"/>
                <w:lang w:eastAsia="en-GB"/>
              </w:rPr>
              <w:t>2008</w:t>
            </w:r>
            <w:r w:rsidRPr="006F73D0">
              <w:rPr>
                <w:rFonts w:ascii="Times New Roman" w:eastAsia="Times New Roman" w:hAnsi="Times New Roman"/>
                <w:noProof/>
                <w:sz w:val="24"/>
                <w:szCs w:val="24"/>
                <w:vertAlign w:val="superscript"/>
                <w:lang w:eastAsia="en-GB"/>
              </w:rPr>
              <w:t>12</w:t>
            </w:r>
          </w:p>
        </w:tc>
        <w:tc>
          <w:tcPr>
            <w:tcW w:w="1799" w:type="pct"/>
            <w:shd w:val="clear" w:color="auto" w:fill="auto"/>
            <w:noWrap/>
            <w:hideMark/>
          </w:tcPr>
          <w:p w14:paraId="55D3A644"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NSE</w:t>
            </w:r>
          </w:p>
        </w:tc>
        <w:tc>
          <w:tcPr>
            <w:tcW w:w="356" w:type="pct"/>
            <w:shd w:val="clear" w:color="auto" w:fill="auto"/>
            <w:noWrap/>
            <w:hideMark/>
          </w:tcPr>
          <w:p w14:paraId="339E751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 Paediatric</w:t>
            </w:r>
          </w:p>
        </w:tc>
        <w:tc>
          <w:tcPr>
            <w:tcW w:w="406" w:type="pct"/>
            <w:shd w:val="clear" w:color="auto" w:fill="auto"/>
            <w:noWrap/>
            <w:hideMark/>
          </w:tcPr>
          <w:p w14:paraId="60FECCE5"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169</w:t>
            </w:r>
          </w:p>
        </w:tc>
        <w:tc>
          <w:tcPr>
            <w:tcW w:w="305" w:type="pct"/>
            <w:shd w:val="clear" w:color="auto" w:fill="auto"/>
            <w:noWrap/>
            <w:hideMark/>
          </w:tcPr>
          <w:p w14:paraId="2A07495B"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7495EB91"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367B0CC4"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100</w:t>
            </w:r>
          </w:p>
        </w:tc>
        <w:tc>
          <w:tcPr>
            <w:tcW w:w="653" w:type="pct"/>
            <w:shd w:val="clear" w:color="auto" w:fill="auto"/>
            <w:noWrap/>
            <w:hideMark/>
          </w:tcPr>
          <w:p w14:paraId="29A5950B"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635D5FDE" w14:textId="77777777" w:rsidTr="0096371D">
        <w:trPr>
          <w:trHeight w:val="300"/>
        </w:trPr>
        <w:tc>
          <w:tcPr>
            <w:tcW w:w="486" w:type="pct"/>
            <w:shd w:val="clear" w:color="auto" w:fill="auto"/>
            <w:noWrap/>
            <w:hideMark/>
          </w:tcPr>
          <w:p w14:paraId="3214B18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Hatefi M, </w:t>
            </w:r>
            <w:r w:rsidRPr="006F73D0">
              <w:rPr>
                <w:rFonts w:ascii="Times New Roman" w:eastAsia="Times New Roman" w:hAnsi="Times New Roman"/>
                <w:i/>
                <w:sz w:val="24"/>
                <w:szCs w:val="24"/>
                <w:lang w:eastAsia="en-GB"/>
              </w:rPr>
              <w:t>2016</w:t>
            </w:r>
            <w:r w:rsidRPr="006F73D0">
              <w:rPr>
                <w:rFonts w:ascii="Times New Roman" w:eastAsia="Times New Roman" w:hAnsi="Times New Roman"/>
                <w:noProof/>
                <w:sz w:val="24"/>
                <w:szCs w:val="24"/>
                <w:vertAlign w:val="superscript"/>
                <w:lang w:eastAsia="en-GB"/>
              </w:rPr>
              <w:t>13</w:t>
            </w:r>
          </w:p>
        </w:tc>
        <w:tc>
          <w:tcPr>
            <w:tcW w:w="1799" w:type="pct"/>
            <w:shd w:val="clear" w:color="auto" w:fill="auto"/>
            <w:noWrap/>
            <w:hideMark/>
          </w:tcPr>
          <w:p w14:paraId="5EEABCD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Uric acid</w:t>
            </w:r>
          </w:p>
        </w:tc>
        <w:tc>
          <w:tcPr>
            <w:tcW w:w="356" w:type="pct"/>
            <w:shd w:val="clear" w:color="auto" w:fill="auto"/>
            <w:noWrap/>
            <w:hideMark/>
          </w:tcPr>
          <w:p w14:paraId="6E5A69A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1D950431"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725</w:t>
            </w:r>
          </w:p>
        </w:tc>
        <w:tc>
          <w:tcPr>
            <w:tcW w:w="305" w:type="pct"/>
            <w:shd w:val="clear" w:color="auto" w:fill="auto"/>
            <w:noWrap/>
            <w:hideMark/>
          </w:tcPr>
          <w:p w14:paraId="78CE8677"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26098C0D"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574E9C46"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58.21</w:t>
            </w:r>
          </w:p>
        </w:tc>
        <w:tc>
          <w:tcPr>
            <w:tcW w:w="653" w:type="pct"/>
            <w:shd w:val="clear" w:color="auto" w:fill="auto"/>
            <w:noWrap/>
            <w:hideMark/>
          </w:tcPr>
          <w:p w14:paraId="7DCE0331"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38618DCD" w14:textId="77777777" w:rsidTr="0096371D">
        <w:trPr>
          <w:trHeight w:val="300"/>
        </w:trPr>
        <w:tc>
          <w:tcPr>
            <w:tcW w:w="486" w:type="pct"/>
            <w:shd w:val="clear" w:color="auto" w:fill="auto"/>
            <w:noWrap/>
            <w:hideMark/>
          </w:tcPr>
          <w:p w14:paraId="1033A53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Heidari K, </w:t>
            </w:r>
            <w:r w:rsidRPr="006F73D0">
              <w:rPr>
                <w:rFonts w:ascii="Times New Roman" w:eastAsia="Times New Roman" w:hAnsi="Times New Roman"/>
                <w:i/>
                <w:sz w:val="24"/>
                <w:szCs w:val="24"/>
                <w:lang w:eastAsia="en-GB"/>
              </w:rPr>
              <w:t>2015</w:t>
            </w:r>
            <w:r w:rsidRPr="006F73D0">
              <w:rPr>
                <w:rFonts w:ascii="Times New Roman" w:eastAsia="Times New Roman" w:hAnsi="Times New Roman"/>
                <w:noProof/>
                <w:sz w:val="24"/>
                <w:szCs w:val="24"/>
                <w:vertAlign w:val="superscript"/>
                <w:lang w:eastAsia="en-GB"/>
              </w:rPr>
              <w:t>14</w:t>
            </w:r>
          </w:p>
        </w:tc>
        <w:tc>
          <w:tcPr>
            <w:tcW w:w="1799" w:type="pct"/>
            <w:shd w:val="clear" w:color="auto" w:fill="auto"/>
            <w:noWrap/>
            <w:hideMark/>
          </w:tcPr>
          <w:p w14:paraId="2856C39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239B4F8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1847B52F"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165</w:t>
            </w:r>
          </w:p>
        </w:tc>
        <w:tc>
          <w:tcPr>
            <w:tcW w:w="305" w:type="pct"/>
            <w:shd w:val="clear" w:color="auto" w:fill="auto"/>
            <w:noWrap/>
            <w:hideMark/>
          </w:tcPr>
          <w:p w14:paraId="11FE8134"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6BAF530C"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4011E52D"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0991C5E5"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7B7A5628" w14:textId="77777777" w:rsidTr="0096371D">
        <w:trPr>
          <w:trHeight w:val="900"/>
        </w:trPr>
        <w:tc>
          <w:tcPr>
            <w:tcW w:w="486" w:type="pct"/>
            <w:shd w:val="clear" w:color="auto" w:fill="auto"/>
            <w:noWrap/>
            <w:hideMark/>
          </w:tcPr>
          <w:p w14:paraId="1189C06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Herrmann M, </w:t>
            </w:r>
            <w:r w:rsidRPr="006F73D0">
              <w:rPr>
                <w:rFonts w:ascii="Times New Roman" w:eastAsia="Times New Roman" w:hAnsi="Times New Roman"/>
                <w:i/>
                <w:sz w:val="24"/>
                <w:szCs w:val="24"/>
                <w:lang w:eastAsia="en-GB"/>
              </w:rPr>
              <w:t>2000</w:t>
            </w:r>
            <w:r w:rsidRPr="006F73D0">
              <w:rPr>
                <w:rFonts w:ascii="Times New Roman" w:eastAsia="Times New Roman" w:hAnsi="Times New Roman"/>
                <w:noProof/>
                <w:sz w:val="24"/>
                <w:szCs w:val="24"/>
                <w:vertAlign w:val="superscript"/>
                <w:lang w:eastAsia="en-GB"/>
              </w:rPr>
              <w:t>15</w:t>
            </w:r>
          </w:p>
        </w:tc>
        <w:tc>
          <w:tcPr>
            <w:tcW w:w="1799" w:type="pct"/>
            <w:shd w:val="clear" w:color="auto" w:fill="auto"/>
            <w:noWrap/>
            <w:hideMark/>
          </w:tcPr>
          <w:p w14:paraId="6CA5E09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 NS</w:t>
            </w:r>
            <w:r w:rsidR="00C61874" w:rsidRPr="006F73D0">
              <w:rPr>
                <w:rFonts w:ascii="Times New Roman" w:eastAsia="Times New Roman" w:hAnsi="Times New Roman"/>
                <w:sz w:val="24"/>
                <w:szCs w:val="24"/>
                <w:lang w:eastAsia="en-GB"/>
              </w:rPr>
              <w:t>E</w:t>
            </w:r>
          </w:p>
        </w:tc>
        <w:tc>
          <w:tcPr>
            <w:tcW w:w="356" w:type="pct"/>
            <w:shd w:val="clear" w:color="auto" w:fill="auto"/>
            <w:noWrap/>
            <w:hideMark/>
          </w:tcPr>
          <w:p w14:paraId="32A6DAA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461EF6A2"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66</w:t>
            </w:r>
          </w:p>
        </w:tc>
        <w:tc>
          <w:tcPr>
            <w:tcW w:w="305" w:type="pct"/>
            <w:shd w:val="clear" w:color="auto" w:fill="auto"/>
            <w:noWrap/>
            <w:hideMark/>
          </w:tcPr>
          <w:p w14:paraId="2CE88702"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6F902F9D"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97F9CB7"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60.6</w:t>
            </w:r>
          </w:p>
        </w:tc>
        <w:tc>
          <w:tcPr>
            <w:tcW w:w="653" w:type="pct"/>
            <w:shd w:val="clear" w:color="auto" w:fill="auto"/>
            <w:hideMark/>
          </w:tcPr>
          <w:p w14:paraId="7FABC390"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r w:rsidRPr="006F73D0">
              <w:rPr>
                <w:rFonts w:ascii="Times New Roman" w:eastAsia="Times New Roman" w:hAnsi="Times New Roman"/>
                <w:sz w:val="24"/>
                <w:szCs w:val="24"/>
                <w:lang w:eastAsia="en-GB"/>
              </w:rPr>
              <w:br/>
              <w:t>Lesion number/volume</w:t>
            </w:r>
            <w:r w:rsidRPr="006F73D0">
              <w:rPr>
                <w:rFonts w:ascii="Times New Roman" w:eastAsia="Times New Roman" w:hAnsi="Times New Roman"/>
                <w:sz w:val="24"/>
                <w:szCs w:val="24"/>
                <w:lang w:eastAsia="en-GB"/>
              </w:rPr>
              <w:br/>
              <w:t>Scoring system/Image Classification</w:t>
            </w:r>
          </w:p>
        </w:tc>
      </w:tr>
      <w:tr w:rsidR="006B3618" w:rsidRPr="006B3618" w14:paraId="5E7E0927" w14:textId="77777777" w:rsidTr="0096371D">
        <w:trPr>
          <w:trHeight w:val="300"/>
        </w:trPr>
        <w:tc>
          <w:tcPr>
            <w:tcW w:w="486" w:type="pct"/>
            <w:shd w:val="clear" w:color="auto" w:fill="auto"/>
            <w:noWrap/>
            <w:hideMark/>
          </w:tcPr>
          <w:p w14:paraId="1F483DA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Honda M, </w:t>
            </w:r>
            <w:r w:rsidRPr="006F73D0">
              <w:rPr>
                <w:rFonts w:ascii="Times New Roman" w:eastAsia="Times New Roman" w:hAnsi="Times New Roman"/>
                <w:i/>
                <w:sz w:val="24"/>
                <w:szCs w:val="24"/>
                <w:lang w:eastAsia="en-GB"/>
              </w:rPr>
              <w:t>2010</w:t>
            </w:r>
            <w:r w:rsidRPr="006F73D0">
              <w:rPr>
                <w:rFonts w:ascii="Times New Roman" w:eastAsia="Times New Roman" w:hAnsi="Times New Roman"/>
                <w:noProof/>
                <w:sz w:val="24"/>
                <w:szCs w:val="24"/>
                <w:vertAlign w:val="superscript"/>
                <w:lang w:eastAsia="en-GB"/>
              </w:rPr>
              <w:t>16</w:t>
            </w:r>
          </w:p>
        </w:tc>
        <w:tc>
          <w:tcPr>
            <w:tcW w:w="1799" w:type="pct"/>
            <w:shd w:val="clear" w:color="auto" w:fill="auto"/>
            <w:noWrap/>
            <w:hideMark/>
          </w:tcPr>
          <w:p w14:paraId="3171487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 GFAP, NSE</w:t>
            </w:r>
          </w:p>
        </w:tc>
        <w:tc>
          <w:tcPr>
            <w:tcW w:w="356" w:type="pct"/>
            <w:shd w:val="clear" w:color="auto" w:fill="auto"/>
            <w:noWrap/>
            <w:hideMark/>
          </w:tcPr>
          <w:p w14:paraId="61F6DF0A"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56D77798"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18</w:t>
            </w:r>
          </w:p>
        </w:tc>
        <w:tc>
          <w:tcPr>
            <w:tcW w:w="305" w:type="pct"/>
            <w:shd w:val="clear" w:color="auto" w:fill="auto"/>
            <w:noWrap/>
            <w:hideMark/>
          </w:tcPr>
          <w:p w14:paraId="2313F0D1"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4F0A394C"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5644FB5D"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100</w:t>
            </w:r>
          </w:p>
        </w:tc>
        <w:tc>
          <w:tcPr>
            <w:tcW w:w="653" w:type="pct"/>
            <w:shd w:val="clear" w:color="auto" w:fill="auto"/>
            <w:hideMark/>
          </w:tcPr>
          <w:p w14:paraId="2F6C0810"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4BC1F1FA" w14:textId="77777777" w:rsidTr="0096371D">
        <w:trPr>
          <w:trHeight w:val="300"/>
        </w:trPr>
        <w:tc>
          <w:tcPr>
            <w:tcW w:w="486" w:type="pct"/>
            <w:shd w:val="clear" w:color="auto" w:fill="auto"/>
            <w:noWrap/>
            <w:hideMark/>
          </w:tcPr>
          <w:p w14:paraId="243217FA"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Ingebrigtsen T, </w:t>
            </w:r>
            <w:r w:rsidRPr="006F73D0">
              <w:rPr>
                <w:rFonts w:ascii="Times New Roman" w:eastAsia="Times New Roman" w:hAnsi="Times New Roman"/>
                <w:i/>
                <w:sz w:val="24"/>
                <w:szCs w:val="24"/>
                <w:lang w:eastAsia="en-GB"/>
              </w:rPr>
              <w:t>1999</w:t>
            </w:r>
            <w:r w:rsidRPr="006F73D0">
              <w:rPr>
                <w:rFonts w:ascii="Times New Roman" w:eastAsia="Times New Roman" w:hAnsi="Times New Roman"/>
                <w:sz w:val="24"/>
                <w:szCs w:val="24"/>
                <w:lang w:eastAsia="en-GB"/>
              </w:rPr>
              <w:t xml:space="preserve"> (b)</w:t>
            </w:r>
            <w:r w:rsidRPr="006F73D0">
              <w:rPr>
                <w:rFonts w:ascii="Times New Roman" w:eastAsia="Times New Roman" w:hAnsi="Times New Roman"/>
                <w:noProof/>
                <w:sz w:val="24"/>
                <w:szCs w:val="24"/>
                <w:vertAlign w:val="superscript"/>
                <w:lang w:eastAsia="en-GB"/>
              </w:rPr>
              <w:t>17</w:t>
            </w:r>
          </w:p>
        </w:tc>
        <w:tc>
          <w:tcPr>
            <w:tcW w:w="1799" w:type="pct"/>
            <w:shd w:val="clear" w:color="auto" w:fill="auto"/>
            <w:noWrap/>
            <w:hideMark/>
          </w:tcPr>
          <w:p w14:paraId="30CEA07F"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01EFF75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 Paediatric</w:t>
            </w:r>
          </w:p>
        </w:tc>
        <w:tc>
          <w:tcPr>
            <w:tcW w:w="406" w:type="pct"/>
            <w:shd w:val="clear" w:color="auto" w:fill="auto"/>
            <w:noWrap/>
            <w:hideMark/>
          </w:tcPr>
          <w:p w14:paraId="6DF077DB"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50</w:t>
            </w:r>
          </w:p>
        </w:tc>
        <w:tc>
          <w:tcPr>
            <w:tcW w:w="305" w:type="pct"/>
            <w:shd w:val="clear" w:color="auto" w:fill="auto"/>
            <w:noWrap/>
            <w:hideMark/>
          </w:tcPr>
          <w:p w14:paraId="3D32EFB1"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66222FB1"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 MRI</w:t>
            </w:r>
          </w:p>
        </w:tc>
        <w:tc>
          <w:tcPr>
            <w:tcW w:w="579" w:type="pct"/>
            <w:shd w:val="clear" w:color="auto" w:fill="auto"/>
            <w:noWrap/>
            <w:hideMark/>
          </w:tcPr>
          <w:p w14:paraId="488C83B3"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w:t>
            </w:r>
          </w:p>
        </w:tc>
        <w:tc>
          <w:tcPr>
            <w:tcW w:w="653" w:type="pct"/>
            <w:shd w:val="clear" w:color="auto" w:fill="auto"/>
            <w:noWrap/>
            <w:hideMark/>
          </w:tcPr>
          <w:p w14:paraId="51A5412B"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7BD59993" w14:textId="77777777" w:rsidTr="0096371D">
        <w:trPr>
          <w:trHeight w:val="300"/>
        </w:trPr>
        <w:tc>
          <w:tcPr>
            <w:tcW w:w="486" w:type="pct"/>
            <w:shd w:val="clear" w:color="auto" w:fill="auto"/>
            <w:noWrap/>
            <w:hideMark/>
          </w:tcPr>
          <w:p w14:paraId="6A6CD81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Kelmendi FM, </w:t>
            </w:r>
            <w:r w:rsidRPr="006F73D0">
              <w:rPr>
                <w:rFonts w:ascii="Times New Roman" w:eastAsia="Times New Roman" w:hAnsi="Times New Roman"/>
                <w:i/>
                <w:sz w:val="24"/>
                <w:szCs w:val="24"/>
                <w:lang w:eastAsia="en-GB"/>
              </w:rPr>
              <w:t>2018</w:t>
            </w:r>
            <w:r w:rsidRPr="006F73D0">
              <w:rPr>
                <w:rFonts w:ascii="Times New Roman" w:eastAsia="Times New Roman" w:hAnsi="Times New Roman"/>
                <w:noProof/>
                <w:sz w:val="24"/>
                <w:szCs w:val="24"/>
                <w:vertAlign w:val="superscript"/>
                <w:lang w:eastAsia="en-GB"/>
              </w:rPr>
              <w:t>18</w:t>
            </w:r>
          </w:p>
        </w:tc>
        <w:tc>
          <w:tcPr>
            <w:tcW w:w="1799" w:type="pct"/>
            <w:shd w:val="clear" w:color="auto" w:fill="auto"/>
            <w:noWrap/>
            <w:hideMark/>
          </w:tcPr>
          <w:p w14:paraId="6CABB7A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12B0BFA9"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Paediatric</w:t>
            </w:r>
          </w:p>
        </w:tc>
        <w:tc>
          <w:tcPr>
            <w:tcW w:w="406" w:type="pct"/>
            <w:shd w:val="clear" w:color="auto" w:fill="auto"/>
            <w:noWrap/>
            <w:hideMark/>
          </w:tcPr>
          <w:p w14:paraId="21B568F9"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80</w:t>
            </w:r>
          </w:p>
        </w:tc>
        <w:tc>
          <w:tcPr>
            <w:tcW w:w="305" w:type="pct"/>
            <w:shd w:val="clear" w:color="auto" w:fill="auto"/>
            <w:noWrap/>
            <w:hideMark/>
          </w:tcPr>
          <w:p w14:paraId="4788E33C"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69825946"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48A7C286"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66.25</w:t>
            </w:r>
          </w:p>
        </w:tc>
        <w:tc>
          <w:tcPr>
            <w:tcW w:w="653" w:type="pct"/>
            <w:shd w:val="clear" w:color="auto" w:fill="auto"/>
            <w:noWrap/>
            <w:hideMark/>
          </w:tcPr>
          <w:p w14:paraId="66DE5E54"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number/volume</w:t>
            </w:r>
          </w:p>
        </w:tc>
      </w:tr>
      <w:tr w:rsidR="006B3618" w:rsidRPr="006B3618" w14:paraId="44D2CC7A" w14:textId="77777777" w:rsidTr="0096371D">
        <w:trPr>
          <w:trHeight w:val="300"/>
        </w:trPr>
        <w:tc>
          <w:tcPr>
            <w:tcW w:w="486" w:type="pct"/>
            <w:shd w:val="clear" w:color="auto" w:fill="auto"/>
            <w:noWrap/>
            <w:hideMark/>
          </w:tcPr>
          <w:p w14:paraId="4C718D2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Korfias S, </w:t>
            </w:r>
            <w:r w:rsidRPr="006F73D0">
              <w:rPr>
                <w:rFonts w:ascii="Times New Roman" w:eastAsia="Times New Roman" w:hAnsi="Times New Roman"/>
                <w:i/>
                <w:sz w:val="24"/>
                <w:szCs w:val="24"/>
                <w:lang w:eastAsia="en-GB"/>
              </w:rPr>
              <w:t>2007</w:t>
            </w:r>
            <w:r w:rsidRPr="006F73D0">
              <w:rPr>
                <w:rFonts w:ascii="Times New Roman" w:eastAsia="Times New Roman" w:hAnsi="Times New Roman"/>
                <w:noProof/>
                <w:sz w:val="24"/>
                <w:szCs w:val="24"/>
                <w:vertAlign w:val="superscript"/>
                <w:lang w:eastAsia="en-GB"/>
              </w:rPr>
              <w:t>19</w:t>
            </w:r>
          </w:p>
        </w:tc>
        <w:tc>
          <w:tcPr>
            <w:tcW w:w="1799" w:type="pct"/>
            <w:shd w:val="clear" w:color="auto" w:fill="auto"/>
            <w:noWrap/>
            <w:hideMark/>
          </w:tcPr>
          <w:p w14:paraId="3B4192B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5DA59BF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355D42C0"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112</w:t>
            </w:r>
          </w:p>
        </w:tc>
        <w:tc>
          <w:tcPr>
            <w:tcW w:w="305" w:type="pct"/>
            <w:shd w:val="clear" w:color="auto" w:fill="auto"/>
            <w:noWrap/>
            <w:hideMark/>
          </w:tcPr>
          <w:p w14:paraId="55D6886E"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223CC525"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1063E679"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99</w:t>
            </w:r>
          </w:p>
        </w:tc>
        <w:tc>
          <w:tcPr>
            <w:tcW w:w="653" w:type="pct"/>
            <w:shd w:val="clear" w:color="auto" w:fill="auto"/>
            <w:noWrap/>
            <w:hideMark/>
          </w:tcPr>
          <w:p w14:paraId="638D751D"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47FF7954" w14:textId="77777777" w:rsidTr="0096371D">
        <w:trPr>
          <w:trHeight w:val="300"/>
        </w:trPr>
        <w:tc>
          <w:tcPr>
            <w:tcW w:w="486" w:type="pct"/>
            <w:shd w:val="clear" w:color="auto" w:fill="auto"/>
            <w:noWrap/>
          </w:tcPr>
          <w:p w14:paraId="65FB3038"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Kou Z, 2013</w:t>
            </w:r>
            <w:r w:rsidRPr="006F73D0">
              <w:rPr>
                <w:rFonts w:ascii="Times New Roman" w:eastAsia="Times New Roman" w:hAnsi="Times New Roman"/>
                <w:noProof/>
                <w:sz w:val="24"/>
                <w:szCs w:val="24"/>
                <w:vertAlign w:val="superscript"/>
                <w:lang w:eastAsia="en-GB"/>
              </w:rPr>
              <w:t>20</w:t>
            </w:r>
          </w:p>
        </w:tc>
        <w:tc>
          <w:tcPr>
            <w:tcW w:w="1799" w:type="pct"/>
            <w:shd w:val="clear" w:color="auto" w:fill="auto"/>
            <w:noWrap/>
          </w:tcPr>
          <w:p w14:paraId="7075D49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UCH-L1</w:t>
            </w:r>
          </w:p>
        </w:tc>
        <w:tc>
          <w:tcPr>
            <w:tcW w:w="356" w:type="pct"/>
            <w:shd w:val="clear" w:color="auto" w:fill="auto"/>
            <w:noWrap/>
          </w:tcPr>
          <w:p w14:paraId="736AB066"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tcPr>
          <w:p w14:paraId="5EFE34C2"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w:t>
            </w:r>
          </w:p>
        </w:tc>
        <w:tc>
          <w:tcPr>
            <w:tcW w:w="305" w:type="pct"/>
            <w:shd w:val="clear" w:color="auto" w:fill="auto"/>
            <w:noWrap/>
          </w:tcPr>
          <w:p w14:paraId="593AF27B"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15</w:t>
            </w:r>
          </w:p>
        </w:tc>
        <w:tc>
          <w:tcPr>
            <w:tcW w:w="416" w:type="pct"/>
            <w:shd w:val="clear" w:color="auto" w:fill="auto"/>
            <w:noWrap/>
          </w:tcPr>
          <w:p w14:paraId="45754A20"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 MRI</w:t>
            </w:r>
          </w:p>
        </w:tc>
        <w:tc>
          <w:tcPr>
            <w:tcW w:w="579" w:type="pct"/>
            <w:shd w:val="clear" w:color="auto" w:fill="auto"/>
            <w:noWrap/>
          </w:tcPr>
          <w:p w14:paraId="3FA9879D"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33.3</w:t>
            </w:r>
          </w:p>
        </w:tc>
        <w:tc>
          <w:tcPr>
            <w:tcW w:w="653" w:type="pct"/>
            <w:shd w:val="clear" w:color="auto" w:fill="auto"/>
            <w:noWrap/>
          </w:tcPr>
          <w:p w14:paraId="65C471A4" w14:textId="77777777" w:rsidR="00735EE3" w:rsidRPr="006F73D0" w:rsidRDefault="00735EE3" w:rsidP="006F73D0">
            <w:pPr>
              <w:spacing w:after="0" w:line="360" w:lineRule="auto"/>
              <w:rPr>
                <w:rFonts w:ascii="Times New Roman" w:eastAsia="Times New Roman" w:hAnsi="Times New Roman"/>
                <w:sz w:val="24"/>
                <w:szCs w:val="24"/>
                <w:lang w:val="fr-FR" w:eastAsia="en-GB"/>
              </w:rPr>
            </w:pPr>
            <w:r w:rsidRPr="006F73D0">
              <w:rPr>
                <w:rFonts w:ascii="Times New Roman" w:eastAsia="Times New Roman" w:hAnsi="Times New Roman"/>
                <w:sz w:val="24"/>
                <w:szCs w:val="24"/>
                <w:lang w:val="fr-FR" w:eastAsia="en-GB"/>
              </w:rPr>
              <w:t>Lesion type</w:t>
            </w:r>
          </w:p>
          <w:p w14:paraId="3C489817" w14:textId="77777777" w:rsidR="00735EE3" w:rsidRPr="006F73D0" w:rsidRDefault="00735EE3" w:rsidP="006F73D0">
            <w:pPr>
              <w:spacing w:after="0" w:line="360" w:lineRule="auto"/>
              <w:rPr>
                <w:rFonts w:ascii="Times New Roman" w:eastAsia="Times New Roman" w:hAnsi="Times New Roman"/>
                <w:sz w:val="24"/>
                <w:szCs w:val="24"/>
                <w:lang w:val="fr-FR" w:eastAsia="en-GB"/>
              </w:rPr>
            </w:pPr>
            <w:r w:rsidRPr="006F73D0">
              <w:rPr>
                <w:rFonts w:ascii="Times New Roman" w:eastAsia="Times New Roman" w:hAnsi="Times New Roman"/>
                <w:sz w:val="24"/>
                <w:szCs w:val="24"/>
                <w:lang w:val="fr-FR" w:eastAsia="en-GB"/>
              </w:rPr>
              <w:t>Lesion number/volume</w:t>
            </w:r>
          </w:p>
        </w:tc>
      </w:tr>
      <w:tr w:rsidR="006B3618" w:rsidRPr="006B3618" w14:paraId="3286C028" w14:textId="77777777" w:rsidTr="0096371D">
        <w:trPr>
          <w:trHeight w:val="300"/>
        </w:trPr>
        <w:tc>
          <w:tcPr>
            <w:tcW w:w="486" w:type="pct"/>
            <w:shd w:val="clear" w:color="auto" w:fill="auto"/>
            <w:noWrap/>
            <w:hideMark/>
          </w:tcPr>
          <w:p w14:paraId="2EDE769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Langness S, </w:t>
            </w:r>
            <w:r w:rsidRPr="006F73D0">
              <w:rPr>
                <w:rFonts w:ascii="Times New Roman" w:eastAsia="Times New Roman" w:hAnsi="Times New Roman"/>
                <w:i/>
                <w:sz w:val="24"/>
                <w:szCs w:val="24"/>
                <w:lang w:eastAsia="en-GB"/>
              </w:rPr>
              <w:t>2018</w:t>
            </w:r>
            <w:r w:rsidRPr="006F73D0">
              <w:rPr>
                <w:rFonts w:ascii="Times New Roman" w:eastAsia="Times New Roman" w:hAnsi="Times New Roman"/>
                <w:noProof/>
                <w:sz w:val="24"/>
                <w:szCs w:val="24"/>
                <w:vertAlign w:val="superscript"/>
                <w:lang w:eastAsia="en-GB"/>
              </w:rPr>
              <w:t>21</w:t>
            </w:r>
          </w:p>
        </w:tc>
        <w:tc>
          <w:tcPr>
            <w:tcW w:w="1799" w:type="pct"/>
            <w:shd w:val="clear" w:color="auto" w:fill="auto"/>
            <w:noWrap/>
            <w:hideMark/>
          </w:tcPr>
          <w:p w14:paraId="277847F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D-Dimer</w:t>
            </w:r>
          </w:p>
        </w:tc>
        <w:tc>
          <w:tcPr>
            <w:tcW w:w="356" w:type="pct"/>
            <w:shd w:val="clear" w:color="auto" w:fill="auto"/>
            <w:noWrap/>
            <w:hideMark/>
          </w:tcPr>
          <w:p w14:paraId="4C6E732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Paediatric</w:t>
            </w:r>
          </w:p>
        </w:tc>
        <w:tc>
          <w:tcPr>
            <w:tcW w:w="406" w:type="pct"/>
            <w:shd w:val="clear" w:color="auto" w:fill="auto"/>
            <w:noWrap/>
            <w:hideMark/>
          </w:tcPr>
          <w:p w14:paraId="44455D04"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663</w:t>
            </w:r>
          </w:p>
        </w:tc>
        <w:tc>
          <w:tcPr>
            <w:tcW w:w="305" w:type="pct"/>
            <w:shd w:val="clear" w:color="auto" w:fill="auto"/>
            <w:noWrap/>
            <w:hideMark/>
          </w:tcPr>
          <w:p w14:paraId="340E29DC"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1E68BABC"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32D081A9"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38.3</w:t>
            </w:r>
          </w:p>
        </w:tc>
        <w:tc>
          <w:tcPr>
            <w:tcW w:w="653" w:type="pct"/>
            <w:shd w:val="clear" w:color="auto" w:fill="auto"/>
            <w:noWrap/>
            <w:hideMark/>
          </w:tcPr>
          <w:p w14:paraId="040AEF30"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2B308E41" w14:textId="77777777" w:rsidTr="0096371D">
        <w:trPr>
          <w:trHeight w:val="300"/>
        </w:trPr>
        <w:tc>
          <w:tcPr>
            <w:tcW w:w="486" w:type="pct"/>
            <w:shd w:val="clear" w:color="auto" w:fill="auto"/>
            <w:noWrap/>
            <w:hideMark/>
          </w:tcPr>
          <w:p w14:paraId="76868F7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Li Q, </w:t>
            </w:r>
            <w:r w:rsidRPr="006F73D0">
              <w:rPr>
                <w:rFonts w:ascii="Times New Roman" w:eastAsia="Times New Roman" w:hAnsi="Times New Roman"/>
                <w:i/>
                <w:sz w:val="24"/>
                <w:szCs w:val="24"/>
                <w:lang w:eastAsia="en-GB"/>
              </w:rPr>
              <w:t>2017</w:t>
            </w:r>
            <w:r w:rsidRPr="006F73D0">
              <w:rPr>
                <w:rFonts w:ascii="Times New Roman" w:eastAsia="Times New Roman" w:hAnsi="Times New Roman"/>
                <w:noProof/>
                <w:sz w:val="24"/>
                <w:szCs w:val="24"/>
                <w:vertAlign w:val="superscript"/>
                <w:lang w:eastAsia="en-GB"/>
              </w:rPr>
              <w:t>22</w:t>
            </w:r>
          </w:p>
        </w:tc>
        <w:tc>
          <w:tcPr>
            <w:tcW w:w="1799" w:type="pct"/>
            <w:shd w:val="clear" w:color="auto" w:fill="auto"/>
            <w:noWrap/>
            <w:hideMark/>
          </w:tcPr>
          <w:p w14:paraId="233A359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NSE, S100B</w:t>
            </w:r>
          </w:p>
        </w:tc>
        <w:tc>
          <w:tcPr>
            <w:tcW w:w="356" w:type="pct"/>
            <w:shd w:val="clear" w:color="auto" w:fill="auto"/>
            <w:noWrap/>
            <w:hideMark/>
          </w:tcPr>
          <w:p w14:paraId="0B26198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4FAF0532"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80</w:t>
            </w:r>
          </w:p>
        </w:tc>
        <w:tc>
          <w:tcPr>
            <w:tcW w:w="305" w:type="pct"/>
            <w:shd w:val="clear" w:color="auto" w:fill="auto"/>
            <w:noWrap/>
            <w:hideMark/>
          </w:tcPr>
          <w:p w14:paraId="08673A3E"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416" w:type="pct"/>
            <w:shd w:val="clear" w:color="auto" w:fill="auto"/>
            <w:noWrap/>
            <w:hideMark/>
          </w:tcPr>
          <w:p w14:paraId="7B31FF49"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481B9E83"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669CDF54"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08813A1C" w14:textId="77777777" w:rsidTr="0096371D">
        <w:trPr>
          <w:trHeight w:val="300"/>
        </w:trPr>
        <w:tc>
          <w:tcPr>
            <w:tcW w:w="486" w:type="pct"/>
            <w:shd w:val="clear" w:color="auto" w:fill="auto"/>
            <w:noWrap/>
            <w:hideMark/>
          </w:tcPr>
          <w:p w14:paraId="00CE2D4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Ljungqvist J, </w:t>
            </w:r>
            <w:r w:rsidRPr="006F73D0">
              <w:rPr>
                <w:rFonts w:ascii="Times New Roman" w:eastAsia="Times New Roman" w:hAnsi="Times New Roman"/>
                <w:i/>
                <w:sz w:val="24"/>
                <w:szCs w:val="24"/>
                <w:lang w:eastAsia="en-GB"/>
              </w:rPr>
              <w:t>2017</w:t>
            </w:r>
            <w:r w:rsidRPr="006F73D0">
              <w:rPr>
                <w:rFonts w:ascii="Times New Roman" w:eastAsia="Times New Roman" w:hAnsi="Times New Roman"/>
                <w:noProof/>
                <w:sz w:val="24"/>
                <w:szCs w:val="24"/>
                <w:vertAlign w:val="superscript"/>
                <w:lang w:eastAsia="en-GB"/>
              </w:rPr>
              <w:t>23</w:t>
            </w:r>
          </w:p>
        </w:tc>
        <w:tc>
          <w:tcPr>
            <w:tcW w:w="1799" w:type="pct"/>
            <w:shd w:val="clear" w:color="auto" w:fill="auto"/>
            <w:noWrap/>
            <w:hideMark/>
          </w:tcPr>
          <w:p w14:paraId="00ACCD1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NF-L and S100B </w:t>
            </w:r>
          </w:p>
        </w:tc>
        <w:tc>
          <w:tcPr>
            <w:tcW w:w="356" w:type="pct"/>
            <w:shd w:val="clear" w:color="auto" w:fill="auto"/>
            <w:noWrap/>
            <w:hideMark/>
          </w:tcPr>
          <w:p w14:paraId="00440D2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4DBA29F5"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w:t>
            </w:r>
          </w:p>
        </w:tc>
        <w:tc>
          <w:tcPr>
            <w:tcW w:w="305" w:type="pct"/>
            <w:shd w:val="clear" w:color="auto" w:fill="auto"/>
            <w:noWrap/>
            <w:hideMark/>
          </w:tcPr>
          <w:p w14:paraId="79E88CD0"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696F0CDC"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MRI</w:t>
            </w:r>
          </w:p>
        </w:tc>
        <w:tc>
          <w:tcPr>
            <w:tcW w:w="579" w:type="pct"/>
            <w:shd w:val="clear" w:color="auto" w:fill="auto"/>
            <w:noWrap/>
            <w:hideMark/>
          </w:tcPr>
          <w:p w14:paraId="644D3327"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100</w:t>
            </w:r>
          </w:p>
        </w:tc>
        <w:tc>
          <w:tcPr>
            <w:tcW w:w="653" w:type="pct"/>
            <w:shd w:val="clear" w:color="auto" w:fill="auto"/>
            <w:noWrap/>
            <w:hideMark/>
          </w:tcPr>
          <w:p w14:paraId="00B05A34"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07832828" w14:textId="77777777" w:rsidTr="0096371D">
        <w:trPr>
          <w:trHeight w:val="300"/>
        </w:trPr>
        <w:tc>
          <w:tcPr>
            <w:tcW w:w="486" w:type="pct"/>
            <w:shd w:val="clear" w:color="auto" w:fill="auto"/>
            <w:noWrap/>
            <w:hideMark/>
          </w:tcPr>
          <w:p w14:paraId="609F070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Lo TY, </w:t>
            </w:r>
            <w:r w:rsidRPr="006F73D0">
              <w:rPr>
                <w:rFonts w:ascii="Times New Roman" w:eastAsia="Times New Roman" w:hAnsi="Times New Roman"/>
                <w:i/>
                <w:sz w:val="24"/>
                <w:szCs w:val="24"/>
                <w:lang w:eastAsia="en-GB"/>
              </w:rPr>
              <w:t>2009</w:t>
            </w:r>
            <w:r w:rsidRPr="006F73D0">
              <w:rPr>
                <w:rFonts w:ascii="Times New Roman" w:eastAsia="Times New Roman" w:hAnsi="Times New Roman"/>
                <w:noProof/>
                <w:sz w:val="24"/>
                <w:szCs w:val="24"/>
                <w:vertAlign w:val="superscript"/>
                <w:lang w:eastAsia="en-GB"/>
              </w:rPr>
              <w:t>24</w:t>
            </w:r>
          </w:p>
        </w:tc>
        <w:tc>
          <w:tcPr>
            <w:tcW w:w="1799" w:type="pct"/>
            <w:shd w:val="clear" w:color="auto" w:fill="auto"/>
            <w:noWrap/>
            <w:hideMark/>
          </w:tcPr>
          <w:p w14:paraId="4FDCBDF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 NSE, IL-6, Il-8, IL-10, SICAM, L-selectin, endothelin</w:t>
            </w:r>
          </w:p>
        </w:tc>
        <w:tc>
          <w:tcPr>
            <w:tcW w:w="356" w:type="pct"/>
            <w:shd w:val="clear" w:color="auto" w:fill="auto"/>
            <w:noWrap/>
            <w:hideMark/>
          </w:tcPr>
          <w:p w14:paraId="627093F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Paediatric</w:t>
            </w:r>
          </w:p>
        </w:tc>
        <w:tc>
          <w:tcPr>
            <w:tcW w:w="406" w:type="pct"/>
            <w:shd w:val="clear" w:color="auto" w:fill="auto"/>
            <w:noWrap/>
            <w:hideMark/>
          </w:tcPr>
          <w:p w14:paraId="13E9E991"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28</w:t>
            </w:r>
          </w:p>
        </w:tc>
        <w:tc>
          <w:tcPr>
            <w:tcW w:w="305" w:type="pct"/>
            <w:shd w:val="clear" w:color="auto" w:fill="auto"/>
            <w:noWrap/>
            <w:hideMark/>
          </w:tcPr>
          <w:p w14:paraId="0FB209F0"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3C3400BF"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320D80F2"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100</w:t>
            </w:r>
          </w:p>
        </w:tc>
        <w:tc>
          <w:tcPr>
            <w:tcW w:w="653" w:type="pct"/>
            <w:shd w:val="clear" w:color="auto" w:fill="auto"/>
            <w:noWrap/>
            <w:hideMark/>
          </w:tcPr>
          <w:p w14:paraId="4B188A6C"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Injury Pattern</w:t>
            </w:r>
          </w:p>
        </w:tc>
      </w:tr>
      <w:tr w:rsidR="006B3618" w:rsidRPr="006B3618" w14:paraId="27527E6A" w14:textId="77777777" w:rsidTr="0096371D">
        <w:trPr>
          <w:trHeight w:val="300"/>
        </w:trPr>
        <w:tc>
          <w:tcPr>
            <w:tcW w:w="486" w:type="pct"/>
            <w:shd w:val="clear" w:color="auto" w:fill="auto"/>
            <w:noWrap/>
            <w:hideMark/>
          </w:tcPr>
          <w:p w14:paraId="4DA82E9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McMahon PJ, </w:t>
            </w:r>
            <w:proofErr w:type="gramStart"/>
            <w:r w:rsidRPr="006F73D0">
              <w:rPr>
                <w:rFonts w:ascii="Times New Roman" w:eastAsia="Times New Roman" w:hAnsi="Times New Roman"/>
                <w:i/>
                <w:sz w:val="24"/>
                <w:szCs w:val="24"/>
                <w:lang w:eastAsia="en-GB"/>
              </w:rPr>
              <w:t xml:space="preserve">2015 </w:t>
            </w:r>
            <w:r w:rsidRPr="006F73D0">
              <w:rPr>
                <w:rFonts w:ascii="Times New Roman" w:eastAsia="Times New Roman" w:hAnsi="Times New Roman"/>
                <w:sz w:val="24"/>
                <w:szCs w:val="24"/>
                <w:lang w:eastAsia="en-GB"/>
              </w:rPr>
              <w:t xml:space="preserve"> (</w:t>
            </w:r>
            <w:proofErr w:type="gramEnd"/>
            <w:r w:rsidRPr="006F73D0">
              <w:rPr>
                <w:rFonts w:ascii="Times New Roman" w:eastAsia="Times New Roman" w:hAnsi="Times New Roman"/>
                <w:sz w:val="24"/>
                <w:szCs w:val="24"/>
                <w:lang w:eastAsia="en-GB"/>
              </w:rPr>
              <w:t>a)</w:t>
            </w:r>
            <w:r w:rsidRPr="006F73D0">
              <w:rPr>
                <w:rFonts w:ascii="Times New Roman" w:eastAsia="Times New Roman" w:hAnsi="Times New Roman"/>
                <w:noProof/>
                <w:sz w:val="24"/>
                <w:szCs w:val="24"/>
                <w:vertAlign w:val="superscript"/>
                <w:lang w:eastAsia="en-GB"/>
              </w:rPr>
              <w:t>25</w:t>
            </w:r>
          </w:p>
        </w:tc>
        <w:tc>
          <w:tcPr>
            <w:tcW w:w="1799" w:type="pct"/>
            <w:shd w:val="clear" w:color="auto" w:fill="auto"/>
            <w:noWrap/>
            <w:hideMark/>
          </w:tcPr>
          <w:p w14:paraId="4811440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GFAP-BDP</w:t>
            </w:r>
          </w:p>
        </w:tc>
        <w:tc>
          <w:tcPr>
            <w:tcW w:w="356" w:type="pct"/>
            <w:shd w:val="clear" w:color="auto" w:fill="auto"/>
            <w:noWrap/>
            <w:hideMark/>
          </w:tcPr>
          <w:p w14:paraId="596CB31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3A1E4ED2"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215</w:t>
            </w:r>
          </w:p>
        </w:tc>
        <w:tc>
          <w:tcPr>
            <w:tcW w:w="305" w:type="pct"/>
            <w:shd w:val="clear" w:color="auto" w:fill="auto"/>
            <w:noWrap/>
            <w:hideMark/>
          </w:tcPr>
          <w:p w14:paraId="37C2983E"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3F576714"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 MRI</w:t>
            </w:r>
          </w:p>
        </w:tc>
        <w:tc>
          <w:tcPr>
            <w:tcW w:w="579" w:type="pct"/>
            <w:shd w:val="clear" w:color="auto" w:fill="auto"/>
            <w:noWrap/>
            <w:hideMark/>
          </w:tcPr>
          <w:p w14:paraId="171A3AF7"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51.5</w:t>
            </w:r>
          </w:p>
        </w:tc>
        <w:tc>
          <w:tcPr>
            <w:tcW w:w="653" w:type="pct"/>
            <w:shd w:val="clear" w:color="auto" w:fill="auto"/>
            <w:noWrap/>
            <w:hideMark/>
          </w:tcPr>
          <w:p w14:paraId="6454E142"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3EB597ED" w14:textId="77777777" w:rsidTr="0096371D">
        <w:trPr>
          <w:trHeight w:val="300"/>
        </w:trPr>
        <w:tc>
          <w:tcPr>
            <w:tcW w:w="486" w:type="pct"/>
            <w:shd w:val="clear" w:color="auto" w:fill="auto"/>
            <w:noWrap/>
            <w:hideMark/>
          </w:tcPr>
          <w:p w14:paraId="22C86F64"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Metting Z, </w:t>
            </w:r>
            <w:r w:rsidRPr="006F73D0">
              <w:rPr>
                <w:rFonts w:ascii="Times New Roman" w:eastAsia="Times New Roman" w:hAnsi="Times New Roman"/>
                <w:i/>
                <w:sz w:val="24"/>
                <w:szCs w:val="24"/>
                <w:lang w:eastAsia="en-GB"/>
              </w:rPr>
              <w:t>2012</w:t>
            </w:r>
            <w:r w:rsidRPr="006F73D0">
              <w:rPr>
                <w:rFonts w:ascii="Times New Roman" w:eastAsia="Times New Roman" w:hAnsi="Times New Roman"/>
                <w:noProof/>
                <w:sz w:val="24"/>
                <w:szCs w:val="24"/>
                <w:vertAlign w:val="superscript"/>
                <w:lang w:eastAsia="en-GB"/>
              </w:rPr>
              <w:t>26</w:t>
            </w:r>
          </w:p>
        </w:tc>
        <w:tc>
          <w:tcPr>
            <w:tcW w:w="1799" w:type="pct"/>
            <w:shd w:val="clear" w:color="auto" w:fill="auto"/>
            <w:noWrap/>
            <w:hideMark/>
          </w:tcPr>
          <w:p w14:paraId="7E6622B8"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S100B</w:t>
            </w:r>
          </w:p>
        </w:tc>
        <w:tc>
          <w:tcPr>
            <w:tcW w:w="356" w:type="pct"/>
            <w:shd w:val="clear" w:color="auto" w:fill="auto"/>
            <w:noWrap/>
            <w:hideMark/>
          </w:tcPr>
          <w:p w14:paraId="2F4EF36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02DD0C0B"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94</w:t>
            </w:r>
          </w:p>
        </w:tc>
        <w:tc>
          <w:tcPr>
            <w:tcW w:w="305" w:type="pct"/>
            <w:shd w:val="clear" w:color="auto" w:fill="auto"/>
            <w:noWrap/>
            <w:hideMark/>
          </w:tcPr>
          <w:p w14:paraId="7523B000"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7523DE12"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 MRI</w:t>
            </w:r>
          </w:p>
        </w:tc>
        <w:tc>
          <w:tcPr>
            <w:tcW w:w="579" w:type="pct"/>
            <w:shd w:val="clear" w:color="auto" w:fill="auto"/>
            <w:noWrap/>
            <w:hideMark/>
          </w:tcPr>
          <w:p w14:paraId="7C0B42DC"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20</w:t>
            </w:r>
          </w:p>
        </w:tc>
        <w:tc>
          <w:tcPr>
            <w:tcW w:w="653" w:type="pct"/>
            <w:shd w:val="clear" w:color="auto" w:fill="auto"/>
            <w:noWrap/>
            <w:hideMark/>
          </w:tcPr>
          <w:p w14:paraId="5710E888"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4A794FF2" w14:textId="77777777" w:rsidTr="0096371D">
        <w:trPr>
          <w:trHeight w:val="300"/>
        </w:trPr>
        <w:tc>
          <w:tcPr>
            <w:tcW w:w="486" w:type="pct"/>
            <w:shd w:val="clear" w:color="auto" w:fill="auto"/>
            <w:noWrap/>
            <w:hideMark/>
          </w:tcPr>
          <w:p w14:paraId="579235D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Mondello S, </w:t>
            </w:r>
            <w:r w:rsidRPr="006F73D0">
              <w:rPr>
                <w:rFonts w:ascii="Times New Roman" w:eastAsia="Times New Roman" w:hAnsi="Times New Roman"/>
                <w:i/>
                <w:sz w:val="24"/>
                <w:szCs w:val="24"/>
                <w:lang w:eastAsia="en-GB"/>
              </w:rPr>
              <w:t>2012</w:t>
            </w:r>
            <w:r w:rsidRPr="006F73D0">
              <w:rPr>
                <w:rFonts w:ascii="Times New Roman" w:eastAsia="Times New Roman" w:hAnsi="Times New Roman"/>
                <w:sz w:val="24"/>
                <w:szCs w:val="24"/>
                <w:lang w:eastAsia="en-GB"/>
              </w:rPr>
              <w:t xml:space="preserve"> (c)</w:t>
            </w:r>
            <w:r w:rsidRPr="006F73D0">
              <w:rPr>
                <w:rFonts w:ascii="Times New Roman" w:eastAsia="Times New Roman" w:hAnsi="Times New Roman"/>
                <w:noProof/>
                <w:sz w:val="24"/>
                <w:szCs w:val="24"/>
                <w:vertAlign w:val="superscript"/>
                <w:lang w:eastAsia="en-GB"/>
              </w:rPr>
              <w:t>27</w:t>
            </w:r>
          </w:p>
        </w:tc>
        <w:tc>
          <w:tcPr>
            <w:tcW w:w="1799" w:type="pct"/>
            <w:shd w:val="clear" w:color="auto" w:fill="auto"/>
            <w:noWrap/>
            <w:hideMark/>
          </w:tcPr>
          <w:p w14:paraId="1F29462A"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UCH-L1</w:t>
            </w:r>
          </w:p>
        </w:tc>
        <w:tc>
          <w:tcPr>
            <w:tcW w:w="356" w:type="pct"/>
            <w:shd w:val="clear" w:color="auto" w:fill="auto"/>
            <w:noWrap/>
            <w:hideMark/>
          </w:tcPr>
          <w:p w14:paraId="0D757BCC"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6F1AFFF9"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59</w:t>
            </w:r>
          </w:p>
        </w:tc>
        <w:tc>
          <w:tcPr>
            <w:tcW w:w="305" w:type="pct"/>
            <w:shd w:val="clear" w:color="auto" w:fill="auto"/>
            <w:noWrap/>
            <w:hideMark/>
          </w:tcPr>
          <w:p w14:paraId="79DADC81"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5C4A342D"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25C0912B"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98</w:t>
            </w:r>
          </w:p>
        </w:tc>
        <w:tc>
          <w:tcPr>
            <w:tcW w:w="653" w:type="pct"/>
            <w:shd w:val="clear" w:color="auto" w:fill="auto"/>
            <w:noWrap/>
            <w:hideMark/>
          </w:tcPr>
          <w:p w14:paraId="678DEAE5"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48191E7E" w14:textId="77777777" w:rsidTr="0096371D">
        <w:trPr>
          <w:trHeight w:val="300"/>
        </w:trPr>
        <w:tc>
          <w:tcPr>
            <w:tcW w:w="486" w:type="pct"/>
            <w:shd w:val="clear" w:color="auto" w:fill="auto"/>
            <w:noWrap/>
            <w:hideMark/>
          </w:tcPr>
          <w:p w14:paraId="2AFCE15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Mondello S, </w:t>
            </w:r>
            <w:r w:rsidRPr="006F73D0">
              <w:rPr>
                <w:rFonts w:ascii="Times New Roman" w:eastAsia="Times New Roman" w:hAnsi="Times New Roman"/>
                <w:i/>
                <w:sz w:val="24"/>
                <w:szCs w:val="24"/>
                <w:lang w:eastAsia="en-GB"/>
              </w:rPr>
              <w:t>2016</w:t>
            </w:r>
            <w:r w:rsidRPr="006F73D0">
              <w:rPr>
                <w:rFonts w:ascii="Times New Roman" w:eastAsia="Times New Roman" w:hAnsi="Times New Roman"/>
                <w:noProof/>
                <w:sz w:val="24"/>
                <w:szCs w:val="24"/>
                <w:vertAlign w:val="superscript"/>
                <w:lang w:eastAsia="en-GB"/>
              </w:rPr>
              <w:t>28</w:t>
            </w:r>
          </w:p>
        </w:tc>
        <w:tc>
          <w:tcPr>
            <w:tcW w:w="1799" w:type="pct"/>
            <w:shd w:val="clear" w:color="auto" w:fill="auto"/>
            <w:noWrap/>
            <w:hideMark/>
          </w:tcPr>
          <w:p w14:paraId="425C9134"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UCH-L1</w:t>
            </w:r>
          </w:p>
        </w:tc>
        <w:tc>
          <w:tcPr>
            <w:tcW w:w="356" w:type="pct"/>
            <w:shd w:val="clear" w:color="auto" w:fill="auto"/>
            <w:noWrap/>
            <w:hideMark/>
          </w:tcPr>
          <w:p w14:paraId="743B5B3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Paediatric</w:t>
            </w:r>
          </w:p>
        </w:tc>
        <w:tc>
          <w:tcPr>
            <w:tcW w:w="406" w:type="pct"/>
            <w:shd w:val="clear" w:color="auto" w:fill="auto"/>
            <w:noWrap/>
            <w:hideMark/>
          </w:tcPr>
          <w:p w14:paraId="2428542F"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45</w:t>
            </w:r>
          </w:p>
        </w:tc>
        <w:tc>
          <w:tcPr>
            <w:tcW w:w="305" w:type="pct"/>
            <w:shd w:val="clear" w:color="auto" w:fill="auto"/>
            <w:noWrap/>
            <w:hideMark/>
          </w:tcPr>
          <w:p w14:paraId="3A324FE3"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372F95E0"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3795871F"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78</w:t>
            </w:r>
          </w:p>
        </w:tc>
        <w:tc>
          <w:tcPr>
            <w:tcW w:w="653" w:type="pct"/>
            <w:shd w:val="clear" w:color="auto" w:fill="auto"/>
            <w:noWrap/>
            <w:hideMark/>
          </w:tcPr>
          <w:p w14:paraId="7E6D7471"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1E7D0887" w14:textId="77777777" w:rsidTr="0096371D">
        <w:trPr>
          <w:trHeight w:val="300"/>
        </w:trPr>
        <w:tc>
          <w:tcPr>
            <w:tcW w:w="486" w:type="pct"/>
            <w:shd w:val="clear" w:color="auto" w:fill="auto"/>
            <w:noWrap/>
            <w:hideMark/>
          </w:tcPr>
          <w:p w14:paraId="06B3A2F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Mondello S, </w:t>
            </w:r>
            <w:r w:rsidRPr="006F73D0">
              <w:rPr>
                <w:rFonts w:ascii="Times New Roman" w:eastAsia="Times New Roman" w:hAnsi="Times New Roman"/>
                <w:i/>
                <w:sz w:val="24"/>
                <w:szCs w:val="24"/>
                <w:lang w:eastAsia="en-GB"/>
              </w:rPr>
              <w:t>2011</w:t>
            </w:r>
            <w:r w:rsidRPr="006F73D0">
              <w:rPr>
                <w:rFonts w:ascii="Times New Roman" w:eastAsia="Times New Roman" w:hAnsi="Times New Roman"/>
                <w:sz w:val="24"/>
                <w:szCs w:val="24"/>
                <w:lang w:eastAsia="en-GB"/>
              </w:rPr>
              <w:t xml:space="preserve"> (c)</w:t>
            </w:r>
            <w:r w:rsidRPr="006F73D0">
              <w:rPr>
                <w:rFonts w:ascii="Times New Roman" w:eastAsia="Times New Roman" w:hAnsi="Times New Roman"/>
                <w:noProof/>
                <w:sz w:val="24"/>
                <w:szCs w:val="24"/>
                <w:vertAlign w:val="superscript"/>
                <w:lang w:eastAsia="en-GB"/>
              </w:rPr>
              <w:t>29</w:t>
            </w:r>
          </w:p>
        </w:tc>
        <w:tc>
          <w:tcPr>
            <w:tcW w:w="1799" w:type="pct"/>
            <w:shd w:val="clear" w:color="auto" w:fill="auto"/>
            <w:noWrap/>
            <w:hideMark/>
          </w:tcPr>
          <w:p w14:paraId="347F936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UCH-L1</w:t>
            </w:r>
          </w:p>
        </w:tc>
        <w:tc>
          <w:tcPr>
            <w:tcW w:w="356" w:type="pct"/>
            <w:shd w:val="clear" w:color="auto" w:fill="auto"/>
            <w:noWrap/>
            <w:hideMark/>
          </w:tcPr>
          <w:p w14:paraId="1D45CC2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19B6AF52"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81</w:t>
            </w:r>
          </w:p>
        </w:tc>
        <w:tc>
          <w:tcPr>
            <w:tcW w:w="305" w:type="pct"/>
            <w:shd w:val="clear" w:color="auto" w:fill="auto"/>
            <w:noWrap/>
            <w:hideMark/>
          </w:tcPr>
          <w:p w14:paraId="10708F85"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493E93AB"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0B3E35D"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98</w:t>
            </w:r>
          </w:p>
        </w:tc>
        <w:tc>
          <w:tcPr>
            <w:tcW w:w="653" w:type="pct"/>
            <w:shd w:val="clear" w:color="auto" w:fill="auto"/>
            <w:noWrap/>
            <w:hideMark/>
          </w:tcPr>
          <w:p w14:paraId="10260AE7"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19198D1B" w14:textId="77777777" w:rsidTr="0096371D">
        <w:trPr>
          <w:trHeight w:val="300"/>
        </w:trPr>
        <w:tc>
          <w:tcPr>
            <w:tcW w:w="486" w:type="pct"/>
            <w:shd w:val="clear" w:color="auto" w:fill="auto"/>
            <w:noWrap/>
            <w:hideMark/>
          </w:tcPr>
          <w:p w14:paraId="3DBCE265"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Muller K, </w:t>
            </w:r>
            <w:r w:rsidRPr="006F73D0">
              <w:rPr>
                <w:rFonts w:ascii="Times New Roman" w:eastAsia="Times New Roman" w:hAnsi="Times New Roman"/>
                <w:i/>
                <w:sz w:val="24"/>
                <w:szCs w:val="24"/>
                <w:lang w:eastAsia="en-GB"/>
              </w:rPr>
              <w:t>2007</w:t>
            </w:r>
            <w:r w:rsidRPr="006F73D0">
              <w:rPr>
                <w:rFonts w:ascii="Times New Roman" w:eastAsia="Times New Roman" w:hAnsi="Times New Roman"/>
                <w:noProof/>
                <w:sz w:val="24"/>
                <w:szCs w:val="24"/>
                <w:vertAlign w:val="superscript"/>
                <w:lang w:eastAsia="en-GB"/>
              </w:rPr>
              <w:t>30</w:t>
            </w:r>
          </w:p>
        </w:tc>
        <w:tc>
          <w:tcPr>
            <w:tcW w:w="1799" w:type="pct"/>
            <w:shd w:val="clear" w:color="auto" w:fill="auto"/>
            <w:noWrap/>
            <w:hideMark/>
          </w:tcPr>
          <w:p w14:paraId="1246197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264CBC0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68D56C45"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226</w:t>
            </w:r>
          </w:p>
        </w:tc>
        <w:tc>
          <w:tcPr>
            <w:tcW w:w="305" w:type="pct"/>
            <w:shd w:val="clear" w:color="auto" w:fill="auto"/>
            <w:noWrap/>
            <w:hideMark/>
          </w:tcPr>
          <w:p w14:paraId="5EA78136"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5B14CEE8"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48526F66"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w:t>
            </w:r>
          </w:p>
        </w:tc>
        <w:tc>
          <w:tcPr>
            <w:tcW w:w="653" w:type="pct"/>
            <w:shd w:val="clear" w:color="auto" w:fill="auto"/>
            <w:noWrap/>
            <w:hideMark/>
          </w:tcPr>
          <w:p w14:paraId="1D888315"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2B15860C" w14:textId="77777777" w:rsidTr="0096371D">
        <w:trPr>
          <w:trHeight w:val="300"/>
        </w:trPr>
        <w:tc>
          <w:tcPr>
            <w:tcW w:w="486" w:type="pct"/>
            <w:shd w:val="clear" w:color="auto" w:fill="auto"/>
            <w:noWrap/>
            <w:hideMark/>
          </w:tcPr>
          <w:p w14:paraId="0446FB6F"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Naeimi ZS, </w:t>
            </w:r>
            <w:r w:rsidRPr="006F73D0">
              <w:rPr>
                <w:rFonts w:ascii="Times New Roman" w:eastAsia="Times New Roman" w:hAnsi="Times New Roman"/>
                <w:i/>
                <w:sz w:val="24"/>
                <w:szCs w:val="24"/>
                <w:lang w:eastAsia="en-GB"/>
              </w:rPr>
              <w:t>2006</w:t>
            </w:r>
            <w:r w:rsidRPr="006F73D0">
              <w:rPr>
                <w:rFonts w:ascii="Times New Roman" w:eastAsia="Times New Roman" w:hAnsi="Times New Roman"/>
                <w:noProof/>
                <w:sz w:val="24"/>
                <w:szCs w:val="24"/>
                <w:vertAlign w:val="superscript"/>
                <w:lang w:eastAsia="en-GB"/>
              </w:rPr>
              <w:t>31</w:t>
            </w:r>
          </w:p>
        </w:tc>
        <w:tc>
          <w:tcPr>
            <w:tcW w:w="1799" w:type="pct"/>
            <w:shd w:val="clear" w:color="auto" w:fill="auto"/>
            <w:noWrap/>
            <w:hideMark/>
          </w:tcPr>
          <w:p w14:paraId="322894C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 NSE</w:t>
            </w:r>
          </w:p>
        </w:tc>
        <w:tc>
          <w:tcPr>
            <w:tcW w:w="356" w:type="pct"/>
            <w:shd w:val="clear" w:color="auto" w:fill="auto"/>
            <w:noWrap/>
            <w:hideMark/>
          </w:tcPr>
          <w:p w14:paraId="59DFC299"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7839458A"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45</w:t>
            </w:r>
          </w:p>
        </w:tc>
        <w:tc>
          <w:tcPr>
            <w:tcW w:w="305" w:type="pct"/>
            <w:shd w:val="clear" w:color="auto" w:fill="auto"/>
            <w:noWrap/>
            <w:hideMark/>
          </w:tcPr>
          <w:p w14:paraId="482DB6CB"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1CCA66BC"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1BD3FDBC"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71.1</w:t>
            </w:r>
          </w:p>
        </w:tc>
        <w:tc>
          <w:tcPr>
            <w:tcW w:w="653" w:type="pct"/>
            <w:shd w:val="clear" w:color="auto" w:fill="auto"/>
            <w:noWrap/>
            <w:hideMark/>
          </w:tcPr>
          <w:p w14:paraId="2EB9DB0E"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7CEB6B8B" w14:textId="77777777" w:rsidTr="0096371D">
        <w:trPr>
          <w:trHeight w:val="300"/>
        </w:trPr>
        <w:tc>
          <w:tcPr>
            <w:tcW w:w="486" w:type="pct"/>
            <w:shd w:val="clear" w:color="auto" w:fill="auto"/>
            <w:noWrap/>
            <w:hideMark/>
          </w:tcPr>
          <w:p w14:paraId="73C44BA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Okonkwo DO, </w:t>
            </w:r>
            <w:r w:rsidRPr="006F73D0">
              <w:rPr>
                <w:rFonts w:ascii="Times New Roman" w:eastAsia="Times New Roman" w:hAnsi="Times New Roman"/>
                <w:i/>
                <w:sz w:val="24"/>
                <w:szCs w:val="24"/>
                <w:lang w:eastAsia="en-GB"/>
              </w:rPr>
              <w:t>2013</w:t>
            </w:r>
            <w:r w:rsidRPr="006F73D0">
              <w:rPr>
                <w:rFonts w:ascii="Times New Roman" w:eastAsia="Times New Roman" w:hAnsi="Times New Roman"/>
                <w:sz w:val="24"/>
                <w:szCs w:val="24"/>
                <w:lang w:eastAsia="en-GB"/>
              </w:rPr>
              <w:t xml:space="preserve"> (a)</w:t>
            </w:r>
            <w:r w:rsidRPr="006F73D0">
              <w:rPr>
                <w:rFonts w:ascii="Times New Roman" w:eastAsia="Times New Roman" w:hAnsi="Times New Roman"/>
                <w:noProof/>
                <w:sz w:val="24"/>
                <w:szCs w:val="24"/>
                <w:vertAlign w:val="superscript"/>
                <w:lang w:eastAsia="en-GB"/>
              </w:rPr>
              <w:t>32</w:t>
            </w:r>
          </w:p>
        </w:tc>
        <w:tc>
          <w:tcPr>
            <w:tcW w:w="1799" w:type="pct"/>
            <w:shd w:val="clear" w:color="auto" w:fill="auto"/>
            <w:noWrap/>
            <w:hideMark/>
          </w:tcPr>
          <w:p w14:paraId="4C9748F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GFAP-BDP</w:t>
            </w:r>
          </w:p>
        </w:tc>
        <w:tc>
          <w:tcPr>
            <w:tcW w:w="356" w:type="pct"/>
            <w:shd w:val="clear" w:color="auto" w:fill="auto"/>
            <w:noWrap/>
            <w:hideMark/>
          </w:tcPr>
          <w:p w14:paraId="62D6286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4CD8017B"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215</w:t>
            </w:r>
          </w:p>
        </w:tc>
        <w:tc>
          <w:tcPr>
            <w:tcW w:w="305" w:type="pct"/>
            <w:shd w:val="clear" w:color="auto" w:fill="auto"/>
            <w:noWrap/>
            <w:hideMark/>
          </w:tcPr>
          <w:p w14:paraId="15BDA946"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281390E3"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11AA1F9F"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468BD15B"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number/volume</w:t>
            </w:r>
          </w:p>
        </w:tc>
      </w:tr>
      <w:tr w:rsidR="006B3618" w:rsidRPr="006B3618" w14:paraId="334BEC99" w14:textId="77777777" w:rsidTr="0096371D">
        <w:trPr>
          <w:trHeight w:val="300"/>
        </w:trPr>
        <w:tc>
          <w:tcPr>
            <w:tcW w:w="486" w:type="pct"/>
            <w:shd w:val="clear" w:color="auto" w:fill="auto"/>
            <w:noWrap/>
            <w:hideMark/>
          </w:tcPr>
          <w:p w14:paraId="6E89AB6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Pandey S,</w:t>
            </w:r>
            <w:r w:rsidRPr="006F73D0">
              <w:rPr>
                <w:rFonts w:ascii="Times New Roman" w:eastAsia="Times New Roman" w:hAnsi="Times New Roman"/>
                <w:i/>
                <w:sz w:val="24"/>
                <w:szCs w:val="24"/>
                <w:lang w:eastAsia="en-GB"/>
              </w:rPr>
              <w:t xml:space="preserve"> 2017</w:t>
            </w:r>
            <w:r w:rsidRPr="006F73D0">
              <w:rPr>
                <w:rFonts w:ascii="Times New Roman" w:eastAsia="Times New Roman" w:hAnsi="Times New Roman"/>
                <w:noProof/>
                <w:sz w:val="24"/>
                <w:szCs w:val="24"/>
                <w:vertAlign w:val="superscript"/>
                <w:lang w:eastAsia="en-GB"/>
              </w:rPr>
              <w:t>33</w:t>
            </w:r>
          </w:p>
        </w:tc>
        <w:tc>
          <w:tcPr>
            <w:tcW w:w="1799" w:type="pct"/>
            <w:shd w:val="clear" w:color="auto" w:fill="auto"/>
            <w:noWrap/>
            <w:hideMark/>
          </w:tcPr>
          <w:p w14:paraId="32809A0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 Tau</w:t>
            </w:r>
          </w:p>
        </w:tc>
        <w:tc>
          <w:tcPr>
            <w:tcW w:w="356" w:type="pct"/>
            <w:shd w:val="clear" w:color="auto" w:fill="auto"/>
            <w:noWrap/>
            <w:hideMark/>
          </w:tcPr>
          <w:p w14:paraId="0AA2E1A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25B6AF76"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40</w:t>
            </w:r>
          </w:p>
        </w:tc>
        <w:tc>
          <w:tcPr>
            <w:tcW w:w="305" w:type="pct"/>
            <w:shd w:val="clear" w:color="auto" w:fill="auto"/>
            <w:noWrap/>
            <w:hideMark/>
          </w:tcPr>
          <w:p w14:paraId="6C7610C4"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086E1350" w14:textId="77777777" w:rsidR="00735EE3" w:rsidRPr="006F73D0" w:rsidRDefault="00735EE3" w:rsidP="006F73D0">
            <w:pPr>
              <w:spacing w:after="0" w:line="360" w:lineRule="auto"/>
              <w:jc w:val="center"/>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1E78AF4"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87.5</w:t>
            </w:r>
          </w:p>
        </w:tc>
        <w:tc>
          <w:tcPr>
            <w:tcW w:w="653" w:type="pct"/>
            <w:shd w:val="clear" w:color="auto" w:fill="auto"/>
            <w:noWrap/>
            <w:hideMark/>
          </w:tcPr>
          <w:p w14:paraId="2ACA7088"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75F1AE1C" w14:textId="77777777" w:rsidTr="0096371D">
        <w:trPr>
          <w:trHeight w:val="300"/>
        </w:trPr>
        <w:tc>
          <w:tcPr>
            <w:tcW w:w="486" w:type="pct"/>
            <w:shd w:val="clear" w:color="auto" w:fill="auto"/>
            <w:noWrap/>
            <w:hideMark/>
          </w:tcPr>
          <w:p w14:paraId="02C0763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Papa L, </w:t>
            </w:r>
            <w:r w:rsidRPr="006F73D0">
              <w:rPr>
                <w:rFonts w:ascii="Times New Roman" w:eastAsia="Times New Roman" w:hAnsi="Times New Roman"/>
                <w:i/>
                <w:sz w:val="24"/>
                <w:szCs w:val="24"/>
                <w:lang w:eastAsia="en-GB"/>
              </w:rPr>
              <w:t>2017</w:t>
            </w:r>
            <w:r w:rsidRPr="006F73D0">
              <w:rPr>
                <w:rFonts w:ascii="Times New Roman" w:eastAsia="Times New Roman" w:hAnsi="Times New Roman"/>
                <w:noProof/>
                <w:sz w:val="24"/>
                <w:szCs w:val="24"/>
                <w:vertAlign w:val="superscript"/>
                <w:lang w:eastAsia="en-GB"/>
              </w:rPr>
              <w:t>34</w:t>
            </w:r>
          </w:p>
        </w:tc>
        <w:tc>
          <w:tcPr>
            <w:tcW w:w="1799" w:type="pct"/>
            <w:shd w:val="clear" w:color="auto" w:fill="auto"/>
            <w:noWrap/>
            <w:hideMark/>
          </w:tcPr>
          <w:p w14:paraId="2C84AEA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UCH-L1</w:t>
            </w:r>
          </w:p>
        </w:tc>
        <w:tc>
          <w:tcPr>
            <w:tcW w:w="356" w:type="pct"/>
            <w:shd w:val="clear" w:color="auto" w:fill="auto"/>
            <w:noWrap/>
            <w:hideMark/>
          </w:tcPr>
          <w:p w14:paraId="792DABEA"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 Paediatric</w:t>
            </w:r>
          </w:p>
        </w:tc>
        <w:tc>
          <w:tcPr>
            <w:tcW w:w="406" w:type="pct"/>
            <w:shd w:val="clear" w:color="auto" w:fill="auto"/>
            <w:noWrap/>
            <w:hideMark/>
          </w:tcPr>
          <w:p w14:paraId="68292006"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148</w:t>
            </w:r>
          </w:p>
        </w:tc>
        <w:tc>
          <w:tcPr>
            <w:tcW w:w="305" w:type="pct"/>
            <w:shd w:val="clear" w:color="auto" w:fill="auto"/>
            <w:noWrap/>
            <w:hideMark/>
          </w:tcPr>
          <w:p w14:paraId="0CBE754D"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01A6CCC4"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770A1ABF"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11</w:t>
            </w:r>
          </w:p>
        </w:tc>
        <w:tc>
          <w:tcPr>
            <w:tcW w:w="653" w:type="pct"/>
            <w:shd w:val="clear" w:color="auto" w:fill="auto"/>
            <w:noWrap/>
            <w:hideMark/>
          </w:tcPr>
          <w:p w14:paraId="59B0FD49"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2F7B9F52" w14:textId="77777777" w:rsidTr="0096371D">
        <w:trPr>
          <w:trHeight w:val="300"/>
        </w:trPr>
        <w:tc>
          <w:tcPr>
            <w:tcW w:w="486" w:type="pct"/>
            <w:shd w:val="clear" w:color="auto" w:fill="auto"/>
            <w:noWrap/>
            <w:hideMark/>
          </w:tcPr>
          <w:p w14:paraId="53B16B25"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Papa L, </w:t>
            </w:r>
            <w:r w:rsidRPr="006F73D0">
              <w:rPr>
                <w:rFonts w:ascii="Times New Roman" w:eastAsia="Times New Roman" w:hAnsi="Times New Roman"/>
                <w:i/>
                <w:sz w:val="24"/>
                <w:szCs w:val="24"/>
                <w:lang w:eastAsia="en-GB"/>
              </w:rPr>
              <w:t>2014</w:t>
            </w:r>
            <w:r w:rsidRPr="006F73D0">
              <w:rPr>
                <w:rFonts w:ascii="Times New Roman" w:eastAsia="Times New Roman" w:hAnsi="Times New Roman"/>
                <w:noProof/>
                <w:sz w:val="24"/>
                <w:szCs w:val="24"/>
                <w:vertAlign w:val="superscript"/>
                <w:lang w:eastAsia="en-GB"/>
              </w:rPr>
              <w:t>35</w:t>
            </w:r>
          </w:p>
        </w:tc>
        <w:tc>
          <w:tcPr>
            <w:tcW w:w="1799" w:type="pct"/>
            <w:shd w:val="clear" w:color="auto" w:fill="auto"/>
            <w:noWrap/>
            <w:hideMark/>
          </w:tcPr>
          <w:p w14:paraId="586857C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S100B</w:t>
            </w:r>
          </w:p>
        </w:tc>
        <w:tc>
          <w:tcPr>
            <w:tcW w:w="356" w:type="pct"/>
            <w:shd w:val="clear" w:color="auto" w:fill="auto"/>
            <w:noWrap/>
            <w:hideMark/>
          </w:tcPr>
          <w:p w14:paraId="35FBAE34"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1356DCFB"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209</w:t>
            </w:r>
          </w:p>
        </w:tc>
        <w:tc>
          <w:tcPr>
            <w:tcW w:w="305" w:type="pct"/>
            <w:shd w:val="clear" w:color="auto" w:fill="auto"/>
            <w:noWrap/>
            <w:hideMark/>
          </w:tcPr>
          <w:p w14:paraId="066845BB"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6947C16A"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0D3FF57"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26</w:t>
            </w:r>
          </w:p>
        </w:tc>
        <w:tc>
          <w:tcPr>
            <w:tcW w:w="653" w:type="pct"/>
            <w:shd w:val="clear" w:color="auto" w:fill="auto"/>
            <w:noWrap/>
            <w:hideMark/>
          </w:tcPr>
          <w:p w14:paraId="5FF75B6F"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29DB6B23" w14:textId="77777777" w:rsidTr="0096371D">
        <w:trPr>
          <w:trHeight w:val="300"/>
        </w:trPr>
        <w:tc>
          <w:tcPr>
            <w:tcW w:w="486" w:type="pct"/>
            <w:shd w:val="clear" w:color="auto" w:fill="auto"/>
            <w:noWrap/>
            <w:hideMark/>
          </w:tcPr>
          <w:p w14:paraId="349BE49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Pelinka LE, </w:t>
            </w:r>
            <w:r w:rsidRPr="006F73D0">
              <w:rPr>
                <w:rFonts w:ascii="Times New Roman" w:eastAsia="Times New Roman" w:hAnsi="Times New Roman"/>
                <w:i/>
                <w:sz w:val="24"/>
                <w:szCs w:val="24"/>
                <w:lang w:eastAsia="en-GB"/>
              </w:rPr>
              <w:t xml:space="preserve">2004 </w:t>
            </w:r>
            <w:r w:rsidRPr="006F73D0">
              <w:rPr>
                <w:rFonts w:ascii="Times New Roman" w:eastAsia="Times New Roman" w:hAnsi="Times New Roman"/>
                <w:sz w:val="24"/>
                <w:szCs w:val="24"/>
                <w:lang w:eastAsia="en-GB"/>
              </w:rPr>
              <w:t>(d)</w:t>
            </w:r>
            <w:r w:rsidRPr="006F73D0">
              <w:rPr>
                <w:rFonts w:ascii="Times New Roman" w:eastAsia="Times New Roman" w:hAnsi="Times New Roman"/>
                <w:noProof/>
                <w:sz w:val="24"/>
                <w:szCs w:val="24"/>
                <w:vertAlign w:val="superscript"/>
                <w:lang w:eastAsia="en-GB"/>
              </w:rPr>
              <w:t>36</w:t>
            </w:r>
          </w:p>
        </w:tc>
        <w:tc>
          <w:tcPr>
            <w:tcW w:w="1799" w:type="pct"/>
            <w:shd w:val="clear" w:color="auto" w:fill="auto"/>
            <w:noWrap/>
            <w:hideMark/>
          </w:tcPr>
          <w:p w14:paraId="5B9DE3A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S100B</w:t>
            </w:r>
          </w:p>
        </w:tc>
        <w:tc>
          <w:tcPr>
            <w:tcW w:w="356" w:type="pct"/>
            <w:shd w:val="clear" w:color="auto" w:fill="auto"/>
            <w:noWrap/>
            <w:hideMark/>
          </w:tcPr>
          <w:p w14:paraId="5333533C"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730D0F44"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92</w:t>
            </w:r>
          </w:p>
        </w:tc>
        <w:tc>
          <w:tcPr>
            <w:tcW w:w="305" w:type="pct"/>
            <w:shd w:val="clear" w:color="auto" w:fill="auto"/>
            <w:noWrap/>
            <w:hideMark/>
          </w:tcPr>
          <w:p w14:paraId="570FA82D"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0EB3A596"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1CE419CD"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100</w:t>
            </w:r>
          </w:p>
        </w:tc>
        <w:tc>
          <w:tcPr>
            <w:tcW w:w="653" w:type="pct"/>
            <w:shd w:val="clear" w:color="auto" w:fill="auto"/>
            <w:noWrap/>
            <w:hideMark/>
          </w:tcPr>
          <w:p w14:paraId="75BE8AB0"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29880A4E" w14:textId="77777777" w:rsidTr="0096371D">
        <w:trPr>
          <w:trHeight w:val="300"/>
        </w:trPr>
        <w:tc>
          <w:tcPr>
            <w:tcW w:w="486" w:type="pct"/>
            <w:shd w:val="clear" w:color="auto" w:fill="auto"/>
            <w:noWrap/>
            <w:hideMark/>
          </w:tcPr>
          <w:p w14:paraId="61A9F874"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Pelinka LE, </w:t>
            </w:r>
            <w:r w:rsidRPr="006F73D0">
              <w:rPr>
                <w:rFonts w:ascii="Times New Roman" w:eastAsia="Times New Roman" w:hAnsi="Times New Roman"/>
                <w:i/>
                <w:sz w:val="24"/>
                <w:szCs w:val="24"/>
                <w:lang w:eastAsia="en-GB"/>
              </w:rPr>
              <w:t>2004</w:t>
            </w:r>
            <w:r w:rsidRPr="006F73D0">
              <w:rPr>
                <w:rFonts w:ascii="Times New Roman" w:eastAsia="Times New Roman" w:hAnsi="Times New Roman"/>
                <w:sz w:val="24"/>
                <w:szCs w:val="24"/>
                <w:lang w:eastAsia="en-GB"/>
              </w:rPr>
              <w:t xml:space="preserve"> (d)</w:t>
            </w:r>
            <w:r w:rsidRPr="006F73D0">
              <w:rPr>
                <w:rFonts w:ascii="Times New Roman" w:eastAsia="Times New Roman" w:hAnsi="Times New Roman"/>
                <w:noProof/>
                <w:sz w:val="24"/>
                <w:szCs w:val="24"/>
                <w:vertAlign w:val="superscript"/>
                <w:lang w:eastAsia="en-GB"/>
              </w:rPr>
              <w:t>37</w:t>
            </w:r>
          </w:p>
        </w:tc>
        <w:tc>
          <w:tcPr>
            <w:tcW w:w="1799" w:type="pct"/>
            <w:shd w:val="clear" w:color="auto" w:fill="auto"/>
            <w:noWrap/>
            <w:hideMark/>
          </w:tcPr>
          <w:p w14:paraId="50AD52B5"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w:t>
            </w:r>
          </w:p>
        </w:tc>
        <w:tc>
          <w:tcPr>
            <w:tcW w:w="356" w:type="pct"/>
            <w:shd w:val="clear" w:color="auto" w:fill="auto"/>
            <w:noWrap/>
            <w:hideMark/>
          </w:tcPr>
          <w:p w14:paraId="244AB80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6183C3CE"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101</w:t>
            </w:r>
          </w:p>
        </w:tc>
        <w:tc>
          <w:tcPr>
            <w:tcW w:w="305" w:type="pct"/>
            <w:shd w:val="clear" w:color="auto" w:fill="auto"/>
            <w:noWrap/>
            <w:hideMark/>
          </w:tcPr>
          <w:p w14:paraId="16FBA40F"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4ED18E58"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584E96F7"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100</w:t>
            </w:r>
          </w:p>
        </w:tc>
        <w:tc>
          <w:tcPr>
            <w:tcW w:w="653" w:type="pct"/>
            <w:shd w:val="clear" w:color="auto" w:fill="auto"/>
            <w:noWrap/>
            <w:hideMark/>
          </w:tcPr>
          <w:p w14:paraId="5A026921"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7F1CFE3C" w14:textId="77777777" w:rsidTr="0096371D">
        <w:trPr>
          <w:trHeight w:val="300"/>
        </w:trPr>
        <w:tc>
          <w:tcPr>
            <w:tcW w:w="486" w:type="pct"/>
            <w:shd w:val="clear" w:color="auto" w:fill="auto"/>
            <w:noWrap/>
            <w:hideMark/>
          </w:tcPr>
          <w:p w14:paraId="63001AB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Pleines, UE </w:t>
            </w:r>
            <w:r w:rsidRPr="006F73D0">
              <w:rPr>
                <w:rFonts w:ascii="Times New Roman" w:eastAsia="Times New Roman" w:hAnsi="Times New Roman"/>
                <w:i/>
                <w:sz w:val="24"/>
                <w:szCs w:val="24"/>
                <w:lang w:eastAsia="en-GB"/>
              </w:rPr>
              <w:t>2001</w:t>
            </w:r>
            <w:r w:rsidRPr="006F73D0">
              <w:rPr>
                <w:rFonts w:ascii="Times New Roman" w:eastAsia="Times New Roman" w:hAnsi="Times New Roman"/>
                <w:noProof/>
                <w:sz w:val="24"/>
                <w:szCs w:val="24"/>
                <w:vertAlign w:val="superscript"/>
                <w:lang w:eastAsia="en-GB"/>
              </w:rPr>
              <w:t>38</w:t>
            </w:r>
          </w:p>
        </w:tc>
        <w:tc>
          <w:tcPr>
            <w:tcW w:w="1799" w:type="pct"/>
            <w:shd w:val="clear" w:color="auto" w:fill="auto"/>
            <w:noWrap/>
            <w:hideMark/>
          </w:tcPr>
          <w:p w14:paraId="160DCA28"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 NSE</w:t>
            </w:r>
          </w:p>
        </w:tc>
        <w:tc>
          <w:tcPr>
            <w:tcW w:w="356" w:type="pct"/>
            <w:shd w:val="clear" w:color="auto" w:fill="auto"/>
            <w:noWrap/>
            <w:hideMark/>
          </w:tcPr>
          <w:p w14:paraId="2A1114AF"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6C53413B"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w:t>
            </w:r>
          </w:p>
        </w:tc>
        <w:tc>
          <w:tcPr>
            <w:tcW w:w="305" w:type="pct"/>
            <w:shd w:val="clear" w:color="auto" w:fill="auto"/>
            <w:noWrap/>
            <w:hideMark/>
          </w:tcPr>
          <w:p w14:paraId="50FA7576"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3379019D"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443FC465"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100</w:t>
            </w:r>
          </w:p>
        </w:tc>
        <w:tc>
          <w:tcPr>
            <w:tcW w:w="653" w:type="pct"/>
            <w:shd w:val="clear" w:color="auto" w:fill="auto"/>
            <w:noWrap/>
            <w:hideMark/>
          </w:tcPr>
          <w:p w14:paraId="5D5E20CB"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number/volume</w:t>
            </w:r>
          </w:p>
        </w:tc>
      </w:tr>
      <w:tr w:rsidR="006B3618" w:rsidRPr="006B3618" w14:paraId="2A4D5E25" w14:textId="77777777" w:rsidTr="0096371D">
        <w:trPr>
          <w:trHeight w:val="300"/>
        </w:trPr>
        <w:tc>
          <w:tcPr>
            <w:tcW w:w="486" w:type="pct"/>
            <w:shd w:val="clear" w:color="auto" w:fill="auto"/>
            <w:noWrap/>
            <w:hideMark/>
          </w:tcPr>
          <w:p w14:paraId="1652329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Posti JP, </w:t>
            </w:r>
            <w:r w:rsidRPr="006F73D0">
              <w:rPr>
                <w:rFonts w:ascii="Times New Roman" w:eastAsia="Times New Roman" w:hAnsi="Times New Roman"/>
                <w:i/>
                <w:sz w:val="24"/>
                <w:szCs w:val="24"/>
                <w:lang w:eastAsia="en-GB"/>
              </w:rPr>
              <w:t>2016</w:t>
            </w:r>
            <w:r w:rsidRPr="006F73D0">
              <w:rPr>
                <w:rFonts w:ascii="Times New Roman" w:eastAsia="Times New Roman" w:hAnsi="Times New Roman"/>
                <w:noProof/>
                <w:sz w:val="24"/>
                <w:szCs w:val="24"/>
                <w:vertAlign w:val="superscript"/>
                <w:lang w:eastAsia="en-GB"/>
              </w:rPr>
              <w:t>39</w:t>
            </w:r>
          </w:p>
        </w:tc>
        <w:tc>
          <w:tcPr>
            <w:tcW w:w="1799" w:type="pct"/>
            <w:shd w:val="clear" w:color="auto" w:fill="auto"/>
            <w:noWrap/>
            <w:hideMark/>
          </w:tcPr>
          <w:p w14:paraId="6A6CA3C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UCH-L1</w:t>
            </w:r>
          </w:p>
        </w:tc>
        <w:tc>
          <w:tcPr>
            <w:tcW w:w="356" w:type="pct"/>
            <w:shd w:val="clear" w:color="auto" w:fill="auto"/>
            <w:noWrap/>
            <w:hideMark/>
          </w:tcPr>
          <w:p w14:paraId="64D2DA1C"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08064A74"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389</w:t>
            </w:r>
          </w:p>
        </w:tc>
        <w:tc>
          <w:tcPr>
            <w:tcW w:w="305" w:type="pct"/>
            <w:shd w:val="clear" w:color="auto" w:fill="auto"/>
            <w:noWrap/>
            <w:hideMark/>
          </w:tcPr>
          <w:p w14:paraId="7462F54A"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13691E15"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42B3CB65"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72.8</w:t>
            </w:r>
          </w:p>
        </w:tc>
        <w:tc>
          <w:tcPr>
            <w:tcW w:w="653" w:type="pct"/>
            <w:shd w:val="clear" w:color="auto" w:fill="auto"/>
            <w:noWrap/>
            <w:hideMark/>
          </w:tcPr>
          <w:p w14:paraId="068EAB46"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5A7E9B70" w14:textId="77777777" w:rsidTr="0096371D">
        <w:trPr>
          <w:trHeight w:val="900"/>
        </w:trPr>
        <w:tc>
          <w:tcPr>
            <w:tcW w:w="486" w:type="pct"/>
            <w:shd w:val="clear" w:color="auto" w:fill="auto"/>
            <w:noWrap/>
            <w:hideMark/>
          </w:tcPr>
          <w:p w14:paraId="7521706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Raabe A, </w:t>
            </w:r>
            <w:r w:rsidRPr="006F73D0">
              <w:rPr>
                <w:rFonts w:ascii="Times New Roman" w:eastAsia="Times New Roman" w:hAnsi="Times New Roman"/>
                <w:i/>
                <w:sz w:val="24"/>
                <w:szCs w:val="24"/>
                <w:lang w:eastAsia="en-GB"/>
              </w:rPr>
              <w:t>1998</w:t>
            </w:r>
            <w:r w:rsidRPr="006F73D0">
              <w:rPr>
                <w:rFonts w:ascii="Times New Roman" w:eastAsia="Times New Roman" w:hAnsi="Times New Roman"/>
                <w:noProof/>
                <w:sz w:val="24"/>
                <w:szCs w:val="24"/>
                <w:vertAlign w:val="superscript"/>
                <w:lang w:eastAsia="en-GB"/>
              </w:rPr>
              <w:t>40</w:t>
            </w:r>
          </w:p>
        </w:tc>
        <w:tc>
          <w:tcPr>
            <w:tcW w:w="1799" w:type="pct"/>
            <w:shd w:val="clear" w:color="auto" w:fill="auto"/>
            <w:noWrap/>
            <w:hideMark/>
          </w:tcPr>
          <w:p w14:paraId="1EE1294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 NSE</w:t>
            </w:r>
          </w:p>
        </w:tc>
        <w:tc>
          <w:tcPr>
            <w:tcW w:w="356" w:type="pct"/>
            <w:shd w:val="clear" w:color="auto" w:fill="auto"/>
            <w:noWrap/>
            <w:hideMark/>
          </w:tcPr>
          <w:p w14:paraId="3EF891B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60FB9B15"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44</w:t>
            </w:r>
          </w:p>
        </w:tc>
        <w:tc>
          <w:tcPr>
            <w:tcW w:w="305" w:type="pct"/>
            <w:shd w:val="clear" w:color="auto" w:fill="auto"/>
            <w:noWrap/>
            <w:hideMark/>
          </w:tcPr>
          <w:p w14:paraId="2F7960E7"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5E874373"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6338233"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hideMark/>
          </w:tcPr>
          <w:p w14:paraId="011695D4"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r w:rsidRPr="006F73D0">
              <w:rPr>
                <w:rFonts w:ascii="Times New Roman" w:eastAsia="Times New Roman" w:hAnsi="Times New Roman"/>
                <w:sz w:val="24"/>
                <w:szCs w:val="24"/>
                <w:lang w:eastAsia="en-GB"/>
              </w:rPr>
              <w:br/>
              <w:t>Lesion number/volume</w:t>
            </w:r>
            <w:r w:rsidRPr="006F73D0">
              <w:rPr>
                <w:rFonts w:ascii="Times New Roman" w:eastAsia="Times New Roman" w:hAnsi="Times New Roman"/>
                <w:sz w:val="24"/>
                <w:szCs w:val="24"/>
                <w:lang w:eastAsia="en-GB"/>
              </w:rPr>
              <w:br/>
            </w:r>
            <w:r w:rsidRPr="006F73D0">
              <w:rPr>
                <w:rFonts w:ascii="Times New Roman" w:eastAsia="Times New Roman" w:hAnsi="Times New Roman"/>
                <w:sz w:val="24"/>
                <w:szCs w:val="24"/>
                <w:lang w:eastAsia="en-GB"/>
              </w:rPr>
              <w:lastRenderedPageBreak/>
              <w:t>Scoring system/Image Classification</w:t>
            </w:r>
          </w:p>
        </w:tc>
      </w:tr>
      <w:tr w:rsidR="006B3618" w:rsidRPr="006B3618" w14:paraId="4EB014AA" w14:textId="77777777" w:rsidTr="0096371D">
        <w:trPr>
          <w:trHeight w:val="300"/>
        </w:trPr>
        <w:tc>
          <w:tcPr>
            <w:tcW w:w="486" w:type="pct"/>
            <w:shd w:val="clear" w:color="auto" w:fill="auto"/>
            <w:noWrap/>
            <w:hideMark/>
          </w:tcPr>
          <w:p w14:paraId="461E0515"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Radwan W, </w:t>
            </w:r>
            <w:r w:rsidRPr="006F73D0">
              <w:rPr>
                <w:rFonts w:ascii="Times New Roman" w:eastAsia="Times New Roman" w:hAnsi="Times New Roman"/>
                <w:i/>
                <w:sz w:val="24"/>
                <w:szCs w:val="24"/>
                <w:lang w:eastAsia="en-GB"/>
              </w:rPr>
              <w:t>2013</w:t>
            </w:r>
            <w:r w:rsidRPr="006F73D0">
              <w:rPr>
                <w:rFonts w:ascii="Times New Roman" w:eastAsia="Times New Roman" w:hAnsi="Times New Roman"/>
                <w:noProof/>
                <w:sz w:val="24"/>
                <w:szCs w:val="24"/>
                <w:vertAlign w:val="superscript"/>
                <w:lang w:eastAsia="en-GB"/>
              </w:rPr>
              <w:t>41</w:t>
            </w:r>
          </w:p>
        </w:tc>
        <w:tc>
          <w:tcPr>
            <w:tcW w:w="1799" w:type="pct"/>
            <w:shd w:val="clear" w:color="auto" w:fill="auto"/>
            <w:noWrap/>
            <w:hideMark/>
          </w:tcPr>
          <w:p w14:paraId="08B5E36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NF-H</w:t>
            </w:r>
          </w:p>
        </w:tc>
        <w:tc>
          <w:tcPr>
            <w:tcW w:w="356" w:type="pct"/>
            <w:shd w:val="clear" w:color="auto" w:fill="auto"/>
            <w:noWrap/>
            <w:hideMark/>
          </w:tcPr>
          <w:p w14:paraId="44E29C8C"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449C796E"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30</w:t>
            </w:r>
          </w:p>
        </w:tc>
        <w:tc>
          <w:tcPr>
            <w:tcW w:w="305" w:type="pct"/>
            <w:shd w:val="clear" w:color="auto" w:fill="auto"/>
            <w:noWrap/>
            <w:hideMark/>
          </w:tcPr>
          <w:p w14:paraId="41EB513E"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7B98A105"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2966336E"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50CFCB1E"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51DD6478" w14:textId="77777777" w:rsidTr="0096371D">
        <w:trPr>
          <w:trHeight w:val="300"/>
        </w:trPr>
        <w:tc>
          <w:tcPr>
            <w:tcW w:w="486" w:type="pct"/>
            <w:shd w:val="clear" w:color="auto" w:fill="auto"/>
            <w:noWrap/>
            <w:hideMark/>
          </w:tcPr>
          <w:p w14:paraId="5415A4A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Romner B, </w:t>
            </w:r>
            <w:r w:rsidRPr="006F73D0">
              <w:rPr>
                <w:rFonts w:ascii="Times New Roman" w:eastAsia="Times New Roman" w:hAnsi="Times New Roman"/>
                <w:i/>
                <w:sz w:val="24"/>
                <w:szCs w:val="24"/>
                <w:lang w:eastAsia="en-GB"/>
              </w:rPr>
              <w:t>2000</w:t>
            </w:r>
            <w:r w:rsidRPr="006F73D0">
              <w:rPr>
                <w:rFonts w:ascii="Times New Roman" w:eastAsia="Times New Roman" w:hAnsi="Times New Roman"/>
                <w:sz w:val="24"/>
                <w:szCs w:val="24"/>
                <w:lang w:eastAsia="en-GB"/>
              </w:rPr>
              <w:t xml:space="preserve"> (b)</w:t>
            </w:r>
            <w:r w:rsidRPr="006F73D0">
              <w:rPr>
                <w:rFonts w:ascii="Times New Roman" w:eastAsia="Times New Roman" w:hAnsi="Times New Roman"/>
                <w:noProof/>
                <w:sz w:val="24"/>
                <w:szCs w:val="24"/>
                <w:vertAlign w:val="superscript"/>
                <w:lang w:eastAsia="en-GB"/>
              </w:rPr>
              <w:t>42</w:t>
            </w:r>
          </w:p>
        </w:tc>
        <w:tc>
          <w:tcPr>
            <w:tcW w:w="1799" w:type="pct"/>
            <w:shd w:val="clear" w:color="auto" w:fill="auto"/>
            <w:noWrap/>
            <w:hideMark/>
          </w:tcPr>
          <w:p w14:paraId="5D59C3C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57B781FA"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36023CDF"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278</w:t>
            </w:r>
          </w:p>
        </w:tc>
        <w:tc>
          <w:tcPr>
            <w:tcW w:w="305" w:type="pct"/>
            <w:shd w:val="clear" w:color="auto" w:fill="auto"/>
            <w:noWrap/>
            <w:hideMark/>
          </w:tcPr>
          <w:p w14:paraId="0EE603D1"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292D235F"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43B2C110"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92</w:t>
            </w:r>
          </w:p>
        </w:tc>
        <w:tc>
          <w:tcPr>
            <w:tcW w:w="653" w:type="pct"/>
            <w:shd w:val="clear" w:color="auto" w:fill="auto"/>
            <w:noWrap/>
            <w:hideMark/>
          </w:tcPr>
          <w:p w14:paraId="3BA55C94"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075D7755" w14:textId="77777777" w:rsidTr="0096371D">
        <w:trPr>
          <w:trHeight w:val="300"/>
        </w:trPr>
        <w:tc>
          <w:tcPr>
            <w:tcW w:w="486" w:type="pct"/>
            <w:shd w:val="clear" w:color="auto" w:fill="auto"/>
            <w:noWrap/>
            <w:hideMark/>
          </w:tcPr>
          <w:p w14:paraId="35642D1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Rubenstein R, </w:t>
            </w:r>
            <w:r w:rsidRPr="006F73D0">
              <w:rPr>
                <w:rFonts w:ascii="Times New Roman" w:eastAsia="Times New Roman" w:hAnsi="Times New Roman"/>
                <w:i/>
                <w:sz w:val="24"/>
                <w:szCs w:val="24"/>
                <w:lang w:eastAsia="en-GB"/>
              </w:rPr>
              <w:t>2017</w:t>
            </w:r>
            <w:r w:rsidRPr="006F73D0">
              <w:rPr>
                <w:rFonts w:ascii="Times New Roman" w:eastAsia="Times New Roman" w:hAnsi="Times New Roman"/>
                <w:sz w:val="24"/>
                <w:szCs w:val="24"/>
                <w:lang w:eastAsia="en-GB"/>
              </w:rPr>
              <w:t xml:space="preserve"> (a)</w:t>
            </w:r>
            <w:r w:rsidRPr="006F73D0">
              <w:rPr>
                <w:rFonts w:ascii="Times New Roman" w:eastAsia="Times New Roman" w:hAnsi="Times New Roman"/>
                <w:noProof/>
                <w:sz w:val="24"/>
                <w:szCs w:val="24"/>
                <w:vertAlign w:val="superscript"/>
                <w:lang w:eastAsia="en-GB"/>
              </w:rPr>
              <w:t>43</w:t>
            </w:r>
          </w:p>
        </w:tc>
        <w:tc>
          <w:tcPr>
            <w:tcW w:w="1799" w:type="pct"/>
            <w:shd w:val="clear" w:color="auto" w:fill="auto"/>
            <w:noWrap/>
            <w:hideMark/>
          </w:tcPr>
          <w:p w14:paraId="5F2332A8"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P Tau, T Tau</w:t>
            </w:r>
          </w:p>
        </w:tc>
        <w:tc>
          <w:tcPr>
            <w:tcW w:w="356" w:type="pct"/>
            <w:shd w:val="clear" w:color="auto" w:fill="auto"/>
            <w:noWrap/>
            <w:hideMark/>
          </w:tcPr>
          <w:p w14:paraId="645B4CA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1D991CB5"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196</w:t>
            </w:r>
          </w:p>
        </w:tc>
        <w:tc>
          <w:tcPr>
            <w:tcW w:w="305" w:type="pct"/>
            <w:shd w:val="clear" w:color="auto" w:fill="auto"/>
            <w:noWrap/>
            <w:hideMark/>
          </w:tcPr>
          <w:p w14:paraId="15EF0467"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0D88A32F"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4DE90BA7"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44.9</w:t>
            </w:r>
          </w:p>
        </w:tc>
        <w:tc>
          <w:tcPr>
            <w:tcW w:w="653" w:type="pct"/>
            <w:shd w:val="clear" w:color="auto" w:fill="auto"/>
            <w:noWrap/>
            <w:hideMark/>
          </w:tcPr>
          <w:p w14:paraId="0070EDBF"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53C90DAD" w14:textId="77777777" w:rsidTr="0096371D">
        <w:trPr>
          <w:trHeight w:val="300"/>
        </w:trPr>
        <w:tc>
          <w:tcPr>
            <w:tcW w:w="486" w:type="pct"/>
            <w:shd w:val="clear" w:color="auto" w:fill="auto"/>
            <w:noWrap/>
            <w:hideMark/>
          </w:tcPr>
          <w:p w14:paraId="27B79B2C"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Sandsmark DK, </w:t>
            </w:r>
            <w:r w:rsidRPr="006F73D0">
              <w:rPr>
                <w:rFonts w:ascii="Times New Roman" w:eastAsia="Times New Roman" w:hAnsi="Times New Roman"/>
                <w:i/>
                <w:sz w:val="24"/>
                <w:szCs w:val="24"/>
                <w:lang w:eastAsia="en-GB"/>
              </w:rPr>
              <w:t>2019</w:t>
            </w:r>
            <w:r w:rsidRPr="006F73D0">
              <w:rPr>
                <w:rFonts w:ascii="Times New Roman" w:eastAsia="Times New Roman" w:hAnsi="Times New Roman"/>
                <w:noProof/>
                <w:sz w:val="24"/>
                <w:szCs w:val="24"/>
                <w:vertAlign w:val="superscript"/>
                <w:lang w:eastAsia="en-GB"/>
              </w:rPr>
              <w:t>44</w:t>
            </w:r>
          </w:p>
        </w:tc>
        <w:tc>
          <w:tcPr>
            <w:tcW w:w="1799" w:type="pct"/>
            <w:shd w:val="clear" w:color="auto" w:fill="auto"/>
            <w:noWrap/>
            <w:hideMark/>
          </w:tcPr>
          <w:p w14:paraId="49C8BB2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vWF, Cellular Fibronectin, NF-H</w:t>
            </w:r>
          </w:p>
        </w:tc>
        <w:tc>
          <w:tcPr>
            <w:tcW w:w="356" w:type="pct"/>
            <w:shd w:val="clear" w:color="auto" w:fill="auto"/>
            <w:noWrap/>
            <w:hideMark/>
          </w:tcPr>
          <w:p w14:paraId="34C12A1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71787ED5"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76</w:t>
            </w:r>
          </w:p>
        </w:tc>
        <w:tc>
          <w:tcPr>
            <w:tcW w:w="305" w:type="pct"/>
            <w:shd w:val="clear" w:color="auto" w:fill="auto"/>
            <w:noWrap/>
            <w:hideMark/>
          </w:tcPr>
          <w:p w14:paraId="36A6A059"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3162509F"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MRI</w:t>
            </w:r>
          </w:p>
        </w:tc>
        <w:tc>
          <w:tcPr>
            <w:tcW w:w="579" w:type="pct"/>
            <w:shd w:val="clear" w:color="auto" w:fill="auto"/>
            <w:noWrap/>
            <w:hideMark/>
          </w:tcPr>
          <w:p w14:paraId="23BBB8E2"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39.5</w:t>
            </w:r>
          </w:p>
        </w:tc>
        <w:tc>
          <w:tcPr>
            <w:tcW w:w="653" w:type="pct"/>
            <w:shd w:val="clear" w:color="auto" w:fill="auto"/>
            <w:noWrap/>
            <w:hideMark/>
          </w:tcPr>
          <w:p w14:paraId="73B076C3"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641FF116" w14:textId="77777777" w:rsidTr="0096371D">
        <w:trPr>
          <w:trHeight w:val="300"/>
        </w:trPr>
        <w:tc>
          <w:tcPr>
            <w:tcW w:w="486" w:type="pct"/>
            <w:shd w:val="clear" w:color="auto" w:fill="auto"/>
            <w:noWrap/>
            <w:hideMark/>
          </w:tcPr>
          <w:p w14:paraId="631E82F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Shakeri M, </w:t>
            </w:r>
            <w:r w:rsidRPr="006F73D0">
              <w:rPr>
                <w:rFonts w:ascii="Times New Roman" w:eastAsia="Times New Roman" w:hAnsi="Times New Roman"/>
                <w:i/>
                <w:sz w:val="24"/>
                <w:szCs w:val="24"/>
                <w:lang w:eastAsia="en-GB"/>
              </w:rPr>
              <w:t>2014</w:t>
            </w:r>
            <w:r w:rsidRPr="006F73D0">
              <w:rPr>
                <w:rFonts w:ascii="Times New Roman" w:eastAsia="Times New Roman" w:hAnsi="Times New Roman"/>
                <w:noProof/>
                <w:sz w:val="24"/>
                <w:szCs w:val="24"/>
                <w:vertAlign w:val="superscript"/>
                <w:lang w:eastAsia="en-GB"/>
              </w:rPr>
              <w:t>45</w:t>
            </w:r>
          </w:p>
        </w:tc>
        <w:tc>
          <w:tcPr>
            <w:tcW w:w="1799" w:type="pct"/>
            <w:shd w:val="clear" w:color="auto" w:fill="auto"/>
            <w:noWrap/>
            <w:hideMark/>
          </w:tcPr>
          <w:p w14:paraId="2493CEEC"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5575F14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28B502F6"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72</w:t>
            </w:r>
          </w:p>
        </w:tc>
        <w:tc>
          <w:tcPr>
            <w:tcW w:w="305" w:type="pct"/>
            <w:shd w:val="clear" w:color="auto" w:fill="auto"/>
            <w:noWrap/>
            <w:hideMark/>
          </w:tcPr>
          <w:p w14:paraId="433F619F"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7190EAD3"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5F8D873A"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5389AF89"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294EDA81" w14:textId="77777777" w:rsidTr="0096371D">
        <w:trPr>
          <w:trHeight w:val="300"/>
        </w:trPr>
        <w:tc>
          <w:tcPr>
            <w:tcW w:w="486" w:type="pct"/>
            <w:shd w:val="clear" w:color="auto" w:fill="auto"/>
            <w:noWrap/>
            <w:hideMark/>
          </w:tcPr>
          <w:p w14:paraId="3870BC6C"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Skandsen T, </w:t>
            </w:r>
            <w:r w:rsidRPr="006F73D0">
              <w:rPr>
                <w:rFonts w:ascii="Times New Roman" w:eastAsia="Times New Roman" w:hAnsi="Times New Roman"/>
                <w:i/>
                <w:sz w:val="24"/>
                <w:szCs w:val="24"/>
                <w:lang w:eastAsia="en-GB"/>
              </w:rPr>
              <w:t>2018</w:t>
            </w:r>
            <w:r w:rsidRPr="006F73D0">
              <w:rPr>
                <w:rFonts w:ascii="Times New Roman" w:eastAsia="Times New Roman" w:hAnsi="Times New Roman"/>
                <w:noProof/>
                <w:sz w:val="24"/>
                <w:szCs w:val="24"/>
                <w:vertAlign w:val="superscript"/>
                <w:lang w:eastAsia="en-GB"/>
              </w:rPr>
              <w:t>46</w:t>
            </w:r>
          </w:p>
        </w:tc>
        <w:tc>
          <w:tcPr>
            <w:tcW w:w="1799" w:type="pct"/>
            <w:shd w:val="clear" w:color="auto" w:fill="auto"/>
            <w:noWrap/>
            <w:hideMark/>
          </w:tcPr>
          <w:p w14:paraId="57F9567F"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NF-L</w:t>
            </w:r>
          </w:p>
        </w:tc>
        <w:tc>
          <w:tcPr>
            <w:tcW w:w="356" w:type="pct"/>
            <w:shd w:val="clear" w:color="auto" w:fill="auto"/>
            <w:noWrap/>
            <w:hideMark/>
          </w:tcPr>
          <w:p w14:paraId="1378291F"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03CE3BB8"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93</w:t>
            </w:r>
          </w:p>
        </w:tc>
        <w:tc>
          <w:tcPr>
            <w:tcW w:w="305" w:type="pct"/>
            <w:shd w:val="clear" w:color="auto" w:fill="auto"/>
            <w:noWrap/>
            <w:hideMark/>
          </w:tcPr>
          <w:p w14:paraId="19D5B0D4"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35ED6439"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MRI</w:t>
            </w:r>
          </w:p>
        </w:tc>
        <w:tc>
          <w:tcPr>
            <w:tcW w:w="579" w:type="pct"/>
            <w:shd w:val="clear" w:color="auto" w:fill="auto"/>
            <w:noWrap/>
            <w:hideMark/>
          </w:tcPr>
          <w:p w14:paraId="6F2AA2D0"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10</w:t>
            </w:r>
          </w:p>
        </w:tc>
        <w:tc>
          <w:tcPr>
            <w:tcW w:w="653" w:type="pct"/>
            <w:shd w:val="clear" w:color="auto" w:fill="auto"/>
            <w:noWrap/>
            <w:hideMark/>
          </w:tcPr>
          <w:p w14:paraId="51B50A09"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35534FC4" w14:textId="77777777" w:rsidTr="0096371D">
        <w:trPr>
          <w:trHeight w:val="300"/>
        </w:trPr>
        <w:tc>
          <w:tcPr>
            <w:tcW w:w="486" w:type="pct"/>
            <w:shd w:val="clear" w:color="auto" w:fill="auto"/>
            <w:noWrap/>
          </w:tcPr>
          <w:p w14:paraId="51215B88"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Skogseid IM, 1992</w:t>
            </w:r>
            <w:r w:rsidRPr="006F73D0">
              <w:rPr>
                <w:rFonts w:ascii="Times New Roman" w:eastAsia="Times New Roman" w:hAnsi="Times New Roman"/>
                <w:noProof/>
                <w:sz w:val="24"/>
                <w:szCs w:val="24"/>
                <w:vertAlign w:val="superscript"/>
                <w:lang w:eastAsia="en-GB"/>
              </w:rPr>
              <w:t>47</w:t>
            </w:r>
          </w:p>
        </w:tc>
        <w:tc>
          <w:tcPr>
            <w:tcW w:w="1799" w:type="pct"/>
            <w:shd w:val="clear" w:color="auto" w:fill="auto"/>
            <w:noWrap/>
          </w:tcPr>
          <w:p w14:paraId="07C153FD" w14:textId="77777777" w:rsidR="00735EE3" w:rsidRPr="006F73D0" w:rsidRDefault="00735EE3" w:rsidP="006F73D0">
            <w:pPr>
              <w:spacing w:after="0" w:line="360" w:lineRule="auto"/>
              <w:jc w:val="both"/>
              <w:rPr>
                <w:rFonts w:ascii="Times New Roman" w:hAnsi="Times New Roman"/>
                <w:sz w:val="24"/>
                <w:szCs w:val="24"/>
              </w:rPr>
            </w:pPr>
            <w:r w:rsidRPr="006F73D0">
              <w:rPr>
                <w:rFonts w:ascii="Times New Roman" w:hAnsi="Times New Roman"/>
                <w:sz w:val="24"/>
                <w:szCs w:val="24"/>
              </w:rPr>
              <w:t>Creatine Kinase BB, NSE</w:t>
            </w:r>
          </w:p>
          <w:p w14:paraId="1EBFD3C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p>
        </w:tc>
        <w:tc>
          <w:tcPr>
            <w:tcW w:w="356" w:type="pct"/>
            <w:shd w:val="clear" w:color="auto" w:fill="auto"/>
            <w:noWrap/>
          </w:tcPr>
          <w:p w14:paraId="402B212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tcPr>
          <w:p w14:paraId="51A2A131"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60</w:t>
            </w:r>
          </w:p>
        </w:tc>
        <w:tc>
          <w:tcPr>
            <w:tcW w:w="305" w:type="pct"/>
            <w:shd w:val="clear" w:color="auto" w:fill="auto"/>
            <w:noWrap/>
          </w:tcPr>
          <w:p w14:paraId="670EA319"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tcPr>
          <w:p w14:paraId="3793EF2B"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tcPr>
          <w:p w14:paraId="414B0C7A"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61.6</w:t>
            </w:r>
          </w:p>
        </w:tc>
        <w:tc>
          <w:tcPr>
            <w:tcW w:w="653" w:type="pct"/>
            <w:shd w:val="clear" w:color="auto" w:fill="auto"/>
            <w:noWrap/>
          </w:tcPr>
          <w:p w14:paraId="772A8593"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number/volume</w:t>
            </w:r>
          </w:p>
        </w:tc>
      </w:tr>
      <w:tr w:rsidR="006B3618" w:rsidRPr="006B3618" w14:paraId="0B624636" w14:textId="77777777" w:rsidTr="0096371D">
        <w:trPr>
          <w:trHeight w:val="300"/>
        </w:trPr>
        <w:tc>
          <w:tcPr>
            <w:tcW w:w="486" w:type="pct"/>
            <w:shd w:val="clear" w:color="auto" w:fill="auto"/>
            <w:noWrap/>
            <w:hideMark/>
          </w:tcPr>
          <w:p w14:paraId="5827D35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Thelin EP, </w:t>
            </w:r>
            <w:r w:rsidRPr="006F73D0">
              <w:rPr>
                <w:rFonts w:ascii="Times New Roman" w:eastAsia="Times New Roman" w:hAnsi="Times New Roman"/>
                <w:i/>
                <w:sz w:val="24"/>
                <w:szCs w:val="24"/>
                <w:lang w:eastAsia="en-GB"/>
              </w:rPr>
              <w:t>2019</w:t>
            </w:r>
            <w:r w:rsidRPr="006F73D0">
              <w:rPr>
                <w:rFonts w:ascii="Times New Roman" w:eastAsia="Times New Roman" w:hAnsi="Times New Roman"/>
                <w:sz w:val="24"/>
                <w:szCs w:val="24"/>
                <w:lang w:eastAsia="en-GB"/>
              </w:rPr>
              <w:t xml:space="preserve"> (</w:t>
            </w:r>
            <w:proofErr w:type="gramStart"/>
            <w:r w:rsidRPr="006F73D0">
              <w:rPr>
                <w:rFonts w:ascii="Times New Roman" w:eastAsia="Times New Roman" w:hAnsi="Times New Roman"/>
                <w:sz w:val="24"/>
                <w:szCs w:val="24"/>
                <w:lang w:eastAsia="en-GB"/>
              </w:rPr>
              <w:t>e,f</w:t>
            </w:r>
            <w:proofErr w:type="gramEnd"/>
            <w:r w:rsidRPr="006F73D0">
              <w:rPr>
                <w:rFonts w:ascii="Times New Roman" w:eastAsia="Times New Roman" w:hAnsi="Times New Roman"/>
                <w:sz w:val="24"/>
                <w:szCs w:val="24"/>
                <w:lang w:eastAsia="en-GB"/>
              </w:rPr>
              <w:t>)</w:t>
            </w:r>
            <w:r w:rsidRPr="006F73D0">
              <w:rPr>
                <w:rFonts w:ascii="Times New Roman" w:eastAsia="Times New Roman" w:hAnsi="Times New Roman"/>
                <w:noProof/>
                <w:sz w:val="24"/>
                <w:szCs w:val="24"/>
                <w:vertAlign w:val="superscript"/>
                <w:lang w:eastAsia="en-GB"/>
              </w:rPr>
              <w:t>48</w:t>
            </w:r>
          </w:p>
        </w:tc>
        <w:tc>
          <w:tcPr>
            <w:tcW w:w="1799" w:type="pct"/>
            <w:shd w:val="clear" w:color="auto" w:fill="auto"/>
            <w:noWrap/>
            <w:hideMark/>
          </w:tcPr>
          <w:p w14:paraId="0AE29E59"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 NSE, GFAP, UCH-L1, Tau, NF-L</w:t>
            </w:r>
          </w:p>
        </w:tc>
        <w:tc>
          <w:tcPr>
            <w:tcW w:w="356" w:type="pct"/>
            <w:shd w:val="clear" w:color="auto" w:fill="auto"/>
            <w:noWrap/>
            <w:hideMark/>
          </w:tcPr>
          <w:p w14:paraId="32E18098"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100F0CE8"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172</w:t>
            </w:r>
          </w:p>
        </w:tc>
        <w:tc>
          <w:tcPr>
            <w:tcW w:w="305" w:type="pct"/>
            <w:shd w:val="clear" w:color="auto" w:fill="auto"/>
            <w:noWrap/>
            <w:hideMark/>
          </w:tcPr>
          <w:p w14:paraId="2C6ED0E9"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32515010"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74795259"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6D5906AF"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1F9989DD" w14:textId="77777777" w:rsidTr="0096371D">
        <w:trPr>
          <w:trHeight w:val="300"/>
        </w:trPr>
        <w:tc>
          <w:tcPr>
            <w:tcW w:w="486" w:type="pct"/>
            <w:shd w:val="clear" w:color="auto" w:fill="auto"/>
            <w:noWrap/>
            <w:hideMark/>
          </w:tcPr>
          <w:p w14:paraId="542C48FA"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Thelin EP, </w:t>
            </w:r>
            <w:r w:rsidRPr="006F73D0">
              <w:rPr>
                <w:rFonts w:ascii="Times New Roman" w:eastAsia="Times New Roman" w:hAnsi="Times New Roman"/>
                <w:i/>
                <w:sz w:val="24"/>
                <w:szCs w:val="24"/>
                <w:lang w:eastAsia="en-GB"/>
              </w:rPr>
              <w:t>2016</w:t>
            </w:r>
            <w:r w:rsidRPr="006F73D0">
              <w:rPr>
                <w:rFonts w:ascii="Times New Roman" w:eastAsia="Times New Roman" w:hAnsi="Times New Roman"/>
                <w:sz w:val="24"/>
                <w:szCs w:val="24"/>
                <w:lang w:eastAsia="en-GB"/>
              </w:rPr>
              <w:t xml:space="preserve"> (</w:t>
            </w:r>
            <w:proofErr w:type="gramStart"/>
            <w:r w:rsidRPr="006F73D0">
              <w:rPr>
                <w:rFonts w:ascii="Times New Roman" w:eastAsia="Times New Roman" w:hAnsi="Times New Roman"/>
                <w:sz w:val="24"/>
                <w:szCs w:val="24"/>
                <w:lang w:eastAsia="en-GB"/>
              </w:rPr>
              <w:t>e,f</w:t>
            </w:r>
            <w:proofErr w:type="gramEnd"/>
            <w:r w:rsidRPr="006F73D0">
              <w:rPr>
                <w:rFonts w:ascii="Times New Roman" w:eastAsia="Times New Roman" w:hAnsi="Times New Roman"/>
                <w:sz w:val="24"/>
                <w:szCs w:val="24"/>
                <w:lang w:eastAsia="en-GB"/>
              </w:rPr>
              <w:t>)</w:t>
            </w:r>
            <w:r w:rsidRPr="006F73D0">
              <w:rPr>
                <w:rFonts w:ascii="Times New Roman" w:eastAsia="Times New Roman" w:hAnsi="Times New Roman"/>
                <w:noProof/>
                <w:sz w:val="24"/>
                <w:szCs w:val="24"/>
                <w:vertAlign w:val="superscript"/>
                <w:lang w:eastAsia="en-GB"/>
              </w:rPr>
              <w:t>49</w:t>
            </w:r>
          </w:p>
        </w:tc>
        <w:tc>
          <w:tcPr>
            <w:tcW w:w="1799" w:type="pct"/>
            <w:shd w:val="clear" w:color="auto" w:fill="auto"/>
            <w:noWrap/>
            <w:hideMark/>
          </w:tcPr>
          <w:p w14:paraId="41F883F9"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NSE, S100B</w:t>
            </w:r>
          </w:p>
        </w:tc>
        <w:tc>
          <w:tcPr>
            <w:tcW w:w="356" w:type="pct"/>
            <w:shd w:val="clear" w:color="auto" w:fill="auto"/>
            <w:noWrap/>
            <w:hideMark/>
          </w:tcPr>
          <w:p w14:paraId="75EBC989"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719F840D"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417</w:t>
            </w:r>
          </w:p>
        </w:tc>
        <w:tc>
          <w:tcPr>
            <w:tcW w:w="305" w:type="pct"/>
            <w:shd w:val="clear" w:color="auto" w:fill="auto"/>
            <w:noWrap/>
            <w:hideMark/>
          </w:tcPr>
          <w:p w14:paraId="0F99ED86"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1F39D877"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9321C35"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99.8</w:t>
            </w:r>
          </w:p>
        </w:tc>
        <w:tc>
          <w:tcPr>
            <w:tcW w:w="653" w:type="pct"/>
            <w:shd w:val="clear" w:color="auto" w:fill="auto"/>
            <w:noWrap/>
            <w:hideMark/>
          </w:tcPr>
          <w:p w14:paraId="6270E1F6"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03C4139B" w14:textId="77777777" w:rsidTr="0096371D">
        <w:trPr>
          <w:trHeight w:val="300"/>
        </w:trPr>
        <w:tc>
          <w:tcPr>
            <w:tcW w:w="486" w:type="pct"/>
            <w:shd w:val="clear" w:color="auto" w:fill="auto"/>
            <w:noWrap/>
            <w:hideMark/>
          </w:tcPr>
          <w:p w14:paraId="604AA18D"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Thelin EP, </w:t>
            </w:r>
            <w:r w:rsidRPr="006F73D0">
              <w:rPr>
                <w:rFonts w:ascii="Times New Roman" w:eastAsia="Times New Roman" w:hAnsi="Times New Roman"/>
                <w:i/>
                <w:sz w:val="24"/>
                <w:szCs w:val="24"/>
                <w:lang w:eastAsia="en-GB"/>
              </w:rPr>
              <w:t>2013</w:t>
            </w:r>
            <w:r w:rsidRPr="006F73D0">
              <w:rPr>
                <w:rFonts w:ascii="Times New Roman" w:eastAsia="Times New Roman" w:hAnsi="Times New Roman"/>
                <w:sz w:val="24"/>
                <w:szCs w:val="24"/>
                <w:lang w:eastAsia="en-GB"/>
              </w:rPr>
              <w:t xml:space="preserve"> (e)</w:t>
            </w:r>
            <w:r w:rsidR="00307CDF" w:rsidRPr="006F73D0">
              <w:rPr>
                <w:rFonts w:ascii="Times New Roman" w:eastAsia="Times New Roman" w:hAnsi="Times New Roman"/>
                <w:noProof/>
                <w:sz w:val="24"/>
                <w:szCs w:val="24"/>
                <w:vertAlign w:val="superscript"/>
                <w:lang w:eastAsia="en-GB"/>
              </w:rPr>
              <w:t>50</w:t>
            </w:r>
          </w:p>
        </w:tc>
        <w:tc>
          <w:tcPr>
            <w:tcW w:w="1799" w:type="pct"/>
            <w:shd w:val="clear" w:color="auto" w:fill="auto"/>
            <w:noWrap/>
            <w:hideMark/>
          </w:tcPr>
          <w:p w14:paraId="2A2475E4"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53CB733C"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3F10A29C"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265</w:t>
            </w:r>
          </w:p>
        </w:tc>
        <w:tc>
          <w:tcPr>
            <w:tcW w:w="305" w:type="pct"/>
            <w:shd w:val="clear" w:color="auto" w:fill="auto"/>
            <w:noWrap/>
            <w:hideMark/>
          </w:tcPr>
          <w:p w14:paraId="7C3AFE07"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7E305E0E"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209547AF"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19EBBD26"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3A61C396" w14:textId="77777777" w:rsidTr="0096371D">
        <w:trPr>
          <w:trHeight w:val="600"/>
        </w:trPr>
        <w:tc>
          <w:tcPr>
            <w:tcW w:w="486" w:type="pct"/>
            <w:shd w:val="clear" w:color="auto" w:fill="auto"/>
            <w:noWrap/>
            <w:hideMark/>
          </w:tcPr>
          <w:p w14:paraId="1430C8A6"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Thelin EP, </w:t>
            </w:r>
            <w:r w:rsidRPr="006F73D0">
              <w:rPr>
                <w:rFonts w:ascii="Times New Roman" w:eastAsia="Times New Roman" w:hAnsi="Times New Roman"/>
                <w:i/>
                <w:sz w:val="24"/>
                <w:szCs w:val="24"/>
                <w:lang w:eastAsia="en-GB"/>
              </w:rPr>
              <w:t>2016</w:t>
            </w:r>
            <w:r w:rsidRPr="006F73D0">
              <w:rPr>
                <w:rFonts w:ascii="Times New Roman" w:eastAsia="Times New Roman" w:hAnsi="Times New Roman"/>
                <w:sz w:val="24"/>
                <w:szCs w:val="24"/>
                <w:lang w:eastAsia="en-GB"/>
              </w:rPr>
              <w:t xml:space="preserve"> (f)</w:t>
            </w:r>
            <w:r w:rsidR="00307CDF" w:rsidRPr="006F73D0">
              <w:rPr>
                <w:rFonts w:ascii="Times New Roman" w:eastAsia="Times New Roman" w:hAnsi="Times New Roman"/>
                <w:noProof/>
                <w:sz w:val="24"/>
                <w:szCs w:val="24"/>
                <w:vertAlign w:val="superscript"/>
                <w:lang w:eastAsia="en-GB"/>
              </w:rPr>
              <w:t>51</w:t>
            </w:r>
            <w:r w:rsidRPr="006F73D0">
              <w:rPr>
                <w:rFonts w:ascii="Times New Roman" w:eastAsia="Times New Roman" w:hAnsi="Times New Roman"/>
                <w:sz w:val="24"/>
                <w:szCs w:val="24"/>
                <w:lang w:eastAsia="en-GB"/>
              </w:rPr>
              <w:t xml:space="preserve"> </w:t>
            </w:r>
          </w:p>
        </w:tc>
        <w:tc>
          <w:tcPr>
            <w:tcW w:w="1799" w:type="pct"/>
            <w:shd w:val="clear" w:color="auto" w:fill="auto"/>
            <w:noWrap/>
            <w:hideMark/>
          </w:tcPr>
          <w:p w14:paraId="2E8E49A5"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23AC0168"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18BEAAAE"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127</w:t>
            </w:r>
          </w:p>
        </w:tc>
        <w:tc>
          <w:tcPr>
            <w:tcW w:w="305" w:type="pct"/>
            <w:shd w:val="clear" w:color="auto" w:fill="auto"/>
            <w:noWrap/>
            <w:hideMark/>
          </w:tcPr>
          <w:p w14:paraId="65A69C04"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43BC383E"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26C686DB"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30</w:t>
            </w:r>
          </w:p>
        </w:tc>
        <w:tc>
          <w:tcPr>
            <w:tcW w:w="653" w:type="pct"/>
            <w:shd w:val="clear" w:color="auto" w:fill="auto"/>
            <w:hideMark/>
          </w:tcPr>
          <w:p w14:paraId="29303B5A"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r w:rsidRPr="006F73D0">
              <w:rPr>
                <w:rFonts w:ascii="Times New Roman" w:eastAsia="Times New Roman" w:hAnsi="Times New Roman"/>
                <w:sz w:val="24"/>
                <w:szCs w:val="24"/>
                <w:lang w:eastAsia="en-GB"/>
              </w:rPr>
              <w:br/>
              <w:t>Scoring system/Image Classification</w:t>
            </w:r>
          </w:p>
        </w:tc>
      </w:tr>
      <w:tr w:rsidR="006B3618" w:rsidRPr="006B3618" w14:paraId="3D755C36" w14:textId="77777777" w:rsidTr="0096371D">
        <w:trPr>
          <w:trHeight w:val="300"/>
        </w:trPr>
        <w:tc>
          <w:tcPr>
            <w:tcW w:w="486" w:type="pct"/>
            <w:shd w:val="clear" w:color="auto" w:fill="auto"/>
            <w:noWrap/>
            <w:hideMark/>
          </w:tcPr>
          <w:p w14:paraId="53992DC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Tomita K, </w:t>
            </w:r>
            <w:r w:rsidRPr="006F73D0">
              <w:rPr>
                <w:rFonts w:ascii="Times New Roman" w:eastAsia="Times New Roman" w:hAnsi="Times New Roman"/>
                <w:i/>
                <w:sz w:val="24"/>
                <w:szCs w:val="24"/>
                <w:lang w:eastAsia="en-GB"/>
              </w:rPr>
              <w:t>2019</w:t>
            </w:r>
            <w:r w:rsidR="00307CDF" w:rsidRPr="006F73D0">
              <w:rPr>
                <w:rFonts w:ascii="Times New Roman" w:eastAsia="Times New Roman" w:hAnsi="Times New Roman"/>
                <w:noProof/>
                <w:sz w:val="24"/>
                <w:szCs w:val="24"/>
                <w:vertAlign w:val="superscript"/>
                <w:lang w:eastAsia="en-GB"/>
              </w:rPr>
              <w:t>52</w:t>
            </w:r>
          </w:p>
        </w:tc>
        <w:tc>
          <w:tcPr>
            <w:tcW w:w="1799" w:type="pct"/>
            <w:shd w:val="clear" w:color="auto" w:fill="auto"/>
            <w:noWrap/>
            <w:hideMark/>
          </w:tcPr>
          <w:p w14:paraId="367F0949"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Tau</w:t>
            </w:r>
          </w:p>
        </w:tc>
        <w:tc>
          <w:tcPr>
            <w:tcW w:w="356" w:type="pct"/>
            <w:shd w:val="clear" w:color="auto" w:fill="auto"/>
            <w:noWrap/>
            <w:hideMark/>
          </w:tcPr>
          <w:p w14:paraId="4293FA0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41EAD2F4"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40</w:t>
            </w:r>
          </w:p>
        </w:tc>
        <w:tc>
          <w:tcPr>
            <w:tcW w:w="305" w:type="pct"/>
            <w:shd w:val="clear" w:color="auto" w:fill="auto"/>
            <w:noWrap/>
            <w:hideMark/>
          </w:tcPr>
          <w:p w14:paraId="68ABA544"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1BF01E9C"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MRI</w:t>
            </w:r>
          </w:p>
        </w:tc>
        <w:tc>
          <w:tcPr>
            <w:tcW w:w="579" w:type="pct"/>
            <w:shd w:val="clear" w:color="auto" w:fill="auto"/>
            <w:noWrap/>
            <w:hideMark/>
          </w:tcPr>
          <w:p w14:paraId="65D318A4"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32.5</w:t>
            </w:r>
          </w:p>
        </w:tc>
        <w:tc>
          <w:tcPr>
            <w:tcW w:w="653" w:type="pct"/>
            <w:shd w:val="clear" w:color="auto" w:fill="auto"/>
            <w:noWrap/>
            <w:hideMark/>
          </w:tcPr>
          <w:p w14:paraId="6E6540D7"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69E1C53F" w14:textId="77777777" w:rsidTr="0096371D">
        <w:trPr>
          <w:trHeight w:val="300"/>
        </w:trPr>
        <w:tc>
          <w:tcPr>
            <w:tcW w:w="486" w:type="pct"/>
            <w:shd w:val="clear" w:color="auto" w:fill="auto"/>
            <w:noWrap/>
            <w:hideMark/>
          </w:tcPr>
          <w:p w14:paraId="5A5F50D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Vervliet B, </w:t>
            </w:r>
            <w:r w:rsidRPr="006F73D0">
              <w:rPr>
                <w:rFonts w:ascii="Times New Roman" w:eastAsia="Times New Roman" w:hAnsi="Times New Roman"/>
                <w:i/>
                <w:sz w:val="24"/>
                <w:szCs w:val="24"/>
                <w:lang w:eastAsia="en-GB"/>
              </w:rPr>
              <w:t>2012</w:t>
            </w:r>
            <w:r w:rsidR="00307CDF" w:rsidRPr="006F73D0">
              <w:rPr>
                <w:rFonts w:ascii="Times New Roman" w:eastAsia="Times New Roman" w:hAnsi="Times New Roman"/>
                <w:noProof/>
                <w:sz w:val="24"/>
                <w:szCs w:val="24"/>
                <w:vertAlign w:val="superscript"/>
                <w:lang w:eastAsia="en-GB"/>
              </w:rPr>
              <w:t>53</w:t>
            </w:r>
          </w:p>
        </w:tc>
        <w:tc>
          <w:tcPr>
            <w:tcW w:w="1799" w:type="pct"/>
            <w:shd w:val="clear" w:color="auto" w:fill="auto"/>
            <w:noWrap/>
            <w:hideMark/>
          </w:tcPr>
          <w:p w14:paraId="15AE38E8"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B-FABP</w:t>
            </w:r>
          </w:p>
        </w:tc>
        <w:tc>
          <w:tcPr>
            <w:tcW w:w="356" w:type="pct"/>
            <w:shd w:val="clear" w:color="auto" w:fill="auto"/>
            <w:noWrap/>
            <w:hideMark/>
          </w:tcPr>
          <w:p w14:paraId="57C9D11B"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7467D4D1"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20</w:t>
            </w:r>
          </w:p>
        </w:tc>
        <w:tc>
          <w:tcPr>
            <w:tcW w:w="305" w:type="pct"/>
            <w:shd w:val="clear" w:color="auto" w:fill="auto"/>
            <w:noWrap/>
            <w:hideMark/>
          </w:tcPr>
          <w:p w14:paraId="4E5C583A"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47B17E1D"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7F3FFE97"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5516E1D0"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5614C309" w14:textId="77777777" w:rsidTr="0096371D">
        <w:trPr>
          <w:trHeight w:val="300"/>
        </w:trPr>
        <w:tc>
          <w:tcPr>
            <w:tcW w:w="486" w:type="pct"/>
            <w:shd w:val="clear" w:color="auto" w:fill="auto"/>
            <w:noWrap/>
            <w:hideMark/>
          </w:tcPr>
          <w:p w14:paraId="1558F62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Vos PE, </w:t>
            </w:r>
            <w:r w:rsidRPr="006F73D0">
              <w:rPr>
                <w:rFonts w:ascii="Times New Roman" w:eastAsia="Times New Roman" w:hAnsi="Times New Roman"/>
                <w:i/>
                <w:sz w:val="24"/>
                <w:szCs w:val="24"/>
                <w:lang w:eastAsia="en-GB"/>
              </w:rPr>
              <w:t>2004</w:t>
            </w:r>
            <w:r w:rsidR="00307CDF" w:rsidRPr="006F73D0">
              <w:rPr>
                <w:rFonts w:ascii="Times New Roman" w:eastAsia="Times New Roman" w:hAnsi="Times New Roman"/>
                <w:noProof/>
                <w:sz w:val="24"/>
                <w:szCs w:val="24"/>
                <w:vertAlign w:val="superscript"/>
                <w:lang w:eastAsia="en-GB"/>
              </w:rPr>
              <w:t>54</w:t>
            </w:r>
          </w:p>
        </w:tc>
        <w:tc>
          <w:tcPr>
            <w:tcW w:w="1799" w:type="pct"/>
            <w:shd w:val="clear" w:color="auto" w:fill="auto"/>
            <w:noWrap/>
            <w:hideMark/>
          </w:tcPr>
          <w:p w14:paraId="10E8F298"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 GFAP, NSE</w:t>
            </w:r>
          </w:p>
        </w:tc>
        <w:tc>
          <w:tcPr>
            <w:tcW w:w="356" w:type="pct"/>
            <w:shd w:val="clear" w:color="auto" w:fill="auto"/>
            <w:noWrap/>
            <w:hideMark/>
          </w:tcPr>
          <w:p w14:paraId="53AF675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0B1B6DD0"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85</w:t>
            </w:r>
          </w:p>
        </w:tc>
        <w:tc>
          <w:tcPr>
            <w:tcW w:w="305" w:type="pct"/>
            <w:shd w:val="clear" w:color="auto" w:fill="auto"/>
            <w:noWrap/>
            <w:hideMark/>
          </w:tcPr>
          <w:p w14:paraId="365080CE"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496A3A2C"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B4693F0"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95</w:t>
            </w:r>
          </w:p>
        </w:tc>
        <w:tc>
          <w:tcPr>
            <w:tcW w:w="653" w:type="pct"/>
            <w:shd w:val="clear" w:color="auto" w:fill="auto"/>
            <w:noWrap/>
            <w:hideMark/>
          </w:tcPr>
          <w:p w14:paraId="2DA60B85"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r w:rsidR="006B3618" w:rsidRPr="006B3618" w14:paraId="611FECE7" w14:textId="77777777" w:rsidTr="0096371D">
        <w:trPr>
          <w:trHeight w:val="300"/>
        </w:trPr>
        <w:tc>
          <w:tcPr>
            <w:tcW w:w="486" w:type="pct"/>
            <w:shd w:val="clear" w:color="auto" w:fill="auto"/>
            <w:noWrap/>
            <w:hideMark/>
          </w:tcPr>
          <w:p w14:paraId="758B025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Wolf H, </w:t>
            </w:r>
            <w:r w:rsidRPr="006F73D0">
              <w:rPr>
                <w:rFonts w:ascii="Times New Roman" w:eastAsia="Times New Roman" w:hAnsi="Times New Roman"/>
                <w:i/>
                <w:sz w:val="24"/>
                <w:szCs w:val="24"/>
                <w:lang w:eastAsia="en-GB"/>
              </w:rPr>
              <w:t>2015</w:t>
            </w:r>
            <w:r w:rsidR="00307CDF" w:rsidRPr="006F73D0">
              <w:rPr>
                <w:rFonts w:ascii="Times New Roman" w:eastAsia="Times New Roman" w:hAnsi="Times New Roman"/>
                <w:noProof/>
                <w:sz w:val="24"/>
                <w:szCs w:val="24"/>
                <w:vertAlign w:val="superscript"/>
                <w:lang w:eastAsia="en-GB"/>
              </w:rPr>
              <w:t>55</w:t>
            </w:r>
            <w:r w:rsidRPr="006F73D0">
              <w:rPr>
                <w:rFonts w:ascii="Times New Roman" w:eastAsia="Times New Roman" w:hAnsi="Times New Roman"/>
                <w:sz w:val="24"/>
                <w:szCs w:val="24"/>
                <w:lang w:eastAsia="en-GB"/>
              </w:rPr>
              <w:t xml:space="preserve"> </w:t>
            </w:r>
          </w:p>
        </w:tc>
        <w:tc>
          <w:tcPr>
            <w:tcW w:w="1799" w:type="pct"/>
            <w:shd w:val="clear" w:color="auto" w:fill="auto"/>
            <w:noWrap/>
            <w:hideMark/>
          </w:tcPr>
          <w:p w14:paraId="70E4B34A"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10BF246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0FE378E1"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1696</w:t>
            </w:r>
          </w:p>
        </w:tc>
        <w:tc>
          <w:tcPr>
            <w:tcW w:w="305" w:type="pct"/>
            <w:shd w:val="clear" w:color="auto" w:fill="auto"/>
            <w:noWrap/>
            <w:hideMark/>
          </w:tcPr>
          <w:p w14:paraId="24A108D6"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50DCBCF4"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3F49B3DC"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8</w:t>
            </w:r>
          </w:p>
        </w:tc>
        <w:tc>
          <w:tcPr>
            <w:tcW w:w="653" w:type="pct"/>
            <w:shd w:val="clear" w:color="auto" w:fill="auto"/>
            <w:noWrap/>
            <w:hideMark/>
          </w:tcPr>
          <w:p w14:paraId="0985C2E3" w14:textId="77777777" w:rsidR="00735EE3" w:rsidRPr="006F73D0" w:rsidRDefault="00735EE3" w:rsidP="006F73D0">
            <w:pPr>
              <w:spacing w:after="0" w:line="360" w:lineRule="auto"/>
              <w:rPr>
                <w:rFonts w:ascii="Times New Roman" w:eastAsia="Times New Roman" w:hAnsi="Times New Roman"/>
                <w:sz w:val="24"/>
                <w:szCs w:val="24"/>
                <w:lang w:val="fr-FR" w:eastAsia="en-GB"/>
              </w:rPr>
            </w:pPr>
            <w:r w:rsidRPr="006F73D0">
              <w:rPr>
                <w:rFonts w:ascii="Times New Roman" w:eastAsia="Times New Roman" w:hAnsi="Times New Roman"/>
                <w:sz w:val="24"/>
                <w:szCs w:val="24"/>
                <w:lang w:val="fr-FR" w:eastAsia="en-GB"/>
              </w:rPr>
              <w:t>Lesion type</w:t>
            </w:r>
          </w:p>
          <w:p w14:paraId="6B922846" w14:textId="77777777" w:rsidR="00735EE3" w:rsidRPr="006F73D0" w:rsidRDefault="00735EE3" w:rsidP="006F73D0">
            <w:pPr>
              <w:spacing w:after="0" w:line="360" w:lineRule="auto"/>
              <w:rPr>
                <w:rFonts w:ascii="Times New Roman" w:eastAsia="Times New Roman" w:hAnsi="Times New Roman"/>
                <w:sz w:val="24"/>
                <w:szCs w:val="24"/>
                <w:lang w:val="fr-FR" w:eastAsia="en-GB"/>
              </w:rPr>
            </w:pPr>
            <w:r w:rsidRPr="006F73D0">
              <w:rPr>
                <w:rFonts w:ascii="Times New Roman" w:eastAsia="Times New Roman" w:hAnsi="Times New Roman"/>
                <w:sz w:val="24"/>
                <w:szCs w:val="24"/>
                <w:lang w:val="fr-FR" w:eastAsia="en-GB"/>
              </w:rPr>
              <w:t>Lesion number/volume</w:t>
            </w:r>
          </w:p>
        </w:tc>
      </w:tr>
      <w:tr w:rsidR="006B3618" w:rsidRPr="006B3618" w14:paraId="43DBE2E4" w14:textId="77777777" w:rsidTr="0096371D">
        <w:trPr>
          <w:trHeight w:val="262"/>
        </w:trPr>
        <w:tc>
          <w:tcPr>
            <w:tcW w:w="486" w:type="pct"/>
            <w:shd w:val="clear" w:color="auto" w:fill="auto"/>
            <w:noWrap/>
            <w:hideMark/>
          </w:tcPr>
          <w:p w14:paraId="20D05447"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Yue JK, </w:t>
            </w:r>
            <w:r w:rsidRPr="006F73D0">
              <w:rPr>
                <w:rFonts w:ascii="Times New Roman" w:eastAsia="Times New Roman" w:hAnsi="Times New Roman"/>
                <w:i/>
                <w:sz w:val="24"/>
                <w:szCs w:val="24"/>
                <w:lang w:eastAsia="en-GB"/>
              </w:rPr>
              <w:t>2019</w:t>
            </w:r>
            <w:r w:rsidRPr="006F73D0">
              <w:rPr>
                <w:rFonts w:ascii="Times New Roman" w:eastAsia="Times New Roman" w:hAnsi="Times New Roman"/>
                <w:sz w:val="24"/>
                <w:szCs w:val="24"/>
                <w:lang w:eastAsia="en-GB"/>
              </w:rPr>
              <w:t xml:space="preserve"> (a)</w:t>
            </w:r>
            <w:r w:rsidR="00307CDF" w:rsidRPr="006F73D0">
              <w:rPr>
                <w:rFonts w:ascii="Times New Roman" w:eastAsia="Times New Roman" w:hAnsi="Times New Roman"/>
                <w:noProof/>
                <w:sz w:val="24"/>
                <w:szCs w:val="24"/>
                <w:vertAlign w:val="superscript"/>
                <w:lang w:eastAsia="en-GB"/>
              </w:rPr>
              <w:t>56</w:t>
            </w:r>
          </w:p>
        </w:tc>
        <w:tc>
          <w:tcPr>
            <w:tcW w:w="1799" w:type="pct"/>
            <w:shd w:val="clear" w:color="auto" w:fill="auto"/>
            <w:noWrap/>
            <w:hideMark/>
          </w:tcPr>
          <w:p w14:paraId="733DF305"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w:t>
            </w:r>
          </w:p>
        </w:tc>
        <w:tc>
          <w:tcPr>
            <w:tcW w:w="356" w:type="pct"/>
            <w:shd w:val="clear" w:color="auto" w:fill="auto"/>
            <w:noWrap/>
            <w:hideMark/>
          </w:tcPr>
          <w:p w14:paraId="2AA0EEB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Adult</w:t>
            </w:r>
          </w:p>
        </w:tc>
        <w:tc>
          <w:tcPr>
            <w:tcW w:w="406" w:type="pct"/>
            <w:shd w:val="clear" w:color="auto" w:fill="auto"/>
            <w:noWrap/>
            <w:hideMark/>
          </w:tcPr>
          <w:p w14:paraId="7AF3C676"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450</w:t>
            </w:r>
          </w:p>
        </w:tc>
        <w:tc>
          <w:tcPr>
            <w:tcW w:w="305" w:type="pct"/>
            <w:shd w:val="clear" w:color="auto" w:fill="auto"/>
            <w:noWrap/>
            <w:hideMark/>
          </w:tcPr>
          <w:p w14:paraId="75119C18"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13-15</w:t>
            </w:r>
          </w:p>
        </w:tc>
        <w:tc>
          <w:tcPr>
            <w:tcW w:w="416" w:type="pct"/>
            <w:shd w:val="clear" w:color="auto" w:fill="auto"/>
            <w:noWrap/>
            <w:hideMark/>
          </w:tcPr>
          <w:p w14:paraId="3F9E2F0B"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MRI</w:t>
            </w:r>
          </w:p>
        </w:tc>
        <w:tc>
          <w:tcPr>
            <w:tcW w:w="579" w:type="pct"/>
            <w:shd w:val="clear" w:color="auto" w:fill="auto"/>
            <w:noWrap/>
            <w:hideMark/>
          </w:tcPr>
          <w:p w14:paraId="327F893F"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26.7</w:t>
            </w:r>
          </w:p>
        </w:tc>
        <w:tc>
          <w:tcPr>
            <w:tcW w:w="653" w:type="pct"/>
            <w:shd w:val="clear" w:color="auto" w:fill="auto"/>
            <w:hideMark/>
          </w:tcPr>
          <w:p w14:paraId="61C0FDF7"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p>
        </w:tc>
      </w:tr>
      <w:tr w:rsidR="006B3618" w:rsidRPr="006B3618" w14:paraId="38A6E5AC" w14:textId="77777777" w:rsidTr="0096371D">
        <w:trPr>
          <w:trHeight w:val="600"/>
        </w:trPr>
        <w:tc>
          <w:tcPr>
            <w:tcW w:w="486" w:type="pct"/>
            <w:shd w:val="clear" w:color="auto" w:fill="auto"/>
            <w:noWrap/>
            <w:hideMark/>
          </w:tcPr>
          <w:p w14:paraId="659C2FD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Zurek J, </w:t>
            </w:r>
            <w:r w:rsidRPr="006F73D0">
              <w:rPr>
                <w:rFonts w:ascii="Times New Roman" w:eastAsia="Times New Roman" w:hAnsi="Times New Roman"/>
                <w:i/>
                <w:sz w:val="24"/>
                <w:szCs w:val="24"/>
                <w:lang w:eastAsia="en-GB"/>
              </w:rPr>
              <w:t xml:space="preserve">2011 </w:t>
            </w:r>
            <w:r w:rsidRPr="006F73D0">
              <w:rPr>
                <w:rFonts w:ascii="Times New Roman" w:eastAsia="Times New Roman" w:hAnsi="Times New Roman"/>
                <w:sz w:val="24"/>
                <w:szCs w:val="24"/>
                <w:lang w:eastAsia="en-GB"/>
              </w:rPr>
              <w:t>(g)</w:t>
            </w:r>
            <w:r w:rsidR="00307CDF" w:rsidRPr="006F73D0">
              <w:rPr>
                <w:rFonts w:ascii="Times New Roman" w:eastAsia="Times New Roman" w:hAnsi="Times New Roman"/>
                <w:noProof/>
                <w:sz w:val="24"/>
                <w:szCs w:val="24"/>
                <w:vertAlign w:val="superscript"/>
                <w:lang w:eastAsia="en-GB"/>
              </w:rPr>
              <w:t>57</w:t>
            </w:r>
            <w:r w:rsidRPr="006F73D0">
              <w:rPr>
                <w:rFonts w:ascii="Times New Roman" w:eastAsia="Times New Roman" w:hAnsi="Times New Roman"/>
                <w:sz w:val="24"/>
                <w:szCs w:val="24"/>
                <w:lang w:eastAsia="en-GB"/>
              </w:rPr>
              <w:t xml:space="preserve"> </w:t>
            </w:r>
          </w:p>
        </w:tc>
        <w:tc>
          <w:tcPr>
            <w:tcW w:w="1799" w:type="pct"/>
            <w:shd w:val="clear" w:color="auto" w:fill="auto"/>
            <w:noWrap/>
            <w:hideMark/>
          </w:tcPr>
          <w:p w14:paraId="33E39A2E"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NF-H</w:t>
            </w:r>
          </w:p>
        </w:tc>
        <w:tc>
          <w:tcPr>
            <w:tcW w:w="356" w:type="pct"/>
            <w:shd w:val="clear" w:color="auto" w:fill="auto"/>
            <w:noWrap/>
            <w:hideMark/>
          </w:tcPr>
          <w:p w14:paraId="3D9E9919"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Paediatric</w:t>
            </w:r>
          </w:p>
        </w:tc>
        <w:tc>
          <w:tcPr>
            <w:tcW w:w="406" w:type="pct"/>
            <w:shd w:val="clear" w:color="auto" w:fill="auto"/>
            <w:noWrap/>
            <w:hideMark/>
          </w:tcPr>
          <w:p w14:paraId="08642B61"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49</w:t>
            </w:r>
          </w:p>
        </w:tc>
        <w:tc>
          <w:tcPr>
            <w:tcW w:w="305" w:type="pct"/>
            <w:shd w:val="clear" w:color="auto" w:fill="auto"/>
            <w:noWrap/>
            <w:hideMark/>
          </w:tcPr>
          <w:p w14:paraId="05E0CCCF"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3-15</w:t>
            </w:r>
          </w:p>
        </w:tc>
        <w:tc>
          <w:tcPr>
            <w:tcW w:w="416" w:type="pct"/>
            <w:shd w:val="clear" w:color="auto" w:fill="auto"/>
            <w:noWrap/>
            <w:hideMark/>
          </w:tcPr>
          <w:p w14:paraId="1C1DC6E4"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3D63DA51"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87.8</w:t>
            </w:r>
          </w:p>
        </w:tc>
        <w:tc>
          <w:tcPr>
            <w:tcW w:w="653" w:type="pct"/>
            <w:shd w:val="clear" w:color="auto" w:fill="auto"/>
            <w:hideMark/>
          </w:tcPr>
          <w:p w14:paraId="3ABB25D3"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r w:rsidRPr="006F73D0">
              <w:rPr>
                <w:rFonts w:ascii="Times New Roman" w:eastAsia="Times New Roman" w:hAnsi="Times New Roman"/>
                <w:sz w:val="24"/>
                <w:szCs w:val="24"/>
                <w:lang w:eastAsia="en-GB"/>
              </w:rPr>
              <w:br/>
              <w:t>Scoring system/Image Classification</w:t>
            </w:r>
          </w:p>
        </w:tc>
      </w:tr>
      <w:tr w:rsidR="006B3618" w:rsidRPr="006B3618" w14:paraId="7BD73B76" w14:textId="77777777" w:rsidTr="0096371D">
        <w:trPr>
          <w:trHeight w:val="600"/>
        </w:trPr>
        <w:tc>
          <w:tcPr>
            <w:tcW w:w="486" w:type="pct"/>
            <w:shd w:val="clear" w:color="auto" w:fill="auto"/>
            <w:noWrap/>
            <w:hideMark/>
          </w:tcPr>
          <w:p w14:paraId="75C5BF0A"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Zurek J, </w:t>
            </w:r>
            <w:r w:rsidRPr="006F73D0">
              <w:rPr>
                <w:rFonts w:ascii="Times New Roman" w:eastAsia="Times New Roman" w:hAnsi="Times New Roman"/>
                <w:i/>
                <w:sz w:val="24"/>
                <w:szCs w:val="24"/>
                <w:lang w:eastAsia="en-GB"/>
              </w:rPr>
              <w:t xml:space="preserve">2010 </w:t>
            </w:r>
            <w:r w:rsidRPr="006F73D0">
              <w:rPr>
                <w:rFonts w:ascii="Times New Roman" w:eastAsia="Times New Roman" w:hAnsi="Times New Roman"/>
                <w:sz w:val="24"/>
                <w:szCs w:val="24"/>
                <w:lang w:eastAsia="en-GB"/>
              </w:rPr>
              <w:t>(g)</w:t>
            </w:r>
            <w:r w:rsidR="00307CDF" w:rsidRPr="006F73D0">
              <w:rPr>
                <w:rFonts w:ascii="Times New Roman" w:eastAsia="Times New Roman" w:hAnsi="Times New Roman"/>
                <w:noProof/>
                <w:sz w:val="24"/>
                <w:szCs w:val="24"/>
                <w:vertAlign w:val="superscript"/>
                <w:lang w:eastAsia="en-GB"/>
              </w:rPr>
              <w:t>58</w:t>
            </w:r>
            <w:r w:rsidRPr="006F73D0">
              <w:rPr>
                <w:rFonts w:ascii="Times New Roman" w:eastAsia="Times New Roman" w:hAnsi="Times New Roman"/>
                <w:sz w:val="24"/>
                <w:szCs w:val="24"/>
                <w:lang w:eastAsia="en-GB"/>
              </w:rPr>
              <w:t xml:space="preserve"> </w:t>
            </w:r>
          </w:p>
        </w:tc>
        <w:tc>
          <w:tcPr>
            <w:tcW w:w="1799" w:type="pct"/>
            <w:shd w:val="clear" w:color="auto" w:fill="auto"/>
            <w:noWrap/>
            <w:hideMark/>
          </w:tcPr>
          <w:p w14:paraId="3E3ECE61"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356" w:type="pct"/>
            <w:shd w:val="clear" w:color="auto" w:fill="auto"/>
            <w:noWrap/>
            <w:hideMark/>
          </w:tcPr>
          <w:p w14:paraId="0A8040E0"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Paediatric</w:t>
            </w:r>
          </w:p>
        </w:tc>
        <w:tc>
          <w:tcPr>
            <w:tcW w:w="406" w:type="pct"/>
            <w:shd w:val="clear" w:color="auto" w:fill="auto"/>
            <w:noWrap/>
            <w:hideMark/>
          </w:tcPr>
          <w:p w14:paraId="7545787C"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43</w:t>
            </w:r>
          </w:p>
        </w:tc>
        <w:tc>
          <w:tcPr>
            <w:tcW w:w="305" w:type="pct"/>
            <w:shd w:val="clear" w:color="auto" w:fill="auto"/>
            <w:noWrap/>
            <w:hideMark/>
          </w:tcPr>
          <w:p w14:paraId="052C2636"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09C28E28"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7D45247"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90.7</w:t>
            </w:r>
          </w:p>
        </w:tc>
        <w:tc>
          <w:tcPr>
            <w:tcW w:w="653" w:type="pct"/>
            <w:shd w:val="clear" w:color="auto" w:fill="auto"/>
            <w:hideMark/>
          </w:tcPr>
          <w:p w14:paraId="776514AD"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Lesion type</w:t>
            </w:r>
            <w:r w:rsidRPr="006F73D0">
              <w:rPr>
                <w:rFonts w:ascii="Times New Roman" w:eastAsia="Times New Roman" w:hAnsi="Times New Roman"/>
                <w:sz w:val="24"/>
                <w:szCs w:val="24"/>
                <w:lang w:eastAsia="en-GB"/>
              </w:rPr>
              <w:br/>
              <w:t>Scoring system/Image Classification</w:t>
            </w:r>
          </w:p>
        </w:tc>
      </w:tr>
      <w:tr w:rsidR="006B3618" w:rsidRPr="006B3618" w14:paraId="29C17EA0" w14:textId="77777777" w:rsidTr="0096371D">
        <w:trPr>
          <w:trHeight w:val="300"/>
        </w:trPr>
        <w:tc>
          <w:tcPr>
            <w:tcW w:w="486" w:type="pct"/>
            <w:shd w:val="clear" w:color="auto" w:fill="auto"/>
            <w:noWrap/>
            <w:hideMark/>
          </w:tcPr>
          <w:p w14:paraId="0B111F9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Zurek J, </w:t>
            </w:r>
            <w:r w:rsidRPr="006F73D0">
              <w:rPr>
                <w:rFonts w:ascii="Times New Roman" w:eastAsia="Times New Roman" w:hAnsi="Times New Roman"/>
                <w:i/>
                <w:sz w:val="24"/>
                <w:szCs w:val="24"/>
                <w:lang w:eastAsia="en-GB"/>
              </w:rPr>
              <w:t xml:space="preserve">2011 </w:t>
            </w:r>
            <w:r w:rsidRPr="006F73D0">
              <w:rPr>
                <w:rFonts w:ascii="Times New Roman" w:eastAsia="Times New Roman" w:hAnsi="Times New Roman"/>
                <w:sz w:val="24"/>
                <w:szCs w:val="24"/>
                <w:lang w:eastAsia="en-GB"/>
              </w:rPr>
              <w:t>(g)</w:t>
            </w:r>
            <w:r w:rsidR="00307CDF" w:rsidRPr="006F73D0">
              <w:rPr>
                <w:rFonts w:ascii="Times New Roman" w:eastAsia="Times New Roman" w:hAnsi="Times New Roman"/>
                <w:noProof/>
                <w:sz w:val="24"/>
                <w:szCs w:val="24"/>
                <w:vertAlign w:val="superscript"/>
                <w:lang w:eastAsia="en-GB"/>
              </w:rPr>
              <w:t>59</w:t>
            </w:r>
            <w:r w:rsidRPr="006F73D0">
              <w:rPr>
                <w:rFonts w:ascii="Times New Roman" w:eastAsia="Times New Roman" w:hAnsi="Times New Roman"/>
                <w:sz w:val="24"/>
                <w:szCs w:val="24"/>
                <w:lang w:eastAsia="en-GB"/>
              </w:rPr>
              <w:t xml:space="preserve"> </w:t>
            </w:r>
          </w:p>
        </w:tc>
        <w:tc>
          <w:tcPr>
            <w:tcW w:w="1799" w:type="pct"/>
            <w:shd w:val="clear" w:color="auto" w:fill="auto"/>
            <w:noWrap/>
            <w:hideMark/>
          </w:tcPr>
          <w:p w14:paraId="2AF4E7B3"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w:t>
            </w:r>
          </w:p>
        </w:tc>
        <w:tc>
          <w:tcPr>
            <w:tcW w:w="356" w:type="pct"/>
            <w:shd w:val="clear" w:color="auto" w:fill="auto"/>
            <w:noWrap/>
            <w:hideMark/>
          </w:tcPr>
          <w:p w14:paraId="106998B2" w14:textId="77777777" w:rsidR="00735EE3" w:rsidRPr="006F73D0" w:rsidRDefault="00735EE3" w:rsidP="006F73D0">
            <w:pPr>
              <w:spacing w:after="0" w:line="360" w:lineRule="auto"/>
              <w:jc w:val="both"/>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Paediatric</w:t>
            </w:r>
          </w:p>
        </w:tc>
        <w:tc>
          <w:tcPr>
            <w:tcW w:w="406" w:type="pct"/>
            <w:shd w:val="clear" w:color="auto" w:fill="auto"/>
            <w:noWrap/>
            <w:hideMark/>
          </w:tcPr>
          <w:p w14:paraId="3E138FE6"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59</w:t>
            </w:r>
          </w:p>
        </w:tc>
        <w:tc>
          <w:tcPr>
            <w:tcW w:w="305" w:type="pct"/>
            <w:shd w:val="clear" w:color="auto" w:fill="auto"/>
            <w:noWrap/>
            <w:hideMark/>
          </w:tcPr>
          <w:p w14:paraId="0F843CFB"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3-8</w:t>
            </w:r>
          </w:p>
        </w:tc>
        <w:tc>
          <w:tcPr>
            <w:tcW w:w="416" w:type="pct"/>
            <w:shd w:val="clear" w:color="auto" w:fill="auto"/>
            <w:noWrap/>
            <w:hideMark/>
          </w:tcPr>
          <w:p w14:paraId="5F24152A"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CT</w:t>
            </w:r>
          </w:p>
        </w:tc>
        <w:tc>
          <w:tcPr>
            <w:tcW w:w="579" w:type="pct"/>
            <w:shd w:val="clear" w:color="auto" w:fill="auto"/>
            <w:noWrap/>
            <w:hideMark/>
          </w:tcPr>
          <w:p w14:paraId="064CDE01" w14:textId="77777777" w:rsidR="00735EE3" w:rsidRPr="006F73D0" w:rsidRDefault="00735EE3" w:rsidP="006F73D0">
            <w:pPr>
              <w:spacing w:after="0" w:line="360" w:lineRule="auto"/>
              <w:jc w:val="right"/>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NA</w:t>
            </w:r>
          </w:p>
        </w:tc>
        <w:tc>
          <w:tcPr>
            <w:tcW w:w="653" w:type="pct"/>
            <w:shd w:val="clear" w:color="auto" w:fill="auto"/>
            <w:noWrap/>
            <w:hideMark/>
          </w:tcPr>
          <w:p w14:paraId="4DED7580" w14:textId="77777777" w:rsidR="00735EE3" w:rsidRPr="006F73D0" w:rsidRDefault="00735EE3"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Scoring system/Image Classification</w:t>
            </w:r>
          </w:p>
        </w:tc>
      </w:tr>
    </w:tbl>
    <w:p w14:paraId="7F2392C4" w14:textId="77777777" w:rsidR="00000000" w:rsidRPr="006F73D0" w:rsidRDefault="006B1954" w:rsidP="006F73D0">
      <w:pPr>
        <w:spacing w:after="0" w:line="360" w:lineRule="auto"/>
        <w:jc w:val="both"/>
        <w:rPr>
          <w:rFonts w:ascii="Times New Roman" w:eastAsia="Times New Roman" w:hAnsi="Times New Roman"/>
          <w:sz w:val="24"/>
          <w:szCs w:val="24"/>
          <w:lang w:eastAsia="en-GB"/>
        </w:rPr>
        <w:sectPr w:rsidR="00000000" w:rsidRPr="006F73D0" w:rsidSect="006F73D0">
          <w:footerReference w:type="default" r:id="rId11"/>
          <w:type w:val="continuous"/>
          <w:pgSz w:w="16838" w:h="11906" w:orient="landscape"/>
          <w:pgMar w:top="1440" w:right="1440" w:bottom="1440" w:left="1440" w:header="708" w:footer="708" w:gutter="0"/>
          <w:cols w:space="708"/>
          <w:docGrid w:linePitch="360"/>
        </w:sectPr>
      </w:pPr>
      <w:r w:rsidRPr="006F73D0">
        <w:rPr>
          <w:rFonts w:ascii="Times New Roman" w:eastAsia="Times New Roman" w:hAnsi="Times New Roman"/>
          <w:sz w:val="24"/>
          <w:szCs w:val="24"/>
          <w:lang w:eastAsia="en-GB"/>
        </w:rPr>
        <w:t xml:space="preserve"> (a)-(g) indicates papers with potentially shared populations. Lesion Type = </w:t>
      </w:r>
      <w:r w:rsidRPr="006F73D0">
        <w:rPr>
          <w:rFonts w:ascii="Times New Roman" w:hAnsi="Times New Roman"/>
          <w:bCs/>
          <w:sz w:val="24"/>
          <w:szCs w:val="24"/>
          <w:shd w:val="clear" w:color="auto" w:fill="FFFFFF"/>
        </w:rPr>
        <w:t>Biomarker concentration and specific intracranial lesion type or types, Scoring system</w:t>
      </w:r>
      <w:r w:rsidRPr="006F73D0">
        <w:rPr>
          <w:rFonts w:ascii="Times New Roman" w:eastAsia="Times New Roman" w:hAnsi="Times New Roman"/>
          <w:sz w:val="24"/>
          <w:szCs w:val="24"/>
          <w:lang w:eastAsia="en-GB"/>
        </w:rPr>
        <w:t>/Image Classification</w:t>
      </w:r>
      <w:r w:rsidRPr="006F73D0">
        <w:rPr>
          <w:rFonts w:ascii="Times New Roman" w:hAnsi="Times New Roman"/>
          <w:bCs/>
          <w:sz w:val="24"/>
          <w:szCs w:val="24"/>
          <w:shd w:val="clear" w:color="auto" w:fill="FFFFFF"/>
        </w:rPr>
        <w:t xml:space="preserve"> = Biomarker concentration and imaging classifications, Lesion number/volume = Biomarker concentration and volume or number of intracranial lesions, </w:t>
      </w:r>
      <w:r w:rsidRPr="006F73D0">
        <w:rPr>
          <w:rFonts w:ascii="Times New Roman" w:eastAsia="Times New Roman" w:hAnsi="Times New Roman"/>
          <w:sz w:val="24"/>
          <w:szCs w:val="24"/>
          <w:lang w:eastAsia="en-GB"/>
        </w:rPr>
        <w:t xml:space="preserve">Injury Pattern = </w:t>
      </w:r>
      <w:r w:rsidRPr="006F73D0">
        <w:rPr>
          <w:rFonts w:ascii="Times New Roman" w:hAnsi="Times New Roman"/>
          <w:bCs/>
          <w:sz w:val="24"/>
          <w:szCs w:val="24"/>
          <w:shd w:val="clear" w:color="auto" w:fill="FFFFFF"/>
        </w:rPr>
        <w:t xml:space="preserve">Biomarker concentration and specific intracranial lesion </w:t>
      </w:r>
      <w:proofErr w:type="gramStart"/>
      <w:r w:rsidRPr="006F73D0">
        <w:rPr>
          <w:rFonts w:ascii="Times New Roman" w:hAnsi="Times New Roman"/>
          <w:bCs/>
          <w:sz w:val="24"/>
          <w:szCs w:val="24"/>
          <w:shd w:val="clear" w:color="auto" w:fill="FFFFFF"/>
        </w:rPr>
        <w:t>types</w:t>
      </w:r>
      <w:proofErr w:type="gramEnd"/>
      <w:r w:rsidRPr="006F73D0">
        <w:rPr>
          <w:rFonts w:ascii="Times New Roman" w:hAnsi="Times New Roman"/>
          <w:bCs/>
          <w:sz w:val="24"/>
          <w:szCs w:val="24"/>
          <w:shd w:val="clear" w:color="auto" w:fill="FFFFFF"/>
        </w:rPr>
        <w:t xml:space="preserve"> injury pattern (diffuse or focal injury). </w:t>
      </w:r>
      <w:r w:rsidRPr="006F73D0">
        <w:rPr>
          <w:rFonts w:ascii="Times New Roman" w:eastAsia="Times New Roman" w:hAnsi="Times New Roman"/>
          <w:sz w:val="24"/>
          <w:szCs w:val="24"/>
          <w:lang w:eastAsia="en-GB"/>
        </w:rPr>
        <w:t>GCS = Glasgow Coma Score, GFAP = Glial Fibrillary acidic protein, GFAP-BDP= Glial fibrillary acidic protein Breakdown Products, S100B = S100 B calcium-binding protein, NSE = neuron specific enolase, CRP=C-reactive Protein, UCH-L1 = Ubiquitin carboxy-</w:t>
      </w:r>
      <w:r w:rsidRPr="006F73D0">
        <w:rPr>
          <w:rFonts w:ascii="Times New Roman" w:eastAsia="Times New Roman" w:hAnsi="Times New Roman"/>
          <w:sz w:val="24"/>
          <w:szCs w:val="24"/>
          <w:lang w:eastAsia="en-GB"/>
        </w:rPr>
        <w:lastRenderedPageBreak/>
        <w:t xml:space="preserve">terminal hydrolase L1, NF-H = Neurofilament heavy, NF-L = Neurofilament heavy, vWF = von willebrand factor, IL= Interleukin, SICAM = </w:t>
      </w:r>
      <w:r w:rsidRPr="006F73D0">
        <w:rPr>
          <w:rFonts w:ascii="Times New Roman" w:hAnsi="Times New Roman"/>
          <w:sz w:val="24"/>
          <w:szCs w:val="24"/>
        </w:rPr>
        <w:t xml:space="preserve">soluble intracellular adhesion molecule, </w:t>
      </w:r>
      <w:r w:rsidRPr="006F73D0">
        <w:rPr>
          <w:rFonts w:ascii="Times New Roman" w:eastAsia="Times New Roman" w:hAnsi="Times New Roman"/>
          <w:sz w:val="24"/>
          <w:szCs w:val="24"/>
          <w:lang w:eastAsia="en-GB"/>
        </w:rPr>
        <w:t>CT = Computed Tomography, MRI = Magnetic Resonance Imaging. The lettering a-g indicate studies with potentially shared or overlapping patient cohor</w:t>
      </w:r>
      <w:r w:rsidR="005C1A8C" w:rsidRPr="006F73D0">
        <w:rPr>
          <w:rFonts w:ascii="Times New Roman" w:eastAsia="Times New Roman" w:hAnsi="Times New Roman"/>
          <w:sz w:val="24"/>
          <w:szCs w:val="24"/>
          <w:lang w:eastAsia="en-GB"/>
        </w:rPr>
        <w:t>t</w:t>
      </w:r>
    </w:p>
    <w:p w14:paraId="20C025C4" w14:textId="68BA5BBC" w:rsidR="00CA10A1" w:rsidRPr="006F73D0" w:rsidRDefault="00CA10A1" w:rsidP="006F73D0">
      <w:pPr>
        <w:spacing w:after="0" w:line="360" w:lineRule="auto"/>
        <w:rPr>
          <w:rFonts w:ascii="Times New Roman" w:hAnsi="Times New Roman"/>
          <w:b/>
          <w:bCs/>
          <w:sz w:val="24"/>
          <w:szCs w:val="24"/>
        </w:rPr>
      </w:pPr>
      <w:r w:rsidRPr="006F73D0">
        <w:rPr>
          <w:rFonts w:ascii="Times New Roman" w:hAnsi="Times New Roman"/>
          <w:b/>
          <w:bCs/>
          <w:sz w:val="24"/>
          <w:szCs w:val="24"/>
        </w:rPr>
        <w:lastRenderedPageBreak/>
        <w:t xml:space="preserve">Demographics </w:t>
      </w:r>
      <w:r w:rsidR="008F542E" w:rsidRPr="006F73D0">
        <w:rPr>
          <w:rFonts w:ascii="Times New Roman" w:hAnsi="Times New Roman"/>
          <w:b/>
          <w:bCs/>
          <w:sz w:val="24"/>
          <w:szCs w:val="24"/>
        </w:rPr>
        <w:t>d</w:t>
      </w:r>
      <w:r w:rsidRPr="006F73D0">
        <w:rPr>
          <w:rFonts w:ascii="Times New Roman" w:hAnsi="Times New Roman"/>
          <w:b/>
          <w:bCs/>
          <w:sz w:val="24"/>
          <w:szCs w:val="24"/>
        </w:rPr>
        <w:t>escriptive summary</w:t>
      </w:r>
    </w:p>
    <w:p w14:paraId="06759298" w14:textId="77777777" w:rsidR="00CA10A1" w:rsidRPr="006F73D0" w:rsidRDefault="00CA10A1" w:rsidP="006F73D0">
      <w:pPr>
        <w:spacing w:after="0" w:line="360" w:lineRule="auto"/>
        <w:rPr>
          <w:rFonts w:ascii="Times New Roman" w:hAnsi="Times New Roman"/>
          <w:b/>
          <w:bCs/>
          <w:sz w:val="24"/>
          <w:szCs w:val="24"/>
        </w:rPr>
      </w:pPr>
    </w:p>
    <w:p w14:paraId="67858225" w14:textId="77777777" w:rsidR="00000000" w:rsidRPr="006F73D0" w:rsidRDefault="00CA10A1" w:rsidP="006F73D0">
      <w:pPr>
        <w:spacing w:after="0" w:line="360" w:lineRule="auto"/>
        <w:jc w:val="both"/>
        <w:rPr>
          <w:rFonts w:ascii="Times New Roman" w:hAnsi="Times New Roman"/>
          <w:sz w:val="24"/>
          <w:szCs w:val="24"/>
          <w:shd w:val="clear" w:color="auto" w:fill="FFFFFF"/>
        </w:rPr>
        <w:sectPr w:rsidR="00000000" w:rsidRPr="006F73D0" w:rsidSect="006F73D0">
          <w:footerReference w:type="default" r:id="rId12"/>
          <w:type w:val="continuous"/>
          <w:pgSz w:w="11906" w:h="16838"/>
          <w:pgMar w:top="1440" w:right="1440" w:bottom="1440" w:left="1440" w:header="708" w:footer="708" w:gutter="0"/>
          <w:cols w:space="708"/>
          <w:docGrid w:linePitch="360"/>
        </w:sectPr>
      </w:pPr>
      <w:r w:rsidRPr="006F73D0">
        <w:rPr>
          <w:rFonts w:ascii="Times New Roman" w:hAnsi="Times New Roman"/>
          <w:sz w:val="24"/>
          <w:szCs w:val="24"/>
        </w:rPr>
        <w:t>A total of 9667 TBI patients were included (median patients per paper 90, range 9</w:t>
      </w:r>
      <w:r w:rsidRPr="006F73D0">
        <w:rPr>
          <w:rFonts w:ascii="Times New Roman" w:hAnsi="Times New Roman"/>
          <w:noProof/>
          <w:sz w:val="24"/>
          <w:szCs w:val="24"/>
          <w:vertAlign w:val="superscript"/>
        </w:rPr>
        <w:t>20,23</w:t>
      </w:r>
      <w:r w:rsidRPr="006F73D0">
        <w:rPr>
          <w:rFonts w:ascii="Times New Roman" w:hAnsi="Times New Roman"/>
          <w:sz w:val="24"/>
          <w:szCs w:val="24"/>
        </w:rPr>
        <w:t>-1696</w:t>
      </w:r>
      <w:r w:rsidRPr="006F73D0">
        <w:rPr>
          <w:rFonts w:ascii="Times New Roman" w:hAnsi="Times New Roman"/>
          <w:noProof/>
          <w:sz w:val="24"/>
          <w:szCs w:val="24"/>
          <w:vertAlign w:val="superscript"/>
        </w:rPr>
        <w:t>55</w:t>
      </w:r>
      <w:r w:rsidRPr="006F73D0">
        <w:rPr>
          <w:rFonts w:ascii="Times New Roman" w:hAnsi="Times New Roman"/>
          <w:sz w:val="24"/>
          <w:szCs w:val="24"/>
        </w:rPr>
        <w:t>), the majority male (median 69.7%, range 30.2%</w:t>
      </w:r>
      <w:r w:rsidRPr="006F73D0">
        <w:rPr>
          <w:rFonts w:ascii="Times New Roman" w:hAnsi="Times New Roman"/>
          <w:noProof/>
          <w:sz w:val="24"/>
          <w:szCs w:val="24"/>
          <w:vertAlign w:val="superscript"/>
        </w:rPr>
        <w:t>12</w:t>
      </w:r>
      <w:r w:rsidRPr="006F73D0">
        <w:rPr>
          <w:rFonts w:ascii="Times New Roman" w:hAnsi="Times New Roman"/>
          <w:sz w:val="24"/>
          <w:szCs w:val="24"/>
        </w:rPr>
        <w:t xml:space="preserve"> – 89%</w:t>
      </w:r>
      <w:r w:rsidRPr="006F73D0">
        <w:rPr>
          <w:rFonts w:ascii="Times New Roman" w:hAnsi="Times New Roman"/>
          <w:noProof/>
          <w:sz w:val="24"/>
          <w:szCs w:val="24"/>
          <w:vertAlign w:val="superscript"/>
        </w:rPr>
        <w:t>20</w:t>
      </w:r>
      <w:r w:rsidRPr="006F73D0">
        <w:rPr>
          <w:rFonts w:ascii="Times New Roman" w:hAnsi="Times New Roman"/>
          <w:sz w:val="24"/>
          <w:szCs w:val="24"/>
        </w:rPr>
        <w:t>), with a median prevalence of traumatic imaging findings of 59.4% (range 8</w:t>
      </w:r>
      <w:r w:rsidRPr="006F73D0">
        <w:rPr>
          <w:rFonts w:ascii="Times New Roman" w:hAnsi="Times New Roman"/>
          <w:noProof/>
          <w:sz w:val="24"/>
          <w:szCs w:val="24"/>
          <w:vertAlign w:val="superscript"/>
        </w:rPr>
        <w:t>55</w:t>
      </w:r>
      <w:r w:rsidRPr="006F73D0">
        <w:rPr>
          <w:rFonts w:ascii="Times New Roman" w:hAnsi="Times New Roman"/>
          <w:sz w:val="24"/>
          <w:szCs w:val="24"/>
        </w:rPr>
        <w:t xml:space="preserve">-100%). Forty-nine studies assessed CT imaging, five assessed MRI and five assessing both imaging modalities (Supplemental Digital Content 3, Table 1). Fifty-eight unique compounds were assessed as potential biomarkers of TBI (Supplemental Digital Content 3, Table 2). </w:t>
      </w:r>
      <w:r w:rsidRPr="006F73D0">
        <w:rPr>
          <w:rFonts w:ascii="Times New Roman" w:hAnsi="Times New Roman"/>
          <w:sz w:val="24"/>
          <w:szCs w:val="24"/>
          <w:shd w:val="clear" w:color="auto" w:fill="FFFFFF"/>
        </w:rPr>
        <w:t>Thirty papers assessed imaging classifications or injury patterns, 28 assessed lesion type, and 11 assessed lesion volume or number.</w:t>
      </w:r>
      <w:r w:rsidRPr="006F73D0">
        <w:rPr>
          <w:rFonts w:ascii="Times New Roman" w:hAnsi="Times New Roman"/>
          <w:sz w:val="24"/>
          <w:szCs w:val="24"/>
        </w:rPr>
        <w:t xml:space="preserve"> Paper numbers, demographics, and imaging characteristics for the most commonly occurring biomarkers are presented in Table 1.</w:t>
      </w:r>
      <w:r w:rsidRPr="006F73D0">
        <w:rPr>
          <w:rFonts w:ascii="Times New Roman" w:hAnsi="Times New Roman"/>
          <w:sz w:val="24"/>
          <w:szCs w:val="24"/>
          <w:shd w:val="clear" w:color="auto" w:fill="FFFFFF"/>
        </w:rPr>
        <w:t xml:space="preserve"> </w:t>
      </w:r>
    </w:p>
    <w:p w14:paraId="12C276D2" w14:textId="77777777" w:rsidR="00F84DAF" w:rsidRPr="006F73D0" w:rsidRDefault="00AE2E33" w:rsidP="006F73D0">
      <w:pPr>
        <w:spacing w:after="0" w:line="360" w:lineRule="auto"/>
        <w:jc w:val="both"/>
        <w:rPr>
          <w:rFonts w:ascii="Times New Roman" w:hAnsi="Times New Roman"/>
          <w:sz w:val="24"/>
          <w:szCs w:val="24"/>
        </w:rPr>
      </w:pPr>
      <w:r w:rsidRPr="006F73D0">
        <w:rPr>
          <w:rFonts w:ascii="Times New Roman" w:hAnsi="Times New Roman"/>
          <w:b/>
          <w:bCs/>
          <w:sz w:val="24"/>
          <w:szCs w:val="24"/>
        </w:rPr>
        <w:t>Supplemental Digital Content 3,</w:t>
      </w:r>
      <w:r w:rsidR="00BB03C1" w:rsidRPr="006F73D0">
        <w:rPr>
          <w:rFonts w:ascii="Times New Roman" w:hAnsi="Times New Roman"/>
          <w:b/>
          <w:bCs/>
          <w:sz w:val="24"/>
          <w:szCs w:val="24"/>
        </w:rPr>
        <w:t xml:space="preserve"> </w:t>
      </w:r>
      <w:r w:rsidR="00F84DAF" w:rsidRPr="006F73D0">
        <w:rPr>
          <w:rFonts w:ascii="Times New Roman" w:hAnsi="Times New Roman"/>
          <w:b/>
          <w:bCs/>
          <w:sz w:val="24"/>
          <w:szCs w:val="24"/>
        </w:rPr>
        <w:t xml:space="preserve">Table 2 – </w:t>
      </w:r>
      <w:r w:rsidR="00F84DAF" w:rsidRPr="006F73D0">
        <w:rPr>
          <w:rFonts w:ascii="Times New Roman" w:hAnsi="Times New Roman"/>
          <w:sz w:val="24"/>
          <w:szCs w:val="24"/>
        </w:rPr>
        <w:t xml:space="preserve">Biomarkers of </w:t>
      </w:r>
      <w:r w:rsidR="003E4532" w:rsidRPr="006F73D0">
        <w:rPr>
          <w:rFonts w:ascii="Times New Roman" w:hAnsi="Times New Roman"/>
          <w:sz w:val="24"/>
          <w:szCs w:val="24"/>
        </w:rPr>
        <w:t>traumatic brain injury (</w:t>
      </w:r>
      <w:r w:rsidR="00F84DAF" w:rsidRPr="006F73D0">
        <w:rPr>
          <w:rFonts w:ascii="Times New Roman" w:hAnsi="Times New Roman"/>
          <w:sz w:val="24"/>
          <w:szCs w:val="24"/>
        </w:rPr>
        <w:t>TBI</w:t>
      </w:r>
      <w:r w:rsidR="003E4532" w:rsidRPr="006F73D0">
        <w:rPr>
          <w:rFonts w:ascii="Times New Roman" w:hAnsi="Times New Roman"/>
          <w:sz w:val="24"/>
          <w:szCs w:val="24"/>
        </w:rPr>
        <w:t>)</w:t>
      </w:r>
      <w:r w:rsidR="00F84DAF" w:rsidRPr="006F73D0">
        <w:rPr>
          <w:rFonts w:ascii="Times New Roman" w:hAnsi="Times New Roman"/>
          <w:sz w:val="24"/>
          <w:szCs w:val="24"/>
        </w:rPr>
        <w:t xml:space="preserve"> highlighted in this review</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551"/>
      </w:tblGrid>
      <w:tr w:rsidR="006B3618" w:rsidRPr="006B3618" w14:paraId="01F372B6" w14:textId="77777777" w:rsidTr="000A3B84">
        <w:trPr>
          <w:trHeight w:val="300"/>
        </w:trPr>
        <w:tc>
          <w:tcPr>
            <w:tcW w:w="4927" w:type="dxa"/>
            <w:shd w:val="clear" w:color="auto" w:fill="auto"/>
          </w:tcPr>
          <w:p w14:paraId="49551574" w14:textId="77777777" w:rsidR="00F84DAF" w:rsidRPr="006F73D0" w:rsidRDefault="00F84DAF" w:rsidP="006F73D0">
            <w:pPr>
              <w:spacing w:after="0" w:line="360" w:lineRule="auto"/>
              <w:rPr>
                <w:rFonts w:ascii="Times New Roman" w:hAnsi="Times New Roman"/>
                <w:b/>
                <w:sz w:val="24"/>
                <w:szCs w:val="24"/>
              </w:rPr>
            </w:pPr>
            <w:r w:rsidRPr="006F73D0">
              <w:rPr>
                <w:rFonts w:ascii="Times New Roman" w:hAnsi="Times New Roman"/>
                <w:b/>
                <w:sz w:val="24"/>
                <w:szCs w:val="24"/>
              </w:rPr>
              <w:t xml:space="preserve">Biomarkers </w:t>
            </w:r>
          </w:p>
        </w:tc>
        <w:tc>
          <w:tcPr>
            <w:tcW w:w="2551" w:type="dxa"/>
            <w:shd w:val="clear" w:color="auto" w:fill="auto"/>
          </w:tcPr>
          <w:p w14:paraId="6024E1B3" w14:textId="77777777" w:rsidR="00F84DAF" w:rsidRPr="006F73D0" w:rsidRDefault="00F84DAF" w:rsidP="006F73D0">
            <w:pPr>
              <w:spacing w:after="0" w:line="360" w:lineRule="auto"/>
              <w:rPr>
                <w:rFonts w:ascii="Times New Roman" w:hAnsi="Times New Roman"/>
                <w:b/>
                <w:sz w:val="24"/>
                <w:szCs w:val="24"/>
              </w:rPr>
            </w:pPr>
            <w:r w:rsidRPr="006F73D0">
              <w:rPr>
                <w:rFonts w:ascii="Times New Roman" w:hAnsi="Times New Roman"/>
                <w:b/>
                <w:sz w:val="24"/>
                <w:szCs w:val="24"/>
              </w:rPr>
              <w:t>Number of papers</w:t>
            </w:r>
          </w:p>
        </w:tc>
      </w:tr>
      <w:tr w:rsidR="006B3618" w:rsidRPr="006B3618" w14:paraId="39CACBDE" w14:textId="77777777" w:rsidTr="000A3B84">
        <w:trPr>
          <w:trHeight w:val="300"/>
        </w:trPr>
        <w:tc>
          <w:tcPr>
            <w:tcW w:w="4927" w:type="dxa"/>
            <w:shd w:val="clear" w:color="auto" w:fill="auto"/>
          </w:tcPr>
          <w:p w14:paraId="73846C0F"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S100B (S100 calcium-binding protein B)</w:t>
            </w:r>
          </w:p>
        </w:tc>
        <w:tc>
          <w:tcPr>
            <w:tcW w:w="2551" w:type="dxa"/>
            <w:shd w:val="clear" w:color="auto" w:fill="auto"/>
          </w:tcPr>
          <w:p w14:paraId="3A32614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3</w:t>
            </w:r>
            <w:r w:rsidR="00544318" w:rsidRPr="006F73D0">
              <w:rPr>
                <w:rFonts w:ascii="Times New Roman" w:hAnsi="Times New Roman"/>
                <w:sz w:val="24"/>
                <w:szCs w:val="24"/>
              </w:rPr>
              <w:t>0</w:t>
            </w:r>
          </w:p>
        </w:tc>
      </w:tr>
      <w:tr w:rsidR="006B3618" w:rsidRPr="006B3618" w14:paraId="3B077F67" w14:textId="77777777" w:rsidTr="000A3B84">
        <w:trPr>
          <w:trHeight w:val="300"/>
        </w:trPr>
        <w:tc>
          <w:tcPr>
            <w:tcW w:w="4927" w:type="dxa"/>
            <w:shd w:val="clear" w:color="auto" w:fill="auto"/>
          </w:tcPr>
          <w:p w14:paraId="33FBCCC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GFAP (Glial Fibrillary Acidic Protein)</w:t>
            </w:r>
          </w:p>
        </w:tc>
        <w:tc>
          <w:tcPr>
            <w:tcW w:w="2551" w:type="dxa"/>
            <w:shd w:val="clear" w:color="auto" w:fill="auto"/>
          </w:tcPr>
          <w:p w14:paraId="5DEBD2EC" w14:textId="77777777" w:rsidR="00F84DAF" w:rsidRPr="006F73D0" w:rsidRDefault="00544318" w:rsidP="006F73D0">
            <w:pPr>
              <w:spacing w:after="0" w:line="360" w:lineRule="auto"/>
              <w:rPr>
                <w:rFonts w:ascii="Times New Roman" w:hAnsi="Times New Roman"/>
                <w:sz w:val="24"/>
                <w:szCs w:val="24"/>
              </w:rPr>
            </w:pPr>
            <w:r w:rsidRPr="006F73D0">
              <w:rPr>
                <w:rFonts w:ascii="Times New Roman" w:hAnsi="Times New Roman"/>
                <w:sz w:val="24"/>
                <w:szCs w:val="24"/>
              </w:rPr>
              <w:t>19</w:t>
            </w:r>
          </w:p>
        </w:tc>
      </w:tr>
      <w:tr w:rsidR="006B3618" w:rsidRPr="006B3618" w14:paraId="2B118598" w14:textId="77777777" w:rsidTr="000A3B84">
        <w:trPr>
          <w:trHeight w:val="300"/>
        </w:trPr>
        <w:tc>
          <w:tcPr>
            <w:tcW w:w="4927" w:type="dxa"/>
            <w:shd w:val="clear" w:color="auto" w:fill="auto"/>
          </w:tcPr>
          <w:p w14:paraId="29AF59D4"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NSE (Neuron Specific Enolase)</w:t>
            </w:r>
          </w:p>
        </w:tc>
        <w:tc>
          <w:tcPr>
            <w:tcW w:w="2551" w:type="dxa"/>
            <w:shd w:val="clear" w:color="auto" w:fill="auto"/>
          </w:tcPr>
          <w:p w14:paraId="4715D176"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r w:rsidR="00544318" w:rsidRPr="006F73D0">
              <w:rPr>
                <w:rFonts w:ascii="Times New Roman" w:hAnsi="Times New Roman"/>
                <w:sz w:val="24"/>
                <w:szCs w:val="24"/>
              </w:rPr>
              <w:t>4</w:t>
            </w:r>
          </w:p>
        </w:tc>
      </w:tr>
      <w:tr w:rsidR="006B3618" w:rsidRPr="006B3618" w14:paraId="0CDB5B20" w14:textId="77777777" w:rsidTr="000A3B84">
        <w:trPr>
          <w:trHeight w:val="300"/>
        </w:trPr>
        <w:tc>
          <w:tcPr>
            <w:tcW w:w="4927" w:type="dxa"/>
            <w:shd w:val="clear" w:color="auto" w:fill="auto"/>
          </w:tcPr>
          <w:p w14:paraId="5A3ED702"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UCH-L1 (Ubiquitin carboxy-terminal hydrolase L1)</w:t>
            </w:r>
          </w:p>
        </w:tc>
        <w:tc>
          <w:tcPr>
            <w:tcW w:w="2551" w:type="dxa"/>
            <w:shd w:val="clear" w:color="auto" w:fill="auto"/>
          </w:tcPr>
          <w:p w14:paraId="37CB49CF" w14:textId="77777777" w:rsidR="00F84DAF" w:rsidRPr="006F73D0" w:rsidRDefault="00544318" w:rsidP="006F73D0">
            <w:pPr>
              <w:spacing w:after="0" w:line="360" w:lineRule="auto"/>
              <w:rPr>
                <w:rFonts w:ascii="Times New Roman" w:hAnsi="Times New Roman"/>
                <w:sz w:val="24"/>
                <w:szCs w:val="24"/>
              </w:rPr>
            </w:pPr>
            <w:r w:rsidRPr="006F73D0">
              <w:rPr>
                <w:rFonts w:ascii="Times New Roman" w:hAnsi="Times New Roman"/>
                <w:sz w:val="24"/>
                <w:szCs w:val="24"/>
              </w:rPr>
              <w:t>8</w:t>
            </w:r>
          </w:p>
        </w:tc>
      </w:tr>
      <w:tr w:rsidR="006B3618" w:rsidRPr="006B3618" w14:paraId="6062B7AA" w14:textId="77777777" w:rsidTr="000A3B84">
        <w:trPr>
          <w:trHeight w:val="300"/>
        </w:trPr>
        <w:tc>
          <w:tcPr>
            <w:tcW w:w="4927" w:type="dxa"/>
            <w:shd w:val="clear" w:color="auto" w:fill="auto"/>
          </w:tcPr>
          <w:p w14:paraId="564394B2"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Tau proteins (including c-tau, t-</w:t>
            </w:r>
            <w:proofErr w:type="gramStart"/>
            <w:r w:rsidRPr="006F73D0">
              <w:rPr>
                <w:rFonts w:ascii="Times New Roman" w:hAnsi="Times New Roman"/>
                <w:sz w:val="24"/>
                <w:szCs w:val="24"/>
              </w:rPr>
              <w:t>tau</w:t>
            </w:r>
            <w:proofErr w:type="gramEnd"/>
            <w:r w:rsidRPr="006F73D0">
              <w:rPr>
                <w:rFonts w:ascii="Times New Roman" w:hAnsi="Times New Roman"/>
                <w:sz w:val="24"/>
                <w:szCs w:val="24"/>
              </w:rPr>
              <w:t xml:space="preserve"> and p-tau)</w:t>
            </w:r>
          </w:p>
        </w:tc>
        <w:tc>
          <w:tcPr>
            <w:tcW w:w="2551" w:type="dxa"/>
            <w:shd w:val="clear" w:color="auto" w:fill="auto"/>
          </w:tcPr>
          <w:p w14:paraId="79AC41BC"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7</w:t>
            </w:r>
          </w:p>
        </w:tc>
      </w:tr>
      <w:tr w:rsidR="006B3618" w:rsidRPr="006B3618" w14:paraId="575B04BB" w14:textId="77777777" w:rsidTr="000A3B84">
        <w:trPr>
          <w:trHeight w:val="300"/>
        </w:trPr>
        <w:tc>
          <w:tcPr>
            <w:tcW w:w="4927" w:type="dxa"/>
            <w:shd w:val="clear" w:color="auto" w:fill="auto"/>
          </w:tcPr>
          <w:p w14:paraId="462CE407"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NF-H (Neurofilament heavy)</w:t>
            </w:r>
          </w:p>
        </w:tc>
        <w:tc>
          <w:tcPr>
            <w:tcW w:w="2551" w:type="dxa"/>
            <w:shd w:val="clear" w:color="auto" w:fill="auto"/>
          </w:tcPr>
          <w:p w14:paraId="4334B044" w14:textId="77777777" w:rsidR="00F84DAF" w:rsidRPr="006F73D0" w:rsidRDefault="00544318" w:rsidP="006F73D0">
            <w:pPr>
              <w:spacing w:after="0" w:line="360" w:lineRule="auto"/>
              <w:rPr>
                <w:rFonts w:ascii="Times New Roman" w:hAnsi="Times New Roman"/>
                <w:sz w:val="24"/>
                <w:szCs w:val="24"/>
              </w:rPr>
            </w:pPr>
            <w:r w:rsidRPr="006F73D0">
              <w:rPr>
                <w:rFonts w:ascii="Times New Roman" w:hAnsi="Times New Roman"/>
                <w:sz w:val="24"/>
                <w:szCs w:val="24"/>
              </w:rPr>
              <w:t>5</w:t>
            </w:r>
          </w:p>
        </w:tc>
      </w:tr>
      <w:tr w:rsidR="006B3618" w:rsidRPr="006B3618" w14:paraId="63CC53E4" w14:textId="77777777" w:rsidTr="000A3B84">
        <w:trPr>
          <w:trHeight w:val="300"/>
        </w:trPr>
        <w:tc>
          <w:tcPr>
            <w:tcW w:w="4927" w:type="dxa"/>
            <w:shd w:val="clear" w:color="auto" w:fill="auto"/>
          </w:tcPr>
          <w:p w14:paraId="59D16694"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NF-L (Neurofilament light)</w:t>
            </w:r>
          </w:p>
        </w:tc>
        <w:tc>
          <w:tcPr>
            <w:tcW w:w="2551" w:type="dxa"/>
            <w:shd w:val="clear" w:color="auto" w:fill="auto"/>
          </w:tcPr>
          <w:p w14:paraId="51592424"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4</w:t>
            </w:r>
          </w:p>
        </w:tc>
      </w:tr>
      <w:tr w:rsidR="006B3618" w:rsidRPr="006B3618" w14:paraId="708384D3" w14:textId="77777777" w:rsidTr="000A3B84">
        <w:trPr>
          <w:trHeight w:val="300"/>
        </w:trPr>
        <w:tc>
          <w:tcPr>
            <w:tcW w:w="4927" w:type="dxa"/>
            <w:shd w:val="clear" w:color="auto" w:fill="auto"/>
          </w:tcPr>
          <w:p w14:paraId="30BB315D"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Amino acid</w:t>
            </w:r>
          </w:p>
        </w:tc>
        <w:tc>
          <w:tcPr>
            <w:tcW w:w="2551" w:type="dxa"/>
            <w:shd w:val="clear" w:color="auto" w:fill="auto"/>
          </w:tcPr>
          <w:p w14:paraId="186186F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4</w:t>
            </w:r>
          </w:p>
        </w:tc>
      </w:tr>
      <w:tr w:rsidR="006B3618" w:rsidRPr="006B3618" w14:paraId="064AD335" w14:textId="77777777" w:rsidTr="000A3B84">
        <w:trPr>
          <w:trHeight w:val="300"/>
        </w:trPr>
        <w:tc>
          <w:tcPr>
            <w:tcW w:w="4927" w:type="dxa"/>
            <w:shd w:val="clear" w:color="auto" w:fill="auto"/>
          </w:tcPr>
          <w:p w14:paraId="008B7D5B"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GFAP-BDP (Glial Fibrillary Acidic Protein Breakdown Products)</w:t>
            </w:r>
          </w:p>
        </w:tc>
        <w:tc>
          <w:tcPr>
            <w:tcW w:w="2551" w:type="dxa"/>
            <w:shd w:val="clear" w:color="auto" w:fill="auto"/>
          </w:tcPr>
          <w:p w14:paraId="0254B25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2</w:t>
            </w:r>
          </w:p>
        </w:tc>
      </w:tr>
      <w:tr w:rsidR="006B3618" w:rsidRPr="006B3618" w14:paraId="3B671DA6" w14:textId="77777777" w:rsidTr="000A3B84">
        <w:trPr>
          <w:trHeight w:val="300"/>
        </w:trPr>
        <w:tc>
          <w:tcPr>
            <w:tcW w:w="4927" w:type="dxa"/>
            <w:shd w:val="clear" w:color="auto" w:fill="auto"/>
          </w:tcPr>
          <w:p w14:paraId="7F95532E"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Phenolic compound</w:t>
            </w:r>
          </w:p>
        </w:tc>
        <w:tc>
          <w:tcPr>
            <w:tcW w:w="2551" w:type="dxa"/>
            <w:shd w:val="clear" w:color="auto" w:fill="auto"/>
          </w:tcPr>
          <w:p w14:paraId="1EA502BF"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2</w:t>
            </w:r>
          </w:p>
        </w:tc>
      </w:tr>
      <w:tr w:rsidR="006B3618" w:rsidRPr="006B3618" w14:paraId="5A2A5169" w14:textId="77777777" w:rsidTr="000A3B84">
        <w:trPr>
          <w:trHeight w:val="300"/>
        </w:trPr>
        <w:tc>
          <w:tcPr>
            <w:tcW w:w="4927" w:type="dxa"/>
            <w:shd w:val="clear" w:color="auto" w:fill="auto"/>
          </w:tcPr>
          <w:p w14:paraId="7DE92EFC"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vWF (Von Willebrand factor)</w:t>
            </w:r>
          </w:p>
        </w:tc>
        <w:tc>
          <w:tcPr>
            <w:tcW w:w="2551" w:type="dxa"/>
            <w:shd w:val="clear" w:color="auto" w:fill="auto"/>
          </w:tcPr>
          <w:p w14:paraId="75BC76E6"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2</w:t>
            </w:r>
          </w:p>
        </w:tc>
      </w:tr>
      <w:tr w:rsidR="006B3618" w:rsidRPr="006B3618" w14:paraId="21E2B686" w14:textId="77777777" w:rsidTr="000A3B84">
        <w:trPr>
          <w:trHeight w:val="300"/>
        </w:trPr>
        <w:tc>
          <w:tcPr>
            <w:tcW w:w="4927" w:type="dxa"/>
            <w:shd w:val="clear" w:color="auto" w:fill="auto"/>
          </w:tcPr>
          <w:p w14:paraId="24820CB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 xml:space="preserve">2 Aminobutyric </w:t>
            </w:r>
            <w:proofErr w:type="gramStart"/>
            <w:r w:rsidRPr="006F73D0">
              <w:rPr>
                <w:rFonts w:ascii="Times New Roman" w:hAnsi="Times New Roman"/>
                <w:sz w:val="24"/>
                <w:szCs w:val="24"/>
              </w:rPr>
              <w:t>acid</w:t>
            </w:r>
            <w:proofErr w:type="gramEnd"/>
          </w:p>
        </w:tc>
        <w:tc>
          <w:tcPr>
            <w:tcW w:w="2551" w:type="dxa"/>
            <w:shd w:val="clear" w:color="auto" w:fill="auto"/>
          </w:tcPr>
          <w:p w14:paraId="2C2EFE6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6B1FC223" w14:textId="77777777" w:rsidTr="000A3B84">
        <w:trPr>
          <w:trHeight w:val="300"/>
        </w:trPr>
        <w:tc>
          <w:tcPr>
            <w:tcW w:w="4927" w:type="dxa"/>
            <w:shd w:val="clear" w:color="auto" w:fill="auto"/>
          </w:tcPr>
          <w:p w14:paraId="1180E4E3"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2-Monopalmitoylglycerol</w:t>
            </w:r>
          </w:p>
        </w:tc>
        <w:tc>
          <w:tcPr>
            <w:tcW w:w="2551" w:type="dxa"/>
            <w:shd w:val="clear" w:color="auto" w:fill="auto"/>
          </w:tcPr>
          <w:p w14:paraId="18D9806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031ED680" w14:textId="77777777" w:rsidTr="000A3B84">
        <w:trPr>
          <w:trHeight w:val="300"/>
        </w:trPr>
        <w:tc>
          <w:tcPr>
            <w:tcW w:w="4927" w:type="dxa"/>
            <w:shd w:val="clear" w:color="auto" w:fill="auto"/>
          </w:tcPr>
          <w:p w14:paraId="3C67A6EF"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3-Deoxyhexitol</w:t>
            </w:r>
          </w:p>
        </w:tc>
        <w:tc>
          <w:tcPr>
            <w:tcW w:w="2551" w:type="dxa"/>
            <w:shd w:val="clear" w:color="auto" w:fill="auto"/>
          </w:tcPr>
          <w:p w14:paraId="6F7C0027"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5337C32B" w14:textId="77777777" w:rsidTr="000A3B84">
        <w:trPr>
          <w:trHeight w:val="300"/>
        </w:trPr>
        <w:tc>
          <w:tcPr>
            <w:tcW w:w="4927" w:type="dxa"/>
            <w:shd w:val="clear" w:color="auto" w:fill="auto"/>
          </w:tcPr>
          <w:p w14:paraId="5117A991"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3-deoxyhexonic acid</w:t>
            </w:r>
          </w:p>
        </w:tc>
        <w:tc>
          <w:tcPr>
            <w:tcW w:w="2551" w:type="dxa"/>
            <w:shd w:val="clear" w:color="auto" w:fill="auto"/>
          </w:tcPr>
          <w:p w14:paraId="13D0FAF2"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274849BA" w14:textId="77777777" w:rsidTr="000A3B84">
        <w:trPr>
          <w:trHeight w:val="300"/>
        </w:trPr>
        <w:tc>
          <w:tcPr>
            <w:tcW w:w="4927" w:type="dxa"/>
            <w:shd w:val="clear" w:color="auto" w:fill="auto"/>
          </w:tcPr>
          <w:p w14:paraId="1D473DBD"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3-Hydroxybutyric acid</w:t>
            </w:r>
          </w:p>
        </w:tc>
        <w:tc>
          <w:tcPr>
            <w:tcW w:w="2551" w:type="dxa"/>
            <w:shd w:val="clear" w:color="auto" w:fill="auto"/>
          </w:tcPr>
          <w:p w14:paraId="51182B77"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0920A632" w14:textId="77777777" w:rsidTr="000A3B84">
        <w:trPr>
          <w:trHeight w:val="300"/>
        </w:trPr>
        <w:tc>
          <w:tcPr>
            <w:tcW w:w="4927" w:type="dxa"/>
            <w:shd w:val="clear" w:color="auto" w:fill="auto"/>
          </w:tcPr>
          <w:p w14:paraId="1B4121B7"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3-oxobutanoic acid</w:t>
            </w:r>
          </w:p>
        </w:tc>
        <w:tc>
          <w:tcPr>
            <w:tcW w:w="2551" w:type="dxa"/>
            <w:shd w:val="clear" w:color="auto" w:fill="auto"/>
          </w:tcPr>
          <w:p w14:paraId="2CB7255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45F7BF0B" w14:textId="77777777" w:rsidTr="000A3B84">
        <w:trPr>
          <w:trHeight w:val="300"/>
        </w:trPr>
        <w:tc>
          <w:tcPr>
            <w:tcW w:w="4927" w:type="dxa"/>
            <w:shd w:val="clear" w:color="auto" w:fill="auto"/>
          </w:tcPr>
          <w:p w14:paraId="44947DFE"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lastRenderedPageBreak/>
              <w:t>A190025</w:t>
            </w:r>
          </w:p>
        </w:tc>
        <w:tc>
          <w:tcPr>
            <w:tcW w:w="2551" w:type="dxa"/>
            <w:shd w:val="clear" w:color="auto" w:fill="auto"/>
          </w:tcPr>
          <w:p w14:paraId="0FB24B19"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1540CFE5" w14:textId="77777777" w:rsidTr="000A3B84">
        <w:trPr>
          <w:trHeight w:val="300"/>
        </w:trPr>
        <w:tc>
          <w:tcPr>
            <w:tcW w:w="4927" w:type="dxa"/>
            <w:shd w:val="clear" w:color="auto" w:fill="auto"/>
          </w:tcPr>
          <w:p w14:paraId="4C68F55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A203003</w:t>
            </w:r>
          </w:p>
        </w:tc>
        <w:tc>
          <w:tcPr>
            <w:tcW w:w="2551" w:type="dxa"/>
            <w:shd w:val="clear" w:color="auto" w:fill="auto"/>
          </w:tcPr>
          <w:p w14:paraId="7198FD7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7F29AB29" w14:textId="77777777" w:rsidTr="000A3B84">
        <w:trPr>
          <w:trHeight w:val="300"/>
        </w:trPr>
        <w:tc>
          <w:tcPr>
            <w:tcW w:w="4927" w:type="dxa"/>
            <w:shd w:val="clear" w:color="auto" w:fill="auto"/>
          </w:tcPr>
          <w:p w14:paraId="72743BDC"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A249004 (sugar, saccharide)</w:t>
            </w:r>
          </w:p>
        </w:tc>
        <w:tc>
          <w:tcPr>
            <w:tcW w:w="2551" w:type="dxa"/>
            <w:shd w:val="clear" w:color="auto" w:fill="auto"/>
          </w:tcPr>
          <w:p w14:paraId="7029658C"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384F9F51" w14:textId="77777777" w:rsidTr="000A3B84">
        <w:trPr>
          <w:trHeight w:val="300"/>
        </w:trPr>
        <w:tc>
          <w:tcPr>
            <w:tcW w:w="4927" w:type="dxa"/>
            <w:shd w:val="clear" w:color="auto" w:fill="auto"/>
          </w:tcPr>
          <w:p w14:paraId="7C98351C"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AB42</w:t>
            </w:r>
          </w:p>
        </w:tc>
        <w:tc>
          <w:tcPr>
            <w:tcW w:w="2551" w:type="dxa"/>
            <w:shd w:val="clear" w:color="auto" w:fill="auto"/>
          </w:tcPr>
          <w:p w14:paraId="763A5EB1"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12A2A854" w14:textId="77777777" w:rsidTr="000A3B84">
        <w:trPr>
          <w:trHeight w:val="300"/>
        </w:trPr>
        <w:tc>
          <w:tcPr>
            <w:tcW w:w="4927" w:type="dxa"/>
            <w:shd w:val="clear" w:color="auto" w:fill="auto"/>
          </w:tcPr>
          <w:p w14:paraId="619FB95F"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acetoacetic acid</w:t>
            </w:r>
          </w:p>
        </w:tc>
        <w:tc>
          <w:tcPr>
            <w:tcW w:w="2551" w:type="dxa"/>
            <w:shd w:val="clear" w:color="auto" w:fill="auto"/>
          </w:tcPr>
          <w:p w14:paraId="47974E46"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7CEAD890" w14:textId="77777777" w:rsidTr="000A3B84">
        <w:trPr>
          <w:trHeight w:val="300"/>
        </w:trPr>
        <w:tc>
          <w:tcPr>
            <w:tcW w:w="4927" w:type="dxa"/>
            <w:shd w:val="clear" w:color="auto" w:fill="auto"/>
          </w:tcPr>
          <w:p w14:paraId="05204A47"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Aminomalonic acid</w:t>
            </w:r>
          </w:p>
        </w:tc>
        <w:tc>
          <w:tcPr>
            <w:tcW w:w="2551" w:type="dxa"/>
            <w:shd w:val="clear" w:color="auto" w:fill="auto"/>
          </w:tcPr>
          <w:p w14:paraId="42CE3C44"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700059A8" w14:textId="77777777" w:rsidTr="000A3B84">
        <w:trPr>
          <w:trHeight w:val="300"/>
        </w:trPr>
        <w:tc>
          <w:tcPr>
            <w:tcW w:w="4927" w:type="dxa"/>
            <w:shd w:val="clear" w:color="auto" w:fill="auto"/>
          </w:tcPr>
          <w:p w14:paraId="588300AD"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arabinofuranose</w:t>
            </w:r>
          </w:p>
        </w:tc>
        <w:tc>
          <w:tcPr>
            <w:tcW w:w="2551" w:type="dxa"/>
            <w:shd w:val="clear" w:color="auto" w:fill="auto"/>
          </w:tcPr>
          <w:p w14:paraId="34BDCA22"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691DE73A" w14:textId="77777777" w:rsidTr="000A3B84">
        <w:trPr>
          <w:trHeight w:val="300"/>
        </w:trPr>
        <w:tc>
          <w:tcPr>
            <w:tcW w:w="4927" w:type="dxa"/>
            <w:shd w:val="clear" w:color="auto" w:fill="auto"/>
          </w:tcPr>
          <w:p w14:paraId="587C840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B-FABP (Brain fatty acid binding protein)</w:t>
            </w:r>
          </w:p>
        </w:tc>
        <w:tc>
          <w:tcPr>
            <w:tcW w:w="2551" w:type="dxa"/>
            <w:shd w:val="clear" w:color="auto" w:fill="auto"/>
          </w:tcPr>
          <w:p w14:paraId="3BE20671"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4943B3AD" w14:textId="77777777" w:rsidTr="000A3B84">
        <w:trPr>
          <w:trHeight w:val="300"/>
        </w:trPr>
        <w:tc>
          <w:tcPr>
            <w:tcW w:w="4927" w:type="dxa"/>
            <w:shd w:val="clear" w:color="auto" w:fill="auto"/>
          </w:tcPr>
          <w:p w14:paraId="3B3C958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Cellular Fibronectin</w:t>
            </w:r>
          </w:p>
        </w:tc>
        <w:tc>
          <w:tcPr>
            <w:tcW w:w="2551" w:type="dxa"/>
            <w:shd w:val="clear" w:color="auto" w:fill="auto"/>
          </w:tcPr>
          <w:p w14:paraId="1E4146BE"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40DC843B" w14:textId="77777777" w:rsidTr="000A3B84">
        <w:trPr>
          <w:trHeight w:val="300"/>
        </w:trPr>
        <w:tc>
          <w:tcPr>
            <w:tcW w:w="4927" w:type="dxa"/>
            <w:shd w:val="clear" w:color="auto" w:fill="auto"/>
          </w:tcPr>
          <w:p w14:paraId="4550C6B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chitinase-3-like protein 1 (YKL-40)</w:t>
            </w:r>
          </w:p>
        </w:tc>
        <w:tc>
          <w:tcPr>
            <w:tcW w:w="2551" w:type="dxa"/>
            <w:shd w:val="clear" w:color="auto" w:fill="auto"/>
          </w:tcPr>
          <w:p w14:paraId="46E456A3"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10B152A5" w14:textId="77777777" w:rsidTr="000A3B84">
        <w:trPr>
          <w:trHeight w:val="300"/>
        </w:trPr>
        <w:tc>
          <w:tcPr>
            <w:tcW w:w="4927" w:type="dxa"/>
            <w:shd w:val="clear" w:color="auto" w:fill="auto"/>
          </w:tcPr>
          <w:p w14:paraId="66C99D2E"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Copeptin</w:t>
            </w:r>
          </w:p>
        </w:tc>
        <w:tc>
          <w:tcPr>
            <w:tcW w:w="2551" w:type="dxa"/>
            <w:shd w:val="clear" w:color="auto" w:fill="auto"/>
          </w:tcPr>
          <w:p w14:paraId="5F9FCE11"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2BD924FD" w14:textId="77777777" w:rsidTr="000A3B84">
        <w:trPr>
          <w:trHeight w:val="300"/>
        </w:trPr>
        <w:tc>
          <w:tcPr>
            <w:tcW w:w="4927" w:type="dxa"/>
            <w:shd w:val="clear" w:color="auto" w:fill="auto"/>
          </w:tcPr>
          <w:p w14:paraId="7DBC5011"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CRP</w:t>
            </w:r>
          </w:p>
        </w:tc>
        <w:tc>
          <w:tcPr>
            <w:tcW w:w="2551" w:type="dxa"/>
            <w:shd w:val="clear" w:color="auto" w:fill="auto"/>
          </w:tcPr>
          <w:p w14:paraId="3C588AFF"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61C0237C" w14:textId="77777777" w:rsidTr="000A3B84">
        <w:trPr>
          <w:trHeight w:val="300"/>
        </w:trPr>
        <w:tc>
          <w:tcPr>
            <w:tcW w:w="4927" w:type="dxa"/>
            <w:shd w:val="clear" w:color="auto" w:fill="auto"/>
          </w:tcPr>
          <w:p w14:paraId="446CDB45"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Creatine Kinase BB</w:t>
            </w:r>
          </w:p>
        </w:tc>
        <w:tc>
          <w:tcPr>
            <w:tcW w:w="2551" w:type="dxa"/>
            <w:shd w:val="clear" w:color="auto" w:fill="auto"/>
          </w:tcPr>
          <w:p w14:paraId="1F24CC59"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53D6FA5B" w14:textId="77777777" w:rsidTr="000A3B84">
        <w:trPr>
          <w:trHeight w:val="300"/>
        </w:trPr>
        <w:tc>
          <w:tcPr>
            <w:tcW w:w="4927" w:type="dxa"/>
            <w:shd w:val="clear" w:color="auto" w:fill="auto"/>
          </w:tcPr>
          <w:p w14:paraId="231E2BE2"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d- Galactose</w:t>
            </w:r>
          </w:p>
        </w:tc>
        <w:tc>
          <w:tcPr>
            <w:tcW w:w="2551" w:type="dxa"/>
            <w:shd w:val="clear" w:color="auto" w:fill="auto"/>
          </w:tcPr>
          <w:p w14:paraId="57863CC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0756A4C0" w14:textId="77777777" w:rsidTr="000A3B84">
        <w:trPr>
          <w:trHeight w:val="300"/>
        </w:trPr>
        <w:tc>
          <w:tcPr>
            <w:tcW w:w="4927" w:type="dxa"/>
            <w:shd w:val="clear" w:color="auto" w:fill="auto"/>
          </w:tcPr>
          <w:p w14:paraId="794F6140"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D-Dimer</w:t>
            </w:r>
          </w:p>
        </w:tc>
        <w:tc>
          <w:tcPr>
            <w:tcW w:w="2551" w:type="dxa"/>
            <w:shd w:val="clear" w:color="auto" w:fill="auto"/>
          </w:tcPr>
          <w:p w14:paraId="7552DF8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2B7DAA1B" w14:textId="77777777" w:rsidTr="000A3B84">
        <w:trPr>
          <w:trHeight w:val="300"/>
        </w:trPr>
        <w:tc>
          <w:tcPr>
            <w:tcW w:w="4927" w:type="dxa"/>
            <w:shd w:val="clear" w:color="auto" w:fill="auto"/>
          </w:tcPr>
          <w:p w14:paraId="21FB17B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Decanoic acid</w:t>
            </w:r>
          </w:p>
        </w:tc>
        <w:tc>
          <w:tcPr>
            <w:tcW w:w="2551" w:type="dxa"/>
            <w:shd w:val="clear" w:color="auto" w:fill="auto"/>
          </w:tcPr>
          <w:p w14:paraId="38C9A9A3"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7FD66299" w14:textId="77777777" w:rsidTr="000A3B84">
        <w:trPr>
          <w:trHeight w:val="300"/>
        </w:trPr>
        <w:tc>
          <w:tcPr>
            <w:tcW w:w="4927" w:type="dxa"/>
            <w:shd w:val="clear" w:color="auto" w:fill="auto"/>
          </w:tcPr>
          <w:p w14:paraId="0EF3AA20"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Diethylene glycol</w:t>
            </w:r>
          </w:p>
        </w:tc>
        <w:tc>
          <w:tcPr>
            <w:tcW w:w="2551" w:type="dxa"/>
            <w:shd w:val="clear" w:color="auto" w:fill="auto"/>
          </w:tcPr>
          <w:p w14:paraId="34D238B6"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12119178" w14:textId="77777777" w:rsidTr="000A3B84">
        <w:trPr>
          <w:trHeight w:val="300"/>
        </w:trPr>
        <w:tc>
          <w:tcPr>
            <w:tcW w:w="4927" w:type="dxa"/>
            <w:shd w:val="clear" w:color="auto" w:fill="auto"/>
          </w:tcPr>
          <w:p w14:paraId="5E91888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endothelin</w:t>
            </w:r>
          </w:p>
        </w:tc>
        <w:tc>
          <w:tcPr>
            <w:tcW w:w="2551" w:type="dxa"/>
            <w:shd w:val="clear" w:color="auto" w:fill="auto"/>
          </w:tcPr>
          <w:p w14:paraId="102FBA7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780BBA84" w14:textId="77777777" w:rsidTr="000A3B84">
        <w:trPr>
          <w:trHeight w:val="300"/>
        </w:trPr>
        <w:tc>
          <w:tcPr>
            <w:tcW w:w="4927" w:type="dxa"/>
            <w:shd w:val="clear" w:color="auto" w:fill="auto"/>
          </w:tcPr>
          <w:p w14:paraId="47067672"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Glucuronic acid</w:t>
            </w:r>
          </w:p>
        </w:tc>
        <w:tc>
          <w:tcPr>
            <w:tcW w:w="2551" w:type="dxa"/>
            <w:shd w:val="clear" w:color="auto" w:fill="auto"/>
          </w:tcPr>
          <w:p w14:paraId="5DFAC2B0"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7CB468CF" w14:textId="77777777" w:rsidTr="000A3B84">
        <w:trPr>
          <w:trHeight w:val="300"/>
        </w:trPr>
        <w:tc>
          <w:tcPr>
            <w:tcW w:w="4927" w:type="dxa"/>
            <w:shd w:val="clear" w:color="auto" w:fill="auto"/>
          </w:tcPr>
          <w:p w14:paraId="74FF5F53"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glutamic acid</w:t>
            </w:r>
          </w:p>
        </w:tc>
        <w:tc>
          <w:tcPr>
            <w:tcW w:w="2551" w:type="dxa"/>
            <w:shd w:val="clear" w:color="auto" w:fill="auto"/>
          </w:tcPr>
          <w:p w14:paraId="03F8D949"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2A09E487" w14:textId="77777777" w:rsidTr="000A3B84">
        <w:trPr>
          <w:trHeight w:val="300"/>
        </w:trPr>
        <w:tc>
          <w:tcPr>
            <w:tcW w:w="4927" w:type="dxa"/>
            <w:shd w:val="clear" w:color="auto" w:fill="auto"/>
          </w:tcPr>
          <w:p w14:paraId="3025BC3F"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glycerol 3 phosphate</w:t>
            </w:r>
          </w:p>
        </w:tc>
        <w:tc>
          <w:tcPr>
            <w:tcW w:w="2551" w:type="dxa"/>
            <w:shd w:val="clear" w:color="auto" w:fill="auto"/>
          </w:tcPr>
          <w:p w14:paraId="32B377DB"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3FFC9686" w14:textId="77777777" w:rsidTr="000A3B84">
        <w:trPr>
          <w:trHeight w:val="300"/>
        </w:trPr>
        <w:tc>
          <w:tcPr>
            <w:tcW w:w="4927" w:type="dxa"/>
            <w:shd w:val="clear" w:color="auto" w:fill="auto"/>
          </w:tcPr>
          <w:p w14:paraId="5890CBF5"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H-Indole-3-acetic acid, 1-hydroxy</w:t>
            </w:r>
          </w:p>
        </w:tc>
        <w:tc>
          <w:tcPr>
            <w:tcW w:w="2551" w:type="dxa"/>
            <w:shd w:val="clear" w:color="auto" w:fill="auto"/>
          </w:tcPr>
          <w:p w14:paraId="45ED69B1"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47F4A458" w14:textId="77777777" w:rsidTr="000A3B84">
        <w:trPr>
          <w:trHeight w:val="300"/>
        </w:trPr>
        <w:tc>
          <w:tcPr>
            <w:tcW w:w="4927" w:type="dxa"/>
            <w:shd w:val="clear" w:color="auto" w:fill="auto"/>
          </w:tcPr>
          <w:p w14:paraId="582769BF"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IL-10</w:t>
            </w:r>
          </w:p>
        </w:tc>
        <w:tc>
          <w:tcPr>
            <w:tcW w:w="2551" w:type="dxa"/>
            <w:shd w:val="clear" w:color="auto" w:fill="auto"/>
          </w:tcPr>
          <w:p w14:paraId="7B10A0C5"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7E2B6C97" w14:textId="77777777" w:rsidTr="000A3B84">
        <w:trPr>
          <w:trHeight w:val="300"/>
        </w:trPr>
        <w:tc>
          <w:tcPr>
            <w:tcW w:w="4927" w:type="dxa"/>
            <w:shd w:val="clear" w:color="auto" w:fill="auto"/>
          </w:tcPr>
          <w:p w14:paraId="0F51AAB3"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IL-6</w:t>
            </w:r>
          </w:p>
        </w:tc>
        <w:tc>
          <w:tcPr>
            <w:tcW w:w="2551" w:type="dxa"/>
            <w:shd w:val="clear" w:color="auto" w:fill="auto"/>
          </w:tcPr>
          <w:p w14:paraId="4B0E49A0"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7236058C" w14:textId="77777777" w:rsidTr="000A3B84">
        <w:trPr>
          <w:trHeight w:val="300"/>
        </w:trPr>
        <w:tc>
          <w:tcPr>
            <w:tcW w:w="4927" w:type="dxa"/>
            <w:shd w:val="clear" w:color="auto" w:fill="auto"/>
          </w:tcPr>
          <w:p w14:paraId="62F1EB84"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Il-8</w:t>
            </w:r>
          </w:p>
        </w:tc>
        <w:tc>
          <w:tcPr>
            <w:tcW w:w="2551" w:type="dxa"/>
            <w:shd w:val="clear" w:color="auto" w:fill="auto"/>
          </w:tcPr>
          <w:p w14:paraId="75E52128"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1676C47D" w14:textId="77777777" w:rsidTr="000A3B84">
        <w:trPr>
          <w:trHeight w:val="300"/>
        </w:trPr>
        <w:tc>
          <w:tcPr>
            <w:tcW w:w="4927" w:type="dxa"/>
            <w:shd w:val="clear" w:color="auto" w:fill="auto"/>
          </w:tcPr>
          <w:p w14:paraId="1D7FBC2E"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Inositol</w:t>
            </w:r>
          </w:p>
        </w:tc>
        <w:tc>
          <w:tcPr>
            <w:tcW w:w="2551" w:type="dxa"/>
            <w:shd w:val="clear" w:color="auto" w:fill="auto"/>
          </w:tcPr>
          <w:p w14:paraId="4862EEF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5B590F05" w14:textId="77777777" w:rsidTr="000A3B84">
        <w:trPr>
          <w:trHeight w:val="300"/>
        </w:trPr>
        <w:tc>
          <w:tcPr>
            <w:tcW w:w="4927" w:type="dxa"/>
            <w:shd w:val="clear" w:color="auto" w:fill="auto"/>
          </w:tcPr>
          <w:p w14:paraId="655CB6D1"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L-selectin</w:t>
            </w:r>
          </w:p>
        </w:tc>
        <w:tc>
          <w:tcPr>
            <w:tcW w:w="2551" w:type="dxa"/>
            <w:shd w:val="clear" w:color="auto" w:fill="auto"/>
          </w:tcPr>
          <w:p w14:paraId="30DE4DBD"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4F48FA46" w14:textId="77777777" w:rsidTr="000A3B84">
        <w:trPr>
          <w:trHeight w:val="300"/>
        </w:trPr>
        <w:tc>
          <w:tcPr>
            <w:tcW w:w="4927" w:type="dxa"/>
            <w:shd w:val="clear" w:color="auto" w:fill="auto"/>
          </w:tcPr>
          <w:p w14:paraId="02A217F9"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Octanoic acid</w:t>
            </w:r>
          </w:p>
        </w:tc>
        <w:tc>
          <w:tcPr>
            <w:tcW w:w="2551" w:type="dxa"/>
            <w:shd w:val="clear" w:color="auto" w:fill="auto"/>
          </w:tcPr>
          <w:p w14:paraId="1F7E672D"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039F7FD9" w14:textId="77777777" w:rsidTr="000A3B84">
        <w:trPr>
          <w:trHeight w:val="300"/>
        </w:trPr>
        <w:tc>
          <w:tcPr>
            <w:tcW w:w="4927" w:type="dxa"/>
            <w:shd w:val="clear" w:color="auto" w:fill="auto"/>
          </w:tcPr>
          <w:p w14:paraId="3DB62081"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Pentitol 3-desoxy</w:t>
            </w:r>
          </w:p>
        </w:tc>
        <w:tc>
          <w:tcPr>
            <w:tcW w:w="2551" w:type="dxa"/>
            <w:shd w:val="clear" w:color="auto" w:fill="auto"/>
          </w:tcPr>
          <w:p w14:paraId="0F09BCDF"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407841D5" w14:textId="77777777" w:rsidTr="000A3B84">
        <w:trPr>
          <w:trHeight w:val="300"/>
        </w:trPr>
        <w:tc>
          <w:tcPr>
            <w:tcW w:w="4927" w:type="dxa"/>
            <w:shd w:val="clear" w:color="auto" w:fill="auto"/>
          </w:tcPr>
          <w:p w14:paraId="18F84A3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Phosphoric acid monomethyl ester</w:t>
            </w:r>
          </w:p>
        </w:tc>
        <w:tc>
          <w:tcPr>
            <w:tcW w:w="2551" w:type="dxa"/>
            <w:shd w:val="clear" w:color="auto" w:fill="auto"/>
          </w:tcPr>
          <w:p w14:paraId="084454DC"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01F4EA7A" w14:textId="77777777" w:rsidTr="000A3B84">
        <w:trPr>
          <w:trHeight w:val="300"/>
        </w:trPr>
        <w:tc>
          <w:tcPr>
            <w:tcW w:w="4927" w:type="dxa"/>
            <w:shd w:val="clear" w:color="auto" w:fill="auto"/>
          </w:tcPr>
          <w:p w14:paraId="60824DE9"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Procalcitonin</w:t>
            </w:r>
          </w:p>
        </w:tc>
        <w:tc>
          <w:tcPr>
            <w:tcW w:w="2551" w:type="dxa"/>
            <w:shd w:val="clear" w:color="auto" w:fill="auto"/>
          </w:tcPr>
          <w:p w14:paraId="01F3D311"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4F73797E" w14:textId="77777777" w:rsidTr="000A3B84">
        <w:trPr>
          <w:trHeight w:val="300"/>
        </w:trPr>
        <w:tc>
          <w:tcPr>
            <w:tcW w:w="4927" w:type="dxa"/>
            <w:shd w:val="clear" w:color="auto" w:fill="auto"/>
          </w:tcPr>
          <w:p w14:paraId="2BD3FFC0"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Ribonic acid</w:t>
            </w:r>
          </w:p>
        </w:tc>
        <w:tc>
          <w:tcPr>
            <w:tcW w:w="2551" w:type="dxa"/>
            <w:shd w:val="clear" w:color="auto" w:fill="auto"/>
          </w:tcPr>
          <w:p w14:paraId="7F07206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4FE47037" w14:textId="77777777" w:rsidTr="000A3B84">
        <w:trPr>
          <w:trHeight w:val="300"/>
        </w:trPr>
        <w:tc>
          <w:tcPr>
            <w:tcW w:w="4927" w:type="dxa"/>
            <w:shd w:val="clear" w:color="auto" w:fill="auto"/>
          </w:tcPr>
          <w:p w14:paraId="1C08C1B3"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lastRenderedPageBreak/>
              <w:t>Serotonin</w:t>
            </w:r>
          </w:p>
        </w:tc>
        <w:tc>
          <w:tcPr>
            <w:tcW w:w="2551" w:type="dxa"/>
            <w:shd w:val="clear" w:color="auto" w:fill="auto"/>
          </w:tcPr>
          <w:p w14:paraId="16FBAB39"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15E45906" w14:textId="77777777" w:rsidTr="000A3B84">
        <w:trPr>
          <w:trHeight w:val="300"/>
        </w:trPr>
        <w:tc>
          <w:tcPr>
            <w:tcW w:w="4927" w:type="dxa"/>
            <w:shd w:val="clear" w:color="auto" w:fill="auto"/>
          </w:tcPr>
          <w:p w14:paraId="09B1C4E7"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Serum Amyloid A1</w:t>
            </w:r>
          </w:p>
        </w:tc>
        <w:tc>
          <w:tcPr>
            <w:tcW w:w="2551" w:type="dxa"/>
            <w:shd w:val="clear" w:color="auto" w:fill="auto"/>
          </w:tcPr>
          <w:p w14:paraId="03DB7A02"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00D7F912" w14:textId="77777777" w:rsidTr="000A3B84">
        <w:trPr>
          <w:trHeight w:val="300"/>
        </w:trPr>
        <w:tc>
          <w:tcPr>
            <w:tcW w:w="4927" w:type="dxa"/>
            <w:shd w:val="clear" w:color="auto" w:fill="auto"/>
          </w:tcPr>
          <w:p w14:paraId="7437FAC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SICAM (</w:t>
            </w:r>
            <w:r w:rsidRPr="006F73D0">
              <w:rPr>
                <w:rFonts w:ascii="Times New Roman" w:hAnsi="Times New Roman"/>
                <w:sz w:val="24"/>
                <w:szCs w:val="24"/>
                <w:shd w:val="clear" w:color="auto" w:fill="FFFFFF"/>
              </w:rPr>
              <w:t>soluble intercellular adhesion molecule)</w:t>
            </w:r>
          </w:p>
        </w:tc>
        <w:tc>
          <w:tcPr>
            <w:tcW w:w="2551" w:type="dxa"/>
            <w:shd w:val="clear" w:color="auto" w:fill="auto"/>
          </w:tcPr>
          <w:p w14:paraId="229D1FC1"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374DA8FE" w14:textId="77777777" w:rsidTr="000A3B84">
        <w:trPr>
          <w:trHeight w:val="300"/>
        </w:trPr>
        <w:tc>
          <w:tcPr>
            <w:tcW w:w="4927" w:type="dxa"/>
            <w:shd w:val="clear" w:color="auto" w:fill="auto"/>
          </w:tcPr>
          <w:p w14:paraId="787AE5B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Tartronic acid</w:t>
            </w:r>
          </w:p>
        </w:tc>
        <w:tc>
          <w:tcPr>
            <w:tcW w:w="2551" w:type="dxa"/>
            <w:shd w:val="clear" w:color="auto" w:fill="auto"/>
          </w:tcPr>
          <w:p w14:paraId="1DCC07A3"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70FB96C1" w14:textId="77777777" w:rsidTr="000A3B84">
        <w:trPr>
          <w:trHeight w:val="300"/>
        </w:trPr>
        <w:tc>
          <w:tcPr>
            <w:tcW w:w="4927" w:type="dxa"/>
            <w:shd w:val="clear" w:color="auto" w:fill="auto"/>
          </w:tcPr>
          <w:p w14:paraId="3958FBA1"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Unknown carboxylic acid</w:t>
            </w:r>
          </w:p>
        </w:tc>
        <w:tc>
          <w:tcPr>
            <w:tcW w:w="2551" w:type="dxa"/>
            <w:shd w:val="clear" w:color="auto" w:fill="auto"/>
          </w:tcPr>
          <w:p w14:paraId="25BA23C9"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1DF576EB" w14:textId="77777777" w:rsidTr="000A3B84">
        <w:trPr>
          <w:trHeight w:val="300"/>
        </w:trPr>
        <w:tc>
          <w:tcPr>
            <w:tcW w:w="4927" w:type="dxa"/>
            <w:shd w:val="clear" w:color="auto" w:fill="auto"/>
          </w:tcPr>
          <w:p w14:paraId="7ED367EA"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Unknown sugar (deoxyaldose)</w:t>
            </w:r>
          </w:p>
        </w:tc>
        <w:tc>
          <w:tcPr>
            <w:tcW w:w="2551" w:type="dxa"/>
            <w:shd w:val="clear" w:color="auto" w:fill="auto"/>
          </w:tcPr>
          <w:p w14:paraId="0F467B50"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5A5BA8A2" w14:textId="77777777" w:rsidTr="000A3B84">
        <w:trPr>
          <w:trHeight w:val="300"/>
        </w:trPr>
        <w:tc>
          <w:tcPr>
            <w:tcW w:w="4927" w:type="dxa"/>
            <w:shd w:val="clear" w:color="auto" w:fill="auto"/>
          </w:tcPr>
          <w:p w14:paraId="6CDFDA74"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Unknown sugar (saccharide)</w:t>
            </w:r>
          </w:p>
        </w:tc>
        <w:tc>
          <w:tcPr>
            <w:tcW w:w="2551" w:type="dxa"/>
            <w:shd w:val="clear" w:color="auto" w:fill="auto"/>
          </w:tcPr>
          <w:p w14:paraId="62CC801C"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6B3618" w:rsidRPr="006B3618" w14:paraId="15B1FD1E" w14:textId="77777777" w:rsidTr="000A3B84">
        <w:trPr>
          <w:trHeight w:val="300"/>
        </w:trPr>
        <w:tc>
          <w:tcPr>
            <w:tcW w:w="4927" w:type="dxa"/>
            <w:shd w:val="clear" w:color="auto" w:fill="auto"/>
          </w:tcPr>
          <w:p w14:paraId="09612F5D"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Unknown sugar derivative</w:t>
            </w:r>
          </w:p>
        </w:tc>
        <w:tc>
          <w:tcPr>
            <w:tcW w:w="2551" w:type="dxa"/>
            <w:shd w:val="clear" w:color="auto" w:fill="auto"/>
          </w:tcPr>
          <w:p w14:paraId="7062B476"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r w:rsidR="00F84DAF" w:rsidRPr="006B3618" w14:paraId="0798B354" w14:textId="77777777" w:rsidTr="000A3B84">
        <w:trPr>
          <w:trHeight w:val="300"/>
        </w:trPr>
        <w:tc>
          <w:tcPr>
            <w:tcW w:w="4927" w:type="dxa"/>
            <w:shd w:val="clear" w:color="auto" w:fill="auto"/>
          </w:tcPr>
          <w:p w14:paraId="68483140"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Uric acid</w:t>
            </w:r>
          </w:p>
        </w:tc>
        <w:tc>
          <w:tcPr>
            <w:tcW w:w="2551" w:type="dxa"/>
            <w:shd w:val="clear" w:color="auto" w:fill="auto"/>
          </w:tcPr>
          <w:p w14:paraId="34965DC9" w14:textId="77777777" w:rsidR="00F84DAF" w:rsidRPr="006F73D0" w:rsidRDefault="00F84DAF" w:rsidP="006F73D0">
            <w:pPr>
              <w:spacing w:after="0" w:line="360" w:lineRule="auto"/>
              <w:rPr>
                <w:rFonts w:ascii="Times New Roman" w:hAnsi="Times New Roman"/>
                <w:sz w:val="24"/>
                <w:szCs w:val="24"/>
              </w:rPr>
            </w:pPr>
            <w:r w:rsidRPr="006F73D0">
              <w:rPr>
                <w:rFonts w:ascii="Times New Roman" w:hAnsi="Times New Roman"/>
                <w:sz w:val="24"/>
                <w:szCs w:val="24"/>
              </w:rPr>
              <w:t>1</w:t>
            </w:r>
          </w:p>
        </w:tc>
      </w:tr>
    </w:tbl>
    <w:p w14:paraId="08243FB0" w14:textId="77777777" w:rsidR="00F84DAF" w:rsidRPr="006F73D0" w:rsidRDefault="00F84DAF" w:rsidP="006F73D0">
      <w:pPr>
        <w:spacing w:after="0" w:line="360" w:lineRule="auto"/>
        <w:jc w:val="both"/>
        <w:rPr>
          <w:rFonts w:ascii="Times New Roman" w:hAnsi="Times New Roman"/>
          <w:sz w:val="24"/>
          <w:szCs w:val="24"/>
        </w:rPr>
      </w:pPr>
    </w:p>
    <w:p w14:paraId="71ABEFD1" w14:textId="77777777" w:rsidR="00F84DAF" w:rsidRPr="006F73D0" w:rsidRDefault="00F84DAF" w:rsidP="006F73D0">
      <w:pPr>
        <w:spacing w:after="0" w:line="360" w:lineRule="auto"/>
        <w:jc w:val="both"/>
        <w:rPr>
          <w:rFonts w:ascii="Times New Roman" w:hAnsi="Times New Roman"/>
          <w:sz w:val="24"/>
          <w:szCs w:val="24"/>
        </w:rPr>
      </w:pPr>
    </w:p>
    <w:p w14:paraId="6C1C1D8F" w14:textId="77777777" w:rsidR="00F84DAF" w:rsidRPr="006F73D0" w:rsidRDefault="00F84DAF" w:rsidP="006F73D0">
      <w:pPr>
        <w:spacing w:after="0" w:line="360" w:lineRule="auto"/>
        <w:rPr>
          <w:rFonts w:ascii="Times New Roman" w:hAnsi="Times New Roman"/>
          <w:b/>
          <w:bCs/>
          <w:sz w:val="24"/>
          <w:szCs w:val="24"/>
        </w:rPr>
      </w:pPr>
      <w:r w:rsidRPr="006F73D0">
        <w:rPr>
          <w:rFonts w:ascii="Times New Roman" w:hAnsi="Times New Roman"/>
          <w:b/>
          <w:bCs/>
          <w:sz w:val="24"/>
          <w:szCs w:val="24"/>
        </w:rPr>
        <w:br w:type="page"/>
      </w:r>
    </w:p>
    <w:p w14:paraId="0DA6E1E0" w14:textId="77777777" w:rsidR="00000000" w:rsidRPr="006F73D0" w:rsidRDefault="006F73D0" w:rsidP="006F73D0">
      <w:pPr>
        <w:spacing w:after="0" w:line="360" w:lineRule="auto"/>
        <w:jc w:val="both"/>
        <w:rPr>
          <w:rFonts w:ascii="Times New Roman" w:hAnsi="Times New Roman"/>
          <w:b/>
          <w:bCs/>
          <w:sz w:val="24"/>
          <w:szCs w:val="24"/>
        </w:rPr>
        <w:sectPr w:rsidR="00000000" w:rsidRPr="006F73D0" w:rsidSect="006F73D0">
          <w:type w:val="continuous"/>
          <w:pgSz w:w="11906" w:h="16838"/>
          <w:pgMar w:top="1440" w:right="1440" w:bottom="1440" w:left="1440" w:header="708" w:footer="708" w:gutter="0"/>
          <w:cols w:space="708"/>
          <w:docGrid w:linePitch="360"/>
        </w:sectPr>
      </w:pPr>
    </w:p>
    <w:p w14:paraId="563409A4" w14:textId="77777777" w:rsidR="00BB03C1" w:rsidRPr="006F73D0" w:rsidRDefault="00AE2E33" w:rsidP="006F73D0">
      <w:pPr>
        <w:spacing w:after="0" w:line="360" w:lineRule="auto"/>
        <w:jc w:val="both"/>
        <w:rPr>
          <w:rFonts w:ascii="Times New Roman" w:hAnsi="Times New Roman"/>
          <w:sz w:val="24"/>
          <w:szCs w:val="24"/>
        </w:rPr>
      </w:pPr>
      <w:r w:rsidRPr="006F73D0">
        <w:rPr>
          <w:rFonts w:ascii="Times New Roman" w:hAnsi="Times New Roman"/>
          <w:b/>
          <w:bCs/>
          <w:sz w:val="24"/>
          <w:szCs w:val="24"/>
        </w:rPr>
        <w:lastRenderedPageBreak/>
        <w:t>Supplemental Digital Content 3,</w:t>
      </w:r>
      <w:r w:rsidR="00BB03C1" w:rsidRPr="006F73D0">
        <w:rPr>
          <w:rFonts w:ascii="Times New Roman" w:hAnsi="Times New Roman"/>
          <w:b/>
          <w:bCs/>
          <w:sz w:val="24"/>
          <w:szCs w:val="24"/>
        </w:rPr>
        <w:t xml:space="preserve"> Table </w:t>
      </w:r>
      <w:r w:rsidR="007D4D47" w:rsidRPr="006F73D0">
        <w:rPr>
          <w:rFonts w:ascii="Times New Roman" w:hAnsi="Times New Roman"/>
          <w:b/>
          <w:bCs/>
          <w:sz w:val="24"/>
          <w:szCs w:val="24"/>
        </w:rPr>
        <w:t>3</w:t>
      </w:r>
      <w:r w:rsidR="00BB03C1" w:rsidRPr="006F73D0">
        <w:rPr>
          <w:rFonts w:ascii="Times New Roman" w:hAnsi="Times New Roman"/>
          <w:b/>
          <w:bCs/>
          <w:sz w:val="24"/>
          <w:szCs w:val="24"/>
        </w:rPr>
        <w:t xml:space="preserve"> - </w:t>
      </w:r>
      <w:bookmarkStart w:id="0" w:name="_Hlk62058316"/>
      <w:r w:rsidR="00BB03C1" w:rsidRPr="006F73D0">
        <w:rPr>
          <w:rFonts w:ascii="Times New Roman" w:hAnsi="Times New Roman"/>
          <w:sz w:val="24"/>
          <w:szCs w:val="24"/>
        </w:rPr>
        <w:t>Biomarker, Assay, time to biomarker and key findings of each included study assessing biomarker concentration and volume or number of intracranial lesions.</w:t>
      </w:r>
      <w:bookmarkEnd w:id="0"/>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924"/>
        <w:gridCol w:w="2712"/>
        <w:gridCol w:w="1728"/>
        <w:gridCol w:w="1294"/>
        <w:gridCol w:w="5318"/>
      </w:tblGrid>
      <w:tr w:rsidR="006B3618" w:rsidRPr="006B3618" w14:paraId="76D7397F" w14:textId="77777777" w:rsidTr="000A3B84">
        <w:trPr>
          <w:trHeight w:val="132"/>
        </w:trPr>
        <w:tc>
          <w:tcPr>
            <w:tcW w:w="0" w:type="auto"/>
            <w:shd w:val="clear" w:color="auto" w:fill="auto"/>
          </w:tcPr>
          <w:p w14:paraId="2562CC6B" w14:textId="77777777" w:rsidR="006B1954" w:rsidRPr="006F73D0" w:rsidRDefault="006B1954" w:rsidP="006F73D0">
            <w:pPr>
              <w:spacing w:after="0" w:line="360" w:lineRule="auto"/>
              <w:jc w:val="center"/>
              <w:rPr>
                <w:rFonts w:ascii="Times New Roman" w:eastAsia="Times New Roman" w:hAnsi="Times New Roman"/>
                <w:b/>
                <w:bCs/>
                <w:sz w:val="24"/>
                <w:szCs w:val="24"/>
                <w:lang w:eastAsia="en-GB"/>
              </w:rPr>
            </w:pPr>
            <w:r w:rsidRPr="006F73D0">
              <w:rPr>
                <w:rFonts w:ascii="Times New Roman" w:eastAsia="Times New Roman" w:hAnsi="Times New Roman"/>
                <w:b/>
                <w:sz w:val="24"/>
                <w:szCs w:val="24"/>
                <w:lang w:eastAsia="en-GB"/>
              </w:rPr>
              <w:t>Author (first) and year</w:t>
            </w:r>
          </w:p>
        </w:tc>
        <w:tc>
          <w:tcPr>
            <w:tcW w:w="0" w:type="auto"/>
            <w:shd w:val="clear" w:color="auto" w:fill="auto"/>
          </w:tcPr>
          <w:p w14:paraId="5A48F7AA" w14:textId="77777777" w:rsidR="006B1954" w:rsidRPr="006F73D0" w:rsidRDefault="006B1954" w:rsidP="006F73D0">
            <w:pPr>
              <w:spacing w:after="0" w:line="360" w:lineRule="auto"/>
              <w:jc w:val="center"/>
              <w:rPr>
                <w:rFonts w:ascii="Times New Roman" w:eastAsia="Times New Roman" w:hAnsi="Times New Roman"/>
                <w:b/>
                <w:bCs/>
                <w:sz w:val="24"/>
                <w:szCs w:val="24"/>
                <w:lang w:eastAsia="en-GB"/>
              </w:rPr>
            </w:pPr>
            <w:r w:rsidRPr="006F73D0">
              <w:rPr>
                <w:rFonts w:ascii="Times New Roman" w:eastAsia="Times New Roman" w:hAnsi="Times New Roman"/>
                <w:b/>
                <w:bCs/>
                <w:sz w:val="24"/>
                <w:szCs w:val="24"/>
                <w:lang w:eastAsia="en-GB"/>
              </w:rPr>
              <w:t>Biomarker</w:t>
            </w:r>
          </w:p>
          <w:p w14:paraId="3C5229F2" w14:textId="77777777" w:rsidR="006B1954" w:rsidRPr="006F73D0" w:rsidRDefault="006B1954" w:rsidP="006F73D0">
            <w:pPr>
              <w:spacing w:after="0" w:line="360" w:lineRule="auto"/>
              <w:jc w:val="center"/>
              <w:rPr>
                <w:rFonts w:ascii="Times New Roman" w:eastAsia="Times New Roman" w:hAnsi="Times New Roman"/>
                <w:b/>
                <w:bCs/>
                <w:sz w:val="24"/>
                <w:szCs w:val="24"/>
                <w:lang w:eastAsia="en-GB"/>
              </w:rPr>
            </w:pPr>
            <w:r w:rsidRPr="006F73D0">
              <w:rPr>
                <w:rFonts w:ascii="Times New Roman" w:eastAsia="Times New Roman" w:hAnsi="Times New Roman"/>
                <w:b/>
                <w:bCs/>
                <w:sz w:val="24"/>
                <w:szCs w:val="24"/>
                <w:lang w:eastAsia="en-GB"/>
              </w:rPr>
              <w:t> </w:t>
            </w:r>
          </w:p>
        </w:tc>
        <w:tc>
          <w:tcPr>
            <w:tcW w:w="0" w:type="auto"/>
            <w:shd w:val="clear" w:color="auto" w:fill="auto"/>
          </w:tcPr>
          <w:p w14:paraId="3720060D" w14:textId="77777777" w:rsidR="006B1954" w:rsidRPr="006F73D0" w:rsidRDefault="006B1954" w:rsidP="006F73D0">
            <w:pPr>
              <w:spacing w:after="0" w:line="360" w:lineRule="auto"/>
              <w:jc w:val="center"/>
              <w:rPr>
                <w:rFonts w:ascii="Times New Roman" w:eastAsia="Times New Roman" w:hAnsi="Times New Roman"/>
                <w:b/>
                <w:bCs/>
                <w:sz w:val="24"/>
                <w:szCs w:val="24"/>
                <w:lang w:eastAsia="en-GB"/>
              </w:rPr>
            </w:pPr>
            <w:r w:rsidRPr="006F73D0">
              <w:rPr>
                <w:rFonts w:ascii="Times New Roman" w:eastAsia="Times New Roman" w:hAnsi="Times New Roman"/>
                <w:b/>
                <w:bCs/>
                <w:sz w:val="24"/>
                <w:szCs w:val="24"/>
                <w:lang w:eastAsia="en-GB"/>
              </w:rPr>
              <w:t>Biomarker Assay</w:t>
            </w:r>
          </w:p>
        </w:tc>
        <w:tc>
          <w:tcPr>
            <w:tcW w:w="0" w:type="auto"/>
            <w:shd w:val="clear" w:color="auto" w:fill="auto"/>
          </w:tcPr>
          <w:p w14:paraId="6294F218" w14:textId="77777777" w:rsidR="006B1954" w:rsidRPr="006F73D0" w:rsidRDefault="006B1954" w:rsidP="006F73D0">
            <w:pPr>
              <w:spacing w:after="0" w:line="360" w:lineRule="auto"/>
              <w:jc w:val="center"/>
              <w:rPr>
                <w:rFonts w:ascii="Times New Roman" w:eastAsia="Times New Roman" w:hAnsi="Times New Roman"/>
                <w:b/>
                <w:bCs/>
                <w:sz w:val="24"/>
                <w:szCs w:val="24"/>
                <w:lang w:eastAsia="en-GB"/>
              </w:rPr>
            </w:pPr>
            <w:r w:rsidRPr="006F73D0">
              <w:rPr>
                <w:rFonts w:ascii="Times New Roman" w:eastAsia="Times New Roman" w:hAnsi="Times New Roman"/>
                <w:b/>
                <w:bCs/>
                <w:sz w:val="24"/>
                <w:szCs w:val="24"/>
                <w:lang w:eastAsia="en-GB"/>
              </w:rPr>
              <w:t xml:space="preserve">Time to first biomarker sample </w:t>
            </w:r>
          </w:p>
        </w:tc>
        <w:tc>
          <w:tcPr>
            <w:tcW w:w="0" w:type="auto"/>
            <w:shd w:val="clear" w:color="auto" w:fill="auto"/>
          </w:tcPr>
          <w:p w14:paraId="0718669A" w14:textId="77777777" w:rsidR="006B1954" w:rsidRPr="006F73D0" w:rsidRDefault="006B1954" w:rsidP="006F73D0">
            <w:pPr>
              <w:spacing w:after="0" w:line="360" w:lineRule="auto"/>
              <w:jc w:val="center"/>
              <w:rPr>
                <w:rFonts w:ascii="Times New Roman" w:eastAsia="Times New Roman" w:hAnsi="Times New Roman"/>
                <w:b/>
                <w:bCs/>
                <w:sz w:val="24"/>
                <w:szCs w:val="24"/>
                <w:lang w:eastAsia="en-GB"/>
              </w:rPr>
            </w:pPr>
            <w:r w:rsidRPr="006F73D0">
              <w:rPr>
                <w:rFonts w:ascii="Times New Roman" w:eastAsia="Times New Roman" w:hAnsi="Times New Roman"/>
                <w:b/>
                <w:bCs/>
                <w:sz w:val="24"/>
                <w:szCs w:val="24"/>
                <w:lang w:eastAsia="en-GB"/>
              </w:rPr>
              <w:t>Number of patients</w:t>
            </w:r>
          </w:p>
        </w:tc>
        <w:tc>
          <w:tcPr>
            <w:tcW w:w="5318" w:type="dxa"/>
            <w:shd w:val="clear" w:color="auto" w:fill="auto"/>
          </w:tcPr>
          <w:p w14:paraId="4E24DA4A" w14:textId="77777777" w:rsidR="006B1954" w:rsidRPr="006F73D0" w:rsidRDefault="006B1954" w:rsidP="006F73D0">
            <w:pPr>
              <w:spacing w:after="0" w:line="360" w:lineRule="auto"/>
              <w:jc w:val="center"/>
              <w:rPr>
                <w:rFonts w:ascii="Times New Roman" w:eastAsia="Times New Roman" w:hAnsi="Times New Roman"/>
                <w:b/>
                <w:bCs/>
                <w:sz w:val="24"/>
                <w:szCs w:val="24"/>
                <w:lang w:eastAsia="en-GB"/>
              </w:rPr>
            </w:pPr>
            <w:r w:rsidRPr="006F73D0">
              <w:rPr>
                <w:rFonts w:ascii="Times New Roman" w:eastAsia="Times New Roman" w:hAnsi="Times New Roman"/>
                <w:b/>
                <w:bCs/>
                <w:sz w:val="24"/>
                <w:szCs w:val="24"/>
                <w:lang w:eastAsia="en-GB"/>
              </w:rPr>
              <w:t>Significant associations of biomarker to lesion volume or number</w:t>
            </w:r>
          </w:p>
        </w:tc>
      </w:tr>
      <w:tr w:rsidR="006B3618" w:rsidRPr="006B3618" w14:paraId="56DF2CE3" w14:textId="77777777" w:rsidTr="000A3B84">
        <w:trPr>
          <w:trHeight w:val="2842"/>
        </w:trPr>
        <w:tc>
          <w:tcPr>
            <w:tcW w:w="0" w:type="auto"/>
            <w:shd w:val="clear" w:color="auto" w:fill="auto"/>
          </w:tcPr>
          <w:p w14:paraId="39C5BD91" w14:textId="77777777" w:rsidR="006B1954" w:rsidRPr="006F73D0" w:rsidRDefault="006B1954" w:rsidP="006F73D0">
            <w:pPr>
              <w:spacing w:after="0" w:line="360" w:lineRule="auto"/>
              <w:rPr>
                <w:rFonts w:ascii="Times New Roman" w:eastAsia="Times New Roman" w:hAnsi="Times New Roman"/>
                <w:noProof/>
                <w:sz w:val="24"/>
                <w:szCs w:val="24"/>
                <w:vertAlign w:val="superscript"/>
                <w:lang w:eastAsia="en-GB"/>
              </w:rPr>
            </w:pPr>
            <w:r w:rsidRPr="006F73D0">
              <w:rPr>
                <w:rFonts w:ascii="Times New Roman" w:eastAsia="Times New Roman" w:hAnsi="Times New Roman"/>
                <w:sz w:val="24"/>
                <w:szCs w:val="24"/>
                <w:lang w:eastAsia="en-GB"/>
              </w:rPr>
              <w:t>Carabias CS, 2020</w:t>
            </w:r>
            <w:r w:rsidR="00CB5D0E" w:rsidRPr="006F73D0">
              <w:rPr>
                <w:rFonts w:ascii="Times New Roman" w:eastAsia="Times New Roman" w:hAnsi="Times New Roman"/>
                <w:noProof/>
                <w:sz w:val="24"/>
                <w:szCs w:val="24"/>
                <w:vertAlign w:val="superscript"/>
                <w:lang w:eastAsia="en-GB"/>
              </w:rPr>
              <w:t>4</w:t>
            </w:r>
          </w:p>
          <w:p w14:paraId="72062409" w14:textId="77777777" w:rsidR="00C01652" w:rsidRPr="006F73D0" w:rsidRDefault="00C01652" w:rsidP="006F73D0">
            <w:pPr>
              <w:spacing w:after="0" w:line="360" w:lineRule="auto"/>
              <w:rPr>
                <w:rFonts w:ascii="Times New Roman" w:eastAsia="Times New Roman" w:hAnsi="Times New Roman"/>
                <w:sz w:val="24"/>
                <w:szCs w:val="24"/>
                <w:lang w:eastAsia="en-GB"/>
              </w:rPr>
            </w:pPr>
          </w:p>
        </w:tc>
        <w:tc>
          <w:tcPr>
            <w:tcW w:w="0" w:type="auto"/>
            <w:shd w:val="clear" w:color="auto" w:fill="auto"/>
          </w:tcPr>
          <w:p w14:paraId="70A16E98" w14:textId="77777777" w:rsidR="006B1954" w:rsidRPr="006F73D0" w:rsidRDefault="006B1954" w:rsidP="006F73D0">
            <w:pPr>
              <w:pStyle w:val="NoSpacing"/>
              <w:spacing w:line="360" w:lineRule="auto"/>
              <w:rPr>
                <w:rFonts w:ascii="Times New Roman" w:hAnsi="Times New Roman"/>
                <w:sz w:val="24"/>
                <w:szCs w:val="24"/>
                <w:lang w:eastAsia="en-GB"/>
              </w:rPr>
            </w:pPr>
            <w:r w:rsidRPr="006F73D0">
              <w:rPr>
                <w:rFonts w:ascii="Times New Roman" w:hAnsi="Times New Roman"/>
                <w:sz w:val="24"/>
                <w:szCs w:val="24"/>
                <w:lang w:eastAsia="en-GB"/>
              </w:rPr>
              <w:t>S100B; GFAP; NSE; T tau</w:t>
            </w:r>
          </w:p>
          <w:p w14:paraId="7C1CAAD6" w14:textId="77777777" w:rsidR="006B1954" w:rsidRPr="006F73D0" w:rsidRDefault="006B1954" w:rsidP="006F73D0">
            <w:pPr>
              <w:pStyle w:val="NoSpacing"/>
              <w:spacing w:line="360" w:lineRule="auto"/>
              <w:rPr>
                <w:rFonts w:ascii="Times New Roman" w:hAnsi="Times New Roman"/>
                <w:sz w:val="24"/>
                <w:szCs w:val="24"/>
                <w:lang w:eastAsia="en-GB"/>
              </w:rPr>
            </w:pPr>
            <w:r w:rsidRPr="006F73D0">
              <w:rPr>
                <w:rFonts w:ascii="Times New Roman" w:hAnsi="Times New Roman"/>
                <w:sz w:val="24"/>
                <w:szCs w:val="24"/>
                <w:lang w:eastAsia="en-GB"/>
              </w:rPr>
              <w:t>NF-H; Serum Amyloid A1; CRP; YKL-40</w:t>
            </w:r>
          </w:p>
        </w:tc>
        <w:tc>
          <w:tcPr>
            <w:tcW w:w="0" w:type="auto"/>
            <w:shd w:val="clear" w:color="auto" w:fill="auto"/>
          </w:tcPr>
          <w:p w14:paraId="72D2CA0D" w14:textId="77777777" w:rsidR="006B1954" w:rsidRPr="006F73D0" w:rsidRDefault="006B1954" w:rsidP="006F73D0">
            <w:pPr>
              <w:pStyle w:val="NoSpacing"/>
              <w:spacing w:line="360" w:lineRule="auto"/>
              <w:rPr>
                <w:rFonts w:ascii="Times New Roman" w:hAnsi="Times New Roman"/>
                <w:sz w:val="24"/>
                <w:szCs w:val="24"/>
                <w:lang w:eastAsia="en-GB"/>
              </w:rPr>
            </w:pPr>
            <w:r w:rsidRPr="006F73D0">
              <w:rPr>
                <w:rFonts w:ascii="Times New Roman" w:hAnsi="Times New Roman"/>
                <w:sz w:val="24"/>
                <w:szCs w:val="24"/>
              </w:rPr>
              <w:t xml:space="preserve">S100B: LIAISON-mat S100 system; Sangtec Medical </w:t>
            </w:r>
          </w:p>
          <w:p w14:paraId="1B9E4DBC" w14:textId="77777777" w:rsidR="006B1954" w:rsidRPr="006F73D0" w:rsidRDefault="006B1954" w:rsidP="006F73D0">
            <w:pPr>
              <w:pStyle w:val="NoSpacing"/>
              <w:spacing w:line="360" w:lineRule="auto"/>
              <w:rPr>
                <w:rFonts w:ascii="Times New Roman" w:hAnsi="Times New Roman"/>
                <w:sz w:val="24"/>
                <w:szCs w:val="24"/>
                <w:lang w:eastAsia="en-GB"/>
              </w:rPr>
            </w:pPr>
            <w:r w:rsidRPr="006F73D0">
              <w:rPr>
                <w:rFonts w:ascii="Times New Roman" w:hAnsi="Times New Roman"/>
                <w:sz w:val="24"/>
                <w:szCs w:val="24"/>
                <w:lang w:eastAsia="en-GB"/>
              </w:rPr>
              <w:t>GFAP: Glial Fibrillary Acidic Protein Human ELISA; BioVendor</w:t>
            </w:r>
          </w:p>
          <w:p w14:paraId="2318E643" w14:textId="77777777" w:rsidR="006B1954" w:rsidRPr="006F73D0" w:rsidRDefault="006B1954" w:rsidP="006F73D0">
            <w:pPr>
              <w:pStyle w:val="NoSpacing"/>
              <w:spacing w:line="360" w:lineRule="auto"/>
              <w:rPr>
                <w:rFonts w:ascii="Times New Roman" w:hAnsi="Times New Roman"/>
                <w:sz w:val="24"/>
                <w:szCs w:val="24"/>
                <w:lang w:eastAsia="en-GB"/>
              </w:rPr>
            </w:pPr>
            <w:r w:rsidRPr="006F73D0">
              <w:rPr>
                <w:rFonts w:ascii="Times New Roman" w:hAnsi="Times New Roman"/>
                <w:sz w:val="24"/>
                <w:szCs w:val="24"/>
                <w:lang w:eastAsia="en-GB"/>
              </w:rPr>
              <w:t>NSE: Elecsys NSE immunoassay; Roche Diagnostics</w:t>
            </w:r>
          </w:p>
          <w:p w14:paraId="0D465E54" w14:textId="77777777" w:rsidR="006B1954" w:rsidRPr="006F73D0" w:rsidRDefault="006B1954" w:rsidP="006F73D0">
            <w:pPr>
              <w:pStyle w:val="NoSpacing"/>
              <w:spacing w:line="360" w:lineRule="auto"/>
              <w:rPr>
                <w:rFonts w:ascii="Times New Roman" w:hAnsi="Times New Roman"/>
                <w:sz w:val="24"/>
                <w:szCs w:val="24"/>
                <w:lang w:eastAsia="en-GB"/>
              </w:rPr>
            </w:pPr>
            <w:r w:rsidRPr="006F73D0">
              <w:rPr>
                <w:rFonts w:ascii="Times New Roman" w:hAnsi="Times New Roman"/>
                <w:sz w:val="24"/>
                <w:szCs w:val="24"/>
                <w:lang w:eastAsia="en-GB"/>
              </w:rPr>
              <w:t>T-tau: KHB0041; Invitrogen</w:t>
            </w:r>
          </w:p>
          <w:p w14:paraId="5F9D62A7" w14:textId="77777777" w:rsidR="006B1954" w:rsidRPr="006F73D0" w:rsidRDefault="006B1954" w:rsidP="006F73D0">
            <w:pPr>
              <w:pStyle w:val="NoSpacing"/>
              <w:spacing w:line="360" w:lineRule="auto"/>
              <w:rPr>
                <w:rFonts w:ascii="Times New Roman" w:hAnsi="Times New Roman"/>
                <w:sz w:val="24"/>
                <w:szCs w:val="24"/>
                <w:lang w:eastAsia="en-GB"/>
              </w:rPr>
            </w:pPr>
            <w:r w:rsidRPr="006F73D0">
              <w:rPr>
                <w:rFonts w:ascii="Times New Roman" w:hAnsi="Times New Roman"/>
                <w:sz w:val="24"/>
                <w:szCs w:val="24"/>
                <w:lang w:eastAsia="en-GB"/>
              </w:rPr>
              <w:t>NF-H: Human Phosphorylated Neurofilament H ELISA; BioVendor</w:t>
            </w:r>
          </w:p>
          <w:p w14:paraId="33DE8BF7" w14:textId="77777777" w:rsidR="006B1954" w:rsidRPr="006F73D0" w:rsidRDefault="006B1954" w:rsidP="006F73D0">
            <w:pPr>
              <w:pStyle w:val="NoSpacing"/>
              <w:spacing w:line="360" w:lineRule="auto"/>
              <w:rPr>
                <w:rFonts w:ascii="Times New Roman" w:hAnsi="Times New Roman"/>
                <w:sz w:val="24"/>
                <w:szCs w:val="24"/>
                <w:lang w:eastAsia="en-GB"/>
              </w:rPr>
            </w:pPr>
            <w:r w:rsidRPr="006F73D0">
              <w:rPr>
                <w:rFonts w:ascii="Times New Roman" w:hAnsi="Times New Roman"/>
                <w:sz w:val="24"/>
                <w:szCs w:val="24"/>
                <w:lang w:eastAsia="en-GB"/>
              </w:rPr>
              <w:lastRenderedPageBreak/>
              <w:t>Serum Amyloid A1: EL10015L; Anogen</w:t>
            </w:r>
          </w:p>
          <w:p w14:paraId="7BAC60C3" w14:textId="77777777" w:rsidR="006B1954" w:rsidRPr="006F73D0" w:rsidRDefault="006B1954" w:rsidP="006F73D0">
            <w:pPr>
              <w:pStyle w:val="NoSpacing"/>
              <w:spacing w:line="360" w:lineRule="auto"/>
              <w:rPr>
                <w:rFonts w:ascii="Times New Roman" w:hAnsi="Times New Roman"/>
                <w:sz w:val="24"/>
                <w:szCs w:val="24"/>
                <w:lang w:eastAsia="en-GB"/>
              </w:rPr>
            </w:pPr>
            <w:r w:rsidRPr="006F73D0">
              <w:rPr>
                <w:rFonts w:ascii="Times New Roman" w:hAnsi="Times New Roman"/>
                <w:sz w:val="24"/>
                <w:szCs w:val="24"/>
                <w:lang w:eastAsia="en-GB"/>
              </w:rPr>
              <w:t>CRP: Cobas CRP; Roche Diagnostics</w:t>
            </w:r>
          </w:p>
          <w:p w14:paraId="1F091779" w14:textId="77777777" w:rsidR="006B1954" w:rsidRPr="006F73D0" w:rsidRDefault="006B1954" w:rsidP="006F73D0">
            <w:pPr>
              <w:pStyle w:val="NoSpacing"/>
              <w:spacing w:line="360" w:lineRule="auto"/>
              <w:rPr>
                <w:rFonts w:ascii="Times New Roman" w:hAnsi="Times New Roman"/>
                <w:sz w:val="24"/>
                <w:szCs w:val="24"/>
                <w:lang w:eastAsia="en-GB"/>
              </w:rPr>
            </w:pPr>
            <w:r w:rsidRPr="006F73D0">
              <w:rPr>
                <w:rFonts w:ascii="Times New Roman" w:hAnsi="Times New Roman"/>
                <w:sz w:val="24"/>
                <w:szCs w:val="24"/>
                <w:lang w:eastAsia="en-GB"/>
              </w:rPr>
              <w:t>YKL- YKL-40 EIA kit; Quidel</w:t>
            </w:r>
          </w:p>
        </w:tc>
        <w:tc>
          <w:tcPr>
            <w:tcW w:w="0" w:type="auto"/>
            <w:shd w:val="clear" w:color="auto" w:fill="auto"/>
          </w:tcPr>
          <w:p w14:paraId="3AD62F89"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Median: 9.15 hrs</w:t>
            </w:r>
          </w:p>
        </w:tc>
        <w:tc>
          <w:tcPr>
            <w:tcW w:w="0" w:type="auto"/>
            <w:shd w:val="clear" w:color="auto" w:fill="auto"/>
          </w:tcPr>
          <w:p w14:paraId="45EA658C"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115</w:t>
            </w:r>
          </w:p>
        </w:tc>
        <w:tc>
          <w:tcPr>
            <w:tcW w:w="5318" w:type="dxa"/>
            <w:shd w:val="clear" w:color="auto" w:fill="auto"/>
          </w:tcPr>
          <w:p w14:paraId="4C46905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 Correlation with ICH, IVH, tSAH and total haemorrhage volume. Weak correlation to EDH. No correlation to SDH.</w:t>
            </w:r>
            <w:r w:rsidRPr="006F73D0">
              <w:rPr>
                <w:rFonts w:ascii="Times New Roman" w:hAnsi="Times New Roman"/>
                <w:sz w:val="24"/>
                <w:szCs w:val="24"/>
              </w:rPr>
              <w:br/>
              <w:t>GFAP - Correlation with ICH, IVH, tSAH and total haemorrhage volume. No correlation to EDH or SDH.</w:t>
            </w:r>
          </w:p>
          <w:p w14:paraId="4A1C235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T tau - Correlation with ICH, IVH, tSAH and total haemorrhage volume. Weak correlation to EDH. No correlation to SDH.</w:t>
            </w:r>
            <w:r w:rsidRPr="006F73D0">
              <w:rPr>
                <w:rFonts w:ascii="Times New Roman" w:hAnsi="Times New Roman"/>
                <w:sz w:val="24"/>
                <w:szCs w:val="24"/>
              </w:rPr>
              <w:br/>
              <w:t>NSE - Correlation with IVH, tSAH and total haemorrhage volume. No correlation to ICH, EDH or SDH.</w:t>
            </w:r>
            <w:r w:rsidRPr="006F73D0">
              <w:rPr>
                <w:rFonts w:ascii="Times New Roman" w:hAnsi="Times New Roman"/>
                <w:sz w:val="24"/>
                <w:szCs w:val="24"/>
              </w:rPr>
              <w:br/>
              <w:t>NFH - Correlation with ICH, SDH and total haemorrhage volume. Weak correlation to tSAH. No correlation to IVH or EDH.</w:t>
            </w:r>
            <w:r w:rsidRPr="006F73D0">
              <w:rPr>
                <w:rFonts w:ascii="Times New Roman" w:hAnsi="Times New Roman"/>
                <w:sz w:val="24"/>
                <w:szCs w:val="24"/>
              </w:rPr>
              <w:br/>
            </w:r>
            <w:r w:rsidRPr="006F73D0">
              <w:rPr>
                <w:rFonts w:ascii="Times New Roman" w:hAnsi="Times New Roman"/>
                <w:sz w:val="24"/>
                <w:szCs w:val="24"/>
              </w:rPr>
              <w:lastRenderedPageBreak/>
              <w:t>SAA1 - Correlation with ICH, IVH, tSAH, SDH and total haemorrhage volume. No correlation to EDH.</w:t>
            </w:r>
          </w:p>
          <w:p w14:paraId="348469E4"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hAnsi="Times New Roman"/>
                <w:sz w:val="24"/>
                <w:szCs w:val="24"/>
              </w:rPr>
              <w:t>CRP - Correlation with ICH, IVH, tSAH, SDH and total haemorrhage volume. No correlation to EDH.</w:t>
            </w:r>
            <w:r w:rsidRPr="006F73D0">
              <w:rPr>
                <w:rFonts w:ascii="Times New Roman" w:hAnsi="Times New Roman"/>
                <w:sz w:val="24"/>
                <w:szCs w:val="24"/>
              </w:rPr>
              <w:br/>
              <w:t xml:space="preserve">PCT - Correlation with ICH, IVH, tSAH, EDH and total haemorrhage volume. Weak correlation to SDH. </w:t>
            </w:r>
            <w:r w:rsidRPr="006F73D0">
              <w:rPr>
                <w:rFonts w:ascii="Times New Roman" w:hAnsi="Times New Roman"/>
                <w:sz w:val="24"/>
                <w:szCs w:val="24"/>
              </w:rPr>
              <w:br/>
              <w:t>YKL-40 - Correlation with ICH, IVH, tSAH, SDH and total haemorrhage volume. No correlation to EDH.</w:t>
            </w:r>
          </w:p>
        </w:tc>
      </w:tr>
      <w:tr w:rsidR="006B3618" w:rsidRPr="006B3618" w14:paraId="2C3C6921" w14:textId="77777777" w:rsidTr="000A3B84">
        <w:trPr>
          <w:trHeight w:val="133"/>
        </w:trPr>
        <w:tc>
          <w:tcPr>
            <w:tcW w:w="0" w:type="auto"/>
            <w:shd w:val="clear" w:color="auto" w:fill="auto"/>
          </w:tcPr>
          <w:p w14:paraId="4AC9F13B" w14:textId="77777777" w:rsidR="006B1954" w:rsidRPr="006F73D0" w:rsidRDefault="006B1954" w:rsidP="006F73D0">
            <w:pPr>
              <w:spacing w:after="0" w:line="360" w:lineRule="auto"/>
              <w:rPr>
                <w:rFonts w:ascii="Times New Roman" w:eastAsia="Times New Roman" w:hAnsi="Times New Roman"/>
                <w:i/>
                <w:sz w:val="24"/>
                <w:szCs w:val="24"/>
                <w:lang w:eastAsia="en-GB"/>
              </w:rPr>
            </w:pPr>
            <w:r w:rsidRPr="006F73D0">
              <w:rPr>
                <w:rFonts w:ascii="Times New Roman" w:eastAsia="Times New Roman" w:hAnsi="Times New Roman"/>
                <w:sz w:val="24"/>
                <w:szCs w:val="24"/>
                <w:lang w:eastAsia="en-GB"/>
              </w:rPr>
              <w:lastRenderedPageBreak/>
              <w:t xml:space="preserve">Egea-Guerrero JJ, </w:t>
            </w:r>
            <w:r w:rsidRPr="006F73D0">
              <w:rPr>
                <w:rFonts w:ascii="Times New Roman" w:eastAsia="Times New Roman" w:hAnsi="Times New Roman"/>
                <w:i/>
                <w:sz w:val="24"/>
                <w:szCs w:val="24"/>
                <w:lang w:eastAsia="en-GB"/>
              </w:rPr>
              <w:t>2012</w:t>
            </w:r>
            <w:r w:rsidR="00CB5D0E" w:rsidRPr="006F73D0">
              <w:rPr>
                <w:rFonts w:ascii="Times New Roman" w:eastAsia="Times New Roman" w:hAnsi="Times New Roman"/>
                <w:noProof/>
                <w:sz w:val="24"/>
                <w:szCs w:val="24"/>
                <w:vertAlign w:val="superscript"/>
                <w:lang w:eastAsia="en-GB"/>
              </w:rPr>
              <w:t>8</w:t>
            </w:r>
          </w:p>
        </w:tc>
        <w:tc>
          <w:tcPr>
            <w:tcW w:w="0" w:type="auto"/>
            <w:shd w:val="clear" w:color="auto" w:fill="auto"/>
          </w:tcPr>
          <w:p w14:paraId="40384C6F"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0" w:type="auto"/>
            <w:shd w:val="clear" w:color="auto" w:fill="auto"/>
          </w:tcPr>
          <w:p w14:paraId="4AD91CA9"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Elecsys 2010; Roche Diagnostics</w:t>
            </w:r>
          </w:p>
        </w:tc>
        <w:tc>
          <w:tcPr>
            <w:tcW w:w="0" w:type="auto"/>
            <w:shd w:val="clear" w:color="auto" w:fill="auto"/>
          </w:tcPr>
          <w:p w14:paraId="062D4D2D"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&lt;6 hrs post injury</w:t>
            </w:r>
          </w:p>
        </w:tc>
        <w:tc>
          <w:tcPr>
            <w:tcW w:w="0" w:type="auto"/>
            <w:shd w:val="clear" w:color="auto" w:fill="auto"/>
          </w:tcPr>
          <w:p w14:paraId="12F6594B" w14:textId="77777777" w:rsidR="006B1954" w:rsidRPr="006F73D0" w:rsidDel="00DA26B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143</w:t>
            </w:r>
          </w:p>
        </w:tc>
        <w:tc>
          <w:tcPr>
            <w:tcW w:w="5318" w:type="dxa"/>
            <w:shd w:val="clear" w:color="auto" w:fill="auto"/>
          </w:tcPr>
          <w:p w14:paraId="0FCC509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Increased S100B with increased lesion numbers</w:t>
            </w:r>
          </w:p>
        </w:tc>
      </w:tr>
      <w:tr w:rsidR="006B3618" w:rsidRPr="006B3618" w14:paraId="2945DE75" w14:textId="77777777" w:rsidTr="000A3B84">
        <w:trPr>
          <w:trHeight w:val="289"/>
        </w:trPr>
        <w:tc>
          <w:tcPr>
            <w:tcW w:w="0" w:type="auto"/>
            <w:shd w:val="clear" w:color="auto" w:fill="auto"/>
          </w:tcPr>
          <w:p w14:paraId="2499DA4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Egea-Guerrero JJ, </w:t>
            </w:r>
            <w:r w:rsidRPr="006F73D0">
              <w:rPr>
                <w:rFonts w:ascii="Times New Roman" w:eastAsia="Times New Roman" w:hAnsi="Times New Roman"/>
                <w:i/>
                <w:sz w:val="24"/>
                <w:szCs w:val="24"/>
                <w:lang w:eastAsia="en-GB"/>
              </w:rPr>
              <w:t>2018</w:t>
            </w:r>
            <w:r w:rsidR="00CB5D0E" w:rsidRPr="006F73D0">
              <w:rPr>
                <w:rFonts w:ascii="Times New Roman" w:eastAsia="Times New Roman" w:hAnsi="Times New Roman"/>
                <w:noProof/>
                <w:sz w:val="24"/>
                <w:szCs w:val="24"/>
                <w:vertAlign w:val="superscript"/>
                <w:lang w:eastAsia="en-GB"/>
              </w:rPr>
              <w:t>9</w:t>
            </w:r>
          </w:p>
        </w:tc>
        <w:tc>
          <w:tcPr>
            <w:tcW w:w="0" w:type="auto"/>
            <w:shd w:val="clear" w:color="auto" w:fill="auto"/>
          </w:tcPr>
          <w:p w14:paraId="3D578D9D"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0" w:type="auto"/>
            <w:shd w:val="clear" w:color="auto" w:fill="auto"/>
          </w:tcPr>
          <w:p w14:paraId="62E0A63C"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Elecsys 2010; Roche Diagnostics</w:t>
            </w:r>
          </w:p>
        </w:tc>
        <w:tc>
          <w:tcPr>
            <w:tcW w:w="0" w:type="auto"/>
            <w:shd w:val="clear" w:color="auto" w:fill="auto"/>
          </w:tcPr>
          <w:p w14:paraId="5F5642B5"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&lt;6 hrs post injury</w:t>
            </w:r>
          </w:p>
        </w:tc>
        <w:tc>
          <w:tcPr>
            <w:tcW w:w="0" w:type="auto"/>
            <w:shd w:val="clear" w:color="auto" w:fill="auto"/>
          </w:tcPr>
          <w:p w14:paraId="0B49FDB6"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260</w:t>
            </w:r>
          </w:p>
        </w:tc>
        <w:tc>
          <w:tcPr>
            <w:tcW w:w="5318" w:type="dxa"/>
            <w:shd w:val="clear" w:color="auto" w:fill="auto"/>
          </w:tcPr>
          <w:p w14:paraId="3096EE6F"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Increased S100B with increased lesion numbers</w:t>
            </w:r>
          </w:p>
        </w:tc>
      </w:tr>
      <w:tr w:rsidR="006B3618" w:rsidRPr="006B3618" w14:paraId="6E44F179" w14:textId="77777777" w:rsidTr="000A3B84">
        <w:trPr>
          <w:trHeight w:val="337"/>
        </w:trPr>
        <w:tc>
          <w:tcPr>
            <w:tcW w:w="0" w:type="auto"/>
            <w:shd w:val="clear" w:color="auto" w:fill="auto"/>
          </w:tcPr>
          <w:p w14:paraId="787408F0"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Herrmann M, </w:t>
            </w:r>
            <w:r w:rsidRPr="006F73D0">
              <w:rPr>
                <w:rFonts w:ascii="Times New Roman" w:eastAsia="Times New Roman" w:hAnsi="Times New Roman"/>
                <w:i/>
                <w:sz w:val="24"/>
                <w:szCs w:val="24"/>
                <w:lang w:eastAsia="en-GB"/>
              </w:rPr>
              <w:t>2000</w:t>
            </w:r>
            <w:r w:rsidR="00CB5D0E" w:rsidRPr="006F73D0">
              <w:rPr>
                <w:rFonts w:ascii="Times New Roman" w:eastAsia="Times New Roman" w:hAnsi="Times New Roman"/>
                <w:noProof/>
                <w:sz w:val="24"/>
                <w:szCs w:val="24"/>
                <w:vertAlign w:val="superscript"/>
                <w:lang w:eastAsia="en-GB"/>
              </w:rPr>
              <w:t>15</w:t>
            </w:r>
          </w:p>
        </w:tc>
        <w:tc>
          <w:tcPr>
            <w:tcW w:w="0" w:type="auto"/>
            <w:shd w:val="clear" w:color="auto" w:fill="auto"/>
          </w:tcPr>
          <w:p w14:paraId="1687E89C"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p w14:paraId="76F3613D"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NSE</w:t>
            </w:r>
          </w:p>
        </w:tc>
        <w:tc>
          <w:tcPr>
            <w:tcW w:w="0" w:type="auto"/>
            <w:shd w:val="clear" w:color="auto" w:fill="auto"/>
          </w:tcPr>
          <w:p w14:paraId="71E666AE"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Sangtec 100; Sangtec Medical </w:t>
            </w:r>
          </w:p>
        </w:tc>
        <w:tc>
          <w:tcPr>
            <w:tcW w:w="0" w:type="auto"/>
            <w:shd w:val="clear" w:color="auto" w:fill="auto"/>
          </w:tcPr>
          <w:p w14:paraId="2EFE156D"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Median: 30 hrs</w:t>
            </w:r>
          </w:p>
        </w:tc>
        <w:tc>
          <w:tcPr>
            <w:tcW w:w="0" w:type="auto"/>
            <w:shd w:val="clear" w:color="auto" w:fill="auto"/>
          </w:tcPr>
          <w:p w14:paraId="6488C5F2"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66</w:t>
            </w:r>
          </w:p>
        </w:tc>
        <w:tc>
          <w:tcPr>
            <w:tcW w:w="5318" w:type="dxa"/>
            <w:shd w:val="clear" w:color="auto" w:fill="auto"/>
          </w:tcPr>
          <w:p w14:paraId="6E1EBC76"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Increased S100B and NSE with increased contusion volume</w:t>
            </w:r>
          </w:p>
          <w:p w14:paraId="2C30FC1F"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No correlation between NSE or S100B and SDH, EDH volume</w:t>
            </w:r>
            <w:r w:rsidRPr="006F73D0" w:rsidDel="00DA26B0">
              <w:rPr>
                <w:rFonts w:ascii="Times New Roman" w:eastAsia="Times New Roman" w:hAnsi="Times New Roman"/>
                <w:sz w:val="24"/>
                <w:szCs w:val="24"/>
                <w:lang w:eastAsia="en-GB"/>
              </w:rPr>
              <w:t xml:space="preserve"> </w:t>
            </w:r>
          </w:p>
        </w:tc>
      </w:tr>
      <w:tr w:rsidR="006B3618" w:rsidRPr="006B3618" w14:paraId="241618D7" w14:textId="77777777" w:rsidTr="000A3B84">
        <w:trPr>
          <w:trHeight w:val="55"/>
        </w:trPr>
        <w:tc>
          <w:tcPr>
            <w:tcW w:w="0" w:type="auto"/>
            <w:shd w:val="clear" w:color="auto" w:fill="auto"/>
          </w:tcPr>
          <w:p w14:paraId="65F0A258"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Kelmendi FM, </w:t>
            </w:r>
            <w:r w:rsidRPr="006F73D0">
              <w:rPr>
                <w:rFonts w:ascii="Times New Roman" w:eastAsia="Times New Roman" w:hAnsi="Times New Roman"/>
                <w:i/>
                <w:sz w:val="24"/>
                <w:szCs w:val="24"/>
                <w:lang w:eastAsia="en-GB"/>
              </w:rPr>
              <w:t>2018</w:t>
            </w:r>
            <w:r w:rsidR="00CB5D0E" w:rsidRPr="006F73D0">
              <w:rPr>
                <w:rFonts w:ascii="Times New Roman" w:eastAsia="Times New Roman" w:hAnsi="Times New Roman"/>
                <w:noProof/>
                <w:sz w:val="24"/>
                <w:szCs w:val="24"/>
                <w:vertAlign w:val="superscript"/>
                <w:lang w:eastAsia="en-GB"/>
              </w:rPr>
              <w:t>18</w:t>
            </w:r>
            <w:r w:rsidRPr="006F73D0">
              <w:rPr>
                <w:rFonts w:ascii="Times New Roman" w:eastAsia="Times New Roman" w:hAnsi="Times New Roman"/>
                <w:i/>
                <w:sz w:val="24"/>
                <w:szCs w:val="24"/>
                <w:lang w:eastAsia="en-GB"/>
              </w:rPr>
              <w:t xml:space="preserve"> </w:t>
            </w:r>
          </w:p>
        </w:tc>
        <w:tc>
          <w:tcPr>
            <w:tcW w:w="0" w:type="auto"/>
            <w:shd w:val="clear" w:color="auto" w:fill="auto"/>
          </w:tcPr>
          <w:p w14:paraId="5B90FFAE"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0" w:type="auto"/>
            <w:shd w:val="clear" w:color="auto" w:fill="auto"/>
          </w:tcPr>
          <w:p w14:paraId="64AD9DC3"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Elecsys S100; Roche Diagnostics</w:t>
            </w:r>
          </w:p>
        </w:tc>
        <w:tc>
          <w:tcPr>
            <w:tcW w:w="0" w:type="auto"/>
            <w:shd w:val="clear" w:color="auto" w:fill="auto"/>
          </w:tcPr>
          <w:p w14:paraId="738A1CBA"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&lt;3 hrs post injury</w:t>
            </w:r>
          </w:p>
        </w:tc>
        <w:tc>
          <w:tcPr>
            <w:tcW w:w="0" w:type="auto"/>
            <w:shd w:val="clear" w:color="auto" w:fill="auto"/>
          </w:tcPr>
          <w:p w14:paraId="147CF213"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80</w:t>
            </w:r>
          </w:p>
        </w:tc>
        <w:tc>
          <w:tcPr>
            <w:tcW w:w="5318" w:type="dxa"/>
            <w:shd w:val="clear" w:color="auto" w:fill="auto"/>
          </w:tcPr>
          <w:p w14:paraId="185F88F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Increased S100B with increased lesion numbers</w:t>
            </w:r>
          </w:p>
        </w:tc>
      </w:tr>
      <w:tr w:rsidR="006B3618" w:rsidRPr="006B3618" w14:paraId="2B3A8113" w14:textId="77777777" w:rsidTr="000A3B84">
        <w:trPr>
          <w:trHeight w:val="55"/>
        </w:trPr>
        <w:tc>
          <w:tcPr>
            <w:tcW w:w="0" w:type="auto"/>
            <w:shd w:val="clear" w:color="auto" w:fill="auto"/>
          </w:tcPr>
          <w:p w14:paraId="7EC3B0EA"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Kou Z, 2013</w:t>
            </w:r>
            <w:r w:rsidR="00CB5D0E" w:rsidRPr="006F73D0">
              <w:rPr>
                <w:rFonts w:ascii="Times New Roman" w:eastAsia="Times New Roman" w:hAnsi="Times New Roman"/>
                <w:noProof/>
                <w:sz w:val="24"/>
                <w:szCs w:val="24"/>
                <w:vertAlign w:val="superscript"/>
                <w:lang w:eastAsia="en-GB"/>
              </w:rPr>
              <w:t>20</w:t>
            </w:r>
          </w:p>
        </w:tc>
        <w:tc>
          <w:tcPr>
            <w:tcW w:w="0" w:type="auto"/>
            <w:shd w:val="clear" w:color="auto" w:fill="auto"/>
          </w:tcPr>
          <w:p w14:paraId="346705C8"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 UCH-L1</w:t>
            </w:r>
          </w:p>
        </w:tc>
        <w:tc>
          <w:tcPr>
            <w:tcW w:w="0" w:type="auto"/>
            <w:shd w:val="clear" w:color="auto" w:fill="auto"/>
          </w:tcPr>
          <w:p w14:paraId="6F559E66"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MesoScale Discovery Platform, Banyan Biomarkers</w:t>
            </w:r>
          </w:p>
        </w:tc>
        <w:tc>
          <w:tcPr>
            <w:tcW w:w="0" w:type="auto"/>
            <w:shd w:val="clear" w:color="auto" w:fill="auto"/>
          </w:tcPr>
          <w:p w14:paraId="42AA999A"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&lt;6 hrs post injury</w:t>
            </w:r>
          </w:p>
        </w:tc>
        <w:tc>
          <w:tcPr>
            <w:tcW w:w="0" w:type="auto"/>
            <w:shd w:val="clear" w:color="auto" w:fill="auto"/>
          </w:tcPr>
          <w:p w14:paraId="25D38E2D"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9</w:t>
            </w:r>
          </w:p>
        </w:tc>
        <w:tc>
          <w:tcPr>
            <w:tcW w:w="5318" w:type="dxa"/>
            <w:shd w:val="clear" w:color="auto" w:fill="auto"/>
          </w:tcPr>
          <w:p w14:paraId="40021709"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No correlation found between UCH-L1 or GFAP concentrations and structural MRI grading or DTI lesion load</w:t>
            </w:r>
          </w:p>
        </w:tc>
      </w:tr>
      <w:tr w:rsidR="006B3618" w:rsidRPr="006B3618" w14:paraId="0391C875" w14:textId="77777777" w:rsidTr="000A3B84">
        <w:trPr>
          <w:trHeight w:val="273"/>
        </w:trPr>
        <w:tc>
          <w:tcPr>
            <w:tcW w:w="0" w:type="auto"/>
            <w:shd w:val="clear" w:color="auto" w:fill="auto"/>
          </w:tcPr>
          <w:p w14:paraId="7E767058"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Okonkwo DO, </w:t>
            </w:r>
            <w:r w:rsidRPr="006F73D0">
              <w:rPr>
                <w:rFonts w:ascii="Times New Roman" w:eastAsia="Times New Roman" w:hAnsi="Times New Roman"/>
                <w:i/>
                <w:sz w:val="24"/>
                <w:szCs w:val="24"/>
                <w:lang w:eastAsia="en-GB"/>
              </w:rPr>
              <w:t>2013</w:t>
            </w:r>
            <w:r w:rsidRPr="006F73D0">
              <w:rPr>
                <w:rFonts w:ascii="Times New Roman" w:eastAsia="Times New Roman" w:hAnsi="Times New Roman"/>
                <w:sz w:val="24"/>
                <w:szCs w:val="24"/>
                <w:lang w:eastAsia="en-GB"/>
              </w:rPr>
              <w:t xml:space="preserve"> (a)</w:t>
            </w:r>
            <w:r w:rsidR="00CB5D0E" w:rsidRPr="006F73D0">
              <w:rPr>
                <w:rFonts w:ascii="Times New Roman" w:eastAsia="Times New Roman" w:hAnsi="Times New Roman"/>
                <w:noProof/>
                <w:sz w:val="24"/>
                <w:szCs w:val="24"/>
                <w:vertAlign w:val="superscript"/>
                <w:lang w:eastAsia="en-GB"/>
              </w:rPr>
              <w:t>32</w:t>
            </w:r>
          </w:p>
        </w:tc>
        <w:tc>
          <w:tcPr>
            <w:tcW w:w="0" w:type="auto"/>
            <w:shd w:val="clear" w:color="auto" w:fill="auto"/>
          </w:tcPr>
          <w:p w14:paraId="20C0D3E3"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GFAP-BDP</w:t>
            </w:r>
          </w:p>
        </w:tc>
        <w:tc>
          <w:tcPr>
            <w:tcW w:w="0" w:type="auto"/>
            <w:shd w:val="clear" w:color="auto" w:fill="auto"/>
          </w:tcPr>
          <w:p w14:paraId="208D5EF1" w14:textId="77777777" w:rsidR="006B1954" w:rsidRPr="006F73D0" w:rsidRDefault="006B1954" w:rsidP="006F73D0">
            <w:pPr>
              <w:spacing w:after="0" w:line="360" w:lineRule="auto"/>
              <w:rPr>
                <w:rFonts w:ascii="Times New Roman" w:eastAsia="Times New Roman" w:hAnsi="Times New Roman"/>
                <w:sz w:val="24"/>
                <w:szCs w:val="24"/>
                <w:lang w:val="de-DE" w:eastAsia="en-GB"/>
              </w:rPr>
            </w:pPr>
            <w:r w:rsidRPr="006F73D0">
              <w:rPr>
                <w:rFonts w:ascii="Times New Roman" w:eastAsia="Times New Roman" w:hAnsi="Times New Roman"/>
                <w:sz w:val="24"/>
                <w:szCs w:val="24"/>
                <w:lang w:val="de-DE" w:eastAsia="en-GB"/>
              </w:rPr>
              <w:t>GFAP-BDP ELISA; Banyan Biomarkers</w:t>
            </w:r>
          </w:p>
        </w:tc>
        <w:tc>
          <w:tcPr>
            <w:tcW w:w="0" w:type="auto"/>
            <w:shd w:val="clear" w:color="auto" w:fill="auto"/>
          </w:tcPr>
          <w:p w14:paraId="6A801538"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&lt;24 hrs post injury</w:t>
            </w:r>
          </w:p>
        </w:tc>
        <w:tc>
          <w:tcPr>
            <w:tcW w:w="0" w:type="auto"/>
            <w:shd w:val="clear" w:color="auto" w:fill="auto"/>
          </w:tcPr>
          <w:p w14:paraId="4EBB0519"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215</w:t>
            </w:r>
          </w:p>
        </w:tc>
        <w:tc>
          <w:tcPr>
            <w:tcW w:w="5318" w:type="dxa"/>
            <w:shd w:val="clear" w:color="auto" w:fill="auto"/>
          </w:tcPr>
          <w:p w14:paraId="77BF5E4E"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Increased GFAP-BDP with increased lesion numbers</w:t>
            </w:r>
          </w:p>
        </w:tc>
      </w:tr>
      <w:tr w:rsidR="006B3618" w:rsidRPr="006B3618" w14:paraId="6C9DCBE2" w14:textId="77777777" w:rsidTr="000A3B84">
        <w:trPr>
          <w:trHeight w:val="197"/>
        </w:trPr>
        <w:tc>
          <w:tcPr>
            <w:tcW w:w="0" w:type="auto"/>
            <w:shd w:val="clear" w:color="auto" w:fill="auto"/>
          </w:tcPr>
          <w:p w14:paraId="0AC3D632"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Pleines, UE </w:t>
            </w:r>
            <w:r w:rsidRPr="006F73D0">
              <w:rPr>
                <w:rFonts w:ascii="Times New Roman" w:eastAsia="Times New Roman" w:hAnsi="Times New Roman"/>
                <w:i/>
                <w:sz w:val="24"/>
                <w:szCs w:val="24"/>
                <w:lang w:eastAsia="en-GB"/>
              </w:rPr>
              <w:t>2001</w:t>
            </w:r>
            <w:r w:rsidR="00CB5D0E" w:rsidRPr="006F73D0">
              <w:rPr>
                <w:rFonts w:ascii="Times New Roman" w:eastAsia="Times New Roman" w:hAnsi="Times New Roman"/>
                <w:noProof/>
                <w:sz w:val="24"/>
                <w:szCs w:val="24"/>
                <w:vertAlign w:val="superscript"/>
                <w:lang w:eastAsia="en-GB"/>
              </w:rPr>
              <w:t>38</w:t>
            </w:r>
          </w:p>
        </w:tc>
        <w:tc>
          <w:tcPr>
            <w:tcW w:w="0" w:type="auto"/>
            <w:shd w:val="clear" w:color="auto" w:fill="auto"/>
          </w:tcPr>
          <w:p w14:paraId="15FCFDA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p w14:paraId="259BC011"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NSE</w:t>
            </w:r>
          </w:p>
        </w:tc>
        <w:tc>
          <w:tcPr>
            <w:tcW w:w="0" w:type="auto"/>
            <w:shd w:val="clear" w:color="auto" w:fill="auto"/>
          </w:tcPr>
          <w:p w14:paraId="63242231" w14:textId="77777777" w:rsidR="006B1954" w:rsidRPr="006F73D0" w:rsidRDefault="006B1954" w:rsidP="006F73D0">
            <w:pPr>
              <w:spacing w:after="0" w:line="360" w:lineRule="auto"/>
              <w:rPr>
                <w:rFonts w:ascii="Times New Roman" w:eastAsia="Times New Roman" w:hAnsi="Times New Roman"/>
                <w:sz w:val="24"/>
                <w:szCs w:val="24"/>
                <w:lang w:val="de-DE" w:eastAsia="en-GB"/>
              </w:rPr>
            </w:pPr>
            <w:r w:rsidRPr="006F73D0">
              <w:rPr>
                <w:rFonts w:ascii="Times New Roman" w:eastAsia="Times New Roman" w:hAnsi="Times New Roman"/>
                <w:sz w:val="24"/>
                <w:szCs w:val="24"/>
                <w:lang w:val="de-DE" w:eastAsia="en-GB"/>
              </w:rPr>
              <w:t>S100B: Sangtec 100; Sangtec</w:t>
            </w:r>
            <w:r w:rsidRPr="006F73D0">
              <w:rPr>
                <w:rFonts w:ascii="Times New Roman" w:eastAsia="Times New Roman" w:hAnsi="Times New Roman"/>
                <w:sz w:val="24"/>
                <w:szCs w:val="24"/>
                <w:lang w:val="de-DE" w:eastAsia="en-GB"/>
              </w:rPr>
              <w:br/>
              <w:t>NSE: Wallac Sverige AB</w:t>
            </w:r>
          </w:p>
        </w:tc>
        <w:tc>
          <w:tcPr>
            <w:tcW w:w="0" w:type="auto"/>
            <w:shd w:val="clear" w:color="auto" w:fill="auto"/>
          </w:tcPr>
          <w:p w14:paraId="7C409FB8"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Admission </w:t>
            </w:r>
          </w:p>
        </w:tc>
        <w:tc>
          <w:tcPr>
            <w:tcW w:w="0" w:type="auto"/>
            <w:shd w:val="clear" w:color="auto" w:fill="auto"/>
          </w:tcPr>
          <w:p w14:paraId="563C419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13</w:t>
            </w:r>
          </w:p>
        </w:tc>
        <w:tc>
          <w:tcPr>
            <w:tcW w:w="5318" w:type="dxa"/>
            <w:shd w:val="clear" w:color="auto" w:fill="auto"/>
          </w:tcPr>
          <w:p w14:paraId="60AD1F7C"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Increased S100B </w:t>
            </w:r>
            <w:r w:rsidR="0058136D" w:rsidRPr="006F73D0">
              <w:rPr>
                <w:rFonts w:ascii="Times New Roman" w:eastAsia="Times New Roman" w:hAnsi="Times New Roman"/>
                <w:sz w:val="24"/>
                <w:szCs w:val="24"/>
                <w:lang w:eastAsia="en-GB"/>
              </w:rPr>
              <w:t>with</w:t>
            </w:r>
            <w:r w:rsidRPr="006F73D0">
              <w:rPr>
                <w:rFonts w:ascii="Times New Roman" w:eastAsia="Times New Roman" w:hAnsi="Times New Roman"/>
                <w:sz w:val="24"/>
                <w:szCs w:val="24"/>
                <w:lang w:eastAsia="en-GB"/>
              </w:rPr>
              <w:t xml:space="preserve"> contusion volume. No correlation between NSE and contusion volume</w:t>
            </w:r>
          </w:p>
        </w:tc>
      </w:tr>
      <w:tr w:rsidR="006B3618" w:rsidRPr="006B3618" w14:paraId="53D08E8F" w14:textId="77777777" w:rsidTr="000A3B84">
        <w:trPr>
          <w:trHeight w:val="274"/>
        </w:trPr>
        <w:tc>
          <w:tcPr>
            <w:tcW w:w="0" w:type="auto"/>
            <w:shd w:val="clear" w:color="auto" w:fill="auto"/>
          </w:tcPr>
          <w:p w14:paraId="7CA39642"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Raabe A, </w:t>
            </w:r>
            <w:r w:rsidRPr="006F73D0">
              <w:rPr>
                <w:rFonts w:ascii="Times New Roman" w:eastAsia="Times New Roman" w:hAnsi="Times New Roman"/>
                <w:i/>
                <w:sz w:val="24"/>
                <w:szCs w:val="24"/>
                <w:lang w:eastAsia="en-GB"/>
              </w:rPr>
              <w:t>1998</w:t>
            </w:r>
            <w:r w:rsidR="00CB5D0E" w:rsidRPr="006F73D0">
              <w:rPr>
                <w:rFonts w:ascii="Times New Roman" w:eastAsia="Times New Roman" w:hAnsi="Times New Roman"/>
                <w:noProof/>
                <w:sz w:val="24"/>
                <w:szCs w:val="24"/>
                <w:vertAlign w:val="superscript"/>
                <w:lang w:eastAsia="en-GB"/>
              </w:rPr>
              <w:t>40</w:t>
            </w:r>
          </w:p>
        </w:tc>
        <w:tc>
          <w:tcPr>
            <w:tcW w:w="0" w:type="auto"/>
            <w:shd w:val="clear" w:color="auto" w:fill="auto"/>
          </w:tcPr>
          <w:p w14:paraId="2AC8573E"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S100B </w:t>
            </w:r>
          </w:p>
          <w:p w14:paraId="62C7A356"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NSE</w:t>
            </w:r>
          </w:p>
        </w:tc>
        <w:tc>
          <w:tcPr>
            <w:tcW w:w="0" w:type="auto"/>
            <w:shd w:val="clear" w:color="auto" w:fill="auto"/>
          </w:tcPr>
          <w:p w14:paraId="1FD214D4"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S100B: Sangtec 100; Sangtec Medical </w:t>
            </w:r>
          </w:p>
          <w:p w14:paraId="5975C2C9"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NSE: NSE assay; Sangtec Medical</w:t>
            </w:r>
          </w:p>
        </w:tc>
        <w:tc>
          <w:tcPr>
            <w:tcW w:w="0" w:type="auto"/>
            <w:shd w:val="clear" w:color="auto" w:fill="auto"/>
          </w:tcPr>
          <w:p w14:paraId="15BE7496"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Median (range) - 12 hrs (6-24)</w:t>
            </w:r>
          </w:p>
        </w:tc>
        <w:tc>
          <w:tcPr>
            <w:tcW w:w="0" w:type="auto"/>
            <w:shd w:val="clear" w:color="auto" w:fill="auto"/>
          </w:tcPr>
          <w:p w14:paraId="468B509F"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44</w:t>
            </w:r>
          </w:p>
        </w:tc>
        <w:tc>
          <w:tcPr>
            <w:tcW w:w="5318" w:type="dxa"/>
            <w:shd w:val="clear" w:color="auto" w:fill="auto"/>
          </w:tcPr>
          <w:p w14:paraId="69A0AB1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Increased S100B and contusion volume. No correlation between NSE and contusion volume</w:t>
            </w:r>
          </w:p>
        </w:tc>
      </w:tr>
      <w:tr w:rsidR="006B3618" w:rsidRPr="006B3618" w14:paraId="57240267" w14:textId="77777777" w:rsidTr="000A3B84">
        <w:trPr>
          <w:trHeight w:val="274"/>
        </w:trPr>
        <w:tc>
          <w:tcPr>
            <w:tcW w:w="0" w:type="auto"/>
            <w:shd w:val="clear" w:color="auto" w:fill="auto"/>
          </w:tcPr>
          <w:p w14:paraId="02F9F1CC"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Skogseid IM, 1992</w:t>
            </w:r>
            <w:r w:rsidR="00CB5D0E" w:rsidRPr="006F73D0">
              <w:rPr>
                <w:rFonts w:ascii="Times New Roman" w:eastAsia="Times New Roman" w:hAnsi="Times New Roman"/>
                <w:noProof/>
                <w:sz w:val="24"/>
                <w:szCs w:val="24"/>
                <w:vertAlign w:val="superscript"/>
                <w:lang w:eastAsia="en-GB"/>
              </w:rPr>
              <w:t>47</w:t>
            </w:r>
          </w:p>
        </w:tc>
        <w:tc>
          <w:tcPr>
            <w:tcW w:w="0" w:type="auto"/>
            <w:shd w:val="clear" w:color="auto" w:fill="auto"/>
          </w:tcPr>
          <w:p w14:paraId="49BDDD8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Creatine Kinase BB, NSE</w:t>
            </w:r>
          </w:p>
          <w:p w14:paraId="13E8434A" w14:textId="77777777" w:rsidR="006B1954" w:rsidRPr="006F73D0" w:rsidRDefault="006B1954" w:rsidP="006F73D0">
            <w:pPr>
              <w:spacing w:after="0" w:line="360" w:lineRule="auto"/>
              <w:rPr>
                <w:rFonts w:ascii="Times New Roman" w:eastAsia="Times New Roman" w:hAnsi="Times New Roman"/>
                <w:sz w:val="24"/>
                <w:szCs w:val="24"/>
                <w:lang w:eastAsia="en-GB"/>
              </w:rPr>
            </w:pPr>
          </w:p>
        </w:tc>
        <w:tc>
          <w:tcPr>
            <w:tcW w:w="0" w:type="auto"/>
            <w:shd w:val="clear" w:color="auto" w:fill="auto"/>
          </w:tcPr>
          <w:p w14:paraId="506A1DB0"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Own Assay</w:t>
            </w:r>
          </w:p>
        </w:tc>
        <w:tc>
          <w:tcPr>
            <w:tcW w:w="0" w:type="auto"/>
            <w:shd w:val="clear" w:color="auto" w:fill="auto"/>
          </w:tcPr>
          <w:p w14:paraId="1201BE6F"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Group 1 Median: 1 </w:t>
            </w:r>
            <w:proofErr w:type="gramStart"/>
            <w:r w:rsidRPr="006F73D0">
              <w:rPr>
                <w:rFonts w:ascii="Times New Roman" w:eastAsia="Times New Roman" w:hAnsi="Times New Roman"/>
                <w:sz w:val="24"/>
                <w:szCs w:val="24"/>
                <w:lang w:eastAsia="en-GB"/>
              </w:rPr>
              <w:t>hrs</w:t>
            </w:r>
            <w:proofErr w:type="gramEnd"/>
          </w:p>
          <w:p w14:paraId="67F3657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Group 2 Median: 2.5 hrs</w:t>
            </w:r>
          </w:p>
        </w:tc>
        <w:tc>
          <w:tcPr>
            <w:tcW w:w="0" w:type="auto"/>
            <w:shd w:val="clear" w:color="auto" w:fill="auto"/>
          </w:tcPr>
          <w:p w14:paraId="7F88687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60</w:t>
            </w:r>
          </w:p>
          <w:p w14:paraId="2F1C55BA" w14:textId="77777777" w:rsidR="006B1954" w:rsidRPr="006F73D0" w:rsidRDefault="006B1954" w:rsidP="006F73D0">
            <w:pPr>
              <w:spacing w:after="0" w:line="360" w:lineRule="auto"/>
              <w:rPr>
                <w:rFonts w:ascii="Times New Roman" w:eastAsia="Times New Roman" w:hAnsi="Times New Roman"/>
                <w:sz w:val="24"/>
                <w:szCs w:val="24"/>
                <w:lang w:eastAsia="en-GB"/>
              </w:rPr>
            </w:pPr>
          </w:p>
        </w:tc>
        <w:tc>
          <w:tcPr>
            <w:tcW w:w="5318" w:type="dxa"/>
            <w:shd w:val="clear" w:color="auto" w:fill="auto"/>
          </w:tcPr>
          <w:p w14:paraId="6D1198E9"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Correlation between CK and NSE with volume of contusion</w:t>
            </w:r>
          </w:p>
        </w:tc>
      </w:tr>
      <w:tr w:rsidR="006B3618" w:rsidRPr="006B3618" w14:paraId="54CE04F6" w14:textId="77777777" w:rsidTr="000A3B84">
        <w:trPr>
          <w:trHeight w:val="322"/>
        </w:trPr>
        <w:tc>
          <w:tcPr>
            <w:tcW w:w="0" w:type="auto"/>
            <w:shd w:val="clear" w:color="auto" w:fill="auto"/>
          </w:tcPr>
          <w:p w14:paraId="1B7D08A8"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Wolf H, </w:t>
            </w:r>
            <w:r w:rsidRPr="006F73D0">
              <w:rPr>
                <w:rFonts w:ascii="Times New Roman" w:eastAsia="Times New Roman" w:hAnsi="Times New Roman"/>
                <w:i/>
                <w:sz w:val="24"/>
                <w:szCs w:val="24"/>
                <w:lang w:eastAsia="en-GB"/>
              </w:rPr>
              <w:t>2015</w:t>
            </w:r>
            <w:r w:rsidR="00CB5D0E" w:rsidRPr="006F73D0">
              <w:rPr>
                <w:rFonts w:ascii="Times New Roman" w:eastAsia="Times New Roman" w:hAnsi="Times New Roman"/>
                <w:noProof/>
                <w:sz w:val="24"/>
                <w:szCs w:val="24"/>
                <w:vertAlign w:val="superscript"/>
                <w:lang w:eastAsia="en-GB"/>
              </w:rPr>
              <w:t>55</w:t>
            </w:r>
            <w:r w:rsidRPr="006F73D0">
              <w:rPr>
                <w:rFonts w:ascii="Times New Roman" w:eastAsia="Times New Roman" w:hAnsi="Times New Roman"/>
                <w:sz w:val="24"/>
                <w:szCs w:val="24"/>
                <w:lang w:eastAsia="en-GB"/>
              </w:rPr>
              <w:t xml:space="preserve"> </w:t>
            </w:r>
          </w:p>
        </w:tc>
        <w:tc>
          <w:tcPr>
            <w:tcW w:w="0" w:type="auto"/>
            <w:shd w:val="clear" w:color="auto" w:fill="auto"/>
          </w:tcPr>
          <w:p w14:paraId="26C1C35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S100B</w:t>
            </w:r>
          </w:p>
        </w:tc>
        <w:tc>
          <w:tcPr>
            <w:tcW w:w="0" w:type="auto"/>
            <w:shd w:val="clear" w:color="auto" w:fill="auto"/>
          </w:tcPr>
          <w:p w14:paraId="726F9DD2"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Elecsys S100; Roche Diagnostics</w:t>
            </w:r>
          </w:p>
        </w:tc>
        <w:tc>
          <w:tcPr>
            <w:tcW w:w="0" w:type="auto"/>
            <w:shd w:val="clear" w:color="auto" w:fill="auto"/>
          </w:tcPr>
          <w:p w14:paraId="3F066A7D"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&lt;3 hrs of injury</w:t>
            </w:r>
          </w:p>
        </w:tc>
        <w:tc>
          <w:tcPr>
            <w:tcW w:w="0" w:type="auto"/>
            <w:shd w:val="clear" w:color="auto" w:fill="auto"/>
          </w:tcPr>
          <w:p w14:paraId="74301825"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1696</w:t>
            </w:r>
          </w:p>
        </w:tc>
        <w:tc>
          <w:tcPr>
            <w:tcW w:w="5318" w:type="dxa"/>
            <w:shd w:val="clear" w:color="auto" w:fill="auto"/>
          </w:tcPr>
          <w:p w14:paraId="741B425E"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Increased S100B with increased lesion numbers</w:t>
            </w:r>
          </w:p>
        </w:tc>
      </w:tr>
    </w:tbl>
    <w:p w14:paraId="7EA13219" w14:textId="77777777" w:rsidR="00BB03C1" w:rsidRPr="006F73D0" w:rsidRDefault="00BB03C1" w:rsidP="006F73D0">
      <w:pPr>
        <w:spacing w:after="0" w:line="360" w:lineRule="auto"/>
        <w:jc w:val="both"/>
        <w:rPr>
          <w:rFonts w:ascii="Times New Roman" w:eastAsia="Times New Roman" w:hAnsi="Times New Roman"/>
          <w:iCs/>
          <w:sz w:val="24"/>
          <w:szCs w:val="24"/>
          <w:lang w:eastAsia="en-GB"/>
        </w:rPr>
      </w:pPr>
      <w:r w:rsidRPr="006F73D0">
        <w:rPr>
          <w:rFonts w:ascii="Times New Roman" w:eastAsia="Times New Roman" w:hAnsi="Times New Roman"/>
          <w:iCs/>
          <w:sz w:val="24"/>
          <w:szCs w:val="24"/>
          <w:lang w:eastAsia="en-GB"/>
        </w:rPr>
        <w:t>GFAP-BDP = Glial fibrillary acidic protein break down products, GFAP= Glial fibrillary acidic protein,  S100B = S100 B calcium-binding protein, NSE = neuron specific enolase, UCH-L1 = Ubiquitin carboxy-terminal hydrolase L1, NF-H = Neurofilament heavy, NFL = Neurofilament heavy, T tau = Total tau, YKL-40 =</w:t>
      </w:r>
      <w:r w:rsidRPr="006F73D0">
        <w:rPr>
          <w:rFonts w:ascii="Times New Roman" w:hAnsi="Times New Roman"/>
          <w:iCs/>
          <w:sz w:val="24"/>
          <w:szCs w:val="24"/>
        </w:rPr>
        <w:t xml:space="preserve"> </w:t>
      </w:r>
      <w:r w:rsidRPr="006F73D0">
        <w:rPr>
          <w:rFonts w:ascii="Times New Roman" w:eastAsia="Times New Roman" w:hAnsi="Times New Roman"/>
          <w:iCs/>
          <w:sz w:val="24"/>
          <w:szCs w:val="24"/>
          <w:lang w:eastAsia="en-GB"/>
        </w:rPr>
        <w:t>Procalcitonin chitinase-3-like protein 1,</w:t>
      </w:r>
      <w:r w:rsidR="00EA7B15" w:rsidRPr="006F73D0">
        <w:rPr>
          <w:rFonts w:ascii="Times New Roman" w:eastAsia="Times New Roman" w:hAnsi="Times New Roman"/>
          <w:iCs/>
          <w:sz w:val="24"/>
          <w:szCs w:val="24"/>
          <w:lang w:eastAsia="en-GB"/>
        </w:rPr>
        <w:t xml:space="preserve"> SAA1 = Serum Amyloid A1,</w:t>
      </w:r>
      <w:r w:rsidRPr="006F73D0">
        <w:rPr>
          <w:rFonts w:ascii="Times New Roman" w:eastAsia="Times New Roman" w:hAnsi="Times New Roman"/>
          <w:iCs/>
          <w:sz w:val="24"/>
          <w:szCs w:val="24"/>
          <w:lang w:eastAsia="en-GB"/>
        </w:rPr>
        <w:t xml:space="preserve"> DTI = Diffusion Tensor Imaging,  CT = Computed Tomography,  CRP= C Reactive Protein, </w:t>
      </w:r>
      <w:r w:rsidRPr="006F73D0">
        <w:rPr>
          <w:rFonts w:ascii="Times New Roman" w:hAnsi="Times New Roman"/>
          <w:iCs/>
          <w:sz w:val="24"/>
          <w:szCs w:val="24"/>
        </w:rPr>
        <w:t xml:space="preserve">ICH= Intracerebral haemorrhage, IVH= interventricular haemorrhage, tSAH= traumatic subarachnoid haemorrhage, EDH = Extradural haematoma, SDH= Subdural haematoma </w:t>
      </w:r>
    </w:p>
    <w:p w14:paraId="090BD608" w14:textId="77777777" w:rsidR="00BB03C1" w:rsidRPr="006F73D0" w:rsidRDefault="00BB03C1" w:rsidP="006F73D0">
      <w:pPr>
        <w:spacing w:after="0" w:line="360" w:lineRule="auto"/>
        <w:rPr>
          <w:rFonts w:ascii="Times New Roman" w:hAnsi="Times New Roman"/>
          <w:iCs/>
          <w:sz w:val="24"/>
          <w:szCs w:val="24"/>
        </w:rPr>
      </w:pPr>
      <w:r w:rsidRPr="006F73D0">
        <w:rPr>
          <w:rFonts w:ascii="Times New Roman" w:hAnsi="Times New Roman"/>
          <w:iCs/>
          <w:sz w:val="24"/>
          <w:szCs w:val="24"/>
        </w:rPr>
        <w:br w:type="page"/>
      </w:r>
    </w:p>
    <w:p w14:paraId="261EA894" w14:textId="77777777" w:rsidR="00BB03C1" w:rsidRPr="006F73D0" w:rsidRDefault="00AE2E33" w:rsidP="006F73D0">
      <w:pPr>
        <w:spacing w:after="0" w:line="360" w:lineRule="auto"/>
        <w:jc w:val="both"/>
        <w:rPr>
          <w:rFonts w:ascii="Times New Roman" w:hAnsi="Times New Roman"/>
          <w:bCs/>
          <w:sz w:val="24"/>
          <w:szCs w:val="24"/>
          <w:shd w:val="clear" w:color="auto" w:fill="FFFFFF"/>
        </w:rPr>
      </w:pPr>
      <w:r w:rsidRPr="006F73D0">
        <w:rPr>
          <w:rFonts w:ascii="Times New Roman" w:hAnsi="Times New Roman"/>
          <w:b/>
          <w:bCs/>
          <w:sz w:val="24"/>
          <w:szCs w:val="24"/>
        </w:rPr>
        <w:lastRenderedPageBreak/>
        <w:t>Supplemental Digital Content 3,</w:t>
      </w:r>
      <w:r w:rsidR="00BB03C1" w:rsidRPr="006F73D0">
        <w:rPr>
          <w:rFonts w:ascii="Times New Roman" w:hAnsi="Times New Roman"/>
          <w:b/>
          <w:bCs/>
          <w:sz w:val="24"/>
          <w:szCs w:val="24"/>
        </w:rPr>
        <w:t xml:space="preserve"> Table </w:t>
      </w:r>
      <w:r w:rsidR="007D4D47" w:rsidRPr="006F73D0">
        <w:rPr>
          <w:rFonts w:ascii="Times New Roman" w:hAnsi="Times New Roman"/>
          <w:b/>
          <w:bCs/>
          <w:sz w:val="24"/>
          <w:szCs w:val="24"/>
        </w:rPr>
        <w:t>4</w:t>
      </w:r>
      <w:r w:rsidR="00BB03C1" w:rsidRPr="006F73D0">
        <w:rPr>
          <w:rFonts w:ascii="Times New Roman" w:hAnsi="Times New Roman"/>
          <w:b/>
          <w:bCs/>
          <w:sz w:val="24"/>
          <w:szCs w:val="24"/>
        </w:rPr>
        <w:t xml:space="preserve"> - </w:t>
      </w:r>
      <w:bookmarkStart w:id="1" w:name="_Hlk62058337"/>
      <w:r w:rsidR="00BB03C1" w:rsidRPr="006F73D0">
        <w:rPr>
          <w:rFonts w:ascii="Times New Roman" w:eastAsia="Times New Roman" w:hAnsi="Times New Roman"/>
          <w:sz w:val="24"/>
          <w:szCs w:val="24"/>
          <w:lang w:eastAsia="en-GB"/>
        </w:rPr>
        <w:t xml:space="preserve">Biomarker, Assay, time to biomarker, analysis technique and key findings of each included study assessing </w:t>
      </w:r>
      <w:r w:rsidR="00BB03C1" w:rsidRPr="006F73D0">
        <w:rPr>
          <w:rFonts w:ascii="Times New Roman" w:hAnsi="Times New Roman"/>
          <w:bCs/>
          <w:sz w:val="24"/>
          <w:szCs w:val="24"/>
          <w:shd w:val="clear" w:color="auto" w:fill="FFFFFF"/>
        </w:rPr>
        <w:t>biomarker concentration and imaging classification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39"/>
        <w:gridCol w:w="4692"/>
        <w:gridCol w:w="1485"/>
        <w:gridCol w:w="1590"/>
        <w:gridCol w:w="1145"/>
        <w:gridCol w:w="1948"/>
      </w:tblGrid>
      <w:tr w:rsidR="006B3618" w:rsidRPr="006B3618" w14:paraId="320B39C3" w14:textId="77777777" w:rsidTr="000A3B84">
        <w:tc>
          <w:tcPr>
            <w:tcW w:w="0" w:type="auto"/>
            <w:shd w:val="clear" w:color="auto" w:fill="auto"/>
          </w:tcPr>
          <w:bookmarkEnd w:id="1"/>
          <w:p w14:paraId="01360E09" w14:textId="77777777" w:rsidR="006B1954" w:rsidRPr="006F73D0" w:rsidRDefault="006B1954" w:rsidP="006F73D0">
            <w:pPr>
              <w:spacing w:after="0" w:line="360" w:lineRule="auto"/>
              <w:rPr>
                <w:rFonts w:ascii="Times New Roman" w:hAnsi="Times New Roman"/>
                <w:b/>
                <w:bCs/>
                <w:sz w:val="24"/>
                <w:szCs w:val="24"/>
              </w:rPr>
            </w:pPr>
            <w:r w:rsidRPr="006F73D0">
              <w:rPr>
                <w:rFonts w:ascii="Times New Roman" w:eastAsia="Times New Roman" w:hAnsi="Times New Roman"/>
                <w:b/>
                <w:sz w:val="24"/>
                <w:szCs w:val="24"/>
                <w:lang w:eastAsia="en-GB"/>
              </w:rPr>
              <w:t>Author (first) and year</w:t>
            </w:r>
          </w:p>
        </w:tc>
        <w:tc>
          <w:tcPr>
            <w:tcW w:w="0" w:type="auto"/>
            <w:shd w:val="clear" w:color="auto" w:fill="auto"/>
          </w:tcPr>
          <w:p w14:paraId="11C521B3" w14:textId="77777777" w:rsidR="006B1954" w:rsidRPr="006F73D0" w:rsidRDefault="006B1954" w:rsidP="006F73D0">
            <w:pPr>
              <w:spacing w:after="0" w:line="360" w:lineRule="auto"/>
              <w:rPr>
                <w:rFonts w:ascii="Times New Roman" w:hAnsi="Times New Roman"/>
                <w:b/>
                <w:bCs/>
                <w:sz w:val="24"/>
                <w:szCs w:val="24"/>
              </w:rPr>
            </w:pPr>
            <w:r w:rsidRPr="006F73D0">
              <w:rPr>
                <w:rFonts w:ascii="Times New Roman" w:hAnsi="Times New Roman"/>
                <w:b/>
                <w:bCs/>
                <w:sz w:val="24"/>
                <w:szCs w:val="24"/>
              </w:rPr>
              <w:t>Biomarker</w:t>
            </w:r>
          </w:p>
        </w:tc>
        <w:tc>
          <w:tcPr>
            <w:tcW w:w="0" w:type="auto"/>
            <w:shd w:val="clear" w:color="auto" w:fill="auto"/>
          </w:tcPr>
          <w:p w14:paraId="52AA8CDF" w14:textId="77777777" w:rsidR="006B1954" w:rsidRPr="006F73D0" w:rsidRDefault="006B1954" w:rsidP="006F73D0">
            <w:pPr>
              <w:spacing w:after="0" w:line="360" w:lineRule="auto"/>
              <w:rPr>
                <w:rFonts w:ascii="Times New Roman" w:hAnsi="Times New Roman"/>
                <w:b/>
                <w:bCs/>
                <w:sz w:val="24"/>
                <w:szCs w:val="24"/>
              </w:rPr>
            </w:pPr>
            <w:r w:rsidRPr="006F73D0">
              <w:rPr>
                <w:rFonts w:ascii="Times New Roman" w:hAnsi="Times New Roman"/>
                <w:b/>
                <w:bCs/>
                <w:sz w:val="24"/>
                <w:szCs w:val="24"/>
              </w:rPr>
              <w:t>Biomarker Assay</w:t>
            </w:r>
          </w:p>
        </w:tc>
        <w:tc>
          <w:tcPr>
            <w:tcW w:w="0" w:type="auto"/>
            <w:shd w:val="clear" w:color="auto" w:fill="auto"/>
          </w:tcPr>
          <w:p w14:paraId="73EB18DE" w14:textId="77777777" w:rsidR="006B1954" w:rsidRPr="006F73D0" w:rsidRDefault="006B1954" w:rsidP="006F73D0">
            <w:pPr>
              <w:spacing w:after="0" w:line="360" w:lineRule="auto"/>
              <w:rPr>
                <w:rFonts w:ascii="Times New Roman" w:hAnsi="Times New Roman"/>
                <w:b/>
                <w:bCs/>
                <w:sz w:val="24"/>
                <w:szCs w:val="24"/>
              </w:rPr>
            </w:pPr>
            <w:r w:rsidRPr="006F73D0">
              <w:rPr>
                <w:rFonts w:ascii="Times New Roman" w:hAnsi="Times New Roman"/>
                <w:b/>
                <w:bCs/>
                <w:sz w:val="24"/>
                <w:szCs w:val="24"/>
              </w:rPr>
              <w:t>Time to first biomarker sample</w:t>
            </w:r>
          </w:p>
        </w:tc>
        <w:tc>
          <w:tcPr>
            <w:tcW w:w="0" w:type="auto"/>
            <w:shd w:val="clear" w:color="auto" w:fill="auto"/>
          </w:tcPr>
          <w:p w14:paraId="1D25FAAE" w14:textId="77777777" w:rsidR="006B1954" w:rsidRPr="006F73D0" w:rsidRDefault="006B1954" w:rsidP="006F73D0">
            <w:pPr>
              <w:spacing w:after="0" w:line="360" w:lineRule="auto"/>
              <w:rPr>
                <w:rFonts w:ascii="Times New Roman" w:hAnsi="Times New Roman"/>
                <w:b/>
                <w:bCs/>
                <w:sz w:val="24"/>
                <w:szCs w:val="24"/>
              </w:rPr>
            </w:pPr>
            <w:r w:rsidRPr="006F73D0">
              <w:rPr>
                <w:rFonts w:ascii="Times New Roman" w:hAnsi="Times New Roman"/>
                <w:b/>
                <w:bCs/>
                <w:sz w:val="24"/>
                <w:szCs w:val="24"/>
              </w:rPr>
              <w:t>Score used as categorical or continuous variable</w:t>
            </w:r>
          </w:p>
        </w:tc>
        <w:tc>
          <w:tcPr>
            <w:tcW w:w="0" w:type="auto"/>
            <w:shd w:val="clear" w:color="auto" w:fill="auto"/>
          </w:tcPr>
          <w:p w14:paraId="550EACC4" w14:textId="77777777" w:rsidR="006B1954" w:rsidRPr="006F73D0" w:rsidDel="00393601" w:rsidRDefault="006B1954" w:rsidP="006F73D0">
            <w:pPr>
              <w:spacing w:after="0" w:line="360" w:lineRule="auto"/>
              <w:rPr>
                <w:rFonts w:ascii="Times New Roman" w:hAnsi="Times New Roman"/>
                <w:b/>
                <w:bCs/>
                <w:sz w:val="24"/>
                <w:szCs w:val="24"/>
              </w:rPr>
            </w:pPr>
            <w:r w:rsidRPr="006F73D0">
              <w:rPr>
                <w:rFonts w:ascii="Times New Roman" w:hAnsi="Times New Roman"/>
                <w:b/>
                <w:bCs/>
                <w:sz w:val="24"/>
                <w:szCs w:val="24"/>
              </w:rPr>
              <w:t>Number of patients</w:t>
            </w:r>
          </w:p>
        </w:tc>
        <w:tc>
          <w:tcPr>
            <w:tcW w:w="0" w:type="auto"/>
            <w:shd w:val="clear" w:color="auto" w:fill="auto"/>
          </w:tcPr>
          <w:p w14:paraId="2F06C6F4" w14:textId="77777777" w:rsidR="006B1954" w:rsidRPr="006F73D0" w:rsidRDefault="006B1954" w:rsidP="006F73D0">
            <w:pPr>
              <w:spacing w:after="0" w:line="360" w:lineRule="auto"/>
              <w:rPr>
                <w:rFonts w:ascii="Times New Roman" w:hAnsi="Times New Roman"/>
                <w:b/>
                <w:bCs/>
                <w:sz w:val="24"/>
                <w:szCs w:val="24"/>
              </w:rPr>
            </w:pPr>
            <w:r w:rsidRPr="006F73D0">
              <w:rPr>
                <w:rFonts w:ascii="Times New Roman" w:hAnsi="Times New Roman"/>
                <w:b/>
                <w:bCs/>
                <w:sz w:val="24"/>
                <w:szCs w:val="24"/>
              </w:rPr>
              <w:t>Association with named score</w:t>
            </w:r>
          </w:p>
        </w:tc>
      </w:tr>
      <w:tr w:rsidR="006B3618" w:rsidRPr="006B3618" w14:paraId="4F0F3D47" w14:textId="77777777" w:rsidTr="000A3B84">
        <w:tc>
          <w:tcPr>
            <w:tcW w:w="0" w:type="auto"/>
            <w:gridSpan w:val="7"/>
            <w:shd w:val="clear" w:color="auto" w:fill="auto"/>
          </w:tcPr>
          <w:p w14:paraId="73B3AD60" w14:textId="77777777" w:rsidR="006B1954" w:rsidRPr="006F73D0" w:rsidRDefault="006B1954" w:rsidP="006F73D0">
            <w:pPr>
              <w:spacing w:after="0" w:line="360" w:lineRule="auto"/>
              <w:rPr>
                <w:rFonts w:ascii="Times New Roman" w:hAnsi="Times New Roman"/>
                <w:b/>
                <w:sz w:val="24"/>
                <w:szCs w:val="24"/>
              </w:rPr>
            </w:pPr>
            <w:r w:rsidRPr="006F73D0">
              <w:rPr>
                <w:rFonts w:ascii="Times New Roman" w:hAnsi="Times New Roman"/>
                <w:b/>
                <w:sz w:val="24"/>
                <w:szCs w:val="24"/>
              </w:rPr>
              <w:t>Marshall Score</w:t>
            </w:r>
          </w:p>
        </w:tc>
      </w:tr>
      <w:tr w:rsidR="006B3618" w:rsidRPr="006B3618" w14:paraId="4D572C53" w14:textId="77777777" w:rsidTr="000A3B84">
        <w:tc>
          <w:tcPr>
            <w:tcW w:w="0" w:type="auto"/>
            <w:shd w:val="clear" w:color="auto" w:fill="auto"/>
          </w:tcPr>
          <w:p w14:paraId="16AE9AF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Al Nimer F, </w:t>
            </w:r>
            <w:r w:rsidRPr="006F73D0">
              <w:rPr>
                <w:rFonts w:ascii="Times New Roman" w:eastAsia="Times New Roman" w:hAnsi="Times New Roman"/>
                <w:i/>
                <w:sz w:val="24"/>
                <w:szCs w:val="24"/>
                <w:lang w:eastAsia="en-GB"/>
              </w:rPr>
              <w:t>2015</w:t>
            </w:r>
            <w:r w:rsidRPr="006F73D0">
              <w:rPr>
                <w:rFonts w:ascii="Times New Roman" w:eastAsia="Times New Roman" w:hAnsi="Times New Roman"/>
                <w:sz w:val="24"/>
                <w:szCs w:val="24"/>
                <w:lang w:eastAsia="en-GB"/>
              </w:rPr>
              <w:t xml:space="preserve"> (e)</w:t>
            </w:r>
            <w:r w:rsidR="00CB5D0E" w:rsidRPr="006F73D0">
              <w:rPr>
                <w:rFonts w:ascii="Times New Roman" w:eastAsia="Times New Roman" w:hAnsi="Times New Roman"/>
                <w:noProof/>
                <w:sz w:val="24"/>
                <w:szCs w:val="24"/>
                <w:vertAlign w:val="superscript"/>
                <w:lang w:eastAsia="en-GB"/>
              </w:rPr>
              <w:t>2</w:t>
            </w:r>
          </w:p>
        </w:tc>
        <w:tc>
          <w:tcPr>
            <w:tcW w:w="0" w:type="auto"/>
            <w:shd w:val="clear" w:color="auto" w:fill="auto"/>
          </w:tcPr>
          <w:p w14:paraId="437AFAB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NF-L; </w:t>
            </w:r>
            <w:proofErr w:type="gramStart"/>
            <w:r w:rsidRPr="006F73D0">
              <w:rPr>
                <w:rFonts w:ascii="Times New Roman" w:hAnsi="Times New Roman"/>
                <w:sz w:val="24"/>
                <w:szCs w:val="24"/>
              </w:rPr>
              <w:t>S100B;</w:t>
            </w:r>
            <w:proofErr w:type="gramEnd"/>
          </w:p>
          <w:p w14:paraId="5FF0752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w:t>
            </w:r>
          </w:p>
        </w:tc>
        <w:tc>
          <w:tcPr>
            <w:tcW w:w="0" w:type="auto"/>
            <w:shd w:val="clear" w:color="auto" w:fill="auto"/>
          </w:tcPr>
          <w:p w14:paraId="26CA2D2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NF-L: Uman Diagnostics NF-light® assay; Uman Diagnostics</w:t>
            </w:r>
          </w:p>
          <w:p w14:paraId="3532496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S100B: LIAISON-mat S100 system, Sangtec, until September 2008 followed by Elecsys S100B; Roche Diagnostics. </w:t>
            </w:r>
          </w:p>
          <w:p w14:paraId="65366B9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 Liaison, DiaSorin</w:t>
            </w:r>
          </w:p>
        </w:tc>
        <w:tc>
          <w:tcPr>
            <w:tcW w:w="0" w:type="auto"/>
            <w:shd w:val="clear" w:color="auto" w:fill="auto"/>
          </w:tcPr>
          <w:p w14:paraId="73C9D5F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212276B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423037D9" w14:textId="77777777" w:rsidR="006B1954" w:rsidRPr="006F73D0" w:rsidDel="00393601"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182</w:t>
            </w:r>
          </w:p>
        </w:tc>
        <w:tc>
          <w:tcPr>
            <w:tcW w:w="0" w:type="auto"/>
            <w:shd w:val="clear" w:color="auto" w:fill="auto"/>
          </w:tcPr>
          <w:p w14:paraId="4EDB479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 significant association</w:t>
            </w:r>
          </w:p>
        </w:tc>
      </w:tr>
      <w:tr w:rsidR="006B3618" w:rsidRPr="006B3618" w14:paraId="11EFBF17" w14:textId="77777777" w:rsidTr="000A3B84">
        <w:trPr>
          <w:trHeight w:val="375"/>
        </w:trPr>
        <w:tc>
          <w:tcPr>
            <w:tcW w:w="0" w:type="auto"/>
            <w:shd w:val="clear" w:color="auto" w:fill="auto"/>
          </w:tcPr>
          <w:p w14:paraId="244C414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Bogoslovsky T, </w:t>
            </w:r>
            <w:r w:rsidRPr="006F73D0">
              <w:rPr>
                <w:rFonts w:ascii="Times New Roman" w:eastAsia="Times New Roman" w:hAnsi="Times New Roman"/>
                <w:i/>
                <w:sz w:val="24"/>
                <w:szCs w:val="24"/>
                <w:lang w:eastAsia="en-GB"/>
              </w:rPr>
              <w:t>2017</w:t>
            </w:r>
            <w:r w:rsidR="00CB5D0E" w:rsidRPr="006F73D0">
              <w:rPr>
                <w:rFonts w:ascii="Times New Roman" w:eastAsia="Times New Roman" w:hAnsi="Times New Roman"/>
                <w:noProof/>
                <w:sz w:val="24"/>
                <w:szCs w:val="24"/>
                <w:vertAlign w:val="superscript"/>
                <w:lang w:eastAsia="en-GB"/>
              </w:rPr>
              <w:t>3</w:t>
            </w:r>
          </w:p>
        </w:tc>
        <w:tc>
          <w:tcPr>
            <w:tcW w:w="0" w:type="auto"/>
            <w:shd w:val="clear" w:color="auto" w:fill="auto"/>
          </w:tcPr>
          <w:p w14:paraId="1C70DB1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Tau; AB42</w:t>
            </w:r>
          </w:p>
        </w:tc>
        <w:tc>
          <w:tcPr>
            <w:tcW w:w="0" w:type="auto"/>
            <w:shd w:val="clear" w:color="auto" w:fill="auto"/>
          </w:tcPr>
          <w:p w14:paraId="3091F83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Digital array; Quanterix Corporation</w:t>
            </w:r>
          </w:p>
        </w:tc>
        <w:tc>
          <w:tcPr>
            <w:tcW w:w="0" w:type="auto"/>
            <w:shd w:val="clear" w:color="auto" w:fill="auto"/>
          </w:tcPr>
          <w:p w14:paraId="6AEB4CC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&lt;24 hours of injury </w:t>
            </w:r>
          </w:p>
        </w:tc>
        <w:tc>
          <w:tcPr>
            <w:tcW w:w="0" w:type="auto"/>
            <w:shd w:val="clear" w:color="auto" w:fill="auto"/>
          </w:tcPr>
          <w:p w14:paraId="5FEDA4D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3AD8D20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34</w:t>
            </w:r>
          </w:p>
        </w:tc>
        <w:tc>
          <w:tcPr>
            <w:tcW w:w="0" w:type="auto"/>
            <w:shd w:val="clear" w:color="auto" w:fill="auto"/>
          </w:tcPr>
          <w:p w14:paraId="2AFEF45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Significant positive correlation</w:t>
            </w:r>
            <w:r w:rsidR="002B0AEB" w:rsidRPr="006F73D0">
              <w:rPr>
                <w:rFonts w:ascii="Times New Roman" w:hAnsi="Times New Roman"/>
                <w:sz w:val="24"/>
                <w:szCs w:val="24"/>
              </w:rPr>
              <w:t xml:space="preserve"> – Tau only</w:t>
            </w:r>
          </w:p>
        </w:tc>
      </w:tr>
      <w:tr w:rsidR="006B3618" w:rsidRPr="006B3618" w14:paraId="20238277" w14:textId="77777777" w:rsidTr="000A3B84">
        <w:trPr>
          <w:trHeight w:val="227"/>
        </w:trPr>
        <w:tc>
          <w:tcPr>
            <w:tcW w:w="0" w:type="auto"/>
            <w:shd w:val="clear" w:color="auto" w:fill="auto"/>
          </w:tcPr>
          <w:p w14:paraId="35828BE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De Oliveira CO, </w:t>
            </w:r>
            <w:r w:rsidRPr="006F73D0">
              <w:rPr>
                <w:rFonts w:ascii="Times New Roman" w:eastAsia="Times New Roman" w:hAnsi="Times New Roman"/>
                <w:i/>
                <w:sz w:val="24"/>
                <w:szCs w:val="24"/>
                <w:lang w:eastAsia="en-GB"/>
              </w:rPr>
              <w:t>2007</w:t>
            </w:r>
            <w:r w:rsidR="00CB5D0E" w:rsidRPr="006F73D0">
              <w:rPr>
                <w:rFonts w:ascii="Times New Roman" w:eastAsia="Times New Roman" w:hAnsi="Times New Roman"/>
                <w:noProof/>
                <w:sz w:val="24"/>
                <w:szCs w:val="24"/>
                <w:vertAlign w:val="superscript"/>
                <w:lang w:eastAsia="en-GB"/>
              </w:rPr>
              <w:t>6</w:t>
            </w:r>
          </w:p>
        </w:tc>
        <w:tc>
          <w:tcPr>
            <w:tcW w:w="0" w:type="auto"/>
            <w:shd w:val="clear" w:color="auto" w:fill="auto"/>
          </w:tcPr>
          <w:p w14:paraId="6C3DFFB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vWF</w:t>
            </w:r>
          </w:p>
        </w:tc>
        <w:tc>
          <w:tcPr>
            <w:tcW w:w="0" w:type="auto"/>
            <w:shd w:val="clear" w:color="auto" w:fill="auto"/>
          </w:tcPr>
          <w:p w14:paraId="218932A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Own Assay </w:t>
            </w:r>
          </w:p>
        </w:tc>
        <w:tc>
          <w:tcPr>
            <w:tcW w:w="0" w:type="auto"/>
            <w:shd w:val="clear" w:color="auto" w:fill="auto"/>
          </w:tcPr>
          <w:p w14:paraId="2768283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61DBF57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4E64992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44</w:t>
            </w:r>
          </w:p>
        </w:tc>
        <w:tc>
          <w:tcPr>
            <w:tcW w:w="0" w:type="auto"/>
            <w:shd w:val="clear" w:color="auto" w:fill="auto"/>
          </w:tcPr>
          <w:p w14:paraId="0453DBC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Significant positive correlation </w:t>
            </w:r>
          </w:p>
        </w:tc>
      </w:tr>
      <w:tr w:rsidR="006B3618" w:rsidRPr="006B3618" w14:paraId="24603458" w14:textId="77777777" w:rsidTr="000A3B84">
        <w:trPr>
          <w:trHeight w:val="363"/>
        </w:trPr>
        <w:tc>
          <w:tcPr>
            <w:tcW w:w="0" w:type="auto"/>
            <w:shd w:val="clear" w:color="auto" w:fill="auto"/>
          </w:tcPr>
          <w:p w14:paraId="0D50DDE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lastRenderedPageBreak/>
              <w:t xml:space="preserve">Dickens AM, </w:t>
            </w:r>
            <w:r w:rsidRPr="006F73D0">
              <w:rPr>
                <w:rFonts w:ascii="Times New Roman" w:eastAsia="Times New Roman" w:hAnsi="Times New Roman"/>
                <w:i/>
                <w:sz w:val="24"/>
                <w:szCs w:val="24"/>
                <w:lang w:eastAsia="en-GB"/>
              </w:rPr>
              <w:t>2018</w:t>
            </w:r>
            <w:r w:rsidR="00CB5D0E" w:rsidRPr="006F73D0">
              <w:rPr>
                <w:rFonts w:ascii="Times New Roman" w:eastAsia="Times New Roman" w:hAnsi="Times New Roman"/>
                <w:noProof/>
                <w:sz w:val="24"/>
                <w:szCs w:val="24"/>
                <w:vertAlign w:val="superscript"/>
                <w:lang w:eastAsia="en-GB"/>
              </w:rPr>
              <w:t>7</w:t>
            </w:r>
          </w:p>
        </w:tc>
        <w:tc>
          <w:tcPr>
            <w:tcW w:w="0" w:type="auto"/>
            <w:shd w:val="clear" w:color="auto" w:fill="auto"/>
          </w:tcPr>
          <w:p w14:paraId="725DDC7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Serum metabolites</w:t>
            </w:r>
          </w:p>
        </w:tc>
        <w:tc>
          <w:tcPr>
            <w:tcW w:w="0" w:type="auto"/>
            <w:shd w:val="clear" w:color="auto" w:fill="auto"/>
          </w:tcPr>
          <w:p w14:paraId="15E0344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Own Assay </w:t>
            </w:r>
          </w:p>
        </w:tc>
        <w:tc>
          <w:tcPr>
            <w:tcW w:w="0" w:type="auto"/>
            <w:shd w:val="clear" w:color="auto" w:fill="auto"/>
          </w:tcPr>
          <w:p w14:paraId="55432AB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&lt;12 hours of admission</w:t>
            </w:r>
          </w:p>
        </w:tc>
        <w:tc>
          <w:tcPr>
            <w:tcW w:w="0" w:type="auto"/>
            <w:shd w:val="clear" w:color="auto" w:fill="auto"/>
          </w:tcPr>
          <w:p w14:paraId="0CCB7A6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7524019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210</w:t>
            </w:r>
          </w:p>
        </w:tc>
        <w:tc>
          <w:tcPr>
            <w:tcW w:w="0" w:type="auto"/>
            <w:shd w:val="clear" w:color="auto" w:fill="auto"/>
          </w:tcPr>
          <w:p w14:paraId="015E93F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Significantly higher in Grade V–VI</w:t>
            </w:r>
          </w:p>
        </w:tc>
      </w:tr>
      <w:tr w:rsidR="006B3618" w:rsidRPr="006B3618" w14:paraId="0ABD34F2" w14:textId="77777777" w:rsidTr="000A3B84">
        <w:tc>
          <w:tcPr>
            <w:tcW w:w="0" w:type="auto"/>
            <w:shd w:val="clear" w:color="auto" w:fill="auto"/>
          </w:tcPr>
          <w:p w14:paraId="19C4C8D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Ghonemi MO, </w:t>
            </w:r>
            <w:r w:rsidRPr="006F73D0">
              <w:rPr>
                <w:rFonts w:ascii="Times New Roman" w:eastAsia="Times New Roman" w:hAnsi="Times New Roman"/>
                <w:i/>
                <w:sz w:val="24"/>
                <w:szCs w:val="24"/>
                <w:lang w:eastAsia="en-GB"/>
              </w:rPr>
              <w:t>2013</w:t>
            </w:r>
            <w:r w:rsidR="00CB5D0E" w:rsidRPr="006F73D0">
              <w:rPr>
                <w:rFonts w:ascii="Times New Roman" w:eastAsia="Times New Roman" w:hAnsi="Times New Roman"/>
                <w:noProof/>
                <w:sz w:val="24"/>
                <w:szCs w:val="24"/>
                <w:vertAlign w:val="superscript"/>
                <w:lang w:eastAsia="en-GB"/>
              </w:rPr>
              <w:t>11</w:t>
            </w:r>
          </w:p>
        </w:tc>
        <w:tc>
          <w:tcPr>
            <w:tcW w:w="0" w:type="auto"/>
            <w:shd w:val="clear" w:color="auto" w:fill="auto"/>
          </w:tcPr>
          <w:p w14:paraId="2D5ADB2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NF-H</w:t>
            </w:r>
          </w:p>
        </w:tc>
        <w:tc>
          <w:tcPr>
            <w:tcW w:w="0" w:type="auto"/>
            <w:shd w:val="clear" w:color="auto" w:fill="auto"/>
          </w:tcPr>
          <w:p w14:paraId="1195677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Human Phosphorylated Neurofilament H ELISA; BioVendor</w:t>
            </w:r>
          </w:p>
        </w:tc>
        <w:tc>
          <w:tcPr>
            <w:tcW w:w="0" w:type="auto"/>
            <w:shd w:val="clear" w:color="auto" w:fill="auto"/>
          </w:tcPr>
          <w:p w14:paraId="2BAEA2E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&lt;24 hours of admission </w:t>
            </w:r>
          </w:p>
        </w:tc>
        <w:tc>
          <w:tcPr>
            <w:tcW w:w="0" w:type="auto"/>
            <w:shd w:val="clear" w:color="auto" w:fill="auto"/>
          </w:tcPr>
          <w:p w14:paraId="65AC13E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15846BE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30</w:t>
            </w:r>
          </w:p>
        </w:tc>
        <w:tc>
          <w:tcPr>
            <w:tcW w:w="0" w:type="auto"/>
            <w:shd w:val="clear" w:color="auto" w:fill="auto"/>
          </w:tcPr>
          <w:p w14:paraId="142C837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Significant positive correlation</w:t>
            </w:r>
          </w:p>
        </w:tc>
      </w:tr>
      <w:tr w:rsidR="006B3618" w:rsidRPr="006B3618" w14:paraId="78B1B938" w14:textId="77777777" w:rsidTr="000A3B84">
        <w:trPr>
          <w:trHeight w:val="365"/>
        </w:trPr>
        <w:tc>
          <w:tcPr>
            <w:tcW w:w="0" w:type="auto"/>
            <w:shd w:val="clear" w:color="auto" w:fill="auto"/>
          </w:tcPr>
          <w:p w14:paraId="17A4D5E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Hatefi M, </w:t>
            </w:r>
            <w:r w:rsidRPr="006F73D0">
              <w:rPr>
                <w:rFonts w:ascii="Times New Roman" w:eastAsia="Times New Roman" w:hAnsi="Times New Roman"/>
                <w:i/>
                <w:sz w:val="24"/>
                <w:szCs w:val="24"/>
                <w:lang w:eastAsia="en-GB"/>
              </w:rPr>
              <w:t>2016</w:t>
            </w:r>
            <w:r w:rsidR="00CB5D0E" w:rsidRPr="006F73D0">
              <w:rPr>
                <w:rFonts w:ascii="Times New Roman" w:eastAsia="Times New Roman" w:hAnsi="Times New Roman"/>
                <w:noProof/>
                <w:sz w:val="24"/>
                <w:szCs w:val="24"/>
                <w:vertAlign w:val="superscript"/>
                <w:lang w:eastAsia="en-GB"/>
              </w:rPr>
              <w:t>13</w:t>
            </w:r>
          </w:p>
        </w:tc>
        <w:tc>
          <w:tcPr>
            <w:tcW w:w="0" w:type="auto"/>
            <w:shd w:val="clear" w:color="auto" w:fill="auto"/>
          </w:tcPr>
          <w:p w14:paraId="29AF867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Uric acid</w:t>
            </w:r>
          </w:p>
        </w:tc>
        <w:tc>
          <w:tcPr>
            <w:tcW w:w="0" w:type="auto"/>
            <w:shd w:val="clear" w:color="auto" w:fill="auto"/>
          </w:tcPr>
          <w:p w14:paraId="4DC5705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Not provided</w:t>
            </w:r>
          </w:p>
        </w:tc>
        <w:tc>
          <w:tcPr>
            <w:tcW w:w="0" w:type="auto"/>
            <w:shd w:val="clear" w:color="auto" w:fill="auto"/>
          </w:tcPr>
          <w:p w14:paraId="2A74C5C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 24 hours of admission</w:t>
            </w:r>
          </w:p>
        </w:tc>
        <w:tc>
          <w:tcPr>
            <w:tcW w:w="0" w:type="auto"/>
            <w:shd w:val="clear" w:color="auto" w:fill="auto"/>
          </w:tcPr>
          <w:p w14:paraId="5CD33D6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2EE76C6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725</w:t>
            </w:r>
          </w:p>
        </w:tc>
        <w:tc>
          <w:tcPr>
            <w:tcW w:w="0" w:type="auto"/>
            <w:shd w:val="clear" w:color="auto" w:fill="auto"/>
          </w:tcPr>
          <w:p w14:paraId="7F36E9B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Significant negative correlation</w:t>
            </w:r>
          </w:p>
        </w:tc>
      </w:tr>
      <w:tr w:rsidR="006B3618" w:rsidRPr="006B3618" w14:paraId="4159D2C1" w14:textId="77777777" w:rsidTr="000A3B84">
        <w:trPr>
          <w:trHeight w:val="373"/>
        </w:trPr>
        <w:tc>
          <w:tcPr>
            <w:tcW w:w="0" w:type="auto"/>
            <w:shd w:val="clear" w:color="auto" w:fill="auto"/>
          </w:tcPr>
          <w:p w14:paraId="551B972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Herrmann M, </w:t>
            </w:r>
            <w:r w:rsidRPr="006F73D0">
              <w:rPr>
                <w:rFonts w:ascii="Times New Roman" w:eastAsia="Times New Roman" w:hAnsi="Times New Roman"/>
                <w:i/>
                <w:sz w:val="24"/>
                <w:szCs w:val="24"/>
                <w:lang w:eastAsia="en-GB"/>
              </w:rPr>
              <w:t>2000</w:t>
            </w:r>
            <w:r w:rsidR="00CB5D0E" w:rsidRPr="006F73D0">
              <w:rPr>
                <w:rFonts w:ascii="Times New Roman" w:eastAsia="Times New Roman" w:hAnsi="Times New Roman"/>
                <w:noProof/>
                <w:sz w:val="24"/>
                <w:szCs w:val="24"/>
                <w:vertAlign w:val="superscript"/>
                <w:lang w:eastAsia="en-GB"/>
              </w:rPr>
              <w:t>15</w:t>
            </w:r>
          </w:p>
        </w:tc>
        <w:tc>
          <w:tcPr>
            <w:tcW w:w="0" w:type="auto"/>
            <w:shd w:val="clear" w:color="auto" w:fill="auto"/>
          </w:tcPr>
          <w:p w14:paraId="1E8265B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NSE</w:t>
            </w:r>
          </w:p>
        </w:tc>
        <w:tc>
          <w:tcPr>
            <w:tcW w:w="0" w:type="auto"/>
            <w:shd w:val="clear" w:color="auto" w:fill="auto"/>
          </w:tcPr>
          <w:p w14:paraId="0B861B2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Sangtec 100; AB Sangtec Medical</w:t>
            </w:r>
          </w:p>
          <w:p w14:paraId="32CCFEB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 LIA-mat® system</w:t>
            </w:r>
          </w:p>
        </w:tc>
        <w:tc>
          <w:tcPr>
            <w:tcW w:w="0" w:type="auto"/>
            <w:shd w:val="clear" w:color="auto" w:fill="auto"/>
          </w:tcPr>
          <w:p w14:paraId="7D55626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Median: 30 hrs</w:t>
            </w:r>
          </w:p>
        </w:tc>
        <w:tc>
          <w:tcPr>
            <w:tcW w:w="0" w:type="auto"/>
            <w:shd w:val="clear" w:color="auto" w:fill="auto"/>
          </w:tcPr>
          <w:p w14:paraId="4FAC65F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23D104F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66</w:t>
            </w:r>
          </w:p>
        </w:tc>
        <w:tc>
          <w:tcPr>
            <w:tcW w:w="0" w:type="auto"/>
            <w:shd w:val="clear" w:color="auto" w:fill="auto"/>
          </w:tcPr>
          <w:p w14:paraId="24B7FC6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Significantly higher in Grade IV-VI </w:t>
            </w:r>
          </w:p>
        </w:tc>
      </w:tr>
      <w:tr w:rsidR="006B3618" w:rsidRPr="006B3618" w14:paraId="2514ACEF" w14:textId="77777777" w:rsidTr="000A3B84">
        <w:trPr>
          <w:trHeight w:val="596"/>
        </w:trPr>
        <w:tc>
          <w:tcPr>
            <w:tcW w:w="0" w:type="auto"/>
            <w:shd w:val="clear" w:color="auto" w:fill="auto"/>
          </w:tcPr>
          <w:p w14:paraId="2DF714D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Honda M, </w:t>
            </w:r>
            <w:r w:rsidRPr="006F73D0">
              <w:rPr>
                <w:rFonts w:ascii="Times New Roman" w:eastAsia="Times New Roman" w:hAnsi="Times New Roman"/>
                <w:i/>
                <w:sz w:val="24"/>
                <w:szCs w:val="24"/>
                <w:lang w:eastAsia="en-GB"/>
              </w:rPr>
              <w:t>2010</w:t>
            </w:r>
            <w:r w:rsidR="00CB5D0E" w:rsidRPr="006F73D0">
              <w:rPr>
                <w:rFonts w:ascii="Times New Roman" w:eastAsia="Times New Roman" w:hAnsi="Times New Roman"/>
                <w:noProof/>
                <w:sz w:val="24"/>
                <w:szCs w:val="24"/>
                <w:vertAlign w:val="superscript"/>
                <w:lang w:eastAsia="en-GB"/>
              </w:rPr>
              <w:t>16</w:t>
            </w:r>
          </w:p>
        </w:tc>
        <w:tc>
          <w:tcPr>
            <w:tcW w:w="0" w:type="auto"/>
            <w:shd w:val="clear" w:color="auto" w:fill="auto"/>
          </w:tcPr>
          <w:p w14:paraId="7AE6ACE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GFAP; NSE</w:t>
            </w:r>
          </w:p>
          <w:p w14:paraId="7E841A57" w14:textId="77777777" w:rsidR="006B1954" w:rsidRPr="006F73D0" w:rsidRDefault="006B1954" w:rsidP="006F73D0">
            <w:pPr>
              <w:spacing w:after="0" w:line="360" w:lineRule="auto"/>
              <w:rPr>
                <w:rFonts w:ascii="Times New Roman" w:hAnsi="Times New Roman"/>
                <w:sz w:val="24"/>
                <w:szCs w:val="24"/>
              </w:rPr>
            </w:pPr>
          </w:p>
        </w:tc>
        <w:tc>
          <w:tcPr>
            <w:tcW w:w="0" w:type="auto"/>
            <w:shd w:val="clear" w:color="auto" w:fill="auto"/>
          </w:tcPr>
          <w:p w14:paraId="2CF388B2" w14:textId="77777777" w:rsidR="006B1954" w:rsidRPr="006F73D0" w:rsidRDefault="006B1954" w:rsidP="006F73D0">
            <w:pPr>
              <w:spacing w:after="0" w:line="360" w:lineRule="auto"/>
              <w:rPr>
                <w:rFonts w:ascii="Times New Roman" w:hAnsi="Times New Roman"/>
                <w:sz w:val="24"/>
                <w:szCs w:val="24"/>
                <w:highlight w:val="yellow"/>
              </w:rPr>
            </w:pPr>
            <w:r w:rsidRPr="006F73D0">
              <w:rPr>
                <w:rFonts w:ascii="Times New Roman" w:hAnsi="Times New Roman"/>
                <w:sz w:val="24"/>
                <w:szCs w:val="24"/>
              </w:rPr>
              <w:t>GFAP: Glial Fibrillary Acidic Protein Human ELISA; BioVendor</w:t>
            </w:r>
            <w:r w:rsidRPr="006F73D0">
              <w:rPr>
                <w:rFonts w:ascii="Times New Roman" w:hAnsi="Times New Roman"/>
                <w:sz w:val="24"/>
                <w:szCs w:val="24"/>
                <w:highlight w:val="yellow"/>
              </w:rPr>
              <w:br/>
            </w:r>
            <w:r w:rsidRPr="006F73D0">
              <w:rPr>
                <w:rFonts w:ascii="Times New Roman" w:hAnsi="Times New Roman"/>
                <w:sz w:val="24"/>
                <w:szCs w:val="24"/>
              </w:rPr>
              <w:t>S100B: YK151S-100B Elisa; Yanaihara Institute</w:t>
            </w:r>
          </w:p>
          <w:p w14:paraId="15CFEFB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 NSE kit; Alpha Diagnostic</w:t>
            </w:r>
          </w:p>
        </w:tc>
        <w:tc>
          <w:tcPr>
            <w:tcW w:w="0" w:type="auto"/>
            <w:shd w:val="clear" w:color="auto" w:fill="auto"/>
          </w:tcPr>
          <w:p w14:paraId="652B9A7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&lt;3 hrs post admission </w:t>
            </w:r>
          </w:p>
        </w:tc>
        <w:tc>
          <w:tcPr>
            <w:tcW w:w="0" w:type="auto"/>
            <w:shd w:val="clear" w:color="auto" w:fill="auto"/>
          </w:tcPr>
          <w:p w14:paraId="54D1AB6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0AA9AF5E" w14:textId="77777777" w:rsidR="006B1954" w:rsidRPr="006F73D0" w:rsidDel="00393601"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18</w:t>
            </w:r>
          </w:p>
        </w:tc>
        <w:tc>
          <w:tcPr>
            <w:tcW w:w="0" w:type="auto"/>
            <w:shd w:val="clear" w:color="auto" w:fill="auto"/>
          </w:tcPr>
          <w:p w14:paraId="2AB962E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No significant result </w:t>
            </w:r>
          </w:p>
        </w:tc>
      </w:tr>
      <w:tr w:rsidR="006B3618" w:rsidRPr="006B3618" w14:paraId="116F5CFB" w14:textId="77777777" w:rsidTr="000A3B84">
        <w:tc>
          <w:tcPr>
            <w:tcW w:w="0" w:type="auto"/>
            <w:shd w:val="clear" w:color="auto" w:fill="auto"/>
          </w:tcPr>
          <w:p w14:paraId="253B255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Korfias S, </w:t>
            </w:r>
            <w:r w:rsidRPr="006F73D0">
              <w:rPr>
                <w:rFonts w:ascii="Times New Roman" w:eastAsia="Times New Roman" w:hAnsi="Times New Roman"/>
                <w:i/>
                <w:sz w:val="24"/>
                <w:szCs w:val="24"/>
                <w:lang w:eastAsia="en-GB"/>
              </w:rPr>
              <w:t>2007</w:t>
            </w:r>
            <w:r w:rsidR="00CB5D0E" w:rsidRPr="006F73D0">
              <w:rPr>
                <w:rFonts w:ascii="Times New Roman" w:eastAsia="Times New Roman" w:hAnsi="Times New Roman"/>
                <w:noProof/>
                <w:sz w:val="24"/>
                <w:szCs w:val="24"/>
                <w:vertAlign w:val="superscript"/>
                <w:lang w:eastAsia="en-GB"/>
              </w:rPr>
              <w:t>19</w:t>
            </w:r>
          </w:p>
        </w:tc>
        <w:tc>
          <w:tcPr>
            <w:tcW w:w="0" w:type="auto"/>
            <w:shd w:val="clear" w:color="auto" w:fill="auto"/>
          </w:tcPr>
          <w:p w14:paraId="69135BC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0" w:type="auto"/>
            <w:shd w:val="clear" w:color="auto" w:fill="auto"/>
          </w:tcPr>
          <w:p w14:paraId="26B3F85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Lia-mat Sangtec 100, </w:t>
            </w:r>
          </w:p>
          <w:p w14:paraId="614A2945" w14:textId="77777777" w:rsidR="006B1954" w:rsidRPr="006F73D0" w:rsidRDefault="006B1954" w:rsidP="006F73D0">
            <w:pPr>
              <w:spacing w:after="0" w:line="360" w:lineRule="auto"/>
              <w:rPr>
                <w:rFonts w:ascii="Times New Roman" w:hAnsi="Times New Roman"/>
                <w:sz w:val="24"/>
                <w:szCs w:val="24"/>
              </w:rPr>
            </w:pPr>
          </w:p>
        </w:tc>
        <w:tc>
          <w:tcPr>
            <w:tcW w:w="0" w:type="auto"/>
            <w:shd w:val="clear" w:color="auto" w:fill="auto"/>
          </w:tcPr>
          <w:p w14:paraId="751E20D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1FDEE41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44E06C1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112</w:t>
            </w:r>
          </w:p>
        </w:tc>
        <w:tc>
          <w:tcPr>
            <w:tcW w:w="0" w:type="auto"/>
            <w:shd w:val="clear" w:color="auto" w:fill="auto"/>
          </w:tcPr>
          <w:p w14:paraId="709EA6B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Significantly higher in Grade V vs VI, and VI vs I-II</w:t>
            </w:r>
          </w:p>
        </w:tc>
      </w:tr>
      <w:tr w:rsidR="006B3618" w:rsidRPr="006B3618" w14:paraId="302B45DC" w14:textId="77777777" w:rsidTr="000A3B84">
        <w:trPr>
          <w:trHeight w:val="557"/>
        </w:trPr>
        <w:tc>
          <w:tcPr>
            <w:tcW w:w="0" w:type="auto"/>
            <w:shd w:val="clear" w:color="auto" w:fill="auto"/>
          </w:tcPr>
          <w:p w14:paraId="784EC53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lastRenderedPageBreak/>
              <w:t xml:space="preserve">Mondello S, </w:t>
            </w:r>
            <w:r w:rsidRPr="006F73D0">
              <w:rPr>
                <w:rFonts w:ascii="Times New Roman" w:eastAsia="Times New Roman" w:hAnsi="Times New Roman"/>
                <w:i/>
                <w:sz w:val="24"/>
                <w:szCs w:val="24"/>
                <w:lang w:eastAsia="en-GB"/>
              </w:rPr>
              <w:t>2011</w:t>
            </w:r>
            <w:r w:rsidRPr="006F73D0">
              <w:rPr>
                <w:rFonts w:ascii="Times New Roman" w:eastAsia="Times New Roman" w:hAnsi="Times New Roman"/>
                <w:sz w:val="24"/>
                <w:szCs w:val="24"/>
                <w:lang w:eastAsia="en-GB"/>
              </w:rPr>
              <w:t xml:space="preserve"> (c)</w:t>
            </w:r>
            <w:r w:rsidR="00CB5D0E" w:rsidRPr="006F73D0">
              <w:rPr>
                <w:rFonts w:ascii="Times New Roman" w:eastAsia="Times New Roman" w:hAnsi="Times New Roman"/>
                <w:noProof/>
                <w:sz w:val="24"/>
                <w:szCs w:val="24"/>
                <w:vertAlign w:val="superscript"/>
                <w:lang w:eastAsia="en-GB"/>
              </w:rPr>
              <w:t>27</w:t>
            </w:r>
          </w:p>
        </w:tc>
        <w:tc>
          <w:tcPr>
            <w:tcW w:w="0" w:type="auto"/>
            <w:shd w:val="clear" w:color="auto" w:fill="auto"/>
          </w:tcPr>
          <w:p w14:paraId="00F0225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UCH-L1</w:t>
            </w:r>
          </w:p>
        </w:tc>
        <w:tc>
          <w:tcPr>
            <w:tcW w:w="0" w:type="auto"/>
            <w:shd w:val="clear" w:color="auto" w:fill="auto"/>
          </w:tcPr>
          <w:p w14:paraId="17619A1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GFAP: BioVendor </w:t>
            </w:r>
          </w:p>
          <w:p w14:paraId="1661AA0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UCH-L1: Own Assay </w:t>
            </w:r>
          </w:p>
        </w:tc>
        <w:tc>
          <w:tcPr>
            <w:tcW w:w="0" w:type="auto"/>
            <w:shd w:val="clear" w:color="auto" w:fill="auto"/>
          </w:tcPr>
          <w:p w14:paraId="3BC4473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Median: 7 hrs</w:t>
            </w:r>
          </w:p>
        </w:tc>
        <w:tc>
          <w:tcPr>
            <w:tcW w:w="0" w:type="auto"/>
            <w:shd w:val="clear" w:color="auto" w:fill="auto"/>
          </w:tcPr>
          <w:p w14:paraId="73EDC0F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030FD48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59</w:t>
            </w:r>
          </w:p>
        </w:tc>
        <w:tc>
          <w:tcPr>
            <w:tcW w:w="0" w:type="auto"/>
            <w:shd w:val="clear" w:color="auto" w:fill="auto"/>
          </w:tcPr>
          <w:p w14:paraId="115976B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GFAP significantly higher in mass lesions. UCH-L1 significantly higher in </w:t>
            </w:r>
            <w:r w:rsidR="00BB5827" w:rsidRPr="006F73D0">
              <w:rPr>
                <w:rFonts w:ascii="Times New Roman" w:hAnsi="Times New Roman"/>
                <w:sz w:val="24"/>
                <w:szCs w:val="24"/>
              </w:rPr>
              <w:t>diffuse injury</w:t>
            </w:r>
            <w:r w:rsidRPr="006F73D0">
              <w:rPr>
                <w:rFonts w:ascii="Times New Roman" w:hAnsi="Times New Roman"/>
                <w:sz w:val="24"/>
                <w:szCs w:val="24"/>
              </w:rPr>
              <w:t>.</w:t>
            </w:r>
          </w:p>
        </w:tc>
      </w:tr>
      <w:tr w:rsidR="006B3618" w:rsidRPr="006B3618" w14:paraId="7D5C0DA1" w14:textId="77777777" w:rsidTr="000A3B84">
        <w:trPr>
          <w:trHeight w:val="460"/>
        </w:trPr>
        <w:tc>
          <w:tcPr>
            <w:tcW w:w="0" w:type="auto"/>
            <w:shd w:val="clear" w:color="auto" w:fill="auto"/>
          </w:tcPr>
          <w:p w14:paraId="0723E67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Naeimi ZS, </w:t>
            </w:r>
            <w:r w:rsidRPr="006F73D0">
              <w:rPr>
                <w:rFonts w:ascii="Times New Roman" w:eastAsia="Times New Roman" w:hAnsi="Times New Roman"/>
                <w:i/>
                <w:sz w:val="24"/>
                <w:szCs w:val="24"/>
                <w:lang w:eastAsia="en-GB"/>
              </w:rPr>
              <w:t>2006</w:t>
            </w:r>
            <w:r w:rsidR="00CB5D0E" w:rsidRPr="006F73D0">
              <w:rPr>
                <w:rFonts w:ascii="Times New Roman" w:eastAsia="Times New Roman" w:hAnsi="Times New Roman"/>
                <w:noProof/>
                <w:sz w:val="24"/>
                <w:szCs w:val="24"/>
                <w:vertAlign w:val="superscript"/>
                <w:lang w:eastAsia="en-GB"/>
              </w:rPr>
              <w:t>31</w:t>
            </w:r>
          </w:p>
        </w:tc>
        <w:tc>
          <w:tcPr>
            <w:tcW w:w="0" w:type="auto"/>
            <w:shd w:val="clear" w:color="auto" w:fill="auto"/>
          </w:tcPr>
          <w:p w14:paraId="074BFE2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NSE</w:t>
            </w:r>
          </w:p>
        </w:tc>
        <w:tc>
          <w:tcPr>
            <w:tcW w:w="0" w:type="auto"/>
            <w:shd w:val="clear" w:color="auto" w:fill="auto"/>
          </w:tcPr>
          <w:p w14:paraId="0962D3A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Sangtec 100; AB Sangtec Medical</w:t>
            </w:r>
            <w:r w:rsidRPr="006F73D0">
              <w:rPr>
                <w:rFonts w:ascii="Times New Roman" w:hAnsi="Times New Roman"/>
                <w:sz w:val="24"/>
                <w:szCs w:val="24"/>
              </w:rPr>
              <w:br/>
              <w:t>NSE: Roche Diagnostics</w:t>
            </w:r>
          </w:p>
        </w:tc>
        <w:tc>
          <w:tcPr>
            <w:tcW w:w="0" w:type="auto"/>
            <w:shd w:val="clear" w:color="auto" w:fill="auto"/>
          </w:tcPr>
          <w:p w14:paraId="2F5D5B5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&lt;24 hours</w:t>
            </w:r>
          </w:p>
        </w:tc>
        <w:tc>
          <w:tcPr>
            <w:tcW w:w="0" w:type="auto"/>
            <w:shd w:val="clear" w:color="auto" w:fill="auto"/>
          </w:tcPr>
          <w:p w14:paraId="2B861DF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5338E5F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45</w:t>
            </w:r>
          </w:p>
        </w:tc>
        <w:tc>
          <w:tcPr>
            <w:tcW w:w="0" w:type="auto"/>
            <w:shd w:val="clear" w:color="auto" w:fill="auto"/>
          </w:tcPr>
          <w:p w14:paraId="48DA64D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Significant positive correlation</w:t>
            </w:r>
          </w:p>
        </w:tc>
      </w:tr>
      <w:tr w:rsidR="006B3618" w:rsidRPr="006B3618" w14:paraId="1DCD0150" w14:textId="77777777" w:rsidTr="000A3B84">
        <w:tc>
          <w:tcPr>
            <w:tcW w:w="0" w:type="auto"/>
            <w:shd w:val="clear" w:color="auto" w:fill="auto"/>
          </w:tcPr>
          <w:p w14:paraId="4F83E52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Pelinka LE, </w:t>
            </w:r>
            <w:r w:rsidRPr="006F73D0">
              <w:rPr>
                <w:rFonts w:ascii="Times New Roman" w:eastAsia="Times New Roman" w:hAnsi="Times New Roman"/>
                <w:i/>
                <w:sz w:val="24"/>
                <w:szCs w:val="24"/>
                <w:lang w:eastAsia="en-GB"/>
              </w:rPr>
              <w:t xml:space="preserve">2004 </w:t>
            </w:r>
            <w:r w:rsidRPr="006F73D0">
              <w:rPr>
                <w:rFonts w:ascii="Times New Roman" w:eastAsia="Times New Roman" w:hAnsi="Times New Roman"/>
                <w:sz w:val="24"/>
                <w:szCs w:val="24"/>
                <w:lang w:eastAsia="en-GB"/>
              </w:rPr>
              <w:t>(d)</w:t>
            </w:r>
            <w:r w:rsidR="00CB5D0E" w:rsidRPr="006F73D0">
              <w:rPr>
                <w:rFonts w:ascii="Times New Roman" w:eastAsia="Times New Roman" w:hAnsi="Times New Roman"/>
                <w:noProof/>
                <w:sz w:val="24"/>
                <w:szCs w:val="24"/>
                <w:vertAlign w:val="superscript"/>
                <w:lang w:eastAsia="en-GB"/>
              </w:rPr>
              <w:t>36</w:t>
            </w:r>
          </w:p>
        </w:tc>
        <w:tc>
          <w:tcPr>
            <w:tcW w:w="0" w:type="auto"/>
            <w:shd w:val="clear" w:color="auto" w:fill="auto"/>
          </w:tcPr>
          <w:p w14:paraId="11FAF93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S100B</w:t>
            </w:r>
          </w:p>
        </w:tc>
        <w:tc>
          <w:tcPr>
            <w:tcW w:w="0" w:type="auto"/>
            <w:shd w:val="clear" w:color="auto" w:fill="auto"/>
          </w:tcPr>
          <w:p w14:paraId="64366F1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LIAISON GFAP; DiaSorin</w:t>
            </w:r>
            <w:r w:rsidRPr="006F73D0">
              <w:rPr>
                <w:rFonts w:ascii="Times New Roman" w:hAnsi="Times New Roman"/>
                <w:sz w:val="24"/>
                <w:szCs w:val="24"/>
              </w:rPr>
              <w:br/>
              <w:t>S100B: Sangtec 100; AB Sangtec Medical</w:t>
            </w:r>
          </w:p>
        </w:tc>
        <w:tc>
          <w:tcPr>
            <w:tcW w:w="0" w:type="auto"/>
            <w:shd w:val="clear" w:color="auto" w:fill="auto"/>
          </w:tcPr>
          <w:p w14:paraId="1751B31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344FF6A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7AB6768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101</w:t>
            </w:r>
          </w:p>
        </w:tc>
        <w:tc>
          <w:tcPr>
            <w:tcW w:w="0" w:type="auto"/>
            <w:shd w:val="clear" w:color="auto" w:fill="auto"/>
          </w:tcPr>
          <w:p w14:paraId="44EEF22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Higher in abnormal scans</w:t>
            </w:r>
          </w:p>
        </w:tc>
      </w:tr>
      <w:tr w:rsidR="006B3618" w:rsidRPr="006B3618" w14:paraId="4DD1C07B" w14:textId="77777777" w:rsidTr="000A3B84">
        <w:tc>
          <w:tcPr>
            <w:tcW w:w="0" w:type="auto"/>
            <w:shd w:val="clear" w:color="auto" w:fill="auto"/>
          </w:tcPr>
          <w:p w14:paraId="5CB81B8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Pelinka LE, </w:t>
            </w:r>
            <w:r w:rsidRPr="006F73D0">
              <w:rPr>
                <w:rFonts w:ascii="Times New Roman" w:eastAsia="Times New Roman" w:hAnsi="Times New Roman"/>
                <w:i/>
                <w:sz w:val="24"/>
                <w:szCs w:val="24"/>
                <w:lang w:eastAsia="en-GB"/>
              </w:rPr>
              <w:t>2004</w:t>
            </w:r>
            <w:r w:rsidRPr="006F73D0">
              <w:rPr>
                <w:rFonts w:ascii="Times New Roman" w:eastAsia="Times New Roman" w:hAnsi="Times New Roman"/>
                <w:sz w:val="24"/>
                <w:szCs w:val="24"/>
                <w:lang w:eastAsia="en-GB"/>
              </w:rPr>
              <w:t xml:space="preserve"> (d)</w:t>
            </w:r>
            <w:r w:rsidR="00CB5D0E" w:rsidRPr="006F73D0">
              <w:rPr>
                <w:rFonts w:ascii="Times New Roman" w:eastAsia="Times New Roman" w:hAnsi="Times New Roman"/>
                <w:noProof/>
                <w:sz w:val="24"/>
                <w:szCs w:val="24"/>
                <w:vertAlign w:val="superscript"/>
                <w:lang w:eastAsia="en-GB"/>
              </w:rPr>
              <w:t>37</w:t>
            </w:r>
          </w:p>
        </w:tc>
        <w:tc>
          <w:tcPr>
            <w:tcW w:w="0" w:type="auto"/>
            <w:shd w:val="clear" w:color="auto" w:fill="auto"/>
          </w:tcPr>
          <w:p w14:paraId="1E05C0A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w:t>
            </w:r>
          </w:p>
          <w:p w14:paraId="5DBB69C7" w14:textId="77777777" w:rsidR="006B1954" w:rsidRPr="006F73D0" w:rsidRDefault="006B1954" w:rsidP="006F73D0">
            <w:pPr>
              <w:spacing w:after="0" w:line="360" w:lineRule="auto"/>
              <w:rPr>
                <w:rFonts w:ascii="Times New Roman" w:hAnsi="Times New Roman"/>
                <w:sz w:val="24"/>
                <w:szCs w:val="24"/>
              </w:rPr>
            </w:pPr>
          </w:p>
        </w:tc>
        <w:tc>
          <w:tcPr>
            <w:tcW w:w="0" w:type="auto"/>
            <w:shd w:val="clear" w:color="auto" w:fill="auto"/>
          </w:tcPr>
          <w:p w14:paraId="79D5E53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LIAISON GFAP; DiaSorin </w:t>
            </w:r>
          </w:p>
          <w:p w14:paraId="1DC7345E" w14:textId="77777777" w:rsidR="006B1954" w:rsidRPr="006F73D0" w:rsidRDefault="006B1954" w:rsidP="006F73D0">
            <w:pPr>
              <w:spacing w:after="0" w:line="360" w:lineRule="auto"/>
              <w:rPr>
                <w:rFonts w:ascii="Times New Roman" w:hAnsi="Times New Roman"/>
                <w:sz w:val="24"/>
                <w:szCs w:val="24"/>
              </w:rPr>
            </w:pPr>
          </w:p>
        </w:tc>
        <w:tc>
          <w:tcPr>
            <w:tcW w:w="0" w:type="auto"/>
            <w:shd w:val="clear" w:color="auto" w:fill="auto"/>
          </w:tcPr>
          <w:p w14:paraId="7E30B56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2DAC975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5137044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92</w:t>
            </w:r>
          </w:p>
        </w:tc>
        <w:tc>
          <w:tcPr>
            <w:tcW w:w="0" w:type="auto"/>
            <w:shd w:val="clear" w:color="auto" w:fill="auto"/>
          </w:tcPr>
          <w:p w14:paraId="46ABF48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Higher in abnormal scans</w:t>
            </w:r>
          </w:p>
        </w:tc>
      </w:tr>
      <w:tr w:rsidR="006B3618" w:rsidRPr="006B3618" w14:paraId="0F120FEE" w14:textId="77777777" w:rsidTr="000A3B84">
        <w:trPr>
          <w:trHeight w:val="466"/>
        </w:trPr>
        <w:tc>
          <w:tcPr>
            <w:tcW w:w="0" w:type="auto"/>
            <w:shd w:val="clear" w:color="auto" w:fill="auto"/>
          </w:tcPr>
          <w:p w14:paraId="02D200CF"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Posti JP, </w:t>
            </w:r>
            <w:r w:rsidRPr="006F73D0">
              <w:rPr>
                <w:rFonts w:ascii="Times New Roman" w:eastAsia="Times New Roman" w:hAnsi="Times New Roman"/>
                <w:i/>
                <w:sz w:val="24"/>
                <w:szCs w:val="24"/>
                <w:lang w:eastAsia="en-GB"/>
              </w:rPr>
              <w:t>2016</w:t>
            </w:r>
            <w:r w:rsidR="00CB5D0E" w:rsidRPr="006F73D0">
              <w:rPr>
                <w:rFonts w:ascii="Times New Roman" w:eastAsia="Times New Roman" w:hAnsi="Times New Roman"/>
                <w:noProof/>
                <w:sz w:val="24"/>
                <w:szCs w:val="24"/>
                <w:vertAlign w:val="superscript"/>
                <w:lang w:eastAsia="en-GB"/>
              </w:rPr>
              <w:t>39</w:t>
            </w:r>
          </w:p>
        </w:tc>
        <w:tc>
          <w:tcPr>
            <w:tcW w:w="0" w:type="auto"/>
            <w:shd w:val="clear" w:color="auto" w:fill="auto"/>
          </w:tcPr>
          <w:p w14:paraId="4D75BBA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UCH-L1</w:t>
            </w:r>
          </w:p>
          <w:p w14:paraId="38AD9159" w14:textId="77777777" w:rsidR="006B1954" w:rsidRPr="006F73D0" w:rsidRDefault="006B1954" w:rsidP="006F73D0">
            <w:pPr>
              <w:spacing w:after="0" w:line="360" w:lineRule="auto"/>
              <w:rPr>
                <w:rFonts w:ascii="Times New Roman" w:hAnsi="Times New Roman"/>
                <w:sz w:val="24"/>
                <w:szCs w:val="24"/>
              </w:rPr>
            </w:pPr>
          </w:p>
        </w:tc>
        <w:tc>
          <w:tcPr>
            <w:tcW w:w="0" w:type="auto"/>
            <w:shd w:val="clear" w:color="auto" w:fill="auto"/>
          </w:tcPr>
          <w:p w14:paraId="75ADE85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Randox biochip; Randox Laboratories</w:t>
            </w:r>
          </w:p>
          <w:p w14:paraId="2BB6FF63" w14:textId="77777777" w:rsidR="006B1954" w:rsidRPr="006F73D0" w:rsidRDefault="006B1954" w:rsidP="006F73D0">
            <w:pPr>
              <w:spacing w:after="0" w:line="360" w:lineRule="auto"/>
              <w:rPr>
                <w:rFonts w:ascii="Times New Roman" w:hAnsi="Times New Roman"/>
                <w:sz w:val="24"/>
                <w:szCs w:val="24"/>
              </w:rPr>
            </w:pPr>
          </w:p>
        </w:tc>
        <w:tc>
          <w:tcPr>
            <w:tcW w:w="0" w:type="auto"/>
            <w:shd w:val="clear" w:color="auto" w:fill="auto"/>
          </w:tcPr>
          <w:p w14:paraId="2670523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&lt;24 hours after Admission </w:t>
            </w:r>
          </w:p>
        </w:tc>
        <w:tc>
          <w:tcPr>
            <w:tcW w:w="0" w:type="auto"/>
            <w:shd w:val="clear" w:color="auto" w:fill="auto"/>
          </w:tcPr>
          <w:p w14:paraId="3E0E7B8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4CA6577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389</w:t>
            </w:r>
          </w:p>
        </w:tc>
        <w:tc>
          <w:tcPr>
            <w:tcW w:w="0" w:type="auto"/>
            <w:shd w:val="clear" w:color="auto" w:fill="auto"/>
          </w:tcPr>
          <w:p w14:paraId="2477480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Higher in abnormal scans</w:t>
            </w:r>
          </w:p>
        </w:tc>
      </w:tr>
      <w:tr w:rsidR="006B3618" w:rsidRPr="006B3618" w14:paraId="64E80C08" w14:textId="77777777" w:rsidTr="000A3B84">
        <w:tc>
          <w:tcPr>
            <w:tcW w:w="0" w:type="auto"/>
            <w:shd w:val="clear" w:color="auto" w:fill="auto"/>
          </w:tcPr>
          <w:p w14:paraId="42F9CE7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Raabe A, </w:t>
            </w:r>
            <w:r w:rsidRPr="006F73D0">
              <w:rPr>
                <w:rFonts w:ascii="Times New Roman" w:eastAsia="Times New Roman" w:hAnsi="Times New Roman"/>
                <w:i/>
                <w:sz w:val="24"/>
                <w:szCs w:val="24"/>
                <w:lang w:eastAsia="en-GB"/>
              </w:rPr>
              <w:t>1998</w:t>
            </w:r>
            <w:r w:rsidR="00CB5D0E" w:rsidRPr="006F73D0">
              <w:rPr>
                <w:rFonts w:ascii="Times New Roman" w:eastAsia="Times New Roman" w:hAnsi="Times New Roman"/>
                <w:noProof/>
                <w:sz w:val="24"/>
                <w:szCs w:val="24"/>
                <w:vertAlign w:val="superscript"/>
                <w:lang w:eastAsia="en-GB"/>
              </w:rPr>
              <w:t>40</w:t>
            </w:r>
          </w:p>
        </w:tc>
        <w:tc>
          <w:tcPr>
            <w:tcW w:w="0" w:type="auto"/>
            <w:shd w:val="clear" w:color="auto" w:fill="auto"/>
          </w:tcPr>
          <w:p w14:paraId="04727D2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p w14:paraId="373722E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w:t>
            </w:r>
          </w:p>
        </w:tc>
        <w:tc>
          <w:tcPr>
            <w:tcW w:w="0" w:type="auto"/>
            <w:shd w:val="clear" w:color="auto" w:fill="auto"/>
          </w:tcPr>
          <w:p w14:paraId="5943799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Sangtec 100; AB Sangtec Medical</w:t>
            </w:r>
          </w:p>
        </w:tc>
        <w:tc>
          <w:tcPr>
            <w:tcW w:w="0" w:type="auto"/>
            <w:shd w:val="clear" w:color="auto" w:fill="auto"/>
          </w:tcPr>
          <w:p w14:paraId="0C9CAF7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Median (range): 12 (6-24) hrs</w:t>
            </w:r>
          </w:p>
        </w:tc>
        <w:tc>
          <w:tcPr>
            <w:tcW w:w="0" w:type="auto"/>
            <w:shd w:val="clear" w:color="auto" w:fill="auto"/>
          </w:tcPr>
          <w:p w14:paraId="7204034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1EFEAA9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44</w:t>
            </w:r>
          </w:p>
        </w:tc>
        <w:tc>
          <w:tcPr>
            <w:tcW w:w="0" w:type="auto"/>
            <w:shd w:val="clear" w:color="auto" w:fill="auto"/>
          </w:tcPr>
          <w:p w14:paraId="2AE316A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Significant positive correlation -S100B only</w:t>
            </w:r>
          </w:p>
        </w:tc>
      </w:tr>
      <w:tr w:rsidR="006B3618" w:rsidRPr="006B3618" w14:paraId="2618E615" w14:textId="77777777" w:rsidTr="000A3B84">
        <w:tc>
          <w:tcPr>
            <w:tcW w:w="0" w:type="auto"/>
            <w:shd w:val="clear" w:color="auto" w:fill="auto"/>
          </w:tcPr>
          <w:p w14:paraId="35227E2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lastRenderedPageBreak/>
              <w:t xml:space="preserve">Radwan W, </w:t>
            </w:r>
            <w:r w:rsidRPr="006F73D0">
              <w:rPr>
                <w:rFonts w:ascii="Times New Roman" w:eastAsia="Times New Roman" w:hAnsi="Times New Roman"/>
                <w:i/>
                <w:sz w:val="24"/>
                <w:szCs w:val="24"/>
                <w:lang w:eastAsia="en-GB"/>
              </w:rPr>
              <w:t>2013</w:t>
            </w:r>
            <w:r w:rsidR="00CB5D0E" w:rsidRPr="006F73D0">
              <w:rPr>
                <w:rFonts w:ascii="Times New Roman" w:eastAsia="Times New Roman" w:hAnsi="Times New Roman"/>
                <w:noProof/>
                <w:sz w:val="24"/>
                <w:szCs w:val="24"/>
                <w:vertAlign w:val="superscript"/>
                <w:lang w:eastAsia="en-GB"/>
              </w:rPr>
              <w:t>41</w:t>
            </w:r>
          </w:p>
        </w:tc>
        <w:tc>
          <w:tcPr>
            <w:tcW w:w="0" w:type="auto"/>
            <w:shd w:val="clear" w:color="auto" w:fill="auto"/>
          </w:tcPr>
          <w:p w14:paraId="074F541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NF-H</w:t>
            </w:r>
          </w:p>
        </w:tc>
        <w:tc>
          <w:tcPr>
            <w:tcW w:w="0" w:type="auto"/>
            <w:shd w:val="clear" w:color="auto" w:fill="auto"/>
          </w:tcPr>
          <w:p w14:paraId="09591A9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Not stayed</w:t>
            </w:r>
          </w:p>
        </w:tc>
        <w:tc>
          <w:tcPr>
            <w:tcW w:w="0" w:type="auto"/>
            <w:shd w:val="clear" w:color="auto" w:fill="auto"/>
          </w:tcPr>
          <w:p w14:paraId="3A5D195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20A1472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6633F11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30</w:t>
            </w:r>
          </w:p>
        </w:tc>
        <w:tc>
          <w:tcPr>
            <w:tcW w:w="0" w:type="auto"/>
            <w:shd w:val="clear" w:color="auto" w:fill="auto"/>
          </w:tcPr>
          <w:p w14:paraId="71B41F12" w14:textId="77777777" w:rsidR="006B1954" w:rsidRPr="006F73D0" w:rsidRDefault="006B1954" w:rsidP="006F73D0">
            <w:pPr>
              <w:tabs>
                <w:tab w:val="center" w:pos="4513"/>
                <w:tab w:val="right" w:pos="9026"/>
              </w:tabs>
              <w:spacing w:after="0" w:line="360" w:lineRule="auto"/>
              <w:rPr>
                <w:rFonts w:ascii="Times New Roman" w:hAnsi="Times New Roman"/>
                <w:sz w:val="24"/>
                <w:szCs w:val="24"/>
              </w:rPr>
            </w:pPr>
            <w:r w:rsidRPr="006F73D0">
              <w:rPr>
                <w:rFonts w:ascii="Times New Roman" w:hAnsi="Times New Roman"/>
                <w:sz w:val="24"/>
                <w:szCs w:val="24"/>
              </w:rPr>
              <w:t xml:space="preserve">Significant positive correlation </w:t>
            </w:r>
          </w:p>
        </w:tc>
      </w:tr>
      <w:tr w:rsidR="006B3618" w:rsidRPr="006B3618" w14:paraId="3028FEAF" w14:textId="77777777" w:rsidTr="000A3B84">
        <w:tc>
          <w:tcPr>
            <w:tcW w:w="0" w:type="auto"/>
            <w:shd w:val="clear" w:color="auto" w:fill="auto"/>
          </w:tcPr>
          <w:p w14:paraId="243F86E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Rubenstein R, </w:t>
            </w:r>
            <w:r w:rsidRPr="006F73D0">
              <w:rPr>
                <w:rFonts w:ascii="Times New Roman" w:eastAsia="Times New Roman" w:hAnsi="Times New Roman"/>
                <w:i/>
                <w:sz w:val="24"/>
                <w:szCs w:val="24"/>
                <w:lang w:eastAsia="en-GB"/>
              </w:rPr>
              <w:t>2017</w:t>
            </w:r>
            <w:r w:rsidRPr="006F73D0">
              <w:rPr>
                <w:rFonts w:ascii="Times New Roman" w:eastAsia="Times New Roman" w:hAnsi="Times New Roman"/>
                <w:sz w:val="24"/>
                <w:szCs w:val="24"/>
                <w:lang w:eastAsia="en-GB"/>
              </w:rPr>
              <w:t xml:space="preserve"> (a)</w:t>
            </w:r>
            <w:r w:rsidR="00CB5D0E" w:rsidRPr="006F73D0">
              <w:rPr>
                <w:rFonts w:ascii="Times New Roman" w:eastAsia="Times New Roman" w:hAnsi="Times New Roman"/>
                <w:noProof/>
                <w:sz w:val="24"/>
                <w:szCs w:val="24"/>
                <w:vertAlign w:val="superscript"/>
                <w:lang w:eastAsia="en-GB"/>
              </w:rPr>
              <w:t>43</w:t>
            </w:r>
          </w:p>
        </w:tc>
        <w:tc>
          <w:tcPr>
            <w:tcW w:w="0" w:type="auto"/>
            <w:shd w:val="clear" w:color="auto" w:fill="auto"/>
          </w:tcPr>
          <w:p w14:paraId="342611A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P Tau; T Tau</w:t>
            </w:r>
          </w:p>
        </w:tc>
        <w:tc>
          <w:tcPr>
            <w:tcW w:w="0" w:type="auto"/>
            <w:shd w:val="clear" w:color="auto" w:fill="auto"/>
          </w:tcPr>
          <w:p w14:paraId="337FD1B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a-EIMAF</w:t>
            </w:r>
          </w:p>
          <w:p w14:paraId="499D2D1A" w14:textId="77777777" w:rsidR="006B1954" w:rsidRPr="006F73D0" w:rsidRDefault="006B1954" w:rsidP="006F73D0">
            <w:pPr>
              <w:spacing w:after="0" w:line="360" w:lineRule="auto"/>
              <w:rPr>
                <w:rFonts w:ascii="Times New Roman" w:hAnsi="Times New Roman"/>
                <w:sz w:val="24"/>
                <w:szCs w:val="24"/>
              </w:rPr>
            </w:pPr>
          </w:p>
        </w:tc>
        <w:tc>
          <w:tcPr>
            <w:tcW w:w="0" w:type="auto"/>
            <w:shd w:val="clear" w:color="auto" w:fill="auto"/>
          </w:tcPr>
          <w:p w14:paraId="2DD80D3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Mean (SD): 10.6 (6.4) hrs</w:t>
            </w:r>
          </w:p>
        </w:tc>
        <w:tc>
          <w:tcPr>
            <w:tcW w:w="0" w:type="auto"/>
            <w:shd w:val="clear" w:color="auto" w:fill="auto"/>
          </w:tcPr>
          <w:p w14:paraId="547F0D5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292F4B6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196</w:t>
            </w:r>
          </w:p>
        </w:tc>
        <w:tc>
          <w:tcPr>
            <w:tcW w:w="0" w:type="auto"/>
            <w:shd w:val="clear" w:color="auto" w:fill="auto"/>
          </w:tcPr>
          <w:p w14:paraId="166B5F0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Higher in abnormal scans</w:t>
            </w:r>
          </w:p>
        </w:tc>
      </w:tr>
      <w:tr w:rsidR="006B3618" w:rsidRPr="006B3618" w14:paraId="25547AF3" w14:textId="77777777" w:rsidTr="000A3B84">
        <w:tc>
          <w:tcPr>
            <w:tcW w:w="0" w:type="auto"/>
            <w:shd w:val="clear" w:color="auto" w:fill="auto"/>
          </w:tcPr>
          <w:p w14:paraId="2FBF5E6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Shakeri M, </w:t>
            </w:r>
            <w:r w:rsidRPr="006F73D0">
              <w:rPr>
                <w:rFonts w:ascii="Times New Roman" w:eastAsia="Times New Roman" w:hAnsi="Times New Roman"/>
                <w:i/>
                <w:sz w:val="24"/>
                <w:szCs w:val="24"/>
                <w:lang w:eastAsia="en-GB"/>
              </w:rPr>
              <w:t>2014</w:t>
            </w:r>
            <w:r w:rsidR="00CB5D0E" w:rsidRPr="006F73D0">
              <w:rPr>
                <w:rFonts w:ascii="Times New Roman" w:eastAsia="Times New Roman" w:hAnsi="Times New Roman"/>
                <w:noProof/>
                <w:sz w:val="24"/>
                <w:szCs w:val="24"/>
                <w:vertAlign w:val="superscript"/>
                <w:lang w:eastAsia="en-GB"/>
              </w:rPr>
              <w:t>45</w:t>
            </w:r>
          </w:p>
        </w:tc>
        <w:tc>
          <w:tcPr>
            <w:tcW w:w="0" w:type="auto"/>
            <w:shd w:val="clear" w:color="auto" w:fill="auto"/>
          </w:tcPr>
          <w:p w14:paraId="5B96A08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0" w:type="auto"/>
            <w:shd w:val="clear" w:color="auto" w:fill="auto"/>
          </w:tcPr>
          <w:p w14:paraId="3C98B9C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Not stated</w:t>
            </w:r>
          </w:p>
        </w:tc>
        <w:tc>
          <w:tcPr>
            <w:tcW w:w="0" w:type="auto"/>
            <w:shd w:val="clear" w:color="auto" w:fill="auto"/>
          </w:tcPr>
          <w:p w14:paraId="4A1BC84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Mean (SD): 2 (0.5) hrs after admission</w:t>
            </w:r>
          </w:p>
        </w:tc>
        <w:tc>
          <w:tcPr>
            <w:tcW w:w="0" w:type="auto"/>
            <w:shd w:val="clear" w:color="auto" w:fill="auto"/>
          </w:tcPr>
          <w:p w14:paraId="26DE51F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39FB16D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72</w:t>
            </w:r>
          </w:p>
        </w:tc>
        <w:tc>
          <w:tcPr>
            <w:tcW w:w="0" w:type="auto"/>
            <w:shd w:val="clear" w:color="auto" w:fill="auto"/>
          </w:tcPr>
          <w:p w14:paraId="70A92DF1" w14:textId="77777777" w:rsidR="006B1954" w:rsidRPr="006F73D0" w:rsidRDefault="006B1954" w:rsidP="006F73D0">
            <w:pPr>
              <w:tabs>
                <w:tab w:val="center" w:pos="4513"/>
                <w:tab w:val="right" w:pos="9026"/>
              </w:tabs>
              <w:spacing w:after="0" w:line="360" w:lineRule="auto"/>
              <w:rPr>
                <w:rFonts w:ascii="Times New Roman" w:hAnsi="Times New Roman"/>
                <w:sz w:val="24"/>
                <w:szCs w:val="24"/>
              </w:rPr>
            </w:pPr>
            <w:r w:rsidRPr="006F73D0">
              <w:rPr>
                <w:rFonts w:ascii="Times New Roman" w:hAnsi="Times New Roman"/>
                <w:sz w:val="24"/>
                <w:szCs w:val="24"/>
              </w:rPr>
              <w:t xml:space="preserve">Significant positive correlation </w:t>
            </w:r>
          </w:p>
        </w:tc>
      </w:tr>
      <w:tr w:rsidR="006B3618" w:rsidRPr="006B3618" w14:paraId="1D011005" w14:textId="77777777" w:rsidTr="000A3B84">
        <w:tc>
          <w:tcPr>
            <w:tcW w:w="0" w:type="auto"/>
            <w:shd w:val="clear" w:color="auto" w:fill="auto"/>
          </w:tcPr>
          <w:p w14:paraId="34FD949E"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Thelin EP, </w:t>
            </w:r>
            <w:r w:rsidRPr="006F73D0">
              <w:rPr>
                <w:rFonts w:ascii="Times New Roman" w:eastAsia="Times New Roman" w:hAnsi="Times New Roman"/>
                <w:i/>
                <w:sz w:val="24"/>
                <w:szCs w:val="24"/>
                <w:lang w:eastAsia="en-GB"/>
              </w:rPr>
              <w:t>2019</w:t>
            </w:r>
            <w:r w:rsidRPr="006F73D0">
              <w:rPr>
                <w:rFonts w:ascii="Times New Roman" w:eastAsia="Times New Roman" w:hAnsi="Times New Roman"/>
                <w:sz w:val="24"/>
                <w:szCs w:val="24"/>
                <w:lang w:eastAsia="en-GB"/>
              </w:rPr>
              <w:t xml:space="preserve"> (</w:t>
            </w:r>
            <w:proofErr w:type="gramStart"/>
            <w:r w:rsidRPr="006F73D0">
              <w:rPr>
                <w:rFonts w:ascii="Times New Roman" w:eastAsia="Times New Roman" w:hAnsi="Times New Roman"/>
                <w:sz w:val="24"/>
                <w:szCs w:val="24"/>
                <w:lang w:eastAsia="en-GB"/>
              </w:rPr>
              <w:t>e,f</w:t>
            </w:r>
            <w:proofErr w:type="gramEnd"/>
            <w:r w:rsidRPr="006F73D0">
              <w:rPr>
                <w:rFonts w:ascii="Times New Roman" w:eastAsia="Times New Roman" w:hAnsi="Times New Roman"/>
                <w:sz w:val="24"/>
                <w:szCs w:val="24"/>
                <w:lang w:eastAsia="en-GB"/>
              </w:rPr>
              <w:t>)</w:t>
            </w:r>
            <w:r w:rsidR="00CB5D0E" w:rsidRPr="006F73D0">
              <w:rPr>
                <w:rFonts w:ascii="Times New Roman" w:eastAsia="Times New Roman" w:hAnsi="Times New Roman"/>
                <w:noProof/>
                <w:sz w:val="24"/>
                <w:szCs w:val="24"/>
                <w:vertAlign w:val="superscript"/>
                <w:lang w:eastAsia="en-GB"/>
              </w:rPr>
              <w:t>48</w:t>
            </w:r>
          </w:p>
        </w:tc>
        <w:tc>
          <w:tcPr>
            <w:tcW w:w="0" w:type="auto"/>
            <w:shd w:val="clear" w:color="auto" w:fill="auto"/>
          </w:tcPr>
          <w:p w14:paraId="7F3B512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NSE; GFAP; UCH-L1; Tau; NF-L</w:t>
            </w:r>
          </w:p>
          <w:p w14:paraId="21A54A9E" w14:textId="77777777" w:rsidR="006B1954" w:rsidRPr="006F73D0" w:rsidRDefault="006B1954" w:rsidP="006F73D0">
            <w:pPr>
              <w:spacing w:after="0" w:line="360" w:lineRule="auto"/>
              <w:rPr>
                <w:rFonts w:ascii="Times New Roman" w:hAnsi="Times New Roman"/>
                <w:sz w:val="24"/>
                <w:szCs w:val="24"/>
              </w:rPr>
            </w:pPr>
          </w:p>
        </w:tc>
        <w:tc>
          <w:tcPr>
            <w:tcW w:w="0" w:type="auto"/>
            <w:shd w:val="clear" w:color="auto" w:fill="auto"/>
          </w:tcPr>
          <w:p w14:paraId="5D2C563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LIAISON-mat S100 system, Sangtec, and Elecsys S100B; Roche Diagnostics.</w:t>
            </w:r>
          </w:p>
          <w:p w14:paraId="08F3FBAF" w14:textId="77777777" w:rsidR="006B1954" w:rsidRPr="006F73D0" w:rsidRDefault="006B1954" w:rsidP="006F73D0">
            <w:pPr>
              <w:spacing w:after="0" w:line="360" w:lineRule="auto"/>
              <w:rPr>
                <w:rFonts w:ascii="Times New Roman" w:hAnsi="Times New Roman"/>
                <w:sz w:val="24"/>
                <w:szCs w:val="24"/>
                <w:lang w:val="fr-FR"/>
              </w:rPr>
            </w:pPr>
            <w:proofErr w:type="gramStart"/>
            <w:r w:rsidRPr="006F73D0">
              <w:rPr>
                <w:rFonts w:ascii="Times New Roman" w:hAnsi="Times New Roman"/>
                <w:sz w:val="24"/>
                <w:szCs w:val="24"/>
                <w:lang w:val="fr-FR"/>
              </w:rPr>
              <w:t>NSE:</w:t>
            </w:r>
            <w:proofErr w:type="gramEnd"/>
            <w:r w:rsidRPr="006F73D0">
              <w:rPr>
                <w:rFonts w:ascii="Times New Roman" w:hAnsi="Times New Roman"/>
                <w:sz w:val="24"/>
                <w:szCs w:val="24"/>
                <w:lang w:val="fr-FR"/>
              </w:rPr>
              <w:t xml:space="preserve"> LIAISON NSE: Sangtec</w:t>
            </w:r>
          </w:p>
          <w:p w14:paraId="130B268B" w14:textId="77777777" w:rsidR="006B1954" w:rsidRPr="006F73D0" w:rsidRDefault="006B1954" w:rsidP="006F73D0">
            <w:pPr>
              <w:spacing w:after="0" w:line="360" w:lineRule="auto"/>
              <w:rPr>
                <w:rFonts w:ascii="Times New Roman" w:hAnsi="Times New Roman"/>
                <w:sz w:val="24"/>
                <w:szCs w:val="24"/>
                <w:lang w:val="fr-FR"/>
              </w:rPr>
            </w:pPr>
            <w:r w:rsidRPr="006F73D0">
              <w:rPr>
                <w:rFonts w:ascii="Times New Roman" w:hAnsi="Times New Roman"/>
                <w:sz w:val="24"/>
                <w:szCs w:val="24"/>
                <w:lang w:val="fr-FR"/>
              </w:rPr>
              <w:t xml:space="preserve">GFAP, UCH-L1, Tau and </w:t>
            </w:r>
            <w:proofErr w:type="gramStart"/>
            <w:r w:rsidRPr="006F73D0">
              <w:rPr>
                <w:rFonts w:ascii="Times New Roman" w:hAnsi="Times New Roman"/>
                <w:sz w:val="24"/>
                <w:szCs w:val="24"/>
                <w:lang w:val="fr-FR"/>
              </w:rPr>
              <w:t>NFL:</w:t>
            </w:r>
            <w:proofErr w:type="gramEnd"/>
            <w:r w:rsidRPr="006F73D0">
              <w:rPr>
                <w:rFonts w:ascii="Times New Roman" w:hAnsi="Times New Roman"/>
                <w:sz w:val="24"/>
                <w:szCs w:val="24"/>
                <w:lang w:val="fr-FR"/>
              </w:rPr>
              <w:t xml:space="preserve"> Neurology 4-plex assay, Quanterix</w:t>
            </w:r>
          </w:p>
        </w:tc>
        <w:tc>
          <w:tcPr>
            <w:tcW w:w="0" w:type="auto"/>
            <w:shd w:val="clear" w:color="auto" w:fill="auto"/>
          </w:tcPr>
          <w:p w14:paraId="2DD25E4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7A7814C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6BC1CC3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172</w:t>
            </w:r>
          </w:p>
        </w:tc>
        <w:tc>
          <w:tcPr>
            <w:tcW w:w="0" w:type="auto"/>
            <w:shd w:val="clear" w:color="auto" w:fill="auto"/>
          </w:tcPr>
          <w:p w14:paraId="04C537F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Significant positive correlations except for Tau and NF-L.  </w:t>
            </w:r>
          </w:p>
        </w:tc>
      </w:tr>
      <w:tr w:rsidR="006B3618" w:rsidRPr="006B3618" w14:paraId="43E0AB23" w14:textId="77777777" w:rsidTr="000A3B84">
        <w:trPr>
          <w:trHeight w:val="416"/>
        </w:trPr>
        <w:tc>
          <w:tcPr>
            <w:tcW w:w="0" w:type="auto"/>
            <w:shd w:val="clear" w:color="auto" w:fill="auto"/>
          </w:tcPr>
          <w:p w14:paraId="4CD04B0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Thelin EP, </w:t>
            </w:r>
            <w:r w:rsidRPr="006F73D0">
              <w:rPr>
                <w:rFonts w:ascii="Times New Roman" w:eastAsia="Times New Roman" w:hAnsi="Times New Roman"/>
                <w:i/>
                <w:sz w:val="24"/>
                <w:szCs w:val="24"/>
                <w:lang w:eastAsia="en-GB"/>
              </w:rPr>
              <w:t>2016</w:t>
            </w:r>
            <w:r w:rsidRPr="006F73D0">
              <w:rPr>
                <w:rFonts w:ascii="Times New Roman" w:eastAsia="Times New Roman" w:hAnsi="Times New Roman"/>
                <w:sz w:val="24"/>
                <w:szCs w:val="24"/>
                <w:lang w:eastAsia="en-GB"/>
              </w:rPr>
              <w:t xml:space="preserve"> (</w:t>
            </w:r>
            <w:proofErr w:type="gramStart"/>
            <w:r w:rsidRPr="006F73D0">
              <w:rPr>
                <w:rFonts w:ascii="Times New Roman" w:eastAsia="Times New Roman" w:hAnsi="Times New Roman"/>
                <w:sz w:val="24"/>
                <w:szCs w:val="24"/>
                <w:lang w:eastAsia="en-GB"/>
              </w:rPr>
              <w:t>e,f</w:t>
            </w:r>
            <w:proofErr w:type="gramEnd"/>
            <w:r w:rsidRPr="006F73D0">
              <w:rPr>
                <w:rFonts w:ascii="Times New Roman" w:eastAsia="Times New Roman" w:hAnsi="Times New Roman"/>
                <w:sz w:val="24"/>
                <w:szCs w:val="24"/>
                <w:lang w:eastAsia="en-GB"/>
              </w:rPr>
              <w:t>)</w:t>
            </w:r>
            <w:r w:rsidR="00CB5D0E" w:rsidRPr="006F73D0">
              <w:rPr>
                <w:rFonts w:ascii="Times New Roman" w:eastAsia="Times New Roman" w:hAnsi="Times New Roman"/>
                <w:noProof/>
                <w:sz w:val="24"/>
                <w:szCs w:val="24"/>
                <w:vertAlign w:val="superscript"/>
                <w:lang w:eastAsia="en-GB"/>
              </w:rPr>
              <w:t>49</w:t>
            </w:r>
          </w:p>
        </w:tc>
        <w:tc>
          <w:tcPr>
            <w:tcW w:w="0" w:type="auto"/>
            <w:shd w:val="clear" w:color="auto" w:fill="auto"/>
          </w:tcPr>
          <w:p w14:paraId="6DDA789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 S100B</w:t>
            </w:r>
          </w:p>
          <w:p w14:paraId="71515C7F" w14:textId="77777777" w:rsidR="006B1954" w:rsidRPr="006F73D0" w:rsidRDefault="006B1954" w:rsidP="006F73D0">
            <w:pPr>
              <w:spacing w:after="0" w:line="360" w:lineRule="auto"/>
              <w:rPr>
                <w:rFonts w:ascii="Times New Roman" w:hAnsi="Times New Roman"/>
                <w:sz w:val="24"/>
                <w:szCs w:val="24"/>
              </w:rPr>
            </w:pPr>
          </w:p>
        </w:tc>
        <w:tc>
          <w:tcPr>
            <w:tcW w:w="0" w:type="auto"/>
            <w:shd w:val="clear" w:color="auto" w:fill="auto"/>
          </w:tcPr>
          <w:p w14:paraId="595668F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NSE: LIAISON NSE; Sangtec Medical </w:t>
            </w:r>
            <w:r w:rsidRPr="006F73D0">
              <w:rPr>
                <w:rFonts w:ascii="Times New Roman" w:hAnsi="Times New Roman"/>
                <w:sz w:val="24"/>
                <w:szCs w:val="24"/>
              </w:rPr>
              <w:br/>
              <w:t xml:space="preserve">S100B: LIAISON-mat S100 system, Sangtec Medical and Elecsys S100B; Roche Diagnostics. </w:t>
            </w:r>
          </w:p>
        </w:tc>
        <w:tc>
          <w:tcPr>
            <w:tcW w:w="0" w:type="auto"/>
            <w:shd w:val="clear" w:color="auto" w:fill="auto"/>
          </w:tcPr>
          <w:p w14:paraId="6305130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54B720A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106D445F" w14:textId="77777777" w:rsidR="006B1954" w:rsidRPr="006F73D0" w:rsidDel="00393601"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417</w:t>
            </w:r>
          </w:p>
        </w:tc>
        <w:tc>
          <w:tcPr>
            <w:tcW w:w="0" w:type="auto"/>
            <w:shd w:val="clear" w:color="auto" w:fill="auto"/>
          </w:tcPr>
          <w:p w14:paraId="4AE4BAD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 significant associations</w:t>
            </w:r>
          </w:p>
        </w:tc>
      </w:tr>
      <w:tr w:rsidR="006B3618" w:rsidRPr="006B3618" w14:paraId="189E3C37" w14:textId="77777777" w:rsidTr="000A3B84">
        <w:tc>
          <w:tcPr>
            <w:tcW w:w="0" w:type="auto"/>
            <w:shd w:val="clear" w:color="auto" w:fill="auto"/>
          </w:tcPr>
          <w:p w14:paraId="1D12402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Vervliet B, </w:t>
            </w:r>
            <w:r w:rsidRPr="006F73D0">
              <w:rPr>
                <w:rFonts w:ascii="Times New Roman" w:eastAsia="Times New Roman" w:hAnsi="Times New Roman"/>
                <w:i/>
                <w:sz w:val="24"/>
                <w:szCs w:val="24"/>
                <w:lang w:eastAsia="en-GB"/>
              </w:rPr>
              <w:t>2012</w:t>
            </w:r>
            <w:r w:rsidR="00CB5D0E" w:rsidRPr="006F73D0">
              <w:rPr>
                <w:rFonts w:ascii="Times New Roman" w:eastAsia="Times New Roman" w:hAnsi="Times New Roman"/>
                <w:noProof/>
                <w:sz w:val="24"/>
                <w:szCs w:val="24"/>
                <w:vertAlign w:val="superscript"/>
                <w:lang w:eastAsia="en-GB"/>
              </w:rPr>
              <w:t>53</w:t>
            </w:r>
          </w:p>
        </w:tc>
        <w:tc>
          <w:tcPr>
            <w:tcW w:w="0" w:type="auto"/>
            <w:shd w:val="clear" w:color="auto" w:fill="auto"/>
          </w:tcPr>
          <w:p w14:paraId="6034A56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B-FABP</w:t>
            </w:r>
          </w:p>
        </w:tc>
        <w:tc>
          <w:tcPr>
            <w:tcW w:w="0" w:type="auto"/>
            <w:shd w:val="clear" w:color="auto" w:fill="auto"/>
          </w:tcPr>
          <w:p w14:paraId="5EB992C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Not stated </w:t>
            </w:r>
          </w:p>
        </w:tc>
        <w:tc>
          <w:tcPr>
            <w:tcW w:w="0" w:type="auto"/>
            <w:shd w:val="clear" w:color="auto" w:fill="auto"/>
          </w:tcPr>
          <w:p w14:paraId="104148B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338E8B1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7E79B9B4" w14:textId="77777777" w:rsidR="006B1954" w:rsidRPr="006F73D0" w:rsidDel="009E3B6C"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20</w:t>
            </w:r>
          </w:p>
        </w:tc>
        <w:tc>
          <w:tcPr>
            <w:tcW w:w="0" w:type="auto"/>
            <w:shd w:val="clear" w:color="auto" w:fill="auto"/>
          </w:tcPr>
          <w:p w14:paraId="1ED626E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Higher in abnormal scans</w:t>
            </w:r>
          </w:p>
        </w:tc>
      </w:tr>
      <w:tr w:rsidR="006B3618" w:rsidRPr="006B3618" w14:paraId="0F85DFA5" w14:textId="77777777" w:rsidTr="000A3B84">
        <w:trPr>
          <w:trHeight w:val="108"/>
        </w:trPr>
        <w:tc>
          <w:tcPr>
            <w:tcW w:w="0" w:type="auto"/>
            <w:shd w:val="clear" w:color="auto" w:fill="auto"/>
          </w:tcPr>
          <w:p w14:paraId="0978BF7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lastRenderedPageBreak/>
              <w:t xml:space="preserve">Vos PE, </w:t>
            </w:r>
            <w:r w:rsidRPr="006F73D0">
              <w:rPr>
                <w:rFonts w:ascii="Times New Roman" w:eastAsia="Times New Roman" w:hAnsi="Times New Roman"/>
                <w:i/>
                <w:sz w:val="24"/>
                <w:szCs w:val="24"/>
                <w:lang w:eastAsia="en-GB"/>
              </w:rPr>
              <w:t>2004</w:t>
            </w:r>
            <w:r w:rsidR="00B46461" w:rsidRPr="006F73D0">
              <w:rPr>
                <w:rFonts w:ascii="Times New Roman" w:eastAsia="Times New Roman" w:hAnsi="Times New Roman"/>
                <w:noProof/>
                <w:sz w:val="24"/>
                <w:szCs w:val="24"/>
                <w:vertAlign w:val="superscript"/>
                <w:lang w:eastAsia="en-GB"/>
              </w:rPr>
              <w:t>54</w:t>
            </w:r>
          </w:p>
        </w:tc>
        <w:tc>
          <w:tcPr>
            <w:tcW w:w="0" w:type="auto"/>
            <w:shd w:val="clear" w:color="auto" w:fill="auto"/>
          </w:tcPr>
          <w:p w14:paraId="78569FA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GFAP; NSE</w:t>
            </w:r>
          </w:p>
        </w:tc>
        <w:tc>
          <w:tcPr>
            <w:tcW w:w="0" w:type="auto"/>
            <w:shd w:val="clear" w:color="auto" w:fill="auto"/>
          </w:tcPr>
          <w:p w14:paraId="2E38D9C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 Prolifigen NSE IRMA; AB Sangtec Medical</w:t>
            </w:r>
          </w:p>
          <w:p w14:paraId="5607CC5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Sangtec 100; AB Sangtec Medical</w:t>
            </w:r>
            <w:r w:rsidRPr="006F73D0">
              <w:rPr>
                <w:rFonts w:ascii="Times New Roman" w:hAnsi="Times New Roman"/>
                <w:sz w:val="24"/>
                <w:szCs w:val="24"/>
              </w:rPr>
              <w:br/>
              <w:t>GFAP: in-house ELISA</w:t>
            </w:r>
          </w:p>
        </w:tc>
        <w:tc>
          <w:tcPr>
            <w:tcW w:w="0" w:type="auto"/>
            <w:shd w:val="clear" w:color="auto" w:fill="auto"/>
          </w:tcPr>
          <w:p w14:paraId="0437C52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Median (range): 2.5 (0.25–30.0) hrs</w:t>
            </w:r>
          </w:p>
          <w:p w14:paraId="6A9454CB" w14:textId="77777777" w:rsidR="006B1954" w:rsidRPr="006F73D0" w:rsidRDefault="006B1954" w:rsidP="006F73D0">
            <w:pPr>
              <w:spacing w:after="0" w:line="360" w:lineRule="auto"/>
              <w:rPr>
                <w:rFonts w:ascii="Times New Roman" w:hAnsi="Times New Roman"/>
                <w:sz w:val="24"/>
                <w:szCs w:val="24"/>
              </w:rPr>
            </w:pPr>
          </w:p>
        </w:tc>
        <w:tc>
          <w:tcPr>
            <w:tcW w:w="0" w:type="auto"/>
            <w:shd w:val="clear" w:color="auto" w:fill="auto"/>
          </w:tcPr>
          <w:p w14:paraId="5785DCD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Continuous </w:t>
            </w:r>
          </w:p>
        </w:tc>
        <w:tc>
          <w:tcPr>
            <w:tcW w:w="0" w:type="auto"/>
            <w:shd w:val="clear" w:color="auto" w:fill="auto"/>
          </w:tcPr>
          <w:p w14:paraId="45760FE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85</w:t>
            </w:r>
          </w:p>
        </w:tc>
        <w:tc>
          <w:tcPr>
            <w:tcW w:w="0" w:type="auto"/>
            <w:shd w:val="clear" w:color="auto" w:fill="auto"/>
          </w:tcPr>
          <w:p w14:paraId="5D4DDF8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Significant positive correlations</w:t>
            </w:r>
          </w:p>
        </w:tc>
      </w:tr>
      <w:tr w:rsidR="006B3618" w:rsidRPr="006B3618" w14:paraId="49B71D3D" w14:textId="77777777" w:rsidTr="000A3B84">
        <w:tc>
          <w:tcPr>
            <w:tcW w:w="0" w:type="auto"/>
            <w:shd w:val="clear" w:color="auto" w:fill="auto"/>
          </w:tcPr>
          <w:p w14:paraId="1DE171F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Zurek J, </w:t>
            </w:r>
            <w:r w:rsidRPr="006F73D0">
              <w:rPr>
                <w:rFonts w:ascii="Times New Roman" w:eastAsia="Times New Roman" w:hAnsi="Times New Roman"/>
                <w:i/>
                <w:sz w:val="24"/>
                <w:szCs w:val="24"/>
                <w:lang w:eastAsia="en-GB"/>
              </w:rPr>
              <w:t xml:space="preserve">2011 </w:t>
            </w:r>
            <w:r w:rsidRPr="006F73D0">
              <w:rPr>
                <w:rFonts w:ascii="Times New Roman" w:eastAsia="Times New Roman" w:hAnsi="Times New Roman"/>
                <w:sz w:val="24"/>
                <w:szCs w:val="24"/>
                <w:lang w:eastAsia="en-GB"/>
              </w:rPr>
              <w:t>(g)</w:t>
            </w:r>
            <w:r w:rsidR="00B46461" w:rsidRPr="006F73D0">
              <w:rPr>
                <w:rFonts w:ascii="Times New Roman" w:eastAsia="Times New Roman" w:hAnsi="Times New Roman"/>
                <w:noProof/>
                <w:sz w:val="24"/>
                <w:szCs w:val="24"/>
                <w:vertAlign w:val="superscript"/>
                <w:lang w:eastAsia="en-GB"/>
              </w:rPr>
              <w:t>57</w:t>
            </w:r>
          </w:p>
        </w:tc>
        <w:tc>
          <w:tcPr>
            <w:tcW w:w="0" w:type="auto"/>
            <w:shd w:val="clear" w:color="auto" w:fill="auto"/>
          </w:tcPr>
          <w:p w14:paraId="6CDEE7D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NF-H</w:t>
            </w:r>
          </w:p>
        </w:tc>
        <w:tc>
          <w:tcPr>
            <w:tcW w:w="0" w:type="auto"/>
            <w:shd w:val="clear" w:color="auto" w:fill="auto"/>
          </w:tcPr>
          <w:p w14:paraId="3E707F9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Phosphorylated Neurofilament H Human ELISA; BioVendor</w:t>
            </w:r>
          </w:p>
        </w:tc>
        <w:tc>
          <w:tcPr>
            <w:tcW w:w="0" w:type="auto"/>
            <w:shd w:val="clear" w:color="auto" w:fill="auto"/>
          </w:tcPr>
          <w:p w14:paraId="7CDB9A1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0FB38D8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NA</w:t>
            </w:r>
          </w:p>
        </w:tc>
        <w:tc>
          <w:tcPr>
            <w:tcW w:w="0" w:type="auto"/>
            <w:shd w:val="clear" w:color="auto" w:fill="auto"/>
          </w:tcPr>
          <w:p w14:paraId="7649ED07" w14:textId="77777777" w:rsidR="006B1954" w:rsidRPr="006F73D0" w:rsidDel="009E3B6C"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49</w:t>
            </w:r>
          </w:p>
        </w:tc>
        <w:tc>
          <w:tcPr>
            <w:tcW w:w="0" w:type="auto"/>
            <w:shd w:val="clear" w:color="auto" w:fill="auto"/>
          </w:tcPr>
          <w:p w14:paraId="0D17161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Higher in </w:t>
            </w:r>
            <w:r w:rsidR="00BB5827" w:rsidRPr="006F73D0">
              <w:rPr>
                <w:rFonts w:ascii="Times New Roman" w:hAnsi="Times New Roman"/>
                <w:sz w:val="24"/>
                <w:szCs w:val="24"/>
              </w:rPr>
              <w:t>diffuse injury</w:t>
            </w:r>
          </w:p>
        </w:tc>
      </w:tr>
      <w:tr w:rsidR="006B3618" w:rsidRPr="006B3618" w14:paraId="3092072C" w14:textId="77777777" w:rsidTr="000A3B84">
        <w:tc>
          <w:tcPr>
            <w:tcW w:w="0" w:type="auto"/>
            <w:shd w:val="clear" w:color="auto" w:fill="auto"/>
          </w:tcPr>
          <w:p w14:paraId="10E97F6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Zurek J, </w:t>
            </w:r>
            <w:r w:rsidRPr="006F73D0">
              <w:rPr>
                <w:rFonts w:ascii="Times New Roman" w:eastAsia="Times New Roman" w:hAnsi="Times New Roman"/>
                <w:i/>
                <w:sz w:val="24"/>
                <w:szCs w:val="24"/>
                <w:lang w:eastAsia="en-GB"/>
              </w:rPr>
              <w:t xml:space="preserve">2010 </w:t>
            </w:r>
            <w:r w:rsidRPr="006F73D0">
              <w:rPr>
                <w:rFonts w:ascii="Times New Roman" w:eastAsia="Times New Roman" w:hAnsi="Times New Roman"/>
                <w:sz w:val="24"/>
                <w:szCs w:val="24"/>
                <w:lang w:eastAsia="en-GB"/>
              </w:rPr>
              <w:t>(g)</w:t>
            </w:r>
            <w:r w:rsidR="00B46461" w:rsidRPr="006F73D0">
              <w:rPr>
                <w:rFonts w:ascii="Times New Roman" w:eastAsia="Times New Roman" w:hAnsi="Times New Roman"/>
                <w:noProof/>
                <w:sz w:val="24"/>
                <w:szCs w:val="24"/>
                <w:vertAlign w:val="superscript"/>
                <w:lang w:eastAsia="en-GB"/>
              </w:rPr>
              <w:t>58</w:t>
            </w:r>
          </w:p>
        </w:tc>
        <w:tc>
          <w:tcPr>
            <w:tcW w:w="0" w:type="auto"/>
            <w:shd w:val="clear" w:color="auto" w:fill="auto"/>
          </w:tcPr>
          <w:p w14:paraId="68CA89B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0" w:type="auto"/>
            <w:shd w:val="clear" w:color="auto" w:fill="auto"/>
          </w:tcPr>
          <w:p w14:paraId="3D12C4E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Elecsys S100B; Roche Diagnostics</w:t>
            </w:r>
          </w:p>
        </w:tc>
        <w:tc>
          <w:tcPr>
            <w:tcW w:w="0" w:type="auto"/>
            <w:shd w:val="clear" w:color="auto" w:fill="auto"/>
          </w:tcPr>
          <w:p w14:paraId="14193A2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26D78D6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36598A7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43</w:t>
            </w:r>
          </w:p>
        </w:tc>
        <w:tc>
          <w:tcPr>
            <w:tcW w:w="0" w:type="auto"/>
            <w:shd w:val="clear" w:color="auto" w:fill="auto"/>
          </w:tcPr>
          <w:p w14:paraId="242167A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 significant associations</w:t>
            </w:r>
          </w:p>
        </w:tc>
      </w:tr>
      <w:tr w:rsidR="006B3618" w:rsidRPr="006B3618" w14:paraId="6C0863D6" w14:textId="77777777" w:rsidTr="000A3B84">
        <w:tc>
          <w:tcPr>
            <w:tcW w:w="0" w:type="auto"/>
            <w:shd w:val="clear" w:color="auto" w:fill="auto"/>
          </w:tcPr>
          <w:p w14:paraId="6D2A01D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Zurek J, </w:t>
            </w:r>
            <w:r w:rsidRPr="006F73D0">
              <w:rPr>
                <w:rFonts w:ascii="Times New Roman" w:eastAsia="Times New Roman" w:hAnsi="Times New Roman"/>
                <w:i/>
                <w:sz w:val="24"/>
                <w:szCs w:val="24"/>
                <w:lang w:eastAsia="en-GB"/>
              </w:rPr>
              <w:t xml:space="preserve">2011 </w:t>
            </w:r>
            <w:r w:rsidRPr="006F73D0">
              <w:rPr>
                <w:rFonts w:ascii="Times New Roman" w:eastAsia="Times New Roman" w:hAnsi="Times New Roman"/>
                <w:sz w:val="24"/>
                <w:szCs w:val="24"/>
                <w:lang w:eastAsia="en-GB"/>
              </w:rPr>
              <w:t>(g)</w:t>
            </w:r>
            <w:r w:rsidR="00B46461" w:rsidRPr="006F73D0">
              <w:rPr>
                <w:rFonts w:ascii="Times New Roman" w:eastAsia="Times New Roman" w:hAnsi="Times New Roman"/>
                <w:noProof/>
                <w:sz w:val="24"/>
                <w:szCs w:val="24"/>
                <w:vertAlign w:val="superscript"/>
                <w:lang w:eastAsia="en-GB"/>
              </w:rPr>
              <w:t>59</w:t>
            </w:r>
          </w:p>
        </w:tc>
        <w:tc>
          <w:tcPr>
            <w:tcW w:w="0" w:type="auto"/>
            <w:shd w:val="clear" w:color="auto" w:fill="auto"/>
          </w:tcPr>
          <w:p w14:paraId="7F9593A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w:t>
            </w:r>
          </w:p>
        </w:tc>
        <w:tc>
          <w:tcPr>
            <w:tcW w:w="0" w:type="auto"/>
            <w:shd w:val="clear" w:color="auto" w:fill="auto"/>
          </w:tcPr>
          <w:p w14:paraId="284E8C4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Glial Fibrillary Acidic Protein Human ELISA; BioVendor</w:t>
            </w:r>
          </w:p>
        </w:tc>
        <w:tc>
          <w:tcPr>
            <w:tcW w:w="0" w:type="auto"/>
            <w:shd w:val="clear" w:color="auto" w:fill="auto"/>
          </w:tcPr>
          <w:p w14:paraId="6868E14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&lt;3 hours of injury</w:t>
            </w:r>
          </w:p>
        </w:tc>
        <w:tc>
          <w:tcPr>
            <w:tcW w:w="0" w:type="auto"/>
            <w:shd w:val="clear" w:color="auto" w:fill="auto"/>
          </w:tcPr>
          <w:p w14:paraId="1A96437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11A6352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59</w:t>
            </w:r>
          </w:p>
        </w:tc>
        <w:tc>
          <w:tcPr>
            <w:tcW w:w="0" w:type="auto"/>
            <w:shd w:val="clear" w:color="auto" w:fill="auto"/>
          </w:tcPr>
          <w:p w14:paraId="30529AC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 significant associations</w:t>
            </w:r>
          </w:p>
        </w:tc>
      </w:tr>
      <w:tr w:rsidR="006B3618" w:rsidRPr="006B3618" w14:paraId="15FD2484" w14:textId="77777777" w:rsidTr="000A3B84">
        <w:tc>
          <w:tcPr>
            <w:tcW w:w="0" w:type="auto"/>
            <w:gridSpan w:val="7"/>
            <w:shd w:val="clear" w:color="auto" w:fill="auto"/>
          </w:tcPr>
          <w:p w14:paraId="18EAF4A4" w14:textId="77777777" w:rsidR="006B1954" w:rsidRPr="006F73D0" w:rsidRDefault="006B1954" w:rsidP="006F73D0">
            <w:pPr>
              <w:spacing w:after="0" w:line="360" w:lineRule="auto"/>
              <w:rPr>
                <w:rFonts w:ascii="Times New Roman" w:hAnsi="Times New Roman"/>
                <w:b/>
                <w:sz w:val="24"/>
                <w:szCs w:val="24"/>
              </w:rPr>
            </w:pPr>
            <w:r w:rsidRPr="006F73D0">
              <w:rPr>
                <w:rFonts w:ascii="Times New Roman" w:hAnsi="Times New Roman"/>
                <w:b/>
                <w:sz w:val="24"/>
                <w:szCs w:val="24"/>
              </w:rPr>
              <w:t>Rotterdam</w:t>
            </w:r>
          </w:p>
          <w:p w14:paraId="08B800A3" w14:textId="77777777" w:rsidR="006B1954" w:rsidRPr="006F73D0" w:rsidRDefault="006B1954" w:rsidP="006F73D0">
            <w:pPr>
              <w:spacing w:after="0" w:line="360" w:lineRule="auto"/>
              <w:rPr>
                <w:rFonts w:ascii="Times New Roman" w:hAnsi="Times New Roman"/>
                <w:b/>
                <w:sz w:val="24"/>
                <w:szCs w:val="24"/>
              </w:rPr>
            </w:pPr>
          </w:p>
        </w:tc>
      </w:tr>
      <w:tr w:rsidR="006B3618" w:rsidRPr="006B3618" w14:paraId="779CF78F" w14:textId="77777777" w:rsidTr="000A3B84">
        <w:tc>
          <w:tcPr>
            <w:tcW w:w="0" w:type="auto"/>
            <w:shd w:val="clear" w:color="auto" w:fill="auto"/>
          </w:tcPr>
          <w:p w14:paraId="2B6E9161"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Al Nimer F, </w:t>
            </w:r>
            <w:r w:rsidRPr="006F73D0">
              <w:rPr>
                <w:rFonts w:ascii="Times New Roman" w:eastAsia="Times New Roman" w:hAnsi="Times New Roman"/>
                <w:i/>
                <w:sz w:val="24"/>
                <w:szCs w:val="24"/>
                <w:lang w:eastAsia="en-GB"/>
              </w:rPr>
              <w:t>2015</w:t>
            </w:r>
            <w:r w:rsidRPr="006F73D0">
              <w:rPr>
                <w:rFonts w:ascii="Times New Roman" w:eastAsia="Times New Roman" w:hAnsi="Times New Roman"/>
                <w:sz w:val="24"/>
                <w:szCs w:val="24"/>
                <w:lang w:eastAsia="en-GB"/>
              </w:rPr>
              <w:t xml:space="preserve"> (e)</w:t>
            </w:r>
            <w:r w:rsidR="00B46461" w:rsidRPr="006F73D0">
              <w:rPr>
                <w:rFonts w:ascii="Times New Roman" w:eastAsia="Times New Roman" w:hAnsi="Times New Roman"/>
                <w:noProof/>
                <w:sz w:val="24"/>
                <w:szCs w:val="24"/>
                <w:vertAlign w:val="superscript"/>
                <w:lang w:eastAsia="en-GB"/>
              </w:rPr>
              <w:t>2</w:t>
            </w:r>
          </w:p>
        </w:tc>
        <w:tc>
          <w:tcPr>
            <w:tcW w:w="0" w:type="auto"/>
            <w:shd w:val="clear" w:color="auto" w:fill="auto"/>
          </w:tcPr>
          <w:p w14:paraId="4BCBFD4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NF-L; S100B; NSE</w:t>
            </w:r>
          </w:p>
        </w:tc>
        <w:tc>
          <w:tcPr>
            <w:tcW w:w="0" w:type="auto"/>
            <w:shd w:val="clear" w:color="auto" w:fill="auto"/>
          </w:tcPr>
          <w:p w14:paraId="6BC0216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NF-L: Uman Diagnostics NF-light® assay; Uman Diagnostics</w:t>
            </w:r>
          </w:p>
          <w:p w14:paraId="44CE1E0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S100B: LIAISON-mat S100 system, Sangtec, until September 2008 followed by Elecsys S100B; Roche Diagnostics. </w:t>
            </w:r>
          </w:p>
          <w:p w14:paraId="3262893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 Liaison, DiaSorin</w:t>
            </w:r>
          </w:p>
        </w:tc>
        <w:tc>
          <w:tcPr>
            <w:tcW w:w="0" w:type="auto"/>
            <w:shd w:val="clear" w:color="auto" w:fill="auto"/>
          </w:tcPr>
          <w:p w14:paraId="0938112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Admission </w:t>
            </w:r>
          </w:p>
        </w:tc>
        <w:tc>
          <w:tcPr>
            <w:tcW w:w="0" w:type="auto"/>
            <w:shd w:val="clear" w:color="auto" w:fill="auto"/>
          </w:tcPr>
          <w:p w14:paraId="46F6C1C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037513D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182</w:t>
            </w:r>
          </w:p>
        </w:tc>
        <w:tc>
          <w:tcPr>
            <w:tcW w:w="0" w:type="auto"/>
            <w:shd w:val="clear" w:color="auto" w:fill="auto"/>
          </w:tcPr>
          <w:p w14:paraId="3D86CE1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 significant associations</w:t>
            </w:r>
          </w:p>
        </w:tc>
      </w:tr>
      <w:tr w:rsidR="006B3618" w:rsidRPr="006B3618" w14:paraId="02B37310" w14:textId="77777777" w:rsidTr="000A3B84">
        <w:tc>
          <w:tcPr>
            <w:tcW w:w="0" w:type="auto"/>
            <w:shd w:val="clear" w:color="auto" w:fill="auto"/>
          </w:tcPr>
          <w:p w14:paraId="5BD2136C"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McMahon PJ, </w:t>
            </w:r>
            <w:proofErr w:type="gramStart"/>
            <w:r w:rsidRPr="006F73D0">
              <w:rPr>
                <w:rFonts w:ascii="Times New Roman" w:eastAsia="Times New Roman" w:hAnsi="Times New Roman"/>
                <w:i/>
                <w:sz w:val="24"/>
                <w:szCs w:val="24"/>
                <w:lang w:eastAsia="en-GB"/>
              </w:rPr>
              <w:t xml:space="preserve">2015 </w:t>
            </w:r>
            <w:r w:rsidRPr="006F73D0">
              <w:rPr>
                <w:rFonts w:ascii="Times New Roman" w:eastAsia="Times New Roman" w:hAnsi="Times New Roman"/>
                <w:sz w:val="24"/>
                <w:szCs w:val="24"/>
                <w:lang w:eastAsia="en-GB"/>
              </w:rPr>
              <w:t xml:space="preserve"> (</w:t>
            </w:r>
            <w:proofErr w:type="gramEnd"/>
            <w:r w:rsidRPr="006F73D0">
              <w:rPr>
                <w:rFonts w:ascii="Times New Roman" w:eastAsia="Times New Roman" w:hAnsi="Times New Roman"/>
                <w:sz w:val="24"/>
                <w:szCs w:val="24"/>
                <w:lang w:eastAsia="en-GB"/>
              </w:rPr>
              <w:t>a)</w:t>
            </w:r>
            <w:r w:rsidR="00B46461" w:rsidRPr="006F73D0">
              <w:rPr>
                <w:rFonts w:ascii="Times New Roman" w:eastAsia="Times New Roman" w:hAnsi="Times New Roman"/>
                <w:noProof/>
                <w:sz w:val="24"/>
                <w:szCs w:val="24"/>
                <w:vertAlign w:val="superscript"/>
                <w:lang w:eastAsia="en-GB"/>
              </w:rPr>
              <w:t>25</w:t>
            </w:r>
          </w:p>
        </w:tc>
        <w:tc>
          <w:tcPr>
            <w:tcW w:w="0" w:type="auto"/>
            <w:shd w:val="clear" w:color="auto" w:fill="auto"/>
          </w:tcPr>
          <w:p w14:paraId="253FF46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GFAP-BDP</w:t>
            </w:r>
          </w:p>
        </w:tc>
        <w:tc>
          <w:tcPr>
            <w:tcW w:w="0" w:type="auto"/>
            <w:shd w:val="clear" w:color="auto" w:fill="auto"/>
          </w:tcPr>
          <w:p w14:paraId="2190931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Banyan Biomarkers </w:t>
            </w:r>
          </w:p>
        </w:tc>
        <w:tc>
          <w:tcPr>
            <w:tcW w:w="0" w:type="auto"/>
            <w:shd w:val="clear" w:color="auto" w:fill="auto"/>
          </w:tcPr>
          <w:p w14:paraId="4267107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&lt;24 hours</w:t>
            </w:r>
          </w:p>
        </w:tc>
        <w:tc>
          <w:tcPr>
            <w:tcW w:w="0" w:type="auto"/>
            <w:shd w:val="clear" w:color="auto" w:fill="auto"/>
          </w:tcPr>
          <w:p w14:paraId="06EEEFB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Categorical</w:t>
            </w:r>
          </w:p>
        </w:tc>
        <w:tc>
          <w:tcPr>
            <w:tcW w:w="0" w:type="auto"/>
            <w:shd w:val="clear" w:color="auto" w:fill="auto"/>
          </w:tcPr>
          <w:p w14:paraId="176FBE9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215</w:t>
            </w:r>
          </w:p>
        </w:tc>
        <w:tc>
          <w:tcPr>
            <w:tcW w:w="0" w:type="auto"/>
            <w:shd w:val="clear" w:color="auto" w:fill="auto"/>
          </w:tcPr>
          <w:p w14:paraId="34F0532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Significant correlation with worse scan</w:t>
            </w:r>
          </w:p>
        </w:tc>
      </w:tr>
      <w:tr w:rsidR="006B3618" w:rsidRPr="006B3618" w14:paraId="5B5A66AD" w14:textId="77777777" w:rsidTr="000A3B84">
        <w:tc>
          <w:tcPr>
            <w:tcW w:w="0" w:type="auto"/>
            <w:shd w:val="clear" w:color="auto" w:fill="auto"/>
          </w:tcPr>
          <w:p w14:paraId="3951E98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Thelin EP, </w:t>
            </w:r>
            <w:r w:rsidRPr="006F73D0">
              <w:rPr>
                <w:rFonts w:ascii="Times New Roman" w:eastAsia="Times New Roman" w:hAnsi="Times New Roman"/>
                <w:i/>
                <w:sz w:val="24"/>
                <w:szCs w:val="24"/>
                <w:lang w:eastAsia="en-GB"/>
              </w:rPr>
              <w:t>2019</w:t>
            </w:r>
            <w:r w:rsidRPr="006F73D0">
              <w:rPr>
                <w:rFonts w:ascii="Times New Roman" w:eastAsia="Times New Roman" w:hAnsi="Times New Roman"/>
                <w:sz w:val="24"/>
                <w:szCs w:val="24"/>
                <w:lang w:eastAsia="en-GB"/>
              </w:rPr>
              <w:t xml:space="preserve"> (</w:t>
            </w:r>
            <w:proofErr w:type="gramStart"/>
            <w:r w:rsidRPr="006F73D0">
              <w:rPr>
                <w:rFonts w:ascii="Times New Roman" w:eastAsia="Times New Roman" w:hAnsi="Times New Roman"/>
                <w:sz w:val="24"/>
                <w:szCs w:val="24"/>
                <w:lang w:eastAsia="en-GB"/>
              </w:rPr>
              <w:t>e,f</w:t>
            </w:r>
            <w:proofErr w:type="gramEnd"/>
            <w:r w:rsidRPr="006F73D0">
              <w:rPr>
                <w:rFonts w:ascii="Times New Roman" w:eastAsia="Times New Roman" w:hAnsi="Times New Roman"/>
                <w:sz w:val="24"/>
                <w:szCs w:val="24"/>
                <w:lang w:eastAsia="en-GB"/>
              </w:rPr>
              <w:t>)</w:t>
            </w:r>
            <w:r w:rsidR="00B46461" w:rsidRPr="006F73D0">
              <w:rPr>
                <w:rFonts w:ascii="Times New Roman" w:eastAsia="Times New Roman" w:hAnsi="Times New Roman"/>
                <w:noProof/>
                <w:sz w:val="24"/>
                <w:szCs w:val="24"/>
                <w:vertAlign w:val="superscript"/>
                <w:lang w:eastAsia="en-GB"/>
              </w:rPr>
              <w:t>48</w:t>
            </w:r>
            <w:r w:rsidRPr="006F73D0">
              <w:rPr>
                <w:rFonts w:ascii="Times New Roman" w:hAnsi="Times New Roman"/>
                <w:sz w:val="24"/>
                <w:szCs w:val="24"/>
              </w:rPr>
              <w:t xml:space="preserve"> </w:t>
            </w:r>
          </w:p>
        </w:tc>
        <w:tc>
          <w:tcPr>
            <w:tcW w:w="0" w:type="auto"/>
            <w:shd w:val="clear" w:color="auto" w:fill="auto"/>
          </w:tcPr>
          <w:p w14:paraId="1677D8A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NSE; GFAP; UCH-L1; Tau; NF-L</w:t>
            </w:r>
          </w:p>
        </w:tc>
        <w:tc>
          <w:tcPr>
            <w:tcW w:w="0" w:type="auto"/>
            <w:shd w:val="clear" w:color="auto" w:fill="auto"/>
          </w:tcPr>
          <w:p w14:paraId="0EBF408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LIAISON-mat S100 system, Sangtec, and Elecsys S100B; Roche Diagnostics.</w:t>
            </w:r>
          </w:p>
          <w:p w14:paraId="5A1B6E48" w14:textId="77777777" w:rsidR="006B1954" w:rsidRPr="006F73D0" w:rsidRDefault="006B1954" w:rsidP="006F73D0">
            <w:pPr>
              <w:spacing w:after="0" w:line="360" w:lineRule="auto"/>
              <w:rPr>
                <w:rFonts w:ascii="Times New Roman" w:hAnsi="Times New Roman"/>
                <w:sz w:val="24"/>
                <w:szCs w:val="24"/>
                <w:lang w:val="fr-FR"/>
              </w:rPr>
            </w:pPr>
            <w:proofErr w:type="gramStart"/>
            <w:r w:rsidRPr="006F73D0">
              <w:rPr>
                <w:rFonts w:ascii="Times New Roman" w:hAnsi="Times New Roman"/>
                <w:sz w:val="24"/>
                <w:szCs w:val="24"/>
                <w:lang w:val="fr-FR"/>
              </w:rPr>
              <w:t>NSE:</w:t>
            </w:r>
            <w:proofErr w:type="gramEnd"/>
            <w:r w:rsidRPr="006F73D0">
              <w:rPr>
                <w:rFonts w:ascii="Times New Roman" w:hAnsi="Times New Roman"/>
                <w:sz w:val="24"/>
                <w:szCs w:val="24"/>
                <w:lang w:val="fr-FR"/>
              </w:rPr>
              <w:t xml:space="preserve"> LIAISON NSE: Sangtec</w:t>
            </w:r>
          </w:p>
          <w:p w14:paraId="6962A7EE" w14:textId="77777777" w:rsidR="006B1954" w:rsidRPr="006F73D0" w:rsidRDefault="006B1954" w:rsidP="006F73D0">
            <w:pPr>
              <w:spacing w:after="0" w:line="360" w:lineRule="auto"/>
              <w:rPr>
                <w:rFonts w:ascii="Times New Roman" w:hAnsi="Times New Roman"/>
                <w:sz w:val="24"/>
                <w:szCs w:val="24"/>
                <w:lang w:val="fr-FR"/>
              </w:rPr>
            </w:pPr>
            <w:r w:rsidRPr="006F73D0">
              <w:rPr>
                <w:rFonts w:ascii="Times New Roman" w:hAnsi="Times New Roman"/>
                <w:sz w:val="24"/>
                <w:szCs w:val="24"/>
                <w:lang w:val="fr-FR"/>
              </w:rPr>
              <w:t xml:space="preserve">GFAP, UCH-L1, Tau and </w:t>
            </w:r>
            <w:proofErr w:type="gramStart"/>
            <w:r w:rsidRPr="006F73D0">
              <w:rPr>
                <w:rFonts w:ascii="Times New Roman" w:hAnsi="Times New Roman"/>
                <w:sz w:val="24"/>
                <w:szCs w:val="24"/>
                <w:lang w:val="fr-FR"/>
              </w:rPr>
              <w:t>NFL:</w:t>
            </w:r>
            <w:proofErr w:type="gramEnd"/>
            <w:r w:rsidRPr="006F73D0">
              <w:rPr>
                <w:rFonts w:ascii="Times New Roman" w:hAnsi="Times New Roman"/>
                <w:sz w:val="24"/>
                <w:szCs w:val="24"/>
                <w:lang w:val="fr-FR"/>
              </w:rPr>
              <w:t xml:space="preserve"> Neurology 4-plex assay, Quanterix</w:t>
            </w:r>
          </w:p>
        </w:tc>
        <w:tc>
          <w:tcPr>
            <w:tcW w:w="0" w:type="auto"/>
            <w:shd w:val="clear" w:color="auto" w:fill="auto"/>
          </w:tcPr>
          <w:p w14:paraId="08D1454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5F5AA8C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Continuous </w:t>
            </w:r>
          </w:p>
        </w:tc>
        <w:tc>
          <w:tcPr>
            <w:tcW w:w="0" w:type="auto"/>
            <w:shd w:val="clear" w:color="auto" w:fill="auto"/>
          </w:tcPr>
          <w:p w14:paraId="3408BB4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172</w:t>
            </w:r>
          </w:p>
        </w:tc>
        <w:tc>
          <w:tcPr>
            <w:tcW w:w="0" w:type="auto"/>
            <w:shd w:val="clear" w:color="auto" w:fill="auto"/>
          </w:tcPr>
          <w:p w14:paraId="4E061B8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Significant positive correlations except for NF-L.  </w:t>
            </w:r>
          </w:p>
        </w:tc>
      </w:tr>
      <w:tr w:rsidR="006B3618" w:rsidRPr="006B3618" w14:paraId="23ACCD63" w14:textId="77777777" w:rsidTr="000A3B84">
        <w:tc>
          <w:tcPr>
            <w:tcW w:w="0" w:type="auto"/>
            <w:shd w:val="clear" w:color="auto" w:fill="auto"/>
          </w:tcPr>
          <w:p w14:paraId="3621DEE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Thelin EP, </w:t>
            </w:r>
            <w:r w:rsidRPr="006F73D0">
              <w:rPr>
                <w:rFonts w:ascii="Times New Roman" w:eastAsia="Times New Roman" w:hAnsi="Times New Roman"/>
                <w:i/>
                <w:sz w:val="24"/>
                <w:szCs w:val="24"/>
                <w:lang w:eastAsia="en-GB"/>
              </w:rPr>
              <w:t>2016</w:t>
            </w:r>
            <w:r w:rsidRPr="006F73D0">
              <w:rPr>
                <w:rFonts w:ascii="Times New Roman" w:eastAsia="Times New Roman" w:hAnsi="Times New Roman"/>
                <w:sz w:val="24"/>
                <w:szCs w:val="24"/>
                <w:lang w:eastAsia="en-GB"/>
              </w:rPr>
              <w:t xml:space="preserve"> (</w:t>
            </w:r>
            <w:proofErr w:type="gramStart"/>
            <w:r w:rsidRPr="006F73D0">
              <w:rPr>
                <w:rFonts w:ascii="Times New Roman" w:eastAsia="Times New Roman" w:hAnsi="Times New Roman"/>
                <w:sz w:val="24"/>
                <w:szCs w:val="24"/>
                <w:lang w:eastAsia="en-GB"/>
              </w:rPr>
              <w:t>e,f</w:t>
            </w:r>
            <w:proofErr w:type="gramEnd"/>
            <w:r w:rsidRPr="006F73D0">
              <w:rPr>
                <w:rFonts w:ascii="Times New Roman" w:eastAsia="Times New Roman" w:hAnsi="Times New Roman"/>
                <w:sz w:val="24"/>
                <w:szCs w:val="24"/>
                <w:lang w:eastAsia="en-GB"/>
              </w:rPr>
              <w:t>)</w:t>
            </w:r>
            <w:r w:rsidR="00B46461" w:rsidRPr="006F73D0">
              <w:rPr>
                <w:rFonts w:ascii="Times New Roman" w:eastAsia="Times New Roman" w:hAnsi="Times New Roman"/>
                <w:noProof/>
                <w:sz w:val="24"/>
                <w:szCs w:val="24"/>
                <w:vertAlign w:val="superscript"/>
                <w:lang w:eastAsia="en-GB"/>
              </w:rPr>
              <w:t>49</w:t>
            </w:r>
          </w:p>
        </w:tc>
        <w:tc>
          <w:tcPr>
            <w:tcW w:w="0" w:type="auto"/>
            <w:shd w:val="clear" w:color="auto" w:fill="auto"/>
          </w:tcPr>
          <w:p w14:paraId="4C70240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 S100B</w:t>
            </w:r>
          </w:p>
        </w:tc>
        <w:tc>
          <w:tcPr>
            <w:tcW w:w="0" w:type="auto"/>
            <w:shd w:val="clear" w:color="auto" w:fill="auto"/>
          </w:tcPr>
          <w:p w14:paraId="0522BC3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NSE: LIAISON NSE; Sangtec Medical </w:t>
            </w:r>
            <w:r w:rsidRPr="006F73D0">
              <w:rPr>
                <w:rFonts w:ascii="Times New Roman" w:hAnsi="Times New Roman"/>
                <w:sz w:val="24"/>
                <w:szCs w:val="24"/>
              </w:rPr>
              <w:br/>
              <w:t>S100B: LIAISON-mat S100 system, Sangtec Medical and Elecsys S100B; Roche Diagnostics.</w:t>
            </w:r>
          </w:p>
        </w:tc>
        <w:tc>
          <w:tcPr>
            <w:tcW w:w="0" w:type="auto"/>
            <w:shd w:val="clear" w:color="auto" w:fill="auto"/>
          </w:tcPr>
          <w:p w14:paraId="209A7E9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Admission </w:t>
            </w:r>
          </w:p>
        </w:tc>
        <w:tc>
          <w:tcPr>
            <w:tcW w:w="0" w:type="auto"/>
            <w:shd w:val="clear" w:color="auto" w:fill="auto"/>
          </w:tcPr>
          <w:p w14:paraId="61F82C9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08D2A73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417</w:t>
            </w:r>
          </w:p>
        </w:tc>
        <w:tc>
          <w:tcPr>
            <w:tcW w:w="0" w:type="auto"/>
            <w:shd w:val="clear" w:color="auto" w:fill="auto"/>
          </w:tcPr>
          <w:p w14:paraId="1465E27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Significant positive correlations </w:t>
            </w:r>
          </w:p>
        </w:tc>
      </w:tr>
      <w:tr w:rsidR="006B3618" w:rsidRPr="006B3618" w14:paraId="192DDFDD" w14:textId="77777777" w:rsidTr="000A3B84">
        <w:tc>
          <w:tcPr>
            <w:tcW w:w="0" w:type="auto"/>
            <w:gridSpan w:val="7"/>
            <w:shd w:val="clear" w:color="auto" w:fill="auto"/>
          </w:tcPr>
          <w:p w14:paraId="37501B9E" w14:textId="77777777" w:rsidR="006B1954" w:rsidRPr="006F73D0" w:rsidRDefault="006B1954" w:rsidP="006F73D0">
            <w:pPr>
              <w:spacing w:after="0" w:line="360" w:lineRule="auto"/>
              <w:rPr>
                <w:rFonts w:ascii="Times New Roman" w:hAnsi="Times New Roman"/>
                <w:b/>
                <w:sz w:val="24"/>
                <w:szCs w:val="24"/>
              </w:rPr>
            </w:pPr>
            <w:r w:rsidRPr="006F73D0">
              <w:rPr>
                <w:rFonts w:ascii="Times New Roman" w:hAnsi="Times New Roman"/>
                <w:b/>
                <w:sz w:val="24"/>
                <w:szCs w:val="24"/>
              </w:rPr>
              <w:t>Stockholm</w:t>
            </w:r>
          </w:p>
          <w:p w14:paraId="17404F46" w14:textId="77777777" w:rsidR="006B1954" w:rsidRPr="006F73D0" w:rsidRDefault="006B1954" w:rsidP="006F73D0">
            <w:pPr>
              <w:spacing w:after="0" w:line="360" w:lineRule="auto"/>
              <w:rPr>
                <w:rFonts w:ascii="Times New Roman" w:hAnsi="Times New Roman"/>
                <w:b/>
                <w:sz w:val="24"/>
                <w:szCs w:val="24"/>
              </w:rPr>
            </w:pPr>
          </w:p>
        </w:tc>
      </w:tr>
      <w:tr w:rsidR="006B3618" w:rsidRPr="006B3618" w14:paraId="24B636AA" w14:textId="77777777" w:rsidTr="000A3B84">
        <w:tc>
          <w:tcPr>
            <w:tcW w:w="0" w:type="auto"/>
            <w:shd w:val="clear" w:color="auto" w:fill="auto"/>
          </w:tcPr>
          <w:p w14:paraId="0FF1D3F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Al Nimer F, </w:t>
            </w:r>
            <w:r w:rsidRPr="006F73D0">
              <w:rPr>
                <w:rFonts w:ascii="Times New Roman" w:eastAsia="Times New Roman" w:hAnsi="Times New Roman"/>
                <w:i/>
                <w:sz w:val="24"/>
                <w:szCs w:val="24"/>
                <w:lang w:eastAsia="en-GB"/>
              </w:rPr>
              <w:t>2015</w:t>
            </w:r>
            <w:r w:rsidRPr="006F73D0">
              <w:rPr>
                <w:rFonts w:ascii="Times New Roman" w:eastAsia="Times New Roman" w:hAnsi="Times New Roman"/>
                <w:sz w:val="24"/>
                <w:szCs w:val="24"/>
                <w:lang w:eastAsia="en-GB"/>
              </w:rPr>
              <w:t xml:space="preserve"> (e)</w:t>
            </w:r>
            <w:r w:rsidR="00B46461" w:rsidRPr="006F73D0">
              <w:rPr>
                <w:rFonts w:ascii="Times New Roman" w:eastAsia="Times New Roman" w:hAnsi="Times New Roman"/>
                <w:noProof/>
                <w:sz w:val="24"/>
                <w:szCs w:val="24"/>
                <w:vertAlign w:val="superscript"/>
                <w:lang w:eastAsia="en-GB"/>
              </w:rPr>
              <w:t>2</w:t>
            </w:r>
          </w:p>
        </w:tc>
        <w:tc>
          <w:tcPr>
            <w:tcW w:w="0" w:type="auto"/>
            <w:shd w:val="clear" w:color="auto" w:fill="auto"/>
          </w:tcPr>
          <w:p w14:paraId="4B5C6FE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NF-L; S100B; NSE</w:t>
            </w:r>
          </w:p>
        </w:tc>
        <w:tc>
          <w:tcPr>
            <w:tcW w:w="0" w:type="auto"/>
            <w:shd w:val="clear" w:color="auto" w:fill="auto"/>
          </w:tcPr>
          <w:p w14:paraId="343F042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NF-L: Uman Diagnostics NF-light® assay; Uman Diagnostics</w:t>
            </w:r>
          </w:p>
          <w:p w14:paraId="7090492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S100B: LIAISON-mat S100 system, Sangtec, until September 2008 followed by Elecsys S100B; Roche Diagnostics. </w:t>
            </w:r>
          </w:p>
          <w:p w14:paraId="6A5435D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 Liaison, DiaSorin</w:t>
            </w:r>
          </w:p>
        </w:tc>
        <w:tc>
          <w:tcPr>
            <w:tcW w:w="0" w:type="auto"/>
            <w:shd w:val="clear" w:color="auto" w:fill="auto"/>
          </w:tcPr>
          <w:p w14:paraId="3BA2419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Admission </w:t>
            </w:r>
          </w:p>
        </w:tc>
        <w:tc>
          <w:tcPr>
            <w:tcW w:w="0" w:type="auto"/>
            <w:shd w:val="clear" w:color="auto" w:fill="auto"/>
          </w:tcPr>
          <w:p w14:paraId="5AB9FD9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2C42604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182</w:t>
            </w:r>
          </w:p>
        </w:tc>
        <w:tc>
          <w:tcPr>
            <w:tcW w:w="0" w:type="auto"/>
            <w:shd w:val="clear" w:color="auto" w:fill="auto"/>
          </w:tcPr>
          <w:p w14:paraId="09733B4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Significant positive correlation for S100B.  </w:t>
            </w:r>
          </w:p>
        </w:tc>
      </w:tr>
      <w:tr w:rsidR="006B3618" w:rsidRPr="006B3618" w14:paraId="04EE0584" w14:textId="77777777" w:rsidTr="000A3B84">
        <w:trPr>
          <w:trHeight w:val="666"/>
        </w:trPr>
        <w:tc>
          <w:tcPr>
            <w:tcW w:w="0" w:type="auto"/>
            <w:shd w:val="clear" w:color="auto" w:fill="auto"/>
          </w:tcPr>
          <w:p w14:paraId="7D5BD4B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lastRenderedPageBreak/>
              <w:t xml:space="preserve">Thelin EP, </w:t>
            </w:r>
            <w:r w:rsidRPr="006F73D0">
              <w:rPr>
                <w:rFonts w:ascii="Times New Roman" w:eastAsia="Times New Roman" w:hAnsi="Times New Roman"/>
                <w:i/>
                <w:sz w:val="24"/>
                <w:szCs w:val="24"/>
                <w:lang w:eastAsia="en-GB"/>
              </w:rPr>
              <w:t>2019</w:t>
            </w:r>
            <w:r w:rsidRPr="006F73D0">
              <w:rPr>
                <w:rFonts w:ascii="Times New Roman" w:eastAsia="Times New Roman" w:hAnsi="Times New Roman"/>
                <w:sz w:val="24"/>
                <w:szCs w:val="24"/>
                <w:lang w:eastAsia="en-GB"/>
              </w:rPr>
              <w:t xml:space="preserve"> (</w:t>
            </w:r>
            <w:proofErr w:type="gramStart"/>
            <w:r w:rsidRPr="006F73D0">
              <w:rPr>
                <w:rFonts w:ascii="Times New Roman" w:eastAsia="Times New Roman" w:hAnsi="Times New Roman"/>
                <w:sz w:val="24"/>
                <w:szCs w:val="24"/>
                <w:lang w:eastAsia="en-GB"/>
              </w:rPr>
              <w:t>e,f</w:t>
            </w:r>
            <w:proofErr w:type="gramEnd"/>
            <w:r w:rsidRPr="006F73D0">
              <w:rPr>
                <w:rFonts w:ascii="Times New Roman" w:eastAsia="Times New Roman" w:hAnsi="Times New Roman"/>
                <w:sz w:val="24"/>
                <w:szCs w:val="24"/>
                <w:lang w:eastAsia="en-GB"/>
              </w:rPr>
              <w:t>)</w:t>
            </w:r>
            <w:r w:rsidR="00B46461" w:rsidRPr="006F73D0">
              <w:rPr>
                <w:rFonts w:ascii="Times New Roman" w:eastAsia="Times New Roman" w:hAnsi="Times New Roman"/>
                <w:noProof/>
                <w:sz w:val="24"/>
                <w:szCs w:val="24"/>
                <w:vertAlign w:val="superscript"/>
                <w:lang w:eastAsia="en-GB"/>
              </w:rPr>
              <w:t>48</w:t>
            </w:r>
            <w:r w:rsidR="00B46461" w:rsidRPr="006F73D0">
              <w:rPr>
                <w:rFonts w:ascii="Times New Roman" w:hAnsi="Times New Roman"/>
                <w:sz w:val="24"/>
                <w:szCs w:val="24"/>
              </w:rPr>
              <w:t xml:space="preserve"> </w:t>
            </w:r>
            <w:r w:rsidRPr="006F73D0">
              <w:rPr>
                <w:rFonts w:ascii="Times New Roman" w:hAnsi="Times New Roman"/>
                <w:sz w:val="24"/>
                <w:szCs w:val="24"/>
              </w:rPr>
              <w:t xml:space="preserve"> </w:t>
            </w:r>
          </w:p>
        </w:tc>
        <w:tc>
          <w:tcPr>
            <w:tcW w:w="0" w:type="auto"/>
            <w:shd w:val="clear" w:color="auto" w:fill="auto"/>
          </w:tcPr>
          <w:p w14:paraId="46FD9E0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NSE; GFAP; UCH-L1; Tau; NF-L</w:t>
            </w:r>
          </w:p>
        </w:tc>
        <w:tc>
          <w:tcPr>
            <w:tcW w:w="0" w:type="auto"/>
            <w:shd w:val="clear" w:color="auto" w:fill="auto"/>
          </w:tcPr>
          <w:p w14:paraId="0AA4F32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LIAISON-mat S100 system, Sangtec, and Elecsys S100B; Roche Diagnostics.</w:t>
            </w:r>
          </w:p>
          <w:p w14:paraId="7511BD64" w14:textId="77777777" w:rsidR="006B1954" w:rsidRPr="006F73D0" w:rsidRDefault="006B1954" w:rsidP="006F73D0">
            <w:pPr>
              <w:spacing w:after="0" w:line="360" w:lineRule="auto"/>
              <w:rPr>
                <w:rFonts w:ascii="Times New Roman" w:hAnsi="Times New Roman"/>
                <w:sz w:val="24"/>
                <w:szCs w:val="24"/>
                <w:lang w:val="fr-FR"/>
              </w:rPr>
            </w:pPr>
            <w:proofErr w:type="gramStart"/>
            <w:r w:rsidRPr="006F73D0">
              <w:rPr>
                <w:rFonts w:ascii="Times New Roman" w:hAnsi="Times New Roman"/>
                <w:sz w:val="24"/>
                <w:szCs w:val="24"/>
                <w:lang w:val="fr-FR"/>
              </w:rPr>
              <w:t>NSE:</w:t>
            </w:r>
            <w:proofErr w:type="gramEnd"/>
            <w:r w:rsidRPr="006F73D0">
              <w:rPr>
                <w:rFonts w:ascii="Times New Roman" w:hAnsi="Times New Roman"/>
                <w:sz w:val="24"/>
                <w:szCs w:val="24"/>
                <w:lang w:val="fr-FR"/>
              </w:rPr>
              <w:t xml:space="preserve"> LIAISON NSE: Sangtec</w:t>
            </w:r>
          </w:p>
          <w:p w14:paraId="449BA06F" w14:textId="77777777" w:rsidR="006B1954" w:rsidRPr="006F73D0" w:rsidRDefault="006B1954" w:rsidP="006F73D0">
            <w:pPr>
              <w:spacing w:after="0" w:line="360" w:lineRule="auto"/>
              <w:rPr>
                <w:rFonts w:ascii="Times New Roman" w:hAnsi="Times New Roman"/>
                <w:sz w:val="24"/>
                <w:szCs w:val="24"/>
                <w:lang w:val="fr-FR"/>
              </w:rPr>
            </w:pPr>
            <w:r w:rsidRPr="006F73D0">
              <w:rPr>
                <w:rFonts w:ascii="Times New Roman" w:hAnsi="Times New Roman"/>
                <w:sz w:val="24"/>
                <w:szCs w:val="24"/>
                <w:lang w:val="fr-FR"/>
              </w:rPr>
              <w:t xml:space="preserve">GFAP, UCH-L1, Tau and </w:t>
            </w:r>
            <w:proofErr w:type="gramStart"/>
            <w:r w:rsidRPr="006F73D0">
              <w:rPr>
                <w:rFonts w:ascii="Times New Roman" w:hAnsi="Times New Roman"/>
                <w:sz w:val="24"/>
                <w:szCs w:val="24"/>
                <w:lang w:val="fr-FR"/>
              </w:rPr>
              <w:t>NFL:</w:t>
            </w:r>
            <w:proofErr w:type="gramEnd"/>
            <w:r w:rsidRPr="006F73D0">
              <w:rPr>
                <w:rFonts w:ascii="Times New Roman" w:hAnsi="Times New Roman"/>
                <w:sz w:val="24"/>
                <w:szCs w:val="24"/>
                <w:lang w:val="fr-FR"/>
              </w:rPr>
              <w:t xml:space="preserve"> Neurology 4-plex assay, Quanterix</w:t>
            </w:r>
          </w:p>
        </w:tc>
        <w:tc>
          <w:tcPr>
            <w:tcW w:w="0" w:type="auto"/>
            <w:shd w:val="clear" w:color="auto" w:fill="auto"/>
          </w:tcPr>
          <w:p w14:paraId="2166ACF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0" w:type="auto"/>
            <w:shd w:val="clear" w:color="auto" w:fill="auto"/>
          </w:tcPr>
          <w:p w14:paraId="7B05ABF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23A2D35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172</w:t>
            </w:r>
          </w:p>
        </w:tc>
        <w:tc>
          <w:tcPr>
            <w:tcW w:w="0" w:type="auto"/>
            <w:shd w:val="clear" w:color="auto" w:fill="auto"/>
          </w:tcPr>
          <w:p w14:paraId="389345E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Significant positive correlations for all.   </w:t>
            </w:r>
          </w:p>
        </w:tc>
      </w:tr>
      <w:tr w:rsidR="006B3618" w:rsidRPr="006B3618" w14:paraId="6D42E90D" w14:textId="77777777" w:rsidTr="000A3B84">
        <w:tc>
          <w:tcPr>
            <w:tcW w:w="0" w:type="auto"/>
            <w:shd w:val="clear" w:color="auto" w:fill="auto"/>
          </w:tcPr>
          <w:p w14:paraId="3A5654D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Thelin EP, </w:t>
            </w:r>
            <w:r w:rsidRPr="006F73D0">
              <w:rPr>
                <w:rFonts w:ascii="Times New Roman" w:eastAsia="Times New Roman" w:hAnsi="Times New Roman"/>
                <w:i/>
                <w:sz w:val="24"/>
                <w:szCs w:val="24"/>
                <w:lang w:eastAsia="en-GB"/>
              </w:rPr>
              <w:t>2016</w:t>
            </w:r>
            <w:r w:rsidRPr="006F73D0">
              <w:rPr>
                <w:rFonts w:ascii="Times New Roman" w:eastAsia="Times New Roman" w:hAnsi="Times New Roman"/>
                <w:sz w:val="24"/>
                <w:szCs w:val="24"/>
                <w:lang w:eastAsia="en-GB"/>
              </w:rPr>
              <w:t xml:space="preserve"> (</w:t>
            </w:r>
            <w:proofErr w:type="gramStart"/>
            <w:r w:rsidRPr="006F73D0">
              <w:rPr>
                <w:rFonts w:ascii="Times New Roman" w:eastAsia="Times New Roman" w:hAnsi="Times New Roman"/>
                <w:sz w:val="24"/>
                <w:szCs w:val="24"/>
                <w:lang w:eastAsia="en-GB"/>
              </w:rPr>
              <w:t>e,f</w:t>
            </w:r>
            <w:proofErr w:type="gramEnd"/>
            <w:r w:rsidRPr="006F73D0">
              <w:rPr>
                <w:rFonts w:ascii="Times New Roman" w:eastAsia="Times New Roman" w:hAnsi="Times New Roman"/>
                <w:sz w:val="24"/>
                <w:szCs w:val="24"/>
                <w:lang w:eastAsia="en-GB"/>
              </w:rPr>
              <w:t>)</w:t>
            </w:r>
            <w:r w:rsidR="00B46461" w:rsidRPr="006F73D0">
              <w:rPr>
                <w:rFonts w:ascii="Times New Roman" w:eastAsia="Times New Roman" w:hAnsi="Times New Roman"/>
                <w:noProof/>
                <w:sz w:val="24"/>
                <w:szCs w:val="24"/>
                <w:vertAlign w:val="superscript"/>
                <w:lang w:eastAsia="en-GB"/>
              </w:rPr>
              <w:t>49</w:t>
            </w:r>
          </w:p>
        </w:tc>
        <w:tc>
          <w:tcPr>
            <w:tcW w:w="0" w:type="auto"/>
            <w:shd w:val="clear" w:color="auto" w:fill="auto"/>
          </w:tcPr>
          <w:p w14:paraId="1D00DB2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 S100B</w:t>
            </w:r>
          </w:p>
          <w:p w14:paraId="44E418FF" w14:textId="77777777" w:rsidR="006B1954" w:rsidRPr="006F73D0" w:rsidRDefault="006B1954" w:rsidP="006F73D0">
            <w:pPr>
              <w:spacing w:after="0" w:line="360" w:lineRule="auto"/>
              <w:rPr>
                <w:rFonts w:ascii="Times New Roman" w:hAnsi="Times New Roman"/>
                <w:sz w:val="24"/>
                <w:szCs w:val="24"/>
              </w:rPr>
            </w:pPr>
          </w:p>
        </w:tc>
        <w:tc>
          <w:tcPr>
            <w:tcW w:w="0" w:type="auto"/>
            <w:shd w:val="clear" w:color="auto" w:fill="auto"/>
          </w:tcPr>
          <w:p w14:paraId="7D9FC07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NSE: LIAISON NSE; Sangtec Medical </w:t>
            </w:r>
            <w:r w:rsidRPr="006F73D0">
              <w:rPr>
                <w:rFonts w:ascii="Times New Roman" w:hAnsi="Times New Roman"/>
                <w:sz w:val="24"/>
                <w:szCs w:val="24"/>
              </w:rPr>
              <w:br/>
              <w:t xml:space="preserve">S100B: LIAISON-mat S100 system, Sangtec Medical and Elecsys S100B; Roche Diagnostics. </w:t>
            </w:r>
          </w:p>
        </w:tc>
        <w:tc>
          <w:tcPr>
            <w:tcW w:w="0" w:type="auto"/>
            <w:shd w:val="clear" w:color="auto" w:fill="auto"/>
          </w:tcPr>
          <w:p w14:paraId="74A72FD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Admission </w:t>
            </w:r>
          </w:p>
        </w:tc>
        <w:tc>
          <w:tcPr>
            <w:tcW w:w="0" w:type="auto"/>
            <w:shd w:val="clear" w:color="auto" w:fill="auto"/>
          </w:tcPr>
          <w:p w14:paraId="4CE2C47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Continuous </w:t>
            </w:r>
          </w:p>
        </w:tc>
        <w:tc>
          <w:tcPr>
            <w:tcW w:w="0" w:type="auto"/>
            <w:shd w:val="clear" w:color="auto" w:fill="auto"/>
          </w:tcPr>
          <w:p w14:paraId="3296D03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417</w:t>
            </w:r>
          </w:p>
        </w:tc>
        <w:tc>
          <w:tcPr>
            <w:tcW w:w="0" w:type="auto"/>
            <w:shd w:val="clear" w:color="auto" w:fill="auto"/>
          </w:tcPr>
          <w:p w14:paraId="5EBF559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Significant positive correlations for all.   </w:t>
            </w:r>
          </w:p>
        </w:tc>
      </w:tr>
      <w:tr w:rsidR="006B3618" w:rsidRPr="006B3618" w14:paraId="4E7238D7" w14:textId="77777777" w:rsidTr="000A3B84">
        <w:tc>
          <w:tcPr>
            <w:tcW w:w="0" w:type="auto"/>
            <w:shd w:val="clear" w:color="auto" w:fill="auto"/>
          </w:tcPr>
          <w:p w14:paraId="3AF3933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Thelin EP, </w:t>
            </w:r>
            <w:r w:rsidRPr="006F73D0">
              <w:rPr>
                <w:rFonts w:ascii="Times New Roman" w:eastAsia="Times New Roman" w:hAnsi="Times New Roman"/>
                <w:i/>
                <w:sz w:val="24"/>
                <w:szCs w:val="24"/>
                <w:lang w:eastAsia="en-GB"/>
              </w:rPr>
              <w:t>2016</w:t>
            </w:r>
            <w:r w:rsidRPr="006F73D0">
              <w:rPr>
                <w:rFonts w:ascii="Times New Roman" w:eastAsia="Times New Roman" w:hAnsi="Times New Roman"/>
                <w:sz w:val="24"/>
                <w:szCs w:val="24"/>
                <w:lang w:eastAsia="en-GB"/>
              </w:rPr>
              <w:t xml:space="preserve"> (f)</w:t>
            </w:r>
            <w:r w:rsidR="00B46461" w:rsidRPr="006F73D0">
              <w:rPr>
                <w:rFonts w:ascii="Times New Roman" w:eastAsia="Times New Roman" w:hAnsi="Times New Roman"/>
                <w:noProof/>
                <w:sz w:val="24"/>
                <w:szCs w:val="24"/>
                <w:vertAlign w:val="superscript"/>
                <w:lang w:eastAsia="en-GB"/>
              </w:rPr>
              <w:t>51</w:t>
            </w:r>
          </w:p>
        </w:tc>
        <w:tc>
          <w:tcPr>
            <w:tcW w:w="0" w:type="auto"/>
            <w:shd w:val="clear" w:color="auto" w:fill="auto"/>
          </w:tcPr>
          <w:p w14:paraId="2D6318E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0" w:type="auto"/>
            <w:shd w:val="clear" w:color="auto" w:fill="auto"/>
          </w:tcPr>
          <w:p w14:paraId="4DBFBFD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Elecsys S100B; Roche Diagnostics</w:t>
            </w:r>
          </w:p>
        </w:tc>
        <w:tc>
          <w:tcPr>
            <w:tcW w:w="0" w:type="auto"/>
            <w:shd w:val="clear" w:color="auto" w:fill="auto"/>
          </w:tcPr>
          <w:p w14:paraId="502F9E7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Median (range): 48 (40– 57) hrs</w:t>
            </w:r>
          </w:p>
        </w:tc>
        <w:tc>
          <w:tcPr>
            <w:tcW w:w="0" w:type="auto"/>
            <w:shd w:val="clear" w:color="auto" w:fill="auto"/>
          </w:tcPr>
          <w:p w14:paraId="4DDEB1F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735D304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127</w:t>
            </w:r>
          </w:p>
        </w:tc>
        <w:tc>
          <w:tcPr>
            <w:tcW w:w="0" w:type="auto"/>
            <w:shd w:val="clear" w:color="auto" w:fill="auto"/>
          </w:tcPr>
          <w:p w14:paraId="591324A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Significant positive correlation.   </w:t>
            </w:r>
          </w:p>
        </w:tc>
      </w:tr>
      <w:tr w:rsidR="006B3618" w:rsidRPr="006B3618" w14:paraId="44704B10" w14:textId="77777777" w:rsidTr="000A3B84">
        <w:tc>
          <w:tcPr>
            <w:tcW w:w="0" w:type="auto"/>
            <w:gridSpan w:val="7"/>
            <w:shd w:val="clear" w:color="auto" w:fill="auto"/>
          </w:tcPr>
          <w:p w14:paraId="0EFB7AF5" w14:textId="77777777" w:rsidR="006B1954" w:rsidRPr="006F73D0" w:rsidRDefault="006B1954" w:rsidP="006F73D0">
            <w:pPr>
              <w:spacing w:after="0" w:line="360" w:lineRule="auto"/>
              <w:rPr>
                <w:rFonts w:ascii="Times New Roman" w:hAnsi="Times New Roman"/>
                <w:b/>
                <w:sz w:val="24"/>
                <w:szCs w:val="24"/>
              </w:rPr>
            </w:pPr>
            <w:r w:rsidRPr="006F73D0">
              <w:rPr>
                <w:rFonts w:ascii="Times New Roman" w:hAnsi="Times New Roman"/>
                <w:b/>
                <w:sz w:val="24"/>
                <w:szCs w:val="24"/>
              </w:rPr>
              <w:t>Self-created scoring system</w:t>
            </w:r>
          </w:p>
          <w:p w14:paraId="60A8BD3A" w14:textId="77777777" w:rsidR="006B1954" w:rsidRPr="006F73D0" w:rsidRDefault="006B1954" w:rsidP="006F73D0">
            <w:pPr>
              <w:spacing w:after="0" w:line="360" w:lineRule="auto"/>
              <w:rPr>
                <w:rFonts w:ascii="Times New Roman" w:hAnsi="Times New Roman"/>
                <w:b/>
                <w:sz w:val="24"/>
                <w:szCs w:val="24"/>
              </w:rPr>
            </w:pPr>
          </w:p>
        </w:tc>
      </w:tr>
      <w:tr w:rsidR="006B3618" w:rsidRPr="006B3618" w14:paraId="3DD3AB40" w14:textId="77777777" w:rsidTr="000A3B84">
        <w:trPr>
          <w:trHeight w:val="60"/>
        </w:trPr>
        <w:tc>
          <w:tcPr>
            <w:tcW w:w="0" w:type="auto"/>
            <w:shd w:val="clear" w:color="auto" w:fill="auto"/>
          </w:tcPr>
          <w:p w14:paraId="22FC7B5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Li Q, </w:t>
            </w:r>
            <w:r w:rsidRPr="006F73D0">
              <w:rPr>
                <w:rFonts w:ascii="Times New Roman" w:eastAsia="Times New Roman" w:hAnsi="Times New Roman"/>
                <w:i/>
                <w:sz w:val="24"/>
                <w:szCs w:val="24"/>
                <w:lang w:eastAsia="en-GB"/>
              </w:rPr>
              <w:t>2017</w:t>
            </w:r>
            <w:r w:rsidR="00B46461" w:rsidRPr="006F73D0">
              <w:rPr>
                <w:rFonts w:ascii="Times New Roman" w:eastAsia="Times New Roman" w:hAnsi="Times New Roman"/>
                <w:noProof/>
                <w:sz w:val="24"/>
                <w:szCs w:val="24"/>
                <w:vertAlign w:val="superscript"/>
                <w:lang w:eastAsia="en-GB"/>
              </w:rPr>
              <w:t>22</w:t>
            </w:r>
          </w:p>
        </w:tc>
        <w:tc>
          <w:tcPr>
            <w:tcW w:w="0" w:type="auto"/>
            <w:shd w:val="clear" w:color="auto" w:fill="auto"/>
          </w:tcPr>
          <w:p w14:paraId="4B15240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NSE; S100B</w:t>
            </w:r>
          </w:p>
        </w:tc>
        <w:tc>
          <w:tcPr>
            <w:tcW w:w="0" w:type="auto"/>
            <w:shd w:val="clear" w:color="auto" w:fill="auto"/>
          </w:tcPr>
          <w:p w14:paraId="051415C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Elecsys S100B; Roche Diagnostics</w:t>
            </w:r>
          </w:p>
        </w:tc>
        <w:tc>
          <w:tcPr>
            <w:tcW w:w="0" w:type="auto"/>
            <w:shd w:val="clear" w:color="auto" w:fill="auto"/>
          </w:tcPr>
          <w:p w14:paraId="6E9563F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&lt;24 hours from admission</w:t>
            </w:r>
          </w:p>
        </w:tc>
        <w:tc>
          <w:tcPr>
            <w:tcW w:w="0" w:type="auto"/>
            <w:shd w:val="clear" w:color="auto" w:fill="auto"/>
          </w:tcPr>
          <w:p w14:paraId="7427E1C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Continuous</w:t>
            </w:r>
          </w:p>
        </w:tc>
        <w:tc>
          <w:tcPr>
            <w:tcW w:w="0" w:type="auto"/>
            <w:shd w:val="clear" w:color="auto" w:fill="auto"/>
          </w:tcPr>
          <w:p w14:paraId="390E59C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80</w:t>
            </w:r>
          </w:p>
        </w:tc>
        <w:tc>
          <w:tcPr>
            <w:tcW w:w="0" w:type="auto"/>
            <w:shd w:val="clear" w:color="auto" w:fill="auto"/>
          </w:tcPr>
          <w:p w14:paraId="7697EFB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Significant correlation with worsening score. </w:t>
            </w:r>
          </w:p>
        </w:tc>
      </w:tr>
      <w:tr w:rsidR="006B3618" w:rsidRPr="006B3618" w14:paraId="65546444" w14:textId="77777777" w:rsidTr="000A3B84">
        <w:tc>
          <w:tcPr>
            <w:tcW w:w="0" w:type="auto"/>
            <w:gridSpan w:val="7"/>
            <w:shd w:val="clear" w:color="auto" w:fill="auto"/>
          </w:tcPr>
          <w:p w14:paraId="7C5D8E96" w14:textId="77777777" w:rsidR="006B1954" w:rsidRPr="006F73D0" w:rsidRDefault="006B1954" w:rsidP="006F73D0">
            <w:pPr>
              <w:spacing w:after="0" w:line="360" w:lineRule="auto"/>
              <w:rPr>
                <w:rFonts w:ascii="Times New Roman" w:hAnsi="Times New Roman"/>
                <w:b/>
                <w:sz w:val="24"/>
                <w:szCs w:val="24"/>
              </w:rPr>
            </w:pPr>
            <w:r w:rsidRPr="006F73D0">
              <w:rPr>
                <w:rFonts w:ascii="Times New Roman" w:hAnsi="Times New Roman"/>
                <w:b/>
                <w:sz w:val="24"/>
                <w:szCs w:val="24"/>
              </w:rPr>
              <w:t xml:space="preserve">Biomarker concentration and specific intracranial lesion </w:t>
            </w:r>
            <w:proofErr w:type="gramStart"/>
            <w:r w:rsidRPr="006F73D0">
              <w:rPr>
                <w:rFonts w:ascii="Times New Roman" w:hAnsi="Times New Roman"/>
                <w:b/>
                <w:sz w:val="24"/>
                <w:szCs w:val="24"/>
              </w:rPr>
              <w:t>types</w:t>
            </w:r>
            <w:proofErr w:type="gramEnd"/>
            <w:r w:rsidRPr="006F73D0">
              <w:rPr>
                <w:rFonts w:ascii="Times New Roman" w:hAnsi="Times New Roman"/>
                <w:b/>
                <w:sz w:val="24"/>
                <w:szCs w:val="24"/>
              </w:rPr>
              <w:t xml:space="preserve"> injury pattern (diffuse or focal injury)</w:t>
            </w:r>
          </w:p>
          <w:p w14:paraId="2C34169E" w14:textId="77777777" w:rsidR="006B1954" w:rsidRPr="006F73D0" w:rsidRDefault="006B1954" w:rsidP="006F73D0">
            <w:pPr>
              <w:spacing w:after="0" w:line="360" w:lineRule="auto"/>
              <w:rPr>
                <w:rFonts w:ascii="Times New Roman" w:hAnsi="Times New Roman"/>
                <w:b/>
                <w:sz w:val="24"/>
                <w:szCs w:val="24"/>
              </w:rPr>
            </w:pPr>
          </w:p>
        </w:tc>
      </w:tr>
      <w:tr w:rsidR="006B3618" w:rsidRPr="006B3618" w14:paraId="23B56ED2" w14:textId="77777777" w:rsidTr="000A3B84">
        <w:tc>
          <w:tcPr>
            <w:tcW w:w="0" w:type="auto"/>
            <w:shd w:val="clear" w:color="auto" w:fill="auto"/>
          </w:tcPr>
          <w:p w14:paraId="71977FBC"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Lo TY, </w:t>
            </w:r>
            <w:r w:rsidRPr="006F73D0">
              <w:rPr>
                <w:rFonts w:ascii="Times New Roman" w:eastAsia="Times New Roman" w:hAnsi="Times New Roman"/>
                <w:i/>
                <w:sz w:val="24"/>
                <w:szCs w:val="24"/>
                <w:lang w:eastAsia="en-GB"/>
              </w:rPr>
              <w:t>2009</w:t>
            </w:r>
            <w:r w:rsidR="00B46461" w:rsidRPr="006F73D0">
              <w:rPr>
                <w:rFonts w:ascii="Times New Roman" w:eastAsia="Times New Roman" w:hAnsi="Times New Roman"/>
                <w:noProof/>
                <w:sz w:val="24"/>
                <w:szCs w:val="24"/>
                <w:vertAlign w:val="superscript"/>
                <w:lang w:eastAsia="en-GB"/>
              </w:rPr>
              <w:t>24</w:t>
            </w:r>
          </w:p>
        </w:tc>
        <w:tc>
          <w:tcPr>
            <w:tcW w:w="0" w:type="auto"/>
            <w:shd w:val="clear" w:color="auto" w:fill="auto"/>
          </w:tcPr>
          <w:p w14:paraId="5C0C32E0" w14:textId="77777777" w:rsidR="006B1954" w:rsidRPr="006F73D0" w:rsidRDefault="006B1954" w:rsidP="006F73D0">
            <w:pPr>
              <w:spacing w:after="0" w:line="360" w:lineRule="auto"/>
              <w:rPr>
                <w:rFonts w:ascii="Times New Roman" w:eastAsia="Times New Roman" w:hAnsi="Times New Roman"/>
                <w:sz w:val="24"/>
                <w:szCs w:val="24"/>
                <w:lang w:val="it-IT" w:eastAsia="en-GB"/>
              </w:rPr>
            </w:pPr>
            <w:r w:rsidRPr="006F73D0">
              <w:rPr>
                <w:rFonts w:ascii="Times New Roman" w:eastAsia="Times New Roman" w:hAnsi="Times New Roman"/>
                <w:sz w:val="24"/>
                <w:szCs w:val="24"/>
                <w:lang w:val="it-IT" w:eastAsia="en-GB"/>
              </w:rPr>
              <w:t xml:space="preserve">S100B; NSE; IL-6; IL-8; </w:t>
            </w:r>
            <w:r w:rsidRPr="006F73D0">
              <w:rPr>
                <w:rFonts w:ascii="Times New Roman" w:eastAsia="Times New Roman" w:hAnsi="Times New Roman"/>
                <w:sz w:val="24"/>
                <w:szCs w:val="24"/>
                <w:lang w:val="it-IT" w:eastAsia="en-GB"/>
              </w:rPr>
              <w:lastRenderedPageBreak/>
              <w:t>IL-10; L-selectin;</w:t>
            </w:r>
          </w:p>
          <w:p w14:paraId="5B08A4A6" w14:textId="77777777" w:rsidR="006B1954" w:rsidRPr="006F73D0" w:rsidRDefault="006B1954" w:rsidP="006F73D0">
            <w:pPr>
              <w:spacing w:after="0" w:line="360" w:lineRule="auto"/>
              <w:rPr>
                <w:rFonts w:ascii="Times New Roman" w:eastAsia="Times New Roman" w:hAnsi="Times New Roman"/>
                <w:sz w:val="24"/>
                <w:szCs w:val="24"/>
                <w:lang w:val="it-IT" w:eastAsia="en-GB"/>
              </w:rPr>
            </w:pPr>
            <w:r w:rsidRPr="006F73D0">
              <w:rPr>
                <w:rFonts w:ascii="Times New Roman" w:eastAsia="Times New Roman" w:hAnsi="Times New Roman"/>
                <w:sz w:val="24"/>
                <w:szCs w:val="24"/>
                <w:lang w:val="it-IT" w:eastAsia="en-GB"/>
              </w:rPr>
              <w:t>SICAM;</w:t>
            </w:r>
          </w:p>
          <w:p w14:paraId="75A15602"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Endothelin</w:t>
            </w:r>
          </w:p>
        </w:tc>
        <w:tc>
          <w:tcPr>
            <w:tcW w:w="0" w:type="auto"/>
            <w:shd w:val="clear" w:color="auto" w:fill="auto"/>
          </w:tcPr>
          <w:p w14:paraId="496D858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lastRenderedPageBreak/>
              <w:t>S100B, NSE: Nexus Dx S-100 Test Kit; Synx Pharma Inc.</w:t>
            </w:r>
          </w:p>
          <w:p w14:paraId="09A8A786" w14:textId="77777777" w:rsidR="006B1954" w:rsidRPr="006F73D0" w:rsidRDefault="006B1954" w:rsidP="006F73D0">
            <w:pPr>
              <w:spacing w:after="0" w:line="360" w:lineRule="auto"/>
              <w:rPr>
                <w:rFonts w:ascii="Times New Roman" w:hAnsi="Times New Roman"/>
                <w:sz w:val="24"/>
                <w:szCs w:val="24"/>
                <w:lang w:val="it-IT"/>
              </w:rPr>
            </w:pPr>
            <w:r w:rsidRPr="006F73D0">
              <w:rPr>
                <w:rFonts w:ascii="Times New Roman" w:hAnsi="Times New Roman"/>
                <w:sz w:val="24"/>
                <w:szCs w:val="24"/>
                <w:lang w:val="it-IT"/>
              </w:rPr>
              <w:lastRenderedPageBreak/>
              <w:t>IL-6: IL-6 ELISA Kit; Diaclone Research</w:t>
            </w:r>
          </w:p>
          <w:p w14:paraId="262F6F7C" w14:textId="77777777" w:rsidR="006B1954" w:rsidRPr="006F73D0" w:rsidRDefault="006B1954" w:rsidP="006F73D0">
            <w:pPr>
              <w:spacing w:after="0" w:line="360" w:lineRule="auto"/>
              <w:rPr>
                <w:rFonts w:ascii="Times New Roman" w:hAnsi="Times New Roman"/>
                <w:sz w:val="24"/>
                <w:szCs w:val="24"/>
                <w:lang w:val="it-IT"/>
              </w:rPr>
            </w:pPr>
            <w:r w:rsidRPr="006F73D0">
              <w:rPr>
                <w:rFonts w:ascii="Times New Roman" w:hAnsi="Times New Roman"/>
                <w:sz w:val="24"/>
                <w:szCs w:val="24"/>
                <w:lang w:val="it-IT"/>
              </w:rPr>
              <w:t xml:space="preserve">IL-8: IL-8 ELISA Kit; Diaclone Research </w:t>
            </w:r>
          </w:p>
          <w:p w14:paraId="04D4BD8B" w14:textId="77777777" w:rsidR="006B1954" w:rsidRPr="006F73D0" w:rsidRDefault="006B1954" w:rsidP="006F73D0">
            <w:pPr>
              <w:spacing w:after="0" w:line="360" w:lineRule="auto"/>
              <w:rPr>
                <w:rFonts w:ascii="Times New Roman" w:hAnsi="Times New Roman"/>
                <w:sz w:val="24"/>
                <w:szCs w:val="24"/>
                <w:lang w:val="it-IT"/>
              </w:rPr>
            </w:pPr>
            <w:r w:rsidRPr="006F73D0">
              <w:rPr>
                <w:rFonts w:ascii="Times New Roman" w:hAnsi="Times New Roman"/>
                <w:sz w:val="24"/>
                <w:szCs w:val="24"/>
                <w:lang w:val="it-IT"/>
              </w:rPr>
              <w:t>IL-10: IL-10 ELISA Kit; Diaclone Research</w:t>
            </w:r>
          </w:p>
          <w:p w14:paraId="70783AA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L-selectin: Human sL-Selectin Immunoassay; R&amp;D Systems</w:t>
            </w:r>
          </w:p>
          <w:p w14:paraId="4F6E617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SIACAM: sICAM-1 ELISA Kit; Diaclone Research </w:t>
            </w:r>
          </w:p>
          <w:p w14:paraId="589D315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Endothelin: Endothelin 1-21 Test Kit; Biomedica)</w:t>
            </w:r>
          </w:p>
        </w:tc>
        <w:tc>
          <w:tcPr>
            <w:tcW w:w="0" w:type="auto"/>
            <w:shd w:val="clear" w:color="auto" w:fill="auto"/>
          </w:tcPr>
          <w:p w14:paraId="217B027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lastRenderedPageBreak/>
              <w:t>24 hours post injury</w:t>
            </w:r>
          </w:p>
        </w:tc>
        <w:tc>
          <w:tcPr>
            <w:tcW w:w="0" w:type="auto"/>
            <w:shd w:val="clear" w:color="auto" w:fill="auto"/>
          </w:tcPr>
          <w:p w14:paraId="071B697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N/A</w:t>
            </w:r>
          </w:p>
        </w:tc>
        <w:tc>
          <w:tcPr>
            <w:tcW w:w="0" w:type="auto"/>
            <w:shd w:val="clear" w:color="auto" w:fill="auto"/>
          </w:tcPr>
          <w:p w14:paraId="41AA2EA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28</w:t>
            </w:r>
          </w:p>
        </w:tc>
        <w:tc>
          <w:tcPr>
            <w:tcW w:w="0" w:type="auto"/>
            <w:shd w:val="clear" w:color="auto" w:fill="auto"/>
          </w:tcPr>
          <w:p w14:paraId="38CCCBD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NSE levels significantly </w:t>
            </w:r>
            <w:r w:rsidRPr="006F73D0">
              <w:rPr>
                <w:rFonts w:ascii="Times New Roman" w:hAnsi="Times New Roman"/>
                <w:sz w:val="24"/>
                <w:szCs w:val="24"/>
              </w:rPr>
              <w:lastRenderedPageBreak/>
              <w:t xml:space="preserve">higher in </w:t>
            </w:r>
            <w:r w:rsidR="00BB5827" w:rsidRPr="006F73D0">
              <w:rPr>
                <w:rFonts w:ascii="Times New Roman" w:hAnsi="Times New Roman"/>
                <w:sz w:val="24"/>
                <w:szCs w:val="24"/>
              </w:rPr>
              <w:t>diffuse rather</w:t>
            </w:r>
            <w:r w:rsidRPr="006F73D0">
              <w:rPr>
                <w:rFonts w:ascii="Times New Roman" w:hAnsi="Times New Roman"/>
                <w:sz w:val="24"/>
                <w:szCs w:val="24"/>
              </w:rPr>
              <w:t xml:space="preserve"> than focal injury. </w:t>
            </w:r>
          </w:p>
        </w:tc>
      </w:tr>
    </w:tbl>
    <w:p w14:paraId="0269351A" w14:textId="77777777" w:rsidR="00BB03C1" w:rsidRPr="006F73D0" w:rsidRDefault="00BB03C1" w:rsidP="006F73D0">
      <w:pPr>
        <w:spacing w:after="0" w:line="360" w:lineRule="auto"/>
        <w:jc w:val="both"/>
        <w:rPr>
          <w:rFonts w:ascii="Times New Roman" w:hAnsi="Times New Roman"/>
          <w:iCs/>
          <w:sz w:val="24"/>
          <w:szCs w:val="24"/>
        </w:rPr>
      </w:pPr>
      <w:r w:rsidRPr="006F73D0">
        <w:rPr>
          <w:rFonts w:ascii="Times New Roman" w:eastAsia="Times New Roman" w:hAnsi="Times New Roman"/>
          <w:iCs/>
          <w:sz w:val="24"/>
          <w:szCs w:val="24"/>
          <w:lang w:eastAsia="en-GB"/>
        </w:rPr>
        <w:lastRenderedPageBreak/>
        <w:t>GFAP-BDP = Glial fibrillary acidic protein break down products, GFAP= Glial fibrillary acidic protein,  S100B = S100 B calcium-binding protein, NSE = neuron specific enolase, UCH-L1 = Ubiquitin carboxy-terminal hydrolase L1, NFH = Neurofilament heavy, NFL = Neurofilament heavy, T tau = Total tau, YKL-40 =</w:t>
      </w:r>
      <w:r w:rsidRPr="006F73D0">
        <w:rPr>
          <w:rFonts w:ascii="Times New Roman" w:hAnsi="Times New Roman"/>
          <w:iCs/>
          <w:sz w:val="24"/>
          <w:szCs w:val="24"/>
        </w:rPr>
        <w:t xml:space="preserve"> </w:t>
      </w:r>
      <w:r w:rsidRPr="006F73D0">
        <w:rPr>
          <w:rFonts w:ascii="Times New Roman" w:eastAsia="Times New Roman" w:hAnsi="Times New Roman"/>
          <w:iCs/>
          <w:sz w:val="24"/>
          <w:szCs w:val="24"/>
          <w:lang w:eastAsia="en-GB"/>
        </w:rPr>
        <w:t xml:space="preserve">Procalcitonin chitinase-3-like protein 1,  CT = Computed Tomography,  CRP= C Reactive Protein, </w:t>
      </w:r>
      <w:r w:rsidRPr="006F73D0">
        <w:rPr>
          <w:rFonts w:ascii="Times New Roman" w:hAnsi="Times New Roman"/>
          <w:iCs/>
          <w:sz w:val="24"/>
          <w:szCs w:val="24"/>
        </w:rPr>
        <w:t>ICH= Intracerebral haemorrhage, IVH= interventricular haemorrhage, tSAH= traumatic subarachnoid haemorrhage, EDH = Extradural haematoma, SDH= Subdural haematoma, IL= Interleukin, UCH-L1 = Ubiquitin carboxy-terminal hydrolase L1,</w:t>
      </w:r>
      <w:r w:rsidRPr="006F73D0">
        <w:rPr>
          <w:rFonts w:ascii="Times New Roman" w:hAnsi="Times New Roman"/>
          <w:sz w:val="24"/>
          <w:szCs w:val="24"/>
        </w:rPr>
        <w:t xml:space="preserve">  </w:t>
      </w:r>
      <w:r w:rsidRPr="006F73D0">
        <w:rPr>
          <w:rFonts w:ascii="Times New Roman" w:hAnsi="Times New Roman"/>
          <w:iCs/>
          <w:sz w:val="24"/>
          <w:szCs w:val="24"/>
        </w:rPr>
        <w:t>B-FABP= Brain fatty acid binding protein, vWF= von Willebrand factor, AB42= Amyloid beta 42, DAI= Diffuse axonal injury</w:t>
      </w:r>
    </w:p>
    <w:p w14:paraId="1926CC83" w14:textId="77777777" w:rsidR="00BB03C1" w:rsidRPr="006F73D0" w:rsidRDefault="00BB03C1" w:rsidP="006F73D0">
      <w:pPr>
        <w:spacing w:after="0" w:line="360" w:lineRule="auto"/>
        <w:jc w:val="both"/>
        <w:rPr>
          <w:rFonts w:ascii="Times New Roman" w:hAnsi="Times New Roman"/>
          <w:iCs/>
          <w:sz w:val="24"/>
          <w:szCs w:val="24"/>
        </w:rPr>
      </w:pPr>
    </w:p>
    <w:p w14:paraId="00807B90" w14:textId="77777777" w:rsidR="00BB03C1" w:rsidRPr="006F73D0" w:rsidRDefault="00AE2E33" w:rsidP="006F73D0">
      <w:pPr>
        <w:spacing w:after="0" w:line="360" w:lineRule="auto"/>
        <w:jc w:val="both"/>
        <w:rPr>
          <w:rFonts w:ascii="Times New Roman" w:hAnsi="Times New Roman"/>
          <w:iCs/>
          <w:sz w:val="24"/>
          <w:szCs w:val="24"/>
        </w:rPr>
      </w:pPr>
      <w:r w:rsidRPr="006F73D0">
        <w:rPr>
          <w:rFonts w:ascii="Times New Roman" w:hAnsi="Times New Roman"/>
          <w:b/>
          <w:bCs/>
          <w:sz w:val="24"/>
          <w:szCs w:val="24"/>
        </w:rPr>
        <w:t>Supplemental Digital Content 3,</w:t>
      </w:r>
      <w:r w:rsidR="00BB03C1" w:rsidRPr="006F73D0">
        <w:rPr>
          <w:rFonts w:ascii="Times New Roman" w:hAnsi="Times New Roman"/>
          <w:b/>
          <w:bCs/>
          <w:sz w:val="24"/>
          <w:szCs w:val="24"/>
        </w:rPr>
        <w:t xml:space="preserve"> Table </w:t>
      </w:r>
      <w:r w:rsidR="007D4D47" w:rsidRPr="006F73D0">
        <w:rPr>
          <w:rFonts w:ascii="Times New Roman" w:hAnsi="Times New Roman"/>
          <w:b/>
          <w:bCs/>
          <w:sz w:val="24"/>
          <w:szCs w:val="24"/>
        </w:rPr>
        <w:t>5</w:t>
      </w:r>
      <w:r w:rsidR="00BB03C1" w:rsidRPr="006F73D0">
        <w:rPr>
          <w:rFonts w:ascii="Times New Roman" w:hAnsi="Times New Roman"/>
          <w:b/>
          <w:bCs/>
          <w:sz w:val="24"/>
          <w:szCs w:val="24"/>
        </w:rPr>
        <w:t xml:space="preserve"> - </w:t>
      </w:r>
      <w:bookmarkStart w:id="2" w:name="_Hlk62058401"/>
      <w:r w:rsidR="00BB03C1" w:rsidRPr="006F73D0">
        <w:rPr>
          <w:rFonts w:ascii="Times New Roman" w:eastAsia="Times New Roman" w:hAnsi="Times New Roman"/>
          <w:sz w:val="24"/>
          <w:szCs w:val="24"/>
          <w:lang w:eastAsia="en-GB"/>
        </w:rPr>
        <w:t xml:space="preserve">Biomarker, Assay, time to biomarker and key findings of each included study assessing </w:t>
      </w:r>
      <w:r w:rsidR="00BB03C1" w:rsidRPr="006F73D0">
        <w:rPr>
          <w:rFonts w:ascii="Times New Roman" w:hAnsi="Times New Roman"/>
          <w:bCs/>
          <w:sz w:val="24"/>
          <w:szCs w:val="24"/>
          <w:shd w:val="clear" w:color="auto" w:fill="FFFFFF"/>
        </w:rPr>
        <w:t>biomarker concentration and intracranial lesion type as demonstrated on neuroimaging</w:t>
      </w:r>
      <w:bookmarkEnd w:id="2"/>
    </w:p>
    <w:tbl>
      <w:tblPr>
        <w:tblpPr w:leftFromText="180" w:rightFromText="180" w:vertAnchor="text" w:tblpY="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3119"/>
        <w:gridCol w:w="1417"/>
        <w:gridCol w:w="993"/>
        <w:gridCol w:w="4961"/>
      </w:tblGrid>
      <w:tr w:rsidR="006B3618" w:rsidRPr="006B3618" w14:paraId="65736AE8" w14:textId="77777777" w:rsidTr="000A3B84">
        <w:trPr>
          <w:trHeight w:val="39"/>
        </w:trPr>
        <w:tc>
          <w:tcPr>
            <w:tcW w:w="1838" w:type="dxa"/>
            <w:shd w:val="clear" w:color="auto" w:fill="auto"/>
            <w:hideMark/>
          </w:tcPr>
          <w:p w14:paraId="5C10EFBE" w14:textId="77777777" w:rsidR="006B1954" w:rsidRPr="006F73D0" w:rsidRDefault="006B1954" w:rsidP="006F73D0">
            <w:pPr>
              <w:spacing w:after="0" w:line="360" w:lineRule="auto"/>
              <w:rPr>
                <w:rFonts w:ascii="Times New Roman" w:hAnsi="Times New Roman"/>
                <w:b/>
                <w:bCs/>
                <w:sz w:val="24"/>
                <w:szCs w:val="24"/>
              </w:rPr>
            </w:pPr>
            <w:r w:rsidRPr="006F73D0">
              <w:rPr>
                <w:rFonts w:ascii="Times New Roman" w:eastAsia="Times New Roman" w:hAnsi="Times New Roman"/>
                <w:b/>
                <w:sz w:val="24"/>
                <w:szCs w:val="24"/>
                <w:lang w:eastAsia="en-GB"/>
              </w:rPr>
              <w:t>Author (first) and year</w:t>
            </w:r>
          </w:p>
        </w:tc>
        <w:tc>
          <w:tcPr>
            <w:tcW w:w="1559" w:type="dxa"/>
            <w:shd w:val="clear" w:color="auto" w:fill="auto"/>
            <w:hideMark/>
          </w:tcPr>
          <w:p w14:paraId="10CA4137" w14:textId="77777777" w:rsidR="006B1954" w:rsidRPr="006F73D0" w:rsidRDefault="006B1954" w:rsidP="006F73D0">
            <w:pPr>
              <w:spacing w:after="0" w:line="360" w:lineRule="auto"/>
              <w:rPr>
                <w:rFonts w:ascii="Times New Roman" w:hAnsi="Times New Roman"/>
                <w:b/>
                <w:bCs/>
                <w:sz w:val="24"/>
                <w:szCs w:val="24"/>
              </w:rPr>
            </w:pPr>
            <w:r w:rsidRPr="006F73D0">
              <w:rPr>
                <w:rFonts w:ascii="Times New Roman" w:hAnsi="Times New Roman"/>
                <w:b/>
                <w:bCs/>
                <w:sz w:val="24"/>
                <w:szCs w:val="24"/>
              </w:rPr>
              <w:t>Biomarker</w:t>
            </w:r>
          </w:p>
        </w:tc>
        <w:tc>
          <w:tcPr>
            <w:tcW w:w="3119" w:type="dxa"/>
            <w:shd w:val="clear" w:color="auto" w:fill="auto"/>
            <w:hideMark/>
          </w:tcPr>
          <w:p w14:paraId="3A349D38" w14:textId="77777777" w:rsidR="006B1954" w:rsidRPr="006F73D0" w:rsidRDefault="006B1954" w:rsidP="006F73D0">
            <w:pPr>
              <w:spacing w:after="0" w:line="360" w:lineRule="auto"/>
              <w:jc w:val="center"/>
              <w:rPr>
                <w:rFonts w:ascii="Times New Roman" w:hAnsi="Times New Roman"/>
                <w:b/>
                <w:bCs/>
                <w:sz w:val="24"/>
                <w:szCs w:val="24"/>
              </w:rPr>
            </w:pPr>
            <w:r w:rsidRPr="006F73D0">
              <w:rPr>
                <w:rFonts w:ascii="Times New Roman" w:hAnsi="Times New Roman"/>
                <w:b/>
                <w:bCs/>
                <w:sz w:val="24"/>
                <w:szCs w:val="24"/>
              </w:rPr>
              <w:t>Biomarker Assay</w:t>
            </w:r>
          </w:p>
        </w:tc>
        <w:tc>
          <w:tcPr>
            <w:tcW w:w="1417" w:type="dxa"/>
            <w:shd w:val="clear" w:color="auto" w:fill="auto"/>
            <w:hideMark/>
          </w:tcPr>
          <w:p w14:paraId="0F8036B4" w14:textId="77777777" w:rsidR="006B1954" w:rsidRPr="006F73D0" w:rsidRDefault="006B1954" w:rsidP="006F73D0">
            <w:pPr>
              <w:spacing w:after="0" w:line="360" w:lineRule="auto"/>
              <w:jc w:val="center"/>
              <w:rPr>
                <w:rFonts w:ascii="Times New Roman" w:hAnsi="Times New Roman"/>
                <w:b/>
                <w:bCs/>
                <w:sz w:val="24"/>
                <w:szCs w:val="24"/>
              </w:rPr>
            </w:pPr>
            <w:r w:rsidRPr="006F73D0">
              <w:rPr>
                <w:rFonts w:ascii="Times New Roman" w:hAnsi="Times New Roman"/>
                <w:b/>
                <w:bCs/>
                <w:sz w:val="24"/>
                <w:szCs w:val="24"/>
              </w:rPr>
              <w:t xml:space="preserve">Time to first </w:t>
            </w:r>
            <w:r w:rsidRPr="006F73D0">
              <w:rPr>
                <w:rFonts w:ascii="Times New Roman" w:hAnsi="Times New Roman"/>
                <w:b/>
                <w:bCs/>
                <w:sz w:val="24"/>
                <w:szCs w:val="24"/>
              </w:rPr>
              <w:lastRenderedPageBreak/>
              <w:t>biomarker sample</w:t>
            </w:r>
          </w:p>
        </w:tc>
        <w:tc>
          <w:tcPr>
            <w:tcW w:w="993" w:type="dxa"/>
            <w:shd w:val="clear" w:color="auto" w:fill="auto"/>
          </w:tcPr>
          <w:p w14:paraId="44BF4433" w14:textId="77777777" w:rsidR="006B1954" w:rsidRPr="006F73D0" w:rsidRDefault="006B1954" w:rsidP="006F73D0">
            <w:pPr>
              <w:spacing w:after="0" w:line="360" w:lineRule="auto"/>
              <w:jc w:val="center"/>
              <w:rPr>
                <w:rFonts w:ascii="Times New Roman" w:hAnsi="Times New Roman"/>
                <w:b/>
                <w:bCs/>
                <w:sz w:val="24"/>
                <w:szCs w:val="24"/>
              </w:rPr>
            </w:pPr>
            <w:r w:rsidRPr="006F73D0">
              <w:rPr>
                <w:rFonts w:ascii="Times New Roman" w:hAnsi="Times New Roman"/>
                <w:b/>
                <w:bCs/>
                <w:sz w:val="24"/>
                <w:szCs w:val="24"/>
              </w:rPr>
              <w:lastRenderedPageBreak/>
              <w:t xml:space="preserve">Number of </w:t>
            </w:r>
            <w:r w:rsidRPr="006F73D0">
              <w:rPr>
                <w:rFonts w:ascii="Times New Roman" w:hAnsi="Times New Roman"/>
                <w:b/>
                <w:bCs/>
                <w:sz w:val="24"/>
                <w:szCs w:val="24"/>
              </w:rPr>
              <w:lastRenderedPageBreak/>
              <w:t>patients</w:t>
            </w:r>
          </w:p>
        </w:tc>
        <w:tc>
          <w:tcPr>
            <w:tcW w:w="4961" w:type="dxa"/>
            <w:shd w:val="clear" w:color="auto" w:fill="auto"/>
            <w:hideMark/>
          </w:tcPr>
          <w:p w14:paraId="78A823D4" w14:textId="77777777" w:rsidR="006B1954" w:rsidRPr="006F73D0" w:rsidRDefault="00EC6524" w:rsidP="006F73D0">
            <w:pPr>
              <w:spacing w:after="0" w:line="360" w:lineRule="auto"/>
              <w:ind w:right="3978"/>
              <w:jc w:val="center"/>
              <w:rPr>
                <w:rFonts w:ascii="Times New Roman" w:hAnsi="Times New Roman"/>
                <w:b/>
                <w:bCs/>
                <w:sz w:val="24"/>
                <w:szCs w:val="24"/>
              </w:rPr>
            </w:pPr>
            <w:r w:rsidRPr="006F73D0">
              <w:rPr>
                <w:rFonts w:ascii="Times New Roman" w:hAnsi="Times New Roman"/>
                <w:b/>
                <w:bCs/>
                <w:sz w:val="24"/>
                <w:szCs w:val="24"/>
              </w:rPr>
              <w:lastRenderedPageBreak/>
              <w:t xml:space="preserve">Results </w:t>
            </w:r>
          </w:p>
        </w:tc>
      </w:tr>
      <w:tr w:rsidR="006B3618" w:rsidRPr="006B3618" w14:paraId="28999CC4" w14:textId="77777777" w:rsidTr="000A3B84">
        <w:trPr>
          <w:trHeight w:val="130"/>
        </w:trPr>
        <w:tc>
          <w:tcPr>
            <w:tcW w:w="1838" w:type="dxa"/>
            <w:shd w:val="clear" w:color="auto" w:fill="auto"/>
            <w:noWrap/>
            <w:hideMark/>
          </w:tcPr>
          <w:p w14:paraId="17D93FE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Abbasi M, </w:t>
            </w:r>
            <w:r w:rsidRPr="006F73D0">
              <w:rPr>
                <w:rFonts w:ascii="Times New Roman" w:eastAsia="Times New Roman" w:hAnsi="Times New Roman"/>
                <w:i/>
                <w:sz w:val="24"/>
                <w:szCs w:val="24"/>
                <w:lang w:eastAsia="en-GB"/>
              </w:rPr>
              <w:t>2004</w:t>
            </w:r>
            <w:r w:rsidR="00B46461" w:rsidRPr="006F73D0">
              <w:rPr>
                <w:rFonts w:ascii="Times New Roman" w:eastAsia="Times New Roman" w:hAnsi="Times New Roman"/>
                <w:noProof/>
                <w:sz w:val="24"/>
                <w:szCs w:val="24"/>
                <w:vertAlign w:val="superscript"/>
                <w:lang w:eastAsia="en-GB"/>
              </w:rPr>
              <w:t>1</w:t>
            </w:r>
          </w:p>
        </w:tc>
        <w:tc>
          <w:tcPr>
            <w:tcW w:w="1559" w:type="dxa"/>
            <w:shd w:val="clear" w:color="auto" w:fill="auto"/>
            <w:noWrap/>
            <w:hideMark/>
          </w:tcPr>
          <w:p w14:paraId="0474E01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3119" w:type="dxa"/>
            <w:shd w:val="clear" w:color="auto" w:fill="auto"/>
            <w:hideMark/>
          </w:tcPr>
          <w:p w14:paraId="12C609D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S100B Human ELISA; BioVendor </w:t>
            </w:r>
          </w:p>
        </w:tc>
        <w:tc>
          <w:tcPr>
            <w:tcW w:w="1417" w:type="dxa"/>
            <w:shd w:val="clear" w:color="auto" w:fill="auto"/>
            <w:hideMark/>
          </w:tcPr>
          <w:p w14:paraId="5274EA2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 6 hrs</w:t>
            </w:r>
          </w:p>
        </w:tc>
        <w:tc>
          <w:tcPr>
            <w:tcW w:w="993" w:type="dxa"/>
            <w:shd w:val="clear" w:color="auto" w:fill="auto"/>
          </w:tcPr>
          <w:p w14:paraId="6A48B57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90</w:t>
            </w:r>
          </w:p>
        </w:tc>
        <w:tc>
          <w:tcPr>
            <w:tcW w:w="4961" w:type="dxa"/>
            <w:shd w:val="clear" w:color="auto" w:fill="auto"/>
            <w:hideMark/>
          </w:tcPr>
          <w:p w14:paraId="0266460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S100B elevated in DAI </w:t>
            </w:r>
          </w:p>
        </w:tc>
      </w:tr>
      <w:tr w:rsidR="006B3618" w:rsidRPr="006B3618" w14:paraId="6097BD0B" w14:textId="77777777" w:rsidTr="000A3B84">
        <w:trPr>
          <w:trHeight w:val="944"/>
        </w:trPr>
        <w:tc>
          <w:tcPr>
            <w:tcW w:w="1838" w:type="dxa"/>
            <w:shd w:val="clear" w:color="auto" w:fill="auto"/>
            <w:noWrap/>
            <w:hideMark/>
          </w:tcPr>
          <w:p w14:paraId="281FC85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Al Nimer F, </w:t>
            </w:r>
            <w:r w:rsidRPr="006F73D0">
              <w:rPr>
                <w:rFonts w:ascii="Times New Roman" w:eastAsia="Times New Roman" w:hAnsi="Times New Roman"/>
                <w:i/>
                <w:sz w:val="24"/>
                <w:szCs w:val="24"/>
                <w:lang w:eastAsia="en-GB"/>
              </w:rPr>
              <w:t>2015</w:t>
            </w:r>
            <w:r w:rsidRPr="006F73D0">
              <w:rPr>
                <w:rFonts w:ascii="Times New Roman" w:eastAsia="Times New Roman" w:hAnsi="Times New Roman"/>
                <w:sz w:val="24"/>
                <w:szCs w:val="24"/>
                <w:lang w:eastAsia="en-GB"/>
              </w:rPr>
              <w:t xml:space="preserve"> (e)</w:t>
            </w:r>
            <w:r w:rsidR="00B46461" w:rsidRPr="006F73D0">
              <w:rPr>
                <w:rFonts w:ascii="Times New Roman" w:eastAsia="Times New Roman" w:hAnsi="Times New Roman"/>
                <w:noProof/>
                <w:sz w:val="24"/>
                <w:szCs w:val="24"/>
                <w:vertAlign w:val="superscript"/>
                <w:lang w:eastAsia="en-GB"/>
              </w:rPr>
              <w:t>2</w:t>
            </w:r>
          </w:p>
        </w:tc>
        <w:tc>
          <w:tcPr>
            <w:tcW w:w="1559" w:type="dxa"/>
            <w:shd w:val="clear" w:color="auto" w:fill="auto"/>
            <w:noWrap/>
          </w:tcPr>
          <w:p w14:paraId="6655D13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NF-L; S100B; NSE</w:t>
            </w:r>
          </w:p>
        </w:tc>
        <w:tc>
          <w:tcPr>
            <w:tcW w:w="3119" w:type="dxa"/>
            <w:shd w:val="clear" w:color="auto" w:fill="auto"/>
            <w:hideMark/>
          </w:tcPr>
          <w:p w14:paraId="05478DB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NF-L: Uman Diagnostics NF-light® assay; Uman Diagnostics</w:t>
            </w:r>
          </w:p>
          <w:p w14:paraId="25134B9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S100B: LIAISON-mat S100 system, Sangtec, until September 2008 followed by Elecsys S100B; Roche Diagnostics. </w:t>
            </w:r>
          </w:p>
          <w:p w14:paraId="7047B19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 Liaison, DiaSorin</w:t>
            </w:r>
          </w:p>
        </w:tc>
        <w:tc>
          <w:tcPr>
            <w:tcW w:w="1417" w:type="dxa"/>
            <w:shd w:val="clear" w:color="auto" w:fill="auto"/>
            <w:hideMark/>
          </w:tcPr>
          <w:p w14:paraId="0975414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NA</w:t>
            </w:r>
          </w:p>
        </w:tc>
        <w:tc>
          <w:tcPr>
            <w:tcW w:w="993" w:type="dxa"/>
            <w:shd w:val="clear" w:color="auto" w:fill="auto"/>
          </w:tcPr>
          <w:p w14:paraId="7257179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182</w:t>
            </w:r>
          </w:p>
        </w:tc>
        <w:tc>
          <w:tcPr>
            <w:tcW w:w="4961" w:type="dxa"/>
            <w:shd w:val="clear" w:color="auto" w:fill="auto"/>
            <w:hideMark/>
          </w:tcPr>
          <w:p w14:paraId="1230D5E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Association with MLS on MRI but not CT. </w:t>
            </w:r>
          </w:p>
          <w:p w14:paraId="768B7F1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No significant association with DAI.   </w:t>
            </w:r>
            <w:r w:rsidRPr="006F73D0">
              <w:rPr>
                <w:rFonts w:ascii="Times New Roman" w:hAnsi="Times New Roman"/>
                <w:sz w:val="24"/>
                <w:szCs w:val="24"/>
              </w:rPr>
              <w:br/>
            </w:r>
            <w:r w:rsidRPr="006F73D0">
              <w:rPr>
                <w:rFonts w:ascii="Times New Roman" w:hAnsi="Times New Roman"/>
                <w:sz w:val="24"/>
                <w:szCs w:val="24"/>
              </w:rPr>
              <w:br/>
            </w:r>
          </w:p>
        </w:tc>
      </w:tr>
      <w:tr w:rsidR="006B3618" w:rsidRPr="006B3618" w14:paraId="3AC15E20" w14:textId="77777777" w:rsidTr="000A3B84">
        <w:trPr>
          <w:trHeight w:val="256"/>
        </w:trPr>
        <w:tc>
          <w:tcPr>
            <w:tcW w:w="1838" w:type="dxa"/>
            <w:shd w:val="clear" w:color="auto" w:fill="auto"/>
            <w:noWrap/>
            <w:hideMark/>
          </w:tcPr>
          <w:p w14:paraId="383C3C9E"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Castello LM, </w:t>
            </w:r>
            <w:r w:rsidRPr="006F73D0">
              <w:rPr>
                <w:rFonts w:ascii="Times New Roman" w:eastAsia="Times New Roman" w:hAnsi="Times New Roman"/>
                <w:i/>
                <w:sz w:val="24"/>
                <w:szCs w:val="24"/>
                <w:lang w:eastAsia="en-GB"/>
              </w:rPr>
              <w:t>2018</w:t>
            </w:r>
            <w:r w:rsidR="00B46461" w:rsidRPr="006F73D0">
              <w:rPr>
                <w:rFonts w:ascii="Times New Roman" w:eastAsia="Times New Roman" w:hAnsi="Times New Roman"/>
                <w:noProof/>
                <w:sz w:val="24"/>
                <w:szCs w:val="24"/>
                <w:vertAlign w:val="superscript"/>
                <w:lang w:eastAsia="en-GB"/>
              </w:rPr>
              <w:t>5</w:t>
            </w:r>
          </w:p>
        </w:tc>
        <w:tc>
          <w:tcPr>
            <w:tcW w:w="1559" w:type="dxa"/>
            <w:shd w:val="clear" w:color="auto" w:fill="auto"/>
            <w:noWrap/>
            <w:hideMark/>
          </w:tcPr>
          <w:p w14:paraId="79EE494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Copeptin</w:t>
            </w:r>
          </w:p>
        </w:tc>
        <w:tc>
          <w:tcPr>
            <w:tcW w:w="3119" w:type="dxa"/>
            <w:shd w:val="clear" w:color="auto" w:fill="auto"/>
            <w:hideMark/>
          </w:tcPr>
          <w:p w14:paraId="457DCE0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BRAHMS Copeptin proAVP assay; Thermo Fisher Scientific</w:t>
            </w:r>
          </w:p>
        </w:tc>
        <w:tc>
          <w:tcPr>
            <w:tcW w:w="1417" w:type="dxa"/>
            <w:shd w:val="clear" w:color="auto" w:fill="auto"/>
            <w:hideMark/>
          </w:tcPr>
          <w:p w14:paraId="0655ED6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 8 hrs</w:t>
            </w:r>
          </w:p>
        </w:tc>
        <w:tc>
          <w:tcPr>
            <w:tcW w:w="993" w:type="dxa"/>
            <w:shd w:val="clear" w:color="auto" w:fill="auto"/>
          </w:tcPr>
          <w:p w14:paraId="2980B8B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105</w:t>
            </w:r>
          </w:p>
        </w:tc>
        <w:tc>
          <w:tcPr>
            <w:tcW w:w="4961" w:type="dxa"/>
            <w:shd w:val="clear" w:color="auto" w:fill="auto"/>
            <w:hideMark/>
          </w:tcPr>
          <w:p w14:paraId="4A3A545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 association found.</w:t>
            </w:r>
          </w:p>
        </w:tc>
      </w:tr>
      <w:tr w:rsidR="006B3618" w:rsidRPr="006B3618" w14:paraId="64FED6EB" w14:textId="77777777" w:rsidTr="000A3B84">
        <w:trPr>
          <w:trHeight w:val="106"/>
        </w:trPr>
        <w:tc>
          <w:tcPr>
            <w:tcW w:w="1838" w:type="dxa"/>
            <w:shd w:val="clear" w:color="auto" w:fill="auto"/>
            <w:noWrap/>
            <w:hideMark/>
          </w:tcPr>
          <w:p w14:paraId="2744BC0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Faulkinberry S, </w:t>
            </w:r>
            <w:r w:rsidRPr="006F73D0">
              <w:rPr>
                <w:rFonts w:ascii="Times New Roman" w:eastAsia="Times New Roman" w:hAnsi="Times New Roman"/>
                <w:i/>
                <w:sz w:val="24"/>
                <w:szCs w:val="24"/>
                <w:lang w:eastAsia="en-GB"/>
              </w:rPr>
              <w:t>2019</w:t>
            </w:r>
            <w:r w:rsidR="00B46461" w:rsidRPr="006F73D0">
              <w:rPr>
                <w:rFonts w:ascii="Times New Roman" w:eastAsia="Times New Roman" w:hAnsi="Times New Roman"/>
                <w:noProof/>
                <w:sz w:val="24"/>
                <w:szCs w:val="24"/>
                <w:vertAlign w:val="superscript"/>
                <w:lang w:eastAsia="en-GB"/>
              </w:rPr>
              <w:t>10</w:t>
            </w:r>
          </w:p>
        </w:tc>
        <w:tc>
          <w:tcPr>
            <w:tcW w:w="1559" w:type="dxa"/>
            <w:shd w:val="clear" w:color="auto" w:fill="auto"/>
            <w:noWrap/>
            <w:hideMark/>
          </w:tcPr>
          <w:p w14:paraId="12EE408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Tau</w:t>
            </w:r>
          </w:p>
        </w:tc>
        <w:tc>
          <w:tcPr>
            <w:tcW w:w="3119" w:type="dxa"/>
            <w:shd w:val="clear" w:color="auto" w:fill="auto"/>
            <w:hideMark/>
          </w:tcPr>
          <w:p w14:paraId="592EF2D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Not provided</w:t>
            </w:r>
          </w:p>
        </w:tc>
        <w:tc>
          <w:tcPr>
            <w:tcW w:w="1417" w:type="dxa"/>
            <w:shd w:val="clear" w:color="auto" w:fill="auto"/>
            <w:hideMark/>
          </w:tcPr>
          <w:p w14:paraId="7926A32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 to ICU</w:t>
            </w:r>
          </w:p>
        </w:tc>
        <w:tc>
          <w:tcPr>
            <w:tcW w:w="993" w:type="dxa"/>
            <w:shd w:val="clear" w:color="auto" w:fill="auto"/>
          </w:tcPr>
          <w:p w14:paraId="5A4DFDD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36</w:t>
            </w:r>
          </w:p>
        </w:tc>
        <w:tc>
          <w:tcPr>
            <w:tcW w:w="4961" w:type="dxa"/>
            <w:shd w:val="clear" w:color="auto" w:fill="auto"/>
            <w:hideMark/>
          </w:tcPr>
          <w:p w14:paraId="7D0FDF8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Elevated in DAI</w:t>
            </w:r>
          </w:p>
        </w:tc>
      </w:tr>
      <w:tr w:rsidR="006B3618" w:rsidRPr="006B3618" w14:paraId="45AE8DB8" w14:textId="77777777" w:rsidTr="000A3B84">
        <w:trPr>
          <w:trHeight w:val="412"/>
        </w:trPr>
        <w:tc>
          <w:tcPr>
            <w:tcW w:w="1838" w:type="dxa"/>
            <w:shd w:val="clear" w:color="auto" w:fill="auto"/>
            <w:noWrap/>
            <w:hideMark/>
          </w:tcPr>
          <w:p w14:paraId="1F87DAE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Guzel A, </w:t>
            </w:r>
            <w:r w:rsidRPr="006F73D0">
              <w:rPr>
                <w:rFonts w:ascii="Times New Roman" w:eastAsia="Times New Roman" w:hAnsi="Times New Roman"/>
                <w:i/>
                <w:sz w:val="24"/>
                <w:szCs w:val="24"/>
                <w:lang w:eastAsia="en-GB"/>
              </w:rPr>
              <w:t>2008</w:t>
            </w:r>
            <w:r w:rsidR="00B46461" w:rsidRPr="006F73D0">
              <w:rPr>
                <w:rFonts w:ascii="Times New Roman" w:eastAsia="Times New Roman" w:hAnsi="Times New Roman"/>
                <w:noProof/>
                <w:sz w:val="24"/>
                <w:szCs w:val="24"/>
                <w:vertAlign w:val="superscript"/>
                <w:lang w:eastAsia="en-GB"/>
              </w:rPr>
              <w:t>12</w:t>
            </w:r>
          </w:p>
        </w:tc>
        <w:tc>
          <w:tcPr>
            <w:tcW w:w="1559" w:type="dxa"/>
            <w:shd w:val="clear" w:color="auto" w:fill="auto"/>
            <w:noWrap/>
            <w:hideMark/>
          </w:tcPr>
          <w:p w14:paraId="39E5881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w:t>
            </w:r>
          </w:p>
        </w:tc>
        <w:tc>
          <w:tcPr>
            <w:tcW w:w="3119" w:type="dxa"/>
            <w:shd w:val="clear" w:color="auto" w:fill="auto"/>
            <w:hideMark/>
          </w:tcPr>
          <w:p w14:paraId="35A3A33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Modular analytics E170; Roche Diagnostics</w:t>
            </w:r>
          </w:p>
        </w:tc>
        <w:tc>
          <w:tcPr>
            <w:tcW w:w="1417" w:type="dxa"/>
            <w:shd w:val="clear" w:color="auto" w:fill="auto"/>
            <w:hideMark/>
          </w:tcPr>
          <w:p w14:paraId="61B9574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 2 hrs</w:t>
            </w:r>
          </w:p>
        </w:tc>
        <w:tc>
          <w:tcPr>
            <w:tcW w:w="993" w:type="dxa"/>
            <w:shd w:val="clear" w:color="auto" w:fill="auto"/>
          </w:tcPr>
          <w:p w14:paraId="1E56715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169</w:t>
            </w:r>
          </w:p>
        </w:tc>
        <w:tc>
          <w:tcPr>
            <w:tcW w:w="4961" w:type="dxa"/>
            <w:shd w:val="clear" w:color="auto" w:fill="auto"/>
            <w:hideMark/>
          </w:tcPr>
          <w:p w14:paraId="7547376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2- hours post injury elevated in cerebral oedema and ICH</w:t>
            </w:r>
          </w:p>
          <w:p w14:paraId="48253C9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lastRenderedPageBreak/>
              <w:t xml:space="preserve">24 hours post injury elevated in cerebral oedema with or without other lesions. </w:t>
            </w:r>
          </w:p>
          <w:p w14:paraId="579336E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At 48 hours lower in EDH, elevated in cerebral oedema and cerebral oedema with ICH                                                                                                                                                                               </w:t>
            </w:r>
          </w:p>
        </w:tc>
      </w:tr>
      <w:tr w:rsidR="006B3618" w:rsidRPr="006B3618" w14:paraId="29F74636" w14:textId="77777777" w:rsidTr="000A3B84">
        <w:trPr>
          <w:trHeight w:val="390"/>
        </w:trPr>
        <w:tc>
          <w:tcPr>
            <w:tcW w:w="1838" w:type="dxa"/>
            <w:shd w:val="clear" w:color="auto" w:fill="auto"/>
            <w:noWrap/>
            <w:hideMark/>
          </w:tcPr>
          <w:p w14:paraId="547F9619"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Heidari K, </w:t>
            </w:r>
            <w:r w:rsidRPr="006F73D0">
              <w:rPr>
                <w:rFonts w:ascii="Times New Roman" w:eastAsia="Times New Roman" w:hAnsi="Times New Roman"/>
                <w:i/>
                <w:sz w:val="24"/>
                <w:szCs w:val="24"/>
                <w:lang w:eastAsia="en-GB"/>
              </w:rPr>
              <w:t>2015</w:t>
            </w:r>
            <w:r w:rsidR="00B46461" w:rsidRPr="006F73D0">
              <w:rPr>
                <w:rFonts w:ascii="Times New Roman" w:eastAsia="Times New Roman" w:hAnsi="Times New Roman"/>
                <w:noProof/>
                <w:sz w:val="24"/>
                <w:szCs w:val="24"/>
                <w:vertAlign w:val="superscript"/>
                <w:lang w:eastAsia="en-GB"/>
              </w:rPr>
              <w:t>14</w:t>
            </w:r>
          </w:p>
        </w:tc>
        <w:tc>
          <w:tcPr>
            <w:tcW w:w="1559" w:type="dxa"/>
            <w:shd w:val="clear" w:color="auto" w:fill="auto"/>
            <w:noWrap/>
            <w:hideMark/>
          </w:tcPr>
          <w:p w14:paraId="3DAE172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3119" w:type="dxa"/>
            <w:shd w:val="clear" w:color="auto" w:fill="auto"/>
            <w:hideMark/>
          </w:tcPr>
          <w:p w14:paraId="5ABACD0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Elecsys S100, Roche Diagnostics </w:t>
            </w:r>
          </w:p>
        </w:tc>
        <w:tc>
          <w:tcPr>
            <w:tcW w:w="1417" w:type="dxa"/>
            <w:shd w:val="clear" w:color="auto" w:fill="auto"/>
            <w:hideMark/>
          </w:tcPr>
          <w:p w14:paraId="4B5805D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3 and 6 hrs</w:t>
            </w:r>
          </w:p>
        </w:tc>
        <w:tc>
          <w:tcPr>
            <w:tcW w:w="993" w:type="dxa"/>
            <w:shd w:val="clear" w:color="auto" w:fill="auto"/>
          </w:tcPr>
          <w:p w14:paraId="0AE4FED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165</w:t>
            </w:r>
          </w:p>
        </w:tc>
        <w:tc>
          <w:tcPr>
            <w:tcW w:w="4961" w:type="dxa"/>
            <w:shd w:val="clear" w:color="auto" w:fill="auto"/>
            <w:hideMark/>
          </w:tcPr>
          <w:p w14:paraId="0E107F7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The presence of tSAH or ICH independently increased serum S100B concentrations at 3 and 6 hours in patients with MTBI.</w:t>
            </w:r>
          </w:p>
        </w:tc>
      </w:tr>
      <w:tr w:rsidR="006B3618" w:rsidRPr="006B3618" w14:paraId="48325F95" w14:textId="77777777" w:rsidTr="000A3B84">
        <w:trPr>
          <w:trHeight w:val="130"/>
        </w:trPr>
        <w:tc>
          <w:tcPr>
            <w:tcW w:w="1838" w:type="dxa"/>
            <w:shd w:val="clear" w:color="auto" w:fill="auto"/>
            <w:noWrap/>
            <w:hideMark/>
          </w:tcPr>
          <w:p w14:paraId="0E4D45C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Herrmann M, </w:t>
            </w:r>
            <w:r w:rsidRPr="006F73D0">
              <w:rPr>
                <w:rFonts w:ascii="Times New Roman" w:eastAsia="Times New Roman" w:hAnsi="Times New Roman"/>
                <w:i/>
                <w:sz w:val="24"/>
                <w:szCs w:val="24"/>
                <w:lang w:eastAsia="en-GB"/>
              </w:rPr>
              <w:t>2000</w:t>
            </w:r>
            <w:r w:rsidR="00B46461" w:rsidRPr="006F73D0">
              <w:rPr>
                <w:rFonts w:ascii="Times New Roman" w:eastAsia="Times New Roman" w:hAnsi="Times New Roman"/>
                <w:noProof/>
                <w:sz w:val="24"/>
                <w:szCs w:val="24"/>
                <w:vertAlign w:val="superscript"/>
                <w:lang w:eastAsia="en-GB"/>
              </w:rPr>
              <w:t>15</w:t>
            </w:r>
          </w:p>
        </w:tc>
        <w:tc>
          <w:tcPr>
            <w:tcW w:w="1559" w:type="dxa"/>
            <w:shd w:val="clear" w:color="auto" w:fill="auto"/>
            <w:noWrap/>
            <w:hideMark/>
          </w:tcPr>
          <w:p w14:paraId="4579E98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NSE</w:t>
            </w:r>
          </w:p>
        </w:tc>
        <w:tc>
          <w:tcPr>
            <w:tcW w:w="3119" w:type="dxa"/>
            <w:shd w:val="clear" w:color="auto" w:fill="auto"/>
            <w:hideMark/>
          </w:tcPr>
          <w:p w14:paraId="7101003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Sangtec 100; AB Sangtec Medical NSE: LIA-mat system; Sangetc Medical</w:t>
            </w:r>
          </w:p>
        </w:tc>
        <w:tc>
          <w:tcPr>
            <w:tcW w:w="1417" w:type="dxa"/>
            <w:shd w:val="clear" w:color="auto" w:fill="auto"/>
            <w:hideMark/>
          </w:tcPr>
          <w:p w14:paraId="4E730B5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Median: 30 hrs</w:t>
            </w:r>
          </w:p>
        </w:tc>
        <w:tc>
          <w:tcPr>
            <w:tcW w:w="993" w:type="dxa"/>
            <w:shd w:val="clear" w:color="auto" w:fill="auto"/>
          </w:tcPr>
          <w:p w14:paraId="2E86C0B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66</w:t>
            </w:r>
          </w:p>
        </w:tc>
        <w:tc>
          <w:tcPr>
            <w:tcW w:w="4961" w:type="dxa"/>
            <w:shd w:val="clear" w:color="auto" w:fill="auto"/>
            <w:hideMark/>
          </w:tcPr>
          <w:p w14:paraId="029C7B4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In cerebral contusion NSE and S100B concentrations peaked earlier following injury (NSE: 0-24 hrs, S100B:25-48 hrs) as compared to diffuse axonal injury (NSE and S100B 49-72 hrs).</w:t>
            </w:r>
          </w:p>
        </w:tc>
      </w:tr>
      <w:tr w:rsidR="006B3618" w:rsidRPr="006B3618" w14:paraId="3C65B4E3" w14:textId="77777777" w:rsidTr="000A3B84">
        <w:trPr>
          <w:trHeight w:val="376"/>
        </w:trPr>
        <w:tc>
          <w:tcPr>
            <w:tcW w:w="1838" w:type="dxa"/>
            <w:shd w:val="clear" w:color="auto" w:fill="auto"/>
            <w:noWrap/>
            <w:hideMark/>
          </w:tcPr>
          <w:p w14:paraId="4F89BC9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Ingebrigtsen T, </w:t>
            </w:r>
            <w:r w:rsidRPr="006F73D0">
              <w:rPr>
                <w:rFonts w:ascii="Times New Roman" w:eastAsia="Times New Roman" w:hAnsi="Times New Roman"/>
                <w:i/>
                <w:sz w:val="24"/>
                <w:szCs w:val="24"/>
                <w:lang w:eastAsia="en-GB"/>
              </w:rPr>
              <w:t>1999</w:t>
            </w:r>
            <w:r w:rsidRPr="006F73D0">
              <w:rPr>
                <w:rFonts w:ascii="Times New Roman" w:eastAsia="Times New Roman" w:hAnsi="Times New Roman"/>
                <w:sz w:val="24"/>
                <w:szCs w:val="24"/>
                <w:lang w:eastAsia="en-GB"/>
              </w:rPr>
              <w:t xml:space="preserve"> (b)</w:t>
            </w:r>
            <w:r w:rsidR="00B46461" w:rsidRPr="006F73D0">
              <w:rPr>
                <w:rFonts w:ascii="Times New Roman" w:eastAsia="Times New Roman" w:hAnsi="Times New Roman"/>
                <w:noProof/>
                <w:sz w:val="24"/>
                <w:szCs w:val="24"/>
                <w:vertAlign w:val="superscript"/>
                <w:lang w:eastAsia="en-GB"/>
              </w:rPr>
              <w:t>17</w:t>
            </w:r>
          </w:p>
        </w:tc>
        <w:tc>
          <w:tcPr>
            <w:tcW w:w="1559" w:type="dxa"/>
            <w:shd w:val="clear" w:color="auto" w:fill="auto"/>
            <w:noWrap/>
            <w:hideMark/>
          </w:tcPr>
          <w:p w14:paraId="72148EB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3119" w:type="dxa"/>
            <w:shd w:val="clear" w:color="auto" w:fill="auto"/>
            <w:hideMark/>
          </w:tcPr>
          <w:p w14:paraId="19B42CF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Sangtec 100; AB Sangtec Medical</w:t>
            </w:r>
          </w:p>
        </w:tc>
        <w:tc>
          <w:tcPr>
            <w:tcW w:w="1417" w:type="dxa"/>
            <w:shd w:val="clear" w:color="auto" w:fill="auto"/>
            <w:hideMark/>
          </w:tcPr>
          <w:p w14:paraId="302CFC6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Mean (range): 3.6 (1.0–7.5) hrs</w:t>
            </w:r>
          </w:p>
        </w:tc>
        <w:tc>
          <w:tcPr>
            <w:tcW w:w="993" w:type="dxa"/>
            <w:shd w:val="clear" w:color="auto" w:fill="auto"/>
          </w:tcPr>
          <w:p w14:paraId="48DB057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50</w:t>
            </w:r>
          </w:p>
        </w:tc>
        <w:tc>
          <w:tcPr>
            <w:tcW w:w="4961" w:type="dxa"/>
            <w:shd w:val="clear" w:color="auto" w:fill="auto"/>
            <w:hideMark/>
          </w:tcPr>
          <w:p w14:paraId="156E1D4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The proportion of S100-B positive patients was higher in MRI confirmed contusion compared to those without.</w:t>
            </w:r>
          </w:p>
        </w:tc>
      </w:tr>
      <w:tr w:rsidR="006B3618" w:rsidRPr="006B3618" w14:paraId="298CC397" w14:textId="77777777" w:rsidTr="000A3B84">
        <w:trPr>
          <w:trHeight w:val="376"/>
        </w:trPr>
        <w:tc>
          <w:tcPr>
            <w:tcW w:w="1838" w:type="dxa"/>
            <w:shd w:val="clear" w:color="auto" w:fill="auto"/>
            <w:noWrap/>
          </w:tcPr>
          <w:p w14:paraId="24D9339F"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Kou Z, 2013</w:t>
            </w:r>
            <w:r w:rsidR="00B46461" w:rsidRPr="006F73D0">
              <w:rPr>
                <w:rFonts w:ascii="Times New Roman" w:eastAsia="Times New Roman" w:hAnsi="Times New Roman"/>
                <w:noProof/>
                <w:sz w:val="24"/>
                <w:szCs w:val="24"/>
                <w:vertAlign w:val="superscript"/>
                <w:lang w:eastAsia="en-GB"/>
              </w:rPr>
              <w:t>20</w:t>
            </w:r>
          </w:p>
        </w:tc>
        <w:tc>
          <w:tcPr>
            <w:tcW w:w="1559" w:type="dxa"/>
            <w:shd w:val="clear" w:color="auto" w:fill="auto"/>
            <w:noWrap/>
          </w:tcPr>
          <w:p w14:paraId="3B9E155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GFAP, UCH-L1</w:t>
            </w:r>
          </w:p>
        </w:tc>
        <w:tc>
          <w:tcPr>
            <w:tcW w:w="3119" w:type="dxa"/>
            <w:shd w:val="clear" w:color="auto" w:fill="auto"/>
          </w:tcPr>
          <w:p w14:paraId="3AA61F8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MesoScale Discovery Platform, Banyan Biomarkers</w:t>
            </w:r>
          </w:p>
        </w:tc>
        <w:tc>
          <w:tcPr>
            <w:tcW w:w="1417" w:type="dxa"/>
            <w:shd w:val="clear" w:color="auto" w:fill="auto"/>
          </w:tcPr>
          <w:p w14:paraId="12150F6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&lt; 6 hrs </w:t>
            </w:r>
          </w:p>
        </w:tc>
        <w:tc>
          <w:tcPr>
            <w:tcW w:w="993" w:type="dxa"/>
            <w:shd w:val="clear" w:color="auto" w:fill="auto"/>
          </w:tcPr>
          <w:p w14:paraId="4CFBEE0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9</w:t>
            </w:r>
          </w:p>
        </w:tc>
        <w:tc>
          <w:tcPr>
            <w:tcW w:w="4961" w:type="dxa"/>
            <w:shd w:val="clear" w:color="auto" w:fill="auto"/>
          </w:tcPr>
          <w:p w14:paraId="77E8658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levels significantly higher in patients with haemorrhages on structural MRI as compared with the non-haemorrhagic group</w:t>
            </w:r>
          </w:p>
        </w:tc>
      </w:tr>
      <w:tr w:rsidR="006B3618" w:rsidRPr="006B3618" w14:paraId="129D8B91" w14:textId="77777777" w:rsidTr="000A3B84">
        <w:trPr>
          <w:trHeight w:val="722"/>
        </w:trPr>
        <w:tc>
          <w:tcPr>
            <w:tcW w:w="1838" w:type="dxa"/>
            <w:shd w:val="clear" w:color="auto" w:fill="auto"/>
            <w:noWrap/>
            <w:hideMark/>
          </w:tcPr>
          <w:p w14:paraId="18384AF4"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Langness S, </w:t>
            </w:r>
            <w:r w:rsidRPr="006F73D0">
              <w:rPr>
                <w:rFonts w:ascii="Times New Roman" w:eastAsia="Times New Roman" w:hAnsi="Times New Roman"/>
                <w:i/>
                <w:sz w:val="24"/>
                <w:szCs w:val="24"/>
                <w:lang w:eastAsia="en-GB"/>
              </w:rPr>
              <w:t>2018</w:t>
            </w:r>
            <w:r w:rsidR="00B46461" w:rsidRPr="006F73D0">
              <w:rPr>
                <w:rFonts w:ascii="Times New Roman" w:eastAsia="Times New Roman" w:hAnsi="Times New Roman"/>
                <w:noProof/>
                <w:sz w:val="24"/>
                <w:szCs w:val="24"/>
                <w:vertAlign w:val="superscript"/>
                <w:lang w:eastAsia="en-GB"/>
              </w:rPr>
              <w:t>21</w:t>
            </w:r>
          </w:p>
        </w:tc>
        <w:tc>
          <w:tcPr>
            <w:tcW w:w="1559" w:type="dxa"/>
            <w:shd w:val="clear" w:color="auto" w:fill="auto"/>
            <w:noWrap/>
            <w:hideMark/>
          </w:tcPr>
          <w:p w14:paraId="42A036F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D-Dimer</w:t>
            </w:r>
          </w:p>
        </w:tc>
        <w:tc>
          <w:tcPr>
            <w:tcW w:w="3119" w:type="dxa"/>
            <w:shd w:val="clear" w:color="auto" w:fill="auto"/>
            <w:hideMark/>
          </w:tcPr>
          <w:p w14:paraId="1769E17A" w14:textId="77777777" w:rsidR="006B1954" w:rsidRPr="006F73D0" w:rsidRDefault="006B1954" w:rsidP="006F73D0">
            <w:pPr>
              <w:spacing w:after="0" w:line="360" w:lineRule="auto"/>
              <w:rPr>
                <w:rFonts w:ascii="Times New Roman" w:hAnsi="Times New Roman"/>
                <w:sz w:val="24"/>
                <w:szCs w:val="24"/>
                <w:lang w:val="it-IT"/>
              </w:rPr>
            </w:pPr>
            <w:r w:rsidRPr="006F73D0">
              <w:rPr>
                <w:rFonts w:ascii="Times New Roman" w:hAnsi="Times New Roman"/>
                <w:sz w:val="24"/>
                <w:szCs w:val="24"/>
                <w:lang w:val="it-IT"/>
              </w:rPr>
              <w:t>Alere Triage MeterPro D-Dimer; Quidel</w:t>
            </w:r>
          </w:p>
        </w:tc>
        <w:tc>
          <w:tcPr>
            <w:tcW w:w="1417" w:type="dxa"/>
            <w:shd w:val="clear" w:color="auto" w:fill="auto"/>
            <w:hideMark/>
          </w:tcPr>
          <w:p w14:paraId="53FBB1D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 6 hrs</w:t>
            </w:r>
          </w:p>
        </w:tc>
        <w:tc>
          <w:tcPr>
            <w:tcW w:w="993" w:type="dxa"/>
            <w:shd w:val="clear" w:color="auto" w:fill="auto"/>
          </w:tcPr>
          <w:p w14:paraId="79E1E7C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663</w:t>
            </w:r>
          </w:p>
        </w:tc>
        <w:tc>
          <w:tcPr>
            <w:tcW w:w="4961" w:type="dxa"/>
            <w:shd w:val="clear" w:color="auto" w:fill="auto"/>
            <w:hideMark/>
          </w:tcPr>
          <w:p w14:paraId="6A86C93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D Dimer significantly higher with isolated skull fracture, TBI and ciTBI as compared to CT negative.</w:t>
            </w:r>
          </w:p>
          <w:p w14:paraId="4FE214B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No significant difference between TBI and isolated skull fracture. </w:t>
            </w:r>
          </w:p>
          <w:p w14:paraId="2F4203E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Significant difference between ciTBI and TBI.</w:t>
            </w:r>
          </w:p>
        </w:tc>
      </w:tr>
      <w:tr w:rsidR="006B3618" w:rsidRPr="006B3618" w14:paraId="6C6ED3DE" w14:textId="77777777" w:rsidTr="000A3B84">
        <w:trPr>
          <w:trHeight w:val="412"/>
        </w:trPr>
        <w:tc>
          <w:tcPr>
            <w:tcW w:w="1838" w:type="dxa"/>
            <w:shd w:val="clear" w:color="auto" w:fill="auto"/>
            <w:noWrap/>
            <w:hideMark/>
          </w:tcPr>
          <w:p w14:paraId="410005CE"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Ljungqvist J, </w:t>
            </w:r>
            <w:r w:rsidRPr="006F73D0">
              <w:rPr>
                <w:rFonts w:ascii="Times New Roman" w:eastAsia="Times New Roman" w:hAnsi="Times New Roman"/>
                <w:i/>
                <w:sz w:val="24"/>
                <w:szCs w:val="24"/>
                <w:lang w:eastAsia="en-GB"/>
              </w:rPr>
              <w:t>2017</w:t>
            </w:r>
            <w:r w:rsidR="00B46461" w:rsidRPr="006F73D0">
              <w:rPr>
                <w:rFonts w:ascii="Times New Roman" w:eastAsia="Times New Roman" w:hAnsi="Times New Roman"/>
                <w:noProof/>
                <w:sz w:val="24"/>
                <w:szCs w:val="24"/>
                <w:vertAlign w:val="superscript"/>
                <w:lang w:eastAsia="en-GB"/>
              </w:rPr>
              <w:t>23</w:t>
            </w:r>
          </w:p>
        </w:tc>
        <w:tc>
          <w:tcPr>
            <w:tcW w:w="1559" w:type="dxa"/>
            <w:shd w:val="clear" w:color="auto" w:fill="auto"/>
            <w:noWrap/>
            <w:hideMark/>
          </w:tcPr>
          <w:p w14:paraId="38EB784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NF-L; S100B </w:t>
            </w:r>
          </w:p>
        </w:tc>
        <w:tc>
          <w:tcPr>
            <w:tcW w:w="3119" w:type="dxa"/>
            <w:shd w:val="clear" w:color="auto" w:fill="auto"/>
            <w:hideMark/>
          </w:tcPr>
          <w:p w14:paraId="3C72A18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NF-L:  Simoa NF-light assay; Quanterix  </w:t>
            </w:r>
            <w:r w:rsidRPr="006F73D0">
              <w:rPr>
                <w:rFonts w:ascii="Times New Roman" w:hAnsi="Times New Roman"/>
                <w:sz w:val="24"/>
                <w:szCs w:val="24"/>
              </w:rPr>
              <w:br/>
              <w:t>S100B: Elecsys S100, Roche Diagnostics</w:t>
            </w:r>
          </w:p>
        </w:tc>
        <w:tc>
          <w:tcPr>
            <w:tcW w:w="1417" w:type="dxa"/>
            <w:shd w:val="clear" w:color="auto" w:fill="auto"/>
            <w:hideMark/>
          </w:tcPr>
          <w:p w14:paraId="14AB681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&lt; 6 days </w:t>
            </w:r>
          </w:p>
        </w:tc>
        <w:tc>
          <w:tcPr>
            <w:tcW w:w="993" w:type="dxa"/>
            <w:shd w:val="clear" w:color="auto" w:fill="auto"/>
          </w:tcPr>
          <w:p w14:paraId="0EC464F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9</w:t>
            </w:r>
          </w:p>
        </w:tc>
        <w:tc>
          <w:tcPr>
            <w:tcW w:w="4961" w:type="dxa"/>
            <w:shd w:val="clear" w:color="auto" w:fill="auto"/>
            <w:hideMark/>
          </w:tcPr>
          <w:p w14:paraId="1F61225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NF-L association with DAI on MRI</w:t>
            </w:r>
            <w:r w:rsidRPr="006F73D0">
              <w:rPr>
                <w:rFonts w:ascii="Times New Roman" w:hAnsi="Times New Roman"/>
                <w:sz w:val="24"/>
                <w:szCs w:val="24"/>
              </w:rPr>
              <w:br/>
              <w:t xml:space="preserve"> </w:t>
            </w:r>
          </w:p>
        </w:tc>
      </w:tr>
      <w:tr w:rsidR="006B3618" w:rsidRPr="006B3618" w14:paraId="40EF3CEE" w14:textId="77777777" w:rsidTr="000A3B84">
        <w:trPr>
          <w:trHeight w:val="271"/>
        </w:trPr>
        <w:tc>
          <w:tcPr>
            <w:tcW w:w="1838" w:type="dxa"/>
            <w:shd w:val="clear" w:color="auto" w:fill="auto"/>
            <w:noWrap/>
            <w:hideMark/>
          </w:tcPr>
          <w:p w14:paraId="72C2E64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Metting Z, </w:t>
            </w:r>
            <w:r w:rsidRPr="006F73D0">
              <w:rPr>
                <w:rFonts w:ascii="Times New Roman" w:eastAsia="Times New Roman" w:hAnsi="Times New Roman"/>
                <w:i/>
                <w:sz w:val="24"/>
                <w:szCs w:val="24"/>
                <w:lang w:eastAsia="en-GB"/>
              </w:rPr>
              <w:t>2012</w:t>
            </w:r>
            <w:r w:rsidR="00B46461" w:rsidRPr="006F73D0">
              <w:rPr>
                <w:rFonts w:ascii="Times New Roman" w:eastAsia="Times New Roman" w:hAnsi="Times New Roman"/>
                <w:noProof/>
                <w:sz w:val="24"/>
                <w:szCs w:val="24"/>
                <w:vertAlign w:val="superscript"/>
                <w:lang w:eastAsia="en-GB"/>
              </w:rPr>
              <w:t>26</w:t>
            </w:r>
          </w:p>
        </w:tc>
        <w:tc>
          <w:tcPr>
            <w:tcW w:w="1559" w:type="dxa"/>
            <w:shd w:val="clear" w:color="auto" w:fill="auto"/>
            <w:noWrap/>
            <w:hideMark/>
          </w:tcPr>
          <w:p w14:paraId="3A0A258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S100B</w:t>
            </w:r>
          </w:p>
        </w:tc>
        <w:tc>
          <w:tcPr>
            <w:tcW w:w="3119" w:type="dxa"/>
            <w:shd w:val="clear" w:color="auto" w:fill="auto"/>
            <w:hideMark/>
          </w:tcPr>
          <w:p w14:paraId="324DF11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Glial Fibrillary Acidic Protein Human ELISA; Biovendor</w:t>
            </w:r>
            <w:r w:rsidRPr="006F73D0">
              <w:rPr>
                <w:rFonts w:ascii="Times New Roman" w:hAnsi="Times New Roman"/>
                <w:sz w:val="24"/>
                <w:szCs w:val="24"/>
              </w:rPr>
              <w:br/>
              <w:t>S100B: Human S100B ELISA; Biovendor and LIAISON-mat S100 system, Diasorin</w:t>
            </w:r>
          </w:p>
        </w:tc>
        <w:tc>
          <w:tcPr>
            <w:tcW w:w="1417" w:type="dxa"/>
            <w:shd w:val="clear" w:color="auto" w:fill="auto"/>
            <w:hideMark/>
          </w:tcPr>
          <w:p w14:paraId="7326419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Mean (SD): 2.4 (2.1) hrs</w:t>
            </w:r>
          </w:p>
        </w:tc>
        <w:tc>
          <w:tcPr>
            <w:tcW w:w="993" w:type="dxa"/>
            <w:shd w:val="clear" w:color="auto" w:fill="auto"/>
          </w:tcPr>
          <w:p w14:paraId="1DB00A7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94</w:t>
            </w:r>
          </w:p>
        </w:tc>
        <w:tc>
          <w:tcPr>
            <w:tcW w:w="4961" w:type="dxa"/>
            <w:shd w:val="clear" w:color="auto" w:fill="auto"/>
            <w:hideMark/>
          </w:tcPr>
          <w:p w14:paraId="058E366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GFAP was increased in those with contusion. No significant difference in serum S100B levels. </w:t>
            </w:r>
          </w:p>
          <w:p w14:paraId="3BC99F4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On MRI GFAP significantly raised as compared to patients without diffuse axonal injury. No significant difference in serum S100B levels.</w:t>
            </w:r>
          </w:p>
        </w:tc>
      </w:tr>
      <w:tr w:rsidR="006B3618" w:rsidRPr="006B3618" w14:paraId="525C4138" w14:textId="77777777" w:rsidTr="000A3B84">
        <w:trPr>
          <w:trHeight w:val="184"/>
        </w:trPr>
        <w:tc>
          <w:tcPr>
            <w:tcW w:w="1838" w:type="dxa"/>
            <w:shd w:val="clear" w:color="auto" w:fill="auto"/>
            <w:noWrap/>
            <w:hideMark/>
          </w:tcPr>
          <w:p w14:paraId="350158C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Mondello S, </w:t>
            </w:r>
            <w:r w:rsidRPr="006F73D0">
              <w:rPr>
                <w:rFonts w:ascii="Times New Roman" w:eastAsia="Times New Roman" w:hAnsi="Times New Roman"/>
                <w:i/>
                <w:sz w:val="24"/>
                <w:szCs w:val="24"/>
                <w:lang w:eastAsia="en-GB"/>
              </w:rPr>
              <w:t>2016</w:t>
            </w:r>
            <w:r w:rsidR="00B46461" w:rsidRPr="006F73D0">
              <w:rPr>
                <w:rFonts w:ascii="Times New Roman" w:eastAsia="Times New Roman" w:hAnsi="Times New Roman"/>
                <w:noProof/>
                <w:sz w:val="24"/>
                <w:szCs w:val="24"/>
                <w:vertAlign w:val="superscript"/>
                <w:lang w:eastAsia="en-GB"/>
              </w:rPr>
              <w:t>28</w:t>
            </w:r>
          </w:p>
        </w:tc>
        <w:tc>
          <w:tcPr>
            <w:tcW w:w="1559" w:type="dxa"/>
            <w:shd w:val="clear" w:color="auto" w:fill="auto"/>
            <w:noWrap/>
            <w:hideMark/>
          </w:tcPr>
          <w:p w14:paraId="0FB73D0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UCH-L1; GFAP</w:t>
            </w:r>
          </w:p>
        </w:tc>
        <w:tc>
          <w:tcPr>
            <w:tcW w:w="3119" w:type="dxa"/>
            <w:shd w:val="clear" w:color="auto" w:fill="auto"/>
            <w:hideMark/>
          </w:tcPr>
          <w:p w14:paraId="03AD2FF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UCH-L1: Own assay</w:t>
            </w:r>
            <w:r w:rsidRPr="006F73D0">
              <w:rPr>
                <w:rFonts w:ascii="Times New Roman" w:hAnsi="Times New Roman"/>
                <w:sz w:val="24"/>
                <w:szCs w:val="24"/>
              </w:rPr>
              <w:br/>
              <w:t>GFAP: R-PLEX Human GFAP Antibody Set; MesoScale Discovery</w:t>
            </w:r>
          </w:p>
        </w:tc>
        <w:tc>
          <w:tcPr>
            <w:tcW w:w="1417" w:type="dxa"/>
            <w:shd w:val="clear" w:color="auto" w:fill="auto"/>
            <w:hideMark/>
          </w:tcPr>
          <w:p w14:paraId="26165C0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Median (range): 4.7 (0.5 –20.6) hrs</w:t>
            </w:r>
          </w:p>
        </w:tc>
        <w:tc>
          <w:tcPr>
            <w:tcW w:w="993" w:type="dxa"/>
            <w:shd w:val="clear" w:color="auto" w:fill="auto"/>
          </w:tcPr>
          <w:p w14:paraId="42D4E94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45</w:t>
            </w:r>
          </w:p>
        </w:tc>
        <w:tc>
          <w:tcPr>
            <w:tcW w:w="4961" w:type="dxa"/>
            <w:shd w:val="clear" w:color="auto" w:fill="auto"/>
            <w:hideMark/>
          </w:tcPr>
          <w:p w14:paraId="7D0560B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UCH-L1 significantly higher in intracranial haemorrhage vs skull fracture. </w:t>
            </w:r>
          </w:p>
        </w:tc>
      </w:tr>
      <w:tr w:rsidR="006B3618" w:rsidRPr="006B3618" w14:paraId="0F779FD7" w14:textId="77777777" w:rsidTr="000A3B84">
        <w:trPr>
          <w:trHeight w:val="190"/>
        </w:trPr>
        <w:tc>
          <w:tcPr>
            <w:tcW w:w="1838" w:type="dxa"/>
            <w:shd w:val="clear" w:color="auto" w:fill="auto"/>
            <w:noWrap/>
            <w:hideMark/>
          </w:tcPr>
          <w:p w14:paraId="383EDB2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lastRenderedPageBreak/>
              <w:t xml:space="preserve">Muller K, </w:t>
            </w:r>
            <w:r w:rsidRPr="006F73D0">
              <w:rPr>
                <w:rFonts w:ascii="Times New Roman" w:eastAsia="Times New Roman" w:hAnsi="Times New Roman"/>
                <w:i/>
                <w:sz w:val="24"/>
                <w:szCs w:val="24"/>
                <w:lang w:eastAsia="en-GB"/>
              </w:rPr>
              <w:t>2007</w:t>
            </w:r>
            <w:r w:rsidR="00B46461" w:rsidRPr="006F73D0">
              <w:rPr>
                <w:rFonts w:ascii="Times New Roman" w:eastAsia="Times New Roman" w:hAnsi="Times New Roman"/>
                <w:noProof/>
                <w:sz w:val="24"/>
                <w:szCs w:val="24"/>
                <w:vertAlign w:val="superscript"/>
                <w:lang w:eastAsia="en-GB"/>
              </w:rPr>
              <w:t>30</w:t>
            </w:r>
          </w:p>
        </w:tc>
        <w:tc>
          <w:tcPr>
            <w:tcW w:w="1559" w:type="dxa"/>
            <w:shd w:val="clear" w:color="auto" w:fill="auto"/>
            <w:noWrap/>
            <w:hideMark/>
          </w:tcPr>
          <w:p w14:paraId="5E6B6BB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3119" w:type="dxa"/>
            <w:shd w:val="clear" w:color="auto" w:fill="auto"/>
            <w:hideMark/>
          </w:tcPr>
          <w:p w14:paraId="5A1157C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LIAISON-mat S100 system, Diasorin</w:t>
            </w:r>
          </w:p>
        </w:tc>
        <w:tc>
          <w:tcPr>
            <w:tcW w:w="1417" w:type="dxa"/>
            <w:shd w:val="clear" w:color="auto" w:fill="auto"/>
            <w:hideMark/>
          </w:tcPr>
          <w:p w14:paraId="66613B8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 12 hrs</w:t>
            </w:r>
          </w:p>
        </w:tc>
        <w:tc>
          <w:tcPr>
            <w:tcW w:w="993" w:type="dxa"/>
            <w:shd w:val="clear" w:color="auto" w:fill="auto"/>
          </w:tcPr>
          <w:p w14:paraId="3B35291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226</w:t>
            </w:r>
          </w:p>
        </w:tc>
        <w:tc>
          <w:tcPr>
            <w:tcW w:w="4961" w:type="dxa"/>
            <w:shd w:val="clear" w:color="auto" w:fill="auto"/>
            <w:hideMark/>
          </w:tcPr>
          <w:p w14:paraId="0175638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 association found to lesion type</w:t>
            </w:r>
          </w:p>
        </w:tc>
      </w:tr>
      <w:tr w:rsidR="006B3618" w:rsidRPr="006B3618" w14:paraId="726D1AE4" w14:textId="77777777" w:rsidTr="000A3B84">
        <w:trPr>
          <w:trHeight w:val="391"/>
        </w:trPr>
        <w:tc>
          <w:tcPr>
            <w:tcW w:w="1838" w:type="dxa"/>
            <w:shd w:val="clear" w:color="auto" w:fill="auto"/>
            <w:noWrap/>
            <w:hideMark/>
          </w:tcPr>
          <w:p w14:paraId="7B3BA94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Pandey S,</w:t>
            </w:r>
            <w:r w:rsidRPr="006F73D0">
              <w:rPr>
                <w:rFonts w:ascii="Times New Roman" w:eastAsia="Times New Roman" w:hAnsi="Times New Roman"/>
                <w:i/>
                <w:sz w:val="24"/>
                <w:szCs w:val="24"/>
                <w:lang w:eastAsia="en-GB"/>
              </w:rPr>
              <w:t xml:space="preserve"> 2017</w:t>
            </w:r>
            <w:r w:rsidR="00B46461" w:rsidRPr="006F73D0">
              <w:rPr>
                <w:rFonts w:ascii="Times New Roman" w:eastAsia="Times New Roman" w:hAnsi="Times New Roman"/>
                <w:noProof/>
                <w:sz w:val="24"/>
                <w:szCs w:val="24"/>
                <w:vertAlign w:val="superscript"/>
                <w:lang w:eastAsia="en-GB"/>
              </w:rPr>
              <w:t>33</w:t>
            </w:r>
          </w:p>
        </w:tc>
        <w:tc>
          <w:tcPr>
            <w:tcW w:w="1559" w:type="dxa"/>
            <w:shd w:val="clear" w:color="auto" w:fill="auto"/>
            <w:noWrap/>
            <w:hideMark/>
          </w:tcPr>
          <w:p w14:paraId="3AD9507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C-Tau</w:t>
            </w:r>
          </w:p>
        </w:tc>
        <w:tc>
          <w:tcPr>
            <w:tcW w:w="3119" w:type="dxa"/>
            <w:shd w:val="clear" w:color="auto" w:fill="auto"/>
            <w:hideMark/>
          </w:tcPr>
          <w:p w14:paraId="3DF17EE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C-MAPT/C-TAU ELISA Kit (CUSABIO-CSB-ECL013481H)</w:t>
            </w:r>
          </w:p>
        </w:tc>
        <w:tc>
          <w:tcPr>
            <w:tcW w:w="1417" w:type="dxa"/>
            <w:shd w:val="clear" w:color="auto" w:fill="auto"/>
            <w:hideMark/>
          </w:tcPr>
          <w:p w14:paraId="749D9C2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&lt;12 hrs </w:t>
            </w:r>
          </w:p>
        </w:tc>
        <w:tc>
          <w:tcPr>
            <w:tcW w:w="993" w:type="dxa"/>
            <w:shd w:val="clear" w:color="auto" w:fill="auto"/>
          </w:tcPr>
          <w:p w14:paraId="5D7BC41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40</w:t>
            </w:r>
          </w:p>
        </w:tc>
        <w:tc>
          <w:tcPr>
            <w:tcW w:w="4961" w:type="dxa"/>
            <w:shd w:val="clear" w:color="auto" w:fill="auto"/>
            <w:hideMark/>
          </w:tcPr>
          <w:p w14:paraId="701F0E1B" w14:textId="57F22D4A"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Significant difference between those with </w:t>
            </w:r>
            <w:r w:rsidR="00C15C62" w:rsidRPr="006F73D0">
              <w:rPr>
                <w:rFonts w:ascii="Times New Roman" w:hAnsi="Times New Roman"/>
                <w:sz w:val="24"/>
                <w:szCs w:val="24"/>
              </w:rPr>
              <w:t>extra</w:t>
            </w:r>
            <w:r w:rsidRPr="006F73D0">
              <w:rPr>
                <w:rFonts w:ascii="Times New Roman" w:hAnsi="Times New Roman"/>
                <w:sz w:val="24"/>
                <w:szCs w:val="24"/>
              </w:rPr>
              <w:t xml:space="preserve">dural haematoma, contusion/intraparenchymal haematoma, negative CT, subarachnoid haemorrhage, subdural </w:t>
            </w:r>
            <w:proofErr w:type="gramStart"/>
            <w:r w:rsidRPr="006F73D0">
              <w:rPr>
                <w:rFonts w:ascii="Times New Roman" w:hAnsi="Times New Roman"/>
                <w:sz w:val="24"/>
                <w:szCs w:val="24"/>
              </w:rPr>
              <w:t>haemorrhage</w:t>
            </w:r>
            <w:proofErr w:type="gramEnd"/>
            <w:r w:rsidRPr="006F73D0">
              <w:rPr>
                <w:rFonts w:ascii="Times New Roman" w:hAnsi="Times New Roman"/>
                <w:sz w:val="24"/>
                <w:szCs w:val="24"/>
              </w:rPr>
              <w:t xml:space="preserve"> and skull bone fracture.</w:t>
            </w:r>
          </w:p>
        </w:tc>
      </w:tr>
      <w:tr w:rsidR="006B3618" w:rsidRPr="006B3618" w14:paraId="5477FBF0" w14:textId="77777777" w:rsidTr="000A3B84">
        <w:trPr>
          <w:trHeight w:val="716"/>
        </w:trPr>
        <w:tc>
          <w:tcPr>
            <w:tcW w:w="1838" w:type="dxa"/>
            <w:shd w:val="clear" w:color="auto" w:fill="auto"/>
            <w:noWrap/>
            <w:hideMark/>
          </w:tcPr>
          <w:p w14:paraId="5EAD8B0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Papa L, </w:t>
            </w:r>
            <w:r w:rsidRPr="006F73D0">
              <w:rPr>
                <w:rFonts w:ascii="Times New Roman" w:hAnsi="Times New Roman"/>
                <w:i/>
                <w:sz w:val="24"/>
                <w:szCs w:val="24"/>
              </w:rPr>
              <w:t>2017</w:t>
            </w:r>
            <w:r w:rsidR="00B46461" w:rsidRPr="006F73D0">
              <w:rPr>
                <w:rFonts w:ascii="Times New Roman" w:hAnsi="Times New Roman"/>
                <w:noProof/>
                <w:sz w:val="24"/>
                <w:szCs w:val="24"/>
                <w:vertAlign w:val="superscript"/>
              </w:rPr>
              <w:t>34</w:t>
            </w:r>
            <w:r w:rsidRPr="006F73D0">
              <w:rPr>
                <w:rFonts w:ascii="Times New Roman" w:hAnsi="Times New Roman"/>
                <w:sz w:val="24"/>
                <w:szCs w:val="24"/>
              </w:rPr>
              <w:t xml:space="preserve"> </w:t>
            </w:r>
          </w:p>
        </w:tc>
        <w:tc>
          <w:tcPr>
            <w:tcW w:w="1559" w:type="dxa"/>
            <w:shd w:val="clear" w:color="auto" w:fill="auto"/>
            <w:noWrap/>
            <w:hideMark/>
          </w:tcPr>
          <w:p w14:paraId="42BC2CB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UCH-L1</w:t>
            </w:r>
          </w:p>
        </w:tc>
        <w:tc>
          <w:tcPr>
            <w:tcW w:w="3119" w:type="dxa"/>
            <w:shd w:val="clear" w:color="auto" w:fill="auto"/>
            <w:hideMark/>
          </w:tcPr>
          <w:p w14:paraId="480B5A4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Banyan UCH-L1; Banyan Biomakers Inc.</w:t>
            </w:r>
          </w:p>
        </w:tc>
        <w:tc>
          <w:tcPr>
            <w:tcW w:w="1417" w:type="dxa"/>
            <w:shd w:val="clear" w:color="auto" w:fill="auto"/>
            <w:hideMark/>
          </w:tcPr>
          <w:p w14:paraId="7692C5F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&lt;6 hrs </w:t>
            </w:r>
          </w:p>
        </w:tc>
        <w:tc>
          <w:tcPr>
            <w:tcW w:w="993" w:type="dxa"/>
            <w:shd w:val="clear" w:color="auto" w:fill="auto"/>
          </w:tcPr>
          <w:p w14:paraId="77C221D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148</w:t>
            </w:r>
          </w:p>
        </w:tc>
        <w:tc>
          <w:tcPr>
            <w:tcW w:w="4961" w:type="dxa"/>
            <w:shd w:val="clear" w:color="auto" w:fill="auto"/>
            <w:hideMark/>
          </w:tcPr>
          <w:p w14:paraId="6D9A533B" w14:textId="00C050EB"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UCH-L1 significantly lower in patients who did not meet study criteria for CT head th</w:t>
            </w:r>
            <w:r w:rsidR="00513A2C" w:rsidRPr="006F73D0">
              <w:rPr>
                <w:rFonts w:ascii="Times New Roman" w:hAnsi="Times New Roman"/>
                <w:sz w:val="24"/>
                <w:szCs w:val="24"/>
              </w:rPr>
              <w:t>a</w:t>
            </w:r>
            <w:r w:rsidRPr="006F73D0">
              <w:rPr>
                <w:rFonts w:ascii="Times New Roman" w:hAnsi="Times New Roman"/>
                <w:sz w:val="24"/>
                <w:szCs w:val="24"/>
              </w:rPr>
              <w:t xml:space="preserve">n those with intracranial lesions, scalp injury or skull fracture  </w:t>
            </w:r>
          </w:p>
        </w:tc>
      </w:tr>
      <w:tr w:rsidR="006B3618" w:rsidRPr="006B3618" w14:paraId="4C286ABB" w14:textId="77777777" w:rsidTr="000A3B84">
        <w:trPr>
          <w:trHeight w:val="694"/>
        </w:trPr>
        <w:tc>
          <w:tcPr>
            <w:tcW w:w="1838" w:type="dxa"/>
            <w:shd w:val="clear" w:color="auto" w:fill="auto"/>
            <w:noWrap/>
            <w:hideMark/>
          </w:tcPr>
          <w:p w14:paraId="1A09099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Papa L, </w:t>
            </w:r>
            <w:r w:rsidRPr="006F73D0">
              <w:rPr>
                <w:rFonts w:ascii="Times New Roman" w:hAnsi="Times New Roman"/>
                <w:i/>
                <w:sz w:val="24"/>
                <w:szCs w:val="24"/>
              </w:rPr>
              <w:t>2014</w:t>
            </w:r>
            <w:r w:rsidR="00B46461" w:rsidRPr="006F73D0">
              <w:rPr>
                <w:rFonts w:ascii="Times New Roman" w:hAnsi="Times New Roman"/>
                <w:noProof/>
                <w:sz w:val="24"/>
                <w:szCs w:val="24"/>
                <w:vertAlign w:val="superscript"/>
              </w:rPr>
              <w:t>35</w:t>
            </w:r>
            <w:r w:rsidRPr="006F73D0">
              <w:rPr>
                <w:rFonts w:ascii="Times New Roman" w:hAnsi="Times New Roman"/>
                <w:sz w:val="24"/>
                <w:szCs w:val="24"/>
              </w:rPr>
              <w:t xml:space="preserve"> </w:t>
            </w:r>
          </w:p>
        </w:tc>
        <w:tc>
          <w:tcPr>
            <w:tcW w:w="1559" w:type="dxa"/>
            <w:shd w:val="clear" w:color="auto" w:fill="auto"/>
            <w:noWrap/>
            <w:hideMark/>
          </w:tcPr>
          <w:p w14:paraId="67C2CDA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S100B</w:t>
            </w:r>
          </w:p>
        </w:tc>
        <w:tc>
          <w:tcPr>
            <w:tcW w:w="3119" w:type="dxa"/>
            <w:shd w:val="clear" w:color="auto" w:fill="auto"/>
            <w:hideMark/>
          </w:tcPr>
          <w:p w14:paraId="3758AF6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Banyan GFAP; Banyan Biomarkers Inc.</w:t>
            </w:r>
          </w:p>
          <w:p w14:paraId="604CCDB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S100B: own assay </w:t>
            </w:r>
          </w:p>
        </w:tc>
        <w:tc>
          <w:tcPr>
            <w:tcW w:w="1417" w:type="dxa"/>
            <w:shd w:val="clear" w:color="auto" w:fill="auto"/>
            <w:hideMark/>
          </w:tcPr>
          <w:p w14:paraId="7D7BD4A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 4 hrs</w:t>
            </w:r>
          </w:p>
        </w:tc>
        <w:tc>
          <w:tcPr>
            <w:tcW w:w="993" w:type="dxa"/>
            <w:shd w:val="clear" w:color="auto" w:fill="auto"/>
          </w:tcPr>
          <w:p w14:paraId="1299938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209</w:t>
            </w:r>
          </w:p>
        </w:tc>
        <w:tc>
          <w:tcPr>
            <w:tcW w:w="4961" w:type="dxa"/>
            <w:shd w:val="clear" w:color="auto" w:fill="auto"/>
            <w:hideMark/>
          </w:tcPr>
          <w:p w14:paraId="28BCCCD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GFAP significantly higher in intracranial lesions compared with extracranial lesions. </w:t>
            </w:r>
          </w:p>
          <w:p w14:paraId="6E0B8CE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No significant difference in S100B levels between intracranial and extracranial lesions. </w:t>
            </w:r>
          </w:p>
        </w:tc>
      </w:tr>
      <w:tr w:rsidR="006B3618" w:rsidRPr="006B3618" w14:paraId="005091E1" w14:textId="77777777" w:rsidTr="000A3B84">
        <w:trPr>
          <w:trHeight w:val="653"/>
        </w:trPr>
        <w:tc>
          <w:tcPr>
            <w:tcW w:w="1838" w:type="dxa"/>
            <w:shd w:val="clear" w:color="auto" w:fill="auto"/>
            <w:noWrap/>
            <w:hideMark/>
          </w:tcPr>
          <w:p w14:paraId="45935D6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Raabe A, </w:t>
            </w:r>
            <w:r w:rsidRPr="006F73D0">
              <w:rPr>
                <w:rFonts w:ascii="Times New Roman" w:eastAsia="Times New Roman" w:hAnsi="Times New Roman"/>
                <w:i/>
                <w:sz w:val="24"/>
                <w:szCs w:val="24"/>
                <w:lang w:eastAsia="en-GB"/>
              </w:rPr>
              <w:t>1998</w:t>
            </w:r>
            <w:r w:rsidR="00B46461" w:rsidRPr="006F73D0">
              <w:rPr>
                <w:rFonts w:ascii="Times New Roman" w:eastAsia="Times New Roman" w:hAnsi="Times New Roman"/>
                <w:noProof/>
                <w:sz w:val="24"/>
                <w:szCs w:val="24"/>
                <w:vertAlign w:val="superscript"/>
                <w:lang w:eastAsia="en-GB"/>
              </w:rPr>
              <w:t>40</w:t>
            </w:r>
          </w:p>
        </w:tc>
        <w:tc>
          <w:tcPr>
            <w:tcW w:w="1559" w:type="dxa"/>
            <w:shd w:val="clear" w:color="auto" w:fill="auto"/>
            <w:noWrap/>
            <w:hideMark/>
          </w:tcPr>
          <w:p w14:paraId="4174021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NSE</w:t>
            </w:r>
          </w:p>
        </w:tc>
        <w:tc>
          <w:tcPr>
            <w:tcW w:w="3119" w:type="dxa"/>
            <w:shd w:val="clear" w:color="auto" w:fill="auto"/>
            <w:hideMark/>
          </w:tcPr>
          <w:p w14:paraId="1A8181A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Sangtec 100; AB Sangtec Medical</w:t>
            </w:r>
          </w:p>
          <w:p w14:paraId="7558A8B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NSE: NSE assay; Sangtec Medical</w:t>
            </w:r>
          </w:p>
        </w:tc>
        <w:tc>
          <w:tcPr>
            <w:tcW w:w="1417" w:type="dxa"/>
            <w:shd w:val="clear" w:color="auto" w:fill="auto"/>
            <w:hideMark/>
          </w:tcPr>
          <w:p w14:paraId="654CFFF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Median (range): 12 hrs (6 -24) hrs</w:t>
            </w:r>
          </w:p>
        </w:tc>
        <w:tc>
          <w:tcPr>
            <w:tcW w:w="993" w:type="dxa"/>
            <w:shd w:val="clear" w:color="auto" w:fill="auto"/>
          </w:tcPr>
          <w:p w14:paraId="5603B8C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44</w:t>
            </w:r>
          </w:p>
        </w:tc>
        <w:tc>
          <w:tcPr>
            <w:tcW w:w="4961" w:type="dxa"/>
            <w:shd w:val="clear" w:color="auto" w:fill="auto"/>
            <w:hideMark/>
          </w:tcPr>
          <w:p w14:paraId="67D5CB7E" w14:textId="6CED0376"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S100B and NSE levels higher in subdural haematoma and contusions compared to </w:t>
            </w:r>
            <w:r w:rsidR="00C15C62" w:rsidRPr="006F73D0">
              <w:rPr>
                <w:rFonts w:ascii="Times New Roman" w:hAnsi="Times New Roman"/>
                <w:sz w:val="24"/>
                <w:szCs w:val="24"/>
              </w:rPr>
              <w:t>extra</w:t>
            </w:r>
            <w:r w:rsidRPr="006F73D0">
              <w:rPr>
                <w:rFonts w:ascii="Times New Roman" w:hAnsi="Times New Roman"/>
                <w:sz w:val="24"/>
                <w:szCs w:val="24"/>
              </w:rPr>
              <w:t>dural haematomas.</w:t>
            </w:r>
          </w:p>
          <w:p w14:paraId="0FEC890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Serum S100B and NSE was higher in tSAH compared to those without. </w:t>
            </w:r>
          </w:p>
        </w:tc>
      </w:tr>
      <w:tr w:rsidR="006B3618" w:rsidRPr="006B3618" w14:paraId="5B1B3931" w14:textId="77777777" w:rsidTr="000A3B84">
        <w:trPr>
          <w:trHeight w:val="39"/>
        </w:trPr>
        <w:tc>
          <w:tcPr>
            <w:tcW w:w="1838" w:type="dxa"/>
            <w:shd w:val="clear" w:color="auto" w:fill="auto"/>
            <w:noWrap/>
            <w:hideMark/>
          </w:tcPr>
          <w:p w14:paraId="2DF9262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lastRenderedPageBreak/>
              <w:t xml:space="preserve">Romner B, </w:t>
            </w:r>
            <w:r w:rsidRPr="006F73D0">
              <w:rPr>
                <w:rFonts w:ascii="Times New Roman" w:eastAsia="Times New Roman" w:hAnsi="Times New Roman"/>
                <w:i/>
                <w:sz w:val="24"/>
                <w:szCs w:val="24"/>
                <w:lang w:eastAsia="en-GB"/>
              </w:rPr>
              <w:t>2000</w:t>
            </w:r>
            <w:r w:rsidRPr="006F73D0">
              <w:rPr>
                <w:rFonts w:ascii="Times New Roman" w:eastAsia="Times New Roman" w:hAnsi="Times New Roman"/>
                <w:sz w:val="24"/>
                <w:szCs w:val="24"/>
                <w:lang w:eastAsia="en-GB"/>
              </w:rPr>
              <w:t xml:space="preserve"> (b)</w:t>
            </w:r>
            <w:r w:rsidR="00B46461" w:rsidRPr="006F73D0">
              <w:rPr>
                <w:rFonts w:ascii="Times New Roman" w:eastAsia="Times New Roman" w:hAnsi="Times New Roman"/>
                <w:noProof/>
                <w:sz w:val="24"/>
                <w:szCs w:val="24"/>
                <w:vertAlign w:val="superscript"/>
                <w:lang w:eastAsia="en-GB"/>
              </w:rPr>
              <w:t>42</w:t>
            </w:r>
          </w:p>
        </w:tc>
        <w:tc>
          <w:tcPr>
            <w:tcW w:w="1559" w:type="dxa"/>
            <w:shd w:val="clear" w:color="auto" w:fill="auto"/>
            <w:noWrap/>
            <w:hideMark/>
          </w:tcPr>
          <w:p w14:paraId="4A396F99" w14:textId="77777777" w:rsidR="006B1954" w:rsidRPr="006F73D0" w:rsidRDefault="006B1954" w:rsidP="006F73D0">
            <w:pPr>
              <w:spacing w:after="0" w:line="360" w:lineRule="auto"/>
              <w:rPr>
                <w:rFonts w:ascii="Times New Roman" w:hAnsi="Times New Roman"/>
                <w:sz w:val="24"/>
                <w:szCs w:val="24"/>
                <w:highlight w:val="yellow"/>
              </w:rPr>
            </w:pPr>
            <w:r w:rsidRPr="006F73D0">
              <w:rPr>
                <w:rFonts w:ascii="Times New Roman" w:hAnsi="Times New Roman"/>
                <w:sz w:val="24"/>
                <w:szCs w:val="24"/>
              </w:rPr>
              <w:t>S100B</w:t>
            </w:r>
          </w:p>
        </w:tc>
        <w:tc>
          <w:tcPr>
            <w:tcW w:w="3119" w:type="dxa"/>
            <w:shd w:val="clear" w:color="auto" w:fill="auto"/>
            <w:hideMark/>
          </w:tcPr>
          <w:p w14:paraId="187B291C" w14:textId="77777777" w:rsidR="006B1954" w:rsidRPr="006F73D0" w:rsidRDefault="006B1954" w:rsidP="006F73D0">
            <w:pPr>
              <w:spacing w:after="0" w:line="360" w:lineRule="auto"/>
              <w:rPr>
                <w:rFonts w:ascii="Times New Roman" w:hAnsi="Times New Roman"/>
                <w:sz w:val="24"/>
                <w:szCs w:val="24"/>
                <w:highlight w:val="yellow"/>
              </w:rPr>
            </w:pPr>
            <w:r w:rsidRPr="006F73D0">
              <w:rPr>
                <w:rFonts w:ascii="Times New Roman" w:hAnsi="Times New Roman"/>
                <w:sz w:val="24"/>
                <w:szCs w:val="24"/>
              </w:rPr>
              <w:t>Sangtec 100; AB Sangtec Medical</w:t>
            </w:r>
          </w:p>
        </w:tc>
        <w:tc>
          <w:tcPr>
            <w:tcW w:w="1417" w:type="dxa"/>
            <w:shd w:val="clear" w:color="auto" w:fill="auto"/>
            <w:noWrap/>
            <w:hideMark/>
          </w:tcPr>
          <w:p w14:paraId="47E4D98F"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Mean (range): 3.8 (0.5 – 24.0) hrs</w:t>
            </w:r>
          </w:p>
        </w:tc>
        <w:tc>
          <w:tcPr>
            <w:tcW w:w="993" w:type="dxa"/>
            <w:shd w:val="clear" w:color="auto" w:fill="auto"/>
          </w:tcPr>
          <w:p w14:paraId="317B1A3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278</w:t>
            </w:r>
          </w:p>
        </w:tc>
        <w:tc>
          <w:tcPr>
            <w:tcW w:w="4961" w:type="dxa"/>
            <w:shd w:val="clear" w:color="auto" w:fill="auto"/>
            <w:hideMark/>
          </w:tcPr>
          <w:p w14:paraId="5AAA877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Raised S100 in isolated skull fracture and no findings on acute CT but contusions present on MRI compared to no acute CT abnormalities.</w:t>
            </w:r>
          </w:p>
        </w:tc>
      </w:tr>
      <w:tr w:rsidR="006B3618" w:rsidRPr="006B3618" w14:paraId="5E3E8B96" w14:textId="77777777" w:rsidTr="000A3B84">
        <w:trPr>
          <w:trHeight w:val="1184"/>
        </w:trPr>
        <w:tc>
          <w:tcPr>
            <w:tcW w:w="1838" w:type="dxa"/>
            <w:shd w:val="clear" w:color="auto" w:fill="auto"/>
            <w:noWrap/>
            <w:hideMark/>
          </w:tcPr>
          <w:p w14:paraId="3E6DF4A7"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Sandsmark DK, </w:t>
            </w:r>
            <w:r w:rsidRPr="006F73D0">
              <w:rPr>
                <w:rFonts w:ascii="Times New Roman" w:eastAsia="Times New Roman" w:hAnsi="Times New Roman"/>
                <w:i/>
                <w:sz w:val="24"/>
                <w:szCs w:val="24"/>
                <w:lang w:eastAsia="en-GB"/>
              </w:rPr>
              <w:t>2019</w:t>
            </w:r>
            <w:r w:rsidR="00B46461" w:rsidRPr="006F73D0">
              <w:rPr>
                <w:rFonts w:ascii="Times New Roman" w:eastAsia="Times New Roman" w:hAnsi="Times New Roman"/>
                <w:noProof/>
                <w:sz w:val="24"/>
                <w:szCs w:val="24"/>
                <w:vertAlign w:val="superscript"/>
                <w:lang w:eastAsia="en-GB"/>
              </w:rPr>
              <w:t>44</w:t>
            </w:r>
          </w:p>
        </w:tc>
        <w:tc>
          <w:tcPr>
            <w:tcW w:w="1559" w:type="dxa"/>
            <w:shd w:val="clear" w:color="auto" w:fill="auto"/>
            <w:noWrap/>
            <w:hideMark/>
          </w:tcPr>
          <w:p w14:paraId="1B4F7B12"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NF-H; </w:t>
            </w:r>
            <w:proofErr w:type="gramStart"/>
            <w:r w:rsidRPr="006F73D0">
              <w:rPr>
                <w:rFonts w:ascii="Times New Roman" w:hAnsi="Times New Roman"/>
                <w:sz w:val="24"/>
                <w:szCs w:val="24"/>
              </w:rPr>
              <w:t>vWF;</w:t>
            </w:r>
            <w:proofErr w:type="gramEnd"/>
            <w:r w:rsidRPr="006F73D0">
              <w:rPr>
                <w:rFonts w:ascii="Times New Roman" w:hAnsi="Times New Roman"/>
                <w:sz w:val="24"/>
                <w:szCs w:val="24"/>
              </w:rPr>
              <w:t xml:space="preserve"> </w:t>
            </w:r>
          </w:p>
          <w:p w14:paraId="5331113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Cellular Fibronectin</w:t>
            </w:r>
          </w:p>
        </w:tc>
        <w:tc>
          <w:tcPr>
            <w:tcW w:w="3119" w:type="dxa"/>
            <w:shd w:val="clear" w:color="auto" w:fill="auto"/>
            <w:hideMark/>
          </w:tcPr>
          <w:p w14:paraId="1C6D72B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NF-H:  Phosphorylated Neurofilament H Human ELISA; BioVendor </w:t>
            </w:r>
          </w:p>
          <w:p w14:paraId="2DD6E89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vWF: vWF </w:t>
            </w:r>
            <w:proofErr w:type="gramStart"/>
            <w:r w:rsidRPr="006F73D0">
              <w:rPr>
                <w:rFonts w:ascii="Times New Roman" w:hAnsi="Times New Roman"/>
                <w:sz w:val="24"/>
                <w:szCs w:val="24"/>
              </w:rPr>
              <w:t>ELISA;Life</w:t>
            </w:r>
            <w:proofErr w:type="gramEnd"/>
            <w:r w:rsidRPr="006F73D0">
              <w:rPr>
                <w:rFonts w:ascii="Times New Roman" w:hAnsi="Times New Roman"/>
                <w:sz w:val="24"/>
                <w:szCs w:val="24"/>
              </w:rPr>
              <w:t xml:space="preserve"> Technologies </w:t>
            </w:r>
          </w:p>
          <w:p w14:paraId="28A5CA5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Cellular Fibronectin: Cellular Fibronectin ELISA; ThermoFisher</w:t>
            </w:r>
          </w:p>
        </w:tc>
        <w:tc>
          <w:tcPr>
            <w:tcW w:w="1417" w:type="dxa"/>
            <w:shd w:val="clear" w:color="auto" w:fill="auto"/>
            <w:hideMark/>
          </w:tcPr>
          <w:p w14:paraId="7B502B2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&lt; 48 hrs </w:t>
            </w:r>
          </w:p>
        </w:tc>
        <w:tc>
          <w:tcPr>
            <w:tcW w:w="993" w:type="dxa"/>
            <w:shd w:val="clear" w:color="auto" w:fill="auto"/>
          </w:tcPr>
          <w:p w14:paraId="4D94057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76</w:t>
            </w:r>
          </w:p>
        </w:tc>
        <w:tc>
          <w:tcPr>
            <w:tcW w:w="4961" w:type="dxa"/>
            <w:shd w:val="clear" w:color="auto" w:fill="auto"/>
            <w:hideMark/>
          </w:tcPr>
          <w:p w14:paraId="42A30DD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&lt;48 hrs vWF highest in the traumatic haemorrhage group compared to traumatic vascular injury. No significant difference between MRI negative and the traumatic haemorrhage group. </w:t>
            </w:r>
          </w:p>
          <w:p w14:paraId="04568F8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 significant difference in Cellular Fibronectin levels between lesions.</w:t>
            </w:r>
          </w:p>
          <w:p w14:paraId="07CCFE2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NF-H significantly raised in the traumatic vascular &lt;48 hrs following injury, as compared to the traumatic haemorrhage group and MRI negative patients. Levels of serum NF-H were also significantly raised in the traumatic haemorrhage group as compared to MRI negative patients.</w:t>
            </w:r>
          </w:p>
        </w:tc>
      </w:tr>
      <w:tr w:rsidR="006B3618" w:rsidRPr="006B3618" w14:paraId="1108B7D8" w14:textId="77777777" w:rsidTr="000A3B84">
        <w:trPr>
          <w:trHeight w:val="316"/>
        </w:trPr>
        <w:tc>
          <w:tcPr>
            <w:tcW w:w="1838" w:type="dxa"/>
            <w:shd w:val="clear" w:color="auto" w:fill="auto"/>
            <w:noWrap/>
            <w:hideMark/>
          </w:tcPr>
          <w:p w14:paraId="207DD18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Skandsen T, </w:t>
            </w:r>
            <w:r w:rsidRPr="006F73D0">
              <w:rPr>
                <w:rFonts w:ascii="Times New Roman" w:eastAsia="Times New Roman" w:hAnsi="Times New Roman"/>
                <w:i/>
                <w:sz w:val="24"/>
                <w:szCs w:val="24"/>
                <w:lang w:eastAsia="en-GB"/>
              </w:rPr>
              <w:t>2018</w:t>
            </w:r>
            <w:r w:rsidR="00B46461" w:rsidRPr="006F73D0">
              <w:rPr>
                <w:rFonts w:ascii="Times New Roman" w:eastAsia="Times New Roman" w:hAnsi="Times New Roman"/>
                <w:noProof/>
                <w:sz w:val="24"/>
                <w:szCs w:val="24"/>
                <w:vertAlign w:val="superscript"/>
                <w:lang w:eastAsia="en-GB"/>
              </w:rPr>
              <w:t>46</w:t>
            </w:r>
          </w:p>
        </w:tc>
        <w:tc>
          <w:tcPr>
            <w:tcW w:w="1559" w:type="dxa"/>
            <w:shd w:val="clear" w:color="auto" w:fill="auto"/>
            <w:noWrap/>
            <w:hideMark/>
          </w:tcPr>
          <w:p w14:paraId="15DC38A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 NF-L</w:t>
            </w:r>
          </w:p>
        </w:tc>
        <w:tc>
          <w:tcPr>
            <w:tcW w:w="3119" w:type="dxa"/>
            <w:shd w:val="clear" w:color="auto" w:fill="auto"/>
            <w:hideMark/>
          </w:tcPr>
          <w:p w14:paraId="3C764E3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Neurology 4-plex assay, Quanterix</w:t>
            </w:r>
          </w:p>
        </w:tc>
        <w:tc>
          <w:tcPr>
            <w:tcW w:w="1417" w:type="dxa"/>
            <w:shd w:val="clear" w:color="auto" w:fill="auto"/>
            <w:hideMark/>
          </w:tcPr>
          <w:p w14:paraId="21A43F6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&lt; 72 hrs for GFAP, 2 </w:t>
            </w:r>
            <w:r w:rsidRPr="006F73D0">
              <w:rPr>
                <w:rFonts w:ascii="Times New Roman" w:hAnsi="Times New Roman"/>
                <w:sz w:val="24"/>
                <w:szCs w:val="24"/>
              </w:rPr>
              <w:lastRenderedPageBreak/>
              <w:t xml:space="preserve">weeks for NF-L </w:t>
            </w:r>
          </w:p>
        </w:tc>
        <w:tc>
          <w:tcPr>
            <w:tcW w:w="993" w:type="dxa"/>
            <w:shd w:val="clear" w:color="auto" w:fill="auto"/>
          </w:tcPr>
          <w:p w14:paraId="3520D93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lastRenderedPageBreak/>
              <w:t>93</w:t>
            </w:r>
          </w:p>
        </w:tc>
        <w:tc>
          <w:tcPr>
            <w:tcW w:w="4961" w:type="dxa"/>
            <w:shd w:val="clear" w:color="auto" w:fill="auto"/>
            <w:hideMark/>
          </w:tcPr>
          <w:p w14:paraId="483AC0F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NF-L was not raised in traumatic axonal injury compared other lesions.</w:t>
            </w:r>
          </w:p>
        </w:tc>
      </w:tr>
      <w:tr w:rsidR="006B3618" w:rsidRPr="006B3618" w14:paraId="270E1E95" w14:textId="77777777" w:rsidTr="000A3B84">
        <w:trPr>
          <w:trHeight w:val="510"/>
        </w:trPr>
        <w:tc>
          <w:tcPr>
            <w:tcW w:w="1838" w:type="dxa"/>
            <w:shd w:val="clear" w:color="auto" w:fill="auto"/>
            <w:noWrap/>
            <w:hideMark/>
          </w:tcPr>
          <w:p w14:paraId="1681883A" w14:textId="77777777" w:rsidR="006B1954" w:rsidRPr="006F73D0" w:rsidRDefault="006B1954" w:rsidP="006F73D0">
            <w:pPr>
              <w:spacing w:after="0" w:line="360" w:lineRule="auto"/>
              <w:rPr>
                <w:rFonts w:ascii="Times New Roman" w:eastAsia="Times New Roman" w:hAnsi="Times New Roman"/>
                <w:sz w:val="24"/>
                <w:szCs w:val="24"/>
                <w:lang w:eastAsia="en-GB"/>
              </w:rPr>
            </w:pPr>
            <w:r w:rsidRPr="006F73D0">
              <w:rPr>
                <w:rFonts w:ascii="Times New Roman" w:eastAsia="Times New Roman" w:hAnsi="Times New Roman"/>
                <w:sz w:val="24"/>
                <w:szCs w:val="24"/>
                <w:lang w:eastAsia="en-GB"/>
              </w:rPr>
              <w:t xml:space="preserve">Thelin EP, </w:t>
            </w:r>
            <w:r w:rsidRPr="006F73D0">
              <w:rPr>
                <w:rFonts w:ascii="Times New Roman" w:eastAsia="Times New Roman" w:hAnsi="Times New Roman"/>
                <w:i/>
                <w:sz w:val="24"/>
                <w:szCs w:val="24"/>
                <w:lang w:eastAsia="en-GB"/>
              </w:rPr>
              <w:t>2013</w:t>
            </w:r>
            <w:r w:rsidRPr="006F73D0">
              <w:rPr>
                <w:rFonts w:ascii="Times New Roman" w:eastAsia="Times New Roman" w:hAnsi="Times New Roman"/>
                <w:sz w:val="24"/>
                <w:szCs w:val="24"/>
                <w:lang w:eastAsia="en-GB"/>
              </w:rPr>
              <w:t xml:space="preserve"> (e)</w:t>
            </w:r>
            <w:r w:rsidR="00B46461" w:rsidRPr="006F73D0">
              <w:rPr>
                <w:rFonts w:ascii="Times New Roman" w:eastAsia="Times New Roman" w:hAnsi="Times New Roman"/>
                <w:noProof/>
                <w:sz w:val="24"/>
                <w:szCs w:val="24"/>
                <w:vertAlign w:val="superscript"/>
                <w:lang w:eastAsia="en-GB"/>
              </w:rPr>
              <w:t>50</w:t>
            </w:r>
          </w:p>
        </w:tc>
        <w:tc>
          <w:tcPr>
            <w:tcW w:w="1559" w:type="dxa"/>
            <w:shd w:val="clear" w:color="auto" w:fill="auto"/>
            <w:noWrap/>
            <w:hideMark/>
          </w:tcPr>
          <w:p w14:paraId="0253D9B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3119" w:type="dxa"/>
            <w:shd w:val="clear" w:color="auto" w:fill="auto"/>
            <w:hideMark/>
          </w:tcPr>
          <w:p w14:paraId="65D4D1C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LIAISON-mat S100 system, Diasorin, and Elecsys S100B, Roche Diagnostics</w:t>
            </w:r>
          </w:p>
        </w:tc>
        <w:tc>
          <w:tcPr>
            <w:tcW w:w="1417" w:type="dxa"/>
            <w:shd w:val="clear" w:color="auto" w:fill="auto"/>
            <w:hideMark/>
          </w:tcPr>
          <w:p w14:paraId="30804F8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 48 hrs</w:t>
            </w:r>
          </w:p>
        </w:tc>
        <w:tc>
          <w:tcPr>
            <w:tcW w:w="993" w:type="dxa"/>
            <w:shd w:val="clear" w:color="auto" w:fill="auto"/>
          </w:tcPr>
          <w:p w14:paraId="4578D50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265</w:t>
            </w:r>
          </w:p>
        </w:tc>
        <w:tc>
          <w:tcPr>
            <w:tcW w:w="4961" w:type="dxa"/>
            <w:shd w:val="clear" w:color="auto" w:fill="auto"/>
            <w:hideMark/>
          </w:tcPr>
          <w:p w14:paraId="47912A3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 levels correlated with tSah, the absence of EDH, the presence of a contusion and the presence of a hypodense lesion on CT. SDH was non-significant.</w:t>
            </w:r>
          </w:p>
        </w:tc>
      </w:tr>
      <w:tr w:rsidR="006B3618" w:rsidRPr="006B3618" w14:paraId="2E8C29B4" w14:textId="77777777" w:rsidTr="000A3B84">
        <w:trPr>
          <w:trHeight w:val="39"/>
        </w:trPr>
        <w:tc>
          <w:tcPr>
            <w:tcW w:w="1838" w:type="dxa"/>
            <w:shd w:val="clear" w:color="auto" w:fill="auto"/>
            <w:noWrap/>
            <w:hideMark/>
          </w:tcPr>
          <w:p w14:paraId="63B80B59"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Thelin EP, </w:t>
            </w:r>
            <w:r w:rsidRPr="006F73D0">
              <w:rPr>
                <w:rFonts w:ascii="Times New Roman" w:eastAsia="Times New Roman" w:hAnsi="Times New Roman"/>
                <w:i/>
                <w:sz w:val="24"/>
                <w:szCs w:val="24"/>
                <w:lang w:eastAsia="en-GB"/>
              </w:rPr>
              <w:t>2016</w:t>
            </w:r>
            <w:r w:rsidRPr="006F73D0">
              <w:rPr>
                <w:rFonts w:ascii="Times New Roman" w:eastAsia="Times New Roman" w:hAnsi="Times New Roman"/>
                <w:sz w:val="24"/>
                <w:szCs w:val="24"/>
                <w:lang w:eastAsia="en-GB"/>
              </w:rPr>
              <w:t xml:space="preserve"> (f)</w:t>
            </w:r>
            <w:r w:rsidR="00B46461" w:rsidRPr="006F73D0">
              <w:rPr>
                <w:rFonts w:ascii="Times New Roman" w:eastAsia="Times New Roman" w:hAnsi="Times New Roman"/>
                <w:noProof/>
                <w:sz w:val="24"/>
                <w:szCs w:val="24"/>
                <w:vertAlign w:val="superscript"/>
                <w:lang w:eastAsia="en-GB"/>
              </w:rPr>
              <w:t>51</w:t>
            </w:r>
          </w:p>
        </w:tc>
        <w:tc>
          <w:tcPr>
            <w:tcW w:w="1559" w:type="dxa"/>
            <w:shd w:val="clear" w:color="auto" w:fill="auto"/>
            <w:noWrap/>
            <w:hideMark/>
          </w:tcPr>
          <w:p w14:paraId="269851A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3119" w:type="dxa"/>
            <w:shd w:val="clear" w:color="auto" w:fill="auto"/>
            <w:hideMark/>
          </w:tcPr>
          <w:p w14:paraId="3C80C12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Elecsys S100, Roche Diagnostics</w:t>
            </w:r>
          </w:p>
        </w:tc>
        <w:tc>
          <w:tcPr>
            <w:tcW w:w="1417" w:type="dxa"/>
            <w:shd w:val="clear" w:color="auto" w:fill="auto"/>
            <w:hideMark/>
          </w:tcPr>
          <w:p w14:paraId="327F582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Median (range): 48 (40– 57) hrs</w:t>
            </w:r>
          </w:p>
        </w:tc>
        <w:tc>
          <w:tcPr>
            <w:tcW w:w="993" w:type="dxa"/>
            <w:shd w:val="clear" w:color="auto" w:fill="auto"/>
          </w:tcPr>
          <w:p w14:paraId="5A64A4B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127</w:t>
            </w:r>
          </w:p>
        </w:tc>
        <w:tc>
          <w:tcPr>
            <w:tcW w:w="4961" w:type="dxa"/>
            <w:shd w:val="clear" w:color="auto" w:fill="auto"/>
            <w:hideMark/>
          </w:tcPr>
          <w:p w14:paraId="6210835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Presence of contusions, SDH, and skull fractures were significantly correlated with S100B levels. No correlation between S100B and the presence of EDH and tSAH.</w:t>
            </w:r>
          </w:p>
        </w:tc>
      </w:tr>
      <w:tr w:rsidR="006B3618" w:rsidRPr="006B3618" w14:paraId="1CF64D3C" w14:textId="77777777" w:rsidTr="000A3B84">
        <w:trPr>
          <w:trHeight w:val="639"/>
        </w:trPr>
        <w:tc>
          <w:tcPr>
            <w:tcW w:w="1838" w:type="dxa"/>
            <w:shd w:val="clear" w:color="auto" w:fill="auto"/>
            <w:noWrap/>
          </w:tcPr>
          <w:p w14:paraId="5228AA9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Tomita K, </w:t>
            </w:r>
            <w:r w:rsidRPr="006F73D0">
              <w:rPr>
                <w:rFonts w:ascii="Times New Roman" w:eastAsia="Times New Roman" w:hAnsi="Times New Roman"/>
                <w:i/>
                <w:sz w:val="24"/>
                <w:szCs w:val="24"/>
                <w:lang w:eastAsia="en-GB"/>
              </w:rPr>
              <w:t>2019</w:t>
            </w:r>
            <w:r w:rsidR="00B46461" w:rsidRPr="006F73D0">
              <w:rPr>
                <w:rFonts w:ascii="Times New Roman" w:eastAsia="Times New Roman" w:hAnsi="Times New Roman"/>
                <w:noProof/>
                <w:sz w:val="24"/>
                <w:szCs w:val="24"/>
                <w:vertAlign w:val="superscript"/>
                <w:lang w:eastAsia="en-GB"/>
              </w:rPr>
              <w:t>52</w:t>
            </w:r>
          </w:p>
          <w:p w14:paraId="7D2558A4" w14:textId="77777777" w:rsidR="006B1954" w:rsidRPr="006F73D0" w:rsidRDefault="006B1954" w:rsidP="006F73D0">
            <w:pPr>
              <w:tabs>
                <w:tab w:val="left" w:pos="2707"/>
              </w:tabs>
              <w:spacing w:after="0" w:line="360" w:lineRule="auto"/>
              <w:rPr>
                <w:rFonts w:ascii="Times New Roman" w:hAnsi="Times New Roman"/>
                <w:sz w:val="24"/>
                <w:szCs w:val="24"/>
              </w:rPr>
            </w:pPr>
            <w:r w:rsidRPr="006F73D0">
              <w:rPr>
                <w:rFonts w:ascii="Times New Roman" w:hAnsi="Times New Roman"/>
                <w:sz w:val="24"/>
                <w:szCs w:val="24"/>
              </w:rPr>
              <w:tab/>
            </w:r>
          </w:p>
        </w:tc>
        <w:tc>
          <w:tcPr>
            <w:tcW w:w="1559" w:type="dxa"/>
            <w:shd w:val="clear" w:color="auto" w:fill="auto"/>
            <w:noWrap/>
            <w:hideMark/>
          </w:tcPr>
          <w:p w14:paraId="1CC67A1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Tau</w:t>
            </w:r>
          </w:p>
        </w:tc>
        <w:tc>
          <w:tcPr>
            <w:tcW w:w="3119" w:type="dxa"/>
            <w:shd w:val="clear" w:color="auto" w:fill="auto"/>
            <w:hideMark/>
          </w:tcPr>
          <w:p w14:paraId="0546E7E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Not provided</w:t>
            </w:r>
          </w:p>
        </w:tc>
        <w:tc>
          <w:tcPr>
            <w:tcW w:w="1417" w:type="dxa"/>
            <w:shd w:val="clear" w:color="auto" w:fill="auto"/>
            <w:hideMark/>
          </w:tcPr>
          <w:p w14:paraId="0C3C3695"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 6 hrs</w:t>
            </w:r>
          </w:p>
        </w:tc>
        <w:tc>
          <w:tcPr>
            <w:tcW w:w="993" w:type="dxa"/>
            <w:shd w:val="clear" w:color="auto" w:fill="auto"/>
          </w:tcPr>
          <w:p w14:paraId="7D06B08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40</w:t>
            </w:r>
          </w:p>
        </w:tc>
        <w:tc>
          <w:tcPr>
            <w:tcW w:w="4961" w:type="dxa"/>
            <w:shd w:val="clear" w:color="auto" w:fill="auto"/>
            <w:hideMark/>
          </w:tcPr>
          <w:p w14:paraId="04AFAA1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Tau levels significantly higher in MRI proven DAI than those without.</w:t>
            </w:r>
          </w:p>
          <w:p w14:paraId="621D669C"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No significant difference in serum tau levels found between patients with and without tSAH. </w:t>
            </w:r>
          </w:p>
        </w:tc>
      </w:tr>
      <w:tr w:rsidR="006B3618" w:rsidRPr="006B3618" w14:paraId="6FE01B4E" w14:textId="77777777" w:rsidTr="000A3B84">
        <w:trPr>
          <w:trHeight w:val="69"/>
        </w:trPr>
        <w:tc>
          <w:tcPr>
            <w:tcW w:w="1838" w:type="dxa"/>
            <w:shd w:val="clear" w:color="auto" w:fill="auto"/>
            <w:noWrap/>
            <w:hideMark/>
          </w:tcPr>
          <w:p w14:paraId="2FFDB31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Wolf H, </w:t>
            </w:r>
            <w:r w:rsidRPr="006F73D0">
              <w:rPr>
                <w:rFonts w:ascii="Times New Roman" w:eastAsia="Times New Roman" w:hAnsi="Times New Roman"/>
                <w:i/>
                <w:sz w:val="24"/>
                <w:szCs w:val="24"/>
                <w:lang w:eastAsia="en-GB"/>
              </w:rPr>
              <w:t>2015</w:t>
            </w:r>
            <w:r w:rsidR="00B46461" w:rsidRPr="006F73D0">
              <w:rPr>
                <w:rFonts w:ascii="Times New Roman" w:eastAsia="Times New Roman" w:hAnsi="Times New Roman"/>
                <w:noProof/>
                <w:sz w:val="24"/>
                <w:szCs w:val="24"/>
                <w:vertAlign w:val="superscript"/>
                <w:lang w:eastAsia="en-GB"/>
              </w:rPr>
              <w:t>55</w:t>
            </w:r>
            <w:r w:rsidRPr="006F73D0">
              <w:rPr>
                <w:rFonts w:ascii="Times New Roman" w:eastAsia="Times New Roman" w:hAnsi="Times New Roman"/>
                <w:sz w:val="24"/>
                <w:szCs w:val="24"/>
                <w:lang w:eastAsia="en-GB"/>
              </w:rPr>
              <w:t xml:space="preserve"> </w:t>
            </w:r>
          </w:p>
        </w:tc>
        <w:tc>
          <w:tcPr>
            <w:tcW w:w="1559" w:type="dxa"/>
            <w:shd w:val="clear" w:color="auto" w:fill="auto"/>
            <w:noWrap/>
            <w:hideMark/>
          </w:tcPr>
          <w:p w14:paraId="32CD41D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3119" w:type="dxa"/>
            <w:shd w:val="clear" w:color="auto" w:fill="auto"/>
            <w:hideMark/>
          </w:tcPr>
          <w:p w14:paraId="0763BAF0"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Elecsys S100; Roche Diagnostics</w:t>
            </w:r>
          </w:p>
        </w:tc>
        <w:tc>
          <w:tcPr>
            <w:tcW w:w="1417" w:type="dxa"/>
            <w:shd w:val="clear" w:color="auto" w:fill="auto"/>
            <w:hideMark/>
          </w:tcPr>
          <w:p w14:paraId="180736E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&lt; 3 hrs </w:t>
            </w:r>
          </w:p>
        </w:tc>
        <w:tc>
          <w:tcPr>
            <w:tcW w:w="993" w:type="dxa"/>
            <w:shd w:val="clear" w:color="auto" w:fill="auto"/>
          </w:tcPr>
          <w:p w14:paraId="67D1C16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1696</w:t>
            </w:r>
          </w:p>
        </w:tc>
        <w:tc>
          <w:tcPr>
            <w:tcW w:w="4961" w:type="dxa"/>
            <w:shd w:val="clear" w:color="auto" w:fill="auto"/>
            <w:hideMark/>
          </w:tcPr>
          <w:p w14:paraId="74F4D6C4" w14:textId="5BAAB9A2"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S100B significantly higher in cerebral oedema than </w:t>
            </w:r>
            <w:r w:rsidR="00C15C62" w:rsidRPr="006F73D0">
              <w:rPr>
                <w:rFonts w:ascii="Times New Roman" w:hAnsi="Times New Roman"/>
                <w:sz w:val="24"/>
                <w:szCs w:val="24"/>
              </w:rPr>
              <w:t>extra</w:t>
            </w:r>
            <w:r w:rsidRPr="006F73D0">
              <w:rPr>
                <w:rFonts w:ascii="Times New Roman" w:hAnsi="Times New Roman"/>
                <w:sz w:val="24"/>
                <w:szCs w:val="24"/>
              </w:rPr>
              <w:t xml:space="preserve">dural haematoma, subdural haematoma, subarachnoid </w:t>
            </w:r>
            <w:proofErr w:type="gramStart"/>
            <w:r w:rsidRPr="006F73D0">
              <w:rPr>
                <w:rFonts w:ascii="Times New Roman" w:hAnsi="Times New Roman"/>
                <w:sz w:val="24"/>
                <w:szCs w:val="24"/>
              </w:rPr>
              <w:t>haemorrhage</w:t>
            </w:r>
            <w:proofErr w:type="gramEnd"/>
            <w:r w:rsidRPr="006F73D0">
              <w:rPr>
                <w:rFonts w:ascii="Times New Roman" w:hAnsi="Times New Roman"/>
                <w:sz w:val="24"/>
                <w:szCs w:val="24"/>
              </w:rPr>
              <w:t xml:space="preserve"> and contusion. </w:t>
            </w:r>
          </w:p>
        </w:tc>
      </w:tr>
      <w:tr w:rsidR="006B3618" w:rsidRPr="006B3618" w14:paraId="1A29C827" w14:textId="77777777" w:rsidTr="000A3B84">
        <w:trPr>
          <w:trHeight w:val="321"/>
        </w:trPr>
        <w:tc>
          <w:tcPr>
            <w:tcW w:w="1838" w:type="dxa"/>
            <w:shd w:val="clear" w:color="auto" w:fill="auto"/>
            <w:noWrap/>
            <w:hideMark/>
          </w:tcPr>
          <w:p w14:paraId="0384742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t xml:space="preserve">Yue JK, </w:t>
            </w:r>
            <w:r w:rsidRPr="006F73D0">
              <w:rPr>
                <w:rFonts w:ascii="Times New Roman" w:eastAsia="Times New Roman" w:hAnsi="Times New Roman"/>
                <w:i/>
                <w:sz w:val="24"/>
                <w:szCs w:val="24"/>
                <w:lang w:eastAsia="en-GB"/>
              </w:rPr>
              <w:t>2019</w:t>
            </w:r>
            <w:r w:rsidRPr="006F73D0">
              <w:rPr>
                <w:rFonts w:ascii="Times New Roman" w:eastAsia="Times New Roman" w:hAnsi="Times New Roman"/>
                <w:sz w:val="24"/>
                <w:szCs w:val="24"/>
                <w:lang w:eastAsia="en-GB"/>
              </w:rPr>
              <w:t xml:space="preserve"> (a)</w:t>
            </w:r>
            <w:r w:rsidR="00B46461" w:rsidRPr="006F73D0">
              <w:rPr>
                <w:rFonts w:ascii="Times New Roman" w:eastAsia="Times New Roman" w:hAnsi="Times New Roman"/>
                <w:noProof/>
                <w:sz w:val="24"/>
                <w:szCs w:val="24"/>
                <w:vertAlign w:val="superscript"/>
                <w:lang w:eastAsia="en-GB"/>
              </w:rPr>
              <w:t>56</w:t>
            </w:r>
          </w:p>
        </w:tc>
        <w:tc>
          <w:tcPr>
            <w:tcW w:w="1559" w:type="dxa"/>
            <w:shd w:val="clear" w:color="auto" w:fill="auto"/>
            <w:noWrap/>
            <w:hideMark/>
          </w:tcPr>
          <w:p w14:paraId="0B68B68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GFAP</w:t>
            </w:r>
          </w:p>
        </w:tc>
        <w:tc>
          <w:tcPr>
            <w:tcW w:w="3119" w:type="dxa"/>
            <w:shd w:val="clear" w:color="auto" w:fill="auto"/>
            <w:hideMark/>
          </w:tcPr>
          <w:p w14:paraId="4B2F92B7"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i-STAT; Abbott point-of-care</w:t>
            </w:r>
          </w:p>
        </w:tc>
        <w:tc>
          <w:tcPr>
            <w:tcW w:w="1417" w:type="dxa"/>
            <w:shd w:val="clear" w:color="auto" w:fill="auto"/>
            <w:hideMark/>
          </w:tcPr>
          <w:p w14:paraId="7B1C545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&lt; 24 hrs</w:t>
            </w:r>
          </w:p>
        </w:tc>
        <w:tc>
          <w:tcPr>
            <w:tcW w:w="993" w:type="dxa"/>
            <w:shd w:val="clear" w:color="auto" w:fill="auto"/>
          </w:tcPr>
          <w:p w14:paraId="08DD647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450</w:t>
            </w:r>
          </w:p>
        </w:tc>
        <w:tc>
          <w:tcPr>
            <w:tcW w:w="4961" w:type="dxa"/>
            <w:shd w:val="clear" w:color="auto" w:fill="auto"/>
            <w:hideMark/>
          </w:tcPr>
          <w:p w14:paraId="30647D5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DAI significantly higher plasma GFAP concentrations than traumatic axonal injury. </w:t>
            </w:r>
          </w:p>
        </w:tc>
      </w:tr>
      <w:tr w:rsidR="006B3618" w:rsidRPr="006B3618" w14:paraId="4F02D8CD" w14:textId="77777777" w:rsidTr="000A3B84">
        <w:trPr>
          <w:trHeight w:val="412"/>
        </w:trPr>
        <w:tc>
          <w:tcPr>
            <w:tcW w:w="1838" w:type="dxa"/>
            <w:shd w:val="clear" w:color="auto" w:fill="auto"/>
            <w:noWrap/>
            <w:hideMark/>
          </w:tcPr>
          <w:p w14:paraId="4FF04D91"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eastAsia="Times New Roman" w:hAnsi="Times New Roman"/>
                <w:sz w:val="24"/>
                <w:szCs w:val="24"/>
                <w:lang w:eastAsia="en-GB"/>
              </w:rPr>
              <w:lastRenderedPageBreak/>
              <w:t xml:space="preserve">Zurek J, </w:t>
            </w:r>
            <w:r w:rsidRPr="006F73D0">
              <w:rPr>
                <w:rFonts w:ascii="Times New Roman" w:eastAsia="Times New Roman" w:hAnsi="Times New Roman"/>
                <w:i/>
                <w:sz w:val="24"/>
                <w:szCs w:val="24"/>
                <w:lang w:eastAsia="en-GB"/>
              </w:rPr>
              <w:t xml:space="preserve">2011 </w:t>
            </w:r>
            <w:r w:rsidRPr="006F73D0">
              <w:rPr>
                <w:rFonts w:ascii="Times New Roman" w:eastAsia="Times New Roman" w:hAnsi="Times New Roman"/>
                <w:sz w:val="24"/>
                <w:szCs w:val="24"/>
                <w:lang w:eastAsia="en-GB"/>
              </w:rPr>
              <w:t>(g)</w:t>
            </w:r>
            <w:r w:rsidR="00B46461" w:rsidRPr="006F73D0">
              <w:rPr>
                <w:rFonts w:ascii="Times New Roman" w:eastAsia="Times New Roman" w:hAnsi="Times New Roman"/>
                <w:noProof/>
                <w:sz w:val="24"/>
                <w:szCs w:val="24"/>
                <w:vertAlign w:val="superscript"/>
                <w:lang w:eastAsia="en-GB"/>
              </w:rPr>
              <w:t>57</w:t>
            </w:r>
          </w:p>
        </w:tc>
        <w:tc>
          <w:tcPr>
            <w:tcW w:w="1559" w:type="dxa"/>
            <w:shd w:val="clear" w:color="auto" w:fill="auto"/>
            <w:noWrap/>
            <w:hideMark/>
          </w:tcPr>
          <w:p w14:paraId="50DCA5D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NF-H</w:t>
            </w:r>
          </w:p>
        </w:tc>
        <w:tc>
          <w:tcPr>
            <w:tcW w:w="3119" w:type="dxa"/>
            <w:shd w:val="clear" w:color="auto" w:fill="auto"/>
            <w:hideMark/>
          </w:tcPr>
          <w:p w14:paraId="3BD40898"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Phosphorylated Neurofilament H Human ELISA; BioVendor</w:t>
            </w:r>
          </w:p>
        </w:tc>
        <w:tc>
          <w:tcPr>
            <w:tcW w:w="1417" w:type="dxa"/>
            <w:shd w:val="clear" w:color="auto" w:fill="auto"/>
            <w:hideMark/>
          </w:tcPr>
          <w:p w14:paraId="505A8BF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993" w:type="dxa"/>
            <w:shd w:val="clear" w:color="auto" w:fill="auto"/>
          </w:tcPr>
          <w:p w14:paraId="3CB8F11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59</w:t>
            </w:r>
          </w:p>
        </w:tc>
        <w:tc>
          <w:tcPr>
            <w:tcW w:w="4961" w:type="dxa"/>
            <w:shd w:val="clear" w:color="auto" w:fill="auto"/>
            <w:hideMark/>
          </w:tcPr>
          <w:p w14:paraId="1E055E64"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Phosphorylated NF-H significantly higher in those with DAI compared to those with other injuries. </w:t>
            </w:r>
          </w:p>
        </w:tc>
      </w:tr>
      <w:tr w:rsidR="006B3618" w:rsidRPr="006B3618" w14:paraId="42DFB81F" w14:textId="77777777" w:rsidTr="000A3B84">
        <w:trPr>
          <w:trHeight w:val="383"/>
        </w:trPr>
        <w:tc>
          <w:tcPr>
            <w:tcW w:w="1838" w:type="dxa"/>
            <w:shd w:val="clear" w:color="auto" w:fill="auto"/>
            <w:noWrap/>
            <w:hideMark/>
          </w:tcPr>
          <w:p w14:paraId="3B440C56"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Zurek J, </w:t>
            </w:r>
            <w:r w:rsidRPr="006F73D0">
              <w:rPr>
                <w:rFonts w:ascii="Times New Roman" w:hAnsi="Times New Roman"/>
                <w:i/>
                <w:sz w:val="24"/>
                <w:szCs w:val="24"/>
              </w:rPr>
              <w:t>2010</w:t>
            </w:r>
            <w:r w:rsidR="00B46461" w:rsidRPr="006F73D0">
              <w:rPr>
                <w:rFonts w:ascii="Times New Roman" w:hAnsi="Times New Roman"/>
                <w:noProof/>
                <w:sz w:val="24"/>
                <w:szCs w:val="24"/>
                <w:vertAlign w:val="superscript"/>
              </w:rPr>
              <w:t>58</w:t>
            </w:r>
            <w:r w:rsidRPr="006F73D0">
              <w:rPr>
                <w:rFonts w:ascii="Times New Roman" w:hAnsi="Times New Roman"/>
                <w:sz w:val="24"/>
                <w:szCs w:val="24"/>
              </w:rPr>
              <w:t xml:space="preserve"> </w:t>
            </w:r>
          </w:p>
        </w:tc>
        <w:tc>
          <w:tcPr>
            <w:tcW w:w="1559" w:type="dxa"/>
            <w:shd w:val="clear" w:color="auto" w:fill="auto"/>
            <w:noWrap/>
            <w:hideMark/>
          </w:tcPr>
          <w:p w14:paraId="3C9A0D3E"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S100B</w:t>
            </w:r>
          </w:p>
        </w:tc>
        <w:tc>
          <w:tcPr>
            <w:tcW w:w="3119" w:type="dxa"/>
            <w:shd w:val="clear" w:color="auto" w:fill="auto"/>
            <w:hideMark/>
          </w:tcPr>
          <w:p w14:paraId="7CFAE0BB"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Elecsys S100; Roche Diagnostics</w:t>
            </w:r>
          </w:p>
        </w:tc>
        <w:tc>
          <w:tcPr>
            <w:tcW w:w="1417" w:type="dxa"/>
            <w:shd w:val="clear" w:color="auto" w:fill="auto"/>
            <w:hideMark/>
          </w:tcPr>
          <w:p w14:paraId="3F8C64A3"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Admission</w:t>
            </w:r>
          </w:p>
        </w:tc>
        <w:tc>
          <w:tcPr>
            <w:tcW w:w="993" w:type="dxa"/>
            <w:shd w:val="clear" w:color="auto" w:fill="auto"/>
          </w:tcPr>
          <w:p w14:paraId="07FDA10D"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43</w:t>
            </w:r>
          </w:p>
        </w:tc>
        <w:tc>
          <w:tcPr>
            <w:tcW w:w="4961" w:type="dxa"/>
            <w:shd w:val="clear" w:color="auto" w:fill="auto"/>
            <w:hideMark/>
          </w:tcPr>
          <w:p w14:paraId="28182F6A" w14:textId="77777777" w:rsidR="006B1954" w:rsidRPr="006F73D0" w:rsidRDefault="006B1954" w:rsidP="006F73D0">
            <w:pPr>
              <w:spacing w:after="0" w:line="360" w:lineRule="auto"/>
              <w:rPr>
                <w:rFonts w:ascii="Times New Roman" w:hAnsi="Times New Roman"/>
                <w:sz w:val="24"/>
                <w:szCs w:val="24"/>
              </w:rPr>
            </w:pPr>
            <w:r w:rsidRPr="006F73D0">
              <w:rPr>
                <w:rFonts w:ascii="Times New Roman" w:hAnsi="Times New Roman"/>
                <w:sz w:val="24"/>
                <w:szCs w:val="24"/>
              </w:rPr>
              <w:t xml:space="preserve">S100B significantly higher in intracranial bleeding, subdural haematoma, and intracerebral oedema compared to those without.  </w:t>
            </w:r>
          </w:p>
        </w:tc>
      </w:tr>
    </w:tbl>
    <w:p w14:paraId="1BA74319" w14:textId="77777777" w:rsidR="00BB03C1" w:rsidRPr="006F73D0" w:rsidRDefault="00BB03C1" w:rsidP="006F73D0">
      <w:pPr>
        <w:spacing w:after="0" w:line="360" w:lineRule="auto"/>
        <w:jc w:val="both"/>
        <w:rPr>
          <w:rFonts w:ascii="Times New Roman" w:hAnsi="Times New Roman"/>
          <w:iCs/>
          <w:sz w:val="24"/>
          <w:szCs w:val="24"/>
        </w:rPr>
      </w:pPr>
      <w:r w:rsidRPr="006F73D0">
        <w:rPr>
          <w:rFonts w:ascii="Times New Roman" w:eastAsia="Times New Roman" w:hAnsi="Times New Roman"/>
          <w:iCs/>
          <w:sz w:val="24"/>
          <w:szCs w:val="24"/>
          <w:lang w:eastAsia="en-GB"/>
        </w:rPr>
        <w:t>GFAP-BDP = Glial fibrillary acidic protein break down products, GFAP= Glial fibrillary acidic protein,  S100B = S100 B calcium-binding protein, NSE = neuron specific enolase, UCH-L1 = Ubiquitin carboxy-terminal hydrolase L1, NFH = Neurofilament heavy, NFL = Neurofilament heavy, T tau = Total tau, YKL-40 =</w:t>
      </w:r>
      <w:r w:rsidRPr="006F73D0">
        <w:rPr>
          <w:rFonts w:ascii="Times New Roman" w:hAnsi="Times New Roman"/>
          <w:iCs/>
          <w:sz w:val="24"/>
          <w:szCs w:val="24"/>
        </w:rPr>
        <w:t xml:space="preserve"> </w:t>
      </w:r>
      <w:r w:rsidRPr="006F73D0">
        <w:rPr>
          <w:rFonts w:ascii="Times New Roman" w:eastAsia="Times New Roman" w:hAnsi="Times New Roman"/>
          <w:iCs/>
          <w:sz w:val="24"/>
          <w:szCs w:val="24"/>
          <w:lang w:eastAsia="en-GB"/>
        </w:rPr>
        <w:t xml:space="preserve">Procalcitonin chitinase-3-like protein 1,  CT = Computed Tomography,  CRP= C Reactive Protein, </w:t>
      </w:r>
      <w:r w:rsidRPr="006F73D0">
        <w:rPr>
          <w:rFonts w:ascii="Times New Roman" w:hAnsi="Times New Roman"/>
          <w:iCs/>
          <w:sz w:val="24"/>
          <w:szCs w:val="24"/>
        </w:rPr>
        <w:t>ICH= Intracerebral haemorrhage, IVH= interventricular haemorrhage, tSAH= traumatic subarachnoid haemorrhage, EDH = Extradural haematoma, SDH= Subdural haematoma, IL= Interleukin, UCH-L1 = Ubiquitin carboxy-terminal hydrolase L1,</w:t>
      </w:r>
      <w:r w:rsidRPr="006F73D0">
        <w:rPr>
          <w:rFonts w:ascii="Times New Roman" w:hAnsi="Times New Roman"/>
          <w:sz w:val="24"/>
          <w:szCs w:val="24"/>
        </w:rPr>
        <w:t xml:space="preserve">  </w:t>
      </w:r>
      <w:r w:rsidRPr="006F73D0">
        <w:rPr>
          <w:rFonts w:ascii="Times New Roman" w:hAnsi="Times New Roman"/>
          <w:iCs/>
          <w:sz w:val="24"/>
          <w:szCs w:val="24"/>
        </w:rPr>
        <w:t>B-FABP= Brain fatty acid binding protein, vWF= von Willebrand factor, AB42= Amyloid beta 42, DAI= Diffuse axonal injury.</w:t>
      </w:r>
    </w:p>
    <w:p w14:paraId="7AC5D4A5" w14:textId="77777777" w:rsidR="007A7ED7" w:rsidRPr="006F73D0" w:rsidRDefault="007A7ED7" w:rsidP="006F73D0">
      <w:pPr>
        <w:spacing w:after="0" w:line="360" w:lineRule="auto"/>
        <w:rPr>
          <w:rFonts w:ascii="Times New Roman" w:hAnsi="Times New Roman"/>
          <w:iCs/>
          <w:sz w:val="24"/>
          <w:szCs w:val="24"/>
        </w:rPr>
      </w:pPr>
      <w:r w:rsidRPr="006F73D0">
        <w:rPr>
          <w:rFonts w:ascii="Times New Roman" w:hAnsi="Times New Roman"/>
          <w:iCs/>
          <w:sz w:val="24"/>
          <w:szCs w:val="24"/>
        </w:rPr>
        <w:br w:type="page"/>
      </w:r>
    </w:p>
    <w:p w14:paraId="127BB17C" w14:textId="77777777" w:rsidR="00000000" w:rsidRPr="006F73D0" w:rsidRDefault="006F73D0" w:rsidP="006F73D0">
      <w:pPr>
        <w:spacing w:after="0" w:line="360" w:lineRule="auto"/>
        <w:jc w:val="both"/>
        <w:rPr>
          <w:rFonts w:ascii="Times New Roman" w:hAnsi="Times New Roman"/>
          <w:b/>
          <w:bCs/>
          <w:iCs/>
          <w:sz w:val="24"/>
          <w:szCs w:val="24"/>
        </w:rPr>
        <w:sectPr w:rsidR="00000000" w:rsidRPr="006F73D0" w:rsidSect="006F73D0">
          <w:type w:val="continuous"/>
          <w:pgSz w:w="16838" w:h="11906" w:orient="landscape"/>
          <w:pgMar w:top="1440" w:right="1440" w:bottom="1440" w:left="1440" w:header="708" w:footer="708" w:gutter="0"/>
          <w:cols w:space="708"/>
          <w:docGrid w:linePitch="360"/>
        </w:sectPr>
      </w:pPr>
    </w:p>
    <w:p w14:paraId="2E54991F" w14:textId="77777777" w:rsidR="00FC14FE" w:rsidRPr="006F73D0" w:rsidRDefault="00FC14FE" w:rsidP="006F73D0">
      <w:pPr>
        <w:widowControl w:val="0"/>
        <w:autoSpaceDE w:val="0"/>
        <w:autoSpaceDN w:val="0"/>
        <w:adjustRightInd w:val="0"/>
        <w:spacing w:after="0" w:line="360" w:lineRule="auto"/>
        <w:ind w:left="640" w:hanging="640"/>
        <w:rPr>
          <w:rFonts w:ascii="Times New Roman" w:hAnsi="Times New Roman"/>
          <w:b/>
          <w:bCs/>
          <w:iCs/>
          <w:sz w:val="24"/>
          <w:szCs w:val="24"/>
        </w:rPr>
      </w:pPr>
      <w:r w:rsidRPr="006F73D0">
        <w:rPr>
          <w:rFonts w:ascii="Times New Roman" w:hAnsi="Times New Roman"/>
          <w:b/>
          <w:bCs/>
          <w:iCs/>
          <w:sz w:val="24"/>
          <w:szCs w:val="24"/>
        </w:rPr>
        <w:lastRenderedPageBreak/>
        <w:t>Supplemental Digital Content 3 References</w:t>
      </w:r>
    </w:p>
    <w:p w14:paraId="7E830124" w14:textId="77777777" w:rsidR="00FC14FE" w:rsidRPr="006F73D0" w:rsidRDefault="00FC14FE" w:rsidP="006F73D0">
      <w:pPr>
        <w:widowControl w:val="0"/>
        <w:autoSpaceDE w:val="0"/>
        <w:autoSpaceDN w:val="0"/>
        <w:adjustRightInd w:val="0"/>
        <w:spacing w:after="0" w:line="360" w:lineRule="auto"/>
        <w:ind w:left="640" w:hanging="640"/>
        <w:rPr>
          <w:rFonts w:ascii="Times New Roman" w:hAnsi="Times New Roman"/>
          <w:b/>
          <w:bCs/>
          <w:iCs/>
          <w:sz w:val="24"/>
          <w:szCs w:val="24"/>
        </w:rPr>
      </w:pPr>
    </w:p>
    <w:p w14:paraId="02CFBBD7"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1. </w:t>
      </w:r>
      <w:r w:rsidRPr="006F73D0">
        <w:rPr>
          <w:rFonts w:ascii="Times New Roman" w:hAnsi="Times New Roman"/>
          <w:noProof/>
          <w:sz w:val="24"/>
          <w:szCs w:val="24"/>
        </w:rPr>
        <w:tab/>
        <w:t xml:space="preserve">Abbasi M, Sajjadi M, Fathi M, Maghsoudi M. Serum S100B protein as an outcome prediction tool in emergency department patients with traumatic brain injury. </w:t>
      </w:r>
      <w:r w:rsidRPr="006F73D0">
        <w:rPr>
          <w:rFonts w:ascii="Times New Roman" w:hAnsi="Times New Roman"/>
          <w:i/>
          <w:iCs/>
          <w:noProof/>
          <w:sz w:val="24"/>
          <w:szCs w:val="24"/>
        </w:rPr>
        <w:t>Turkiye Acil Tip Derg</w:t>
      </w:r>
      <w:r w:rsidRPr="006F73D0">
        <w:rPr>
          <w:rFonts w:ascii="Times New Roman" w:hAnsi="Times New Roman"/>
          <w:noProof/>
          <w:sz w:val="24"/>
          <w:szCs w:val="24"/>
        </w:rPr>
        <w:t>. 2014;14(4):147-152. doi:10.5505/1304.7361.2014.74317</w:t>
      </w:r>
    </w:p>
    <w:p w14:paraId="7665E106"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lang w:val="fr-FR"/>
        </w:rPr>
      </w:pPr>
      <w:r w:rsidRPr="006F73D0">
        <w:rPr>
          <w:rFonts w:ascii="Times New Roman" w:hAnsi="Times New Roman"/>
          <w:noProof/>
          <w:sz w:val="24"/>
          <w:szCs w:val="24"/>
        </w:rPr>
        <w:t xml:space="preserve">2. </w:t>
      </w:r>
      <w:r w:rsidRPr="006F73D0">
        <w:rPr>
          <w:rFonts w:ascii="Times New Roman" w:hAnsi="Times New Roman"/>
          <w:noProof/>
          <w:sz w:val="24"/>
          <w:szCs w:val="24"/>
        </w:rPr>
        <w:tab/>
        <w:t xml:space="preserve">Al Nimer F, Thelin E, Nyström H, et al. Comparative assessment of the prognostic value of biomarkers in traumatic brain injury reveals an independent role for serum levels of neurofilament light. </w:t>
      </w:r>
      <w:r w:rsidRPr="006F73D0">
        <w:rPr>
          <w:rFonts w:ascii="Times New Roman" w:hAnsi="Times New Roman"/>
          <w:i/>
          <w:iCs/>
          <w:noProof/>
          <w:sz w:val="24"/>
          <w:szCs w:val="24"/>
          <w:lang w:val="fr-FR"/>
        </w:rPr>
        <w:t>PLoS One</w:t>
      </w:r>
      <w:r w:rsidRPr="006F73D0">
        <w:rPr>
          <w:rFonts w:ascii="Times New Roman" w:hAnsi="Times New Roman"/>
          <w:noProof/>
          <w:sz w:val="24"/>
          <w:szCs w:val="24"/>
          <w:lang w:val="fr-FR"/>
        </w:rPr>
        <w:t>. 2015;10(7):e0132177. doi:10.1371/journal.pone.0132177</w:t>
      </w:r>
    </w:p>
    <w:p w14:paraId="3D768CAE"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lang w:val="fr-FR"/>
        </w:rPr>
        <w:t xml:space="preserve">3. </w:t>
      </w:r>
      <w:r w:rsidRPr="006F73D0">
        <w:rPr>
          <w:rFonts w:ascii="Times New Roman" w:hAnsi="Times New Roman"/>
          <w:noProof/>
          <w:sz w:val="24"/>
          <w:szCs w:val="24"/>
          <w:lang w:val="fr-FR"/>
        </w:rPr>
        <w:tab/>
        <w:t xml:space="preserve">Bogoslovsky T, Wilson D, Chen Y, et al. </w:t>
      </w:r>
      <w:r w:rsidRPr="006F73D0">
        <w:rPr>
          <w:rFonts w:ascii="Times New Roman" w:hAnsi="Times New Roman"/>
          <w:noProof/>
          <w:sz w:val="24"/>
          <w:szCs w:val="24"/>
        </w:rPr>
        <w:t xml:space="preserve">Increases of plasma levels of glial fibrillary acidic protein, tau, and amyloid β up to 90 days after traumatic brain injury. </w:t>
      </w:r>
      <w:r w:rsidRPr="006F73D0">
        <w:rPr>
          <w:rFonts w:ascii="Times New Roman" w:hAnsi="Times New Roman"/>
          <w:i/>
          <w:iCs/>
          <w:noProof/>
          <w:sz w:val="24"/>
          <w:szCs w:val="24"/>
        </w:rPr>
        <w:t>J Neurotrauma</w:t>
      </w:r>
      <w:r w:rsidRPr="006F73D0">
        <w:rPr>
          <w:rFonts w:ascii="Times New Roman" w:hAnsi="Times New Roman"/>
          <w:noProof/>
          <w:sz w:val="24"/>
          <w:szCs w:val="24"/>
        </w:rPr>
        <w:t>. 2017;34(1):66-73. doi:10.1089/neu.2015.4333</w:t>
      </w:r>
    </w:p>
    <w:p w14:paraId="07FFD68A"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lang w:val="it-IT"/>
        </w:rPr>
      </w:pPr>
      <w:r w:rsidRPr="006F73D0">
        <w:rPr>
          <w:rFonts w:ascii="Times New Roman" w:hAnsi="Times New Roman"/>
          <w:noProof/>
          <w:sz w:val="24"/>
          <w:szCs w:val="24"/>
        </w:rPr>
        <w:t xml:space="preserve">4. </w:t>
      </w:r>
      <w:r w:rsidRPr="006F73D0">
        <w:rPr>
          <w:rFonts w:ascii="Times New Roman" w:hAnsi="Times New Roman"/>
          <w:noProof/>
          <w:sz w:val="24"/>
          <w:szCs w:val="24"/>
        </w:rPr>
        <w:tab/>
        <w:t xml:space="preserve">Carabias CS, Gomez PA, Panero I, et al. Chitinase-3-Like Protein 1, Serum Amyloid A1, C-Reactive Protein, and Procalcitonin Are Promising Biomarkers for Intracranial Severity Assessment of Traumatic Brain Injury: Relationship with Glasgow Coma Scale and Computed Tomography Volumetry. </w:t>
      </w:r>
      <w:r w:rsidRPr="006F73D0">
        <w:rPr>
          <w:rFonts w:ascii="Times New Roman" w:hAnsi="Times New Roman"/>
          <w:i/>
          <w:iCs/>
          <w:noProof/>
          <w:sz w:val="24"/>
          <w:szCs w:val="24"/>
          <w:lang w:val="it-IT"/>
        </w:rPr>
        <w:t>World Neurosurg</w:t>
      </w:r>
      <w:r w:rsidRPr="006F73D0">
        <w:rPr>
          <w:rFonts w:ascii="Times New Roman" w:hAnsi="Times New Roman"/>
          <w:noProof/>
          <w:sz w:val="24"/>
          <w:szCs w:val="24"/>
          <w:lang w:val="it-IT"/>
        </w:rPr>
        <w:t>. 2020;134:e120-e143. doi:10.1016/j.wneu.2019.09.143</w:t>
      </w:r>
    </w:p>
    <w:p w14:paraId="7CD6321D"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lang w:val="de-DE"/>
        </w:rPr>
      </w:pPr>
      <w:r w:rsidRPr="006F73D0">
        <w:rPr>
          <w:rFonts w:ascii="Times New Roman" w:hAnsi="Times New Roman"/>
          <w:noProof/>
          <w:sz w:val="24"/>
          <w:szCs w:val="24"/>
          <w:lang w:val="it-IT"/>
        </w:rPr>
        <w:t xml:space="preserve">5. </w:t>
      </w:r>
      <w:r w:rsidRPr="006F73D0">
        <w:rPr>
          <w:rFonts w:ascii="Times New Roman" w:hAnsi="Times New Roman"/>
          <w:noProof/>
          <w:sz w:val="24"/>
          <w:szCs w:val="24"/>
          <w:lang w:val="it-IT"/>
        </w:rPr>
        <w:tab/>
        <w:t xml:space="preserve">Castello LM, Salmi L, Zanotti I, et al. </w:t>
      </w:r>
      <w:r w:rsidRPr="006F73D0">
        <w:rPr>
          <w:rFonts w:ascii="Times New Roman" w:hAnsi="Times New Roman"/>
          <w:noProof/>
          <w:sz w:val="24"/>
          <w:szCs w:val="24"/>
        </w:rPr>
        <w:t xml:space="preserve">The increase in copeptin levels in mild head trauma does not predict the severity and the outcome of brain damage. </w:t>
      </w:r>
      <w:r w:rsidRPr="006F73D0">
        <w:rPr>
          <w:rFonts w:ascii="Times New Roman" w:hAnsi="Times New Roman"/>
          <w:i/>
          <w:iCs/>
          <w:noProof/>
          <w:sz w:val="24"/>
          <w:szCs w:val="24"/>
          <w:lang w:val="de-DE"/>
        </w:rPr>
        <w:t>Biomark Med</w:t>
      </w:r>
      <w:r w:rsidRPr="006F73D0">
        <w:rPr>
          <w:rFonts w:ascii="Times New Roman" w:hAnsi="Times New Roman"/>
          <w:noProof/>
          <w:sz w:val="24"/>
          <w:szCs w:val="24"/>
          <w:lang w:val="de-DE"/>
        </w:rPr>
        <w:t>. 2018;12(6):555-563. doi:10.2217/bmm-2018-0041</w:t>
      </w:r>
    </w:p>
    <w:p w14:paraId="404D7567"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lang w:val="de-DE"/>
        </w:rPr>
        <w:t xml:space="preserve">6. </w:t>
      </w:r>
      <w:r w:rsidRPr="006F73D0">
        <w:rPr>
          <w:rFonts w:ascii="Times New Roman" w:hAnsi="Times New Roman"/>
          <w:noProof/>
          <w:sz w:val="24"/>
          <w:szCs w:val="24"/>
          <w:lang w:val="de-DE"/>
        </w:rPr>
        <w:tab/>
        <w:t xml:space="preserve">De Oliveira CO, Reimer AG, Da Rocha AB, et al. </w:t>
      </w:r>
      <w:r w:rsidRPr="006F73D0">
        <w:rPr>
          <w:rFonts w:ascii="Times New Roman" w:hAnsi="Times New Roman"/>
          <w:noProof/>
          <w:sz w:val="24"/>
          <w:szCs w:val="24"/>
        </w:rPr>
        <w:t xml:space="preserve">Plasma von Willebrand factor levels correlate with clinical outcome of severe traumatic brain injury. </w:t>
      </w:r>
      <w:r w:rsidRPr="006F73D0">
        <w:rPr>
          <w:rFonts w:ascii="Times New Roman" w:hAnsi="Times New Roman"/>
          <w:i/>
          <w:iCs/>
          <w:noProof/>
          <w:sz w:val="24"/>
          <w:szCs w:val="24"/>
        </w:rPr>
        <w:t>J Neurotrauma</w:t>
      </w:r>
      <w:r w:rsidRPr="006F73D0">
        <w:rPr>
          <w:rFonts w:ascii="Times New Roman" w:hAnsi="Times New Roman"/>
          <w:noProof/>
          <w:sz w:val="24"/>
          <w:szCs w:val="24"/>
        </w:rPr>
        <w:t>. 2007;24(8):1331-1338. doi:10.1089/neu.2006.0159</w:t>
      </w:r>
    </w:p>
    <w:p w14:paraId="769DB56D"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7. </w:t>
      </w:r>
      <w:r w:rsidRPr="006F73D0">
        <w:rPr>
          <w:rFonts w:ascii="Times New Roman" w:hAnsi="Times New Roman"/>
          <w:noProof/>
          <w:sz w:val="24"/>
          <w:szCs w:val="24"/>
        </w:rPr>
        <w:tab/>
        <w:t xml:space="preserve">Dickens AM, Posti JP, Takala RSK, et al. Serum Metabolites Associated with Computed Tomography Findings after Traumatic Brain Injury. </w:t>
      </w:r>
      <w:r w:rsidRPr="006F73D0">
        <w:rPr>
          <w:rFonts w:ascii="Times New Roman" w:hAnsi="Times New Roman"/>
          <w:i/>
          <w:iCs/>
          <w:noProof/>
          <w:sz w:val="24"/>
          <w:szCs w:val="24"/>
        </w:rPr>
        <w:t>J Neurotrauma</w:t>
      </w:r>
      <w:r w:rsidRPr="006F73D0">
        <w:rPr>
          <w:rFonts w:ascii="Times New Roman" w:hAnsi="Times New Roman"/>
          <w:noProof/>
          <w:sz w:val="24"/>
          <w:szCs w:val="24"/>
        </w:rPr>
        <w:t>. 2018;35(22):2673-2683. doi:10.1089/neu.2017.5272</w:t>
      </w:r>
    </w:p>
    <w:p w14:paraId="1B45FB9B"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8. </w:t>
      </w:r>
      <w:r w:rsidRPr="006F73D0">
        <w:rPr>
          <w:rFonts w:ascii="Times New Roman" w:hAnsi="Times New Roman"/>
          <w:noProof/>
          <w:sz w:val="24"/>
          <w:szCs w:val="24"/>
        </w:rPr>
        <w:tab/>
        <w:t xml:space="preserve">Egea-Guerrero JJ, Revuelto-Rey J, Murillo-Cabezas F, et al. Accuracy of the S100β protein as a marker of brain damage in traumatic brain injury. </w:t>
      </w:r>
      <w:r w:rsidRPr="006F73D0">
        <w:rPr>
          <w:rFonts w:ascii="Times New Roman" w:hAnsi="Times New Roman"/>
          <w:i/>
          <w:iCs/>
          <w:noProof/>
          <w:sz w:val="24"/>
          <w:szCs w:val="24"/>
        </w:rPr>
        <w:t>Brain Inj</w:t>
      </w:r>
      <w:r w:rsidRPr="006F73D0">
        <w:rPr>
          <w:rFonts w:ascii="Times New Roman" w:hAnsi="Times New Roman"/>
          <w:noProof/>
          <w:sz w:val="24"/>
          <w:szCs w:val="24"/>
        </w:rPr>
        <w:t>. 2012;26(1):76-82. doi:10.3109/02699052.2011.635360</w:t>
      </w:r>
    </w:p>
    <w:p w14:paraId="66D21716"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9. </w:t>
      </w:r>
      <w:r w:rsidRPr="006F73D0">
        <w:rPr>
          <w:rFonts w:ascii="Times New Roman" w:hAnsi="Times New Roman"/>
          <w:noProof/>
          <w:sz w:val="24"/>
          <w:szCs w:val="24"/>
        </w:rPr>
        <w:tab/>
        <w:t xml:space="preserve">Egea-Guerrero JJ, Rodríguez-Rodríguez A, Quintana-Díaz M, et al. Validation of S100B use in a cohort of Spanish patients with mild traumatic brain injury: a multicentre study. </w:t>
      </w:r>
      <w:r w:rsidRPr="006F73D0">
        <w:rPr>
          <w:rFonts w:ascii="Times New Roman" w:hAnsi="Times New Roman"/>
          <w:i/>
          <w:iCs/>
          <w:noProof/>
          <w:sz w:val="24"/>
          <w:szCs w:val="24"/>
        </w:rPr>
        <w:t>Brain Inj</w:t>
      </w:r>
      <w:r w:rsidRPr="006F73D0">
        <w:rPr>
          <w:rFonts w:ascii="Times New Roman" w:hAnsi="Times New Roman"/>
          <w:noProof/>
          <w:sz w:val="24"/>
          <w:szCs w:val="24"/>
        </w:rPr>
        <w:t>. 2018;32(4):459-463. doi:10.1080/02699052.2018.1429019</w:t>
      </w:r>
    </w:p>
    <w:p w14:paraId="24CCA686"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10. </w:t>
      </w:r>
      <w:r w:rsidRPr="006F73D0">
        <w:rPr>
          <w:rFonts w:ascii="Times New Roman" w:hAnsi="Times New Roman"/>
          <w:noProof/>
          <w:sz w:val="24"/>
          <w:szCs w:val="24"/>
        </w:rPr>
        <w:tab/>
        <w:t xml:space="preserve">Faulkinberry S, Wang K., Yang Z, Li X, Kerrigan M, Ghosh S. Tau as a potential </w:t>
      </w:r>
      <w:r w:rsidRPr="006F73D0">
        <w:rPr>
          <w:rFonts w:ascii="Times New Roman" w:hAnsi="Times New Roman"/>
          <w:noProof/>
          <w:sz w:val="24"/>
          <w:szCs w:val="24"/>
        </w:rPr>
        <w:lastRenderedPageBreak/>
        <w:t xml:space="preserve">biomarker for prognosis and diagnosis of pediatric traumatic brain injury. </w:t>
      </w:r>
      <w:r w:rsidRPr="006F73D0">
        <w:rPr>
          <w:rFonts w:ascii="Times New Roman" w:hAnsi="Times New Roman"/>
          <w:i/>
          <w:iCs/>
          <w:noProof/>
          <w:sz w:val="24"/>
          <w:szCs w:val="24"/>
        </w:rPr>
        <w:t>J Neurotrauma</w:t>
      </w:r>
      <w:r w:rsidRPr="006F73D0">
        <w:rPr>
          <w:rFonts w:ascii="Times New Roman" w:hAnsi="Times New Roman"/>
          <w:noProof/>
          <w:sz w:val="24"/>
          <w:szCs w:val="24"/>
        </w:rPr>
        <w:t>. 2019;36(13):A139-A139.</w:t>
      </w:r>
    </w:p>
    <w:p w14:paraId="5A1D1C00"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11. </w:t>
      </w:r>
      <w:r w:rsidRPr="006F73D0">
        <w:rPr>
          <w:rFonts w:ascii="Times New Roman" w:hAnsi="Times New Roman"/>
          <w:noProof/>
          <w:sz w:val="24"/>
          <w:szCs w:val="24"/>
        </w:rPr>
        <w:tab/>
        <w:t xml:space="preserve">Ghonemi MO, Rabah AA, Saber HM, Radwan W. Role of Phosphorylated Neurofilament H as a diagnostic and prognostic marker in traumatic brain injury. </w:t>
      </w:r>
      <w:r w:rsidRPr="006F73D0">
        <w:rPr>
          <w:rFonts w:ascii="Times New Roman" w:hAnsi="Times New Roman"/>
          <w:i/>
          <w:iCs/>
          <w:noProof/>
          <w:sz w:val="24"/>
          <w:szCs w:val="24"/>
        </w:rPr>
        <w:t>Egypt J Crit Care Med</w:t>
      </w:r>
      <w:r w:rsidRPr="006F73D0">
        <w:rPr>
          <w:rFonts w:ascii="Times New Roman" w:hAnsi="Times New Roman"/>
          <w:noProof/>
          <w:sz w:val="24"/>
          <w:szCs w:val="24"/>
        </w:rPr>
        <w:t>. 2013;1(3):139-144. doi:10.1016/j.ejccm.2013.03.002</w:t>
      </w:r>
    </w:p>
    <w:p w14:paraId="29C8041E"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12. </w:t>
      </w:r>
      <w:r w:rsidRPr="006F73D0">
        <w:rPr>
          <w:rFonts w:ascii="Times New Roman" w:hAnsi="Times New Roman"/>
          <w:noProof/>
          <w:sz w:val="24"/>
          <w:szCs w:val="24"/>
        </w:rPr>
        <w:tab/>
        <w:t xml:space="preserve">Guzel A, Er U, Tatli M, et al. Serum neuron-specific enolase as a predictor of short-term outcome and its correlation with Glasgow Coma Scale in traumatic brain injury. </w:t>
      </w:r>
      <w:r w:rsidRPr="006F73D0">
        <w:rPr>
          <w:rFonts w:ascii="Times New Roman" w:hAnsi="Times New Roman"/>
          <w:i/>
          <w:iCs/>
          <w:noProof/>
          <w:sz w:val="24"/>
          <w:szCs w:val="24"/>
        </w:rPr>
        <w:t>Neurosurg Rev</w:t>
      </w:r>
      <w:r w:rsidRPr="006F73D0">
        <w:rPr>
          <w:rFonts w:ascii="Times New Roman" w:hAnsi="Times New Roman"/>
          <w:noProof/>
          <w:sz w:val="24"/>
          <w:szCs w:val="24"/>
        </w:rPr>
        <w:t>. 2008;31(4):439-445. doi:10.1007/s10143-008-0148-2</w:t>
      </w:r>
    </w:p>
    <w:p w14:paraId="7952BDC0"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13. </w:t>
      </w:r>
      <w:r w:rsidRPr="006F73D0">
        <w:rPr>
          <w:rFonts w:ascii="Times New Roman" w:hAnsi="Times New Roman"/>
          <w:noProof/>
          <w:sz w:val="24"/>
          <w:szCs w:val="24"/>
        </w:rPr>
        <w:tab/>
        <w:t xml:space="preserve">Hatefi M, Dastjerdi MM, Ghiasi B, Rahmani A. Association of Serum Uric Acid Level with the Severity of Brain Injury and Patient’s Outcome in Severe Traumatic Brain Injury. </w:t>
      </w:r>
      <w:r w:rsidRPr="006F73D0">
        <w:rPr>
          <w:rFonts w:ascii="Times New Roman" w:hAnsi="Times New Roman"/>
          <w:i/>
          <w:iCs/>
          <w:noProof/>
          <w:sz w:val="24"/>
          <w:szCs w:val="24"/>
        </w:rPr>
        <w:t>J Clin Diagn Res</w:t>
      </w:r>
      <w:r w:rsidRPr="006F73D0">
        <w:rPr>
          <w:rFonts w:ascii="Times New Roman" w:hAnsi="Times New Roman"/>
          <w:noProof/>
          <w:sz w:val="24"/>
          <w:szCs w:val="24"/>
        </w:rPr>
        <w:t>. 2016;10(12):OC20-OC24. doi:10.7860/JCDR/2016/21918.8993</w:t>
      </w:r>
    </w:p>
    <w:p w14:paraId="76465A32"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14. </w:t>
      </w:r>
      <w:r w:rsidRPr="006F73D0">
        <w:rPr>
          <w:rFonts w:ascii="Times New Roman" w:hAnsi="Times New Roman"/>
          <w:noProof/>
          <w:sz w:val="24"/>
          <w:szCs w:val="24"/>
        </w:rPr>
        <w:tab/>
        <w:t xml:space="preserve">Heidari K, Asadollahi S, Jamshidian M, Abrishamchi SN, Nouroozi M. Prediction of neuropsychological outcome after mild traumatic brain injury using clinical parameters, serum S100B protein and findings on computed tomography. </w:t>
      </w:r>
      <w:r w:rsidRPr="006F73D0">
        <w:rPr>
          <w:rFonts w:ascii="Times New Roman" w:hAnsi="Times New Roman"/>
          <w:i/>
          <w:iCs/>
          <w:noProof/>
          <w:sz w:val="24"/>
          <w:szCs w:val="24"/>
        </w:rPr>
        <w:t>Brain Inj</w:t>
      </w:r>
      <w:r w:rsidRPr="006F73D0">
        <w:rPr>
          <w:rFonts w:ascii="Times New Roman" w:hAnsi="Times New Roman"/>
          <w:noProof/>
          <w:sz w:val="24"/>
          <w:szCs w:val="24"/>
        </w:rPr>
        <w:t>. 2015;29(1):33-40. doi:10.3109/02699052.2014.948068</w:t>
      </w:r>
    </w:p>
    <w:p w14:paraId="03FF1C4A"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15. </w:t>
      </w:r>
      <w:r w:rsidRPr="006F73D0">
        <w:rPr>
          <w:rFonts w:ascii="Times New Roman" w:hAnsi="Times New Roman"/>
          <w:noProof/>
          <w:sz w:val="24"/>
          <w:szCs w:val="24"/>
        </w:rPr>
        <w:tab/>
        <w:t xml:space="preserve">Herrmann M, Jost S, Kutz S, et al. Temporal profile of release of neurobiochemical markers of brain damage after traumatic brain injury is associated with intracranial pathology as demonstrated in cranial computerized tomography. </w:t>
      </w:r>
      <w:r w:rsidRPr="006F73D0">
        <w:rPr>
          <w:rFonts w:ascii="Times New Roman" w:hAnsi="Times New Roman"/>
          <w:i/>
          <w:iCs/>
          <w:noProof/>
          <w:sz w:val="24"/>
          <w:szCs w:val="24"/>
        </w:rPr>
        <w:t>J Neurotrauma</w:t>
      </w:r>
      <w:r w:rsidRPr="006F73D0">
        <w:rPr>
          <w:rFonts w:ascii="Times New Roman" w:hAnsi="Times New Roman"/>
          <w:noProof/>
          <w:sz w:val="24"/>
          <w:szCs w:val="24"/>
        </w:rPr>
        <w:t>. 2000;17(2):113-122. doi:10.1089/neu.2000.17.113</w:t>
      </w:r>
    </w:p>
    <w:p w14:paraId="6CECFA8D"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16. </w:t>
      </w:r>
      <w:r w:rsidRPr="006F73D0">
        <w:rPr>
          <w:rFonts w:ascii="Times New Roman" w:hAnsi="Times New Roman"/>
          <w:noProof/>
          <w:sz w:val="24"/>
          <w:szCs w:val="24"/>
        </w:rPr>
        <w:tab/>
        <w:t xml:space="preserve">Honda M, Tsuruta R, Kaneko T, et al. Serum glial fibrillary acidic protein is a highly specific biomarker for traumatic brain injury in humans compared with S-100B and neuron-specific enolase. </w:t>
      </w:r>
      <w:r w:rsidRPr="006F73D0">
        <w:rPr>
          <w:rFonts w:ascii="Times New Roman" w:hAnsi="Times New Roman"/>
          <w:i/>
          <w:iCs/>
          <w:noProof/>
          <w:sz w:val="24"/>
          <w:szCs w:val="24"/>
        </w:rPr>
        <w:t>J Trauma - Inj Infect Crit Care</w:t>
      </w:r>
      <w:r w:rsidRPr="006F73D0">
        <w:rPr>
          <w:rFonts w:ascii="Times New Roman" w:hAnsi="Times New Roman"/>
          <w:noProof/>
          <w:sz w:val="24"/>
          <w:szCs w:val="24"/>
        </w:rPr>
        <w:t>. 2010;69(1):104-109. doi:10.1097/TA.0b013e3181bbd485</w:t>
      </w:r>
    </w:p>
    <w:p w14:paraId="5A54F1DA"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17. </w:t>
      </w:r>
      <w:r w:rsidRPr="006F73D0">
        <w:rPr>
          <w:rFonts w:ascii="Times New Roman" w:hAnsi="Times New Roman"/>
          <w:noProof/>
          <w:sz w:val="24"/>
          <w:szCs w:val="24"/>
        </w:rPr>
        <w:tab/>
        <w:t xml:space="preserve">Ingebrigtsen T, Waterloo K, Jacobsen EA, Langbakk B, Romner B. Traumatic brain damage in minor head injury: Relation of serum S-100 protein measurements to magnetic resonance imaging and neurobehavioral outcome. </w:t>
      </w:r>
      <w:r w:rsidRPr="006F73D0">
        <w:rPr>
          <w:rFonts w:ascii="Times New Roman" w:hAnsi="Times New Roman"/>
          <w:i/>
          <w:iCs/>
          <w:noProof/>
          <w:sz w:val="24"/>
          <w:szCs w:val="24"/>
        </w:rPr>
        <w:t>Neurosurgery</w:t>
      </w:r>
      <w:r w:rsidRPr="006F73D0">
        <w:rPr>
          <w:rFonts w:ascii="Times New Roman" w:hAnsi="Times New Roman"/>
          <w:noProof/>
          <w:sz w:val="24"/>
          <w:szCs w:val="24"/>
        </w:rPr>
        <w:t>. 1999;45(3):468-476. doi:10.1097/00006123-199909000-00010</w:t>
      </w:r>
    </w:p>
    <w:p w14:paraId="07CF1124"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18. </w:t>
      </w:r>
      <w:r w:rsidRPr="006F73D0">
        <w:rPr>
          <w:rFonts w:ascii="Times New Roman" w:hAnsi="Times New Roman"/>
          <w:noProof/>
          <w:sz w:val="24"/>
          <w:szCs w:val="24"/>
        </w:rPr>
        <w:tab/>
        <w:t xml:space="preserve">Kelmendi FM, Morina AA, Mekaj AY, et al. Serum S100B Levels Can Predict Computed Tomography Findings in Paediatric Patients with Mild Head Injury. </w:t>
      </w:r>
      <w:r w:rsidRPr="006F73D0">
        <w:rPr>
          <w:rFonts w:ascii="Times New Roman" w:hAnsi="Times New Roman"/>
          <w:i/>
          <w:iCs/>
          <w:noProof/>
          <w:sz w:val="24"/>
          <w:szCs w:val="24"/>
        </w:rPr>
        <w:t>Biomed Res Int</w:t>
      </w:r>
      <w:r w:rsidRPr="006F73D0">
        <w:rPr>
          <w:rFonts w:ascii="Times New Roman" w:hAnsi="Times New Roman"/>
          <w:noProof/>
          <w:sz w:val="24"/>
          <w:szCs w:val="24"/>
        </w:rPr>
        <w:t>. 2018;2018:6954045. doi:10.1155/2018/6954045</w:t>
      </w:r>
    </w:p>
    <w:p w14:paraId="2DD1367F"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19. </w:t>
      </w:r>
      <w:r w:rsidRPr="006F73D0">
        <w:rPr>
          <w:rFonts w:ascii="Times New Roman" w:hAnsi="Times New Roman"/>
          <w:noProof/>
          <w:sz w:val="24"/>
          <w:szCs w:val="24"/>
        </w:rPr>
        <w:tab/>
        <w:t xml:space="preserve">Korfias S, Stranjalis G, Boviatsis E, et al. Serum S-100B protein monitoring in patients with severe traumatic brain injury. </w:t>
      </w:r>
      <w:r w:rsidRPr="006F73D0">
        <w:rPr>
          <w:rFonts w:ascii="Times New Roman" w:hAnsi="Times New Roman"/>
          <w:i/>
          <w:iCs/>
          <w:noProof/>
          <w:sz w:val="24"/>
          <w:szCs w:val="24"/>
        </w:rPr>
        <w:t>Intensive Care Med</w:t>
      </w:r>
      <w:r w:rsidRPr="006F73D0">
        <w:rPr>
          <w:rFonts w:ascii="Times New Roman" w:hAnsi="Times New Roman"/>
          <w:noProof/>
          <w:sz w:val="24"/>
          <w:szCs w:val="24"/>
        </w:rPr>
        <w:t>. 2007;33(2):255-260. doi:10.1007/s00134-006-0463-4</w:t>
      </w:r>
    </w:p>
    <w:p w14:paraId="4E246440"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lastRenderedPageBreak/>
        <w:t xml:space="preserve">20. </w:t>
      </w:r>
      <w:r w:rsidRPr="006F73D0">
        <w:rPr>
          <w:rFonts w:ascii="Times New Roman" w:hAnsi="Times New Roman"/>
          <w:noProof/>
          <w:sz w:val="24"/>
          <w:szCs w:val="24"/>
        </w:rPr>
        <w:tab/>
        <w:t xml:space="preserve">Kou Z, Gattu R, Kobeissy F, et al. Combining biochemical and imaging markers to improve diagnosis and characterization of mild traumatic brain injury in the acute setting: Results from a pilot study. </w:t>
      </w:r>
      <w:r w:rsidRPr="006F73D0">
        <w:rPr>
          <w:rFonts w:ascii="Times New Roman" w:hAnsi="Times New Roman"/>
          <w:i/>
          <w:iCs/>
          <w:noProof/>
          <w:sz w:val="24"/>
          <w:szCs w:val="24"/>
        </w:rPr>
        <w:t>PLoS One</w:t>
      </w:r>
      <w:r w:rsidRPr="006F73D0">
        <w:rPr>
          <w:rFonts w:ascii="Times New Roman" w:hAnsi="Times New Roman"/>
          <w:noProof/>
          <w:sz w:val="24"/>
          <w:szCs w:val="24"/>
        </w:rPr>
        <w:t>. 2013;8(11). doi:10.1371/journal.pone.0080296</w:t>
      </w:r>
    </w:p>
    <w:p w14:paraId="6526DB57"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21. </w:t>
      </w:r>
      <w:r w:rsidRPr="006F73D0">
        <w:rPr>
          <w:rFonts w:ascii="Times New Roman" w:hAnsi="Times New Roman"/>
          <w:noProof/>
          <w:sz w:val="24"/>
          <w:szCs w:val="24"/>
        </w:rPr>
        <w:tab/>
        <w:t xml:space="preserve">Langness S, Ward E, Halbach J, et al. Plasma D-dimer safely reduces unnecessary CT scans obtained in the evaluation of pediatric head trauma. </w:t>
      </w:r>
      <w:r w:rsidRPr="006F73D0">
        <w:rPr>
          <w:rFonts w:ascii="Times New Roman" w:hAnsi="Times New Roman"/>
          <w:i/>
          <w:iCs/>
          <w:noProof/>
          <w:sz w:val="24"/>
          <w:szCs w:val="24"/>
        </w:rPr>
        <w:t>J Pediatr Surg</w:t>
      </w:r>
      <w:r w:rsidRPr="006F73D0">
        <w:rPr>
          <w:rFonts w:ascii="Times New Roman" w:hAnsi="Times New Roman"/>
          <w:noProof/>
          <w:sz w:val="24"/>
          <w:szCs w:val="24"/>
        </w:rPr>
        <w:t>. 2018;53(4):752-757. doi:10.1016/j.jpedsurg.2017.08.017</w:t>
      </w:r>
    </w:p>
    <w:p w14:paraId="1EB98E9F"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22. </w:t>
      </w:r>
      <w:r w:rsidRPr="006F73D0">
        <w:rPr>
          <w:rFonts w:ascii="Times New Roman" w:hAnsi="Times New Roman"/>
          <w:noProof/>
          <w:sz w:val="24"/>
          <w:szCs w:val="24"/>
        </w:rPr>
        <w:tab/>
        <w:t xml:space="preserve">Li Q, Zhou Q. Relationship between CT features and serum gfAP, NSE and S100B protein in patients with severe traumatic brain injury. </w:t>
      </w:r>
      <w:r w:rsidRPr="006F73D0">
        <w:rPr>
          <w:rFonts w:ascii="Times New Roman" w:hAnsi="Times New Roman"/>
          <w:i/>
          <w:iCs/>
          <w:noProof/>
          <w:sz w:val="24"/>
          <w:szCs w:val="24"/>
        </w:rPr>
        <w:t>Biomed Res</w:t>
      </w:r>
      <w:r w:rsidRPr="006F73D0">
        <w:rPr>
          <w:rFonts w:ascii="Times New Roman" w:hAnsi="Times New Roman"/>
          <w:noProof/>
          <w:sz w:val="24"/>
          <w:szCs w:val="24"/>
        </w:rPr>
        <w:t>. 2017;28(22):9926-9929.</w:t>
      </w:r>
    </w:p>
    <w:p w14:paraId="4FA12075"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23. </w:t>
      </w:r>
      <w:r w:rsidRPr="006F73D0">
        <w:rPr>
          <w:rFonts w:ascii="Times New Roman" w:hAnsi="Times New Roman"/>
          <w:noProof/>
          <w:sz w:val="24"/>
          <w:szCs w:val="24"/>
        </w:rPr>
        <w:tab/>
        <w:t xml:space="preserve">Ljungqvist J, Zetterberg H, Mitsis M, Blennow K, Skoglund T. Serum Neurofilament Light Protein as a Marker for Diffuse Axonal Injury: Results from a Case Series Study. </w:t>
      </w:r>
      <w:r w:rsidRPr="006F73D0">
        <w:rPr>
          <w:rFonts w:ascii="Times New Roman" w:hAnsi="Times New Roman"/>
          <w:i/>
          <w:iCs/>
          <w:noProof/>
          <w:sz w:val="24"/>
          <w:szCs w:val="24"/>
        </w:rPr>
        <w:t>J Neurotrauma</w:t>
      </w:r>
      <w:r w:rsidRPr="006F73D0">
        <w:rPr>
          <w:rFonts w:ascii="Times New Roman" w:hAnsi="Times New Roman"/>
          <w:noProof/>
          <w:sz w:val="24"/>
          <w:szCs w:val="24"/>
        </w:rPr>
        <w:t>. 2017;34(5):1124-1127. doi:10.1089/neu.2016.4496</w:t>
      </w:r>
    </w:p>
    <w:p w14:paraId="73671945"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24. </w:t>
      </w:r>
      <w:r w:rsidRPr="006F73D0">
        <w:rPr>
          <w:rFonts w:ascii="Times New Roman" w:hAnsi="Times New Roman"/>
          <w:noProof/>
          <w:sz w:val="24"/>
          <w:szCs w:val="24"/>
        </w:rPr>
        <w:tab/>
        <w:t xml:space="preserve">Lo TYM, Jones PA, Minns RA. Pediatric brain trauma outcome prediction using paired serum levels of inflammatory mediators and brain-specific proteins. </w:t>
      </w:r>
      <w:r w:rsidRPr="006F73D0">
        <w:rPr>
          <w:rFonts w:ascii="Times New Roman" w:hAnsi="Times New Roman"/>
          <w:i/>
          <w:iCs/>
          <w:noProof/>
          <w:sz w:val="24"/>
          <w:szCs w:val="24"/>
        </w:rPr>
        <w:t>J Neurotrauma</w:t>
      </w:r>
      <w:r w:rsidRPr="006F73D0">
        <w:rPr>
          <w:rFonts w:ascii="Times New Roman" w:hAnsi="Times New Roman"/>
          <w:noProof/>
          <w:sz w:val="24"/>
          <w:szCs w:val="24"/>
        </w:rPr>
        <w:t>. 2009;26(9):1479-1487. doi:10.1089/neu.2008.0753</w:t>
      </w:r>
    </w:p>
    <w:p w14:paraId="55415411"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25. </w:t>
      </w:r>
      <w:r w:rsidRPr="006F73D0">
        <w:rPr>
          <w:rFonts w:ascii="Times New Roman" w:hAnsi="Times New Roman"/>
          <w:noProof/>
          <w:sz w:val="24"/>
          <w:szCs w:val="24"/>
        </w:rPr>
        <w:tab/>
        <w:t xml:space="preserve">McMahon PJ, Panczykowski DM, Yue JK, et al. Measurement of the glial fibrillary acidic protein and its breakdown products GFAP-BDP biomarker for the detection of traumatic brain injury compared to computed tomography and magnetic resonance imaging. </w:t>
      </w:r>
      <w:r w:rsidRPr="006F73D0">
        <w:rPr>
          <w:rFonts w:ascii="Times New Roman" w:hAnsi="Times New Roman"/>
          <w:i/>
          <w:iCs/>
          <w:noProof/>
          <w:sz w:val="24"/>
          <w:szCs w:val="24"/>
        </w:rPr>
        <w:t>J Neurotrauma</w:t>
      </w:r>
      <w:r w:rsidRPr="006F73D0">
        <w:rPr>
          <w:rFonts w:ascii="Times New Roman" w:hAnsi="Times New Roman"/>
          <w:noProof/>
          <w:sz w:val="24"/>
          <w:szCs w:val="24"/>
        </w:rPr>
        <w:t>. 2015;32(8):527-533. doi:10.1089/neu.2014.3635</w:t>
      </w:r>
    </w:p>
    <w:p w14:paraId="4642EE83"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lang w:val="it-IT"/>
        </w:rPr>
      </w:pPr>
      <w:r w:rsidRPr="006F73D0">
        <w:rPr>
          <w:rFonts w:ascii="Times New Roman" w:hAnsi="Times New Roman"/>
          <w:noProof/>
          <w:sz w:val="24"/>
          <w:szCs w:val="24"/>
        </w:rPr>
        <w:t xml:space="preserve">26. </w:t>
      </w:r>
      <w:r w:rsidRPr="006F73D0">
        <w:rPr>
          <w:rFonts w:ascii="Times New Roman" w:hAnsi="Times New Roman"/>
          <w:noProof/>
          <w:sz w:val="24"/>
          <w:szCs w:val="24"/>
        </w:rPr>
        <w:tab/>
        <w:t xml:space="preserve">Metting Z, Wilczak N, Rodiger LA, Schaaf JM, Van Der Naalt J. GFAP and S100B in the acute phase of mild traumatic brain injury. </w:t>
      </w:r>
      <w:r w:rsidRPr="006F73D0">
        <w:rPr>
          <w:rFonts w:ascii="Times New Roman" w:hAnsi="Times New Roman"/>
          <w:i/>
          <w:iCs/>
          <w:noProof/>
          <w:sz w:val="24"/>
          <w:szCs w:val="24"/>
          <w:lang w:val="it-IT"/>
        </w:rPr>
        <w:t>Neurology</w:t>
      </w:r>
      <w:r w:rsidRPr="006F73D0">
        <w:rPr>
          <w:rFonts w:ascii="Times New Roman" w:hAnsi="Times New Roman"/>
          <w:noProof/>
          <w:sz w:val="24"/>
          <w:szCs w:val="24"/>
          <w:lang w:val="it-IT"/>
        </w:rPr>
        <w:t>. 2012;78(18):1428-1433. doi:10.1212/WNL.0b013e318253d5c7</w:t>
      </w:r>
    </w:p>
    <w:p w14:paraId="10C4E55E"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lang w:val="it-IT"/>
        </w:rPr>
        <w:t xml:space="preserve">27. </w:t>
      </w:r>
      <w:r w:rsidRPr="006F73D0">
        <w:rPr>
          <w:rFonts w:ascii="Times New Roman" w:hAnsi="Times New Roman"/>
          <w:noProof/>
          <w:sz w:val="24"/>
          <w:szCs w:val="24"/>
          <w:lang w:val="it-IT"/>
        </w:rPr>
        <w:tab/>
        <w:t xml:space="preserve">Mondello S, Jeromin A, Buki A, et al. </w:t>
      </w:r>
      <w:r w:rsidRPr="006F73D0">
        <w:rPr>
          <w:rFonts w:ascii="Times New Roman" w:hAnsi="Times New Roman"/>
          <w:noProof/>
          <w:sz w:val="24"/>
          <w:szCs w:val="24"/>
        </w:rPr>
        <w:t xml:space="preserve">Glial neuronal ratio: A novel index for differentiating injury type in patients with severe traumatic brain injury. </w:t>
      </w:r>
      <w:r w:rsidRPr="006F73D0">
        <w:rPr>
          <w:rFonts w:ascii="Times New Roman" w:hAnsi="Times New Roman"/>
          <w:i/>
          <w:iCs/>
          <w:noProof/>
          <w:sz w:val="24"/>
          <w:szCs w:val="24"/>
        </w:rPr>
        <w:t>J Neurotrauma</w:t>
      </w:r>
      <w:r w:rsidRPr="006F73D0">
        <w:rPr>
          <w:rFonts w:ascii="Times New Roman" w:hAnsi="Times New Roman"/>
          <w:noProof/>
          <w:sz w:val="24"/>
          <w:szCs w:val="24"/>
        </w:rPr>
        <w:t>. 2012;29(6):1096-1104. doi:10.1089/neu.2011.2092</w:t>
      </w:r>
    </w:p>
    <w:p w14:paraId="6CA00F74"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28. </w:t>
      </w:r>
      <w:r w:rsidRPr="006F73D0">
        <w:rPr>
          <w:rFonts w:ascii="Times New Roman" w:hAnsi="Times New Roman"/>
          <w:noProof/>
          <w:sz w:val="24"/>
          <w:szCs w:val="24"/>
        </w:rPr>
        <w:tab/>
        <w:t xml:space="preserve">Mondello S, Kobeissy F, Vestri A, Hayes RL, Kochanek PM, Berger RP. Serum Concentrations of Ubiquitin C-Terminal Hydrolase-L1 and Glial Fibrillary Acidic Protein after Pediatric Traumatic Brain Injury. </w:t>
      </w:r>
      <w:r w:rsidRPr="006F73D0">
        <w:rPr>
          <w:rFonts w:ascii="Times New Roman" w:hAnsi="Times New Roman"/>
          <w:i/>
          <w:iCs/>
          <w:noProof/>
          <w:sz w:val="24"/>
          <w:szCs w:val="24"/>
        </w:rPr>
        <w:t>Sci Rep</w:t>
      </w:r>
      <w:r w:rsidRPr="006F73D0">
        <w:rPr>
          <w:rFonts w:ascii="Times New Roman" w:hAnsi="Times New Roman"/>
          <w:noProof/>
          <w:sz w:val="24"/>
          <w:szCs w:val="24"/>
        </w:rPr>
        <w:t>. 2016;6:28203. doi:10.1038/srep28203</w:t>
      </w:r>
    </w:p>
    <w:p w14:paraId="537DB9D8"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29. </w:t>
      </w:r>
      <w:r w:rsidRPr="006F73D0">
        <w:rPr>
          <w:rFonts w:ascii="Times New Roman" w:hAnsi="Times New Roman"/>
          <w:noProof/>
          <w:sz w:val="24"/>
          <w:szCs w:val="24"/>
        </w:rPr>
        <w:tab/>
        <w:t xml:space="preserve">Mondello S, Papa L, Buki A, et al. Neuronal and glial markers are differently associated with computed tomography findings and outcome in patients with severe traumatic brain injury: A case control study. </w:t>
      </w:r>
      <w:r w:rsidRPr="006F73D0">
        <w:rPr>
          <w:rFonts w:ascii="Times New Roman" w:hAnsi="Times New Roman"/>
          <w:i/>
          <w:iCs/>
          <w:noProof/>
          <w:sz w:val="24"/>
          <w:szCs w:val="24"/>
        </w:rPr>
        <w:t>Crit Care</w:t>
      </w:r>
      <w:r w:rsidRPr="006F73D0">
        <w:rPr>
          <w:rFonts w:ascii="Times New Roman" w:hAnsi="Times New Roman"/>
          <w:noProof/>
          <w:sz w:val="24"/>
          <w:szCs w:val="24"/>
        </w:rPr>
        <w:t>. 2011;15(3):R156. doi:10.1186/cc10286</w:t>
      </w:r>
    </w:p>
    <w:p w14:paraId="194F721B"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lastRenderedPageBreak/>
        <w:t xml:space="preserve">30. </w:t>
      </w:r>
      <w:r w:rsidRPr="006F73D0">
        <w:rPr>
          <w:rFonts w:ascii="Times New Roman" w:hAnsi="Times New Roman"/>
          <w:noProof/>
          <w:sz w:val="24"/>
          <w:szCs w:val="24"/>
        </w:rPr>
        <w:tab/>
        <w:t xml:space="preserve">Müller K, Townend W, Biasca N, et al. S100B serum level predicts computed tomography findings after minor head injury. </w:t>
      </w:r>
      <w:r w:rsidRPr="006F73D0">
        <w:rPr>
          <w:rFonts w:ascii="Times New Roman" w:hAnsi="Times New Roman"/>
          <w:i/>
          <w:iCs/>
          <w:noProof/>
          <w:sz w:val="24"/>
          <w:szCs w:val="24"/>
        </w:rPr>
        <w:t>J Trauma - Inj Infect Crit Care</w:t>
      </w:r>
      <w:r w:rsidRPr="006F73D0">
        <w:rPr>
          <w:rFonts w:ascii="Times New Roman" w:hAnsi="Times New Roman"/>
          <w:noProof/>
          <w:sz w:val="24"/>
          <w:szCs w:val="24"/>
        </w:rPr>
        <w:t>. 2007;62(6):1452-1456. doi:10.1097/TA.0b013e318047bfaa</w:t>
      </w:r>
    </w:p>
    <w:p w14:paraId="17D93919"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31. </w:t>
      </w:r>
      <w:r w:rsidRPr="006F73D0">
        <w:rPr>
          <w:rFonts w:ascii="Times New Roman" w:hAnsi="Times New Roman"/>
          <w:noProof/>
          <w:sz w:val="24"/>
          <w:szCs w:val="24"/>
        </w:rPr>
        <w:tab/>
        <w:t xml:space="preserve">Naeimi ZS, Weinhofer A, Sarahrudi K, Heinz T, Vécsei V. Predictive value of S-100B protein and neuron specific-enolase as markers of traumatic brain damage in clinical use. </w:t>
      </w:r>
      <w:r w:rsidRPr="006F73D0">
        <w:rPr>
          <w:rFonts w:ascii="Times New Roman" w:hAnsi="Times New Roman"/>
          <w:i/>
          <w:iCs/>
          <w:noProof/>
          <w:sz w:val="24"/>
          <w:szCs w:val="24"/>
        </w:rPr>
        <w:t>Brain Inj</w:t>
      </w:r>
      <w:r w:rsidRPr="006F73D0">
        <w:rPr>
          <w:rFonts w:ascii="Times New Roman" w:hAnsi="Times New Roman"/>
          <w:noProof/>
          <w:sz w:val="24"/>
          <w:szCs w:val="24"/>
        </w:rPr>
        <w:t>. 2006;20(5):463-468. doi:10.1080/02699050600664418</w:t>
      </w:r>
    </w:p>
    <w:p w14:paraId="03702BE8"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32. </w:t>
      </w:r>
      <w:r w:rsidRPr="006F73D0">
        <w:rPr>
          <w:rFonts w:ascii="Times New Roman" w:hAnsi="Times New Roman"/>
          <w:noProof/>
          <w:sz w:val="24"/>
          <w:szCs w:val="24"/>
        </w:rPr>
        <w:tab/>
        <w:t xml:space="preserve">Okonkwo DO, Yue JK, Puccio AM, et al. GFAP-BDP as an acute diagnostic marker in traumatic brain injury: Results from the prospective transforming research and clinical knowledge in traumatic brain injury study. </w:t>
      </w:r>
      <w:r w:rsidRPr="006F73D0">
        <w:rPr>
          <w:rFonts w:ascii="Times New Roman" w:hAnsi="Times New Roman"/>
          <w:i/>
          <w:iCs/>
          <w:noProof/>
          <w:sz w:val="24"/>
          <w:szCs w:val="24"/>
        </w:rPr>
        <w:t>J Neurotrauma</w:t>
      </w:r>
      <w:r w:rsidRPr="006F73D0">
        <w:rPr>
          <w:rFonts w:ascii="Times New Roman" w:hAnsi="Times New Roman"/>
          <w:noProof/>
          <w:sz w:val="24"/>
          <w:szCs w:val="24"/>
        </w:rPr>
        <w:t>. 2013;30(17):1490-1497. doi:10.1089/neu.2013.2883</w:t>
      </w:r>
    </w:p>
    <w:p w14:paraId="01512320"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33. </w:t>
      </w:r>
      <w:r w:rsidRPr="006F73D0">
        <w:rPr>
          <w:rFonts w:ascii="Times New Roman" w:hAnsi="Times New Roman"/>
          <w:noProof/>
          <w:sz w:val="24"/>
          <w:szCs w:val="24"/>
        </w:rPr>
        <w:tab/>
        <w:t xml:space="preserve">Pandey S, Singh K, Sharma V, et al. A prospective pilot study on serum cleaved tau protein as a neurological marker in severe traumatic brain injury. </w:t>
      </w:r>
      <w:r w:rsidRPr="006F73D0">
        <w:rPr>
          <w:rFonts w:ascii="Times New Roman" w:hAnsi="Times New Roman"/>
          <w:i/>
          <w:iCs/>
          <w:noProof/>
          <w:sz w:val="24"/>
          <w:szCs w:val="24"/>
        </w:rPr>
        <w:t>Br J Neurosurg</w:t>
      </w:r>
      <w:r w:rsidRPr="006F73D0">
        <w:rPr>
          <w:rFonts w:ascii="Times New Roman" w:hAnsi="Times New Roman"/>
          <w:noProof/>
          <w:sz w:val="24"/>
          <w:szCs w:val="24"/>
        </w:rPr>
        <w:t>. 2017;31(3):356-363. doi:10.1080/02688697.2017.1297378</w:t>
      </w:r>
    </w:p>
    <w:p w14:paraId="20BD2CD0"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lang w:val="fr-FR"/>
        </w:rPr>
      </w:pPr>
      <w:r w:rsidRPr="006F73D0">
        <w:rPr>
          <w:rFonts w:ascii="Times New Roman" w:hAnsi="Times New Roman"/>
          <w:noProof/>
          <w:sz w:val="24"/>
          <w:szCs w:val="24"/>
        </w:rPr>
        <w:t xml:space="preserve">34. </w:t>
      </w:r>
      <w:r w:rsidRPr="006F73D0">
        <w:rPr>
          <w:rFonts w:ascii="Times New Roman" w:hAnsi="Times New Roman"/>
          <w:noProof/>
          <w:sz w:val="24"/>
          <w:szCs w:val="24"/>
        </w:rPr>
        <w:tab/>
        <w:t xml:space="preserve">Papa L, Mittal MK, Ramirez J, et al. Neuronal Biomarker Ubiquitin C-Terminal Hydrolase Detects Traumatic Intracranial Lesions on Computed Tomography in Children and Youth with Mild Traumatic Brain Injury. </w:t>
      </w:r>
      <w:r w:rsidRPr="006F73D0">
        <w:rPr>
          <w:rFonts w:ascii="Times New Roman" w:hAnsi="Times New Roman"/>
          <w:i/>
          <w:iCs/>
          <w:noProof/>
          <w:sz w:val="24"/>
          <w:szCs w:val="24"/>
          <w:lang w:val="fr-FR"/>
        </w:rPr>
        <w:t>J Neurotrauma</w:t>
      </w:r>
      <w:r w:rsidRPr="006F73D0">
        <w:rPr>
          <w:rFonts w:ascii="Times New Roman" w:hAnsi="Times New Roman"/>
          <w:noProof/>
          <w:sz w:val="24"/>
          <w:szCs w:val="24"/>
          <w:lang w:val="fr-FR"/>
        </w:rPr>
        <w:t>. 2017;34(13):2132-2140. doi:10.1089/neu.2016.4806</w:t>
      </w:r>
    </w:p>
    <w:p w14:paraId="146CE528"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lang w:val="fr-FR"/>
        </w:rPr>
        <w:t xml:space="preserve">35. </w:t>
      </w:r>
      <w:r w:rsidRPr="006F73D0">
        <w:rPr>
          <w:rFonts w:ascii="Times New Roman" w:hAnsi="Times New Roman"/>
          <w:noProof/>
          <w:sz w:val="24"/>
          <w:szCs w:val="24"/>
          <w:lang w:val="fr-FR"/>
        </w:rPr>
        <w:tab/>
        <w:t xml:space="preserve">Papa L, Silvestri S, Brophy GM, et al. </w:t>
      </w:r>
      <w:r w:rsidRPr="006F73D0">
        <w:rPr>
          <w:rFonts w:ascii="Times New Roman" w:hAnsi="Times New Roman"/>
          <w:noProof/>
          <w:sz w:val="24"/>
          <w:szCs w:val="24"/>
        </w:rPr>
        <w:t xml:space="preserve">GFAP out-performs S100β in detecting traumatic intracranial lesions on computed tomography in trauma patients with mild traumatic brain injury and those with extracranial lesions. </w:t>
      </w:r>
      <w:r w:rsidRPr="006F73D0">
        <w:rPr>
          <w:rFonts w:ascii="Times New Roman" w:hAnsi="Times New Roman"/>
          <w:i/>
          <w:iCs/>
          <w:noProof/>
          <w:sz w:val="24"/>
          <w:szCs w:val="24"/>
        </w:rPr>
        <w:t>J Neurotrauma</w:t>
      </w:r>
      <w:r w:rsidRPr="006F73D0">
        <w:rPr>
          <w:rFonts w:ascii="Times New Roman" w:hAnsi="Times New Roman"/>
          <w:noProof/>
          <w:sz w:val="24"/>
          <w:szCs w:val="24"/>
        </w:rPr>
        <w:t>. 2014;31(22):1815-1822. doi:10.1089/neu.2013.3245</w:t>
      </w:r>
    </w:p>
    <w:p w14:paraId="309FFA59"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36. </w:t>
      </w:r>
      <w:r w:rsidRPr="006F73D0">
        <w:rPr>
          <w:rFonts w:ascii="Times New Roman" w:hAnsi="Times New Roman"/>
          <w:noProof/>
          <w:sz w:val="24"/>
          <w:szCs w:val="24"/>
        </w:rPr>
        <w:tab/>
        <w:t xml:space="preserve">Pelinka LE, Kroepfl A, Leixnering M, Buchinger W, Raabe A, Redl H. GFAP versus S100B in serum after traumatic brain injury: Relationship to brain damage and outcome. </w:t>
      </w:r>
      <w:r w:rsidRPr="006F73D0">
        <w:rPr>
          <w:rFonts w:ascii="Times New Roman" w:hAnsi="Times New Roman"/>
          <w:i/>
          <w:iCs/>
          <w:noProof/>
          <w:sz w:val="24"/>
          <w:szCs w:val="24"/>
        </w:rPr>
        <w:t>J Neurotrauma</w:t>
      </w:r>
      <w:r w:rsidRPr="006F73D0">
        <w:rPr>
          <w:rFonts w:ascii="Times New Roman" w:hAnsi="Times New Roman"/>
          <w:noProof/>
          <w:sz w:val="24"/>
          <w:szCs w:val="24"/>
        </w:rPr>
        <w:t>. 2004;21(11):1553-1561. doi:10.1089/neu.2004.21.1553</w:t>
      </w:r>
    </w:p>
    <w:p w14:paraId="0453FD1E"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37. </w:t>
      </w:r>
      <w:r w:rsidRPr="006F73D0">
        <w:rPr>
          <w:rFonts w:ascii="Times New Roman" w:hAnsi="Times New Roman"/>
          <w:noProof/>
          <w:sz w:val="24"/>
          <w:szCs w:val="24"/>
        </w:rPr>
        <w:tab/>
        <w:t xml:space="preserve">Pelinka LE, Kroepfl A, Schmidhammer R, et al. Glial fibrillary acidic protein in serum after traumatic brain injury and multiple trauma. </w:t>
      </w:r>
      <w:r w:rsidRPr="006F73D0">
        <w:rPr>
          <w:rFonts w:ascii="Times New Roman" w:hAnsi="Times New Roman"/>
          <w:i/>
          <w:iCs/>
          <w:noProof/>
          <w:sz w:val="24"/>
          <w:szCs w:val="24"/>
        </w:rPr>
        <w:t>J Trauma</w:t>
      </w:r>
      <w:r w:rsidRPr="006F73D0">
        <w:rPr>
          <w:rFonts w:ascii="Times New Roman" w:hAnsi="Times New Roman"/>
          <w:noProof/>
          <w:sz w:val="24"/>
          <w:szCs w:val="24"/>
        </w:rPr>
        <w:t>. 2004;57(5):1006-1012. doi:10.1097/01.ta.0000108998.48026.c3</w:t>
      </w:r>
    </w:p>
    <w:p w14:paraId="25221C63"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38. </w:t>
      </w:r>
      <w:r w:rsidRPr="006F73D0">
        <w:rPr>
          <w:rFonts w:ascii="Times New Roman" w:hAnsi="Times New Roman"/>
          <w:noProof/>
          <w:sz w:val="24"/>
          <w:szCs w:val="24"/>
        </w:rPr>
        <w:tab/>
        <w:t xml:space="preserve">Pleines UE, Morganti-Kossmann MC, Rancan M, Joller H, Trentz O, Kossmann T. S-100β reflects the extent of injury and outcome, whereas neuronal specific enolase is a better indicator of neuroinflammation in patients with severe traumatic brain injury. </w:t>
      </w:r>
      <w:r w:rsidRPr="006F73D0">
        <w:rPr>
          <w:rFonts w:ascii="Times New Roman" w:hAnsi="Times New Roman"/>
          <w:i/>
          <w:iCs/>
          <w:noProof/>
          <w:sz w:val="24"/>
          <w:szCs w:val="24"/>
        </w:rPr>
        <w:t>J Neurotrauma</w:t>
      </w:r>
      <w:r w:rsidRPr="006F73D0">
        <w:rPr>
          <w:rFonts w:ascii="Times New Roman" w:hAnsi="Times New Roman"/>
          <w:noProof/>
          <w:sz w:val="24"/>
          <w:szCs w:val="24"/>
        </w:rPr>
        <w:t>. 2001;18(5):491-498. doi:10.1089/089771501300227297</w:t>
      </w:r>
    </w:p>
    <w:p w14:paraId="28A7D1CD"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39. </w:t>
      </w:r>
      <w:r w:rsidRPr="006F73D0">
        <w:rPr>
          <w:rFonts w:ascii="Times New Roman" w:hAnsi="Times New Roman"/>
          <w:noProof/>
          <w:sz w:val="24"/>
          <w:szCs w:val="24"/>
        </w:rPr>
        <w:tab/>
        <w:t xml:space="preserve">Posti JP, Takala RSK, Runtti H, et al. The Levels of Glial Fibrillary Acidic Protein and Ubiquitin C-Terminal Hydrolase-L1 during the First Week after a Traumatic Brain Injury: Correlations with Clinical and Imaging Findings. </w:t>
      </w:r>
      <w:r w:rsidRPr="006F73D0">
        <w:rPr>
          <w:rFonts w:ascii="Times New Roman" w:hAnsi="Times New Roman"/>
          <w:i/>
          <w:iCs/>
          <w:noProof/>
          <w:sz w:val="24"/>
          <w:szCs w:val="24"/>
        </w:rPr>
        <w:t>Neurosurgery</w:t>
      </w:r>
      <w:r w:rsidRPr="006F73D0">
        <w:rPr>
          <w:rFonts w:ascii="Times New Roman" w:hAnsi="Times New Roman"/>
          <w:noProof/>
          <w:sz w:val="24"/>
          <w:szCs w:val="24"/>
        </w:rPr>
        <w:t xml:space="preserve">. </w:t>
      </w:r>
      <w:r w:rsidRPr="006F73D0">
        <w:rPr>
          <w:rFonts w:ascii="Times New Roman" w:hAnsi="Times New Roman"/>
          <w:noProof/>
          <w:sz w:val="24"/>
          <w:szCs w:val="24"/>
        </w:rPr>
        <w:lastRenderedPageBreak/>
        <w:t>2016;79(3):456-463. doi:10.1227/NEU.0000000000001226</w:t>
      </w:r>
    </w:p>
    <w:p w14:paraId="492880C6"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40. </w:t>
      </w:r>
      <w:r w:rsidRPr="006F73D0">
        <w:rPr>
          <w:rFonts w:ascii="Times New Roman" w:hAnsi="Times New Roman"/>
          <w:noProof/>
          <w:sz w:val="24"/>
          <w:szCs w:val="24"/>
        </w:rPr>
        <w:tab/>
        <w:t xml:space="preserve">Raabe A, Grolms C, Keller M, Döhnert J, Sorge O, Seifert V. Correlation of computed tomography findings and serum brain damage markers following severe head injury. </w:t>
      </w:r>
      <w:r w:rsidRPr="006F73D0">
        <w:rPr>
          <w:rFonts w:ascii="Times New Roman" w:hAnsi="Times New Roman"/>
          <w:i/>
          <w:iCs/>
          <w:noProof/>
          <w:sz w:val="24"/>
          <w:szCs w:val="24"/>
        </w:rPr>
        <w:t>Acta Neurochir (Wien)</w:t>
      </w:r>
      <w:r w:rsidRPr="006F73D0">
        <w:rPr>
          <w:rFonts w:ascii="Times New Roman" w:hAnsi="Times New Roman"/>
          <w:noProof/>
          <w:sz w:val="24"/>
          <w:szCs w:val="24"/>
        </w:rPr>
        <w:t>. 1998;140(8):787-792. doi:10.1007/s007010050180</w:t>
      </w:r>
    </w:p>
    <w:p w14:paraId="31E0FF37"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41. </w:t>
      </w:r>
      <w:r w:rsidRPr="006F73D0">
        <w:rPr>
          <w:rFonts w:ascii="Times New Roman" w:hAnsi="Times New Roman"/>
          <w:noProof/>
          <w:sz w:val="24"/>
          <w:szCs w:val="24"/>
        </w:rPr>
        <w:tab/>
        <w:t xml:space="preserve">Radwan W, Rabah A, Saber H. Phosphorylated neurofilament heavy subunit (PNF-H) in blood as a potential diagnostic and prognostic biomarker in traumatic brain injury. ESICM 2013 - Abstracts of Oral Presentations and Poster. </w:t>
      </w:r>
      <w:r w:rsidRPr="006F73D0">
        <w:rPr>
          <w:rFonts w:ascii="Times New Roman" w:hAnsi="Times New Roman"/>
          <w:i/>
          <w:iCs/>
          <w:noProof/>
          <w:sz w:val="24"/>
          <w:szCs w:val="24"/>
        </w:rPr>
        <w:t>Intensive Care Med</w:t>
      </w:r>
      <w:r w:rsidRPr="006F73D0">
        <w:rPr>
          <w:rFonts w:ascii="Times New Roman" w:hAnsi="Times New Roman"/>
          <w:noProof/>
          <w:sz w:val="24"/>
          <w:szCs w:val="24"/>
        </w:rPr>
        <w:t>. 2013;39:201–539. doi:http://dx.doi.org/10.1007/s00134-013-3095-5</w:t>
      </w:r>
    </w:p>
    <w:p w14:paraId="1FABA385"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lang w:val="de-DE"/>
        </w:rPr>
        <w:t xml:space="preserve">42. </w:t>
      </w:r>
      <w:r w:rsidRPr="006F73D0">
        <w:rPr>
          <w:rFonts w:ascii="Times New Roman" w:hAnsi="Times New Roman"/>
          <w:noProof/>
          <w:sz w:val="24"/>
          <w:szCs w:val="24"/>
          <w:lang w:val="de-DE"/>
        </w:rPr>
        <w:tab/>
        <w:t xml:space="preserve">Romner B, Ingebrigtsen T, Kongstad P, BoØrgesen SE. </w:t>
      </w:r>
      <w:r w:rsidRPr="006F73D0">
        <w:rPr>
          <w:rFonts w:ascii="Times New Roman" w:hAnsi="Times New Roman"/>
          <w:noProof/>
          <w:sz w:val="24"/>
          <w:szCs w:val="24"/>
        </w:rPr>
        <w:t xml:space="preserve">Traumatic brain damage: Serum S-100 protein measurements related to neuroradiological findings. </w:t>
      </w:r>
      <w:r w:rsidRPr="006F73D0">
        <w:rPr>
          <w:rFonts w:ascii="Times New Roman" w:hAnsi="Times New Roman"/>
          <w:i/>
          <w:iCs/>
          <w:noProof/>
          <w:sz w:val="24"/>
          <w:szCs w:val="24"/>
        </w:rPr>
        <w:t>J Neurotrauma</w:t>
      </w:r>
      <w:r w:rsidRPr="006F73D0">
        <w:rPr>
          <w:rFonts w:ascii="Times New Roman" w:hAnsi="Times New Roman"/>
          <w:noProof/>
          <w:sz w:val="24"/>
          <w:szCs w:val="24"/>
        </w:rPr>
        <w:t>. 2000;17(8):641-647. doi:10.1089/089771500415391</w:t>
      </w:r>
    </w:p>
    <w:p w14:paraId="16ACE42F"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lang w:val="fr-FR"/>
        </w:rPr>
      </w:pPr>
      <w:r w:rsidRPr="006F73D0">
        <w:rPr>
          <w:rFonts w:ascii="Times New Roman" w:hAnsi="Times New Roman"/>
          <w:noProof/>
          <w:sz w:val="24"/>
          <w:szCs w:val="24"/>
        </w:rPr>
        <w:t xml:space="preserve">43. </w:t>
      </w:r>
      <w:r w:rsidRPr="006F73D0">
        <w:rPr>
          <w:rFonts w:ascii="Times New Roman" w:hAnsi="Times New Roman"/>
          <w:noProof/>
          <w:sz w:val="24"/>
          <w:szCs w:val="24"/>
        </w:rPr>
        <w:tab/>
        <w:t xml:space="preserve">Rubenstein R, Chang B, Yue JK, et al. Comparing plasma phospho tau, total tau, and phospho tau–total tau ratio as acute and chronic traumatic brain injury biomarkers. </w:t>
      </w:r>
      <w:r w:rsidRPr="006F73D0">
        <w:rPr>
          <w:rFonts w:ascii="Times New Roman" w:hAnsi="Times New Roman"/>
          <w:i/>
          <w:iCs/>
          <w:noProof/>
          <w:sz w:val="24"/>
          <w:szCs w:val="24"/>
          <w:lang w:val="fr-FR"/>
        </w:rPr>
        <w:t>JAMA Neurol</w:t>
      </w:r>
      <w:r w:rsidRPr="006F73D0">
        <w:rPr>
          <w:rFonts w:ascii="Times New Roman" w:hAnsi="Times New Roman"/>
          <w:noProof/>
          <w:sz w:val="24"/>
          <w:szCs w:val="24"/>
          <w:lang w:val="fr-FR"/>
        </w:rPr>
        <w:t>. 2017;74(9):1063-1072. doi:10.1001/jamaneurol.2017.0655</w:t>
      </w:r>
    </w:p>
    <w:p w14:paraId="01BAA1C4"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lang w:val="fr-FR"/>
        </w:rPr>
        <w:t xml:space="preserve">44. </w:t>
      </w:r>
      <w:r w:rsidRPr="006F73D0">
        <w:rPr>
          <w:rFonts w:ascii="Times New Roman" w:hAnsi="Times New Roman"/>
          <w:noProof/>
          <w:sz w:val="24"/>
          <w:szCs w:val="24"/>
          <w:lang w:val="fr-FR"/>
        </w:rPr>
        <w:tab/>
        <w:t xml:space="preserve">Sandsmark DK, Bogoslovsky T, Qu B-X, et al. </w:t>
      </w:r>
      <w:r w:rsidRPr="006F73D0">
        <w:rPr>
          <w:rFonts w:ascii="Times New Roman" w:hAnsi="Times New Roman"/>
          <w:noProof/>
          <w:sz w:val="24"/>
          <w:szCs w:val="24"/>
        </w:rPr>
        <w:t xml:space="preserve">Changes in Plasma von Willebrand Factor and Cellular Fibronectin in MRI-Defined Traumatic Microvascular Injury. </w:t>
      </w:r>
      <w:r w:rsidRPr="006F73D0">
        <w:rPr>
          <w:rFonts w:ascii="Times New Roman" w:hAnsi="Times New Roman"/>
          <w:i/>
          <w:iCs/>
          <w:noProof/>
          <w:sz w:val="24"/>
          <w:szCs w:val="24"/>
        </w:rPr>
        <w:t>Front Neurol</w:t>
      </w:r>
      <w:r w:rsidRPr="006F73D0">
        <w:rPr>
          <w:rFonts w:ascii="Times New Roman" w:hAnsi="Times New Roman"/>
          <w:noProof/>
          <w:sz w:val="24"/>
          <w:szCs w:val="24"/>
        </w:rPr>
        <w:t>. 2019;10:246. doi:10.3389/fneur.2019.00246</w:t>
      </w:r>
    </w:p>
    <w:p w14:paraId="6FDC82A4"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lang w:val="de-DE"/>
        </w:rPr>
      </w:pPr>
      <w:r w:rsidRPr="006F73D0">
        <w:rPr>
          <w:rFonts w:ascii="Times New Roman" w:hAnsi="Times New Roman"/>
          <w:noProof/>
          <w:sz w:val="24"/>
          <w:szCs w:val="24"/>
        </w:rPr>
        <w:t xml:space="preserve">45. </w:t>
      </w:r>
      <w:r w:rsidRPr="006F73D0">
        <w:rPr>
          <w:rFonts w:ascii="Times New Roman" w:hAnsi="Times New Roman"/>
          <w:noProof/>
          <w:sz w:val="24"/>
          <w:szCs w:val="24"/>
        </w:rPr>
        <w:tab/>
        <w:t xml:space="preserve">Shakeri M, Dokht YGM, Panahi F, Mahdkhah A, Foladi P. S100B protein value in predicting brain death after head trauma. </w:t>
      </w:r>
      <w:r w:rsidRPr="006F73D0">
        <w:rPr>
          <w:rFonts w:ascii="Times New Roman" w:hAnsi="Times New Roman"/>
          <w:i/>
          <w:iCs/>
          <w:noProof/>
          <w:sz w:val="24"/>
          <w:szCs w:val="24"/>
          <w:lang w:val="de-DE"/>
        </w:rPr>
        <w:t>Neurosurg Q</w:t>
      </w:r>
      <w:r w:rsidRPr="006F73D0">
        <w:rPr>
          <w:rFonts w:ascii="Times New Roman" w:hAnsi="Times New Roman"/>
          <w:noProof/>
          <w:sz w:val="24"/>
          <w:szCs w:val="24"/>
          <w:lang w:val="de-DE"/>
        </w:rPr>
        <w:t>. 2014;24(4):291-296. doi:10.1097/wnq.0b013e3182a2fc6e</w:t>
      </w:r>
    </w:p>
    <w:p w14:paraId="798CAE62"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lang w:val="de-DE"/>
        </w:rPr>
        <w:t xml:space="preserve">46. </w:t>
      </w:r>
      <w:r w:rsidRPr="006F73D0">
        <w:rPr>
          <w:rFonts w:ascii="Times New Roman" w:hAnsi="Times New Roman"/>
          <w:noProof/>
          <w:sz w:val="24"/>
          <w:szCs w:val="24"/>
          <w:lang w:val="de-DE"/>
        </w:rPr>
        <w:tab/>
        <w:t xml:space="preserve">Skandsen T, Clarke G., Einarsen C., et al. </w:t>
      </w:r>
      <w:r w:rsidRPr="006F73D0">
        <w:rPr>
          <w:rFonts w:ascii="Times New Roman" w:hAnsi="Times New Roman"/>
          <w:noProof/>
          <w:sz w:val="24"/>
          <w:szCs w:val="24"/>
        </w:rPr>
        <w:t xml:space="preserve">Levels of blood biomarkers in patients with mtbi were related to injury severity, but not to the post-concussive symptoms. </w:t>
      </w:r>
      <w:r w:rsidRPr="006F73D0">
        <w:rPr>
          <w:rFonts w:ascii="Times New Roman" w:hAnsi="Times New Roman"/>
          <w:i/>
          <w:iCs/>
          <w:noProof/>
          <w:sz w:val="24"/>
          <w:szCs w:val="24"/>
        </w:rPr>
        <w:t>J Neurotrauma</w:t>
      </w:r>
      <w:r w:rsidRPr="006F73D0">
        <w:rPr>
          <w:rFonts w:ascii="Times New Roman" w:hAnsi="Times New Roman"/>
          <w:noProof/>
          <w:sz w:val="24"/>
          <w:szCs w:val="24"/>
        </w:rPr>
        <w:t>. 2018;35(16):A209-A209.</w:t>
      </w:r>
    </w:p>
    <w:p w14:paraId="250AF098"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47. </w:t>
      </w:r>
      <w:r w:rsidRPr="006F73D0">
        <w:rPr>
          <w:rFonts w:ascii="Times New Roman" w:hAnsi="Times New Roman"/>
          <w:noProof/>
          <w:sz w:val="24"/>
          <w:szCs w:val="24"/>
        </w:rPr>
        <w:tab/>
        <w:t xml:space="preserve">Skogseid IM, Nordby HK, Urdal P, Paus E, Lilleaas F. Increased serum creatine kinase BB and neuron specific enolase following head injury indicates brain damage. </w:t>
      </w:r>
      <w:r w:rsidRPr="006F73D0">
        <w:rPr>
          <w:rFonts w:ascii="Times New Roman" w:hAnsi="Times New Roman"/>
          <w:i/>
          <w:iCs/>
          <w:noProof/>
          <w:sz w:val="24"/>
          <w:szCs w:val="24"/>
        </w:rPr>
        <w:t>Acta Neurochir (Wien)</w:t>
      </w:r>
      <w:r w:rsidRPr="006F73D0">
        <w:rPr>
          <w:rFonts w:ascii="Times New Roman" w:hAnsi="Times New Roman"/>
          <w:noProof/>
          <w:sz w:val="24"/>
          <w:szCs w:val="24"/>
        </w:rPr>
        <w:t>. 1992;115(3-4):106-111. doi:10.1007/BF01406367</w:t>
      </w:r>
    </w:p>
    <w:p w14:paraId="2FBCCEF6"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48. </w:t>
      </w:r>
      <w:r w:rsidRPr="006F73D0">
        <w:rPr>
          <w:rFonts w:ascii="Times New Roman" w:hAnsi="Times New Roman"/>
          <w:noProof/>
          <w:sz w:val="24"/>
          <w:szCs w:val="24"/>
        </w:rPr>
        <w:tab/>
        <w:t xml:space="preserve">Thelin E, Al Nimer F, Frostell A, et al. A Serum protein biomarker panel improves outcome prediction in human traumatic brain injury. </w:t>
      </w:r>
      <w:r w:rsidRPr="006F73D0">
        <w:rPr>
          <w:rFonts w:ascii="Times New Roman" w:hAnsi="Times New Roman"/>
          <w:i/>
          <w:iCs/>
          <w:noProof/>
          <w:sz w:val="24"/>
          <w:szCs w:val="24"/>
        </w:rPr>
        <w:t>J Neurotrauma</w:t>
      </w:r>
      <w:r w:rsidRPr="006F73D0">
        <w:rPr>
          <w:rFonts w:ascii="Times New Roman" w:hAnsi="Times New Roman"/>
          <w:noProof/>
          <w:sz w:val="24"/>
          <w:szCs w:val="24"/>
        </w:rPr>
        <w:t>. 2019;36(20):2850-2862. doi:10.1089/neu.2019.6375</w:t>
      </w:r>
    </w:p>
    <w:p w14:paraId="795C81BD"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49. </w:t>
      </w:r>
      <w:r w:rsidRPr="006F73D0">
        <w:rPr>
          <w:rFonts w:ascii="Times New Roman" w:hAnsi="Times New Roman"/>
          <w:noProof/>
          <w:sz w:val="24"/>
          <w:szCs w:val="24"/>
        </w:rPr>
        <w:tab/>
        <w:t xml:space="preserve">Thelin EP, Jeppsson E, Frostell A, et al. Utility of neuron-specific enolase in traumatic brain injury; relations to S100B levels, outcome, and extracranial injury severity. </w:t>
      </w:r>
      <w:r w:rsidRPr="006F73D0">
        <w:rPr>
          <w:rFonts w:ascii="Times New Roman" w:hAnsi="Times New Roman"/>
          <w:i/>
          <w:iCs/>
          <w:noProof/>
          <w:sz w:val="24"/>
          <w:szCs w:val="24"/>
        </w:rPr>
        <w:t>Crit Care</w:t>
      </w:r>
      <w:r w:rsidRPr="006F73D0">
        <w:rPr>
          <w:rFonts w:ascii="Times New Roman" w:hAnsi="Times New Roman"/>
          <w:noProof/>
          <w:sz w:val="24"/>
          <w:szCs w:val="24"/>
        </w:rPr>
        <w:t>. 2016;20(1). doi:10.1186/s13054-016-1450-y</w:t>
      </w:r>
    </w:p>
    <w:p w14:paraId="6CEA2FB6"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50. </w:t>
      </w:r>
      <w:r w:rsidRPr="006F73D0">
        <w:rPr>
          <w:rFonts w:ascii="Times New Roman" w:hAnsi="Times New Roman"/>
          <w:noProof/>
          <w:sz w:val="24"/>
          <w:szCs w:val="24"/>
        </w:rPr>
        <w:tab/>
        <w:t xml:space="preserve">Thelin EP, Johannesson L, Nelson D, Bellander B-M. S100B Is an Important Outcome Predictor in Traumatic Brain Injury. </w:t>
      </w:r>
      <w:r w:rsidRPr="006F73D0">
        <w:rPr>
          <w:rFonts w:ascii="Times New Roman" w:hAnsi="Times New Roman"/>
          <w:i/>
          <w:iCs/>
          <w:noProof/>
          <w:sz w:val="24"/>
          <w:szCs w:val="24"/>
        </w:rPr>
        <w:t>J Neurotrauma</w:t>
      </w:r>
      <w:r w:rsidRPr="006F73D0">
        <w:rPr>
          <w:rFonts w:ascii="Times New Roman" w:hAnsi="Times New Roman"/>
          <w:noProof/>
          <w:sz w:val="24"/>
          <w:szCs w:val="24"/>
        </w:rPr>
        <w:t xml:space="preserve">. 2013;30(7):519-528. </w:t>
      </w:r>
      <w:r w:rsidRPr="006F73D0">
        <w:rPr>
          <w:rFonts w:ascii="Times New Roman" w:hAnsi="Times New Roman"/>
          <w:noProof/>
          <w:sz w:val="24"/>
          <w:szCs w:val="24"/>
        </w:rPr>
        <w:lastRenderedPageBreak/>
        <w:t>doi:10.1089/neu.2012.2553</w:t>
      </w:r>
    </w:p>
    <w:p w14:paraId="6F35434A"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51. </w:t>
      </w:r>
      <w:r w:rsidRPr="006F73D0">
        <w:rPr>
          <w:rFonts w:ascii="Times New Roman" w:hAnsi="Times New Roman"/>
          <w:noProof/>
          <w:sz w:val="24"/>
          <w:szCs w:val="24"/>
        </w:rPr>
        <w:tab/>
        <w:t xml:space="preserve">Thelin EP, Zibung E, Riddez L, Nordenvall C. Assessing bicycle-related trauma using the biomarker S100B reveals a correlation with total injury severity. </w:t>
      </w:r>
      <w:r w:rsidRPr="006F73D0">
        <w:rPr>
          <w:rFonts w:ascii="Times New Roman" w:hAnsi="Times New Roman"/>
          <w:i/>
          <w:iCs/>
          <w:noProof/>
          <w:sz w:val="24"/>
          <w:szCs w:val="24"/>
        </w:rPr>
        <w:t>Eur J Trauma Emerg Surg</w:t>
      </w:r>
      <w:r w:rsidRPr="006F73D0">
        <w:rPr>
          <w:rFonts w:ascii="Times New Roman" w:hAnsi="Times New Roman"/>
          <w:noProof/>
          <w:sz w:val="24"/>
          <w:szCs w:val="24"/>
        </w:rPr>
        <w:t>. 2016;42(5):617-625. doi:10.1007/s00068-015-0583-z</w:t>
      </w:r>
    </w:p>
    <w:p w14:paraId="6963568E"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52. </w:t>
      </w:r>
      <w:r w:rsidRPr="006F73D0">
        <w:rPr>
          <w:rFonts w:ascii="Times New Roman" w:hAnsi="Times New Roman"/>
          <w:noProof/>
          <w:sz w:val="24"/>
          <w:szCs w:val="24"/>
        </w:rPr>
        <w:tab/>
        <w:t xml:space="preserve">Tomita K, Nakada T aki, Oshima T, Motoshima T, Kawaguchi R, Oda S. Tau protein as a diagnostic marker for diffuse axonal injury. </w:t>
      </w:r>
      <w:r w:rsidRPr="006F73D0">
        <w:rPr>
          <w:rFonts w:ascii="Times New Roman" w:hAnsi="Times New Roman"/>
          <w:i/>
          <w:iCs/>
          <w:noProof/>
          <w:sz w:val="24"/>
          <w:szCs w:val="24"/>
        </w:rPr>
        <w:t>PLoS One</w:t>
      </w:r>
      <w:r w:rsidRPr="006F73D0">
        <w:rPr>
          <w:rFonts w:ascii="Times New Roman" w:hAnsi="Times New Roman"/>
          <w:noProof/>
          <w:sz w:val="24"/>
          <w:szCs w:val="24"/>
        </w:rPr>
        <w:t>. 2019;14(3):e0214381. doi:10.1371/journal.pone.0214381</w:t>
      </w:r>
    </w:p>
    <w:p w14:paraId="22FC7C59"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53. </w:t>
      </w:r>
      <w:r w:rsidRPr="006F73D0">
        <w:rPr>
          <w:rFonts w:ascii="Times New Roman" w:hAnsi="Times New Roman"/>
          <w:noProof/>
          <w:sz w:val="24"/>
          <w:szCs w:val="24"/>
        </w:rPr>
        <w:tab/>
        <w:t xml:space="preserve">Vervliet B, Hulscher J, Van Der Naalt J, Ten Duis H., Nijsten M, Wilczak N. The diagnostic value of brain fatty acid binding protein in traumatic brain injury. </w:t>
      </w:r>
      <w:r w:rsidRPr="006F73D0">
        <w:rPr>
          <w:rFonts w:ascii="Times New Roman" w:hAnsi="Times New Roman"/>
          <w:i/>
          <w:iCs/>
          <w:noProof/>
          <w:sz w:val="24"/>
          <w:szCs w:val="24"/>
        </w:rPr>
        <w:t>Brain Inj</w:t>
      </w:r>
      <w:r w:rsidRPr="006F73D0">
        <w:rPr>
          <w:rFonts w:ascii="Times New Roman" w:hAnsi="Times New Roman"/>
          <w:noProof/>
          <w:sz w:val="24"/>
          <w:szCs w:val="24"/>
        </w:rPr>
        <w:t>. 2012;26(4):678-678. doi:http://dx.doi.org/10.3109/026990...- opens in a new window</w:t>
      </w:r>
    </w:p>
    <w:p w14:paraId="4B3B3859"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lang w:val="fr-FR"/>
        </w:rPr>
        <w:t xml:space="preserve">54. </w:t>
      </w:r>
      <w:r w:rsidRPr="006F73D0">
        <w:rPr>
          <w:rFonts w:ascii="Times New Roman" w:hAnsi="Times New Roman"/>
          <w:noProof/>
          <w:sz w:val="24"/>
          <w:szCs w:val="24"/>
          <w:lang w:val="fr-FR"/>
        </w:rPr>
        <w:tab/>
        <w:t xml:space="preserve">Vos PE, Lamers KJB, Hendriks JCM, et al. </w:t>
      </w:r>
      <w:r w:rsidRPr="006F73D0">
        <w:rPr>
          <w:rFonts w:ascii="Times New Roman" w:hAnsi="Times New Roman"/>
          <w:noProof/>
          <w:sz w:val="24"/>
          <w:szCs w:val="24"/>
        </w:rPr>
        <w:t xml:space="preserve">Glial and neuronal proteins in serum predict outcome after severe traumatic brain injury. </w:t>
      </w:r>
      <w:r w:rsidRPr="006F73D0">
        <w:rPr>
          <w:rFonts w:ascii="Times New Roman" w:hAnsi="Times New Roman"/>
          <w:i/>
          <w:iCs/>
          <w:noProof/>
          <w:sz w:val="24"/>
          <w:szCs w:val="24"/>
        </w:rPr>
        <w:t>Neurology</w:t>
      </w:r>
      <w:r w:rsidRPr="006F73D0">
        <w:rPr>
          <w:rFonts w:ascii="Times New Roman" w:hAnsi="Times New Roman"/>
          <w:noProof/>
          <w:sz w:val="24"/>
          <w:szCs w:val="24"/>
        </w:rPr>
        <w:t>. 2004;62(8):1303-1310. doi:10.1212/01.wnl.0000120550.00643.dc</w:t>
      </w:r>
    </w:p>
    <w:p w14:paraId="39ED9C41"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55. </w:t>
      </w:r>
      <w:r w:rsidRPr="006F73D0">
        <w:rPr>
          <w:rFonts w:ascii="Times New Roman" w:hAnsi="Times New Roman"/>
          <w:noProof/>
          <w:sz w:val="24"/>
          <w:szCs w:val="24"/>
        </w:rPr>
        <w:tab/>
        <w:t xml:space="preserve">Wolf H, Frantal S, Pajenda G, Leitgeb J, Sarahrudi K, Hajdu S. Analysis of s100 calcium binding protein b serum levels in different types of traumatic intracranial lesions. </w:t>
      </w:r>
      <w:r w:rsidRPr="006F73D0">
        <w:rPr>
          <w:rFonts w:ascii="Times New Roman" w:hAnsi="Times New Roman"/>
          <w:i/>
          <w:iCs/>
          <w:noProof/>
          <w:sz w:val="24"/>
          <w:szCs w:val="24"/>
        </w:rPr>
        <w:t>J Neurotrauma</w:t>
      </w:r>
      <w:r w:rsidRPr="006F73D0">
        <w:rPr>
          <w:rFonts w:ascii="Times New Roman" w:hAnsi="Times New Roman"/>
          <w:noProof/>
          <w:sz w:val="24"/>
          <w:szCs w:val="24"/>
        </w:rPr>
        <w:t>. 2015;32(1):23-27. doi:10.1089/neu.2013.3202</w:t>
      </w:r>
    </w:p>
    <w:p w14:paraId="6B902EFF"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56. </w:t>
      </w:r>
      <w:r w:rsidRPr="006F73D0">
        <w:rPr>
          <w:rFonts w:ascii="Times New Roman" w:hAnsi="Times New Roman"/>
          <w:noProof/>
          <w:sz w:val="24"/>
          <w:szCs w:val="24"/>
        </w:rPr>
        <w:tab/>
        <w:t xml:space="preserve">Yue JK, Yuh EL, Korley FK, et al. Association between plasma GFAP concentrations and MRI abnormalities in patients with CT-negative traumatic brain injury in the TRACK-TBI cohort: a prospective multicentre study. </w:t>
      </w:r>
      <w:r w:rsidRPr="006F73D0">
        <w:rPr>
          <w:rFonts w:ascii="Times New Roman" w:hAnsi="Times New Roman"/>
          <w:i/>
          <w:iCs/>
          <w:noProof/>
          <w:sz w:val="24"/>
          <w:szCs w:val="24"/>
        </w:rPr>
        <w:t>Lancet Neurol</w:t>
      </w:r>
      <w:r w:rsidRPr="006F73D0">
        <w:rPr>
          <w:rFonts w:ascii="Times New Roman" w:hAnsi="Times New Roman"/>
          <w:noProof/>
          <w:sz w:val="24"/>
          <w:szCs w:val="24"/>
        </w:rPr>
        <w:t>. 2019;18(10):953-961. doi:10.1016/S1474-4422(19)30282-0</w:t>
      </w:r>
    </w:p>
    <w:p w14:paraId="1567CE1F"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57. </w:t>
      </w:r>
      <w:r w:rsidRPr="006F73D0">
        <w:rPr>
          <w:rFonts w:ascii="Times New Roman" w:hAnsi="Times New Roman"/>
          <w:noProof/>
          <w:sz w:val="24"/>
          <w:szCs w:val="24"/>
        </w:rPr>
        <w:tab/>
        <w:t xml:space="preserve">Žurek J, Bartlová L, Fedora M. Hyperphosphorylated neurofilament NF-H as a predictor of mortality after brain injury in children. </w:t>
      </w:r>
      <w:r w:rsidRPr="006F73D0">
        <w:rPr>
          <w:rFonts w:ascii="Times New Roman" w:hAnsi="Times New Roman"/>
          <w:i/>
          <w:iCs/>
          <w:noProof/>
          <w:sz w:val="24"/>
          <w:szCs w:val="24"/>
        </w:rPr>
        <w:t>Brain Inj</w:t>
      </w:r>
      <w:r w:rsidRPr="006F73D0">
        <w:rPr>
          <w:rFonts w:ascii="Times New Roman" w:hAnsi="Times New Roman"/>
          <w:noProof/>
          <w:sz w:val="24"/>
          <w:szCs w:val="24"/>
        </w:rPr>
        <w:t>. 2011;25(2):221-226. doi:10.3109/02699052.2010.541895</w:t>
      </w:r>
    </w:p>
    <w:p w14:paraId="4A5B3AE0"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58. </w:t>
      </w:r>
      <w:r w:rsidRPr="006F73D0">
        <w:rPr>
          <w:rFonts w:ascii="Times New Roman" w:hAnsi="Times New Roman"/>
          <w:noProof/>
          <w:sz w:val="24"/>
          <w:szCs w:val="24"/>
        </w:rPr>
        <w:tab/>
        <w:t xml:space="preserve">Žurek J, Bartlová L, Marek L, Fedora M. Serum S100B Protein as a Molecular Marker of Severity in Traumatic Brain Injury in Children. </w:t>
      </w:r>
      <w:r w:rsidRPr="006F73D0">
        <w:rPr>
          <w:rFonts w:ascii="Times New Roman" w:hAnsi="Times New Roman"/>
          <w:i/>
          <w:iCs/>
          <w:noProof/>
          <w:sz w:val="24"/>
          <w:szCs w:val="24"/>
        </w:rPr>
        <w:t>Czech Slovak Neurol Neurosurg</w:t>
      </w:r>
      <w:r w:rsidRPr="006F73D0">
        <w:rPr>
          <w:rFonts w:ascii="Times New Roman" w:hAnsi="Times New Roman"/>
          <w:noProof/>
          <w:sz w:val="24"/>
          <w:szCs w:val="24"/>
        </w:rPr>
        <w:t>. 2010;73(1):37-44.</w:t>
      </w:r>
    </w:p>
    <w:p w14:paraId="28EE8562" w14:textId="77777777" w:rsidR="00B46461" w:rsidRPr="006F73D0" w:rsidRDefault="00B46461" w:rsidP="006F73D0">
      <w:pPr>
        <w:widowControl w:val="0"/>
        <w:autoSpaceDE w:val="0"/>
        <w:autoSpaceDN w:val="0"/>
        <w:adjustRightInd w:val="0"/>
        <w:spacing w:after="0" w:line="360" w:lineRule="auto"/>
        <w:ind w:left="640" w:hanging="640"/>
        <w:rPr>
          <w:rFonts w:ascii="Times New Roman" w:hAnsi="Times New Roman"/>
          <w:noProof/>
          <w:sz w:val="24"/>
          <w:szCs w:val="24"/>
        </w:rPr>
      </w:pPr>
      <w:r w:rsidRPr="006F73D0">
        <w:rPr>
          <w:rFonts w:ascii="Times New Roman" w:hAnsi="Times New Roman"/>
          <w:noProof/>
          <w:sz w:val="24"/>
          <w:szCs w:val="24"/>
        </w:rPr>
        <w:t xml:space="preserve">59. </w:t>
      </w:r>
      <w:r w:rsidRPr="006F73D0">
        <w:rPr>
          <w:rFonts w:ascii="Times New Roman" w:hAnsi="Times New Roman"/>
          <w:noProof/>
          <w:sz w:val="24"/>
          <w:szCs w:val="24"/>
        </w:rPr>
        <w:tab/>
        <w:t xml:space="preserve">Žurek J, Fedora M. Dynamics of glial fibrillary acidic protein during traumatic brain injury in children. </w:t>
      </w:r>
      <w:r w:rsidRPr="006F73D0">
        <w:rPr>
          <w:rFonts w:ascii="Times New Roman" w:hAnsi="Times New Roman"/>
          <w:i/>
          <w:iCs/>
          <w:noProof/>
          <w:sz w:val="24"/>
          <w:szCs w:val="24"/>
        </w:rPr>
        <w:t>J Trauma - Inj Infect Crit Care</w:t>
      </w:r>
      <w:r w:rsidRPr="006F73D0">
        <w:rPr>
          <w:rFonts w:ascii="Times New Roman" w:hAnsi="Times New Roman"/>
          <w:noProof/>
          <w:sz w:val="24"/>
          <w:szCs w:val="24"/>
        </w:rPr>
        <w:t>. 2011;71(4):854-859. doi:10.1097/TA.0b013e3182140c8c</w:t>
      </w:r>
    </w:p>
    <w:p w14:paraId="617FCA8E" w14:textId="77777777" w:rsidR="007A7ED7" w:rsidRPr="006F73D0" w:rsidRDefault="007A7ED7" w:rsidP="006F73D0">
      <w:pPr>
        <w:spacing w:after="0" w:line="360" w:lineRule="auto"/>
        <w:jc w:val="both"/>
        <w:rPr>
          <w:rFonts w:ascii="Times New Roman" w:hAnsi="Times New Roman"/>
          <w:b/>
          <w:bCs/>
          <w:iCs/>
          <w:sz w:val="24"/>
          <w:szCs w:val="24"/>
        </w:rPr>
      </w:pPr>
    </w:p>
    <w:sectPr w:rsidR="007A7ED7" w:rsidRPr="006F73D0" w:rsidSect="006F73D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E7A5" w14:textId="77777777" w:rsidR="00315A21" w:rsidRDefault="00315A21" w:rsidP="00202A18">
      <w:pPr>
        <w:spacing w:after="0" w:line="240" w:lineRule="auto"/>
      </w:pPr>
      <w:r>
        <w:separator/>
      </w:r>
    </w:p>
  </w:endnote>
  <w:endnote w:type="continuationSeparator" w:id="0">
    <w:p w14:paraId="70B7D173" w14:textId="77777777" w:rsidR="00315A21" w:rsidRDefault="00315A21" w:rsidP="0020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8138" w14:textId="04F8DD72" w:rsidR="00202A18" w:rsidRDefault="00202A18">
    <w:pPr>
      <w:pStyle w:val="Footer"/>
      <w:jc w:val="right"/>
    </w:pPr>
    <w:r>
      <w:fldChar w:fldCharType="begin"/>
    </w:r>
    <w:r>
      <w:instrText xml:space="preserve"> PAGE   \* MERGEFORMAT </w:instrText>
    </w:r>
    <w:r>
      <w:fldChar w:fldCharType="separate"/>
    </w:r>
    <w:r w:rsidR="005279D6">
      <w:rPr>
        <w:noProof/>
      </w:rPr>
      <w:t>22</w:t>
    </w:r>
    <w:r>
      <w:rPr>
        <w:noProof/>
      </w:rPr>
      <w:fldChar w:fldCharType="end"/>
    </w:r>
  </w:p>
  <w:p w14:paraId="050F1DCF" w14:textId="77777777" w:rsidR="00202A18" w:rsidRDefault="00202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B6BD" w14:textId="77777777" w:rsidR="00CA10A1" w:rsidRDefault="00CA10A1">
    <w:pPr>
      <w:pStyle w:val="Footer"/>
      <w:jc w:val="right"/>
    </w:pPr>
    <w:r>
      <w:fldChar w:fldCharType="begin"/>
    </w:r>
    <w:r>
      <w:instrText xml:space="preserve"> PAGE   \* MERGEFORMAT </w:instrText>
    </w:r>
    <w:r>
      <w:fldChar w:fldCharType="separate"/>
    </w:r>
    <w:r>
      <w:rPr>
        <w:noProof/>
      </w:rPr>
      <w:t>22</w:t>
    </w:r>
    <w:r>
      <w:rPr>
        <w:noProof/>
      </w:rPr>
      <w:fldChar w:fldCharType="end"/>
    </w:r>
  </w:p>
  <w:p w14:paraId="0615165A" w14:textId="77777777" w:rsidR="00CA10A1" w:rsidRDefault="00CA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4BB2" w14:textId="77777777" w:rsidR="00315A21" w:rsidRDefault="00315A21" w:rsidP="00202A18">
      <w:pPr>
        <w:spacing w:after="0" w:line="240" w:lineRule="auto"/>
      </w:pPr>
      <w:r>
        <w:separator/>
      </w:r>
    </w:p>
  </w:footnote>
  <w:footnote w:type="continuationSeparator" w:id="0">
    <w:p w14:paraId="3EB42BD8" w14:textId="77777777" w:rsidR="00315A21" w:rsidRDefault="00315A21" w:rsidP="00202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29"/>
    <w:multiLevelType w:val="hybridMultilevel"/>
    <w:tmpl w:val="6224887E"/>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 w15:restartNumberingAfterBreak="0">
    <w:nsid w:val="0FE03E47"/>
    <w:multiLevelType w:val="hybridMultilevel"/>
    <w:tmpl w:val="62248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F1173"/>
    <w:multiLevelType w:val="hybridMultilevel"/>
    <w:tmpl w:val="33B8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A3C80"/>
    <w:multiLevelType w:val="hybridMultilevel"/>
    <w:tmpl w:val="7D1C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412D6"/>
    <w:multiLevelType w:val="hybridMultilevel"/>
    <w:tmpl w:val="9B323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04D39"/>
    <w:multiLevelType w:val="multilevel"/>
    <w:tmpl w:val="8E62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51E87"/>
    <w:multiLevelType w:val="hybridMultilevel"/>
    <w:tmpl w:val="62248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A747D"/>
    <w:multiLevelType w:val="hybridMultilevel"/>
    <w:tmpl w:val="C67E66DA"/>
    <w:lvl w:ilvl="0" w:tplc="7DBC0F72">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6179BC"/>
    <w:multiLevelType w:val="multilevel"/>
    <w:tmpl w:val="FA58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F3690"/>
    <w:multiLevelType w:val="hybridMultilevel"/>
    <w:tmpl w:val="A5649B22"/>
    <w:lvl w:ilvl="0" w:tplc="4C62CE7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05D1D"/>
    <w:multiLevelType w:val="hybridMultilevel"/>
    <w:tmpl w:val="BA62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00F3C"/>
    <w:multiLevelType w:val="multilevel"/>
    <w:tmpl w:val="6A1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F2B5B"/>
    <w:multiLevelType w:val="hybridMultilevel"/>
    <w:tmpl w:val="3AAA1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14FE3"/>
    <w:multiLevelType w:val="hybridMultilevel"/>
    <w:tmpl w:val="62248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5E336C"/>
    <w:multiLevelType w:val="hybridMultilevel"/>
    <w:tmpl w:val="D662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E7F69"/>
    <w:multiLevelType w:val="hybridMultilevel"/>
    <w:tmpl w:val="62248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7E2EDE"/>
    <w:multiLevelType w:val="hybridMultilevel"/>
    <w:tmpl w:val="C05C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159F1"/>
    <w:multiLevelType w:val="hybridMultilevel"/>
    <w:tmpl w:val="AD041944"/>
    <w:lvl w:ilvl="0" w:tplc="CE38AF4C">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B748F"/>
    <w:multiLevelType w:val="hybridMultilevel"/>
    <w:tmpl w:val="AA56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C5612"/>
    <w:multiLevelType w:val="hybridMultilevel"/>
    <w:tmpl w:val="62248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5B0DE3"/>
    <w:multiLevelType w:val="hybridMultilevel"/>
    <w:tmpl w:val="685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2176E"/>
    <w:multiLevelType w:val="hybridMultilevel"/>
    <w:tmpl w:val="62248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35AAD"/>
    <w:multiLevelType w:val="hybridMultilevel"/>
    <w:tmpl w:val="B56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72DB2"/>
    <w:multiLevelType w:val="hybridMultilevel"/>
    <w:tmpl w:val="62248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6058D8"/>
    <w:multiLevelType w:val="hybridMultilevel"/>
    <w:tmpl w:val="5178CC54"/>
    <w:lvl w:ilvl="0" w:tplc="89B0C31A">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20"/>
  </w:num>
  <w:num w:numId="4">
    <w:abstractNumId w:val="10"/>
  </w:num>
  <w:num w:numId="5">
    <w:abstractNumId w:val="21"/>
  </w:num>
  <w:num w:numId="6">
    <w:abstractNumId w:val="19"/>
  </w:num>
  <w:num w:numId="7">
    <w:abstractNumId w:val="6"/>
  </w:num>
  <w:num w:numId="8">
    <w:abstractNumId w:val="12"/>
  </w:num>
  <w:num w:numId="9">
    <w:abstractNumId w:val="9"/>
  </w:num>
  <w:num w:numId="10">
    <w:abstractNumId w:val="0"/>
  </w:num>
  <w:num w:numId="11">
    <w:abstractNumId w:val="1"/>
  </w:num>
  <w:num w:numId="12">
    <w:abstractNumId w:val="15"/>
  </w:num>
  <w:num w:numId="13">
    <w:abstractNumId w:val="17"/>
  </w:num>
  <w:num w:numId="14">
    <w:abstractNumId w:val="24"/>
  </w:num>
  <w:num w:numId="15">
    <w:abstractNumId w:val="4"/>
  </w:num>
  <w:num w:numId="16">
    <w:abstractNumId w:val="8"/>
  </w:num>
  <w:num w:numId="17">
    <w:abstractNumId w:val="11"/>
  </w:num>
  <w:num w:numId="18">
    <w:abstractNumId w:val="13"/>
  </w:num>
  <w:num w:numId="19">
    <w:abstractNumId w:val="2"/>
  </w:num>
  <w:num w:numId="20">
    <w:abstractNumId w:val="14"/>
  </w:num>
  <w:num w:numId="21">
    <w:abstractNumId w:val="3"/>
  </w:num>
  <w:num w:numId="22">
    <w:abstractNumId w:val="7"/>
  </w:num>
  <w:num w:numId="23">
    <w:abstractNumId w:val="18"/>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5E"/>
    <w:rsid w:val="00013B2D"/>
    <w:rsid w:val="000A3B84"/>
    <w:rsid w:val="00140BE7"/>
    <w:rsid w:val="001758B8"/>
    <w:rsid w:val="001821AE"/>
    <w:rsid w:val="001C6B01"/>
    <w:rsid w:val="00202A18"/>
    <w:rsid w:val="00230976"/>
    <w:rsid w:val="00254D74"/>
    <w:rsid w:val="002B0AEB"/>
    <w:rsid w:val="002F0D49"/>
    <w:rsid w:val="00307CDF"/>
    <w:rsid w:val="00315A21"/>
    <w:rsid w:val="0034025E"/>
    <w:rsid w:val="0038263E"/>
    <w:rsid w:val="00383A1F"/>
    <w:rsid w:val="003E42A7"/>
    <w:rsid w:val="003E4532"/>
    <w:rsid w:val="00430412"/>
    <w:rsid w:val="004F098F"/>
    <w:rsid w:val="00513A2C"/>
    <w:rsid w:val="005279D6"/>
    <w:rsid w:val="00544318"/>
    <w:rsid w:val="0058136D"/>
    <w:rsid w:val="005C1A8C"/>
    <w:rsid w:val="005C29FA"/>
    <w:rsid w:val="005F40D6"/>
    <w:rsid w:val="006A3D28"/>
    <w:rsid w:val="006B1954"/>
    <w:rsid w:val="006B3618"/>
    <w:rsid w:val="006E302F"/>
    <w:rsid w:val="006F73D0"/>
    <w:rsid w:val="00735EE3"/>
    <w:rsid w:val="007A7ED7"/>
    <w:rsid w:val="007D4D47"/>
    <w:rsid w:val="008974EE"/>
    <w:rsid w:val="008A64CE"/>
    <w:rsid w:val="008E705C"/>
    <w:rsid w:val="008F542E"/>
    <w:rsid w:val="00900F92"/>
    <w:rsid w:val="0096371D"/>
    <w:rsid w:val="00965D6C"/>
    <w:rsid w:val="009C6A41"/>
    <w:rsid w:val="009D122F"/>
    <w:rsid w:val="00A51E1E"/>
    <w:rsid w:val="00A74943"/>
    <w:rsid w:val="00A871DD"/>
    <w:rsid w:val="00AE2E33"/>
    <w:rsid w:val="00B354B9"/>
    <w:rsid w:val="00B46461"/>
    <w:rsid w:val="00BA16B8"/>
    <w:rsid w:val="00BB03C1"/>
    <w:rsid w:val="00BB5827"/>
    <w:rsid w:val="00BC171B"/>
    <w:rsid w:val="00C01652"/>
    <w:rsid w:val="00C15C62"/>
    <w:rsid w:val="00C61874"/>
    <w:rsid w:val="00C94181"/>
    <w:rsid w:val="00CA10A1"/>
    <w:rsid w:val="00CB5D0E"/>
    <w:rsid w:val="00D16BD6"/>
    <w:rsid w:val="00E435BC"/>
    <w:rsid w:val="00E476C5"/>
    <w:rsid w:val="00EA7B15"/>
    <w:rsid w:val="00EC502B"/>
    <w:rsid w:val="00EC6524"/>
    <w:rsid w:val="00F305B5"/>
    <w:rsid w:val="00F84DAF"/>
    <w:rsid w:val="00F91338"/>
    <w:rsid w:val="00FC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6DAFC"/>
  <w15:chartTrackingRefBased/>
  <w15:docId w15:val="{BCF0DB0B-BF38-42C7-9190-FF1B6F6C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5E"/>
    <w:pPr>
      <w:spacing w:after="160" w:line="259" w:lineRule="auto"/>
    </w:pPr>
    <w:rPr>
      <w:sz w:val="22"/>
      <w:szCs w:val="22"/>
      <w:lang w:eastAsia="en-US"/>
    </w:rPr>
  </w:style>
  <w:style w:type="paragraph" w:styleId="Heading4">
    <w:name w:val="heading 4"/>
    <w:basedOn w:val="Normal"/>
    <w:link w:val="Heading4Char"/>
    <w:uiPriority w:val="9"/>
    <w:qFormat/>
    <w:rsid w:val="006B1954"/>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3C1"/>
    <w:rPr>
      <w:sz w:val="22"/>
      <w:szCs w:val="22"/>
      <w:lang w:eastAsia="en-US"/>
    </w:rPr>
  </w:style>
  <w:style w:type="character" w:styleId="CommentReference">
    <w:name w:val="annotation reference"/>
    <w:uiPriority w:val="99"/>
    <w:semiHidden/>
    <w:unhideWhenUsed/>
    <w:rsid w:val="00BB03C1"/>
    <w:rPr>
      <w:sz w:val="16"/>
      <w:szCs w:val="16"/>
    </w:rPr>
  </w:style>
  <w:style w:type="paragraph" w:styleId="CommentText">
    <w:name w:val="annotation text"/>
    <w:basedOn w:val="Normal"/>
    <w:link w:val="CommentTextChar"/>
    <w:uiPriority w:val="99"/>
    <w:unhideWhenUsed/>
    <w:rsid w:val="00BB03C1"/>
    <w:pPr>
      <w:spacing w:line="240" w:lineRule="auto"/>
    </w:pPr>
    <w:rPr>
      <w:sz w:val="20"/>
      <w:szCs w:val="20"/>
    </w:rPr>
  </w:style>
  <w:style w:type="character" w:customStyle="1" w:styleId="CommentTextChar">
    <w:name w:val="Comment Text Char"/>
    <w:link w:val="CommentText"/>
    <w:uiPriority w:val="99"/>
    <w:rsid w:val="00BB03C1"/>
    <w:rPr>
      <w:rFonts w:ascii="Calibri" w:eastAsia="Calibri" w:hAnsi="Calibri" w:cs="Times New Roman"/>
      <w:sz w:val="20"/>
      <w:szCs w:val="20"/>
    </w:rPr>
  </w:style>
  <w:style w:type="character" w:customStyle="1" w:styleId="Heading4Char">
    <w:name w:val="Heading 4 Char"/>
    <w:link w:val="Heading4"/>
    <w:uiPriority w:val="9"/>
    <w:rsid w:val="006B1954"/>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6B1954"/>
    <w:pPr>
      <w:spacing w:line="256" w:lineRule="auto"/>
      <w:ind w:left="720"/>
      <w:contextualSpacing/>
    </w:pPr>
  </w:style>
  <w:style w:type="paragraph" w:styleId="Header">
    <w:name w:val="header"/>
    <w:basedOn w:val="Normal"/>
    <w:link w:val="HeaderChar"/>
    <w:uiPriority w:val="99"/>
    <w:unhideWhenUsed/>
    <w:rsid w:val="006B1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954"/>
  </w:style>
  <w:style w:type="paragraph" w:styleId="Footer">
    <w:name w:val="footer"/>
    <w:basedOn w:val="Normal"/>
    <w:link w:val="FooterChar"/>
    <w:uiPriority w:val="99"/>
    <w:unhideWhenUsed/>
    <w:rsid w:val="006B1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954"/>
  </w:style>
  <w:style w:type="paragraph" w:styleId="BalloonText">
    <w:name w:val="Balloon Text"/>
    <w:basedOn w:val="Normal"/>
    <w:link w:val="BalloonTextChar"/>
    <w:uiPriority w:val="99"/>
    <w:semiHidden/>
    <w:unhideWhenUsed/>
    <w:rsid w:val="006B195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B195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B1954"/>
    <w:rPr>
      <w:b/>
      <w:bCs/>
    </w:rPr>
  </w:style>
  <w:style w:type="character" w:customStyle="1" w:styleId="CommentSubjectChar">
    <w:name w:val="Comment Subject Char"/>
    <w:link w:val="CommentSubject"/>
    <w:uiPriority w:val="99"/>
    <w:semiHidden/>
    <w:rsid w:val="006B1954"/>
    <w:rPr>
      <w:rFonts w:ascii="Calibri" w:eastAsia="Calibri" w:hAnsi="Calibri" w:cs="Times New Roman"/>
      <w:b/>
      <w:bCs/>
      <w:sz w:val="20"/>
      <w:szCs w:val="20"/>
    </w:rPr>
  </w:style>
  <w:style w:type="character" w:styleId="Hyperlink">
    <w:name w:val="Hyperlink"/>
    <w:uiPriority w:val="99"/>
    <w:unhideWhenUsed/>
    <w:rsid w:val="006B1954"/>
    <w:rPr>
      <w:color w:val="0000FF"/>
      <w:u w:val="single"/>
    </w:rPr>
  </w:style>
  <w:style w:type="paragraph" w:styleId="Revision">
    <w:name w:val="Revision"/>
    <w:hidden/>
    <w:uiPriority w:val="99"/>
    <w:semiHidden/>
    <w:rsid w:val="006B1954"/>
    <w:rPr>
      <w:sz w:val="22"/>
      <w:szCs w:val="22"/>
      <w:lang w:eastAsia="en-US"/>
    </w:rPr>
  </w:style>
  <w:style w:type="character" w:customStyle="1" w:styleId="UnresolvedMention1">
    <w:name w:val="Unresolved Mention1"/>
    <w:uiPriority w:val="99"/>
    <w:semiHidden/>
    <w:unhideWhenUsed/>
    <w:rsid w:val="006B1954"/>
    <w:rPr>
      <w:color w:val="605E5C"/>
      <w:shd w:val="clear" w:color="auto" w:fill="E1DFDD"/>
    </w:rPr>
  </w:style>
  <w:style w:type="character" w:styleId="FollowedHyperlink">
    <w:name w:val="FollowedHyperlink"/>
    <w:uiPriority w:val="99"/>
    <w:semiHidden/>
    <w:unhideWhenUsed/>
    <w:rsid w:val="006B1954"/>
    <w:rPr>
      <w:color w:val="954F72"/>
      <w:u w:val="single"/>
    </w:rPr>
  </w:style>
  <w:style w:type="character" w:styleId="Strong">
    <w:name w:val="Strong"/>
    <w:uiPriority w:val="22"/>
    <w:qFormat/>
    <w:rsid w:val="006B1954"/>
    <w:rPr>
      <w:b/>
      <w:bCs/>
    </w:rPr>
  </w:style>
  <w:style w:type="character" w:customStyle="1" w:styleId="docsum-authors">
    <w:name w:val="docsum-authors"/>
    <w:basedOn w:val="DefaultParagraphFont"/>
    <w:rsid w:val="006B1954"/>
  </w:style>
  <w:style w:type="character" w:customStyle="1" w:styleId="docsum-journal-citation">
    <w:name w:val="docsum-journal-citation"/>
    <w:basedOn w:val="DefaultParagraphFont"/>
    <w:rsid w:val="006B1954"/>
  </w:style>
  <w:style w:type="paragraph" w:styleId="NormalWeb">
    <w:name w:val="Normal (Web)"/>
    <w:basedOn w:val="Normal"/>
    <w:uiPriority w:val="99"/>
    <w:semiHidden/>
    <w:unhideWhenUsed/>
    <w:rsid w:val="006B195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7C3DEC20EA941B69181AF4F706C98" ma:contentTypeVersion="13" ma:contentTypeDescription="Create a new document." ma:contentTypeScope="" ma:versionID="9ad6dfa18571fa6d5d531f70b730b913">
  <xsd:schema xmlns:xsd="http://www.w3.org/2001/XMLSchema" xmlns:xs="http://www.w3.org/2001/XMLSchema" xmlns:p="http://schemas.microsoft.com/office/2006/metadata/properties" xmlns:ns3="a2dd3884-aecc-4f5f-9f25-e4d6d8241e95" xmlns:ns4="e35a5f32-0e25-4f32-ba21-3916659694c1" targetNamespace="http://schemas.microsoft.com/office/2006/metadata/properties" ma:root="true" ma:fieldsID="61a4ee8de6e978a52e17e367268a3d95" ns3:_="" ns4:_="">
    <xsd:import namespace="a2dd3884-aecc-4f5f-9f25-e4d6d8241e95"/>
    <xsd:import namespace="e35a5f32-0e25-4f32-ba21-3916659694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d3884-aecc-4f5f-9f25-e4d6d8241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a5f32-0e25-4f32-ba21-3916659694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70F42-F794-40AD-89CF-79D80406B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d3884-aecc-4f5f-9f25-e4d6d8241e95"/>
    <ds:schemaRef ds:uri="e35a5f32-0e25-4f32-ba21-391665969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3B216-E390-4BAA-90F4-2FA3B2EBA9CB}">
  <ds:schemaRefs>
    <ds:schemaRef ds:uri="http://schemas.openxmlformats.org/officeDocument/2006/bibliography"/>
  </ds:schemaRefs>
</ds:datastoreItem>
</file>

<file path=customXml/itemProps3.xml><?xml version="1.0" encoding="utf-8"?>
<ds:datastoreItem xmlns:ds="http://schemas.openxmlformats.org/officeDocument/2006/customXml" ds:itemID="{1060CD51-897F-4681-9503-0E3C29289C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A586E5-D9B6-44C4-A516-BDBB74FE4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6445</Words>
  <Characters>36741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Whitehouse</dc:creator>
  <cp:keywords/>
  <dc:description/>
  <cp:lastModifiedBy>Kristin Hitchcock</cp:lastModifiedBy>
  <cp:revision>3</cp:revision>
  <dcterms:created xsi:type="dcterms:W3CDTF">2021-09-15T15:40:00Z</dcterms:created>
  <dcterms:modified xsi:type="dcterms:W3CDTF">2021-09-15T17:11:00Z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http://www.zotero.org/styles/neurosurgery</vt:lpwstr>
  </property>
  <property fmtid="{D5CDD505-2E9C-101B-9397-08002B2CF9AE}" pid="19" name="Mendeley Recent Style Name 8_1">
    <vt:lpwstr>Neurosurgery</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ContentTypeId">
    <vt:lpwstr>0x010100E557C3DEC20EA941B69181AF4F706C98</vt:lpwstr>
  </property>
</Properties>
</file>