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27BB0" w14:textId="6D194512" w:rsidR="008B13D3" w:rsidRDefault="008B13D3" w:rsidP="008B13D3">
      <w:pPr>
        <w:spacing w:line="240" w:lineRule="auto"/>
      </w:pPr>
      <w:bookmarkStart w:id="0" w:name="_GoBack"/>
      <w:bookmarkEnd w:id="0"/>
      <w:r>
        <w:t>Supplement</w:t>
      </w:r>
      <w:r>
        <w:t>al Digital Content 1</w:t>
      </w:r>
      <w:r>
        <w:t>.</w:t>
      </w:r>
      <w:r>
        <w:t xml:space="preserve"> Table.</w:t>
      </w:r>
      <w:r>
        <w:t xml:space="preserve"> Basic characteristics of each six studies.</w:t>
      </w:r>
    </w:p>
    <w:p w14:paraId="755FD2E5" w14:textId="77777777" w:rsidR="008B13D3" w:rsidRDefault="008B13D3" w:rsidP="008B13D3">
      <w:pPr>
        <w:spacing w:line="240" w:lineRule="auto"/>
      </w:pPr>
    </w:p>
    <w:tbl>
      <w:tblPr>
        <w:tblW w:w="10996" w:type="dxa"/>
        <w:tblInd w:w="-795" w:type="dxa"/>
        <w:tblLook w:val="0000" w:firstRow="0" w:lastRow="0" w:firstColumn="0" w:lastColumn="0" w:noHBand="0" w:noVBand="0"/>
      </w:tblPr>
      <w:tblGrid>
        <w:gridCol w:w="1666"/>
        <w:gridCol w:w="1532"/>
        <w:gridCol w:w="1619"/>
        <w:gridCol w:w="1638"/>
        <w:gridCol w:w="1552"/>
        <w:gridCol w:w="1555"/>
        <w:gridCol w:w="1434"/>
      </w:tblGrid>
      <w:tr w:rsidR="008B13D3" w14:paraId="1B6BC220" w14:textId="77777777" w:rsidTr="008519EC">
        <w:trPr>
          <w:trHeight w:val="272"/>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782A91BA" w14:textId="77777777" w:rsidR="008B13D3" w:rsidRDefault="008B13D3" w:rsidP="008519EC">
            <w:pPr>
              <w:spacing w:line="240" w:lineRule="auto"/>
              <w:rPr>
                <w:rFonts w:cs="Times New Roman"/>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14257433" w14:textId="77777777" w:rsidR="008B13D3" w:rsidRDefault="008B13D3" w:rsidP="008519EC">
            <w:pPr>
              <w:spacing w:line="240" w:lineRule="auto"/>
              <w:jc w:val="center"/>
            </w:pPr>
            <w:proofErr w:type="spellStart"/>
            <w:r>
              <w:rPr>
                <w:rFonts w:cs="Times New Roman"/>
                <w:sz w:val="20"/>
                <w:szCs w:val="20"/>
              </w:rPr>
              <w:t>Juvela</w:t>
            </w:r>
            <w:proofErr w:type="spellEnd"/>
            <w:r>
              <w:rPr>
                <w:rFonts w:cs="Times New Roman"/>
                <w:sz w:val="20"/>
                <w:szCs w:val="20"/>
              </w:rPr>
              <w:t xml:space="preserve"> (cohort study)</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7BE78418" w14:textId="77777777" w:rsidR="008B13D3" w:rsidRDefault="008B13D3" w:rsidP="008519EC">
            <w:pPr>
              <w:spacing w:line="240" w:lineRule="auto"/>
              <w:jc w:val="center"/>
            </w:pPr>
            <w:proofErr w:type="spellStart"/>
            <w:r>
              <w:rPr>
                <w:rFonts w:cs="Times New Roman"/>
                <w:sz w:val="20"/>
                <w:szCs w:val="20"/>
              </w:rPr>
              <w:t>Juvela</w:t>
            </w:r>
            <w:proofErr w:type="spellEnd"/>
            <w:r>
              <w:rPr>
                <w:rFonts w:cs="Times New Roman"/>
                <w:sz w:val="20"/>
                <w:szCs w:val="20"/>
              </w:rPr>
              <w:t xml:space="preserve"> (enoxaparin trial)</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7BC37611" w14:textId="77777777" w:rsidR="008B13D3" w:rsidRDefault="008B13D3" w:rsidP="008519EC">
            <w:pPr>
              <w:spacing w:line="240" w:lineRule="auto"/>
              <w:jc w:val="center"/>
            </w:pPr>
            <w:r>
              <w:rPr>
                <w:rFonts w:cs="Times New Roman"/>
                <w:sz w:val="20"/>
                <w:szCs w:val="20"/>
              </w:rPr>
              <w:t>CONSCIOUS-1</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4955301" w14:textId="77777777" w:rsidR="008B13D3" w:rsidRDefault="008B13D3" w:rsidP="008519EC">
            <w:pPr>
              <w:spacing w:line="240" w:lineRule="auto"/>
              <w:jc w:val="center"/>
            </w:pPr>
            <w:r>
              <w:rPr>
                <w:rFonts w:cs="Times New Roman"/>
                <w:sz w:val="20"/>
                <w:szCs w:val="20"/>
              </w:rPr>
              <w:t>NEWTON-1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F9E0556" w14:textId="77777777" w:rsidR="008B13D3" w:rsidRDefault="008B13D3" w:rsidP="008519EC">
            <w:pPr>
              <w:spacing w:line="240" w:lineRule="auto"/>
              <w:jc w:val="center"/>
            </w:pPr>
            <w:r>
              <w:rPr>
                <w:rFonts w:cs="Times New Roman"/>
                <w:sz w:val="20"/>
                <w:szCs w:val="20"/>
              </w:rPr>
              <w:t>IHAST</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2C3F8205" w14:textId="77777777" w:rsidR="008B13D3" w:rsidRDefault="008B13D3" w:rsidP="008519EC">
            <w:pPr>
              <w:spacing w:line="240" w:lineRule="auto"/>
              <w:jc w:val="center"/>
            </w:pPr>
            <w:r>
              <w:rPr>
                <w:rFonts w:cs="Times New Roman"/>
                <w:sz w:val="20"/>
                <w:szCs w:val="20"/>
              </w:rPr>
              <w:t>SHOP</w:t>
            </w:r>
          </w:p>
        </w:tc>
      </w:tr>
      <w:tr w:rsidR="008B13D3" w14:paraId="533AE497" w14:textId="77777777" w:rsidTr="008519EC">
        <w:trPr>
          <w:trHeight w:val="272"/>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100303F8" w14:textId="77777777" w:rsidR="008B13D3" w:rsidRDefault="008B13D3" w:rsidP="008519EC">
            <w:pPr>
              <w:spacing w:line="240" w:lineRule="auto"/>
            </w:pPr>
            <w:r>
              <w:rPr>
                <w:rFonts w:cs="Times New Roman"/>
                <w:sz w:val="20"/>
                <w:szCs w:val="20"/>
              </w:rPr>
              <w:t>Study years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EBBF95D" w14:textId="77777777" w:rsidR="008B13D3" w:rsidRDefault="008B13D3" w:rsidP="008519EC">
            <w:pPr>
              <w:spacing w:line="240" w:lineRule="auto"/>
              <w:jc w:val="center"/>
            </w:pPr>
            <w:r>
              <w:rPr>
                <w:rFonts w:cs="Times New Roman"/>
                <w:sz w:val="16"/>
                <w:szCs w:val="16"/>
              </w:rPr>
              <w:t>1985-1986</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6C5A4E6F" w14:textId="77777777" w:rsidR="008B13D3" w:rsidRDefault="008B13D3" w:rsidP="008519EC">
            <w:pPr>
              <w:spacing w:line="240" w:lineRule="auto"/>
              <w:jc w:val="center"/>
            </w:pPr>
            <w:r>
              <w:rPr>
                <w:sz w:val="16"/>
                <w:szCs w:val="16"/>
              </w:rPr>
              <w:t>1998-2001</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F7FD682" w14:textId="77777777" w:rsidR="008B13D3" w:rsidRDefault="008B13D3" w:rsidP="008519EC">
            <w:pPr>
              <w:spacing w:line="240" w:lineRule="auto"/>
              <w:jc w:val="center"/>
            </w:pPr>
            <w:r>
              <w:rPr>
                <w:sz w:val="16"/>
                <w:szCs w:val="16"/>
              </w:rPr>
              <w:t>2005-2006</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6551F81" w14:textId="77777777" w:rsidR="008B13D3" w:rsidRDefault="008B13D3" w:rsidP="008519EC">
            <w:pPr>
              <w:spacing w:line="240" w:lineRule="auto"/>
              <w:jc w:val="center"/>
            </w:pPr>
            <w:r>
              <w:rPr>
                <w:sz w:val="16"/>
                <w:szCs w:val="16"/>
              </w:rPr>
              <w:t>2013-2016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AA66F61" w14:textId="77777777" w:rsidR="008B13D3" w:rsidRDefault="008B13D3" w:rsidP="008519EC">
            <w:pPr>
              <w:spacing w:line="240" w:lineRule="auto"/>
              <w:jc w:val="center"/>
            </w:pPr>
            <w:r>
              <w:rPr>
                <w:sz w:val="16"/>
                <w:szCs w:val="16"/>
              </w:rPr>
              <w:t>2000-2003</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6E0BBC12" w14:textId="77777777" w:rsidR="008B13D3" w:rsidRDefault="008B13D3" w:rsidP="008519EC">
            <w:pPr>
              <w:spacing w:line="240" w:lineRule="auto"/>
              <w:jc w:val="center"/>
            </w:pPr>
            <w:r>
              <w:rPr>
                <w:sz w:val="16"/>
                <w:szCs w:val="16"/>
              </w:rPr>
              <w:t>1996-2001</w:t>
            </w:r>
          </w:p>
        </w:tc>
      </w:tr>
      <w:tr w:rsidR="008B13D3" w14:paraId="7EA31C0F" w14:textId="77777777" w:rsidTr="008519EC">
        <w:trPr>
          <w:trHeight w:val="272"/>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15605DFC" w14:textId="77777777" w:rsidR="008B13D3" w:rsidRDefault="008B13D3" w:rsidP="008519EC">
            <w:pPr>
              <w:spacing w:line="240" w:lineRule="auto"/>
            </w:pPr>
            <w:r>
              <w:rPr>
                <w:rFonts w:cs="Times New Roman"/>
                <w:sz w:val="20"/>
                <w:szCs w:val="20"/>
              </w:rPr>
              <w:t>Country</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D0239F4" w14:textId="77777777" w:rsidR="008B13D3" w:rsidRDefault="008B13D3" w:rsidP="008519EC">
            <w:pPr>
              <w:spacing w:line="240" w:lineRule="auto"/>
              <w:jc w:val="center"/>
            </w:pPr>
            <w:r>
              <w:rPr>
                <w:rFonts w:cs="Times New Roman"/>
                <w:sz w:val="16"/>
                <w:szCs w:val="16"/>
              </w:rPr>
              <w:t>Finland</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49762254" w14:textId="77777777" w:rsidR="008B13D3" w:rsidRDefault="008B13D3" w:rsidP="008519EC">
            <w:pPr>
              <w:spacing w:line="240" w:lineRule="auto"/>
              <w:jc w:val="center"/>
            </w:pPr>
            <w:r>
              <w:rPr>
                <w:rFonts w:cs="Times New Roman"/>
                <w:sz w:val="16"/>
                <w:szCs w:val="16"/>
              </w:rPr>
              <w:t>Finland</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40FBE71" w14:textId="77777777" w:rsidR="008B13D3" w:rsidRDefault="008B13D3" w:rsidP="008519EC">
            <w:pPr>
              <w:spacing w:line="240" w:lineRule="auto"/>
              <w:jc w:val="center"/>
            </w:pPr>
            <w:r>
              <w:rPr>
                <w:rFonts w:cs="Times New Roman"/>
                <w:sz w:val="16"/>
                <w:szCs w:val="16"/>
              </w:rPr>
              <w:t>Multiple*</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B09CB4A" w14:textId="77777777" w:rsidR="008B13D3" w:rsidRDefault="008B13D3" w:rsidP="008519EC">
            <w:pPr>
              <w:spacing w:line="240" w:lineRule="auto"/>
              <w:jc w:val="center"/>
            </w:pPr>
            <w:r>
              <w:rPr>
                <w:rFonts w:cs="Times New Roman"/>
                <w:sz w:val="16"/>
                <w:szCs w:val="16"/>
              </w:rPr>
              <w:t>Multiple*</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1C8D8B5" w14:textId="77777777" w:rsidR="008B13D3" w:rsidRDefault="008B13D3" w:rsidP="008519EC">
            <w:pPr>
              <w:spacing w:line="240" w:lineRule="auto"/>
              <w:jc w:val="center"/>
            </w:pPr>
            <w:r>
              <w:rPr>
                <w:rFonts w:cs="Times New Roman"/>
                <w:sz w:val="16"/>
                <w:szCs w:val="16"/>
              </w:rPr>
              <w:t>Multiple*</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512E7749" w14:textId="77777777" w:rsidR="008B13D3" w:rsidRDefault="008B13D3" w:rsidP="008519EC">
            <w:pPr>
              <w:spacing w:line="240" w:lineRule="auto"/>
              <w:jc w:val="center"/>
            </w:pPr>
            <w:r>
              <w:rPr>
                <w:rFonts w:cs="Times New Roman"/>
                <w:sz w:val="16"/>
                <w:szCs w:val="16"/>
              </w:rPr>
              <w:t>USA</w:t>
            </w:r>
          </w:p>
        </w:tc>
      </w:tr>
      <w:tr w:rsidR="008B13D3" w14:paraId="711B802D" w14:textId="77777777" w:rsidTr="008519EC">
        <w:trPr>
          <w:trHeight w:val="272"/>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527864E8" w14:textId="77777777" w:rsidR="008B13D3" w:rsidRDefault="008B13D3" w:rsidP="008519EC">
            <w:pPr>
              <w:spacing w:line="240" w:lineRule="auto"/>
            </w:pPr>
            <w:r>
              <w:rPr>
                <w:rFonts w:cs="Times New Roman"/>
                <w:sz w:val="20"/>
                <w:szCs w:val="20"/>
              </w:rPr>
              <w:t>Main objective</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FC4030D" w14:textId="77777777" w:rsidR="008B13D3" w:rsidRDefault="008B13D3" w:rsidP="008519EC">
            <w:pPr>
              <w:spacing w:line="240" w:lineRule="auto"/>
              <w:jc w:val="center"/>
            </w:pPr>
            <w:r>
              <w:rPr>
                <w:rFonts w:cs="Times New Roman"/>
                <w:sz w:val="16"/>
                <w:szCs w:val="16"/>
              </w:rPr>
              <w:t xml:space="preserve">To evaluate the impact of premorbid risk factors (e.g., smoking and alcohol consumption) on the outcome after </w:t>
            </w:r>
            <w:proofErr w:type="spellStart"/>
            <w:r>
              <w:rPr>
                <w:rFonts w:cs="Times New Roman"/>
                <w:sz w:val="16"/>
                <w:szCs w:val="16"/>
              </w:rPr>
              <w:t>aSAH</w:t>
            </w:r>
            <w:proofErr w:type="spellEnd"/>
            <w:r>
              <w:rPr>
                <w:rFonts w:cs="Times New Roman"/>
                <w:sz w:val="16"/>
                <w:szCs w:val="16"/>
              </w:rPr>
              <w:t xml:space="preserve">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4DB603B5" w14:textId="77777777" w:rsidR="008B13D3" w:rsidRDefault="008B13D3" w:rsidP="008519EC">
            <w:pPr>
              <w:spacing w:line="240" w:lineRule="auto"/>
              <w:jc w:val="center"/>
            </w:pPr>
            <w:r>
              <w:rPr>
                <w:rFonts w:cs="Times New Roman"/>
                <w:sz w:val="16"/>
                <w:szCs w:val="16"/>
              </w:rPr>
              <w:t xml:space="preserve">To evaluate whether enoxaparin, a low-molecular-weight heparin, impacts the outcome after </w:t>
            </w:r>
            <w:proofErr w:type="spellStart"/>
            <w:r>
              <w:rPr>
                <w:rFonts w:cs="Times New Roman"/>
                <w:sz w:val="16"/>
                <w:szCs w:val="16"/>
              </w:rPr>
              <w:t>aSAH</w:t>
            </w:r>
            <w:proofErr w:type="spellEnd"/>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AB90581" w14:textId="77777777" w:rsidR="008B13D3" w:rsidRDefault="008B13D3" w:rsidP="008519EC">
            <w:pPr>
              <w:spacing w:line="240" w:lineRule="auto"/>
              <w:jc w:val="center"/>
            </w:pPr>
            <w:r>
              <w:rPr>
                <w:rFonts w:cs="Times New Roman"/>
                <w:sz w:val="16"/>
                <w:szCs w:val="16"/>
              </w:rPr>
              <w:t xml:space="preserve">To evaluate the effect of </w:t>
            </w:r>
            <w:proofErr w:type="spellStart"/>
            <w:r>
              <w:rPr>
                <w:rFonts w:cs="Times New Roman"/>
                <w:sz w:val="16"/>
                <w:szCs w:val="16"/>
              </w:rPr>
              <w:t>clazosentan</w:t>
            </w:r>
            <w:proofErr w:type="spellEnd"/>
            <w:r>
              <w:rPr>
                <w:rFonts w:cs="Times New Roman"/>
                <w:sz w:val="16"/>
                <w:szCs w:val="16"/>
              </w:rPr>
              <w:t xml:space="preserve"> in preventing vasospasm after </w:t>
            </w:r>
            <w:proofErr w:type="spellStart"/>
            <w:r>
              <w:rPr>
                <w:rFonts w:cs="Times New Roman"/>
                <w:sz w:val="16"/>
                <w:szCs w:val="16"/>
              </w:rPr>
              <w:t>aSAH</w:t>
            </w:r>
            <w:proofErr w:type="spellEnd"/>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714FC09" w14:textId="77777777" w:rsidR="008B13D3" w:rsidRDefault="008B13D3" w:rsidP="008519EC">
            <w:pPr>
              <w:spacing w:line="240" w:lineRule="auto"/>
              <w:jc w:val="center"/>
            </w:pPr>
            <w:r>
              <w:rPr>
                <w:rFonts w:cs="Times New Roman"/>
                <w:sz w:val="16"/>
                <w:szCs w:val="16"/>
              </w:rPr>
              <w:t>To evaluate the safety, tolerability and clinical effect of intraventricular sustained-release nimodipine (EG-1962)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B159466" w14:textId="77777777" w:rsidR="008B13D3" w:rsidRDefault="008B13D3" w:rsidP="008519EC">
            <w:pPr>
              <w:spacing w:line="240" w:lineRule="auto"/>
              <w:jc w:val="center"/>
            </w:pPr>
            <w:r>
              <w:rPr>
                <w:rFonts w:cs="Times New Roman"/>
                <w:sz w:val="16"/>
                <w:szCs w:val="16"/>
              </w:rPr>
              <w:t xml:space="preserve">To evaluate whether mild intraoperative hypothermia impacts the outcome after </w:t>
            </w:r>
            <w:proofErr w:type="spellStart"/>
            <w:r>
              <w:rPr>
                <w:rFonts w:cs="Times New Roman"/>
                <w:sz w:val="16"/>
                <w:szCs w:val="16"/>
              </w:rPr>
              <w:t>aSAH</w:t>
            </w:r>
            <w:proofErr w:type="spellEnd"/>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15EAF090" w14:textId="77777777" w:rsidR="008B13D3" w:rsidRDefault="008B13D3" w:rsidP="008519EC">
            <w:pPr>
              <w:spacing w:line="240" w:lineRule="auto"/>
              <w:jc w:val="center"/>
            </w:pPr>
            <w:r>
              <w:rPr>
                <w:rFonts w:cs="Times New Roman"/>
                <w:sz w:val="16"/>
                <w:szCs w:val="16"/>
              </w:rPr>
              <w:t>To evaluate the impact of different pathophysiological processes on cognitive outcome after SAH</w:t>
            </w:r>
          </w:p>
        </w:tc>
      </w:tr>
      <w:tr w:rsidR="008B13D3" w14:paraId="05EB1738" w14:textId="77777777" w:rsidTr="008519EC">
        <w:trPr>
          <w:trHeight w:val="568"/>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47114392" w14:textId="77777777" w:rsidR="008B13D3" w:rsidRDefault="008B13D3" w:rsidP="008519EC">
            <w:pPr>
              <w:spacing w:line="240" w:lineRule="auto"/>
            </w:pPr>
            <w:proofErr w:type="spellStart"/>
            <w:r>
              <w:rPr>
                <w:rFonts w:cs="Times New Roman"/>
                <w:sz w:val="20"/>
                <w:szCs w:val="20"/>
              </w:rPr>
              <w:t>aSAH</w:t>
            </w:r>
            <w:proofErr w:type="spellEnd"/>
            <w:r>
              <w:rPr>
                <w:rFonts w:cs="Times New Roman"/>
                <w:sz w:val="20"/>
                <w:szCs w:val="20"/>
              </w:rPr>
              <w:t xml:space="preserve"> diagnosis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C5A1060" w14:textId="77777777" w:rsidR="008B13D3" w:rsidRDefault="008B13D3" w:rsidP="008519EC">
            <w:pPr>
              <w:spacing w:line="240" w:lineRule="auto"/>
              <w:jc w:val="center"/>
            </w:pPr>
            <w:r>
              <w:rPr>
                <w:rFonts w:cs="Times New Roman"/>
                <w:sz w:val="16"/>
                <w:szCs w:val="16"/>
              </w:rPr>
              <w:t>SAH verified by CT, lumbar puncture, necropsy,</w:t>
            </w:r>
          </w:p>
          <w:p w14:paraId="26333900" w14:textId="77777777" w:rsidR="008B13D3" w:rsidRDefault="008B13D3" w:rsidP="008519EC">
            <w:pPr>
              <w:spacing w:line="240" w:lineRule="auto"/>
              <w:jc w:val="center"/>
            </w:pPr>
            <w:r>
              <w:rPr>
                <w:rFonts w:cs="Times New Roman"/>
                <w:sz w:val="16"/>
                <w:szCs w:val="16"/>
              </w:rPr>
              <w:t>or operation. Aneurysm verified by angiography</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161E6DE0" w14:textId="77777777" w:rsidR="008B13D3" w:rsidRDefault="008B13D3" w:rsidP="008519EC">
            <w:pPr>
              <w:spacing w:line="240" w:lineRule="auto"/>
              <w:jc w:val="center"/>
            </w:pPr>
            <w:r>
              <w:rPr>
                <w:rFonts w:cs="Times New Roman"/>
                <w:sz w:val="16"/>
                <w:szCs w:val="16"/>
              </w:rPr>
              <w:t>SAH verified by CT and ruptured aneurysm verified by CTA/DSA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869D8AF" w14:textId="77777777" w:rsidR="008B13D3" w:rsidRDefault="008B13D3" w:rsidP="008519EC">
            <w:pPr>
              <w:spacing w:line="240" w:lineRule="auto"/>
              <w:jc w:val="center"/>
            </w:pPr>
            <w:r>
              <w:rPr>
                <w:rFonts w:cs="Times New Roman"/>
                <w:sz w:val="16"/>
                <w:szCs w:val="16"/>
              </w:rPr>
              <w:t>SAH confirmed by CT and ruptured aneurysm confirmed by DSA</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FAA6EC9" w14:textId="77777777" w:rsidR="008B13D3" w:rsidRDefault="008B13D3" w:rsidP="008519EC">
            <w:pPr>
              <w:spacing w:line="240" w:lineRule="auto"/>
              <w:jc w:val="center"/>
            </w:pPr>
            <w:r>
              <w:rPr>
                <w:rFonts w:cs="Times New Roman"/>
                <w:sz w:val="16"/>
                <w:szCs w:val="16"/>
              </w:rPr>
              <w:t>SAH detected with CT and ruptured aneurysm confirmed with angiography (CTA or catheter)</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8692495" w14:textId="77777777" w:rsidR="008B13D3" w:rsidRDefault="008B13D3" w:rsidP="008519EC">
            <w:pPr>
              <w:spacing w:line="240" w:lineRule="auto"/>
              <w:jc w:val="center"/>
            </w:pPr>
            <w:r>
              <w:rPr>
                <w:rFonts w:cs="Times New Roman"/>
                <w:sz w:val="16"/>
                <w:szCs w:val="16"/>
              </w:rPr>
              <w:t>SAH and intracranial aneurysm confirmed radiologically</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04AD42DF" w14:textId="77777777" w:rsidR="008B13D3" w:rsidRDefault="008B13D3" w:rsidP="008519EC">
            <w:pPr>
              <w:spacing w:line="240" w:lineRule="auto"/>
              <w:jc w:val="center"/>
            </w:pPr>
            <w:r>
              <w:rPr>
                <w:rFonts w:cs="Times New Roman"/>
                <w:sz w:val="16"/>
                <w:szCs w:val="16"/>
              </w:rPr>
              <w:t>SAH confirmed by CT or lumbar puncture and aneurysm confirmed by angiography</w:t>
            </w:r>
          </w:p>
        </w:tc>
      </w:tr>
      <w:tr w:rsidR="008B13D3" w14:paraId="15C5880D" w14:textId="77777777" w:rsidTr="008519EC">
        <w:trPr>
          <w:trHeight w:val="568"/>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26E66748" w14:textId="77777777" w:rsidR="008B13D3" w:rsidRDefault="008B13D3" w:rsidP="008519EC">
            <w:pPr>
              <w:spacing w:line="240" w:lineRule="auto"/>
            </w:pPr>
            <w:r>
              <w:rPr>
                <w:rFonts w:cs="Times New Roman"/>
                <w:sz w:val="20"/>
                <w:szCs w:val="20"/>
              </w:rPr>
              <w:t>Aneurysm treatment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01507E0" w14:textId="77777777" w:rsidR="008B13D3" w:rsidRDefault="008B13D3" w:rsidP="008519EC">
            <w:pPr>
              <w:spacing w:line="240" w:lineRule="auto"/>
              <w:jc w:val="center"/>
            </w:pPr>
            <w:r>
              <w:rPr>
                <w:rFonts w:cs="Times New Roman"/>
                <w:sz w:val="16"/>
                <w:szCs w:val="16"/>
              </w:rPr>
              <w:t>Neurosurgical clipping or no operation</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71DC0A98" w14:textId="77777777" w:rsidR="008B13D3" w:rsidRDefault="008B13D3" w:rsidP="008519EC">
            <w:pPr>
              <w:spacing w:line="240" w:lineRule="auto"/>
              <w:jc w:val="center"/>
            </w:pPr>
            <w:r>
              <w:rPr>
                <w:rFonts w:cs="Times New Roman"/>
                <w:sz w:val="16"/>
                <w:szCs w:val="16"/>
              </w:rPr>
              <w:t>Neurosurgical clipping, endovascular coiling, proximal clip occlusion or trapping of the parent artery</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18F4A8E" w14:textId="77777777" w:rsidR="008B13D3" w:rsidRDefault="008B13D3" w:rsidP="008519EC">
            <w:pPr>
              <w:spacing w:line="240" w:lineRule="auto"/>
              <w:jc w:val="center"/>
            </w:pPr>
            <w:r>
              <w:rPr>
                <w:rFonts w:cs="Times New Roman"/>
                <w:sz w:val="16"/>
                <w:szCs w:val="16"/>
              </w:rPr>
              <w:t>Neurosurgical clipping or endovascular coiling</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12BDB44" w14:textId="77777777" w:rsidR="008B13D3" w:rsidRDefault="008B13D3" w:rsidP="008519EC">
            <w:pPr>
              <w:spacing w:line="240" w:lineRule="auto"/>
              <w:jc w:val="center"/>
            </w:pPr>
            <w:r>
              <w:rPr>
                <w:rFonts w:cs="Times New Roman"/>
                <w:sz w:val="16"/>
                <w:szCs w:val="16"/>
              </w:rPr>
              <w:t>Neurosurgical clipping or endovascular coiling</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A878396" w14:textId="77777777" w:rsidR="008B13D3" w:rsidRDefault="008B13D3" w:rsidP="008519EC">
            <w:pPr>
              <w:spacing w:line="240" w:lineRule="auto"/>
              <w:jc w:val="center"/>
            </w:pPr>
            <w:r>
              <w:rPr>
                <w:rFonts w:cs="Times New Roman"/>
                <w:sz w:val="16"/>
                <w:szCs w:val="16"/>
              </w:rPr>
              <w:t>Craniotomy and neurosurgical clipping</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1BD00110" w14:textId="77777777" w:rsidR="008B13D3" w:rsidRDefault="008B13D3" w:rsidP="008519EC">
            <w:pPr>
              <w:spacing w:line="240" w:lineRule="auto"/>
              <w:jc w:val="center"/>
            </w:pPr>
            <w:r>
              <w:rPr>
                <w:rFonts w:cs="Times New Roman"/>
                <w:sz w:val="16"/>
                <w:szCs w:val="16"/>
              </w:rPr>
              <w:t>Neurosurgical clipping, endovascular coiling or no treatment</w:t>
            </w:r>
          </w:p>
        </w:tc>
      </w:tr>
      <w:tr w:rsidR="008B13D3" w14:paraId="5028A31E" w14:textId="77777777" w:rsidTr="008519EC">
        <w:trPr>
          <w:trHeight w:val="568"/>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560107E7" w14:textId="77777777" w:rsidR="008B13D3" w:rsidRDefault="008B13D3" w:rsidP="008519EC">
            <w:pPr>
              <w:spacing w:line="240" w:lineRule="auto"/>
            </w:pPr>
            <w:r>
              <w:rPr>
                <w:rFonts w:cs="Times New Roman"/>
                <w:sz w:val="20"/>
                <w:szCs w:val="20"/>
              </w:rPr>
              <w:t>Treatment delay</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0991711" w14:textId="77777777" w:rsidR="008B13D3" w:rsidRDefault="008B13D3" w:rsidP="008519EC">
            <w:pPr>
              <w:spacing w:line="240" w:lineRule="auto"/>
              <w:jc w:val="center"/>
            </w:pPr>
            <w:r>
              <w:rPr>
                <w:rFonts w:cs="Times New Roman"/>
                <w:sz w:val="16"/>
                <w:szCs w:val="16"/>
              </w:rPr>
              <w:t xml:space="preserve">Median time from </w:t>
            </w:r>
            <w:proofErr w:type="spellStart"/>
            <w:r>
              <w:rPr>
                <w:rFonts w:cs="Times New Roman"/>
                <w:sz w:val="16"/>
                <w:szCs w:val="16"/>
              </w:rPr>
              <w:t>aSAH</w:t>
            </w:r>
            <w:proofErr w:type="spellEnd"/>
            <w:r>
              <w:rPr>
                <w:rFonts w:cs="Times New Roman"/>
                <w:sz w:val="16"/>
                <w:szCs w:val="16"/>
              </w:rPr>
              <w:t xml:space="preserve"> to aneurysm operation was seven days</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0C169B1B" w14:textId="77777777" w:rsidR="008B13D3" w:rsidRDefault="008B13D3" w:rsidP="008519EC">
            <w:pPr>
              <w:spacing w:line="240" w:lineRule="auto"/>
              <w:jc w:val="center"/>
            </w:pPr>
            <w:r>
              <w:rPr>
                <w:rFonts w:cs="Times New Roman"/>
                <w:sz w:val="16"/>
                <w:szCs w:val="16"/>
              </w:rPr>
              <w:t xml:space="preserve">Study drug started within 72 hours after </w:t>
            </w:r>
            <w:proofErr w:type="spellStart"/>
            <w:r>
              <w:rPr>
                <w:rFonts w:cs="Times New Roman"/>
                <w:sz w:val="16"/>
                <w:szCs w:val="16"/>
              </w:rPr>
              <w:t>aSAH</w:t>
            </w:r>
            <w:proofErr w:type="spellEnd"/>
            <w:r>
              <w:rPr>
                <w:rFonts w:cs="Times New Roman"/>
                <w:sz w:val="16"/>
                <w:szCs w:val="16"/>
              </w:rPr>
              <w:t>. Aneurysm secured 12-24 hours before the start of study drug administration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A490990" w14:textId="77777777" w:rsidR="008B13D3" w:rsidRDefault="008B13D3" w:rsidP="008519EC">
            <w:pPr>
              <w:spacing w:line="240" w:lineRule="auto"/>
              <w:jc w:val="center"/>
            </w:pPr>
            <w:r>
              <w:rPr>
                <w:rFonts w:cs="Times New Roman"/>
                <w:sz w:val="16"/>
                <w:szCs w:val="16"/>
              </w:rPr>
              <w:t>Admitted within 48 hours after onset of clinical symptoms. Drug infusion started within 56 hours after aneurysm rupture and aneurysm secure performed within 12 hours after drug infusion or before it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F00CBD7" w14:textId="77777777" w:rsidR="008B13D3" w:rsidRDefault="008B13D3" w:rsidP="008519EC">
            <w:pPr>
              <w:spacing w:line="240" w:lineRule="auto"/>
              <w:jc w:val="center"/>
            </w:pPr>
            <w:r>
              <w:rPr>
                <w:rFonts w:cs="Times New Roman"/>
                <w:sz w:val="16"/>
                <w:szCs w:val="16"/>
              </w:rPr>
              <w:t xml:space="preserve">EG-1962 administration within 60 hours after the onset of </w:t>
            </w:r>
            <w:proofErr w:type="spellStart"/>
            <w:r>
              <w:rPr>
                <w:rFonts w:cs="Times New Roman"/>
                <w:sz w:val="16"/>
                <w:szCs w:val="16"/>
              </w:rPr>
              <w:t>aSAH</w:t>
            </w:r>
            <w:proofErr w:type="spellEnd"/>
            <w:r>
              <w:rPr>
                <w:rFonts w:cs="Times New Roman"/>
                <w:sz w:val="16"/>
                <w:szCs w:val="16"/>
              </w:rPr>
              <w:t xml:space="preserve"> (first symptoms)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C98D644" w14:textId="77777777" w:rsidR="008B13D3" w:rsidRDefault="008B13D3" w:rsidP="008519EC">
            <w:pPr>
              <w:spacing w:line="240" w:lineRule="auto"/>
              <w:jc w:val="center"/>
            </w:pPr>
            <w:r>
              <w:rPr>
                <w:rFonts w:cs="Times New Roman"/>
                <w:sz w:val="16"/>
                <w:szCs w:val="16"/>
              </w:rPr>
              <w:t xml:space="preserve">Aneurysm clipping within 14 days after documented </w:t>
            </w:r>
            <w:proofErr w:type="spellStart"/>
            <w:r>
              <w:rPr>
                <w:rFonts w:cs="Times New Roman"/>
                <w:sz w:val="16"/>
                <w:szCs w:val="16"/>
              </w:rPr>
              <w:t>aSAH</w:t>
            </w:r>
            <w:proofErr w:type="spellEnd"/>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2E60BC68" w14:textId="77777777" w:rsidR="008B13D3" w:rsidRDefault="008B13D3" w:rsidP="008519EC">
            <w:pPr>
              <w:spacing w:line="240" w:lineRule="auto"/>
              <w:jc w:val="center"/>
            </w:pPr>
            <w:r>
              <w:rPr>
                <w:rFonts w:cs="Times New Roman"/>
                <w:sz w:val="16"/>
                <w:szCs w:val="16"/>
              </w:rPr>
              <w:t xml:space="preserve">Admission &lt; 14 days after onset of </w:t>
            </w:r>
            <w:proofErr w:type="spellStart"/>
            <w:r>
              <w:rPr>
                <w:rFonts w:cs="Times New Roman"/>
                <w:sz w:val="16"/>
                <w:szCs w:val="16"/>
              </w:rPr>
              <w:t>aSAH</w:t>
            </w:r>
            <w:proofErr w:type="spellEnd"/>
          </w:p>
        </w:tc>
      </w:tr>
      <w:tr w:rsidR="008B13D3" w14:paraId="12946389" w14:textId="77777777" w:rsidTr="008519EC">
        <w:trPr>
          <w:trHeight w:val="568"/>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42069EB9" w14:textId="77777777" w:rsidR="008B13D3" w:rsidRDefault="008B13D3" w:rsidP="008519EC">
            <w:pPr>
              <w:spacing w:line="240" w:lineRule="auto"/>
            </w:pPr>
            <w:r>
              <w:rPr>
                <w:rFonts w:cs="Times New Roman"/>
                <w:sz w:val="20"/>
                <w:szCs w:val="20"/>
              </w:rPr>
              <w:t>Criteria for clinical condition</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1303FD78" w14:textId="77777777" w:rsidR="008B13D3" w:rsidRDefault="008B13D3" w:rsidP="008519EC">
            <w:pPr>
              <w:spacing w:line="240" w:lineRule="auto"/>
              <w:jc w:val="center"/>
            </w:pPr>
            <w:r>
              <w:rPr>
                <w:rFonts w:cs="Times New Roman"/>
                <w:sz w:val="16"/>
                <w:szCs w:val="16"/>
              </w:rPr>
              <w:t>No</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1B1FAB67" w14:textId="77777777" w:rsidR="008B13D3" w:rsidRDefault="008B13D3" w:rsidP="008519EC">
            <w:pPr>
              <w:spacing w:line="240" w:lineRule="auto"/>
              <w:jc w:val="center"/>
            </w:pPr>
            <w:r>
              <w:rPr>
                <w:rFonts w:cs="Times New Roman"/>
                <w:sz w:val="16"/>
                <w:szCs w:val="16"/>
              </w:rPr>
              <w:t>No</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8FF5AD9" w14:textId="77777777" w:rsidR="008B13D3" w:rsidRDefault="008B13D3" w:rsidP="008519EC">
            <w:pPr>
              <w:spacing w:line="240" w:lineRule="auto"/>
              <w:jc w:val="center"/>
            </w:pPr>
            <w:r>
              <w:rPr>
                <w:rFonts w:cs="Times New Roman"/>
                <w:sz w:val="16"/>
                <w:szCs w:val="16"/>
              </w:rPr>
              <w:t>WFNS I-IV or V if the grade improved to grades I-IV after ventriculostomy</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74CF4CC" w14:textId="77777777" w:rsidR="008B13D3" w:rsidRDefault="008B13D3" w:rsidP="008519EC">
            <w:pPr>
              <w:spacing w:line="240" w:lineRule="auto"/>
              <w:jc w:val="center"/>
            </w:pPr>
            <w:r>
              <w:rPr>
                <w:rFonts w:cs="Times New Roman"/>
                <w:sz w:val="16"/>
                <w:szCs w:val="16"/>
              </w:rPr>
              <w:t>WFNS II-IV after aneurysm treatment but prior to EG-1962 administration</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E581845" w14:textId="77777777" w:rsidR="008B13D3" w:rsidRDefault="008B13D3" w:rsidP="008519EC">
            <w:pPr>
              <w:spacing w:line="240" w:lineRule="auto"/>
              <w:jc w:val="center"/>
            </w:pPr>
            <w:r>
              <w:rPr>
                <w:rFonts w:cs="Times New Roman"/>
                <w:sz w:val="16"/>
                <w:szCs w:val="16"/>
              </w:rPr>
              <w:t>WFNS I-III at the time of enrollment, Rankin score 0 or 1 before hemorrhage</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64A7C098" w14:textId="77777777" w:rsidR="008B13D3" w:rsidRDefault="008B13D3" w:rsidP="008519EC">
            <w:pPr>
              <w:spacing w:line="240" w:lineRule="auto"/>
              <w:jc w:val="center"/>
            </w:pPr>
            <w:r>
              <w:rPr>
                <w:rFonts w:cs="Times New Roman"/>
                <w:sz w:val="16"/>
                <w:szCs w:val="16"/>
              </w:rPr>
              <w:t>No</w:t>
            </w:r>
          </w:p>
        </w:tc>
      </w:tr>
      <w:tr w:rsidR="008B13D3" w14:paraId="476CFCB0" w14:textId="77777777" w:rsidTr="008519EC">
        <w:trPr>
          <w:trHeight w:val="568"/>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61BB29DA" w14:textId="77777777" w:rsidR="008B13D3" w:rsidRDefault="008B13D3" w:rsidP="008519EC">
            <w:pPr>
              <w:spacing w:line="240" w:lineRule="auto"/>
            </w:pPr>
            <w:r>
              <w:rPr>
                <w:rFonts w:cs="Times New Roman"/>
                <w:sz w:val="20"/>
                <w:szCs w:val="20"/>
              </w:rPr>
              <w:t>Age groups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4417B0B" w14:textId="77777777" w:rsidR="008B13D3" w:rsidRDefault="008B13D3" w:rsidP="008519EC">
            <w:pPr>
              <w:spacing w:line="240" w:lineRule="auto"/>
              <w:jc w:val="center"/>
            </w:pPr>
            <w:r>
              <w:rPr>
                <w:rFonts w:cs="Times New Roman"/>
                <w:sz w:val="16"/>
                <w:szCs w:val="16"/>
              </w:rPr>
              <w:t>15-65 years</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3F1A2F96" w14:textId="77777777" w:rsidR="008B13D3" w:rsidRDefault="008B13D3" w:rsidP="008519EC">
            <w:pPr>
              <w:spacing w:line="240" w:lineRule="auto"/>
              <w:jc w:val="center"/>
            </w:pPr>
            <w:r>
              <w:rPr>
                <w:rFonts w:cs="Times New Roman"/>
                <w:sz w:val="16"/>
                <w:szCs w:val="16"/>
              </w:rPr>
              <w:t>≤ 75 years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AA0581E" w14:textId="77777777" w:rsidR="008B13D3" w:rsidRDefault="008B13D3" w:rsidP="008519EC">
            <w:pPr>
              <w:spacing w:line="240" w:lineRule="auto"/>
              <w:jc w:val="center"/>
            </w:pPr>
            <w:r>
              <w:rPr>
                <w:rFonts w:cs="Times New Roman"/>
                <w:sz w:val="16"/>
                <w:szCs w:val="16"/>
              </w:rPr>
              <w:t>18-70 years</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46173CE" w14:textId="77777777" w:rsidR="008B13D3" w:rsidRDefault="008B13D3" w:rsidP="008519EC">
            <w:pPr>
              <w:spacing w:line="240" w:lineRule="auto"/>
              <w:jc w:val="center"/>
            </w:pPr>
            <w:r>
              <w:rPr>
                <w:rFonts w:cs="Times New Roman"/>
                <w:sz w:val="16"/>
                <w:szCs w:val="16"/>
              </w:rPr>
              <w:t>18-75 years</w:t>
            </w:r>
          </w:p>
          <w:p w14:paraId="49A477CF" w14:textId="77777777" w:rsidR="008B13D3" w:rsidRDefault="008B13D3" w:rsidP="008519EC">
            <w:pPr>
              <w:spacing w:line="240" w:lineRule="auto"/>
              <w:jc w:val="center"/>
              <w:rPr>
                <w:rFonts w:cs="Times New Roman"/>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5950F19" w14:textId="77777777" w:rsidR="008B13D3" w:rsidRDefault="008B13D3" w:rsidP="008519EC">
            <w:pPr>
              <w:spacing w:line="240" w:lineRule="auto"/>
              <w:jc w:val="center"/>
            </w:pPr>
            <w:r>
              <w:rPr>
                <w:rFonts w:cs="Times New Roman"/>
                <w:sz w:val="16"/>
                <w:szCs w:val="16"/>
              </w:rPr>
              <w:t>&gt; 18 years</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02711631" w14:textId="77777777" w:rsidR="008B13D3" w:rsidRDefault="008B13D3" w:rsidP="008519EC">
            <w:pPr>
              <w:spacing w:line="240" w:lineRule="auto"/>
              <w:jc w:val="center"/>
            </w:pPr>
            <w:r>
              <w:rPr>
                <w:rFonts w:cs="Times New Roman"/>
                <w:sz w:val="16"/>
                <w:szCs w:val="16"/>
              </w:rPr>
              <w:t>≥ 18 years</w:t>
            </w:r>
          </w:p>
        </w:tc>
      </w:tr>
      <w:tr w:rsidR="008B13D3" w14:paraId="490C2376" w14:textId="77777777" w:rsidTr="008519EC">
        <w:trPr>
          <w:trHeight w:val="568"/>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3B26D032" w14:textId="77777777" w:rsidR="008B13D3" w:rsidRDefault="008B13D3" w:rsidP="008519EC">
            <w:pPr>
              <w:spacing w:line="240" w:lineRule="auto"/>
            </w:pPr>
            <w:r>
              <w:rPr>
                <w:rFonts w:cs="Times New Roman"/>
                <w:sz w:val="20"/>
                <w:szCs w:val="20"/>
              </w:rPr>
              <w:t>Weight/BMI restrictions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B0DD9FD" w14:textId="77777777" w:rsidR="008B13D3" w:rsidRDefault="008B13D3" w:rsidP="008519EC">
            <w:pPr>
              <w:spacing w:line="240" w:lineRule="auto"/>
              <w:jc w:val="center"/>
            </w:pPr>
            <w:r>
              <w:rPr>
                <w:rFonts w:cs="Times New Roman"/>
                <w:sz w:val="16"/>
                <w:szCs w:val="16"/>
              </w:rPr>
              <w:t>No</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3D70B838" w14:textId="77777777" w:rsidR="008B13D3" w:rsidRDefault="008B13D3" w:rsidP="008519EC">
            <w:pPr>
              <w:spacing w:line="240" w:lineRule="auto"/>
              <w:jc w:val="center"/>
            </w:pPr>
            <w:r>
              <w:rPr>
                <w:rFonts w:cs="Times New Roman"/>
                <w:sz w:val="16"/>
                <w:szCs w:val="16"/>
              </w:rPr>
              <w:t>No</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858191B" w14:textId="77777777" w:rsidR="008B13D3" w:rsidRDefault="008B13D3" w:rsidP="008519EC">
            <w:pPr>
              <w:spacing w:line="240" w:lineRule="auto"/>
              <w:jc w:val="center"/>
            </w:pPr>
            <w:r>
              <w:rPr>
                <w:rFonts w:cs="Times New Roman"/>
                <w:sz w:val="16"/>
                <w:szCs w:val="16"/>
              </w:rPr>
              <w:t>No</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6C7F5B4" w14:textId="77777777" w:rsidR="008B13D3" w:rsidRDefault="008B13D3" w:rsidP="008519EC">
            <w:pPr>
              <w:spacing w:line="240" w:lineRule="auto"/>
              <w:jc w:val="center"/>
            </w:pPr>
            <w:r>
              <w:rPr>
                <w:rFonts w:cs="Times New Roman"/>
                <w:sz w:val="16"/>
                <w:szCs w:val="16"/>
              </w:rPr>
              <w:t>Weight &gt; 45kg</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029CC83" w14:textId="77777777" w:rsidR="008B13D3" w:rsidRDefault="008B13D3" w:rsidP="008519EC">
            <w:pPr>
              <w:spacing w:line="240" w:lineRule="auto"/>
              <w:jc w:val="center"/>
            </w:pPr>
            <w:r>
              <w:rPr>
                <w:rFonts w:cs="Times New Roman"/>
                <w:sz w:val="16"/>
                <w:szCs w:val="16"/>
              </w:rPr>
              <w:t>BMI &lt; 35</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6E979A6C" w14:textId="77777777" w:rsidR="008B13D3" w:rsidRDefault="008B13D3" w:rsidP="008519EC">
            <w:pPr>
              <w:spacing w:line="240" w:lineRule="auto"/>
              <w:jc w:val="center"/>
            </w:pPr>
            <w:r>
              <w:rPr>
                <w:rFonts w:cs="Times New Roman"/>
                <w:sz w:val="16"/>
                <w:szCs w:val="16"/>
              </w:rPr>
              <w:t>No</w:t>
            </w:r>
          </w:p>
        </w:tc>
      </w:tr>
      <w:tr w:rsidR="008B13D3" w14:paraId="038A6811" w14:textId="77777777" w:rsidTr="008519EC">
        <w:trPr>
          <w:trHeight w:val="568"/>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71B93404" w14:textId="77777777" w:rsidR="008B13D3" w:rsidRDefault="008B13D3" w:rsidP="008519EC">
            <w:pPr>
              <w:spacing w:line="240" w:lineRule="auto"/>
            </w:pPr>
            <w:r>
              <w:rPr>
                <w:rFonts w:cs="Times New Roman"/>
                <w:sz w:val="20"/>
                <w:szCs w:val="20"/>
              </w:rPr>
              <w:t>Additional exclusion criteria</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90D6899" w14:textId="77777777" w:rsidR="008B13D3" w:rsidRDefault="008B13D3" w:rsidP="008519EC">
            <w:pPr>
              <w:spacing w:line="240" w:lineRule="auto"/>
              <w:jc w:val="center"/>
            </w:pPr>
            <w:r>
              <w:rPr>
                <w:rFonts w:cs="Times New Roman"/>
                <w:sz w:val="16"/>
                <w:szCs w:val="16"/>
              </w:rPr>
              <w:t>No</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4272AC32" w14:textId="77777777" w:rsidR="008B13D3" w:rsidRDefault="008B13D3" w:rsidP="008519EC">
            <w:pPr>
              <w:spacing w:line="240" w:lineRule="auto"/>
              <w:jc w:val="center"/>
            </w:pPr>
            <w:r>
              <w:rPr>
                <w:rFonts w:cs="Times New Roman"/>
                <w:sz w:val="16"/>
                <w:szCs w:val="16"/>
              </w:rPr>
              <w:t>Severe comorbidities or contraindications for enoxaparin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444C23F" w14:textId="77777777" w:rsidR="008B13D3" w:rsidRDefault="008B13D3" w:rsidP="008519EC">
            <w:pPr>
              <w:spacing w:line="240" w:lineRule="auto"/>
              <w:jc w:val="center"/>
            </w:pPr>
            <w:r>
              <w:rPr>
                <w:rFonts w:cs="Times New Roman"/>
                <w:sz w:val="16"/>
                <w:szCs w:val="16"/>
              </w:rPr>
              <w:t>Vasospasm on screening angiogram, severe or unstable comorbidity, Previous major cerebral damage (e.g., stroke)</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CDCBAB0" w14:textId="77777777" w:rsidR="008B13D3" w:rsidRDefault="008B13D3" w:rsidP="008519EC">
            <w:pPr>
              <w:spacing w:line="240" w:lineRule="auto"/>
              <w:jc w:val="center"/>
            </w:pPr>
            <w:r>
              <w:rPr>
                <w:rFonts w:cs="Times New Roman"/>
                <w:sz w:val="16"/>
                <w:szCs w:val="16"/>
              </w:rPr>
              <w:t>Angiographic vasospasm prior aneurysm treatment, severe or unstable comorbidity, major complication in aneurysm repair procedure</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AF2B692" w14:textId="77777777" w:rsidR="008B13D3" w:rsidRDefault="008B13D3" w:rsidP="008519EC">
            <w:pPr>
              <w:spacing w:line="240" w:lineRule="auto"/>
              <w:jc w:val="center"/>
            </w:pPr>
            <w:r>
              <w:rPr>
                <w:rFonts w:cs="Times New Roman"/>
                <w:sz w:val="16"/>
                <w:szCs w:val="16"/>
              </w:rPr>
              <w:t>Contraindication to cooling</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2C52E791" w14:textId="77777777" w:rsidR="008B13D3" w:rsidRDefault="008B13D3" w:rsidP="008519EC">
            <w:pPr>
              <w:spacing w:line="240" w:lineRule="auto"/>
              <w:jc w:val="center"/>
            </w:pPr>
            <w:r>
              <w:rPr>
                <w:rFonts w:cs="Times New Roman"/>
                <w:sz w:val="16"/>
                <w:szCs w:val="16"/>
              </w:rPr>
              <w:t>Severe comorbidities</w:t>
            </w:r>
          </w:p>
        </w:tc>
      </w:tr>
      <w:tr w:rsidR="008B13D3" w14:paraId="0B0B5FCC" w14:textId="77777777" w:rsidTr="008519EC">
        <w:trPr>
          <w:trHeight w:val="568"/>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6FC7051A" w14:textId="77777777" w:rsidR="008B13D3" w:rsidRDefault="008B13D3" w:rsidP="008519EC">
            <w:pPr>
              <w:spacing w:line="240" w:lineRule="auto"/>
            </w:pPr>
            <w:r>
              <w:rPr>
                <w:rFonts w:cs="Times New Roman"/>
                <w:sz w:val="20"/>
                <w:szCs w:val="20"/>
              </w:rPr>
              <w:t>Study design</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411BA7BD" w14:textId="77777777" w:rsidR="008B13D3" w:rsidRDefault="008B13D3" w:rsidP="008519EC">
            <w:pPr>
              <w:spacing w:line="240" w:lineRule="auto"/>
              <w:jc w:val="center"/>
            </w:pPr>
            <w:r>
              <w:rPr>
                <w:rFonts w:cs="Times New Roman"/>
                <w:sz w:val="16"/>
                <w:szCs w:val="16"/>
              </w:rPr>
              <w:t>Prospective cohort study</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5CFEC9B6" w14:textId="77777777" w:rsidR="008B13D3" w:rsidRDefault="008B13D3" w:rsidP="008519EC">
            <w:pPr>
              <w:spacing w:line="240" w:lineRule="auto"/>
              <w:jc w:val="center"/>
            </w:pPr>
            <w:r>
              <w:rPr>
                <w:rFonts w:cs="Times New Roman"/>
                <w:sz w:val="16"/>
                <w:szCs w:val="16"/>
              </w:rPr>
              <w:t>Prospective, randomized and placebo-controlled clinical trial</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358D32F8" w14:textId="77777777" w:rsidR="008B13D3" w:rsidRDefault="008B13D3" w:rsidP="008519EC">
            <w:pPr>
              <w:spacing w:line="240" w:lineRule="auto"/>
              <w:jc w:val="center"/>
            </w:pPr>
            <w:r>
              <w:rPr>
                <w:rFonts w:cs="Times New Roman"/>
                <w:sz w:val="16"/>
                <w:szCs w:val="16"/>
              </w:rPr>
              <w:t>Prospective, randomized and placebo-controlled clinical trial</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4E9247F" w14:textId="77777777" w:rsidR="008B13D3" w:rsidRDefault="008B13D3" w:rsidP="008519EC">
            <w:pPr>
              <w:spacing w:line="240" w:lineRule="auto"/>
              <w:jc w:val="center"/>
            </w:pPr>
            <w:r>
              <w:rPr>
                <w:rFonts w:cs="Times New Roman"/>
                <w:sz w:val="16"/>
                <w:szCs w:val="16"/>
              </w:rPr>
              <w:t>Prospective, randomized and placebo-controlled clinical trial</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F29CBCA" w14:textId="77777777" w:rsidR="008B13D3" w:rsidRDefault="008B13D3" w:rsidP="008519EC">
            <w:pPr>
              <w:spacing w:line="240" w:lineRule="auto"/>
              <w:jc w:val="center"/>
            </w:pPr>
            <w:r>
              <w:rPr>
                <w:rFonts w:cs="Times New Roman"/>
                <w:sz w:val="16"/>
                <w:szCs w:val="16"/>
              </w:rPr>
              <w:t>Prospective, randomized and placebo-controlled clinical trial</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017BF24F" w14:textId="77777777" w:rsidR="008B13D3" w:rsidRDefault="008B13D3" w:rsidP="008519EC">
            <w:pPr>
              <w:spacing w:line="240" w:lineRule="auto"/>
              <w:jc w:val="center"/>
            </w:pPr>
            <w:r>
              <w:rPr>
                <w:rFonts w:cs="Times New Roman"/>
                <w:sz w:val="16"/>
                <w:szCs w:val="16"/>
              </w:rPr>
              <w:t>Prospective cohort study</w:t>
            </w:r>
          </w:p>
        </w:tc>
      </w:tr>
      <w:tr w:rsidR="008B13D3" w14:paraId="6F59FCE0" w14:textId="77777777" w:rsidTr="008519EC">
        <w:trPr>
          <w:trHeight w:val="272"/>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4E66D732" w14:textId="77777777" w:rsidR="008B13D3" w:rsidRDefault="008B13D3" w:rsidP="008519EC">
            <w:pPr>
              <w:spacing w:line="240" w:lineRule="auto"/>
            </w:pPr>
            <w:r>
              <w:rPr>
                <w:rFonts w:cs="Times New Roman"/>
                <w:sz w:val="20"/>
                <w:szCs w:val="20"/>
              </w:rPr>
              <w:t xml:space="preserve">N of included (and total) </w:t>
            </w:r>
            <w:proofErr w:type="spellStart"/>
            <w:r>
              <w:rPr>
                <w:rFonts w:cs="Times New Roman"/>
                <w:sz w:val="20"/>
                <w:szCs w:val="20"/>
              </w:rPr>
              <w:t>aSAH</w:t>
            </w:r>
            <w:proofErr w:type="spellEnd"/>
            <w:r>
              <w:rPr>
                <w:rFonts w:cs="Times New Roman"/>
                <w:sz w:val="20"/>
                <w:szCs w:val="20"/>
              </w:rPr>
              <w:t xml:space="preserve"> cases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A5A8672" w14:textId="77777777" w:rsidR="008B13D3" w:rsidRDefault="008B13D3" w:rsidP="008519EC">
            <w:pPr>
              <w:spacing w:line="240" w:lineRule="auto"/>
              <w:jc w:val="center"/>
            </w:pPr>
            <w:r>
              <w:rPr>
                <w:rFonts w:cs="Times New Roman"/>
                <w:sz w:val="16"/>
                <w:szCs w:val="16"/>
              </w:rPr>
              <w:t>184 (291)</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5DE4AD83" w14:textId="77777777" w:rsidR="008B13D3" w:rsidRDefault="008B13D3" w:rsidP="008519EC">
            <w:pPr>
              <w:spacing w:line="240" w:lineRule="auto"/>
              <w:jc w:val="center"/>
            </w:pPr>
            <w:r>
              <w:rPr>
                <w:rFonts w:cs="Times New Roman"/>
                <w:sz w:val="16"/>
                <w:szCs w:val="16"/>
              </w:rPr>
              <w:t>131 (170)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8E15C39" w14:textId="77777777" w:rsidR="008B13D3" w:rsidRDefault="008B13D3" w:rsidP="008519EC">
            <w:pPr>
              <w:spacing w:line="240" w:lineRule="auto"/>
              <w:jc w:val="center"/>
            </w:pPr>
            <w:r>
              <w:rPr>
                <w:rFonts w:cs="Times New Roman"/>
                <w:sz w:val="16"/>
                <w:szCs w:val="16"/>
              </w:rPr>
              <w:t>151 (413)</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89BC42E" w14:textId="77777777" w:rsidR="008B13D3" w:rsidRDefault="008B13D3" w:rsidP="008519EC">
            <w:pPr>
              <w:spacing w:line="240" w:lineRule="auto"/>
              <w:jc w:val="center"/>
            </w:pPr>
            <w:r>
              <w:rPr>
                <w:rFonts w:cs="Times New Roman"/>
                <w:sz w:val="16"/>
                <w:szCs w:val="16"/>
              </w:rPr>
              <w:t>15 (73)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AC211DF" w14:textId="77777777" w:rsidR="008B13D3" w:rsidRDefault="008B13D3" w:rsidP="008519EC">
            <w:pPr>
              <w:spacing w:line="240" w:lineRule="auto"/>
              <w:jc w:val="center"/>
            </w:pPr>
            <w:r>
              <w:rPr>
                <w:rFonts w:cs="Times New Roman"/>
                <w:sz w:val="16"/>
                <w:szCs w:val="16"/>
              </w:rPr>
              <w:t>1000 (1000)</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23466D6" w14:textId="77777777" w:rsidR="008B13D3" w:rsidRDefault="008B13D3" w:rsidP="008519EC">
            <w:pPr>
              <w:spacing w:line="240" w:lineRule="auto"/>
              <w:jc w:val="center"/>
            </w:pPr>
            <w:r>
              <w:rPr>
                <w:rFonts w:cs="Times New Roman"/>
                <w:sz w:val="16"/>
                <w:szCs w:val="16"/>
              </w:rPr>
              <w:t>211 (433)</w:t>
            </w:r>
          </w:p>
        </w:tc>
      </w:tr>
      <w:tr w:rsidR="008B13D3" w14:paraId="5627526A" w14:textId="77777777" w:rsidTr="008519EC">
        <w:trPr>
          <w:trHeight w:val="272"/>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6A47151C" w14:textId="77777777" w:rsidR="008B13D3" w:rsidRDefault="008B13D3" w:rsidP="008519EC">
            <w:pPr>
              <w:spacing w:line="240" w:lineRule="auto"/>
              <w:rPr>
                <w:rFonts w:cs="Times New Roman"/>
                <w:sz w:val="20"/>
                <w:szCs w:val="20"/>
              </w:rPr>
            </w:pPr>
            <w:r>
              <w:rPr>
                <w:rFonts w:cs="Times New Roman"/>
                <w:sz w:val="20"/>
                <w:szCs w:val="20"/>
              </w:rPr>
              <w:t>Determination of smoking</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4401B734" w14:textId="77777777" w:rsidR="008B13D3" w:rsidRDefault="008B13D3" w:rsidP="008519EC">
            <w:pPr>
              <w:spacing w:line="240" w:lineRule="auto"/>
              <w:jc w:val="center"/>
              <w:rPr>
                <w:rFonts w:cs="Times New Roman"/>
                <w:sz w:val="16"/>
                <w:szCs w:val="16"/>
              </w:rPr>
            </w:pPr>
            <w:r>
              <w:rPr>
                <w:rFonts w:cs="Times New Roman"/>
                <w:sz w:val="16"/>
                <w:szCs w:val="16"/>
              </w:rPr>
              <w:t xml:space="preserve">Current smoker at the time of </w:t>
            </w:r>
            <w:proofErr w:type="spellStart"/>
            <w:r>
              <w:rPr>
                <w:rFonts w:cs="Times New Roman"/>
                <w:sz w:val="16"/>
                <w:szCs w:val="16"/>
              </w:rPr>
              <w:t>aSAH</w:t>
            </w:r>
            <w:proofErr w:type="spellEnd"/>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10DE0C2D" w14:textId="77777777" w:rsidR="008B13D3" w:rsidRDefault="008B13D3" w:rsidP="008519EC">
            <w:pPr>
              <w:spacing w:line="240" w:lineRule="auto"/>
              <w:jc w:val="center"/>
              <w:rPr>
                <w:rFonts w:cs="Times New Roman"/>
                <w:sz w:val="16"/>
                <w:szCs w:val="16"/>
              </w:rPr>
            </w:pPr>
            <w:r>
              <w:rPr>
                <w:rFonts w:cs="Times New Roman"/>
                <w:sz w:val="16"/>
                <w:szCs w:val="16"/>
              </w:rPr>
              <w:t xml:space="preserve">Current smoker at the time of </w:t>
            </w:r>
            <w:proofErr w:type="spellStart"/>
            <w:r>
              <w:rPr>
                <w:rFonts w:cs="Times New Roman"/>
                <w:sz w:val="16"/>
                <w:szCs w:val="16"/>
              </w:rPr>
              <w:t>aSAH</w:t>
            </w:r>
            <w:proofErr w:type="spellEnd"/>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3185DC5C" w14:textId="77777777" w:rsidR="008B13D3" w:rsidRDefault="008B13D3" w:rsidP="008519EC">
            <w:pPr>
              <w:spacing w:line="240" w:lineRule="auto"/>
              <w:jc w:val="center"/>
              <w:rPr>
                <w:rFonts w:cs="Times New Roman"/>
                <w:sz w:val="16"/>
                <w:szCs w:val="16"/>
              </w:rPr>
            </w:pPr>
            <w:r>
              <w:rPr>
                <w:rFonts w:cs="Times New Roman"/>
                <w:sz w:val="16"/>
                <w:szCs w:val="16"/>
              </w:rPr>
              <w:t xml:space="preserve">Current smoker at the time of </w:t>
            </w:r>
            <w:proofErr w:type="spellStart"/>
            <w:r>
              <w:rPr>
                <w:rFonts w:cs="Times New Roman"/>
                <w:sz w:val="16"/>
                <w:szCs w:val="16"/>
              </w:rPr>
              <w:t>aSAH</w:t>
            </w:r>
            <w:proofErr w:type="spellEnd"/>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763903B" w14:textId="77777777" w:rsidR="008B13D3" w:rsidRDefault="008B13D3" w:rsidP="008519EC">
            <w:pPr>
              <w:spacing w:line="240" w:lineRule="auto"/>
              <w:jc w:val="center"/>
              <w:rPr>
                <w:rFonts w:cs="Times New Roman"/>
                <w:sz w:val="16"/>
                <w:szCs w:val="16"/>
              </w:rPr>
            </w:pPr>
            <w:r>
              <w:rPr>
                <w:rFonts w:cs="Times New Roman"/>
                <w:sz w:val="16"/>
                <w:szCs w:val="16"/>
              </w:rPr>
              <w:t xml:space="preserve">Current smoker at the time of </w:t>
            </w:r>
            <w:proofErr w:type="spellStart"/>
            <w:r>
              <w:rPr>
                <w:rFonts w:cs="Times New Roman"/>
                <w:sz w:val="16"/>
                <w:szCs w:val="16"/>
              </w:rPr>
              <w:t>aSAH</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1A12D55" w14:textId="77777777" w:rsidR="008B13D3" w:rsidRDefault="008B13D3" w:rsidP="008519EC">
            <w:pPr>
              <w:spacing w:line="240" w:lineRule="auto"/>
              <w:jc w:val="center"/>
              <w:rPr>
                <w:rFonts w:cs="Times New Roman"/>
                <w:sz w:val="16"/>
                <w:szCs w:val="16"/>
              </w:rPr>
            </w:pPr>
            <w:r>
              <w:rPr>
                <w:rFonts w:cs="Times New Roman"/>
                <w:sz w:val="16"/>
                <w:szCs w:val="16"/>
              </w:rPr>
              <w:t>Current smoker (or stopped ≤ 6 months ago)</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5F54E022" w14:textId="77777777" w:rsidR="008B13D3" w:rsidRDefault="008B13D3" w:rsidP="008519EC">
            <w:pPr>
              <w:spacing w:line="240" w:lineRule="auto"/>
              <w:jc w:val="center"/>
              <w:rPr>
                <w:rFonts w:cs="Times New Roman"/>
                <w:sz w:val="16"/>
                <w:szCs w:val="16"/>
              </w:rPr>
            </w:pPr>
            <w:r>
              <w:rPr>
                <w:rFonts w:cs="Times New Roman"/>
                <w:sz w:val="16"/>
                <w:szCs w:val="16"/>
              </w:rPr>
              <w:t>Current smoker and smoked more than 100 cigarettes</w:t>
            </w:r>
          </w:p>
        </w:tc>
      </w:tr>
      <w:tr w:rsidR="008B13D3" w14:paraId="153E7EA3" w14:textId="77777777" w:rsidTr="008519EC">
        <w:trPr>
          <w:trHeight w:val="272"/>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3D919316" w14:textId="77777777" w:rsidR="008B13D3" w:rsidRDefault="008B13D3" w:rsidP="008519EC">
            <w:pPr>
              <w:spacing w:line="240" w:lineRule="auto"/>
              <w:rPr>
                <w:rFonts w:cs="Times New Roman"/>
                <w:sz w:val="20"/>
                <w:szCs w:val="20"/>
              </w:rPr>
            </w:pPr>
            <w:r>
              <w:rPr>
                <w:rFonts w:cs="Times New Roman"/>
                <w:sz w:val="20"/>
                <w:szCs w:val="20"/>
              </w:rPr>
              <w:t>Determination of hypertension</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14C48005" w14:textId="77777777" w:rsidR="008B13D3" w:rsidRDefault="008B13D3" w:rsidP="008519EC">
            <w:pPr>
              <w:spacing w:line="240" w:lineRule="auto"/>
              <w:jc w:val="center"/>
              <w:rPr>
                <w:rFonts w:cs="Times New Roman"/>
                <w:sz w:val="16"/>
                <w:szCs w:val="16"/>
              </w:rPr>
            </w:pPr>
            <w:r>
              <w:rPr>
                <w:rFonts w:cs="Times New Roman"/>
                <w:sz w:val="16"/>
                <w:szCs w:val="16"/>
              </w:rPr>
              <w:t xml:space="preserve">High blood pressure values (repeatedly over 160/95) or antihypertensive medication prior to </w:t>
            </w:r>
            <w:proofErr w:type="spellStart"/>
            <w:r>
              <w:rPr>
                <w:rFonts w:cs="Times New Roman"/>
                <w:sz w:val="16"/>
                <w:szCs w:val="16"/>
              </w:rPr>
              <w:t>aSAH</w:t>
            </w:r>
            <w:proofErr w:type="spellEnd"/>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51700F2A" w14:textId="77777777" w:rsidR="008B13D3" w:rsidRDefault="008B13D3" w:rsidP="008519EC">
            <w:pPr>
              <w:spacing w:line="240" w:lineRule="auto"/>
              <w:jc w:val="center"/>
              <w:rPr>
                <w:rFonts w:cs="Times New Roman"/>
                <w:sz w:val="16"/>
                <w:szCs w:val="16"/>
              </w:rPr>
            </w:pPr>
            <w:r>
              <w:rPr>
                <w:rFonts w:cs="Times New Roman"/>
                <w:sz w:val="16"/>
                <w:szCs w:val="16"/>
              </w:rPr>
              <w:t xml:space="preserve">High blood pressure values (repeatedly over 160/95) or antihypertensive medication prior to </w:t>
            </w:r>
            <w:proofErr w:type="spellStart"/>
            <w:r>
              <w:rPr>
                <w:rFonts w:cs="Times New Roman"/>
                <w:sz w:val="16"/>
                <w:szCs w:val="16"/>
              </w:rPr>
              <w:t>aSAH</w:t>
            </w:r>
            <w:proofErr w:type="spellEnd"/>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302A5CF" w14:textId="77777777" w:rsidR="008B13D3" w:rsidRDefault="008B13D3" w:rsidP="008519EC">
            <w:pPr>
              <w:spacing w:line="240" w:lineRule="auto"/>
              <w:jc w:val="center"/>
              <w:rPr>
                <w:rFonts w:cs="Times New Roman"/>
                <w:sz w:val="16"/>
                <w:szCs w:val="16"/>
              </w:rPr>
            </w:pPr>
            <w:r>
              <w:rPr>
                <w:rFonts w:cs="Times New Roman"/>
                <w:sz w:val="16"/>
                <w:szCs w:val="16"/>
              </w:rPr>
              <w:t xml:space="preserve">Hypertension diagnosis prior to </w:t>
            </w:r>
            <w:proofErr w:type="spellStart"/>
            <w:r>
              <w:rPr>
                <w:rFonts w:cs="Times New Roman"/>
                <w:sz w:val="16"/>
                <w:szCs w:val="16"/>
              </w:rPr>
              <w:t>aSAH</w:t>
            </w:r>
            <w:proofErr w:type="spellEnd"/>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79FD117" w14:textId="77777777" w:rsidR="008B13D3" w:rsidRDefault="008B13D3" w:rsidP="008519EC">
            <w:pPr>
              <w:spacing w:line="240" w:lineRule="auto"/>
              <w:jc w:val="center"/>
              <w:rPr>
                <w:rFonts w:cs="Times New Roman"/>
                <w:sz w:val="16"/>
                <w:szCs w:val="16"/>
              </w:rPr>
            </w:pPr>
            <w:r>
              <w:rPr>
                <w:rFonts w:cs="Times New Roman"/>
                <w:sz w:val="16"/>
                <w:szCs w:val="16"/>
              </w:rPr>
              <w:t xml:space="preserve">Hypertension diagnosis prior to </w:t>
            </w:r>
            <w:proofErr w:type="spellStart"/>
            <w:r>
              <w:rPr>
                <w:rFonts w:cs="Times New Roman"/>
                <w:sz w:val="16"/>
                <w:szCs w:val="16"/>
              </w:rPr>
              <w:t>aSAH</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9251F7F" w14:textId="77777777" w:rsidR="008B13D3" w:rsidRDefault="008B13D3" w:rsidP="008519EC">
            <w:pPr>
              <w:spacing w:line="240" w:lineRule="auto"/>
              <w:jc w:val="center"/>
              <w:rPr>
                <w:rFonts w:cs="Times New Roman"/>
                <w:sz w:val="16"/>
                <w:szCs w:val="16"/>
              </w:rPr>
            </w:pPr>
            <w:r>
              <w:rPr>
                <w:rFonts w:cs="Times New Roman"/>
                <w:sz w:val="16"/>
                <w:szCs w:val="16"/>
              </w:rPr>
              <w:t xml:space="preserve">Hypertension diagnosis or antihypertensive medication prior to </w:t>
            </w:r>
            <w:proofErr w:type="spellStart"/>
            <w:r>
              <w:rPr>
                <w:rFonts w:cs="Times New Roman"/>
                <w:sz w:val="16"/>
                <w:szCs w:val="16"/>
              </w:rPr>
              <w:t>aSAH</w:t>
            </w:r>
            <w:proofErr w:type="spellEnd"/>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60361131" w14:textId="77777777" w:rsidR="008B13D3" w:rsidRDefault="008B13D3" w:rsidP="008519EC">
            <w:pPr>
              <w:spacing w:line="240" w:lineRule="auto"/>
              <w:jc w:val="center"/>
              <w:rPr>
                <w:rFonts w:cs="Times New Roman"/>
                <w:sz w:val="16"/>
                <w:szCs w:val="16"/>
              </w:rPr>
            </w:pPr>
            <w:r>
              <w:rPr>
                <w:rFonts w:cs="Times New Roman"/>
                <w:sz w:val="16"/>
                <w:szCs w:val="16"/>
              </w:rPr>
              <w:t xml:space="preserve">Hypertension diagnosis prior to </w:t>
            </w:r>
            <w:proofErr w:type="spellStart"/>
            <w:r>
              <w:rPr>
                <w:rFonts w:cs="Times New Roman"/>
                <w:sz w:val="16"/>
                <w:szCs w:val="16"/>
              </w:rPr>
              <w:t>aSAH</w:t>
            </w:r>
            <w:proofErr w:type="spellEnd"/>
          </w:p>
        </w:tc>
      </w:tr>
      <w:tr w:rsidR="008B13D3" w14:paraId="5015F53D" w14:textId="77777777" w:rsidTr="008519EC">
        <w:trPr>
          <w:trHeight w:val="272"/>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198CF408" w14:textId="77777777" w:rsidR="008B13D3" w:rsidRDefault="008B13D3" w:rsidP="008519EC">
            <w:pPr>
              <w:spacing w:line="240" w:lineRule="auto"/>
              <w:rPr>
                <w:rFonts w:cs="Times New Roman"/>
                <w:sz w:val="20"/>
                <w:szCs w:val="20"/>
              </w:rPr>
            </w:pPr>
            <w:r>
              <w:rPr>
                <w:rFonts w:cs="Times New Roman"/>
                <w:sz w:val="20"/>
                <w:szCs w:val="20"/>
              </w:rPr>
              <w:t>BMI measurement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4F7A8EF4" w14:textId="77777777" w:rsidR="008B13D3" w:rsidRDefault="008B13D3" w:rsidP="008519EC">
            <w:pPr>
              <w:spacing w:line="240" w:lineRule="auto"/>
              <w:jc w:val="center"/>
              <w:rPr>
                <w:rFonts w:cs="Times New Roman"/>
                <w:sz w:val="16"/>
                <w:szCs w:val="16"/>
              </w:rPr>
            </w:pPr>
            <w:r>
              <w:rPr>
                <w:rFonts w:cs="Times New Roman"/>
                <w:sz w:val="16"/>
                <w:szCs w:val="16"/>
              </w:rPr>
              <w:t>kg/m</w:t>
            </w:r>
            <w:r>
              <w:rPr>
                <w:rFonts w:cs="Times New Roman"/>
                <w:sz w:val="16"/>
                <w:szCs w:val="16"/>
                <w:vertAlign w:val="superscript"/>
              </w:rPr>
              <w:t>2</w:t>
            </w:r>
            <w:r>
              <w:rPr>
                <w:rFonts w:cs="Times New Roman"/>
                <w:sz w:val="16"/>
                <w:szCs w:val="16"/>
              </w:rPr>
              <w:t xml:space="preserve"> at the time of hospital admission</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2BCAFB63" w14:textId="77777777" w:rsidR="008B13D3" w:rsidRDefault="008B13D3" w:rsidP="008519EC">
            <w:pPr>
              <w:spacing w:line="240" w:lineRule="auto"/>
              <w:jc w:val="center"/>
              <w:rPr>
                <w:rFonts w:cs="Times New Roman"/>
                <w:sz w:val="16"/>
                <w:szCs w:val="16"/>
              </w:rPr>
            </w:pPr>
            <w:r>
              <w:rPr>
                <w:rFonts w:cs="Times New Roman"/>
                <w:sz w:val="16"/>
                <w:szCs w:val="16"/>
              </w:rPr>
              <w:t>kg/m</w:t>
            </w:r>
            <w:r>
              <w:rPr>
                <w:rFonts w:cs="Times New Roman"/>
                <w:sz w:val="16"/>
                <w:szCs w:val="16"/>
                <w:vertAlign w:val="superscript"/>
              </w:rPr>
              <w:t>2</w:t>
            </w:r>
            <w:r>
              <w:rPr>
                <w:rFonts w:cs="Times New Roman"/>
                <w:sz w:val="16"/>
                <w:szCs w:val="16"/>
              </w:rPr>
              <w:t xml:space="preserve"> at the time of hospital admission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51AC927" w14:textId="77777777" w:rsidR="008B13D3" w:rsidRDefault="008B13D3" w:rsidP="008519EC">
            <w:pPr>
              <w:spacing w:line="240" w:lineRule="auto"/>
              <w:jc w:val="center"/>
              <w:rPr>
                <w:rFonts w:cs="Times New Roman"/>
                <w:sz w:val="16"/>
                <w:szCs w:val="16"/>
              </w:rPr>
            </w:pPr>
            <w:r>
              <w:rPr>
                <w:rFonts w:cs="Times New Roman"/>
                <w:sz w:val="16"/>
                <w:szCs w:val="16"/>
              </w:rPr>
              <w:t>kg/m</w:t>
            </w:r>
            <w:r>
              <w:rPr>
                <w:rFonts w:cs="Times New Roman"/>
                <w:sz w:val="16"/>
                <w:szCs w:val="16"/>
                <w:vertAlign w:val="superscript"/>
              </w:rPr>
              <w:t>2</w:t>
            </w:r>
            <w:r>
              <w:rPr>
                <w:rFonts w:cs="Times New Roman"/>
                <w:sz w:val="16"/>
                <w:szCs w:val="16"/>
              </w:rPr>
              <w:t xml:space="preserve"> at the time of hospital admission</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FA39BE3" w14:textId="77777777" w:rsidR="008B13D3" w:rsidRDefault="008B13D3" w:rsidP="008519EC">
            <w:pPr>
              <w:spacing w:line="240" w:lineRule="auto"/>
              <w:jc w:val="center"/>
              <w:rPr>
                <w:rFonts w:cs="Times New Roman"/>
                <w:sz w:val="16"/>
                <w:szCs w:val="16"/>
              </w:rPr>
            </w:pPr>
            <w:r>
              <w:rPr>
                <w:rFonts w:cs="Times New Roman"/>
                <w:sz w:val="16"/>
                <w:szCs w:val="16"/>
              </w:rPr>
              <w:t>kg/m</w:t>
            </w:r>
            <w:r>
              <w:rPr>
                <w:rFonts w:cs="Times New Roman"/>
                <w:sz w:val="16"/>
                <w:szCs w:val="16"/>
                <w:vertAlign w:val="superscript"/>
              </w:rPr>
              <w:t>2</w:t>
            </w:r>
            <w:r>
              <w:rPr>
                <w:rFonts w:cs="Times New Roman"/>
                <w:sz w:val="16"/>
                <w:szCs w:val="16"/>
              </w:rPr>
              <w:t xml:space="preserve"> at the time of hospital admission</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2A00838" w14:textId="77777777" w:rsidR="008B13D3" w:rsidRDefault="008B13D3" w:rsidP="008519EC">
            <w:pPr>
              <w:spacing w:line="240" w:lineRule="auto"/>
              <w:jc w:val="center"/>
              <w:rPr>
                <w:rFonts w:cs="Times New Roman"/>
                <w:sz w:val="16"/>
                <w:szCs w:val="16"/>
              </w:rPr>
            </w:pPr>
            <w:r>
              <w:rPr>
                <w:rFonts w:cs="Times New Roman"/>
                <w:sz w:val="16"/>
                <w:szCs w:val="16"/>
              </w:rPr>
              <w:t>kg/m</w:t>
            </w:r>
            <w:r>
              <w:rPr>
                <w:rFonts w:cs="Times New Roman"/>
                <w:sz w:val="16"/>
                <w:szCs w:val="16"/>
                <w:vertAlign w:val="superscript"/>
              </w:rPr>
              <w:t>2</w:t>
            </w:r>
            <w:r>
              <w:rPr>
                <w:rFonts w:cs="Times New Roman"/>
                <w:sz w:val="16"/>
                <w:szCs w:val="16"/>
              </w:rPr>
              <w:t xml:space="preserve"> at the time of hospital admission</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2067FB07" w14:textId="77777777" w:rsidR="008B13D3" w:rsidRDefault="008B13D3" w:rsidP="008519EC">
            <w:pPr>
              <w:spacing w:line="240" w:lineRule="auto"/>
              <w:jc w:val="center"/>
              <w:rPr>
                <w:rFonts w:cs="Times New Roman"/>
                <w:sz w:val="16"/>
                <w:szCs w:val="16"/>
              </w:rPr>
            </w:pPr>
            <w:r>
              <w:rPr>
                <w:rFonts w:cs="Times New Roman"/>
                <w:sz w:val="16"/>
                <w:szCs w:val="16"/>
              </w:rPr>
              <w:t>kg/m</w:t>
            </w:r>
            <w:r>
              <w:rPr>
                <w:rFonts w:cs="Times New Roman"/>
                <w:sz w:val="16"/>
                <w:szCs w:val="16"/>
                <w:vertAlign w:val="superscript"/>
              </w:rPr>
              <w:t xml:space="preserve">2 </w:t>
            </w:r>
            <w:r>
              <w:rPr>
                <w:rFonts w:cs="Times New Roman"/>
                <w:sz w:val="16"/>
                <w:szCs w:val="16"/>
              </w:rPr>
              <w:t xml:space="preserve">based on the questionnaire at </w:t>
            </w:r>
            <w:r>
              <w:rPr>
                <w:rFonts w:cs="Times New Roman"/>
                <w:sz w:val="16"/>
                <w:szCs w:val="16"/>
              </w:rPr>
              <w:lastRenderedPageBreak/>
              <w:t>the time of hospital admission</w:t>
            </w:r>
          </w:p>
        </w:tc>
      </w:tr>
      <w:tr w:rsidR="008B13D3" w14:paraId="675DCFC9" w14:textId="77777777" w:rsidTr="008519EC">
        <w:trPr>
          <w:trHeight w:val="272"/>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756DF9C0" w14:textId="77777777" w:rsidR="008B13D3" w:rsidRDefault="008B13D3" w:rsidP="008519EC">
            <w:pPr>
              <w:spacing w:line="240" w:lineRule="auto"/>
              <w:rPr>
                <w:rFonts w:cs="Times New Roman"/>
                <w:sz w:val="20"/>
                <w:szCs w:val="20"/>
              </w:rPr>
            </w:pPr>
            <w:r>
              <w:rPr>
                <w:rFonts w:cs="Times New Roman"/>
                <w:sz w:val="20"/>
                <w:szCs w:val="20"/>
              </w:rPr>
              <w:lastRenderedPageBreak/>
              <w:t>Evaluation of baseline condition</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17133DBA" w14:textId="77777777" w:rsidR="008B13D3" w:rsidRDefault="008B13D3" w:rsidP="008519EC">
            <w:pPr>
              <w:spacing w:line="240" w:lineRule="auto"/>
              <w:jc w:val="center"/>
              <w:rPr>
                <w:rFonts w:cs="Times New Roman"/>
                <w:sz w:val="16"/>
                <w:szCs w:val="16"/>
              </w:rPr>
            </w:pPr>
            <w:r>
              <w:rPr>
                <w:rFonts w:cs="Times New Roman"/>
                <w:sz w:val="16"/>
                <w:szCs w:val="16"/>
              </w:rPr>
              <w:t>Glasgow Coma Scale at hospital admission</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5833CF87" w14:textId="77777777" w:rsidR="008B13D3" w:rsidRDefault="008B13D3" w:rsidP="008519EC">
            <w:pPr>
              <w:spacing w:line="240" w:lineRule="auto"/>
              <w:jc w:val="center"/>
              <w:rPr>
                <w:rFonts w:cs="Times New Roman"/>
                <w:sz w:val="16"/>
                <w:szCs w:val="16"/>
              </w:rPr>
            </w:pPr>
            <w:r>
              <w:rPr>
                <w:rFonts w:cs="Times New Roman"/>
                <w:sz w:val="16"/>
                <w:szCs w:val="16"/>
              </w:rPr>
              <w:t>Glasgow Coma Scale at hospital admission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6AD4868" w14:textId="77777777" w:rsidR="008B13D3" w:rsidRDefault="008B13D3" w:rsidP="008519EC">
            <w:pPr>
              <w:spacing w:line="240" w:lineRule="auto"/>
              <w:jc w:val="center"/>
              <w:rPr>
                <w:rFonts w:cs="Times New Roman"/>
                <w:sz w:val="16"/>
                <w:szCs w:val="16"/>
              </w:rPr>
            </w:pPr>
            <w:r>
              <w:rPr>
                <w:rFonts w:cs="Times New Roman"/>
                <w:sz w:val="16"/>
                <w:szCs w:val="16"/>
              </w:rPr>
              <w:t>Glasgow Coma Scale at hospital admission</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0BF99DE" w14:textId="77777777" w:rsidR="008B13D3" w:rsidRDefault="008B13D3" w:rsidP="008519EC">
            <w:pPr>
              <w:spacing w:line="240" w:lineRule="auto"/>
              <w:jc w:val="center"/>
              <w:rPr>
                <w:rFonts w:cs="Times New Roman"/>
                <w:sz w:val="16"/>
                <w:szCs w:val="16"/>
              </w:rPr>
            </w:pPr>
            <w:r>
              <w:rPr>
                <w:rFonts w:cs="Times New Roman"/>
                <w:sz w:val="16"/>
                <w:szCs w:val="16"/>
              </w:rPr>
              <w:t>Glasgow Coma Scale at hospital admission</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17EBC8D" w14:textId="77777777" w:rsidR="008B13D3" w:rsidRDefault="008B13D3" w:rsidP="008519EC">
            <w:pPr>
              <w:spacing w:line="240" w:lineRule="auto"/>
              <w:jc w:val="center"/>
              <w:rPr>
                <w:rFonts w:cs="Times New Roman"/>
                <w:sz w:val="16"/>
                <w:szCs w:val="16"/>
              </w:rPr>
            </w:pPr>
            <w:r>
              <w:rPr>
                <w:rFonts w:cs="Times New Roman"/>
                <w:sz w:val="16"/>
                <w:szCs w:val="16"/>
              </w:rPr>
              <w:t>Glasgow Coma Scale at hospital admission</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5614646F" w14:textId="77777777" w:rsidR="008B13D3" w:rsidRDefault="008B13D3" w:rsidP="008519EC">
            <w:pPr>
              <w:spacing w:line="240" w:lineRule="auto"/>
              <w:jc w:val="center"/>
              <w:rPr>
                <w:rFonts w:cs="Times New Roman"/>
                <w:sz w:val="16"/>
                <w:szCs w:val="16"/>
              </w:rPr>
            </w:pPr>
            <w:r>
              <w:rPr>
                <w:rFonts w:cs="Times New Roman"/>
                <w:sz w:val="16"/>
                <w:szCs w:val="16"/>
              </w:rPr>
              <w:t>Glasgow Coma Scale at hospital admission</w:t>
            </w:r>
          </w:p>
        </w:tc>
      </w:tr>
      <w:tr w:rsidR="008B13D3" w14:paraId="325A90D6" w14:textId="77777777" w:rsidTr="008519EC">
        <w:trPr>
          <w:trHeight w:val="272"/>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14F94D94" w14:textId="77777777" w:rsidR="008B13D3" w:rsidRDefault="008B13D3" w:rsidP="008519EC">
            <w:pPr>
              <w:spacing w:line="240" w:lineRule="auto"/>
              <w:rPr>
                <w:rFonts w:cs="Times New Roman"/>
                <w:sz w:val="20"/>
                <w:szCs w:val="20"/>
              </w:rPr>
            </w:pPr>
            <w:r>
              <w:rPr>
                <w:rFonts w:cs="Times New Roman"/>
                <w:sz w:val="20"/>
                <w:szCs w:val="20"/>
              </w:rPr>
              <w:t xml:space="preserve">Determination of thick </w:t>
            </w:r>
            <w:proofErr w:type="spellStart"/>
            <w:r>
              <w:rPr>
                <w:rFonts w:cs="Times New Roman"/>
                <w:sz w:val="20"/>
                <w:szCs w:val="20"/>
              </w:rPr>
              <w:t>aSAH</w:t>
            </w:r>
            <w:proofErr w:type="spellEnd"/>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3B21EE66" w14:textId="77777777" w:rsidR="008B13D3" w:rsidRDefault="008B13D3" w:rsidP="008519EC">
            <w:pPr>
              <w:spacing w:line="240" w:lineRule="auto"/>
              <w:jc w:val="center"/>
              <w:rPr>
                <w:rFonts w:cs="Times New Roman"/>
                <w:sz w:val="16"/>
                <w:szCs w:val="16"/>
              </w:rPr>
            </w:pPr>
            <w:r>
              <w:rPr>
                <w:rFonts w:cs="Times New Roman"/>
                <w:sz w:val="16"/>
                <w:szCs w:val="16"/>
              </w:rPr>
              <w:t>&gt; 1mm thick layer in vertical layers of CT scan</w:t>
            </w:r>
          </w:p>
          <w:p w14:paraId="1FC38B69" w14:textId="77777777" w:rsidR="008B13D3" w:rsidRDefault="008B13D3" w:rsidP="008519EC">
            <w:pPr>
              <w:spacing w:line="240" w:lineRule="auto"/>
              <w:jc w:val="center"/>
              <w:rPr>
                <w:rFonts w:cs="Times New Roman"/>
                <w:sz w:val="16"/>
                <w:szCs w:val="16"/>
              </w:rPr>
            </w:pPr>
            <w:r>
              <w:rPr>
                <w:rFonts w:cs="Times New Roman"/>
                <w:sz w:val="16"/>
                <w:szCs w:val="16"/>
              </w:rPr>
              <w:t>(Fisher grade 3)</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2BC7F225" w14:textId="77777777" w:rsidR="008B13D3" w:rsidRDefault="008B13D3" w:rsidP="008519EC">
            <w:pPr>
              <w:spacing w:line="240" w:lineRule="auto"/>
              <w:jc w:val="center"/>
              <w:rPr>
                <w:rFonts w:cs="Times New Roman"/>
                <w:sz w:val="16"/>
                <w:szCs w:val="16"/>
              </w:rPr>
            </w:pPr>
            <w:r>
              <w:rPr>
                <w:rFonts w:cs="Times New Roman"/>
                <w:sz w:val="16"/>
                <w:szCs w:val="16"/>
              </w:rPr>
              <w:t>&gt; 1mm thick layer in vertical layers of CT scan</w:t>
            </w:r>
          </w:p>
          <w:p w14:paraId="30A1355B" w14:textId="77777777" w:rsidR="008B13D3" w:rsidRDefault="008B13D3" w:rsidP="008519EC">
            <w:pPr>
              <w:spacing w:line="240" w:lineRule="auto"/>
              <w:jc w:val="center"/>
              <w:rPr>
                <w:rFonts w:cs="Times New Roman"/>
                <w:sz w:val="16"/>
                <w:szCs w:val="16"/>
              </w:rPr>
            </w:pPr>
            <w:r>
              <w:rPr>
                <w:rFonts w:cs="Times New Roman"/>
                <w:sz w:val="16"/>
                <w:szCs w:val="16"/>
              </w:rPr>
              <w:t>(Fisher grade 3)</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3388BB93" w14:textId="77777777" w:rsidR="008B13D3" w:rsidRDefault="008B13D3" w:rsidP="008519EC">
            <w:pPr>
              <w:spacing w:line="240" w:lineRule="auto"/>
              <w:jc w:val="center"/>
              <w:rPr>
                <w:rFonts w:cs="Times New Roman"/>
                <w:sz w:val="16"/>
                <w:szCs w:val="16"/>
              </w:rPr>
            </w:pPr>
            <w:r>
              <w:rPr>
                <w:rFonts w:cs="Times New Roman"/>
                <w:sz w:val="16"/>
                <w:szCs w:val="16"/>
              </w:rPr>
              <w:t>&gt; 4mm thick diffuse or local layer (modified Fisher grade 3-4)</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F90D63D" w14:textId="77777777" w:rsidR="008B13D3" w:rsidRDefault="008B13D3" w:rsidP="008519EC">
            <w:pPr>
              <w:spacing w:line="240" w:lineRule="auto"/>
              <w:jc w:val="center"/>
              <w:rPr>
                <w:rFonts w:cs="Times New Roman"/>
                <w:sz w:val="16"/>
                <w:szCs w:val="16"/>
              </w:rPr>
            </w:pPr>
            <w:r>
              <w:rPr>
                <w:rFonts w:cs="Times New Roman"/>
                <w:sz w:val="16"/>
                <w:szCs w:val="16"/>
              </w:rPr>
              <w:t>&gt; 4mm thick diffuse or local layer (modified Fisher grade 3-4)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277A1DA" w14:textId="77777777" w:rsidR="008B13D3" w:rsidRDefault="008B13D3" w:rsidP="008519EC">
            <w:pPr>
              <w:spacing w:line="240" w:lineRule="auto"/>
              <w:jc w:val="center"/>
              <w:rPr>
                <w:rFonts w:cs="Times New Roman"/>
                <w:sz w:val="16"/>
                <w:szCs w:val="16"/>
              </w:rPr>
            </w:pPr>
            <w:r>
              <w:rPr>
                <w:rFonts w:cs="Times New Roman"/>
                <w:sz w:val="16"/>
                <w:szCs w:val="16"/>
              </w:rPr>
              <w:t>&gt; 1mm layer in vertical layers or</w:t>
            </w:r>
          </w:p>
          <w:p w14:paraId="1288EACF" w14:textId="77777777" w:rsidR="008B13D3" w:rsidRDefault="008B13D3" w:rsidP="008519EC">
            <w:pPr>
              <w:spacing w:line="240" w:lineRule="auto"/>
              <w:jc w:val="center"/>
              <w:rPr>
                <w:rFonts w:cs="Times New Roman"/>
                <w:sz w:val="16"/>
                <w:szCs w:val="16"/>
              </w:rPr>
            </w:pPr>
            <w:r>
              <w:rPr>
                <w:rFonts w:cs="Times New Roman"/>
                <w:sz w:val="16"/>
                <w:szCs w:val="16"/>
              </w:rPr>
              <w:t>localized subarachnoid clot (Fisher grade 3)</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29A4CD09" w14:textId="77777777" w:rsidR="008B13D3" w:rsidRDefault="008B13D3" w:rsidP="008519EC">
            <w:pPr>
              <w:spacing w:line="240" w:lineRule="auto"/>
              <w:jc w:val="center"/>
              <w:rPr>
                <w:rFonts w:cs="Times New Roman"/>
                <w:sz w:val="16"/>
                <w:szCs w:val="16"/>
              </w:rPr>
            </w:pPr>
            <w:r>
              <w:rPr>
                <w:rFonts w:cs="Times New Roman"/>
                <w:sz w:val="16"/>
                <w:szCs w:val="16"/>
              </w:rPr>
              <w:t xml:space="preserve">Thick clot </w:t>
            </w:r>
            <w:proofErr w:type="spellStart"/>
            <w:r>
              <w:rPr>
                <w:rFonts w:cs="Times New Roman"/>
                <w:sz w:val="16"/>
                <w:szCs w:val="16"/>
              </w:rPr>
              <w:t>aSAH</w:t>
            </w:r>
            <w:proofErr w:type="spellEnd"/>
            <w:r>
              <w:rPr>
                <w:rFonts w:cs="Times New Roman"/>
                <w:sz w:val="16"/>
                <w:szCs w:val="16"/>
              </w:rPr>
              <w:t xml:space="preserve"> (Fisher grade 3)</w:t>
            </w:r>
          </w:p>
        </w:tc>
      </w:tr>
      <w:tr w:rsidR="008B13D3" w14:paraId="0C7AB78F" w14:textId="77777777" w:rsidTr="008519EC">
        <w:trPr>
          <w:trHeight w:val="272"/>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57732EEB" w14:textId="77777777" w:rsidR="008B13D3" w:rsidRDefault="008B13D3" w:rsidP="008519EC">
            <w:pPr>
              <w:spacing w:line="240" w:lineRule="auto"/>
            </w:pPr>
            <w:r>
              <w:rPr>
                <w:rFonts w:cs="Times New Roman"/>
                <w:sz w:val="20"/>
                <w:szCs w:val="20"/>
              </w:rPr>
              <w:t>Main finding</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8DBCAA7" w14:textId="77777777" w:rsidR="008B13D3" w:rsidRDefault="008B13D3" w:rsidP="008519EC">
            <w:pPr>
              <w:spacing w:line="240" w:lineRule="auto"/>
              <w:jc w:val="center"/>
            </w:pPr>
            <w:r>
              <w:rPr>
                <w:rFonts w:cs="Times New Roman"/>
                <w:sz w:val="16"/>
                <w:szCs w:val="16"/>
              </w:rPr>
              <w:t xml:space="preserve">Heavy alcohol consumption impairs the outcome after </w:t>
            </w:r>
            <w:proofErr w:type="spellStart"/>
            <w:r>
              <w:rPr>
                <w:rFonts w:cs="Times New Roman"/>
                <w:sz w:val="16"/>
                <w:szCs w:val="16"/>
              </w:rPr>
              <w:t>aSAH</w:t>
            </w:r>
            <w:proofErr w:type="spellEnd"/>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22FA6E58" w14:textId="77777777" w:rsidR="008B13D3" w:rsidRDefault="008B13D3" w:rsidP="008519EC">
            <w:pPr>
              <w:spacing w:line="240" w:lineRule="auto"/>
              <w:jc w:val="center"/>
            </w:pPr>
            <w:r>
              <w:rPr>
                <w:rFonts w:cs="Times New Roman"/>
                <w:sz w:val="16"/>
                <w:szCs w:val="16"/>
              </w:rPr>
              <w:t xml:space="preserve">Enoxaparin had no effect on the outcome after </w:t>
            </w:r>
            <w:proofErr w:type="spellStart"/>
            <w:r>
              <w:rPr>
                <w:rFonts w:cs="Times New Roman"/>
                <w:sz w:val="16"/>
                <w:szCs w:val="16"/>
              </w:rPr>
              <w:t>aSAH</w:t>
            </w:r>
            <w:proofErr w:type="spellEnd"/>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7C67DB3D" w14:textId="77777777" w:rsidR="008B13D3" w:rsidRDefault="008B13D3" w:rsidP="008519EC">
            <w:pPr>
              <w:spacing w:line="240" w:lineRule="auto"/>
              <w:jc w:val="center"/>
            </w:pPr>
            <w:proofErr w:type="spellStart"/>
            <w:r>
              <w:rPr>
                <w:rFonts w:cs="Times New Roman"/>
                <w:sz w:val="16"/>
                <w:szCs w:val="16"/>
              </w:rPr>
              <w:t>Clazosentan</w:t>
            </w:r>
            <w:proofErr w:type="spellEnd"/>
            <w:r>
              <w:rPr>
                <w:rFonts w:cs="Times New Roman"/>
                <w:sz w:val="16"/>
                <w:szCs w:val="16"/>
              </w:rPr>
              <w:t xml:space="preserve"> decreased moderate and severe vasospasm but had no significant effect on morbidity and mortality</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752B8FC" w14:textId="77777777" w:rsidR="008B13D3" w:rsidRDefault="008B13D3" w:rsidP="008519EC">
            <w:pPr>
              <w:spacing w:line="240" w:lineRule="auto"/>
              <w:jc w:val="center"/>
            </w:pPr>
            <w:r>
              <w:rPr>
                <w:rFonts w:cs="Times New Roman"/>
                <w:sz w:val="16"/>
                <w:szCs w:val="16"/>
              </w:rPr>
              <w:t>EG-1962 associated with reduced delayed cerebral ischemia and more favorable clinical outcome</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B8F5EE7" w14:textId="77777777" w:rsidR="008B13D3" w:rsidRDefault="008B13D3" w:rsidP="008519EC">
            <w:pPr>
              <w:spacing w:line="240" w:lineRule="auto"/>
              <w:jc w:val="center"/>
            </w:pPr>
            <w:r>
              <w:rPr>
                <w:rFonts w:cs="Times New Roman"/>
                <w:sz w:val="16"/>
                <w:szCs w:val="16"/>
              </w:rPr>
              <w:t xml:space="preserve">Mild intraoperative hypothermia did not improve the outcome after </w:t>
            </w:r>
            <w:proofErr w:type="spellStart"/>
            <w:r>
              <w:rPr>
                <w:rFonts w:cs="Times New Roman"/>
                <w:sz w:val="16"/>
                <w:szCs w:val="16"/>
              </w:rPr>
              <w:t>aSAH</w:t>
            </w:r>
            <w:proofErr w:type="spellEnd"/>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638CF6F" w14:textId="77777777" w:rsidR="008B13D3" w:rsidRDefault="008B13D3" w:rsidP="008519EC">
            <w:pPr>
              <w:spacing w:line="240" w:lineRule="auto"/>
              <w:jc w:val="center"/>
            </w:pPr>
            <w:r>
              <w:rPr>
                <w:rFonts w:cs="Times New Roman"/>
                <w:sz w:val="16"/>
                <w:szCs w:val="16"/>
              </w:rPr>
              <w:t>Global cerebral edema and left-sided infarction associated with cognitive dysfunctions after SAH</w:t>
            </w:r>
          </w:p>
        </w:tc>
      </w:tr>
      <w:tr w:rsidR="008B13D3" w14:paraId="29E2A07E" w14:textId="77777777" w:rsidTr="008519EC">
        <w:trPr>
          <w:trHeight w:val="568"/>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5AE0A172" w14:textId="77777777" w:rsidR="008B13D3" w:rsidRDefault="008B13D3" w:rsidP="008519EC">
            <w:pPr>
              <w:spacing w:line="240" w:lineRule="auto"/>
            </w:pPr>
            <w:r>
              <w:rPr>
                <w:rFonts w:cs="Times New Roman"/>
                <w:sz w:val="20"/>
                <w:szCs w:val="20"/>
              </w:rPr>
              <w:t xml:space="preserve">ClinicalTrials.gov (or </w:t>
            </w:r>
            <w:proofErr w:type="spellStart"/>
            <w:r>
              <w:rPr>
                <w:rFonts w:cs="Times New Roman"/>
                <w:sz w:val="20"/>
                <w:szCs w:val="20"/>
              </w:rPr>
              <w:t>Pubmed</w:t>
            </w:r>
            <w:proofErr w:type="spellEnd"/>
            <w:r>
              <w:rPr>
                <w:rFonts w:cs="Times New Roman"/>
                <w:sz w:val="20"/>
                <w:szCs w:val="20"/>
              </w:rPr>
              <w:t>) identifiers for more detailed descriptions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69E6A9A" w14:textId="77777777" w:rsidR="008B13D3" w:rsidRDefault="008B13D3" w:rsidP="008519EC">
            <w:pPr>
              <w:spacing w:line="240" w:lineRule="auto"/>
              <w:jc w:val="center"/>
            </w:pPr>
            <w:r>
              <w:rPr>
                <w:rFonts w:cs="Times New Roman"/>
                <w:sz w:val="16"/>
                <w:szCs w:val="16"/>
              </w:rPr>
              <w:t>(PMID: 1633519)</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366C8E22" w14:textId="77777777" w:rsidR="008B13D3" w:rsidRDefault="008B13D3" w:rsidP="008519EC">
            <w:pPr>
              <w:spacing w:line="240" w:lineRule="auto"/>
              <w:jc w:val="center"/>
            </w:pPr>
            <w:r>
              <w:rPr>
                <w:rFonts w:cs="Times New Roman"/>
                <w:sz w:val="16"/>
                <w:szCs w:val="16"/>
              </w:rPr>
              <w:t>(PMID: 14705720)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7D956F50" w14:textId="77777777" w:rsidR="008B13D3" w:rsidRDefault="008B13D3" w:rsidP="008519EC">
            <w:pPr>
              <w:spacing w:line="240" w:lineRule="auto"/>
              <w:jc w:val="center"/>
            </w:pPr>
            <w:r>
              <w:rPr>
                <w:rFonts w:cs="Times New Roman"/>
                <w:sz w:val="16"/>
                <w:szCs w:val="16"/>
              </w:rPr>
              <w:t>NCT00111085</w:t>
            </w:r>
          </w:p>
          <w:p w14:paraId="68DC3C68" w14:textId="77777777" w:rsidR="008B13D3" w:rsidRDefault="008B13D3" w:rsidP="008519EC">
            <w:pPr>
              <w:spacing w:line="240" w:lineRule="auto"/>
              <w:jc w:val="center"/>
            </w:pPr>
            <w:r>
              <w:rPr>
                <w:rFonts w:cs="Times New Roman"/>
                <w:sz w:val="16"/>
                <w:szCs w:val="16"/>
              </w:rPr>
              <w:t>(PMID: 18688013)</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40654CB" w14:textId="77777777" w:rsidR="008B13D3" w:rsidRDefault="008B13D3" w:rsidP="008519EC">
            <w:pPr>
              <w:spacing w:line="240" w:lineRule="auto"/>
              <w:jc w:val="center"/>
            </w:pPr>
            <w:r>
              <w:rPr>
                <w:rFonts w:cs="Times New Roman"/>
                <w:sz w:val="16"/>
                <w:szCs w:val="16"/>
              </w:rPr>
              <w:t>NCT01893190 (PMID: 25678453)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1EFE8FA" w14:textId="77777777" w:rsidR="008B13D3" w:rsidRDefault="008B13D3" w:rsidP="008519EC">
            <w:pPr>
              <w:spacing w:line="240" w:lineRule="auto"/>
              <w:jc w:val="center"/>
            </w:pPr>
            <w:r>
              <w:rPr>
                <w:rFonts w:cs="Times New Roman"/>
                <w:sz w:val="16"/>
                <w:szCs w:val="16"/>
              </w:rPr>
              <w:t>NCT00029133</w:t>
            </w:r>
          </w:p>
          <w:p w14:paraId="4BC9BAFA" w14:textId="77777777" w:rsidR="008B13D3" w:rsidRDefault="008B13D3" w:rsidP="008519EC">
            <w:pPr>
              <w:spacing w:line="240" w:lineRule="auto"/>
              <w:jc w:val="center"/>
            </w:pPr>
            <w:r>
              <w:rPr>
                <w:rFonts w:cs="Times New Roman"/>
                <w:sz w:val="16"/>
                <w:szCs w:val="16"/>
              </w:rPr>
              <w:t>(PMID: 15647576)</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1516E1D7" w14:textId="77777777" w:rsidR="008B13D3" w:rsidRDefault="008B13D3" w:rsidP="008519EC">
            <w:pPr>
              <w:spacing w:line="240" w:lineRule="auto"/>
              <w:jc w:val="center"/>
            </w:pPr>
            <w:r>
              <w:rPr>
                <w:rFonts w:cs="Times New Roman"/>
                <w:sz w:val="16"/>
                <w:szCs w:val="16"/>
              </w:rPr>
              <w:t>(PMID: 11779911 and 19461029)</w:t>
            </w:r>
          </w:p>
        </w:tc>
      </w:tr>
    </w:tbl>
    <w:p w14:paraId="7633BBC4" w14:textId="77777777" w:rsidR="008B13D3" w:rsidRDefault="008B13D3" w:rsidP="008B13D3">
      <w:pPr>
        <w:spacing w:line="240" w:lineRule="auto"/>
        <w:rPr>
          <w:rFonts w:cs="Times New Roman"/>
        </w:rPr>
      </w:pPr>
    </w:p>
    <w:p w14:paraId="417C067D" w14:textId="7D7BC1F1" w:rsidR="003C4CC1" w:rsidRDefault="008B13D3" w:rsidP="008B13D3">
      <w:pPr>
        <w:rPr>
          <w:rFonts w:cs="Times New Roman"/>
        </w:rPr>
      </w:pPr>
      <w:r>
        <w:rPr>
          <w:rFonts w:cs="Times New Roman"/>
        </w:rPr>
        <w:t>*CONSCIOUS-1 cohort included SAH patients from 11 countries: Austria, Canada, Finland, France, Germany, Israel, Italy, Sweden, Switzerland, the United Kingdom, and the United States. NEWTON-1 cohort included SAH patients from 4 countries: Canada, Czech Republic, Finland, and the United States. IHAST cohort included SAH patients from 7 countries: Australia, Austria, Canada, Germany, New Zealand, the United Kingdom, and the United States.</w:t>
      </w:r>
    </w:p>
    <w:p w14:paraId="57404334" w14:textId="575F180D" w:rsidR="008B13D3" w:rsidRDefault="008B13D3" w:rsidP="008B13D3">
      <w:pPr>
        <w:rPr>
          <w:rFonts w:cs="Times New Roman"/>
        </w:rPr>
      </w:pPr>
    </w:p>
    <w:p w14:paraId="762A95B8" w14:textId="6A3DF5FC" w:rsidR="008B13D3" w:rsidRDefault="008B13D3" w:rsidP="008B13D3">
      <w:proofErr w:type="spellStart"/>
      <w:r>
        <w:rPr>
          <w:rFonts w:cs="Times New Roman"/>
        </w:rPr>
        <w:t>aSAH</w:t>
      </w:r>
      <w:proofErr w:type="spellEnd"/>
      <w:r>
        <w:rPr>
          <w:rFonts w:cs="Times New Roman"/>
        </w:rPr>
        <w:t xml:space="preserve"> = aneurysmal subarachnoid hemorrhage; CT = computed tomography; CTA = computed tomography angiography; DSA = digital subtraction angiography; WFNS = World Federation of Neurological Surgeons score; BMI = body mass index</w:t>
      </w:r>
    </w:p>
    <w:sectPr w:rsidR="008B13D3" w:rsidSect="00472CD2">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556">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D3"/>
    <w:rsid w:val="00034A7D"/>
    <w:rsid w:val="00073492"/>
    <w:rsid w:val="0009423B"/>
    <w:rsid w:val="000A014D"/>
    <w:rsid w:val="000F4810"/>
    <w:rsid w:val="001B30D7"/>
    <w:rsid w:val="001D0708"/>
    <w:rsid w:val="002924D2"/>
    <w:rsid w:val="003A28C5"/>
    <w:rsid w:val="00472CD2"/>
    <w:rsid w:val="00482F32"/>
    <w:rsid w:val="004E3C60"/>
    <w:rsid w:val="00501272"/>
    <w:rsid w:val="00524E37"/>
    <w:rsid w:val="00532506"/>
    <w:rsid w:val="00535F5C"/>
    <w:rsid w:val="00651CEB"/>
    <w:rsid w:val="006561C5"/>
    <w:rsid w:val="0066404A"/>
    <w:rsid w:val="00670F7F"/>
    <w:rsid w:val="006C1FD2"/>
    <w:rsid w:val="007609E1"/>
    <w:rsid w:val="007B188A"/>
    <w:rsid w:val="007C301C"/>
    <w:rsid w:val="007D0FA7"/>
    <w:rsid w:val="007F3B26"/>
    <w:rsid w:val="00827587"/>
    <w:rsid w:val="008B13D3"/>
    <w:rsid w:val="009661FB"/>
    <w:rsid w:val="00973A87"/>
    <w:rsid w:val="00A145DB"/>
    <w:rsid w:val="00A653E7"/>
    <w:rsid w:val="00A729E0"/>
    <w:rsid w:val="00AD47BA"/>
    <w:rsid w:val="00AE06FF"/>
    <w:rsid w:val="00B843D2"/>
    <w:rsid w:val="00C16B77"/>
    <w:rsid w:val="00D35CDF"/>
    <w:rsid w:val="00D914E7"/>
    <w:rsid w:val="00E62D8F"/>
    <w:rsid w:val="00EC1C7D"/>
    <w:rsid w:val="00EC4066"/>
    <w:rsid w:val="00F00C77"/>
    <w:rsid w:val="00F66B6E"/>
    <w:rsid w:val="00FD10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1AA19E3E"/>
  <w15:chartTrackingRefBased/>
  <w15:docId w15:val="{E01E1572-B699-F540-9176-1944D596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B13D3"/>
    <w:pPr>
      <w:suppressAutoHyphens/>
      <w:spacing w:line="480" w:lineRule="auto"/>
    </w:pPr>
    <w:rPr>
      <w:rFonts w:ascii="Times New Roman" w:eastAsia="font556" w:hAnsi="Times New Roman" w:cs="font556"/>
      <w:color w:val="00000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711</Words>
  <Characters>5766</Characters>
  <Application>Microsoft Office Word</Application>
  <DocSecurity>0</DocSecurity>
  <Lines>48</Lines>
  <Paragraphs>12</Paragraphs>
  <ScaleCrop>false</ScaleCrop>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 Rautalin</dc:creator>
  <cp:keywords/>
  <dc:description/>
  <cp:lastModifiedBy>Ilari Rautalin</cp:lastModifiedBy>
  <cp:revision>1</cp:revision>
  <dcterms:created xsi:type="dcterms:W3CDTF">2021-05-05T08:57:00Z</dcterms:created>
  <dcterms:modified xsi:type="dcterms:W3CDTF">2021-05-05T09:03:00Z</dcterms:modified>
</cp:coreProperties>
</file>