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38" w:rsidRDefault="00223CA7" w:rsidP="00B04A38">
      <w:pPr>
        <w:rPr>
          <w:rFonts w:ascii="Arial" w:hAnsi="Arial" w:cs="Arial"/>
        </w:rPr>
      </w:pPr>
      <w:proofErr w:type="gramStart"/>
      <w:r w:rsidRPr="00B04A38">
        <w:rPr>
          <w:rFonts w:ascii="Arial" w:hAnsi="Arial" w:cs="Arial"/>
          <w:b/>
        </w:rPr>
        <w:t>figure</w:t>
      </w:r>
      <w:proofErr w:type="gramEnd"/>
      <w:r w:rsidRPr="00B04A38">
        <w:rPr>
          <w:rFonts w:ascii="Arial" w:hAnsi="Arial" w:cs="Arial"/>
          <w:b/>
        </w:rPr>
        <w:t xml:space="preserve"> e-3</w:t>
      </w:r>
      <w:r w:rsidRPr="00223CA7">
        <w:rPr>
          <w:rFonts w:ascii="Arial" w:hAnsi="Arial" w:cs="Arial"/>
        </w:rPr>
        <w:t xml:space="preserve"> </w:t>
      </w:r>
      <w:r w:rsidR="00AB602A">
        <w:rPr>
          <w:rFonts w:ascii="Arial" w:hAnsi="Arial" w:cs="Arial"/>
        </w:rPr>
        <w:t xml:space="preserve"> </w:t>
      </w:r>
      <w:bookmarkStart w:id="0" w:name="_GoBack"/>
      <w:bookmarkEnd w:id="0"/>
      <w:r w:rsidRPr="00223CA7">
        <w:rPr>
          <w:rFonts w:ascii="Arial" w:hAnsi="Arial" w:cs="Arial"/>
        </w:rPr>
        <w:t>Upstream Regulators of GCA/VZV-negative TAs Compared to Control TAs without VZV Antigen</w:t>
      </w:r>
    </w:p>
    <w:p w:rsidR="00B04A38" w:rsidRDefault="00B04A38" w:rsidP="00B04A38">
      <w:pPr>
        <w:rPr>
          <w:rFonts w:ascii="Arial" w:hAnsi="Arial" w:cs="Arial"/>
        </w:rPr>
      </w:pPr>
    </w:p>
    <w:p w:rsidR="00223CA7" w:rsidRPr="00223CA7" w:rsidRDefault="00223CA7" w:rsidP="00B04A38">
      <w:pPr>
        <w:rPr>
          <w:rFonts w:ascii="Arial" w:hAnsi="Arial" w:cs="Arial"/>
          <w:color w:val="000000" w:themeColor="text1"/>
        </w:rPr>
      </w:pPr>
      <w:r w:rsidRPr="00223CA7">
        <w:rPr>
          <w:rFonts w:ascii="Arial" w:hAnsi="Arial" w:cs="Arial"/>
        </w:rPr>
        <w:t>Significant upstream regulators (cytokines, growth factors, transcription regulators, transmembrane receptors, and transporters) and corresponding number of downstream genes were identified in GCA/VZV-negative TAs compared to control/VZV-negative TAs (red signifies activated, blue signifies repressed).</w:t>
      </w:r>
    </w:p>
    <w:p w:rsidR="00BF08ED" w:rsidRDefault="00AB602A" w:rsidP="00B04A38"/>
    <w:p w:rsidR="00B04A38" w:rsidRDefault="00B04A38" w:rsidP="00B04A38"/>
    <w:p w:rsidR="00223CA7" w:rsidRDefault="00223CA7">
      <w:r w:rsidRPr="00223CA7">
        <w:rPr>
          <w:noProof/>
        </w:rPr>
        <w:drawing>
          <wp:anchor distT="0" distB="0" distL="114300" distR="114300" simplePos="0" relativeHeight="251658240" behindDoc="0" locked="0" layoutInCell="1" allowOverlap="1" wp14:anchorId="0F0FE22D">
            <wp:simplePos x="0" y="0"/>
            <wp:positionH relativeFrom="column">
              <wp:posOffset>946298</wp:posOffset>
            </wp:positionH>
            <wp:positionV relativeFrom="paragraph">
              <wp:posOffset>187960</wp:posOffset>
            </wp:positionV>
            <wp:extent cx="3901907" cy="2904509"/>
            <wp:effectExtent l="0" t="0" r="0" b="0"/>
            <wp:wrapTopAndBottom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11CA7B3-EAD0-FF47-9D50-BB1B1295C4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11CA7B3-EAD0-FF47-9D50-BB1B1295C4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907" cy="290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CA7" w:rsidRDefault="00223CA7"/>
    <w:sectPr w:rsidR="00223CA7" w:rsidSect="0089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A7"/>
    <w:rsid w:val="0001279A"/>
    <w:rsid w:val="00223CA7"/>
    <w:rsid w:val="00897BB3"/>
    <w:rsid w:val="00AB602A"/>
    <w:rsid w:val="00B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4384"/>
  <w15:chartTrackingRefBased/>
  <w15:docId w15:val="{E888F515-7622-2942-997E-7C61741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Bubak, Andrew</dc:creator>
  <cp:keywords/>
  <dc:description/>
  <cp:lastModifiedBy>Allen, Cathy</cp:lastModifiedBy>
  <cp:revision>3</cp:revision>
  <dcterms:created xsi:type="dcterms:W3CDTF">2021-06-15T19:45:00Z</dcterms:created>
  <dcterms:modified xsi:type="dcterms:W3CDTF">2021-06-15T22:04:00Z</dcterms:modified>
</cp:coreProperties>
</file>