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94C46" w14:textId="77777777" w:rsidR="00285BB4" w:rsidRPr="00613693" w:rsidRDefault="00285BB4">
      <w:pPr>
        <w:rPr>
          <w:rFonts w:ascii="Times New Roman" w:hAnsi="Times New Roman" w:cs="Times New Roman"/>
        </w:rPr>
      </w:pPr>
      <w:r w:rsidRPr="00613693">
        <w:rPr>
          <w:rFonts w:ascii="Times New Roman" w:hAnsi="Times New Roman" w:cs="Times New Roman"/>
          <w:b/>
        </w:rPr>
        <w:t>Table S1</w:t>
      </w:r>
      <w:r w:rsidRPr="00613693">
        <w:rPr>
          <w:rFonts w:ascii="Times New Roman" w:hAnsi="Times New Roman" w:cs="Times New Roman"/>
        </w:rPr>
        <w:t>. Selected characteristics of included studies</w:t>
      </w:r>
    </w:p>
    <w:tbl>
      <w:tblPr>
        <w:tblStyle w:val="TableGrid"/>
        <w:tblW w:w="13950" w:type="dxa"/>
        <w:tblInd w:w="-540" w:type="dxa"/>
        <w:tblLook w:val="04A0" w:firstRow="1" w:lastRow="0" w:firstColumn="1" w:lastColumn="0" w:noHBand="0" w:noVBand="1"/>
      </w:tblPr>
      <w:tblGrid>
        <w:gridCol w:w="2656"/>
        <w:gridCol w:w="1562"/>
        <w:gridCol w:w="5682"/>
        <w:gridCol w:w="2160"/>
        <w:gridCol w:w="1890"/>
      </w:tblGrid>
      <w:tr w:rsidR="00285BB4" w:rsidRPr="00613693" w14:paraId="6241E488" w14:textId="77777777" w:rsidTr="00C60EDE">
        <w:tc>
          <w:tcPr>
            <w:tcW w:w="2656" w:type="dxa"/>
            <w:tcBorders>
              <w:left w:val="nil"/>
              <w:bottom w:val="single" w:sz="4" w:space="0" w:color="auto"/>
              <w:right w:val="nil"/>
            </w:tcBorders>
            <w:vAlign w:val="center"/>
          </w:tcPr>
          <w:p w14:paraId="62BFF777" w14:textId="77777777" w:rsidR="00285BB4" w:rsidRPr="00613693" w:rsidRDefault="00285BB4" w:rsidP="00C60EDE">
            <w:pPr>
              <w:jc w:val="center"/>
              <w:rPr>
                <w:rFonts w:ascii="Times New Roman" w:hAnsi="Times New Roman" w:cs="Times New Roman"/>
                <w:b/>
              </w:rPr>
            </w:pPr>
            <w:r w:rsidRPr="00613693">
              <w:rPr>
                <w:rFonts w:ascii="Times New Roman" w:hAnsi="Times New Roman" w:cs="Times New Roman"/>
                <w:b/>
              </w:rPr>
              <w:t>Study location</w:t>
            </w:r>
          </w:p>
        </w:tc>
        <w:tc>
          <w:tcPr>
            <w:tcW w:w="1562" w:type="dxa"/>
            <w:tcBorders>
              <w:left w:val="nil"/>
              <w:bottom w:val="single" w:sz="4" w:space="0" w:color="auto"/>
              <w:right w:val="nil"/>
            </w:tcBorders>
            <w:vAlign w:val="center"/>
          </w:tcPr>
          <w:p w14:paraId="7985687E" w14:textId="77777777" w:rsidR="00285BB4" w:rsidRPr="00613693" w:rsidRDefault="00285BB4" w:rsidP="00C60EDE">
            <w:pPr>
              <w:jc w:val="center"/>
              <w:rPr>
                <w:rFonts w:ascii="Times New Roman" w:hAnsi="Times New Roman" w:cs="Times New Roman"/>
                <w:b/>
              </w:rPr>
            </w:pPr>
            <w:proofErr w:type="spellStart"/>
            <w:r w:rsidRPr="00613693">
              <w:rPr>
                <w:rFonts w:ascii="Times New Roman" w:hAnsi="Times New Roman" w:cs="Times New Roman"/>
                <w:b/>
              </w:rPr>
              <w:t>Year(s</w:t>
            </w:r>
            <w:proofErr w:type="spellEnd"/>
            <w:r w:rsidRPr="00613693">
              <w:rPr>
                <w:rFonts w:ascii="Times New Roman" w:hAnsi="Times New Roman" w:cs="Times New Roman"/>
                <w:b/>
              </w:rPr>
              <w:t>) of data collection</w:t>
            </w:r>
          </w:p>
        </w:tc>
        <w:tc>
          <w:tcPr>
            <w:tcW w:w="5682" w:type="dxa"/>
            <w:tcBorders>
              <w:left w:val="nil"/>
              <w:bottom w:val="single" w:sz="4" w:space="0" w:color="auto"/>
              <w:right w:val="nil"/>
            </w:tcBorders>
            <w:vAlign w:val="center"/>
          </w:tcPr>
          <w:p w14:paraId="0E06A8EE" w14:textId="77777777" w:rsidR="00285BB4" w:rsidRPr="00613693" w:rsidRDefault="00285BB4" w:rsidP="00C60EDE">
            <w:pPr>
              <w:jc w:val="center"/>
              <w:rPr>
                <w:rFonts w:ascii="Times New Roman" w:hAnsi="Times New Roman" w:cs="Times New Roman"/>
                <w:b/>
              </w:rPr>
            </w:pPr>
            <w:r w:rsidRPr="00613693">
              <w:rPr>
                <w:rFonts w:ascii="Times New Roman" w:hAnsi="Times New Roman" w:cs="Times New Roman"/>
                <w:b/>
              </w:rPr>
              <w:t>Study population</w:t>
            </w:r>
          </w:p>
        </w:tc>
        <w:tc>
          <w:tcPr>
            <w:tcW w:w="2160" w:type="dxa"/>
            <w:tcBorders>
              <w:left w:val="nil"/>
              <w:bottom w:val="single" w:sz="4" w:space="0" w:color="auto"/>
              <w:right w:val="nil"/>
            </w:tcBorders>
            <w:vAlign w:val="center"/>
          </w:tcPr>
          <w:p w14:paraId="308B6F61" w14:textId="77777777" w:rsidR="00285BB4" w:rsidRPr="00613693" w:rsidRDefault="00285BB4" w:rsidP="00C60EDE">
            <w:pPr>
              <w:jc w:val="center"/>
              <w:rPr>
                <w:rFonts w:ascii="Times New Roman" w:hAnsi="Times New Roman" w:cs="Times New Roman"/>
                <w:b/>
              </w:rPr>
            </w:pPr>
            <w:r w:rsidRPr="00613693">
              <w:rPr>
                <w:rFonts w:ascii="Times New Roman" w:hAnsi="Times New Roman" w:cs="Times New Roman"/>
                <w:b/>
              </w:rPr>
              <w:t>Brief sample description</w:t>
            </w:r>
          </w:p>
        </w:tc>
        <w:tc>
          <w:tcPr>
            <w:tcW w:w="1890" w:type="dxa"/>
            <w:tcBorders>
              <w:left w:val="nil"/>
              <w:bottom w:val="single" w:sz="4" w:space="0" w:color="auto"/>
              <w:right w:val="nil"/>
            </w:tcBorders>
            <w:vAlign w:val="center"/>
          </w:tcPr>
          <w:p w14:paraId="703CA990" w14:textId="77777777" w:rsidR="00285BB4" w:rsidRPr="00613693" w:rsidRDefault="00285BB4" w:rsidP="00C60EDE">
            <w:pPr>
              <w:jc w:val="center"/>
              <w:rPr>
                <w:rFonts w:ascii="Times New Roman" w:hAnsi="Times New Roman" w:cs="Times New Roman"/>
                <w:b/>
              </w:rPr>
            </w:pPr>
            <w:r w:rsidRPr="00613693">
              <w:rPr>
                <w:rFonts w:ascii="Times New Roman" w:hAnsi="Times New Roman" w:cs="Times New Roman"/>
                <w:b/>
              </w:rPr>
              <w:t>Prevalence (%)</w:t>
            </w:r>
          </w:p>
        </w:tc>
      </w:tr>
      <w:tr w:rsidR="00285BB4" w:rsidRPr="00613693" w14:paraId="5152F800" w14:textId="77777777" w:rsidTr="00C60EDE">
        <w:tc>
          <w:tcPr>
            <w:tcW w:w="13950" w:type="dxa"/>
            <w:gridSpan w:val="5"/>
            <w:tcBorders>
              <w:left w:val="nil"/>
              <w:right w:val="nil"/>
            </w:tcBorders>
            <w:shd w:val="clear" w:color="auto" w:fill="AEAAAA" w:themeFill="background2" w:themeFillShade="BF"/>
          </w:tcPr>
          <w:p w14:paraId="14E932EA" w14:textId="77777777" w:rsidR="00285BB4" w:rsidRPr="00613693" w:rsidRDefault="00285BB4" w:rsidP="00C60EDE">
            <w:pPr>
              <w:rPr>
                <w:rFonts w:ascii="Times New Roman" w:hAnsi="Times New Roman" w:cs="Times New Roman"/>
                <w:b/>
              </w:rPr>
            </w:pPr>
            <w:r w:rsidRPr="00613693">
              <w:rPr>
                <w:rFonts w:ascii="Times New Roman" w:hAnsi="Times New Roman" w:cs="Times New Roman"/>
                <w:b/>
              </w:rPr>
              <w:t>North America</w:t>
            </w:r>
          </w:p>
        </w:tc>
      </w:tr>
      <w:tr w:rsidR="00285BB4" w:rsidRPr="00613693" w14:paraId="7975E058" w14:textId="77777777" w:rsidTr="00C60EDE">
        <w:tc>
          <w:tcPr>
            <w:tcW w:w="13950" w:type="dxa"/>
            <w:gridSpan w:val="5"/>
            <w:tcBorders>
              <w:left w:val="nil"/>
              <w:right w:val="nil"/>
            </w:tcBorders>
            <w:shd w:val="clear" w:color="auto" w:fill="E7E6E6" w:themeFill="background2"/>
          </w:tcPr>
          <w:p w14:paraId="7700EC4B" w14:textId="77777777" w:rsidR="00285BB4" w:rsidRPr="00613693" w:rsidRDefault="00285BB4" w:rsidP="00C60EDE">
            <w:pPr>
              <w:rPr>
                <w:rFonts w:ascii="Times New Roman" w:hAnsi="Times New Roman" w:cs="Times New Roman"/>
              </w:rPr>
            </w:pPr>
            <w:r w:rsidRPr="00613693">
              <w:rPr>
                <w:rFonts w:ascii="Times New Roman" w:hAnsi="Times New Roman" w:cs="Times New Roman"/>
                <w:b/>
              </w:rPr>
              <w:t>General population</w:t>
            </w:r>
          </w:p>
        </w:tc>
      </w:tr>
      <w:tr w:rsidR="00285BB4" w:rsidRPr="00613693" w14:paraId="163E381B" w14:textId="77777777" w:rsidTr="00C60EDE">
        <w:tc>
          <w:tcPr>
            <w:tcW w:w="2656" w:type="dxa"/>
            <w:tcBorders>
              <w:left w:val="nil"/>
              <w:right w:val="nil"/>
            </w:tcBorders>
            <w:vAlign w:val="center"/>
          </w:tcPr>
          <w:p w14:paraId="3A2C8DC6" w14:textId="0DB07767"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Michigan, United States </w:t>
            </w:r>
            <w:r w:rsidRPr="00613693">
              <w:rPr>
                <w:rFonts w:ascii="Times New Roman" w:hAnsi="Times New Roman" w:cs="Times New Roman"/>
                <w:noProof/>
              </w:rPr>
              <w:t>(1</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5A47BDDE"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1998</w:t>
            </w:r>
          </w:p>
        </w:tc>
        <w:tc>
          <w:tcPr>
            <w:tcW w:w="5682" w:type="dxa"/>
            <w:tcBorders>
              <w:left w:val="nil"/>
              <w:right w:val="nil"/>
            </w:tcBorders>
            <w:vAlign w:val="center"/>
          </w:tcPr>
          <w:p w14:paraId="0D4BDECB"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496 women ages 18-40 attending a routine gynecological exam at one of three clinics (county health department, university health center, Planned Parenthood clinic). Response rates across the sites ranged from 83% to 86%. 71% of participants were white, 19% were African-American, and 5% were Hispanic.</w:t>
            </w:r>
          </w:p>
        </w:tc>
        <w:tc>
          <w:tcPr>
            <w:tcW w:w="2160" w:type="dxa"/>
            <w:tcBorders>
              <w:left w:val="nil"/>
              <w:right w:val="nil"/>
            </w:tcBorders>
            <w:vAlign w:val="center"/>
          </w:tcPr>
          <w:p w14:paraId="32AECFDD"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Clinic-based</w:t>
            </w:r>
          </w:p>
        </w:tc>
        <w:tc>
          <w:tcPr>
            <w:tcW w:w="1890" w:type="dxa"/>
            <w:tcBorders>
              <w:left w:val="nil"/>
              <w:right w:val="nil"/>
            </w:tcBorders>
            <w:vAlign w:val="center"/>
          </w:tcPr>
          <w:p w14:paraId="77691B03"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24.0</w:t>
            </w:r>
          </w:p>
        </w:tc>
      </w:tr>
      <w:tr w:rsidR="00285BB4" w:rsidRPr="00613693" w14:paraId="0EB43FE1" w14:textId="77777777" w:rsidTr="00C60EDE">
        <w:tc>
          <w:tcPr>
            <w:tcW w:w="2656" w:type="dxa"/>
            <w:tcBorders>
              <w:left w:val="nil"/>
              <w:right w:val="nil"/>
            </w:tcBorders>
            <w:vAlign w:val="center"/>
          </w:tcPr>
          <w:p w14:paraId="6BFB1A94" w14:textId="45E15C78"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Michigan, United States* </w:t>
            </w:r>
            <w:r w:rsidRPr="00613693">
              <w:rPr>
                <w:rFonts w:ascii="Times New Roman" w:hAnsi="Times New Roman" w:cs="Times New Roman"/>
                <w:noProof/>
              </w:rPr>
              <w:t>(1</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1B379781"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1998</w:t>
            </w:r>
          </w:p>
        </w:tc>
        <w:tc>
          <w:tcPr>
            <w:tcW w:w="5682" w:type="dxa"/>
            <w:tcBorders>
              <w:left w:val="nil"/>
              <w:right w:val="nil"/>
            </w:tcBorders>
            <w:vAlign w:val="center"/>
          </w:tcPr>
          <w:p w14:paraId="3EBBED88"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350 white women ages 18-40 attending a routine gynecological exam at one of three clinics (county health department, university health center, Planned Parenthood clinic).</w:t>
            </w:r>
          </w:p>
        </w:tc>
        <w:tc>
          <w:tcPr>
            <w:tcW w:w="2160" w:type="dxa"/>
            <w:tcBorders>
              <w:left w:val="nil"/>
              <w:right w:val="nil"/>
            </w:tcBorders>
            <w:vAlign w:val="center"/>
          </w:tcPr>
          <w:p w14:paraId="4A9440B0"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w:t>
            </w:r>
          </w:p>
        </w:tc>
        <w:tc>
          <w:tcPr>
            <w:tcW w:w="1890" w:type="dxa"/>
            <w:tcBorders>
              <w:left w:val="nil"/>
              <w:right w:val="nil"/>
            </w:tcBorders>
            <w:vAlign w:val="center"/>
          </w:tcPr>
          <w:p w14:paraId="34828850"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20.0</w:t>
            </w:r>
          </w:p>
        </w:tc>
      </w:tr>
      <w:tr w:rsidR="00285BB4" w:rsidRPr="00613693" w14:paraId="7EE008B3" w14:textId="77777777" w:rsidTr="00C60EDE">
        <w:tc>
          <w:tcPr>
            <w:tcW w:w="2656" w:type="dxa"/>
            <w:tcBorders>
              <w:left w:val="nil"/>
              <w:right w:val="nil"/>
            </w:tcBorders>
            <w:vAlign w:val="center"/>
          </w:tcPr>
          <w:p w14:paraId="340353E9" w14:textId="71A54E51"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Michigan, United States* </w:t>
            </w:r>
            <w:r w:rsidRPr="00613693">
              <w:rPr>
                <w:rFonts w:ascii="Times New Roman" w:hAnsi="Times New Roman" w:cs="Times New Roman"/>
                <w:noProof/>
              </w:rPr>
              <w:t>(1</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7EB6DBD2"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1998</w:t>
            </w:r>
          </w:p>
        </w:tc>
        <w:tc>
          <w:tcPr>
            <w:tcW w:w="5682" w:type="dxa"/>
            <w:tcBorders>
              <w:left w:val="nil"/>
              <w:right w:val="nil"/>
            </w:tcBorders>
            <w:vAlign w:val="center"/>
          </w:tcPr>
          <w:p w14:paraId="481C00BF"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94 African-American women ages 18-40 attending a routine gynecological exam at one of three clinics (county health department, university health center, Planned Parenthood clinic).</w:t>
            </w:r>
          </w:p>
        </w:tc>
        <w:tc>
          <w:tcPr>
            <w:tcW w:w="2160" w:type="dxa"/>
            <w:tcBorders>
              <w:left w:val="nil"/>
              <w:right w:val="nil"/>
            </w:tcBorders>
            <w:vAlign w:val="center"/>
          </w:tcPr>
          <w:p w14:paraId="75558A28"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w:t>
            </w:r>
          </w:p>
        </w:tc>
        <w:tc>
          <w:tcPr>
            <w:tcW w:w="1890" w:type="dxa"/>
            <w:tcBorders>
              <w:left w:val="nil"/>
              <w:right w:val="nil"/>
            </w:tcBorders>
            <w:vAlign w:val="center"/>
          </w:tcPr>
          <w:p w14:paraId="6DA21A83"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37.2</w:t>
            </w:r>
          </w:p>
        </w:tc>
      </w:tr>
      <w:tr w:rsidR="00285BB4" w:rsidRPr="00613693" w14:paraId="56953AB0" w14:textId="77777777" w:rsidTr="00C60EDE">
        <w:tc>
          <w:tcPr>
            <w:tcW w:w="2656" w:type="dxa"/>
            <w:tcBorders>
              <w:left w:val="nil"/>
              <w:right w:val="nil"/>
            </w:tcBorders>
            <w:vAlign w:val="center"/>
          </w:tcPr>
          <w:p w14:paraId="73BAB7A1" w14:textId="6DBA7AC0"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Michigan, United States* </w:t>
            </w:r>
            <w:r w:rsidRPr="00613693">
              <w:rPr>
                <w:rFonts w:ascii="Times New Roman" w:hAnsi="Times New Roman" w:cs="Times New Roman"/>
                <w:noProof/>
              </w:rPr>
              <w:t>(1</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5D239E63"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1998</w:t>
            </w:r>
          </w:p>
        </w:tc>
        <w:tc>
          <w:tcPr>
            <w:tcW w:w="5682" w:type="dxa"/>
            <w:tcBorders>
              <w:left w:val="nil"/>
              <w:right w:val="nil"/>
            </w:tcBorders>
            <w:vAlign w:val="center"/>
          </w:tcPr>
          <w:p w14:paraId="3A802264"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25 Hispanic women ages 18-40 attending a routine gynecological exam at one of three clinics (county health department, university health center, Planned Parenthood clinic).</w:t>
            </w:r>
          </w:p>
        </w:tc>
        <w:tc>
          <w:tcPr>
            <w:tcW w:w="2160" w:type="dxa"/>
            <w:tcBorders>
              <w:left w:val="nil"/>
              <w:right w:val="nil"/>
            </w:tcBorders>
            <w:vAlign w:val="center"/>
          </w:tcPr>
          <w:p w14:paraId="60B43BC8"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w:t>
            </w:r>
          </w:p>
        </w:tc>
        <w:tc>
          <w:tcPr>
            <w:tcW w:w="1890" w:type="dxa"/>
            <w:tcBorders>
              <w:left w:val="nil"/>
              <w:right w:val="nil"/>
            </w:tcBorders>
            <w:vAlign w:val="center"/>
          </w:tcPr>
          <w:p w14:paraId="7D663F3E"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40.0</w:t>
            </w:r>
          </w:p>
        </w:tc>
      </w:tr>
      <w:tr w:rsidR="00285BB4" w:rsidRPr="00613693" w14:paraId="7C337A21" w14:textId="77777777" w:rsidTr="00C60EDE">
        <w:tc>
          <w:tcPr>
            <w:tcW w:w="2656" w:type="dxa"/>
            <w:tcBorders>
              <w:left w:val="nil"/>
              <w:right w:val="nil"/>
            </w:tcBorders>
            <w:vAlign w:val="center"/>
          </w:tcPr>
          <w:p w14:paraId="35F953DF" w14:textId="2604055F"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United States </w:t>
            </w:r>
            <w:r w:rsidRPr="00613693">
              <w:rPr>
                <w:rFonts w:ascii="Times New Roman" w:hAnsi="Times New Roman" w:cs="Times New Roman"/>
                <w:noProof/>
              </w:rPr>
              <w:t>(2</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39135500"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1999-2000</w:t>
            </w:r>
          </w:p>
        </w:tc>
        <w:tc>
          <w:tcPr>
            <w:tcW w:w="5682" w:type="dxa"/>
            <w:tcBorders>
              <w:left w:val="nil"/>
              <w:right w:val="nil"/>
            </w:tcBorders>
            <w:vAlign w:val="center"/>
          </w:tcPr>
          <w:p w14:paraId="35B0A350"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1,938 women ages 17-33 entering recruit training for the United States Marine Corps and completing a pelvic exam within two weeks of training initiation. Response rate of 94%. 56% of participants were white, 16% were African-American, 3% were Asian, 20% were Hispanic, and 2.3% were Native American.</w:t>
            </w:r>
          </w:p>
        </w:tc>
        <w:tc>
          <w:tcPr>
            <w:tcW w:w="2160" w:type="dxa"/>
            <w:tcBorders>
              <w:left w:val="nil"/>
              <w:right w:val="nil"/>
            </w:tcBorders>
            <w:vAlign w:val="center"/>
          </w:tcPr>
          <w:p w14:paraId="54760462"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Population-based</w:t>
            </w:r>
          </w:p>
        </w:tc>
        <w:tc>
          <w:tcPr>
            <w:tcW w:w="1890" w:type="dxa"/>
            <w:tcBorders>
              <w:left w:val="nil"/>
              <w:right w:val="nil"/>
            </w:tcBorders>
            <w:vAlign w:val="center"/>
          </w:tcPr>
          <w:p w14:paraId="4E931903"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27.0</w:t>
            </w:r>
          </w:p>
        </w:tc>
      </w:tr>
      <w:tr w:rsidR="00285BB4" w:rsidRPr="00613693" w14:paraId="66E1219E" w14:textId="77777777" w:rsidTr="00C60EDE">
        <w:tc>
          <w:tcPr>
            <w:tcW w:w="2656" w:type="dxa"/>
            <w:tcBorders>
              <w:left w:val="nil"/>
              <w:right w:val="nil"/>
            </w:tcBorders>
            <w:vAlign w:val="center"/>
          </w:tcPr>
          <w:p w14:paraId="5DE12F5C" w14:textId="034EDD77" w:rsidR="00285BB4" w:rsidRPr="00613693" w:rsidRDefault="00285BB4" w:rsidP="00C60EDE">
            <w:pPr>
              <w:rPr>
                <w:rFonts w:ascii="Times New Roman" w:hAnsi="Times New Roman" w:cs="Times New Roman"/>
              </w:rPr>
            </w:pPr>
            <w:r w:rsidRPr="00613693">
              <w:rPr>
                <w:rFonts w:ascii="Times New Roman" w:hAnsi="Times New Roman" w:cs="Times New Roman"/>
              </w:rPr>
              <w:lastRenderedPageBreak/>
              <w:t xml:space="preserve">United States* </w:t>
            </w:r>
            <w:r w:rsidRPr="00613693">
              <w:rPr>
                <w:rFonts w:ascii="Times New Roman" w:hAnsi="Times New Roman" w:cs="Times New Roman"/>
                <w:noProof/>
              </w:rPr>
              <w:t>(2</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22E2C181"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1999-2000</w:t>
            </w:r>
          </w:p>
        </w:tc>
        <w:tc>
          <w:tcPr>
            <w:tcW w:w="5682" w:type="dxa"/>
            <w:tcBorders>
              <w:left w:val="nil"/>
              <w:right w:val="nil"/>
            </w:tcBorders>
            <w:vAlign w:val="center"/>
          </w:tcPr>
          <w:p w14:paraId="7026269C"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1,092 white women ages 17-33 entering recruit training for the United States Marine Corps and completing a pelvic exam within two weeks of training initiation.</w:t>
            </w:r>
          </w:p>
        </w:tc>
        <w:tc>
          <w:tcPr>
            <w:tcW w:w="2160" w:type="dxa"/>
            <w:tcBorders>
              <w:left w:val="nil"/>
              <w:right w:val="nil"/>
            </w:tcBorders>
            <w:vAlign w:val="center"/>
          </w:tcPr>
          <w:p w14:paraId="02A42A15"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w:t>
            </w:r>
          </w:p>
        </w:tc>
        <w:tc>
          <w:tcPr>
            <w:tcW w:w="1890" w:type="dxa"/>
            <w:tcBorders>
              <w:left w:val="nil"/>
              <w:bottom w:val="single" w:sz="4" w:space="0" w:color="auto"/>
              <w:right w:val="nil"/>
            </w:tcBorders>
            <w:vAlign w:val="center"/>
          </w:tcPr>
          <w:p w14:paraId="6EEF2165"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24.7</w:t>
            </w:r>
          </w:p>
        </w:tc>
      </w:tr>
      <w:tr w:rsidR="00285BB4" w:rsidRPr="00613693" w14:paraId="5D0A70A4" w14:textId="77777777" w:rsidTr="00C60EDE">
        <w:tc>
          <w:tcPr>
            <w:tcW w:w="2656" w:type="dxa"/>
            <w:tcBorders>
              <w:left w:val="nil"/>
              <w:right w:val="nil"/>
            </w:tcBorders>
            <w:vAlign w:val="center"/>
          </w:tcPr>
          <w:p w14:paraId="65D399F7" w14:textId="0392CA71"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United States* </w:t>
            </w:r>
            <w:r w:rsidRPr="00613693">
              <w:rPr>
                <w:rFonts w:ascii="Times New Roman" w:hAnsi="Times New Roman" w:cs="Times New Roman"/>
                <w:noProof/>
              </w:rPr>
              <w:t>(2</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01C68455"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1999-2000</w:t>
            </w:r>
          </w:p>
        </w:tc>
        <w:tc>
          <w:tcPr>
            <w:tcW w:w="5682" w:type="dxa"/>
            <w:tcBorders>
              <w:left w:val="nil"/>
              <w:right w:val="nil"/>
            </w:tcBorders>
            <w:vAlign w:val="center"/>
          </w:tcPr>
          <w:p w14:paraId="37CF5E10"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306 African-American women ages 17-33 entering recruit training for the United States Marine Corps and completing a pelvic exam within two weeks of training initiation.</w:t>
            </w:r>
          </w:p>
        </w:tc>
        <w:tc>
          <w:tcPr>
            <w:tcW w:w="2160" w:type="dxa"/>
            <w:tcBorders>
              <w:left w:val="nil"/>
              <w:right w:val="nil"/>
            </w:tcBorders>
            <w:vAlign w:val="center"/>
          </w:tcPr>
          <w:p w14:paraId="29585399"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w:t>
            </w:r>
          </w:p>
        </w:tc>
        <w:tc>
          <w:tcPr>
            <w:tcW w:w="1890" w:type="dxa"/>
            <w:tcBorders>
              <w:left w:val="nil"/>
              <w:right w:val="nil"/>
            </w:tcBorders>
            <w:vAlign w:val="center"/>
          </w:tcPr>
          <w:p w14:paraId="3C8BDF83"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32.0</w:t>
            </w:r>
          </w:p>
        </w:tc>
      </w:tr>
      <w:tr w:rsidR="00285BB4" w:rsidRPr="00613693" w14:paraId="2C1AF4C6" w14:textId="77777777" w:rsidTr="00C60EDE">
        <w:tc>
          <w:tcPr>
            <w:tcW w:w="2656" w:type="dxa"/>
            <w:tcBorders>
              <w:left w:val="nil"/>
              <w:right w:val="nil"/>
            </w:tcBorders>
            <w:vAlign w:val="center"/>
          </w:tcPr>
          <w:p w14:paraId="74902B6D" w14:textId="316D0AF9"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United States* </w:t>
            </w:r>
            <w:r w:rsidRPr="00613693">
              <w:rPr>
                <w:rFonts w:ascii="Times New Roman" w:hAnsi="Times New Roman" w:cs="Times New Roman"/>
                <w:noProof/>
              </w:rPr>
              <w:t>(2</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59DEEB5C"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1999-2000</w:t>
            </w:r>
          </w:p>
        </w:tc>
        <w:tc>
          <w:tcPr>
            <w:tcW w:w="5682" w:type="dxa"/>
            <w:tcBorders>
              <w:left w:val="nil"/>
              <w:right w:val="nil"/>
            </w:tcBorders>
            <w:vAlign w:val="center"/>
          </w:tcPr>
          <w:p w14:paraId="57F7FE83"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63 Asian women ages 17-33 entering recruit training for the United States Marine Corps and completing a pelvic exam within two weeks of training initiation.</w:t>
            </w:r>
          </w:p>
        </w:tc>
        <w:tc>
          <w:tcPr>
            <w:tcW w:w="2160" w:type="dxa"/>
            <w:tcBorders>
              <w:left w:val="nil"/>
              <w:right w:val="nil"/>
            </w:tcBorders>
            <w:vAlign w:val="center"/>
          </w:tcPr>
          <w:p w14:paraId="5FEBDC7A"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w:t>
            </w:r>
          </w:p>
        </w:tc>
        <w:tc>
          <w:tcPr>
            <w:tcW w:w="1890" w:type="dxa"/>
            <w:tcBorders>
              <w:left w:val="nil"/>
              <w:right w:val="nil"/>
            </w:tcBorders>
            <w:vAlign w:val="center"/>
          </w:tcPr>
          <w:p w14:paraId="76761BF1"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11.1</w:t>
            </w:r>
          </w:p>
        </w:tc>
      </w:tr>
      <w:tr w:rsidR="00285BB4" w:rsidRPr="00613693" w14:paraId="298ECD6F" w14:textId="77777777" w:rsidTr="00C60EDE">
        <w:tc>
          <w:tcPr>
            <w:tcW w:w="2656" w:type="dxa"/>
            <w:tcBorders>
              <w:left w:val="nil"/>
              <w:right w:val="nil"/>
            </w:tcBorders>
            <w:vAlign w:val="center"/>
          </w:tcPr>
          <w:p w14:paraId="212D0C19" w14:textId="3F4ACC96"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United States* </w:t>
            </w:r>
            <w:r w:rsidRPr="00613693">
              <w:rPr>
                <w:rFonts w:ascii="Times New Roman" w:hAnsi="Times New Roman" w:cs="Times New Roman"/>
                <w:noProof/>
              </w:rPr>
              <w:t>(2</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5835EF73"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1999-2000</w:t>
            </w:r>
          </w:p>
        </w:tc>
        <w:tc>
          <w:tcPr>
            <w:tcW w:w="5682" w:type="dxa"/>
            <w:tcBorders>
              <w:left w:val="nil"/>
              <w:right w:val="nil"/>
            </w:tcBorders>
            <w:vAlign w:val="center"/>
          </w:tcPr>
          <w:p w14:paraId="282FFCD9"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387 Hispanic women ages 17-33 entering recruit training for the United States Marine Corps and completing a pelvic exam within two weeks of training initiation.</w:t>
            </w:r>
          </w:p>
        </w:tc>
        <w:tc>
          <w:tcPr>
            <w:tcW w:w="2160" w:type="dxa"/>
            <w:tcBorders>
              <w:left w:val="nil"/>
              <w:right w:val="nil"/>
            </w:tcBorders>
            <w:vAlign w:val="center"/>
          </w:tcPr>
          <w:p w14:paraId="5403E427"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w:t>
            </w:r>
          </w:p>
        </w:tc>
        <w:tc>
          <w:tcPr>
            <w:tcW w:w="1890" w:type="dxa"/>
            <w:tcBorders>
              <w:left w:val="nil"/>
              <w:right w:val="nil"/>
            </w:tcBorders>
            <w:vAlign w:val="center"/>
          </w:tcPr>
          <w:p w14:paraId="34548569"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32.0</w:t>
            </w:r>
          </w:p>
        </w:tc>
      </w:tr>
      <w:tr w:rsidR="00285BB4" w:rsidRPr="00613693" w14:paraId="34BC6230" w14:textId="77777777" w:rsidTr="00C60EDE">
        <w:tc>
          <w:tcPr>
            <w:tcW w:w="2656" w:type="dxa"/>
            <w:tcBorders>
              <w:left w:val="nil"/>
              <w:right w:val="nil"/>
            </w:tcBorders>
            <w:vAlign w:val="center"/>
          </w:tcPr>
          <w:p w14:paraId="666BEF51" w14:textId="339774CA"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Birmingham, Alabama, United States </w:t>
            </w:r>
            <w:r w:rsidRPr="00613693">
              <w:rPr>
                <w:rFonts w:ascii="Times New Roman" w:hAnsi="Times New Roman" w:cs="Times New Roman"/>
                <w:noProof/>
              </w:rPr>
              <w:t>(3</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55C8E804"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1999-2002</w:t>
            </w:r>
          </w:p>
        </w:tc>
        <w:tc>
          <w:tcPr>
            <w:tcW w:w="5682" w:type="dxa"/>
            <w:tcBorders>
              <w:left w:val="nil"/>
              <w:right w:val="nil"/>
            </w:tcBorders>
            <w:vAlign w:val="center"/>
          </w:tcPr>
          <w:p w14:paraId="1779C962"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3,077 non-pregnant women ages 15-44 presenting for routine medical care at one of 12 clinics and enrolling in the Longitudinal Study of Vaginal Flora. 81% of participants were African-American. Women with antibiotic use in the 30 or more consecutive days prior to specimen collection were excluded.</w:t>
            </w:r>
          </w:p>
        </w:tc>
        <w:tc>
          <w:tcPr>
            <w:tcW w:w="2160" w:type="dxa"/>
            <w:tcBorders>
              <w:left w:val="nil"/>
              <w:right w:val="nil"/>
            </w:tcBorders>
            <w:vAlign w:val="center"/>
          </w:tcPr>
          <w:p w14:paraId="362F659B"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Clinic-based</w:t>
            </w:r>
          </w:p>
        </w:tc>
        <w:tc>
          <w:tcPr>
            <w:tcW w:w="1890" w:type="dxa"/>
            <w:tcBorders>
              <w:left w:val="nil"/>
              <w:right w:val="nil"/>
            </w:tcBorders>
            <w:vAlign w:val="center"/>
          </w:tcPr>
          <w:p w14:paraId="5359BD34"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40.0</w:t>
            </w:r>
          </w:p>
        </w:tc>
      </w:tr>
      <w:tr w:rsidR="00285BB4" w:rsidRPr="00613693" w14:paraId="7C18F1F8" w14:textId="77777777" w:rsidTr="00C60EDE">
        <w:tc>
          <w:tcPr>
            <w:tcW w:w="2656" w:type="dxa"/>
            <w:tcBorders>
              <w:left w:val="nil"/>
              <w:bottom w:val="single" w:sz="4" w:space="0" w:color="auto"/>
              <w:right w:val="nil"/>
            </w:tcBorders>
            <w:vAlign w:val="center"/>
          </w:tcPr>
          <w:p w14:paraId="3A0F8D4D" w14:textId="546846E4"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United States </w:t>
            </w:r>
            <w:r w:rsidRPr="00613693">
              <w:rPr>
                <w:rFonts w:ascii="Times New Roman" w:hAnsi="Times New Roman" w:cs="Times New Roman"/>
                <w:noProof/>
              </w:rPr>
              <w:t>(4</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bottom w:val="single" w:sz="4" w:space="0" w:color="auto"/>
              <w:right w:val="nil"/>
            </w:tcBorders>
            <w:vAlign w:val="center"/>
          </w:tcPr>
          <w:p w14:paraId="01AC8FDA"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2001-2004</w:t>
            </w:r>
          </w:p>
        </w:tc>
        <w:tc>
          <w:tcPr>
            <w:tcW w:w="5682" w:type="dxa"/>
            <w:tcBorders>
              <w:left w:val="nil"/>
              <w:bottom w:val="single" w:sz="4" w:space="0" w:color="auto"/>
              <w:right w:val="nil"/>
            </w:tcBorders>
            <w:vAlign w:val="center"/>
          </w:tcPr>
          <w:p w14:paraId="54175F9B"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2,334 women selected in stratified multistage probability sampling design to be representative of the United States civilian non-institutionalized female population ages 20-49 as part of the National Health and Nutrition Examination Survey.</w:t>
            </w:r>
          </w:p>
        </w:tc>
        <w:tc>
          <w:tcPr>
            <w:tcW w:w="2160" w:type="dxa"/>
            <w:tcBorders>
              <w:left w:val="nil"/>
              <w:bottom w:val="single" w:sz="4" w:space="0" w:color="auto"/>
              <w:right w:val="nil"/>
            </w:tcBorders>
            <w:vAlign w:val="center"/>
          </w:tcPr>
          <w:p w14:paraId="1FBBAD1B"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Population-based</w:t>
            </w:r>
          </w:p>
        </w:tc>
        <w:tc>
          <w:tcPr>
            <w:tcW w:w="1890" w:type="dxa"/>
            <w:tcBorders>
              <w:left w:val="nil"/>
              <w:bottom w:val="single" w:sz="4" w:space="0" w:color="auto"/>
              <w:right w:val="nil"/>
            </w:tcBorders>
            <w:vAlign w:val="center"/>
          </w:tcPr>
          <w:p w14:paraId="7DECAF95"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30.2</w:t>
            </w:r>
          </w:p>
        </w:tc>
      </w:tr>
      <w:tr w:rsidR="00285BB4" w:rsidRPr="00613693" w14:paraId="14A88C09" w14:textId="77777777" w:rsidTr="00C60EDE">
        <w:tc>
          <w:tcPr>
            <w:tcW w:w="13950" w:type="dxa"/>
            <w:gridSpan w:val="5"/>
            <w:tcBorders>
              <w:left w:val="nil"/>
              <w:right w:val="nil"/>
            </w:tcBorders>
            <w:shd w:val="clear" w:color="auto" w:fill="E7E6E6" w:themeFill="background2"/>
          </w:tcPr>
          <w:p w14:paraId="6407A742" w14:textId="77777777" w:rsidR="00285BB4" w:rsidRPr="00613693" w:rsidRDefault="00285BB4" w:rsidP="00C60EDE">
            <w:pPr>
              <w:rPr>
                <w:rFonts w:ascii="Times New Roman" w:hAnsi="Times New Roman" w:cs="Times New Roman"/>
                <w:b/>
              </w:rPr>
            </w:pPr>
            <w:r w:rsidRPr="00613693">
              <w:rPr>
                <w:rFonts w:ascii="Times New Roman" w:hAnsi="Times New Roman" w:cs="Times New Roman"/>
                <w:b/>
              </w:rPr>
              <w:t>Pregnant women</w:t>
            </w:r>
          </w:p>
        </w:tc>
      </w:tr>
      <w:tr w:rsidR="00285BB4" w:rsidRPr="00613693" w14:paraId="7E1CDD3F" w14:textId="77777777" w:rsidTr="00C60EDE">
        <w:tc>
          <w:tcPr>
            <w:tcW w:w="2656" w:type="dxa"/>
            <w:tcBorders>
              <w:left w:val="nil"/>
              <w:right w:val="nil"/>
            </w:tcBorders>
            <w:vAlign w:val="center"/>
          </w:tcPr>
          <w:p w14:paraId="2110EED1" w14:textId="3F748D0B"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Gainesville, Florida, United States </w:t>
            </w:r>
            <w:r w:rsidRPr="00613693">
              <w:rPr>
                <w:rFonts w:ascii="Times New Roman" w:hAnsi="Times New Roman" w:cs="Times New Roman"/>
                <w:noProof/>
              </w:rPr>
              <w:t>(5</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21A68E96"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1991-1992</w:t>
            </w:r>
          </w:p>
        </w:tc>
        <w:tc>
          <w:tcPr>
            <w:tcW w:w="5682" w:type="dxa"/>
            <w:tcBorders>
              <w:left w:val="nil"/>
              <w:right w:val="nil"/>
            </w:tcBorders>
            <w:vAlign w:val="center"/>
          </w:tcPr>
          <w:p w14:paraId="0DB8CEFC"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390 pregnant women in labor with a previously uncomplicated pregnancy, enrolled from a University hospital serving a predominantly rural and indigent patient population. Women with antibiotic use in the two weeks prior to specimen collection were excluded. 61% of participants were white.</w:t>
            </w:r>
          </w:p>
        </w:tc>
        <w:tc>
          <w:tcPr>
            <w:tcW w:w="2160" w:type="dxa"/>
            <w:tcBorders>
              <w:left w:val="nil"/>
              <w:right w:val="nil"/>
            </w:tcBorders>
            <w:vAlign w:val="center"/>
          </w:tcPr>
          <w:p w14:paraId="05E95FC2"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Clinic-based</w:t>
            </w:r>
          </w:p>
        </w:tc>
        <w:tc>
          <w:tcPr>
            <w:tcW w:w="1890" w:type="dxa"/>
            <w:tcBorders>
              <w:left w:val="nil"/>
              <w:right w:val="nil"/>
            </w:tcBorders>
            <w:vAlign w:val="center"/>
          </w:tcPr>
          <w:p w14:paraId="650B5085"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30.0</w:t>
            </w:r>
          </w:p>
        </w:tc>
      </w:tr>
      <w:tr w:rsidR="00285BB4" w:rsidRPr="00613693" w14:paraId="345E312D" w14:textId="77777777" w:rsidTr="00C60EDE">
        <w:tc>
          <w:tcPr>
            <w:tcW w:w="2656" w:type="dxa"/>
            <w:tcBorders>
              <w:left w:val="nil"/>
              <w:right w:val="nil"/>
            </w:tcBorders>
            <w:vAlign w:val="center"/>
          </w:tcPr>
          <w:p w14:paraId="3460BF69" w14:textId="7553AE44" w:rsidR="00285BB4" w:rsidRPr="00613693" w:rsidRDefault="00285BB4" w:rsidP="00C60EDE">
            <w:pPr>
              <w:rPr>
                <w:rFonts w:ascii="Times New Roman" w:hAnsi="Times New Roman" w:cs="Times New Roman"/>
                <w:vertAlign w:val="superscript"/>
              </w:rPr>
            </w:pPr>
            <w:r w:rsidRPr="00613693">
              <w:rPr>
                <w:rFonts w:ascii="Times New Roman" w:hAnsi="Times New Roman" w:cs="Times New Roman"/>
              </w:rPr>
              <w:lastRenderedPageBreak/>
              <w:t xml:space="preserve">Gainesville, Florida, United States* </w:t>
            </w:r>
            <w:r w:rsidRPr="00613693">
              <w:rPr>
                <w:rFonts w:ascii="Times New Roman" w:hAnsi="Times New Roman" w:cs="Times New Roman"/>
                <w:noProof/>
              </w:rPr>
              <w:t>(5</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7E9BECFE"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1991-1992</w:t>
            </w:r>
          </w:p>
        </w:tc>
        <w:tc>
          <w:tcPr>
            <w:tcW w:w="5682" w:type="dxa"/>
            <w:tcBorders>
              <w:left w:val="nil"/>
              <w:right w:val="nil"/>
            </w:tcBorders>
            <w:vAlign w:val="center"/>
          </w:tcPr>
          <w:p w14:paraId="3EDFC1E9"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237 pregnant, white women in labor with a previously uncomplicated pregnancy, enrolled from a University hospital serving a predominantly rural and indigent patient population. Women were excluded if they had received antibiotic treatment in the two weeks prior to enrollment.</w:t>
            </w:r>
          </w:p>
        </w:tc>
        <w:tc>
          <w:tcPr>
            <w:tcW w:w="2160" w:type="dxa"/>
            <w:tcBorders>
              <w:left w:val="nil"/>
              <w:right w:val="nil"/>
            </w:tcBorders>
            <w:vAlign w:val="center"/>
          </w:tcPr>
          <w:p w14:paraId="291EE861"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w:t>
            </w:r>
          </w:p>
        </w:tc>
        <w:tc>
          <w:tcPr>
            <w:tcW w:w="1890" w:type="dxa"/>
            <w:tcBorders>
              <w:left w:val="nil"/>
              <w:right w:val="nil"/>
            </w:tcBorders>
            <w:vAlign w:val="center"/>
          </w:tcPr>
          <w:p w14:paraId="21C597D3"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25.0</w:t>
            </w:r>
          </w:p>
        </w:tc>
      </w:tr>
      <w:tr w:rsidR="00285BB4" w:rsidRPr="00613693" w14:paraId="0235C8D0" w14:textId="77777777" w:rsidTr="00C60EDE">
        <w:tc>
          <w:tcPr>
            <w:tcW w:w="2656" w:type="dxa"/>
            <w:tcBorders>
              <w:left w:val="nil"/>
              <w:right w:val="nil"/>
            </w:tcBorders>
            <w:vAlign w:val="center"/>
          </w:tcPr>
          <w:p w14:paraId="1C9155AE" w14:textId="26516DA7"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Edmonton, Alberta, Canada </w:t>
            </w:r>
            <w:r w:rsidRPr="00613693">
              <w:rPr>
                <w:rFonts w:ascii="Times New Roman" w:hAnsi="Times New Roman" w:cs="Times New Roman"/>
                <w:noProof/>
              </w:rPr>
              <w:t>(6</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0E90AEE2"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1994-1995</w:t>
            </w:r>
          </w:p>
        </w:tc>
        <w:tc>
          <w:tcPr>
            <w:tcW w:w="5682" w:type="dxa"/>
            <w:tcBorders>
              <w:left w:val="nil"/>
              <w:right w:val="nil"/>
            </w:tcBorders>
            <w:vAlign w:val="center"/>
          </w:tcPr>
          <w:p w14:paraId="5F91D031"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2,047 pregnant women attending antenatal care services at three private obstetrical offices, a hospital-based obstetrical office, or the University of Alberta Hospital prior to 20 weeks’ gestation. Antenatal care recipients were consecutively invited to participate. Response rate of 91.5%. 78% of participants were white, 2% were African-American, 9% were Asian, and 5% were Native American.</w:t>
            </w:r>
          </w:p>
        </w:tc>
        <w:tc>
          <w:tcPr>
            <w:tcW w:w="2160" w:type="dxa"/>
            <w:tcBorders>
              <w:left w:val="nil"/>
              <w:right w:val="nil"/>
            </w:tcBorders>
            <w:vAlign w:val="center"/>
          </w:tcPr>
          <w:p w14:paraId="77ECDB90"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Antenatal care-based</w:t>
            </w:r>
          </w:p>
        </w:tc>
        <w:tc>
          <w:tcPr>
            <w:tcW w:w="1890" w:type="dxa"/>
            <w:tcBorders>
              <w:left w:val="nil"/>
              <w:right w:val="nil"/>
            </w:tcBorders>
            <w:vAlign w:val="center"/>
          </w:tcPr>
          <w:p w14:paraId="54B01581"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17.0</w:t>
            </w:r>
          </w:p>
        </w:tc>
      </w:tr>
      <w:tr w:rsidR="00285BB4" w:rsidRPr="00613693" w14:paraId="2D69B0DD" w14:textId="77777777" w:rsidTr="00C60EDE">
        <w:tc>
          <w:tcPr>
            <w:tcW w:w="2656" w:type="dxa"/>
            <w:tcBorders>
              <w:left w:val="nil"/>
              <w:right w:val="nil"/>
            </w:tcBorders>
            <w:vAlign w:val="center"/>
          </w:tcPr>
          <w:p w14:paraId="646589F5" w14:textId="1CE85864"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North Carolina, United States </w:t>
            </w:r>
            <w:r w:rsidRPr="00613693">
              <w:rPr>
                <w:rFonts w:ascii="Times New Roman" w:hAnsi="Times New Roman" w:cs="Times New Roman"/>
                <w:noProof/>
              </w:rPr>
              <w:t>(7</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266A7744"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1995-1997</w:t>
            </w:r>
          </w:p>
        </w:tc>
        <w:tc>
          <w:tcPr>
            <w:tcW w:w="5682" w:type="dxa"/>
            <w:tcBorders>
              <w:left w:val="nil"/>
              <w:right w:val="nil"/>
            </w:tcBorders>
            <w:vAlign w:val="center"/>
          </w:tcPr>
          <w:p w14:paraId="5D6E2E76"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1,257 pregnant women ages 16-44 participating in the multisite Pregnancy, Infection, and Nutrition Study. Recruitment sites were predominantly suburban. Women taking antibiotics in the two weeks prior to specimen collection were excluded. 57.6% of invited participants agreed to participate. 47% of participants were white and 47% were African-American.</w:t>
            </w:r>
          </w:p>
        </w:tc>
        <w:tc>
          <w:tcPr>
            <w:tcW w:w="2160" w:type="dxa"/>
            <w:tcBorders>
              <w:left w:val="nil"/>
              <w:right w:val="nil"/>
            </w:tcBorders>
            <w:vAlign w:val="center"/>
          </w:tcPr>
          <w:p w14:paraId="66F95F00"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Clinic-based</w:t>
            </w:r>
          </w:p>
        </w:tc>
        <w:tc>
          <w:tcPr>
            <w:tcW w:w="1890" w:type="dxa"/>
            <w:tcBorders>
              <w:left w:val="nil"/>
              <w:right w:val="nil"/>
            </w:tcBorders>
            <w:vAlign w:val="center"/>
          </w:tcPr>
          <w:p w14:paraId="07BE5FB1"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17.8</w:t>
            </w:r>
          </w:p>
        </w:tc>
      </w:tr>
      <w:tr w:rsidR="00285BB4" w:rsidRPr="00613693" w14:paraId="3A07CF1F" w14:textId="77777777" w:rsidTr="00C60EDE">
        <w:tc>
          <w:tcPr>
            <w:tcW w:w="2656" w:type="dxa"/>
            <w:tcBorders>
              <w:left w:val="nil"/>
              <w:right w:val="nil"/>
            </w:tcBorders>
            <w:vAlign w:val="center"/>
          </w:tcPr>
          <w:p w14:paraId="4AB2E487" w14:textId="1893BB10"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Philadelphia, Pennsylvania, United States </w:t>
            </w:r>
            <w:r w:rsidRPr="00613693">
              <w:rPr>
                <w:rFonts w:ascii="Times New Roman" w:hAnsi="Times New Roman" w:cs="Times New Roman"/>
                <w:noProof/>
              </w:rPr>
              <w:t>(8</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4BF5EB81"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1999-2001</w:t>
            </w:r>
          </w:p>
        </w:tc>
        <w:tc>
          <w:tcPr>
            <w:tcW w:w="5682" w:type="dxa"/>
            <w:tcBorders>
              <w:left w:val="nil"/>
              <w:right w:val="nil"/>
            </w:tcBorders>
            <w:vAlign w:val="center"/>
          </w:tcPr>
          <w:p w14:paraId="3458933F"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1,485 pregnant women attending their first antenatal care visit at public health clinics. Antenatal care recipients were consecutively invited to participate. Response rate of 87.3%. 13% of participants were white, 62% were African-American, 3% were Asian, and 16% were Hispanic.</w:t>
            </w:r>
          </w:p>
        </w:tc>
        <w:tc>
          <w:tcPr>
            <w:tcW w:w="2160" w:type="dxa"/>
            <w:tcBorders>
              <w:left w:val="nil"/>
              <w:right w:val="nil"/>
            </w:tcBorders>
            <w:vAlign w:val="center"/>
          </w:tcPr>
          <w:p w14:paraId="4515BA7E"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Antenatal care-based</w:t>
            </w:r>
          </w:p>
        </w:tc>
        <w:tc>
          <w:tcPr>
            <w:tcW w:w="1890" w:type="dxa"/>
            <w:tcBorders>
              <w:left w:val="nil"/>
              <w:right w:val="nil"/>
            </w:tcBorders>
            <w:vAlign w:val="center"/>
          </w:tcPr>
          <w:p w14:paraId="6DA04F1C"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47.5</w:t>
            </w:r>
          </w:p>
        </w:tc>
      </w:tr>
      <w:tr w:rsidR="00285BB4" w:rsidRPr="00613693" w14:paraId="31900690" w14:textId="77777777" w:rsidTr="00C60EDE">
        <w:tc>
          <w:tcPr>
            <w:tcW w:w="2656" w:type="dxa"/>
            <w:tcBorders>
              <w:left w:val="nil"/>
              <w:right w:val="nil"/>
            </w:tcBorders>
            <w:vAlign w:val="center"/>
          </w:tcPr>
          <w:p w14:paraId="58A1AC1B" w14:textId="767C1A45"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Philadelphia, Pennsylvania, United States* </w:t>
            </w:r>
            <w:r w:rsidRPr="00613693">
              <w:rPr>
                <w:rFonts w:ascii="Times New Roman" w:hAnsi="Times New Roman" w:cs="Times New Roman"/>
                <w:noProof/>
              </w:rPr>
              <w:t>(8</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4D546B76"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1999-2001</w:t>
            </w:r>
          </w:p>
        </w:tc>
        <w:tc>
          <w:tcPr>
            <w:tcW w:w="5682" w:type="dxa"/>
            <w:tcBorders>
              <w:left w:val="nil"/>
              <w:right w:val="nil"/>
            </w:tcBorders>
            <w:vAlign w:val="center"/>
          </w:tcPr>
          <w:p w14:paraId="3AAB7E09"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195 pregnant, white women attending their first antenatal care visit at public health clinics. Women were consecutively invited to participate in the study.</w:t>
            </w:r>
          </w:p>
        </w:tc>
        <w:tc>
          <w:tcPr>
            <w:tcW w:w="2160" w:type="dxa"/>
            <w:tcBorders>
              <w:left w:val="nil"/>
              <w:right w:val="nil"/>
            </w:tcBorders>
            <w:vAlign w:val="center"/>
          </w:tcPr>
          <w:p w14:paraId="600EF5E3"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w:t>
            </w:r>
          </w:p>
        </w:tc>
        <w:tc>
          <w:tcPr>
            <w:tcW w:w="1890" w:type="dxa"/>
            <w:tcBorders>
              <w:left w:val="nil"/>
              <w:right w:val="nil"/>
            </w:tcBorders>
            <w:vAlign w:val="center"/>
          </w:tcPr>
          <w:p w14:paraId="38FBDE68"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28.7</w:t>
            </w:r>
          </w:p>
        </w:tc>
      </w:tr>
      <w:tr w:rsidR="00285BB4" w:rsidRPr="00613693" w14:paraId="60C675BA" w14:textId="77777777" w:rsidTr="00C60EDE">
        <w:tc>
          <w:tcPr>
            <w:tcW w:w="2656" w:type="dxa"/>
            <w:tcBorders>
              <w:left w:val="nil"/>
              <w:right w:val="nil"/>
            </w:tcBorders>
            <w:vAlign w:val="center"/>
          </w:tcPr>
          <w:p w14:paraId="7D58806D" w14:textId="1208B185"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Philadelphia, Pennsylvania, United States* </w:t>
            </w:r>
            <w:r w:rsidRPr="00613693">
              <w:rPr>
                <w:rFonts w:ascii="Times New Roman" w:hAnsi="Times New Roman" w:cs="Times New Roman"/>
                <w:noProof/>
              </w:rPr>
              <w:t>(8</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4743C5B1"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1999-2001</w:t>
            </w:r>
          </w:p>
        </w:tc>
        <w:tc>
          <w:tcPr>
            <w:tcW w:w="5682" w:type="dxa"/>
            <w:tcBorders>
              <w:left w:val="nil"/>
              <w:right w:val="nil"/>
            </w:tcBorders>
            <w:vAlign w:val="center"/>
          </w:tcPr>
          <w:p w14:paraId="0E03E6F4"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900 pregnant, African-American women attending their first antenatal care visit at public health clinics. Women were consecutively invited to participate in the study.</w:t>
            </w:r>
          </w:p>
        </w:tc>
        <w:tc>
          <w:tcPr>
            <w:tcW w:w="2160" w:type="dxa"/>
            <w:tcBorders>
              <w:left w:val="nil"/>
              <w:right w:val="nil"/>
            </w:tcBorders>
            <w:vAlign w:val="center"/>
          </w:tcPr>
          <w:p w14:paraId="46BFD557"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w:t>
            </w:r>
          </w:p>
        </w:tc>
        <w:tc>
          <w:tcPr>
            <w:tcW w:w="1890" w:type="dxa"/>
            <w:tcBorders>
              <w:left w:val="nil"/>
              <w:right w:val="nil"/>
            </w:tcBorders>
            <w:vAlign w:val="center"/>
          </w:tcPr>
          <w:p w14:paraId="48683502"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54.3</w:t>
            </w:r>
          </w:p>
        </w:tc>
      </w:tr>
      <w:tr w:rsidR="00285BB4" w:rsidRPr="00613693" w14:paraId="0BFFD29A" w14:textId="77777777" w:rsidTr="00C60EDE">
        <w:tc>
          <w:tcPr>
            <w:tcW w:w="2656" w:type="dxa"/>
            <w:tcBorders>
              <w:left w:val="nil"/>
              <w:right w:val="nil"/>
            </w:tcBorders>
            <w:vAlign w:val="center"/>
          </w:tcPr>
          <w:p w14:paraId="389F3EE8" w14:textId="728EF6E2" w:rsidR="00285BB4" w:rsidRPr="00613693" w:rsidRDefault="00285BB4" w:rsidP="00C60EDE">
            <w:pPr>
              <w:rPr>
                <w:rFonts w:ascii="Times New Roman" w:hAnsi="Times New Roman" w:cs="Times New Roman"/>
              </w:rPr>
            </w:pPr>
            <w:r w:rsidRPr="00613693">
              <w:rPr>
                <w:rFonts w:ascii="Times New Roman" w:hAnsi="Times New Roman" w:cs="Times New Roman"/>
              </w:rPr>
              <w:lastRenderedPageBreak/>
              <w:t xml:space="preserve">Philadelphia, Pennsylvania, United States* </w:t>
            </w:r>
            <w:r w:rsidRPr="00613693">
              <w:rPr>
                <w:rFonts w:ascii="Times New Roman" w:hAnsi="Times New Roman" w:cs="Times New Roman"/>
                <w:noProof/>
              </w:rPr>
              <w:t>(8</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503D180E"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1999-2001</w:t>
            </w:r>
          </w:p>
        </w:tc>
        <w:tc>
          <w:tcPr>
            <w:tcW w:w="5682" w:type="dxa"/>
            <w:tcBorders>
              <w:left w:val="nil"/>
              <w:right w:val="nil"/>
            </w:tcBorders>
            <w:vAlign w:val="center"/>
          </w:tcPr>
          <w:p w14:paraId="52D0BFC1"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42 pregnant, Asian women attending their first antenatal care visit at public health clinics. Women were consecutively invited to participate in the study.</w:t>
            </w:r>
          </w:p>
        </w:tc>
        <w:tc>
          <w:tcPr>
            <w:tcW w:w="2160" w:type="dxa"/>
            <w:tcBorders>
              <w:left w:val="nil"/>
              <w:right w:val="nil"/>
            </w:tcBorders>
            <w:vAlign w:val="center"/>
          </w:tcPr>
          <w:p w14:paraId="2D5933D2"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w:t>
            </w:r>
          </w:p>
        </w:tc>
        <w:tc>
          <w:tcPr>
            <w:tcW w:w="1890" w:type="dxa"/>
            <w:tcBorders>
              <w:left w:val="nil"/>
              <w:right w:val="nil"/>
            </w:tcBorders>
            <w:vAlign w:val="center"/>
          </w:tcPr>
          <w:p w14:paraId="5225B78F"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31.0</w:t>
            </w:r>
          </w:p>
        </w:tc>
      </w:tr>
      <w:tr w:rsidR="00285BB4" w:rsidRPr="00613693" w14:paraId="431D8EA3" w14:textId="77777777" w:rsidTr="00C60EDE">
        <w:trPr>
          <w:trHeight w:val="1142"/>
        </w:trPr>
        <w:tc>
          <w:tcPr>
            <w:tcW w:w="2656" w:type="dxa"/>
            <w:tcBorders>
              <w:left w:val="nil"/>
              <w:right w:val="nil"/>
            </w:tcBorders>
            <w:vAlign w:val="center"/>
          </w:tcPr>
          <w:p w14:paraId="703F15C4" w14:textId="71A22573"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Philadelphia, Pennsylvania, United States* </w:t>
            </w:r>
            <w:r w:rsidRPr="00613693">
              <w:rPr>
                <w:rFonts w:ascii="Times New Roman" w:hAnsi="Times New Roman" w:cs="Times New Roman"/>
                <w:noProof/>
              </w:rPr>
              <w:t>(8</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bottom w:val="single" w:sz="4" w:space="0" w:color="auto"/>
              <w:right w:val="nil"/>
            </w:tcBorders>
            <w:vAlign w:val="center"/>
          </w:tcPr>
          <w:p w14:paraId="3F32E668"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1999-2001</w:t>
            </w:r>
          </w:p>
        </w:tc>
        <w:tc>
          <w:tcPr>
            <w:tcW w:w="5682" w:type="dxa"/>
            <w:tcBorders>
              <w:left w:val="nil"/>
              <w:bottom w:val="single" w:sz="4" w:space="0" w:color="auto"/>
              <w:right w:val="nil"/>
            </w:tcBorders>
            <w:vAlign w:val="center"/>
          </w:tcPr>
          <w:p w14:paraId="1EBDF455"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232 pregnant, Hispanic women attending their first antenatal care visit at public health clinics. Women were consecutively invited to participate in the study.</w:t>
            </w:r>
          </w:p>
        </w:tc>
        <w:tc>
          <w:tcPr>
            <w:tcW w:w="2160" w:type="dxa"/>
            <w:tcBorders>
              <w:left w:val="nil"/>
              <w:bottom w:val="single" w:sz="4" w:space="0" w:color="auto"/>
              <w:right w:val="nil"/>
            </w:tcBorders>
            <w:vAlign w:val="center"/>
          </w:tcPr>
          <w:p w14:paraId="78531E78"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w:t>
            </w:r>
          </w:p>
        </w:tc>
        <w:tc>
          <w:tcPr>
            <w:tcW w:w="1890" w:type="dxa"/>
            <w:tcBorders>
              <w:left w:val="nil"/>
              <w:bottom w:val="single" w:sz="4" w:space="0" w:color="auto"/>
              <w:right w:val="nil"/>
            </w:tcBorders>
            <w:vAlign w:val="center"/>
          </w:tcPr>
          <w:p w14:paraId="27C4C746"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42.7</w:t>
            </w:r>
          </w:p>
        </w:tc>
      </w:tr>
      <w:tr w:rsidR="00285BB4" w:rsidRPr="00613693" w14:paraId="7CB91C72" w14:textId="77777777" w:rsidTr="00C60EDE">
        <w:tc>
          <w:tcPr>
            <w:tcW w:w="2656" w:type="dxa"/>
            <w:tcBorders>
              <w:left w:val="nil"/>
              <w:right w:val="nil"/>
            </w:tcBorders>
            <w:vAlign w:val="center"/>
          </w:tcPr>
          <w:p w14:paraId="5FF5E49F" w14:textId="74839599"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United States </w:t>
            </w:r>
            <w:r w:rsidRPr="00613693">
              <w:rPr>
                <w:rFonts w:ascii="Times New Roman" w:hAnsi="Times New Roman" w:cs="Times New Roman"/>
                <w:noProof/>
              </w:rPr>
              <w:t>(9</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775086B1"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2001-2002</w:t>
            </w:r>
          </w:p>
        </w:tc>
        <w:tc>
          <w:tcPr>
            <w:tcW w:w="5682" w:type="dxa"/>
            <w:tcBorders>
              <w:left w:val="nil"/>
              <w:right w:val="nil"/>
            </w:tcBorders>
            <w:vAlign w:val="center"/>
          </w:tcPr>
          <w:p w14:paraId="674C39D2"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148 HIV-negative, pregnant women ages 17 or older presenting for antenatal care at one community-based and three hospital-based clinics with fewer than 15 weeks’ gestation. All women were screened for eligibility. Response rate of 21.7%. Women with recent antibiotic exposure were excluded. 85% of participants were African-American.</w:t>
            </w:r>
          </w:p>
        </w:tc>
        <w:tc>
          <w:tcPr>
            <w:tcW w:w="2160" w:type="dxa"/>
            <w:tcBorders>
              <w:left w:val="nil"/>
              <w:right w:val="nil"/>
            </w:tcBorders>
            <w:vAlign w:val="center"/>
          </w:tcPr>
          <w:p w14:paraId="72532180"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Antenatal care-based</w:t>
            </w:r>
          </w:p>
        </w:tc>
        <w:tc>
          <w:tcPr>
            <w:tcW w:w="1890" w:type="dxa"/>
            <w:tcBorders>
              <w:left w:val="nil"/>
              <w:right w:val="nil"/>
            </w:tcBorders>
            <w:vAlign w:val="center"/>
          </w:tcPr>
          <w:p w14:paraId="7A392122"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43.9</w:t>
            </w:r>
          </w:p>
        </w:tc>
      </w:tr>
      <w:tr w:rsidR="00285BB4" w:rsidRPr="00613693" w14:paraId="20ABAB9A" w14:textId="77777777" w:rsidTr="00C60EDE">
        <w:tc>
          <w:tcPr>
            <w:tcW w:w="2656" w:type="dxa"/>
            <w:tcBorders>
              <w:left w:val="nil"/>
              <w:right w:val="nil"/>
            </w:tcBorders>
            <w:vAlign w:val="center"/>
          </w:tcPr>
          <w:p w14:paraId="64852E6F" w14:textId="770F1347"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North Carolina, United States </w:t>
            </w:r>
            <w:r w:rsidRPr="00613693">
              <w:rPr>
                <w:rFonts w:ascii="Times New Roman" w:hAnsi="Times New Roman" w:cs="Times New Roman"/>
                <w:noProof/>
              </w:rPr>
              <w:t>(10</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64533D40"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2001-2003</w:t>
            </w:r>
          </w:p>
        </w:tc>
        <w:tc>
          <w:tcPr>
            <w:tcW w:w="5682" w:type="dxa"/>
            <w:tcBorders>
              <w:left w:val="nil"/>
              <w:right w:val="nil"/>
            </w:tcBorders>
            <w:vAlign w:val="center"/>
          </w:tcPr>
          <w:p w14:paraId="6861B3CA"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792 pregnant women enrolled in the Pregnancy, Infection, and Nutrition study. Women ages 16 and older were recruited at fewer than 20 weeks’ gestation from University of North Carolina hospitals. 68% of participants were white, 22% were African-American, and 10% were Asian and/or Native American.</w:t>
            </w:r>
          </w:p>
        </w:tc>
        <w:tc>
          <w:tcPr>
            <w:tcW w:w="2160" w:type="dxa"/>
            <w:tcBorders>
              <w:left w:val="nil"/>
              <w:right w:val="nil"/>
            </w:tcBorders>
            <w:vAlign w:val="center"/>
          </w:tcPr>
          <w:p w14:paraId="073B29AC"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Clinic-based</w:t>
            </w:r>
          </w:p>
        </w:tc>
        <w:tc>
          <w:tcPr>
            <w:tcW w:w="1890" w:type="dxa"/>
            <w:tcBorders>
              <w:left w:val="nil"/>
              <w:right w:val="nil"/>
            </w:tcBorders>
            <w:vAlign w:val="center"/>
          </w:tcPr>
          <w:p w14:paraId="03BA646F"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13.0</w:t>
            </w:r>
          </w:p>
        </w:tc>
      </w:tr>
      <w:tr w:rsidR="00285BB4" w:rsidRPr="00613693" w14:paraId="774C812C" w14:textId="77777777" w:rsidTr="00C60EDE">
        <w:tc>
          <w:tcPr>
            <w:tcW w:w="2656" w:type="dxa"/>
            <w:tcBorders>
              <w:left w:val="nil"/>
              <w:right w:val="nil"/>
            </w:tcBorders>
            <w:vAlign w:val="center"/>
          </w:tcPr>
          <w:p w14:paraId="74E2EC0A" w14:textId="18637F02"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North Carolina, United States* </w:t>
            </w:r>
            <w:r w:rsidRPr="00613693">
              <w:rPr>
                <w:rFonts w:ascii="Times New Roman" w:hAnsi="Times New Roman" w:cs="Times New Roman"/>
                <w:noProof/>
              </w:rPr>
              <w:t>(10</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40862535"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2001-2003</w:t>
            </w:r>
          </w:p>
        </w:tc>
        <w:tc>
          <w:tcPr>
            <w:tcW w:w="5682" w:type="dxa"/>
            <w:tcBorders>
              <w:left w:val="nil"/>
              <w:right w:val="nil"/>
            </w:tcBorders>
            <w:vAlign w:val="center"/>
          </w:tcPr>
          <w:p w14:paraId="754E398B"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535 pregnant, white women ages 16 and older enrolled in the Pregnancy, Infection, and Nutrition study. Women were recruited from University of North Carolina hospitals with fewer than 20 weeks’ gestation.</w:t>
            </w:r>
          </w:p>
        </w:tc>
        <w:tc>
          <w:tcPr>
            <w:tcW w:w="2160" w:type="dxa"/>
            <w:tcBorders>
              <w:left w:val="nil"/>
              <w:right w:val="nil"/>
            </w:tcBorders>
            <w:vAlign w:val="center"/>
          </w:tcPr>
          <w:p w14:paraId="55027AC9"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w:t>
            </w:r>
          </w:p>
        </w:tc>
        <w:tc>
          <w:tcPr>
            <w:tcW w:w="1890" w:type="dxa"/>
            <w:tcBorders>
              <w:left w:val="nil"/>
              <w:right w:val="nil"/>
            </w:tcBorders>
            <w:vAlign w:val="center"/>
          </w:tcPr>
          <w:p w14:paraId="5B2D636F"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9.0</w:t>
            </w:r>
          </w:p>
        </w:tc>
      </w:tr>
      <w:tr w:rsidR="00285BB4" w:rsidRPr="00613693" w14:paraId="2B779BC0" w14:textId="77777777" w:rsidTr="00C60EDE">
        <w:tc>
          <w:tcPr>
            <w:tcW w:w="2656" w:type="dxa"/>
            <w:tcBorders>
              <w:left w:val="nil"/>
              <w:right w:val="nil"/>
            </w:tcBorders>
            <w:vAlign w:val="center"/>
          </w:tcPr>
          <w:p w14:paraId="4D046BBF" w14:textId="3C0C3F14"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North Carolina, United States* </w:t>
            </w:r>
            <w:r w:rsidRPr="00613693">
              <w:rPr>
                <w:rFonts w:ascii="Times New Roman" w:hAnsi="Times New Roman" w:cs="Times New Roman"/>
                <w:noProof/>
              </w:rPr>
              <w:t>(10</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3DA6547B"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2001-2003</w:t>
            </w:r>
          </w:p>
        </w:tc>
        <w:tc>
          <w:tcPr>
            <w:tcW w:w="5682" w:type="dxa"/>
            <w:tcBorders>
              <w:left w:val="nil"/>
              <w:right w:val="nil"/>
            </w:tcBorders>
            <w:vAlign w:val="center"/>
          </w:tcPr>
          <w:p w14:paraId="3103C136"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173 pregnant, African-American women ages 16 and older enrolled in the Pregnancy, Infection, and Nutrition study. Women were recruited from University of North Carolina hospitals with fewer than 20 weeks’ gestation.</w:t>
            </w:r>
          </w:p>
        </w:tc>
        <w:tc>
          <w:tcPr>
            <w:tcW w:w="2160" w:type="dxa"/>
            <w:tcBorders>
              <w:left w:val="nil"/>
              <w:right w:val="nil"/>
            </w:tcBorders>
            <w:vAlign w:val="center"/>
          </w:tcPr>
          <w:p w14:paraId="7817F5E0"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w:t>
            </w:r>
          </w:p>
        </w:tc>
        <w:tc>
          <w:tcPr>
            <w:tcW w:w="1890" w:type="dxa"/>
            <w:tcBorders>
              <w:left w:val="nil"/>
              <w:right w:val="nil"/>
            </w:tcBorders>
            <w:vAlign w:val="center"/>
          </w:tcPr>
          <w:p w14:paraId="4A409A98"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34.1</w:t>
            </w:r>
          </w:p>
        </w:tc>
      </w:tr>
      <w:tr w:rsidR="00285BB4" w:rsidRPr="00613693" w14:paraId="322EBD9F" w14:textId="77777777" w:rsidTr="00C60EDE">
        <w:tc>
          <w:tcPr>
            <w:tcW w:w="2656" w:type="dxa"/>
            <w:tcBorders>
              <w:left w:val="nil"/>
              <w:right w:val="nil"/>
            </w:tcBorders>
            <w:vAlign w:val="center"/>
          </w:tcPr>
          <w:p w14:paraId="269EE91F" w14:textId="3CDCA374"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North Carolina, United States* </w:t>
            </w:r>
            <w:r w:rsidRPr="00613693">
              <w:rPr>
                <w:rFonts w:ascii="Times New Roman" w:hAnsi="Times New Roman" w:cs="Times New Roman"/>
                <w:noProof/>
              </w:rPr>
              <w:t>(10</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396211F8"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2001-2003</w:t>
            </w:r>
          </w:p>
        </w:tc>
        <w:tc>
          <w:tcPr>
            <w:tcW w:w="5682" w:type="dxa"/>
            <w:tcBorders>
              <w:left w:val="nil"/>
              <w:right w:val="nil"/>
            </w:tcBorders>
            <w:vAlign w:val="center"/>
          </w:tcPr>
          <w:p w14:paraId="02582A6B"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81 pregnant, Asian women ages 16 and older enrolled in the Pregnancy, Infection, and Nutrition study. Women were recruited from University of North Carolina hospitals with fewer than 20 weeks’ gestation.</w:t>
            </w:r>
          </w:p>
        </w:tc>
        <w:tc>
          <w:tcPr>
            <w:tcW w:w="2160" w:type="dxa"/>
            <w:tcBorders>
              <w:left w:val="nil"/>
              <w:right w:val="nil"/>
            </w:tcBorders>
            <w:vAlign w:val="center"/>
          </w:tcPr>
          <w:p w14:paraId="0B5FFDC0"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w:t>
            </w:r>
          </w:p>
        </w:tc>
        <w:tc>
          <w:tcPr>
            <w:tcW w:w="1890" w:type="dxa"/>
            <w:tcBorders>
              <w:left w:val="nil"/>
              <w:right w:val="nil"/>
            </w:tcBorders>
            <w:vAlign w:val="center"/>
          </w:tcPr>
          <w:p w14:paraId="7C966F0A"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12.3</w:t>
            </w:r>
          </w:p>
        </w:tc>
      </w:tr>
      <w:tr w:rsidR="00285BB4" w:rsidRPr="00613693" w14:paraId="653A67E0" w14:textId="77777777" w:rsidTr="00C60EDE">
        <w:tc>
          <w:tcPr>
            <w:tcW w:w="2656" w:type="dxa"/>
            <w:tcBorders>
              <w:left w:val="nil"/>
              <w:right w:val="nil"/>
            </w:tcBorders>
            <w:vAlign w:val="center"/>
          </w:tcPr>
          <w:p w14:paraId="462D5627" w14:textId="77777407" w:rsidR="00285BB4" w:rsidRPr="00613693" w:rsidRDefault="00285BB4" w:rsidP="00C60EDE">
            <w:pPr>
              <w:rPr>
                <w:rFonts w:ascii="Times New Roman" w:hAnsi="Times New Roman" w:cs="Times New Roman"/>
              </w:rPr>
            </w:pPr>
            <w:r w:rsidRPr="00613693">
              <w:rPr>
                <w:rFonts w:ascii="Times New Roman" w:hAnsi="Times New Roman" w:cs="Times New Roman"/>
              </w:rPr>
              <w:lastRenderedPageBreak/>
              <w:t xml:space="preserve">Philadelphia, Pennsylvania, United States </w:t>
            </w:r>
            <w:r w:rsidRPr="00613693">
              <w:rPr>
                <w:rFonts w:ascii="Times New Roman" w:hAnsi="Times New Roman" w:cs="Times New Roman"/>
                <w:noProof/>
              </w:rPr>
              <w:t>(11</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544EE464"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2001-2004</w:t>
            </w:r>
          </w:p>
        </w:tc>
        <w:tc>
          <w:tcPr>
            <w:tcW w:w="5682" w:type="dxa"/>
            <w:tcBorders>
              <w:left w:val="nil"/>
              <w:right w:val="nil"/>
            </w:tcBorders>
            <w:vAlign w:val="center"/>
          </w:tcPr>
          <w:p w14:paraId="719CC271"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1,916 pregnant women in their first trimester presenting for their first antenatal care visit at two obstetrical offices, one public and one private. Greater than 95% of women attending were invited to participate in the study. 72% of participants were African-American.</w:t>
            </w:r>
          </w:p>
        </w:tc>
        <w:tc>
          <w:tcPr>
            <w:tcW w:w="2160" w:type="dxa"/>
            <w:tcBorders>
              <w:left w:val="nil"/>
              <w:right w:val="nil"/>
            </w:tcBorders>
            <w:vAlign w:val="center"/>
          </w:tcPr>
          <w:p w14:paraId="25DC5B65"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Antenatal care-based</w:t>
            </w:r>
          </w:p>
        </w:tc>
        <w:tc>
          <w:tcPr>
            <w:tcW w:w="1890" w:type="dxa"/>
            <w:tcBorders>
              <w:left w:val="nil"/>
              <w:right w:val="nil"/>
            </w:tcBorders>
            <w:vAlign w:val="center"/>
          </w:tcPr>
          <w:p w14:paraId="11AAEC5D"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40.0</w:t>
            </w:r>
          </w:p>
        </w:tc>
      </w:tr>
      <w:tr w:rsidR="00285BB4" w:rsidRPr="00613693" w14:paraId="280E178E" w14:textId="77777777" w:rsidTr="00C60EDE">
        <w:tc>
          <w:tcPr>
            <w:tcW w:w="2656" w:type="dxa"/>
            <w:tcBorders>
              <w:left w:val="nil"/>
              <w:right w:val="nil"/>
            </w:tcBorders>
            <w:vAlign w:val="center"/>
          </w:tcPr>
          <w:p w14:paraId="0CAFF025" w14:textId="3CAB170C"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Baltimore, Maryland, United States </w:t>
            </w:r>
            <w:r w:rsidRPr="00613693">
              <w:rPr>
                <w:rFonts w:ascii="Times New Roman" w:hAnsi="Times New Roman" w:cs="Times New Roman"/>
                <w:noProof/>
              </w:rPr>
              <w:t>(12</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549C60E8"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2001-2004</w:t>
            </w:r>
          </w:p>
        </w:tc>
        <w:tc>
          <w:tcPr>
            <w:tcW w:w="5682" w:type="dxa"/>
            <w:tcBorders>
              <w:left w:val="nil"/>
              <w:right w:val="nil"/>
            </w:tcBorders>
            <w:vAlign w:val="center"/>
          </w:tcPr>
          <w:p w14:paraId="0E3E773B"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438 pregnant, African-American women of low socioeconomic status receiving antenatal care at one of three Johns Hopkins clinics with 22-28 weeks’ gestation. Response rate of 68%. </w:t>
            </w:r>
          </w:p>
        </w:tc>
        <w:tc>
          <w:tcPr>
            <w:tcW w:w="2160" w:type="dxa"/>
            <w:tcBorders>
              <w:left w:val="nil"/>
              <w:right w:val="nil"/>
            </w:tcBorders>
            <w:vAlign w:val="center"/>
          </w:tcPr>
          <w:p w14:paraId="0D70C8D6"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Antenatal care-based</w:t>
            </w:r>
          </w:p>
        </w:tc>
        <w:tc>
          <w:tcPr>
            <w:tcW w:w="1890" w:type="dxa"/>
            <w:tcBorders>
              <w:left w:val="nil"/>
              <w:right w:val="nil"/>
            </w:tcBorders>
            <w:vAlign w:val="center"/>
          </w:tcPr>
          <w:p w14:paraId="3AD56846"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25.0</w:t>
            </w:r>
          </w:p>
        </w:tc>
      </w:tr>
      <w:tr w:rsidR="00285BB4" w:rsidRPr="00613693" w14:paraId="441BD613" w14:textId="77777777" w:rsidTr="00C60EDE">
        <w:tc>
          <w:tcPr>
            <w:tcW w:w="2656" w:type="dxa"/>
            <w:tcBorders>
              <w:left w:val="nil"/>
              <w:right w:val="nil"/>
            </w:tcBorders>
            <w:vAlign w:val="center"/>
          </w:tcPr>
          <w:p w14:paraId="3FAA590F" w14:textId="0A9FED6C"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Philadelphia, Pennsylvania, United States </w:t>
            </w:r>
            <w:r w:rsidRPr="00613693">
              <w:rPr>
                <w:rFonts w:ascii="Times New Roman" w:hAnsi="Times New Roman" w:cs="Times New Roman"/>
                <w:noProof/>
              </w:rPr>
              <w:t>(13</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05277051"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2004-2007</w:t>
            </w:r>
          </w:p>
        </w:tc>
        <w:tc>
          <w:tcPr>
            <w:tcW w:w="5682" w:type="dxa"/>
            <w:tcBorders>
              <w:left w:val="nil"/>
              <w:right w:val="nil"/>
            </w:tcBorders>
            <w:vAlign w:val="center"/>
          </w:tcPr>
          <w:p w14:paraId="550C7B10"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1,453 pregnant women enrolled in the multicenter Periodontal Infection and Prematurity Study. Women were recruited from three antenatal clinics with 6-20 weeks’ gestation. 84% of participants were African-American.</w:t>
            </w:r>
          </w:p>
        </w:tc>
        <w:tc>
          <w:tcPr>
            <w:tcW w:w="2160" w:type="dxa"/>
            <w:tcBorders>
              <w:left w:val="nil"/>
              <w:right w:val="nil"/>
            </w:tcBorders>
            <w:vAlign w:val="center"/>
          </w:tcPr>
          <w:p w14:paraId="5AD9F206"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Antenatal care-based</w:t>
            </w:r>
          </w:p>
        </w:tc>
        <w:tc>
          <w:tcPr>
            <w:tcW w:w="1890" w:type="dxa"/>
            <w:tcBorders>
              <w:left w:val="nil"/>
              <w:right w:val="nil"/>
            </w:tcBorders>
            <w:vAlign w:val="center"/>
          </w:tcPr>
          <w:p w14:paraId="7626A884"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54.5</w:t>
            </w:r>
          </w:p>
        </w:tc>
      </w:tr>
      <w:tr w:rsidR="00285BB4" w:rsidRPr="00613693" w14:paraId="7185B876" w14:textId="77777777" w:rsidTr="00C60EDE">
        <w:tc>
          <w:tcPr>
            <w:tcW w:w="2656" w:type="dxa"/>
            <w:tcBorders>
              <w:left w:val="nil"/>
              <w:right w:val="nil"/>
            </w:tcBorders>
            <w:vAlign w:val="center"/>
          </w:tcPr>
          <w:p w14:paraId="7AF07622" w14:textId="3463F558"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Philadelphia, Pennsylvania, United States* </w:t>
            </w:r>
            <w:r w:rsidRPr="00613693">
              <w:rPr>
                <w:rFonts w:ascii="Times New Roman" w:hAnsi="Times New Roman" w:cs="Times New Roman"/>
                <w:noProof/>
              </w:rPr>
              <w:t>(13</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75F0F162"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2004-2007</w:t>
            </w:r>
          </w:p>
        </w:tc>
        <w:tc>
          <w:tcPr>
            <w:tcW w:w="5682" w:type="dxa"/>
            <w:tcBorders>
              <w:left w:val="nil"/>
              <w:right w:val="nil"/>
            </w:tcBorders>
            <w:vAlign w:val="center"/>
          </w:tcPr>
          <w:p w14:paraId="37692055"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1,216 pregnant, African-American women enrolled in the multicenter Periodontal Infection and Prematurity Study. Women were recruited from three antenatal clinics with 6-20 weeks’ gestation.</w:t>
            </w:r>
          </w:p>
        </w:tc>
        <w:tc>
          <w:tcPr>
            <w:tcW w:w="2160" w:type="dxa"/>
            <w:tcBorders>
              <w:left w:val="nil"/>
              <w:right w:val="nil"/>
            </w:tcBorders>
            <w:vAlign w:val="center"/>
          </w:tcPr>
          <w:p w14:paraId="570A2DBA"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w:t>
            </w:r>
          </w:p>
        </w:tc>
        <w:tc>
          <w:tcPr>
            <w:tcW w:w="1890" w:type="dxa"/>
            <w:tcBorders>
              <w:left w:val="nil"/>
              <w:right w:val="nil"/>
            </w:tcBorders>
            <w:vAlign w:val="center"/>
          </w:tcPr>
          <w:p w14:paraId="3C891209"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56.0</w:t>
            </w:r>
          </w:p>
        </w:tc>
      </w:tr>
      <w:tr w:rsidR="00285BB4" w:rsidRPr="00613693" w14:paraId="2C119647" w14:textId="77777777" w:rsidTr="00C60EDE">
        <w:tc>
          <w:tcPr>
            <w:tcW w:w="2656" w:type="dxa"/>
            <w:tcBorders>
              <w:left w:val="nil"/>
              <w:right w:val="nil"/>
            </w:tcBorders>
            <w:vAlign w:val="center"/>
          </w:tcPr>
          <w:p w14:paraId="320274DD" w14:textId="79C7F1C7"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Philadelphia, Pennsylvania, United States </w:t>
            </w:r>
            <w:r w:rsidRPr="00613693">
              <w:rPr>
                <w:rFonts w:ascii="Times New Roman" w:hAnsi="Times New Roman" w:cs="Times New Roman"/>
                <w:noProof/>
              </w:rPr>
              <w:t>(14</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234A0EA4"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2008-2010</w:t>
            </w:r>
          </w:p>
        </w:tc>
        <w:tc>
          <w:tcPr>
            <w:tcW w:w="5682" w:type="dxa"/>
            <w:tcBorders>
              <w:left w:val="nil"/>
              <w:right w:val="nil"/>
            </w:tcBorders>
            <w:vAlign w:val="center"/>
          </w:tcPr>
          <w:p w14:paraId="6B206093"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682 pregnant women with fewer than 16 weeks’ gestation. Study participants were predominantly African-American.</w:t>
            </w:r>
          </w:p>
        </w:tc>
        <w:tc>
          <w:tcPr>
            <w:tcW w:w="2160" w:type="dxa"/>
            <w:tcBorders>
              <w:left w:val="nil"/>
              <w:right w:val="nil"/>
            </w:tcBorders>
            <w:vAlign w:val="center"/>
          </w:tcPr>
          <w:p w14:paraId="5425CDAE"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Convenience</w:t>
            </w:r>
          </w:p>
        </w:tc>
        <w:tc>
          <w:tcPr>
            <w:tcW w:w="1890" w:type="dxa"/>
            <w:tcBorders>
              <w:left w:val="nil"/>
              <w:right w:val="nil"/>
            </w:tcBorders>
            <w:vAlign w:val="center"/>
          </w:tcPr>
          <w:p w14:paraId="495063CD"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74.0</w:t>
            </w:r>
          </w:p>
        </w:tc>
      </w:tr>
      <w:tr w:rsidR="00285BB4" w:rsidRPr="00613693" w14:paraId="6A3EFBC5" w14:textId="77777777" w:rsidTr="00C60EDE">
        <w:tc>
          <w:tcPr>
            <w:tcW w:w="13950" w:type="dxa"/>
            <w:gridSpan w:val="5"/>
            <w:tcBorders>
              <w:left w:val="nil"/>
              <w:bottom w:val="single" w:sz="4" w:space="0" w:color="auto"/>
              <w:right w:val="nil"/>
            </w:tcBorders>
            <w:shd w:val="clear" w:color="auto" w:fill="E7E6E6" w:themeFill="background2"/>
          </w:tcPr>
          <w:p w14:paraId="39BEDD5D" w14:textId="77777777" w:rsidR="00285BB4" w:rsidRPr="00613693" w:rsidRDefault="00285BB4" w:rsidP="00C60EDE">
            <w:pPr>
              <w:rPr>
                <w:rFonts w:ascii="Times New Roman" w:hAnsi="Times New Roman" w:cs="Times New Roman"/>
                <w:b/>
              </w:rPr>
            </w:pPr>
            <w:r w:rsidRPr="00613693">
              <w:rPr>
                <w:rFonts w:ascii="Times New Roman" w:hAnsi="Times New Roman" w:cs="Times New Roman"/>
                <w:b/>
              </w:rPr>
              <w:t>HIV-positive women</w:t>
            </w:r>
          </w:p>
        </w:tc>
      </w:tr>
      <w:tr w:rsidR="00285BB4" w:rsidRPr="00613693" w14:paraId="42CB54CD" w14:textId="77777777" w:rsidTr="00C60EDE">
        <w:tc>
          <w:tcPr>
            <w:tcW w:w="2656" w:type="dxa"/>
            <w:tcBorders>
              <w:left w:val="nil"/>
              <w:right w:val="nil"/>
            </w:tcBorders>
            <w:vAlign w:val="center"/>
          </w:tcPr>
          <w:p w14:paraId="0D4D9D3F" w14:textId="06936412"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Five United States cities </w:t>
            </w:r>
            <w:r w:rsidRPr="00613693">
              <w:rPr>
                <w:rFonts w:ascii="Times New Roman" w:hAnsi="Times New Roman" w:cs="Times New Roman"/>
                <w:noProof/>
              </w:rPr>
              <w:t>(15</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759623D8"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1997-1998</w:t>
            </w:r>
          </w:p>
        </w:tc>
        <w:tc>
          <w:tcPr>
            <w:tcW w:w="5682" w:type="dxa"/>
            <w:tcBorders>
              <w:left w:val="nil"/>
              <w:right w:val="nil"/>
            </w:tcBorders>
            <w:vAlign w:val="center"/>
          </w:tcPr>
          <w:p w14:paraId="1BEA0AE2"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297 HIV-positive, non-pregnant women ages 18-45 participating in the Division of AIDS Treatment Research Initiative 009. 21% of participants were white, 60% were African-American, and 17% were Hispanic.</w:t>
            </w:r>
          </w:p>
        </w:tc>
        <w:tc>
          <w:tcPr>
            <w:tcW w:w="2160" w:type="dxa"/>
            <w:tcBorders>
              <w:left w:val="nil"/>
              <w:right w:val="nil"/>
            </w:tcBorders>
            <w:vAlign w:val="center"/>
          </w:tcPr>
          <w:p w14:paraId="7CB04BDA"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Convenience</w:t>
            </w:r>
          </w:p>
        </w:tc>
        <w:tc>
          <w:tcPr>
            <w:tcW w:w="1890" w:type="dxa"/>
            <w:tcBorders>
              <w:left w:val="nil"/>
              <w:right w:val="nil"/>
            </w:tcBorders>
            <w:vAlign w:val="center"/>
          </w:tcPr>
          <w:p w14:paraId="125ADC8A"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38.1</w:t>
            </w:r>
          </w:p>
        </w:tc>
      </w:tr>
      <w:tr w:rsidR="00285BB4" w:rsidRPr="00613693" w14:paraId="2D8C5DDD" w14:textId="77777777" w:rsidTr="00C60EDE">
        <w:tc>
          <w:tcPr>
            <w:tcW w:w="13950" w:type="dxa"/>
            <w:gridSpan w:val="5"/>
            <w:tcBorders>
              <w:left w:val="nil"/>
              <w:right w:val="nil"/>
            </w:tcBorders>
            <w:shd w:val="clear" w:color="auto" w:fill="E7E6E6" w:themeFill="background2"/>
          </w:tcPr>
          <w:p w14:paraId="0D811EEF" w14:textId="77777777" w:rsidR="00285BB4" w:rsidRPr="00613693" w:rsidRDefault="00285BB4" w:rsidP="00C60EDE">
            <w:pPr>
              <w:rPr>
                <w:rFonts w:ascii="Times New Roman" w:hAnsi="Times New Roman" w:cs="Times New Roman"/>
                <w:b/>
              </w:rPr>
            </w:pPr>
            <w:r w:rsidRPr="00613693">
              <w:rPr>
                <w:rFonts w:ascii="Times New Roman" w:hAnsi="Times New Roman" w:cs="Times New Roman"/>
                <w:b/>
              </w:rPr>
              <w:t>Women who have sex with women</w:t>
            </w:r>
          </w:p>
        </w:tc>
      </w:tr>
      <w:tr w:rsidR="00285BB4" w:rsidRPr="00613693" w14:paraId="7EC0C754" w14:textId="77777777" w:rsidTr="00C60EDE">
        <w:tc>
          <w:tcPr>
            <w:tcW w:w="2656" w:type="dxa"/>
            <w:tcBorders>
              <w:left w:val="nil"/>
              <w:right w:val="nil"/>
            </w:tcBorders>
            <w:vAlign w:val="center"/>
          </w:tcPr>
          <w:p w14:paraId="7CF9B31C" w14:textId="5F72B4EB"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United States </w:t>
            </w:r>
            <w:r w:rsidRPr="00613693">
              <w:rPr>
                <w:rFonts w:ascii="Times New Roman" w:hAnsi="Times New Roman" w:cs="Times New Roman"/>
                <w:noProof/>
              </w:rPr>
              <w:t>(16</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1259327C"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2004-2007</w:t>
            </w:r>
          </w:p>
        </w:tc>
        <w:tc>
          <w:tcPr>
            <w:tcW w:w="5682" w:type="dxa"/>
            <w:tcBorders>
              <w:left w:val="nil"/>
              <w:right w:val="nil"/>
            </w:tcBorders>
            <w:vAlign w:val="center"/>
          </w:tcPr>
          <w:p w14:paraId="02F27586"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335 women who have sex with women ages 16-30 recruited via advertisements, media, and community referral. BV was diagnosed by </w:t>
            </w:r>
            <w:proofErr w:type="spellStart"/>
            <w:r w:rsidRPr="00613693">
              <w:rPr>
                <w:rFonts w:ascii="Times New Roman" w:hAnsi="Times New Roman" w:cs="Times New Roman"/>
              </w:rPr>
              <w:t>Amsel’s</w:t>
            </w:r>
            <w:proofErr w:type="spellEnd"/>
            <w:r w:rsidRPr="00613693">
              <w:rPr>
                <w:rFonts w:ascii="Times New Roman" w:hAnsi="Times New Roman" w:cs="Times New Roman"/>
              </w:rPr>
              <w:t xml:space="preserve"> criteria. 76% of participants were white, 5% were African-American, and 6% were Hispanic.</w:t>
            </w:r>
          </w:p>
        </w:tc>
        <w:tc>
          <w:tcPr>
            <w:tcW w:w="2160" w:type="dxa"/>
            <w:tcBorders>
              <w:left w:val="nil"/>
              <w:right w:val="nil"/>
            </w:tcBorders>
            <w:vAlign w:val="center"/>
          </w:tcPr>
          <w:p w14:paraId="2A934B2E"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Convenience</w:t>
            </w:r>
          </w:p>
        </w:tc>
        <w:tc>
          <w:tcPr>
            <w:tcW w:w="1890" w:type="dxa"/>
            <w:tcBorders>
              <w:left w:val="nil"/>
              <w:right w:val="nil"/>
            </w:tcBorders>
            <w:vAlign w:val="center"/>
          </w:tcPr>
          <w:p w14:paraId="6FB7F1B6" w14:textId="77777777" w:rsidR="00285BB4" w:rsidRPr="00613693" w:rsidRDefault="00285BB4" w:rsidP="00C60EDE">
            <w:pPr>
              <w:tabs>
                <w:tab w:val="decimal" w:pos="792"/>
              </w:tabs>
              <w:rPr>
                <w:rFonts w:ascii="Times New Roman" w:hAnsi="Times New Roman" w:cs="Times New Roman"/>
                <w:vertAlign w:val="superscript"/>
              </w:rPr>
            </w:pPr>
            <w:r w:rsidRPr="00613693">
              <w:rPr>
                <w:rFonts w:ascii="Times New Roman" w:hAnsi="Times New Roman" w:cs="Times New Roman"/>
              </w:rPr>
              <w:t>35.6</w:t>
            </w:r>
            <w:r w:rsidRPr="00613693">
              <w:rPr>
                <w:rFonts w:ascii="Times New Roman" w:hAnsi="Times New Roman" w:cs="Times New Roman"/>
                <w:vertAlign w:val="superscript"/>
              </w:rPr>
              <w:t>a</w:t>
            </w:r>
          </w:p>
        </w:tc>
      </w:tr>
      <w:tr w:rsidR="00285BB4" w:rsidRPr="00613693" w14:paraId="3C034CD1" w14:textId="77777777" w:rsidTr="00C60EDE">
        <w:tc>
          <w:tcPr>
            <w:tcW w:w="2656" w:type="dxa"/>
            <w:tcBorders>
              <w:left w:val="nil"/>
              <w:right w:val="nil"/>
            </w:tcBorders>
            <w:vAlign w:val="center"/>
          </w:tcPr>
          <w:p w14:paraId="44ABD73A" w14:textId="4E9385EB" w:rsidR="00285BB4" w:rsidRPr="00613693" w:rsidRDefault="00285BB4" w:rsidP="00C60EDE">
            <w:pPr>
              <w:rPr>
                <w:rFonts w:ascii="Times New Roman" w:hAnsi="Times New Roman" w:cs="Times New Roman"/>
                <w:vertAlign w:val="superscript"/>
              </w:rPr>
            </w:pPr>
            <w:r w:rsidRPr="00613693">
              <w:rPr>
                <w:rFonts w:ascii="Times New Roman" w:hAnsi="Times New Roman" w:cs="Times New Roman"/>
              </w:rPr>
              <w:lastRenderedPageBreak/>
              <w:t xml:space="preserve">United States* </w:t>
            </w:r>
            <w:r w:rsidRPr="00613693">
              <w:rPr>
                <w:rFonts w:ascii="Times New Roman" w:hAnsi="Times New Roman" w:cs="Times New Roman"/>
                <w:noProof/>
              </w:rPr>
              <w:t>(16</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0F6CB3B3"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2004-2007</w:t>
            </w:r>
          </w:p>
        </w:tc>
        <w:tc>
          <w:tcPr>
            <w:tcW w:w="5682" w:type="dxa"/>
            <w:tcBorders>
              <w:left w:val="nil"/>
              <w:right w:val="nil"/>
            </w:tcBorders>
            <w:vAlign w:val="center"/>
          </w:tcPr>
          <w:p w14:paraId="58369585"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16 African-American women who have sex with women ages 16-30 recruited via advertisements, media, and community referral. BV was diagnosed by </w:t>
            </w:r>
            <w:proofErr w:type="spellStart"/>
            <w:r w:rsidRPr="00613693">
              <w:rPr>
                <w:rFonts w:ascii="Times New Roman" w:hAnsi="Times New Roman" w:cs="Times New Roman"/>
              </w:rPr>
              <w:t>Amsel’s</w:t>
            </w:r>
            <w:proofErr w:type="spellEnd"/>
            <w:r w:rsidRPr="00613693">
              <w:rPr>
                <w:rFonts w:ascii="Times New Roman" w:hAnsi="Times New Roman" w:cs="Times New Roman"/>
              </w:rPr>
              <w:t xml:space="preserve"> criteria.</w:t>
            </w:r>
          </w:p>
        </w:tc>
        <w:tc>
          <w:tcPr>
            <w:tcW w:w="2160" w:type="dxa"/>
            <w:tcBorders>
              <w:left w:val="nil"/>
              <w:right w:val="nil"/>
            </w:tcBorders>
            <w:vAlign w:val="center"/>
          </w:tcPr>
          <w:p w14:paraId="4112F1B3"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Convenience</w:t>
            </w:r>
          </w:p>
        </w:tc>
        <w:tc>
          <w:tcPr>
            <w:tcW w:w="1890" w:type="dxa"/>
            <w:tcBorders>
              <w:left w:val="nil"/>
              <w:right w:val="nil"/>
            </w:tcBorders>
            <w:vAlign w:val="center"/>
          </w:tcPr>
          <w:p w14:paraId="0ECF2677" w14:textId="77777777" w:rsidR="00285BB4" w:rsidRPr="00613693" w:rsidRDefault="00285BB4" w:rsidP="00C60EDE">
            <w:pPr>
              <w:tabs>
                <w:tab w:val="decimal" w:pos="792"/>
              </w:tabs>
              <w:rPr>
                <w:rFonts w:ascii="Times New Roman" w:hAnsi="Times New Roman" w:cs="Times New Roman"/>
                <w:vertAlign w:val="superscript"/>
              </w:rPr>
            </w:pPr>
            <w:r w:rsidRPr="00613693">
              <w:rPr>
                <w:rFonts w:ascii="Times New Roman" w:hAnsi="Times New Roman" w:cs="Times New Roman"/>
              </w:rPr>
              <w:t>59.3</w:t>
            </w:r>
            <w:r w:rsidRPr="00613693">
              <w:rPr>
                <w:rFonts w:ascii="Times New Roman" w:hAnsi="Times New Roman" w:cs="Times New Roman"/>
                <w:vertAlign w:val="superscript"/>
              </w:rPr>
              <w:t>a</w:t>
            </w:r>
          </w:p>
        </w:tc>
      </w:tr>
      <w:tr w:rsidR="00285BB4" w:rsidRPr="00613693" w14:paraId="4933A86B" w14:textId="77777777" w:rsidTr="00C60EDE">
        <w:tc>
          <w:tcPr>
            <w:tcW w:w="13950" w:type="dxa"/>
            <w:gridSpan w:val="5"/>
            <w:tcBorders>
              <w:left w:val="nil"/>
              <w:right w:val="nil"/>
            </w:tcBorders>
            <w:shd w:val="clear" w:color="auto" w:fill="AEAAAA" w:themeFill="background2" w:themeFillShade="BF"/>
          </w:tcPr>
          <w:p w14:paraId="65A6C07F" w14:textId="77777777" w:rsidR="00285BB4" w:rsidRPr="00613693" w:rsidRDefault="00285BB4" w:rsidP="00C60EDE">
            <w:pPr>
              <w:rPr>
                <w:rFonts w:ascii="Times New Roman" w:hAnsi="Times New Roman" w:cs="Times New Roman"/>
                <w:b/>
              </w:rPr>
            </w:pPr>
            <w:r w:rsidRPr="00613693">
              <w:rPr>
                <w:rFonts w:ascii="Times New Roman" w:hAnsi="Times New Roman" w:cs="Times New Roman"/>
                <w:b/>
              </w:rPr>
              <w:t>Europe and Central Asia</w:t>
            </w:r>
          </w:p>
        </w:tc>
      </w:tr>
      <w:tr w:rsidR="00285BB4" w:rsidRPr="00613693" w14:paraId="3521DEC3" w14:textId="77777777" w:rsidTr="00C60EDE">
        <w:tc>
          <w:tcPr>
            <w:tcW w:w="13950" w:type="dxa"/>
            <w:gridSpan w:val="5"/>
            <w:tcBorders>
              <w:left w:val="nil"/>
              <w:right w:val="nil"/>
            </w:tcBorders>
            <w:shd w:val="clear" w:color="auto" w:fill="E7E6E6" w:themeFill="background2"/>
          </w:tcPr>
          <w:p w14:paraId="5DD0FA5E" w14:textId="77777777" w:rsidR="00285BB4" w:rsidRPr="00613693" w:rsidRDefault="00285BB4" w:rsidP="00C60EDE">
            <w:pPr>
              <w:rPr>
                <w:rFonts w:ascii="Times New Roman" w:hAnsi="Times New Roman" w:cs="Times New Roman"/>
                <w:b/>
              </w:rPr>
            </w:pPr>
            <w:r w:rsidRPr="00613693">
              <w:rPr>
                <w:rFonts w:ascii="Times New Roman" w:hAnsi="Times New Roman" w:cs="Times New Roman"/>
                <w:b/>
              </w:rPr>
              <w:t>General population</w:t>
            </w:r>
          </w:p>
        </w:tc>
      </w:tr>
      <w:tr w:rsidR="00285BB4" w:rsidRPr="00613693" w14:paraId="509A158B" w14:textId="77777777" w:rsidTr="00C60EDE">
        <w:tc>
          <w:tcPr>
            <w:tcW w:w="2656" w:type="dxa"/>
            <w:tcBorders>
              <w:left w:val="nil"/>
              <w:right w:val="nil"/>
            </w:tcBorders>
            <w:vAlign w:val="center"/>
          </w:tcPr>
          <w:p w14:paraId="6F6BA6EB" w14:textId="0C856D74"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Gothenburg, Sweden </w:t>
            </w:r>
            <w:r w:rsidRPr="00613693">
              <w:rPr>
                <w:rFonts w:ascii="Times New Roman" w:hAnsi="Times New Roman" w:cs="Times New Roman"/>
                <w:noProof/>
              </w:rPr>
              <w:t>(17</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0FEF7B89"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1992-1996</w:t>
            </w:r>
          </w:p>
        </w:tc>
        <w:tc>
          <w:tcPr>
            <w:tcW w:w="5682" w:type="dxa"/>
            <w:tcBorders>
              <w:left w:val="nil"/>
              <w:right w:val="nil"/>
            </w:tcBorders>
            <w:vAlign w:val="center"/>
          </w:tcPr>
          <w:p w14:paraId="7162FB7A"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142 premenopausal women ages 33-58 undergoing hysterectomy for benign reasons. Women with antibiotic use in the month prior to surgery were excluded.</w:t>
            </w:r>
          </w:p>
        </w:tc>
        <w:tc>
          <w:tcPr>
            <w:tcW w:w="2160" w:type="dxa"/>
            <w:tcBorders>
              <w:left w:val="nil"/>
              <w:right w:val="nil"/>
            </w:tcBorders>
            <w:vAlign w:val="center"/>
          </w:tcPr>
          <w:p w14:paraId="7D5666CF" w14:textId="77777777" w:rsidR="00285BB4" w:rsidRPr="00613693" w:rsidRDefault="00285BB4" w:rsidP="00C60EDE">
            <w:pPr>
              <w:tabs>
                <w:tab w:val="decimal" w:pos="618"/>
              </w:tabs>
              <w:jc w:val="center"/>
              <w:rPr>
                <w:rFonts w:ascii="Times New Roman" w:hAnsi="Times New Roman" w:cs="Times New Roman"/>
              </w:rPr>
            </w:pPr>
            <w:r w:rsidRPr="00613693">
              <w:rPr>
                <w:rFonts w:ascii="Times New Roman" w:hAnsi="Times New Roman" w:cs="Times New Roman"/>
              </w:rPr>
              <w:t>Clinic-based</w:t>
            </w:r>
          </w:p>
        </w:tc>
        <w:tc>
          <w:tcPr>
            <w:tcW w:w="1890" w:type="dxa"/>
            <w:tcBorders>
              <w:left w:val="nil"/>
              <w:right w:val="nil"/>
            </w:tcBorders>
            <w:vAlign w:val="center"/>
          </w:tcPr>
          <w:p w14:paraId="76B31E30"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17.6</w:t>
            </w:r>
          </w:p>
        </w:tc>
      </w:tr>
      <w:tr w:rsidR="00285BB4" w:rsidRPr="00613693" w14:paraId="0869D5D9" w14:textId="77777777" w:rsidTr="00C60EDE">
        <w:tc>
          <w:tcPr>
            <w:tcW w:w="2656" w:type="dxa"/>
            <w:tcBorders>
              <w:left w:val="nil"/>
              <w:bottom w:val="single" w:sz="4" w:space="0" w:color="auto"/>
              <w:right w:val="nil"/>
            </w:tcBorders>
            <w:vAlign w:val="center"/>
          </w:tcPr>
          <w:p w14:paraId="423943F2" w14:textId="75C4AFE3"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Denmark </w:t>
            </w:r>
            <w:r w:rsidRPr="00613693">
              <w:rPr>
                <w:rFonts w:ascii="Times New Roman" w:hAnsi="Times New Roman" w:cs="Times New Roman"/>
                <w:noProof/>
              </w:rPr>
              <w:t>(18</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bottom w:val="single" w:sz="4" w:space="0" w:color="auto"/>
              <w:right w:val="nil"/>
            </w:tcBorders>
            <w:vAlign w:val="center"/>
          </w:tcPr>
          <w:p w14:paraId="29F07B93"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1993-1994</w:t>
            </w:r>
          </w:p>
        </w:tc>
        <w:tc>
          <w:tcPr>
            <w:tcW w:w="5682" w:type="dxa"/>
            <w:tcBorders>
              <w:left w:val="nil"/>
              <w:bottom w:val="single" w:sz="4" w:space="0" w:color="auto"/>
              <w:right w:val="nil"/>
            </w:tcBorders>
            <w:vAlign w:val="center"/>
          </w:tcPr>
          <w:p w14:paraId="09C17605"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447 women ages 15-45 attending a suburban family practice. Consecutive women presenting with </w:t>
            </w:r>
            <w:proofErr w:type="spellStart"/>
            <w:r w:rsidRPr="00613693">
              <w:rPr>
                <w:rFonts w:ascii="Times New Roman" w:hAnsi="Times New Roman" w:cs="Times New Roman"/>
              </w:rPr>
              <w:t>genito</w:t>
            </w:r>
            <w:proofErr w:type="spellEnd"/>
            <w:r w:rsidRPr="00613693">
              <w:rPr>
                <w:rFonts w:ascii="Times New Roman" w:hAnsi="Times New Roman" w:cs="Times New Roman"/>
              </w:rPr>
              <w:t>-urinary symptoms or for a routine check-up were invited to participate.</w:t>
            </w:r>
          </w:p>
        </w:tc>
        <w:tc>
          <w:tcPr>
            <w:tcW w:w="2160" w:type="dxa"/>
            <w:tcBorders>
              <w:left w:val="nil"/>
              <w:bottom w:val="single" w:sz="4" w:space="0" w:color="auto"/>
              <w:right w:val="nil"/>
            </w:tcBorders>
            <w:vAlign w:val="center"/>
          </w:tcPr>
          <w:p w14:paraId="5DD95975" w14:textId="77777777" w:rsidR="00285BB4" w:rsidRPr="00613693" w:rsidRDefault="00285BB4" w:rsidP="00C60EDE">
            <w:pPr>
              <w:tabs>
                <w:tab w:val="decimal" w:pos="618"/>
              </w:tabs>
              <w:jc w:val="center"/>
              <w:rPr>
                <w:rFonts w:ascii="Times New Roman" w:hAnsi="Times New Roman" w:cs="Times New Roman"/>
              </w:rPr>
            </w:pPr>
            <w:r w:rsidRPr="00613693">
              <w:rPr>
                <w:rFonts w:ascii="Times New Roman" w:hAnsi="Times New Roman" w:cs="Times New Roman"/>
              </w:rPr>
              <w:t>Clinic-based</w:t>
            </w:r>
          </w:p>
        </w:tc>
        <w:tc>
          <w:tcPr>
            <w:tcW w:w="1890" w:type="dxa"/>
            <w:tcBorders>
              <w:left w:val="nil"/>
              <w:bottom w:val="single" w:sz="4" w:space="0" w:color="auto"/>
              <w:right w:val="nil"/>
            </w:tcBorders>
            <w:vAlign w:val="center"/>
          </w:tcPr>
          <w:p w14:paraId="7649CDD2"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21.7</w:t>
            </w:r>
          </w:p>
        </w:tc>
      </w:tr>
      <w:tr w:rsidR="00285BB4" w:rsidRPr="00613693" w14:paraId="18BB8A5F" w14:textId="77777777" w:rsidTr="00C60EDE">
        <w:tc>
          <w:tcPr>
            <w:tcW w:w="2656" w:type="dxa"/>
            <w:tcBorders>
              <w:left w:val="nil"/>
              <w:right w:val="nil"/>
            </w:tcBorders>
            <w:vAlign w:val="center"/>
          </w:tcPr>
          <w:p w14:paraId="5F3D9051" w14:textId="159C92E0"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Azerbaijan </w:t>
            </w:r>
            <w:r w:rsidRPr="00613693">
              <w:rPr>
                <w:rFonts w:ascii="Times New Roman" w:hAnsi="Times New Roman" w:cs="Times New Roman"/>
                <w:noProof/>
              </w:rPr>
              <w:t>(19</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57D64CE4"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2001</w:t>
            </w:r>
          </w:p>
        </w:tc>
        <w:tc>
          <w:tcPr>
            <w:tcW w:w="5682" w:type="dxa"/>
            <w:tcBorders>
              <w:left w:val="nil"/>
              <w:right w:val="nil"/>
            </w:tcBorders>
            <w:vAlign w:val="center"/>
          </w:tcPr>
          <w:p w14:paraId="53509C05"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200 premenopausal women ages 18-48 attending reproductive health fairs sponsored by a local non-governmental organization in rural Azerbaijan. </w:t>
            </w:r>
          </w:p>
        </w:tc>
        <w:tc>
          <w:tcPr>
            <w:tcW w:w="2160" w:type="dxa"/>
            <w:tcBorders>
              <w:left w:val="nil"/>
              <w:right w:val="nil"/>
            </w:tcBorders>
            <w:vAlign w:val="center"/>
          </w:tcPr>
          <w:p w14:paraId="567E59CF" w14:textId="77777777" w:rsidR="00285BB4" w:rsidRPr="00613693" w:rsidRDefault="00285BB4" w:rsidP="00C60EDE">
            <w:pPr>
              <w:tabs>
                <w:tab w:val="decimal" w:pos="618"/>
              </w:tabs>
              <w:jc w:val="center"/>
              <w:rPr>
                <w:rFonts w:ascii="Times New Roman" w:hAnsi="Times New Roman" w:cs="Times New Roman"/>
              </w:rPr>
            </w:pPr>
            <w:r w:rsidRPr="00613693">
              <w:rPr>
                <w:rFonts w:ascii="Times New Roman" w:hAnsi="Times New Roman" w:cs="Times New Roman"/>
              </w:rPr>
              <w:t>Convenience</w:t>
            </w:r>
          </w:p>
        </w:tc>
        <w:tc>
          <w:tcPr>
            <w:tcW w:w="1890" w:type="dxa"/>
            <w:tcBorders>
              <w:left w:val="nil"/>
              <w:right w:val="nil"/>
            </w:tcBorders>
            <w:vAlign w:val="center"/>
          </w:tcPr>
          <w:p w14:paraId="48484CEA"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35.0</w:t>
            </w:r>
          </w:p>
        </w:tc>
      </w:tr>
      <w:tr w:rsidR="00285BB4" w:rsidRPr="00613693" w14:paraId="073FCAB3" w14:textId="77777777" w:rsidTr="00C60EDE">
        <w:tc>
          <w:tcPr>
            <w:tcW w:w="2656" w:type="dxa"/>
            <w:tcBorders>
              <w:left w:val="nil"/>
              <w:right w:val="nil"/>
            </w:tcBorders>
            <w:vAlign w:val="center"/>
          </w:tcPr>
          <w:p w14:paraId="6DB81E6C" w14:textId="32BB5525"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London, England </w:t>
            </w:r>
            <w:r w:rsidRPr="00613693">
              <w:rPr>
                <w:rFonts w:ascii="Times New Roman" w:hAnsi="Times New Roman" w:cs="Times New Roman"/>
                <w:noProof/>
              </w:rPr>
              <w:t>(20</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4B74131D"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2004-2006</w:t>
            </w:r>
          </w:p>
        </w:tc>
        <w:tc>
          <w:tcPr>
            <w:tcW w:w="5682" w:type="dxa"/>
            <w:tcBorders>
              <w:left w:val="nil"/>
              <w:right w:val="nil"/>
            </w:tcBorders>
            <w:vAlign w:val="center"/>
          </w:tcPr>
          <w:p w14:paraId="3F0E1F5E"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2,378 non-pregnant, sexually active women younger than 27 years of age recruited from University campuses to participate in the Prevention of Pelvic Infection chlamydia screening trial.</w:t>
            </w:r>
          </w:p>
        </w:tc>
        <w:tc>
          <w:tcPr>
            <w:tcW w:w="2160" w:type="dxa"/>
            <w:tcBorders>
              <w:left w:val="nil"/>
              <w:right w:val="nil"/>
            </w:tcBorders>
            <w:vAlign w:val="center"/>
          </w:tcPr>
          <w:p w14:paraId="1BD63F34" w14:textId="77777777" w:rsidR="00285BB4" w:rsidRPr="00613693" w:rsidRDefault="00285BB4" w:rsidP="00C60EDE">
            <w:pPr>
              <w:tabs>
                <w:tab w:val="decimal" w:pos="618"/>
              </w:tabs>
              <w:jc w:val="center"/>
              <w:rPr>
                <w:rFonts w:ascii="Times New Roman" w:hAnsi="Times New Roman" w:cs="Times New Roman"/>
              </w:rPr>
            </w:pPr>
            <w:r w:rsidRPr="00613693">
              <w:rPr>
                <w:rFonts w:ascii="Times New Roman" w:hAnsi="Times New Roman" w:cs="Times New Roman"/>
              </w:rPr>
              <w:t>Convenience</w:t>
            </w:r>
          </w:p>
        </w:tc>
        <w:tc>
          <w:tcPr>
            <w:tcW w:w="1890" w:type="dxa"/>
            <w:tcBorders>
              <w:left w:val="nil"/>
              <w:bottom w:val="single" w:sz="4" w:space="0" w:color="auto"/>
              <w:right w:val="nil"/>
            </w:tcBorders>
            <w:vAlign w:val="center"/>
          </w:tcPr>
          <w:p w14:paraId="05437081"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20.4</w:t>
            </w:r>
          </w:p>
        </w:tc>
      </w:tr>
      <w:tr w:rsidR="00285BB4" w:rsidRPr="00613693" w14:paraId="0AE19E96" w14:textId="77777777" w:rsidTr="00C60EDE">
        <w:tc>
          <w:tcPr>
            <w:tcW w:w="2656" w:type="dxa"/>
            <w:tcBorders>
              <w:left w:val="nil"/>
              <w:right w:val="nil"/>
            </w:tcBorders>
            <w:vAlign w:val="center"/>
          </w:tcPr>
          <w:p w14:paraId="354FF398" w14:textId="57BE4801"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Belgrade, Serbia </w:t>
            </w:r>
            <w:r w:rsidRPr="00613693">
              <w:rPr>
                <w:rFonts w:ascii="Times New Roman" w:hAnsi="Times New Roman" w:cs="Times New Roman"/>
                <w:noProof/>
              </w:rPr>
              <w:t>(21</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5740DB65"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Pre-2010</w:t>
            </w:r>
          </w:p>
        </w:tc>
        <w:tc>
          <w:tcPr>
            <w:tcW w:w="5682" w:type="dxa"/>
            <w:tcBorders>
              <w:left w:val="nil"/>
              <w:right w:val="nil"/>
            </w:tcBorders>
            <w:vAlign w:val="center"/>
          </w:tcPr>
          <w:p w14:paraId="6E2D8EFA"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96 non-pregnant women of reproductive age</w:t>
            </w:r>
          </w:p>
        </w:tc>
        <w:tc>
          <w:tcPr>
            <w:tcW w:w="2160" w:type="dxa"/>
            <w:tcBorders>
              <w:left w:val="nil"/>
              <w:right w:val="nil"/>
            </w:tcBorders>
            <w:vAlign w:val="center"/>
          </w:tcPr>
          <w:p w14:paraId="64D2EC21" w14:textId="77777777" w:rsidR="00285BB4" w:rsidRPr="00613693" w:rsidRDefault="00285BB4" w:rsidP="00C60EDE">
            <w:pPr>
              <w:tabs>
                <w:tab w:val="decimal" w:pos="618"/>
              </w:tabs>
              <w:jc w:val="center"/>
              <w:rPr>
                <w:rFonts w:ascii="Times New Roman" w:hAnsi="Times New Roman" w:cs="Times New Roman"/>
              </w:rPr>
            </w:pPr>
            <w:r w:rsidRPr="00613693">
              <w:rPr>
                <w:rFonts w:ascii="Times New Roman" w:hAnsi="Times New Roman" w:cs="Times New Roman"/>
              </w:rPr>
              <w:t>Convenience</w:t>
            </w:r>
          </w:p>
        </w:tc>
        <w:tc>
          <w:tcPr>
            <w:tcW w:w="1890" w:type="dxa"/>
            <w:tcBorders>
              <w:left w:val="nil"/>
              <w:right w:val="nil"/>
            </w:tcBorders>
            <w:vAlign w:val="center"/>
          </w:tcPr>
          <w:p w14:paraId="0AB989A1"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21.0</w:t>
            </w:r>
          </w:p>
        </w:tc>
      </w:tr>
      <w:tr w:rsidR="00285BB4" w:rsidRPr="00613693" w14:paraId="30CE079C" w14:textId="77777777" w:rsidTr="00C60EDE">
        <w:tc>
          <w:tcPr>
            <w:tcW w:w="13950" w:type="dxa"/>
            <w:gridSpan w:val="5"/>
            <w:tcBorders>
              <w:left w:val="nil"/>
              <w:right w:val="nil"/>
            </w:tcBorders>
            <w:shd w:val="clear" w:color="auto" w:fill="E7E6E6" w:themeFill="background2"/>
          </w:tcPr>
          <w:p w14:paraId="0C8DA3B5" w14:textId="77777777" w:rsidR="00285BB4" w:rsidRPr="00613693" w:rsidRDefault="00285BB4" w:rsidP="00C60EDE">
            <w:pPr>
              <w:rPr>
                <w:rFonts w:ascii="Times New Roman" w:hAnsi="Times New Roman" w:cs="Times New Roman"/>
                <w:b/>
              </w:rPr>
            </w:pPr>
            <w:r w:rsidRPr="00613693">
              <w:rPr>
                <w:rFonts w:ascii="Times New Roman" w:hAnsi="Times New Roman" w:cs="Times New Roman"/>
                <w:b/>
              </w:rPr>
              <w:t>Pregnant women</w:t>
            </w:r>
          </w:p>
        </w:tc>
      </w:tr>
      <w:tr w:rsidR="00285BB4" w:rsidRPr="00613693" w14:paraId="4DF1C85C" w14:textId="77777777" w:rsidTr="00C60EDE">
        <w:tc>
          <w:tcPr>
            <w:tcW w:w="2656" w:type="dxa"/>
            <w:tcBorders>
              <w:left w:val="nil"/>
              <w:right w:val="nil"/>
            </w:tcBorders>
            <w:vAlign w:val="center"/>
          </w:tcPr>
          <w:p w14:paraId="6B06AFA1" w14:textId="39DD26DB"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Barcelona, Spain </w:t>
            </w:r>
            <w:r w:rsidRPr="00613693">
              <w:rPr>
                <w:rFonts w:ascii="Times New Roman" w:hAnsi="Times New Roman" w:cs="Times New Roman"/>
                <w:noProof/>
              </w:rPr>
              <w:t>(22</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7A8CAA06"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1995-1996</w:t>
            </w:r>
          </w:p>
        </w:tc>
        <w:tc>
          <w:tcPr>
            <w:tcW w:w="5682" w:type="dxa"/>
            <w:tcBorders>
              <w:left w:val="nil"/>
              <w:right w:val="nil"/>
            </w:tcBorders>
            <w:vAlign w:val="center"/>
          </w:tcPr>
          <w:p w14:paraId="01638FCF"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301 pregnant women ages 18-43 attending routine antenatal care services at a large urban hospital serving a predominantly middle-lower income patient population.</w:t>
            </w:r>
          </w:p>
        </w:tc>
        <w:tc>
          <w:tcPr>
            <w:tcW w:w="2160" w:type="dxa"/>
            <w:tcBorders>
              <w:left w:val="nil"/>
              <w:right w:val="nil"/>
            </w:tcBorders>
            <w:vAlign w:val="center"/>
          </w:tcPr>
          <w:p w14:paraId="6390B3C4"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Antenatal care-based</w:t>
            </w:r>
          </w:p>
        </w:tc>
        <w:tc>
          <w:tcPr>
            <w:tcW w:w="1890" w:type="dxa"/>
            <w:tcBorders>
              <w:left w:val="nil"/>
              <w:right w:val="nil"/>
            </w:tcBorders>
            <w:vAlign w:val="center"/>
          </w:tcPr>
          <w:p w14:paraId="414D4F8E"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7.5</w:t>
            </w:r>
          </w:p>
        </w:tc>
      </w:tr>
      <w:tr w:rsidR="00285BB4" w:rsidRPr="00613693" w14:paraId="159D7E07" w14:textId="77777777" w:rsidTr="00C60EDE">
        <w:tc>
          <w:tcPr>
            <w:tcW w:w="2656" w:type="dxa"/>
            <w:tcBorders>
              <w:left w:val="nil"/>
              <w:right w:val="nil"/>
            </w:tcBorders>
            <w:vAlign w:val="center"/>
          </w:tcPr>
          <w:p w14:paraId="4FA06017" w14:textId="742866E3"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United Kingdom </w:t>
            </w:r>
            <w:r w:rsidRPr="00613693">
              <w:rPr>
                <w:rFonts w:ascii="Times New Roman" w:hAnsi="Times New Roman" w:cs="Times New Roman"/>
                <w:noProof/>
              </w:rPr>
              <w:t>(23</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5693370F"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Pre-1997</w:t>
            </w:r>
          </w:p>
        </w:tc>
        <w:tc>
          <w:tcPr>
            <w:tcW w:w="5682" w:type="dxa"/>
            <w:tcBorders>
              <w:left w:val="nil"/>
              <w:right w:val="nil"/>
            </w:tcBorders>
            <w:vAlign w:val="center"/>
          </w:tcPr>
          <w:p w14:paraId="68B41915"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88 pregnant women attending their first antenatal care visit at a district general hospital.</w:t>
            </w:r>
          </w:p>
        </w:tc>
        <w:tc>
          <w:tcPr>
            <w:tcW w:w="2160" w:type="dxa"/>
            <w:tcBorders>
              <w:left w:val="nil"/>
              <w:right w:val="nil"/>
            </w:tcBorders>
            <w:vAlign w:val="center"/>
          </w:tcPr>
          <w:p w14:paraId="60332447"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Antenatal care-based</w:t>
            </w:r>
          </w:p>
        </w:tc>
        <w:tc>
          <w:tcPr>
            <w:tcW w:w="1890" w:type="dxa"/>
            <w:tcBorders>
              <w:left w:val="nil"/>
              <w:right w:val="nil"/>
            </w:tcBorders>
            <w:vAlign w:val="center"/>
          </w:tcPr>
          <w:p w14:paraId="250395FB"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9.1</w:t>
            </w:r>
          </w:p>
        </w:tc>
      </w:tr>
      <w:tr w:rsidR="00285BB4" w:rsidRPr="00613693" w14:paraId="41B94B3C" w14:textId="77777777" w:rsidTr="00C60EDE">
        <w:tc>
          <w:tcPr>
            <w:tcW w:w="2656" w:type="dxa"/>
            <w:tcBorders>
              <w:left w:val="nil"/>
              <w:right w:val="nil"/>
            </w:tcBorders>
            <w:vAlign w:val="center"/>
          </w:tcPr>
          <w:p w14:paraId="55F87CBA" w14:textId="4D000FAB"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Barcelona, Spain </w:t>
            </w:r>
            <w:r w:rsidRPr="00613693">
              <w:rPr>
                <w:rFonts w:ascii="Times New Roman" w:hAnsi="Times New Roman" w:cs="Times New Roman"/>
                <w:noProof/>
              </w:rPr>
              <w:t>(24</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38D5CF87"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Pre-1998</w:t>
            </w:r>
          </w:p>
        </w:tc>
        <w:tc>
          <w:tcPr>
            <w:tcW w:w="5682" w:type="dxa"/>
            <w:tcBorders>
              <w:left w:val="nil"/>
              <w:right w:val="nil"/>
            </w:tcBorders>
            <w:vAlign w:val="center"/>
          </w:tcPr>
          <w:p w14:paraId="7D872D5B"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635 pregnant women less than 35 </w:t>
            </w:r>
            <w:proofErr w:type="spellStart"/>
            <w:r w:rsidRPr="00613693">
              <w:rPr>
                <w:rFonts w:ascii="Times New Roman" w:hAnsi="Times New Roman" w:cs="Times New Roman"/>
              </w:rPr>
              <w:t>weeks</w:t>
            </w:r>
            <w:proofErr w:type="spellEnd"/>
            <w:r w:rsidRPr="00613693">
              <w:rPr>
                <w:rFonts w:ascii="Times New Roman" w:hAnsi="Times New Roman" w:cs="Times New Roman"/>
              </w:rPr>
              <w:t xml:space="preserve"> gestation attending their first antenatal care visit enrolled in a prospective study of spontaneous recovery of bacterial vaginosis. Women with subsequent termination of pregnancy were excluded.</w:t>
            </w:r>
          </w:p>
        </w:tc>
        <w:tc>
          <w:tcPr>
            <w:tcW w:w="2160" w:type="dxa"/>
            <w:tcBorders>
              <w:left w:val="nil"/>
              <w:right w:val="nil"/>
            </w:tcBorders>
            <w:vAlign w:val="center"/>
          </w:tcPr>
          <w:p w14:paraId="45E3E88E"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Antenatal care-based</w:t>
            </w:r>
          </w:p>
        </w:tc>
        <w:tc>
          <w:tcPr>
            <w:tcW w:w="1890" w:type="dxa"/>
            <w:tcBorders>
              <w:left w:val="nil"/>
              <w:right w:val="nil"/>
            </w:tcBorders>
            <w:vAlign w:val="center"/>
          </w:tcPr>
          <w:p w14:paraId="535D6A06"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19.6</w:t>
            </w:r>
          </w:p>
        </w:tc>
      </w:tr>
      <w:tr w:rsidR="00285BB4" w:rsidRPr="00613693" w14:paraId="081FDDBC" w14:textId="77777777" w:rsidTr="00C60EDE">
        <w:tc>
          <w:tcPr>
            <w:tcW w:w="2656" w:type="dxa"/>
            <w:tcBorders>
              <w:left w:val="nil"/>
              <w:right w:val="nil"/>
            </w:tcBorders>
            <w:vAlign w:val="center"/>
          </w:tcPr>
          <w:p w14:paraId="7C881B94" w14:textId="1666010B" w:rsidR="00285BB4" w:rsidRPr="00613693" w:rsidRDefault="00285BB4" w:rsidP="00C60EDE">
            <w:pPr>
              <w:rPr>
                <w:rFonts w:ascii="Times New Roman" w:hAnsi="Times New Roman" w:cs="Times New Roman"/>
              </w:rPr>
            </w:pPr>
            <w:r w:rsidRPr="00613693">
              <w:rPr>
                <w:rFonts w:ascii="Times New Roman" w:hAnsi="Times New Roman" w:cs="Times New Roman"/>
              </w:rPr>
              <w:lastRenderedPageBreak/>
              <w:t xml:space="preserve">London, England </w:t>
            </w:r>
            <w:r w:rsidRPr="00613693">
              <w:rPr>
                <w:rFonts w:ascii="Times New Roman" w:hAnsi="Times New Roman" w:cs="Times New Roman"/>
                <w:noProof/>
              </w:rPr>
              <w:t>(25</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0C96F45B"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1998-2000</w:t>
            </w:r>
          </w:p>
        </w:tc>
        <w:tc>
          <w:tcPr>
            <w:tcW w:w="5682" w:type="dxa"/>
            <w:tcBorders>
              <w:left w:val="nil"/>
              <w:right w:val="nil"/>
            </w:tcBorders>
            <w:vAlign w:val="center"/>
          </w:tcPr>
          <w:p w14:paraId="1628F6A4"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1,201 pregnant women ages 16-48 with less than 10 weeks’ gestation receiving services from one of 34 general practices and five family planning clinics. Consecutive attendees were recruited to participate in the study; women with pregnancy termination intentions were excluded. </w:t>
            </w:r>
          </w:p>
        </w:tc>
        <w:tc>
          <w:tcPr>
            <w:tcW w:w="2160" w:type="dxa"/>
            <w:tcBorders>
              <w:left w:val="nil"/>
              <w:right w:val="nil"/>
            </w:tcBorders>
            <w:vAlign w:val="center"/>
          </w:tcPr>
          <w:p w14:paraId="3C8AB22B"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Clinic-based</w:t>
            </w:r>
          </w:p>
        </w:tc>
        <w:tc>
          <w:tcPr>
            <w:tcW w:w="1890" w:type="dxa"/>
            <w:tcBorders>
              <w:left w:val="nil"/>
              <w:right w:val="nil"/>
            </w:tcBorders>
            <w:vAlign w:val="center"/>
          </w:tcPr>
          <w:p w14:paraId="2FE1E521"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14.5</w:t>
            </w:r>
          </w:p>
        </w:tc>
      </w:tr>
      <w:tr w:rsidR="00285BB4" w:rsidRPr="00613693" w14:paraId="37DF78DA" w14:textId="77777777" w:rsidTr="00C60EDE">
        <w:tc>
          <w:tcPr>
            <w:tcW w:w="2656" w:type="dxa"/>
            <w:tcBorders>
              <w:left w:val="nil"/>
              <w:right w:val="nil"/>
            </w:tcBorders>
            <w:vAlign w:val="center"/>
          </w:tcPr>
          <w:p w14:paraId="498A385C" w14:textId="6242C861"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France </w:t>
            </w:r>
            <w:r w:rsidRPr="00613693">
              <w:rPr>
                <w:rFonts w:ascii="Times New Roman" w:hAnsi="Times New Roman" w:cs="Times New Roman"/>
                <w:noProof/>
              </w:rPr>
              <w:t>(26</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56A0EAB3"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2004-2005</w:t>
            </w:r>
          </w:p>
        </w:tc>
        <w:tc>
          <w:tcPr>
            <w:tcW w:w="5682" w:type="dxa"/>
            <w:tcBorders>
              <w:left w:val="nil"/>
              <w:right w:val="nil"/>
            </w:tcBorders>
            <w:vAlign w:val="center"/>
          </w:tcPr>
          <w:p w14:paraId="7658C797"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341 pregnant women with between 15 to 33 weeks’ gestation receiving services at one of three private and public health centers. 86% of women invited to participate in the study participated.</w:t>
            </w:r>
          </w:p>
        </w:tc>
        <w:tc>
          <w:tcPr>
            <w:tcW w:w="2160" w:type="dxa"/>
            <w:tcBorders>
              <w:left w:val="nil"/>
              <w:right w:val="nil"/>
            </w:tcBorders>
            <w:vAlign w:val="center"/>
          </w:tcPr>
          <w:p w14:paraId="46EDE1A5"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Clinic-based</w:t>
            </w:r>
          </w:p>
        </w:tc>
        <w:tc>
          <w:tcPr>
            <w:tcW w:w="1890" w:type="dxa"/>
            <w:tcBorders>
              <w:left w:val="nil"/>
              <w:right w:val="nil"/>
            </w:tcBorders>
            <w:vAlign w:val="center"/>
          </w:tcPr>
          <w:p w14:paraId="2EF63F19"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9.0</w:t>
            </w:r>
          </w:p>
        </w:tc>
      </w:tr>
      <w:tr w:rsidR="00285BB4" w:rsidRPr="00613693" w14:paraId="709F1BF5" w14:textId="77777777" w:rsidTr="00C60EDE">
        <w:tc>
          <w:tcPr>
            <w:tcW w:w="2656" w:type="dxa"/>
            <w:tcBorders>
              <w:left w:val="nil"/>
              <w:right w:val="nil"/>
            </w:tcBorders>
            <w:vAlign w:val="center"/>
          </w:tcPr>
          <w:p w14:paraId="132C03B6" w14:textId="370E12B9"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Vienna, Austria </w:t>
            </w:r>
            <w:r w:rsidRPr="00613693">
              <w:rPr>
                <w:rFonts w:ascii="Times New Roman" w:hAnsi="Times New Roman" w:cs="Times New Roman"/>
                <w:noProof/>
              </w:rPr>
              <w:t>(27</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1A971FA8"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2005-2014</w:t>
            </w:r>
          </w:p>
        </w:tc>
        <w:tc>
          <w:tcPr>
            <w:tcW w:w="5682" w:type="dxa"/>
            <w:tcBorders>
              <w:left w:val="nil"/>
              <w:right w:val="nil"/>
            </w:tcBorders>
            <w:vAlign w:val="center"/>
          </w:tcPr>
          <w:p w14:paraId="32A62EE6"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8,490 pregnant women presenting for antenatal care services between 10 to 16 weeks’ gestation. Samples were collected as part of a routine national antenatal infection screen-and-treat program.</w:t>
            </w:r>
          </w:p>
        </w:tc>
        <w:tc>
          <w:tcPr>
            <w:tcW w:w="2160" w:type="dxa"/>
            <w:tcBorders>
              <w:left w:val="nil"/>
              <w:right w:val="nil"/>
            </w:tcBorders>
            <w:vAlign w:val="center"/>
          </w:tcPr>
          <w:p w14:paraId="2C61F03E"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Antenatal care-based</w:t>
            </w:r>
          </w:p>
        </w:tc>
        <w:tc>
          <w:tcPr>
            <w:tcW w:w="1890" w:type="dxa"/>
            <w:tcBorders>
              <w:left w:val="nil"/>
              <w:right w:val="nil"/>
            </w:tcBorders>
            <w:vAlign w:val="center"/>
          </w:tcPr>
          <w:p w14:paraId="444A4753"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8.7</w:t>
            </w:r>
          </w:p>
        </w:tc>
      </w:tr>
      <w:tr w:rsidR="00285BB4" w:rsidRPr="00613693" w14:paraId="798B1AC8" w14:textId="77777777" w:rsidTr="00C60EDE">
        <w:tc>
          <w:tcPr>
            <w:tcW w:w="2656" w:type="dxa"/>
            <w:tcBorders>
              <w:left w:val="nil"/>
              <w:right w:val="nil"/>
            </w:tcBorders>
            <w:vAlign w:val="center"/>
          </w:tcPr>
          <w:p w14:paraId="230079EC" w14:textId="31F102BF" w:rsidR="00285BB4" w:rsidRPr="00613693" w:rsidRDefault="00285BB4" w:rsidP="00C60EDE">
            <w:pPr>
              <w:rPr>
                <w:rFonts w:ascii="Times New Roman" w:hAnsi="Times New Roman" w:cs="Times New Roman"/>
                <w:lang w:val="es-PE"/>
              </w:rPr>
            </w:pPr>
            <w:r w:rsidRPr="00613693">
              <w:rPr>
                <w:rFonts w:ascii="Times New Roman" w:hAnsi="Times New Roman" w:cs="Times New Roman"/>
                <w:lang w:val="es-PE"/>
              </w:rPr>
              <w:t xml:space="preserve">Nord-Pas-de-Calais, France </w:t>
            </w:r>
            <w:r w:rsidRPr="00613693">
              <w:rPr>
                <w:rFonts w:ascii="Times New Roman" w:hAnsi="Times New Roman" w:cs="Times New Roman"/>
                <w:noProof/>
                <w:lang w:val="es-PE"/>
              </w:rPr>
              <w:t>(28</w:t>
            </w:r>
            <w:r w:rsidR="00C60EDE" w:rsidRPr="00613693">
              <w:rPr>
                <w:rFonts w:ascii="Times New Roman" w:hAnsi="Times New Roman" w:cs="Times New Roman"/>
                <w:noProof/>
                <w:lang w:val="es-PE"/>
              </w:rPr>
              <w:t>s</w:t>
            </w:r>
            <w:r w:rsidRPr="00613693">
              <w:rPr>
                <w:rFonts w:ascii="Times New Roman" w:hAnsi="Times New Roman" w:cs="Times New Roman"/>
                <w:noProof/>
                <w:lang w:val="es-PE"/>
              </w:rPr>
              <w:t>)</w:t>
            </w:r>
          </w:p>
        </w:tc>
        <w:tc>
          <w:tcPr>
            <w:tcW w:w="1562" w:type="dxa"/>
            <w:tcBorders>
              <w:left w:val="nil"/>
              <w:right w:val="nil"/>
            </w:tcBorders>
            <w:vAlign w:val="center"/>
          </w:tcPr>
          <w:p w14:paraId="64520635"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2006-2008</w:t>
            </w:r>
          </w:p>
        </w:tc>
        <w:tc>
          <w:tcPr>
            <w:tcW w:w="5682" w:type="dxa"/>
            <w:tcBorders>
              <w:left w:val="nil"/>
              <w:right w:val="nil"/>
            </w:tcBorders>
            <w:vAlign w:val="center"/>
          </w:tcPr>
          <w:p w14:paraId="39C5174A"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1,334 pregnant women ages 18 and older with less than 13 weeks’ gestation. Women presenting for laboratory testing services at one of 160 medical laboratories were invited to participate. 99% of invited women agreed to participate.</w:t>
            </w:r>
          </w:p>
        </w:tc>
        <w:tc>
          <w:tcPr>
            <w:tcW w:w="2160" w:type="dxa"/>
            <w:tcBorders>
              <w:left w:val="nil"/>
              <w:right w:val="nil"/>
            </w:tcBorders>
            <w:vAlign w:val="center"/>
          </w:tcPr>
          <w:p w14:paraId="591B4B45"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Clinic-based</w:t>
            </w:r>
          </w:p>
        </w:tc>
        <w:tc>
          <w:tcPr>
            <w:tcW w:w="1890" w:type="dxa"/>
            <w:tcBorders>
              <w:left w:val="nil"/>
              <w:right w:val="nil"/>
            </w:tcBorders>
            <w:vAlign w:val="center"/>
          </w:tcPr>
          <w:p w14:paraId="07238AA9"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7.1</w:t>
            </w:r>
          </w:p>
        </w:tc>
      </w:tr>
      <w:tr w:rsidR="00285BB4" w:rsidRPr="00613693" w14:paraId="357EC7B9" w14:textId="77777777" w:rsidTr="00C60EDE">
        <w:tc>
          <w:tcPr>
            <w:tcW w:w="2656" w:type="dxa"/>
            <w:tcBorders>
              <w:left w:val="nil"/>
              <w:right w:val="nil"/>
            </w:tcBorders>
          </w:tcPr>
          <w:p w14:paraId="688F5CFF" w14:textId="0603346E"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Belgrade, Serbia </w:t>
            </w:r>
            <w:r w:rsidRPr="00613693">
              <w:rPr>
                <w:rFonts w:ascii="Times New Roman" w:hAnsi="Times New Roman" w:cs="Times New Roman"/>
                <w:noProof/>
              </w:rPr>
              <w:t>(21</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5EEF83AB"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Pre-2010</w:t>
            </w:r>
          </w:p>
        </w:tc>
        <w:tc>
          <w:tcPr>
            <w:tcW w:w="5682" w:type="dxa"/>
            <w:tcBorders>
              <w:left w:val="nil"/>
              <w:right w:val="nil"/>
            </w:tcBorders>
          </w:tcPr>
          <w:p w14:paraId="259B1994"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428 pregnant women</w:t>
            </w:r>
          </w:p>
        </w:tc>
        <w:tc>
          <w:tcPr>
            <w:tcW w:w="2160" w:type="dxa"/>
            <w:tcBorders>
              <w:left w:val="nil"/>
              <w:right w:val="nil"/>
            </w:tcBorders>
            <w:vAlign w:val="center"/>
          </w:tcPr>
          <w:p w14:paraId="4A31102B"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Convenience</w:t>
            </w:r>
          </w:p>
        </w:tc>
        <w:tc>
          <w:tcPr>
            <w:tcW w:w="1890" w:type="dxa"/>
            <w:tcBorders>
              <w:left w:val="nil"/>
              <w:right w:val="nil"/>
            </w:tcBorders>
          </w:tcPr>
          <w:p w14:paraId="57460D73"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33.8</w:t>
            </w:r>
          </w:p>
        </w:tc>
      </w:tr>
      <w:tr w:rsidR="00285BB4" w:rsidRPr="00613693" w14:paraId="11835EFE" w14:textId="77777777" w:rsidTr="00C60EDE">
        <w:tc>
          <w:tcPr>
            <w:tcW w:w="13950" w:type="dxa"/>
            <w:gridSpan w:val="5"/>
            <w:tcBorders>
              <w:left w:val="nil"/>
              <w:right w:val="nil"/>
            </w:tcBorders>
            <w:shd w:val="clear" w:color="auto" w:fill="AEAAAA" w:themeFill="background2" w:themeFillShade="BF"/>
          </w:tcPr>
          <w:p w14:paraId="5BC0E0F8" w14:textId="77777777" w:rsidR="00285BB4" w:rsidRPr="00613693" w:rsidRDefault="00285BB4" w:rsidP="00C60EDE">
            <w:pPr>
              <w:rPr>
                <w:rFonts w:ascii="Times New Roman" w:hAnsi="Times New Roman" w:cs="Times New Roman"/>
                <w:b/>
              </w:rPr>
            </w:pPr>
            <w:r w:rsidRPr="00613693">
              <w:rPr>
                <w:rFonts w:ascii="Times New Roman" w:hAnsi="Times New Roman" w:cs="Times New Roman"/>
                <w:b/>
              </w:rPr>
              <w:t>Latin America and Caribbean</w:t>
            </w:r>
          </w:p>
        </w:tc>
      </w:tr>
      <w:tr w:rsidR="00285BB4" w:rsidRPr="00613693" w14:paraId="62EF29BE" w14:textId="77777777" w:rsidTr="00C60EDE">
        <w:tc>
          <w:tcPr>
            <w:tcW w:w="13950" w:type="dxa"/>
            <w:gridSpan w:val="5"/>
            <w:tcBorders>
              <w:left w:val="nil"/>
              <w:right w:val="nil"/>
            </w:tcBorders>
            <w:shd w:val="clear" w:color="auto" w:fill="E7E6E6" w:themeFill="background2"/>
          </w:tcPr>
          <w:p w14:paraId="77DFE207" w14:textId="77777777" w:rsidR="00285BB4" w:rsidRPr="00613693" w:rsidRDefault="00285BB4" w:rsidP="00C60EDE">
            <w:pPr>
              <w:rPr>
                <w:rFonts w:ascii="Times New Roman" w:hAnsi="Times New Roman" w:cs="Times New Roman"/>
                <w:b/>
              </w:rPr>
            </w:pPr>
            <w:r w:rsidRPr="00613693">
              <w:rPr>
                <w:rFonts w:ascii="Times New Roman" w:hAnsi="Times New Roman" w:cs="Times New Roman"/>
                <w:b/>
              </w:rPr>
              <w:t>General population</w:t>
            </w:r>
          </w:p>
        </w:tc>
      </w:tr>
      <w:tr w:rsidR="00285BB4" w:rsidRPr="00613693" w14:paraId="6BD193BE" w14:textId="77777777" w:rsidTr="00C60EDE">
        <w:tc>
          <w:tcPr>
            <w:tcW w:w="2656" w:type="dxa"/>
            <w:tcBorders>
              <w:left w:val="nil"/>
              <w:right w:val="nil"/>
            </w:tcBorders>
            <w:vAlign w:val="center"/>
          </w:tcPr>
          <w:p w14:paraId="0C2139F7" w14:textId="43FF07AC"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Lima, Peru </w:t>
            </w:r>
            <w:r w:rsidRPr="00613693">
              <w:rPr>
                <w:rFonts w:ascii="Times New Roman" w:hAnsi="Times New Roman" w:cs="Times New Roman"/>
                <w:noProof/>
              </w:rPr>
              <w:t>(29</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71B96755"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1997</w:t>
            </w:r>
          </w:p>
        </w:tc>
        <w:tc>
          <w:tcPr>
            <w:tcW w:w="5682" w:type="dxa"/>
            <w:tcBorders>
              <w:left w:val="nil"/>
              <w:right w:val="nil"/>
            </w:tcBorders>
            <w:vAlign w:val="center"/>
          </w:tcPr>
          <w:p w14:paraId="70BE2754"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1,252 sexually active, non-pregnant women ages 15-37 attending one of four family planning clinics as new or continuing patients. Women within 42 days postpartum and women within 15 days post-abortion were excluded.</w:t>
            </w:r>
          </w:p>
        </w:tc>
        <w:tc>
          <w:tcPr>
            <w:tcW w:w="2160" w:type="dxa"/>
            <w:tcBorders>
              <w:left w:val="nil"/>
              <w:right w:val="nil"/>
            </w:tcBorders>
            <w:vAlign w:val="center"/>
          </w:tcPr>
          <w:p w14:paraId="49F7C0AB"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Clinic-based</w:t>
            </w:r>
          </w:p>
        </w:tc>
        <w:tc>
          <w:tcPr>
            <w:tcW w:w="1890" w:type="dxa"/>
            <w:tcBorders>
              <w:left w:val="nil"/>
              <w:right w:val="nil"/>
            </w:tcBorders>
            <w:vAlign w:val="center"/>
          </w:tcPr>
          <w:p w14:paraId="40A74367"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20.1</w:t>
            </w:r>
          </w:p>
        </w:tc>
      </w:tr>
      <w:tr w:rsidR="00285BB4" w:rsidRPr="00613693" w14:paraId="1BE2CC45" w14:textId="77777777" w:rsidTr="00C60EDE">
        <w:tc>
          <w:tcPr>
            <w:tcW w:w="2656" w:type="dxa"/>
            <w:tcBorders>
              <w:left w:val="nil"/>
              <w:right w:val="nil"/>
            </w:tcBorders>
            <w:vAlign w:val="center"/>
          </w:tcPr>
          <w:p w14:paraId="621DCB3E" w14:textId="29D635AA"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Merida, Venezuela </w:t>
            </w:r>
            <w:r w:rsidRPr="00613693">
              <w:rPr>
                <w:rFonts w:ascii="Times New Roman" w:hAnsi="Times New Roman" w:cs="Times New Roman"/>
                <w:noProof/>
              </w:rPr>
              <w:t>(30</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2C0B0708"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Pre-1999</w:t>
            </w:r>
          </w:p>
        </w:tc>
        <w:tc>
          <w:tcPr>
            <w:tcW w:w="5682" w:type="dxa"/>
            <w:tcBorders>
              <w:left w:val="nil"/>
              <w:right w:val="nil"/>
            </w:tcBorders>
            <w:vAlign w:val="center"/>
          </w:tcPr>
          <w:p w14:paraId="3E197AE6"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92 women ages 15-45 attending family planning services. Women with antibiotic use in the 8 days prior to specimen collection were excluded.</w:t>
            </w:r>
          </w:p>
        </w:tc>
        <w:tc>
          <w:tcPr>
            <w:tcW w:w="2160" w:type="dxa"/>
            <w:tcBorders>
              <w:left w:val="nil"/>
              <w:right w:val="nil"/>
            </w:tcBorders>
            <w:vAlign w:val="center"/>
          </w:tcPr>
          <w:p w14:paraId="728C9DD9"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Clinic-based</w:t>
            </w:r>
          </w:p>
        </w:tc>
        <w:tc>
          <w:tcPr>
            <w:tcW w:w="1890" w:type="dxa"/>
            <w:tcBorders>
              <w:left w:val="nil"/>
              <w:right w:val="nil"/>
            </w:tcBorders>
            <w:vAlign w:val="center"/>
          </w:tcPr>
          <w:p w14:paraId="179074F0"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30.0</w:t>
            </w:r>
          </w:p>
        </w:tc>
      </w:tr>
      <w:tr w:rsidR="00285BB4" w:rsidRPr="00613693" w14:paraId="20A031DA" w14:textId="77777777" w:rsidTr="00C60EDE">
        <w:tc>
          <w:tcPr>
            <w:tcW w:w="2656" w:type="dxa"/>
            <w:tcBorders>
              <w:left w:val="nil"/>
              <w:right w:val="nil"/>
            </w:tcBorders>
            <w:vAlign w:val="center"/>
          </w:tcPr>
          <w:p w14:paraId="66C32591" w14:textId="19D58EFB"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Chile </w:t>
            </w:r>
            <w:r w:rsidRPr="00613693">
              <w:rPr>
                <w:rFonts w:ascii="Times New Roman" w:hAnsi="Times New Roman" w:cs="Times New Roman"/>
                <w:noProof/>
              </w:rPr>
              <w:t>(31</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678515D9"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2006</w:t>
            </w:r>
          </w:p>
        </w:tc>
        <w:tc>
          <w:tcPr>
            <w:tcW w:w="5682" w:type="dxa"/>
            <w:tcBorders>
              <w:left w:val="nil"/>
              <w:right w:val="nil"/>
            </w:tcBorders>
            <w:vAlign w:val="center"/>
          </w:tcPr>
          <w:p w14:paraId="77A40E6E"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100 non-pregnant women ages 15-49 attending family planning services. Women with antibiotic use in the 30 days prior to specimen collection and/or immunosuppression were excluded.</w:t>
            </w:r>
          </w:p>
        </w:tc>
        <w:tc>
          <w:tcPr>
            <w:tcW w:w="2160" w:type="dxa"/>
            <w:tcBorders>
              <w:left w:val="nil"/>
              <w:right w:val="nil"/>
            </w:tcBorders>
            <w:vAlign w:val="center"/>
          </w:tcPr>
          <w:p w14:paraId="6BCA81AD"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Clinic-based</w:t>
            </w:r>
          </w:p>
        </w:tc>
        <w:tc>
          <w:tcPr>
            <w:tcW w:w="1890" w:type="dxa"/>
            <w:tcBorders>
              <w:left w:val="nil"/>
              <w:right w:val="nil"/>
            </w:tcBorders>
            <w:vAlign w:val="center"/>
          </w:tcPr>
          <w:p w14:paraId="52DDC375"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32.0</w:t>
            </w:r>
          </w:p>
        </w:tc>
      </w:tr>
      <w:tr w:rsidR="00285BB4" w:rsidRPr="00613693" w14:paraId="60AD1264" w14:textId="77777777" w:rsidTr="00C60EDE">
        <w:tc>
          <w:tcPr>
            <w:tcW w:w="2656" w:type="dxa"/>
            <w:tcBorders>
              <w:left w:val="nil"/>
              <w:right w:val="nil"/>
            </w:tcBorders>
            <w:vAlign w:val="center"/>
          </w:tcPr>
          <w:p w14:paraId="3CA54393" w14:textId="30DAECF4" w:rsidR="00285BB4" w:rsidRPr="00613693" w:rsidRDefault="00285BB4" w:rsidP="00C60EDE">
            <w:pPr>
              <w:rPr>
                <w:rFonts w:ascii="Times New Roman" w:hAnsi="Times New Roman" w:cs="Times New Roman"/>
              </w:rPr>
            </w:pPr>
            <w:r w:rsidRPr="00613693">
              <w:rPr>
                <w:rFonts w:ascii="Times New Roman" w:hAnsi="Times New Roman" w:cs="Times New Roman"/>
              </w:rPr>
              <w:lastRenderedPageBreak/>
              <w:t xml:space="preserve">Peru </w:t>
            </w:r>
            <w:r w:rsidRPr="00613693">
              <w:rPr>
                <w:rFonts w:ascii="Times New Roman" w:hAnsi="Times New Roman" w:cs="Times New Roman"/>
                <w:noProof/>
              </w:rPr>
              <w:t>(32</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2B1E2DE7"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2006</w:t>
            </w:r>
          </w:p>
        </w:tc>
        <w:tc>
          <w:tcPr>
            <w:tcW w:w="5682" w:type="dxa"/>
            <w:tcBorders>
              <w:left w:val="nil"/>
              <w:right w:val="nil"/>
            </w:tcBorders>
            <w:vAlign w:val="center"/>
          </w:tcPr>
          <w:p w14:paraId="3FD3C60B"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6,322 women ages 18-29 selected via multistage cluster random sampling in 20 Peruvian cities.</w:t>
            </w:r>
          </w:p>
        </w:tc>
        <w:tc>
          <w:tcPr>
            <w:tcW w:w="2160" w:type="dxa"/>
            <w:tcBorders>
              <w:left w:val="nil"/>
              <w:right w:val="nil"/>
            </w:tcBorders>
            <w:vAlign w:val="center"/>
          </w:tcPr>
          <w:p w14:paraId="3A6166A5"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Population-based</w:t>
            </w:r>
          </w:p>
        </w:tc>
        <w:tc>
          <w:tcPr>
            <w:tcW w:w="1890" w:type="dxa"/>
            <w:tcBorders>
              <w:left w:val="nil"/>
              <w:right w:val="nil"/>
            </w:tcBorders>
            <w:vAlign w:val="center"/>
          </w:tcPr>
          <w:p w14:paraId="45AB88D4"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23.7</w:t>
            </w:r>
          </w:p>
        </w:tc>
      </w:tr>
      <w:tr w:rsidR="00285BB4" w:rsidRPr="00613693" w14:paraId="367F50FC" w14:textId="77777777" w:rsidTr="00C60EDE">
        <w:tc>
          <w:tcPr>
            <w:tcW w:w="13950" w:type="dxa"/>
            <w:gridSpan w:val="5"/>
            <w:tcBorders>
              <w:left w:val="nil"/>
              <w:bottom w:val="single" w:sz="4" w:space="0" w:color="auto"/>
              <w:right w:val="nil"/>
            </w:tcBorders>
            <w:shd w:val="clear" w:color="auto" w:fill="E7E6E6" w:themeFill="background2"/>
          </w:tcPr>
          <w:p w14:paraId="6AA77D50" w14:textId="77777777" w:rsidR="00285BB4" w:rsidRPr="00613693" w:rsidRDefault="00285BB4" w:rsidP="00C60EDE">
            <w:pPr>
              <w:rPr>
                <w:rFonts w:ascii="Times New Roman" w:hAnsi="Times New Roman" w:cs="Times New Roman"/>
                <w:b/>
              </w:rPr>
            </w:pPr>
            <w:r w:rsidRPr="00613693">
              <w:rPr>
                <w:rFonts w:ascii="Times New Roman" w:hAnsi="Times New Roman" w:cs="Times New Roman"/>
                <w:b/>
              </w:rPr>
              <w:t>Pregnant women</w:t>
            </w:r>
          </w:p>
        </w:tc>
      </w:tr>
      <w:tr w:rsidR="00285BB4" w:rsidRPr="00613693" w14:paraId="47AA1905" w14:textId="77777777" w:rsidTr="00C60EDE">
        <w:tc>
          <w:tcPr>
            <w:tcW w:w="2656" w:type="dxa"/>
            <w:tcBorders>
              <w:left w:val="nil"/>
              <w:right w:val="nil"/>
            </w:tcBorders>
            <w:vAlign w:val="center"/>
          </w:tcPr>
          <w:p w14:paraId="4D52B51A" w14:textId="59C12834"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Kingston, Jamaica </w:t>
            </w:r>
            <w:r w:rsidRPr="00613693">
              <w:rPr>
                <w:rFonts w:ascii="Times New Roman" w:hAnsi="Times New Roman" w:cs="Times New Roman"/>
                <w:noProof/>
              </w:rPr>
              <w:t>(33</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78FA9350"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1997</w:t>
            </w:r>
          </w:p>
        </w:tc>
        <w:tc>
          <w:tcPr>
            <w:tcW w:w="5682" w:type="dxa"/>
            <w:tcBorders>
              <w:left w:val="nil"/>
              <w:right w:val="nil"/>
            </w:tcBorders>
            <w:vAlign w:val="center"/>
          </w:tcPr>
          <w:p w14:paraId="3FF26158"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261 pregnant women ages 14-40 in their second or third trimesters attending their first antenatal care visit at one of four antenatal clinics.</w:t>
            </w:r>
          </w:p>
        </w:tc>
        <w:tc>
          <w:tcPr>
            <w:tcW w:w="2160" w:type="dxa"/>
            <w:tcBorders>
              <w:left w:val="nil"/>
              <w:right w:val="nil"/>
            </w:tcBorders>
            <w:vAlign w:val="center"/>
          </w:tcPr>
          <w:p w14:paraId="508D3B6B"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Antenatal care-based</w:t>
            </w:r>
          </w:p>
        </w:tc>
        <w:tc>
          <w:tcPr>
            <w:tcW w:w="1890" w:type="dxa"/>
            <w:tcBorders>
              <w:left w:val="nil"/>
              <w:right w:val="nil"/>
            </w:tcBorders>
            <w:vAlign w:val="center"/>
          </w:tcPr>
          <w:p w14:paraId="552D5887"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44.1</w:t>
            </w:r>
          </w:p>
        </w:tc>
      </w:tr>
      <w:tr w:rsidR="00285BB4" w:rsidRPr="00613693" w14:paraId="5EFE5744" w14:textId="77777777" w:rsidTr="00C60EDE">
        <w:tc>
          <w:tcPr>
            <w:tcW w:w="2656" w:type="dxa"/>
            <w:tcBorders>
              <w:left w:val="nil"/>
              <w:right w:val="nil"/>
            </w:tcBorders>
            <w:vAlign w:val="center"/>
          </w:tcPr>
          <w:p w14:paraId="638EB6D2" w14:textId="62302B61" w:rsidR="00285BB4" w:rsidRPr="00613693" w:rsidRDefault="00285BB4" w:rsidP="00C60EDE">
            <w:pPr>
              <w:rPr>
                <w:rFonts w:ascii="Times New Roman" w:hAnsi="Times New Roman" w:cs="Times New Roman"/>
              </w:rPr>
            </w:pPr>
            <w:proofErr w:type="spellStart"/>
            <w:r w:rsidRPr="00613693">
              <w:rPr>
                <w:rFonts w:ascii="Times New Roman" w:hAnsi="Times New Roman" w:cs="Times New Roman"/>
              </w:rPr>
              <w:t>Botacatu</w:t>
            </w:r>
            <w:proofErr w:type="spellEnd"/>
            <w:r w:rsidRPr="00613693">
              <w:rPr>
                <w:rFonts w:ascii="Times New Roman" w:hAnsi="Times New Roman" w:cs="Times New Roman"/>
              </w:rPr>
              <w:t xml:space="preserve">, Brazil </w:t>
            </w:r>
            <w:r w:rsidRPr="00613693">
              <w:rPr>
                <w:rFonts w:ascii="Times New Roman" w:hAnsi="Times New Roman" w:cs="Times New Roman"/>
                <w:noProof/>
              </w:rPr>
              <w:t>(34</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7508869B"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2006-2008</w:t>
            </w:r>
          </w:p>
        </w:tc>
        <w:tc>
          <w:tcPr>
            <w:tcW w:w="5682" w:type="dxa"/>
            <w:tcBorders>
              <w:left w:val="nil"/>
              <w:right w:val="nil"/>
            </w:tcBorders>
            <w:vAlign w:val="center"/>
          </w:tcPr>
          <w:p w14:paraId="6320CCDC"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289 pregnant women ages 14-43 attending antenatal care services at primary care public clinics. Women with antibiotic use in the 30 days prior to specimen collection were excluded.</w:t>
            </w:r>
          </w:p>
        </w:tc>
        <w:tc>
          <w:tcPr>
            <w:tcW w:w="2160" w:type="dxa"/>
            <w:tcBorders>
              <w:left w:val="nil"/>
              <w:right w:val="nil"/>
            </w:tcBorders>
            <w:vAlign w:val="center"/>
          </w:tcPr>
          <w:p w14:paraId="7C600B21"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Antenatal care-based</w:t>
            </w:r>
          </w:p>
        </w:tc>
        <w:tc>
          <w:tcPr>
            <w:tcW w:w="1890" w:type="dxa"/>
            <w:tcBorders>
              <w:left w:val="nil"/>
              <w:right w:val="nil"/>
            </w:tcBorders>
            <w:vAlign w:val="center"/>
          </w:tcPr>
          <w:p w14:paraId="0B97F0D2"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20.7</w:t>
            </w:r>
          </w:p>
        </w:tc>
      </w:tr>
      <w:tr w:rsidR="00285BB4" w:rsidRPr="00613693" w14:paraId="213314FE" w14:textId="77777777" w:rsidTr="00C60EDE">
        <w:tc>
          <w:tcPr>
            <w:tcW w:w="2656" w:type="dxa"/>
            <w:tcBorders>
              <w:left w:val="nil"/>
              <w:right w:val="nil"/>
            </w:tcBorders>
            <w:vAlign w:val="center"/>
          </w:tcPr>
          <w:p w14:paraId="5E66C7A2" w14:textId="6CFD15EE" w:rsidR="00285BB4" w:rsidRPr="00613693" w:rsidRDefault="00285BB4" w:rsidP="00C60EDE">
            <w:pPr>
              <w:rPr>
                <w:rFonts w:ascii="Times New Roman" w:hAnsi="Times New Roman" w:cs="Times New Roman"/>
                <w:lang w:val="es-PE"/>
              </w:rPr>
            </w:pPr>
            <w:r w:rsidRPr="00613693">
              <w:rPr>
                <w:rFonts w:ascii="Times New Roman" w:hAnsi="Times New Roman" w:cs="Times New Roman"/>
                <w:lang w:val="es-PE"/>
              </w:rPr>
              <w:t xml:space="preserve">Comarca Ngäbe-Buglé, Panama </w:t>
            </w:r>
            <w:r w:rsidRPr="00613693">
              <w:rPr>
                <w:rFonts w:ascii="Times New Roman" w:hAnsi="Times New Roman" w:cs="Times New Roman"/>
                <w:noProof/>
                <w:lang w:val="es-PE"/>
              </w:rPr>
              <w:t>(35</w:t>
            </w:r>
            <w:r w:rsidR="00C60EDE" w:rsidRPr="00613693">
              <w:rPr>
                <w:rFonts w:ascii="Times New Roman" w:hAnsi="Times New Roman" w:cs="Times New Roman"/>
                <w:noProof/>
                <w:lang w:val="es-PE"/>
              </w:rPr>
              <w:t>s</w:t>
            </w:r>
            <w:r w:rsidRPr="00613693">
              <w:rPr>
                <w:rFonts w:ascii="Times New Roman" w:hAnsi="Times New Roman" w:cs="Times New Roman"/>
                <w:noProof/>
                <w:lang w:val="es-PE"/>
              </w:rPr>
              <w:t>)</w:t>
            </w:r>
          </w:p>
        </w:tc>
        <w:tc>
          <w:tcPr>
            <w:tcW w:w="1562" w:type="dxa"/>
            <w:tcBorders>
              <w:left w:val="nil"/>
              <w:right w:val="nil"/>
            </w:tcBorders>
            <w:vAlign w:val="center"/>
          </w:tcPr>
          <w:p w14:paraId="28057C54"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2010</w:t>
            </w:r>
          </w:p>
        </w:tc>
        <w:tc>
          <w:tcPr>
            <w:tcW w:w="5682" w:type="dxa"/>
            <w:tcBorders>
              <w:left w:val="nil"/>
              <w:right w:val="nil"/>
            </w:tcBorders>
            <w:vAlign w:val="center"/>
          </w:tcPr>
          <w:p w14:paraId="757F5A42"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210 pregnant women ages 13-44 with greater than five weeks’ gestation attending services at one of 14 health centers within two hours walk of residence. Response rate of 99%.</w:t>
            </w:r>
          </w:p>
        </w:tc>
        <w:tc>
          <w:tcPr>
            <w:tcW w:w="2160" w:type="dxa"/>
            <w:tcBorders>
              <w:left w:val="nil"/>
              <w:right w:val="nil"/>
            </w:tcBorders>
            <w:vAlign w:val="center"/>
          </w:tcPr>
          <w:p w14:paraId="31B69B93"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Clinic-based</w:t>
            </w:r>
          </w:p>
        </w:tc>
        <w:tc>
          <w:tcPr>
            <w:tcW w:w="1890" w:type="dxa"/>
            <w:tcBorders>
              <w:left w:val="nil"/>
              <w:right w:val="nil"/>
            </w:tcBorders>
            <w:vAlign w:val="center"/>
          </w:tcPr>
          <w:p w14:paraId="457B2B25"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60.0</w:t>
            </w:r>
          </w:p>
        </w:tc>
      </w:tr>
      <w:tr w:rsidR="00285BB4" w:rsidRPr="00613693" w14:paraId="2DC455CC" w14:textId="77777777" w:rsidTr="00C60EDE">
        <w:tc>
          <w:tcPr>
            <w:tcW w:w="2656" w:type="dxa"/>
            <w:tcBorders>
              <w:left w:val="nil"/>
              <w:right w:val="nil"/>
            </w:tcBorders>
            <w:vAlign w:val="center"/>
          </w:tcPr>
          <w:p w14:paraId="3FB912FD" w14:textId="443F48AB"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Chile </w:t>
            </w:r>
            <w:r w:rsidRPr="00613693">
              <w:rPr>
                <w:rFonts w:ascii="Times New Roman" w:hAnsi="Times New Roman" w:cs="Times New Roman"/>
                <w:noProof/>
              </w:rPr>
              <w:t>(36</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3A1A4F06"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2013</w:t>
            </w:r>
          </w:p>
        </w:tc>
        <w:tc>
          <w:tcPr>
            <w:tcW w:w="5682" w:type="dxa"/>
            <w:tcBorders>
              <w:left w:val="nil"/>
              <w:right w:val="nil"/>
            </w:tcBorders>
            <w:vAlign w:val="center"/>
          </w:tcPr>
          <w:p w14:paraId="1E566E3A"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46 pregnant women attending family planning services in a metropolitan area were recruited via consecutive sampling. Women with antibiotic use in the month prior to specimen collection were excluded.</w:t>
            </w:r>
          </w:p>
        </w:tc>
        <w:tc>
          <w:tcPr>
            <w:tcW w:w="2160" w:type="dxa"/>
            <w:tcBorders>
              <w:left w:val="nil"/>
              <w:right w:val="nil"/>
            </w:tcBorders>
            <w:vAlign w:val="center"/>
          </w:tcPr>
          <w:p w14:paraId="74CF60C3"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Clinic-based</w:t>
            </w:r>
          </w:p>
        </w:tc>
        <w:tc>
          <w:tcPr>
            <w:tcW w:w="1890" w:type="dxa"/>
            <w:tcBorders>
              <w:left w:val="nil"/>
              <w:right w:val="nil"/>
            </w:tcBorders>
            <w:vAlign w:val="center"/>
          </w:tcPr>
          <w:p w14:paraId="52C013CC"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10.9</w:t>
            </w:r>
          </w:p>
        </w:tc>
      </w:tr>
      <w:tr w:rsidR="00285BB4" w:rsidRPr="00613693" w14:paraId="36F7CC83" w14:textId="77777777" w:rsidTr="00C60EDE">
        <w:tc>
          <w:tcPr>
            <w:tcW w:w="13950" w:type="dxa"/>
            <w:gridSpan w:val="5"/>
            <w:tcBorders>
              <w:left w:val="nil"/>
              <w:right w:val="nil"/>
            </w:tcBorders>
            <w:shd w:val="clear" w:color="auto" w:fill="E7E6E6" w:themeFill="background2"/>
          </w:tcPr>
          <w:p w14:paraId="601C4108" w14:textId="77777777" w:rsidR="00285BB4" w:rsidRPr="00613693" w:rsidRDefault="00285BB4" w:rsidP="00C60EDE">
            <w:pPr>
              <w:rPr>
                <w:rFonts w:ascii="Times New Roman" w:hAnsi="Times New Roman" w:cs="Times New Roman"/>
                <w:b/>
              </w:rPr>
            </w:pPr>
            <w:r w:rsidRPr="00613693">
              <w:rPr>
                <w:rFonts w:ascii="Times New Roman" w:hAnsi="Times New Roman" w:cs="Times New Roman"/>
                <w:b/>
              </w:rPr>
              <w:t>Postpartum women</w:t>
            </w:r>
          </w:p>
        </w:tc>
      </w:tr>
      <w:tr w:rsidR="00285BB4" w:rsidRPr="00613693" w14:paraId="3DC51391" w14:textId="77777777" w:rsidTr="00C60EDE">
        <w:tc>
          <w:tcPr>
            <w:tcW w:w="2656" w:type="dxa"/>
            <w:tcBorders>
              <w:left w:val="nil"/>
              <w:right w:val="nil"/>
            </w:tcBorders>
            <w:vAlign w:val="center"/>
          </w:tcPr>
          <w:p w14:paraId="5B6D9A0D" w14:textId="4AD38FAD" w:rsidR="00285BB4" w:rsidRPr="00613693" w:rsidRDefault="00285BB4" w:rsidP="00C60EDE">
            <w:pPr>
              <w:rPr>
                <w:rFonts w:ascii="Times New Roman" w:hAnsi="Times New Roman" w:cs="Times New Roman"/>
                <w:lang w:val="es-PE"/>
              </w:rPr>
            </w:pPr>
            <w:r w:rsidRPr="00613693">
              <w:rPr>
                <w:rFonts w:ascii="Times New Roman" w:hAnsi="Times New Roman" w:cs="Times New Roman"/>
                <w:lang w:val="es-PE"/>
              </w:rPr>
              <w:t xml:space="preserve">Comarca Ngäbe-Buglé, Panama </w:t>
            </w:r>
            <w:r w:rsidRPr="00613693">
              <w:rPr>
                <w:rFonts w:ascii="Times New Roman" w:hAnsi="Times New Roman" w:cs="Times New Roman"/>
                <w:noProof/>
                <w:lang w:val="es-PE"/>
              </w:rPr>
              <w:t>(35</w:t>
            </w:r>
            <w:r w:rsidR="00C60EDE" w:rsidRPr="00613693">
              <w:rPr>
                <w:rFonts w:ascii="Times New Roman" w:hAnsi="Times New Roman" w:cs="Times New Roman"/>
                <w:noProof/>
                <w:lang w:val="es-PE"/>
              </w:rPr>
              <w:t>s</w:t>
            </w:r>
            <w:r w:rsidRPr="00613693">
              <w:rPr>
                <w:rFonts w:ascii="Times New Roman" w:hAnsi="Times New Roman" w:cs="Times New Roman"/>
                <w:noProof/>
                <w:lang w:val="es-PE"/>
              </w:rPr>
              <w:t>)</w:t>
            </w:r>
          </w:p>
        </w:tc>
        <w:tc>
          <w:tcPr>
            <w:tcW w:w="1562" w:type="dxa"/>
            <w:tcBorders>
              <w:left w:val="nil"/>
              <w:right w:val="nil"/>
            </w:tcBorders>
            <w:vAlign w:val="center"/>
          </w:tcPr>
          <w:p w14:paraId="16BBC41C"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2010</w:t>
            </w:r>
          </w:p>
        </w:tc>
        <w:tc>
          <w:tcPr>
            <w:tcW w:w="5682" w:type="dxa"/>
            <w:tcBorders>
              <w:left w:val="nil"/>
              <w:right w:val="nil"/>
            </w:tcBorders>
          </w:tcPr>
          <w:p w14:paraId="3C5F226A"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79 postpartum, lactating women ages 13-44 attending services at one of 14 health centers within two hours walking distance of residence. Women were within 6 months postpartum. Response rate of 100%.</w:t>
            </w:r>
          </w:p>
        </w:tc>
        <w:tc>
          <w:tcPr>
            <w:tcW w:w="2160" w:type="dxa"/>
            <w:tcBorders>
              <w:left w:val="nil"/>
              <w:right w:val="nil"/>
            </w:tcBorders>
            <w:vAlign w:val="center"/>
          </w:tcPr>
          <w:p w14:paraId="28B817D9"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Clinic-based</w:t>
            </w:r>
          </w:p>
        </w:tc>
        <w:tc>
          <w:tcPr>
            <w:tcW w:w="1890" w:type="dxa"/>
            <w:tcBorders>
              <w:left w:val="nil"/>
              <w:right w:val="nil"/>
            </w:tcBorders>
          </w:tcPr>
          <w:p w14:paraId="3977A36B"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63.3</w:t>
            </w:r>
          </w:p>
        </w:tc>
      </w:tr>
      <w:tr w:rsidR="00285BB4" w:rsidRPr="00613693" w14:paraId="43CD2FBD" w14:textId="77777777" w:rsidTr="00C60EDE">
        <w:tc>
          <w:tcPr>
            <w:tcW w:w="13950" w:type="dxa"/>
            <w:gridSpan w:val="5"/>
            <w:tcBorders>
              <w:left w:val="nil"/>
              <w:right w:val="nil"/>
            </w:tcBorders>
            <w:shd w:val="clear" w:color="auto" w:fill="AEAAAA" w:themeFill="background2" w:themeFillShade="BF"/>
          </w:tcPr>
          <w:p w14:paraId="4C8C7765" w14:textId="77777777" w:rsidR="00285BB4" w:rsidRPr="00613693" w:rsidRDefault="00285BB4" w:rsidP="00C60EDE">
            <w:pPr>
              <w:rPr>
                <w:rFonts w:ascii="Times New Roman" w:hAnsi="Times New Roman" w:cs="Times New Roman"/>
                <w:b/>
              </w:rPr>
            </w:pPr>
            <w:r w:rsidRPr="00613693">
              <w:rPr>
                <w:rFonts w:ascii="Times New Roman" w:hAnsi="Times New Roman" w:cs="Times New Roman"/>
                <w:b/>
              </w:rPr>
              <w:t>East Asia and Pacific</w:t>
            </w:r>
          </w:p>
        </w:tc>
      </w:tr>
      <w:tr w:rsidR="00285BB4" w:rsidRPr="00613693" w14:paraId="5DD18A06" w14:textId="77777777" w:rsidTr="00C60EDE">
        <w:tc>
          <w:tcPr>
            <w:tcW w:w="13950" w:type="dxa"/>
            <w:gridSpan w:val="5"/>
            <w:tcBorders>
              <w:left w:val="nil"/>
              <w:right w:val="nil"/>
            </w:tcBorders>
            <w:shd w:val="clear" w:color="auto" w:fill="E7E6E6" w:themeFill="background2"/>
          </w:tcPr>
          <w:p w14:paraId="31AD3B87" w14:textId="77777777" w:rsidR="00285BB4" w:rsidRPr="00613693" w:rsidRDefault="00285BB4" w:rsidP="00C60EDE">
            <w:pPr>
              <w:rPr>
                <w:rFonts w:ascii="Times New Roman" w:hAnsi="Times New Roman" w:cs="Times New Roman"/>
                <w:b/>
              </w:rPr>
            </w:pPr>
            <w:r w:rsidRPr="00613693">
              <w:rPr>
                <w:rFonts w:ascii="Times New Roman" w:hAnsi="Times New Roman" w:cs="Times New Roman"/>
                <w:b/>
              </w:rPr>
              <w:t>General population</w:t>
            </w:r>
          </w:p>
        </w:tc>
      </w:tr>
      <w:tr w:rsidR="00285BB4" w:rsidRPr="00613693" w14:paraId="198015FC" w14:textId="77777777" w:rsidTr="00C60EDE">
        <w:tc>
          <w:tcPr>
            <w:tcW w:w="2656" w:type="dxa"/>
            <w:tcBorders>
              <w:left w:val="nil"/>
              <w:right w:val="nil"/>
            </w:tcBorders>
            <w:vAlign w:val="center"/>
          </w:tcPr>
          <w:p w14:paraId="4AA8FC2B" w14:textId="313BCB99"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Hai </w:t>
            </w:r>
            <w:proofErr w:type="spellStart"/>
            <w:r w:rsidRPr="00613693">
              <w:rPr>
                <w:rFonts w:ascii="Times New Roman" w:hAnsi="Times New Roman" w:cs="Times New Roman"/>
              </w:rPr>
              <w:t>Phong</w:t>
            </w:r>
            <w:proofErr w:type="spellEnd"/>
            <w:r w:rsidRPr="00613693">
              <w:rPr>
                <w:rFonts w:ascii="Times New Roman" w:hAnsi="Times New Roman" w:cs="Times New Roman"/>
              </w:rPr>
              <w:t xml:space="preserve"> Province, Vietnam </w:t>
            </w:r>
            <w:r w:rsidRPr="00613693">
              <w:rPr>
                <w:rFonts w:ascii="Times New Roman" w:hAnsi="Times New Roman" w:cs="Times New Roman"/>
                <w:noProof/>
              </w:rPr>
              <w:t>(37</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4FDEDE5A"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1998</w:t>
            </w:r>
          </w:p>
        </w:tc>
        <w:tc>
          <w:tcPr>
            <w:tcW w:w="5682" w:type="dxa"/>
            <w:tcBorders>
              <w:left w:val="nil"/>
              <w:right w:val="nil"/>
            </w:tcBorders>
          </w:tcPr>
          <w:p w14:paraId="34050FA4"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197 women ages 18-49 living in a rural village were randomly selected from a list of participants in a previous behavioral survey. Response rate of 70%.</w:t>
            </w:r>
          </w:p>
        </w:tc>
        <w:tc>
          <w:tcPr>
            <w:tcW w:w="2160" w:type="dxa"/>
            <w:tcBorders>
              <w:left w:val="nil"/>
              <w:right w:val="nil"/>
            </w:tcBorders>
            <w:vAlign w:val="center"/>
          </w:tcPr>
          <w:p w14:paraId="4135E477"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Convenience</w:t>
            </w:r>
          </w:p>
        </w:tc>
        <w:tc>
          <w:tcPr>
            <w:tcW w:w="1890" w:type="dxa"/>
            <w:tcBorders>
              <w:left w:val="nil"/>
              <w:right w:val="nil"/>
            </w:tcBorders>
          </w:tcPr>
          <w:p w14:paraId="4B8A738F"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27.4</w:t>
            </w:r>
          </w:p>
        </w:tc>
      </w:tr>
      <w:tr w:rsidR="00285BB4" w:rsidRPr="00613693" w14:paraId="0412A8CE" w14:textId="77777777" w:rsidTr="00C60EDE">
        <w:tc>
          <w:tcPr>
            <w:tcW w:w="2656" w:type="dxa"/>
            <w:tcBorders>
              <w:left w:val="nil"/>
              <w:right w:val="nil"/>
            </w:tcBorders>
            <w:vAlign w:val="center"/>
          </w:tcPr>
          <w:p w14:paraId="61D820A3" w14:textId="5DFE67B3"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Manado, Indonesia </w:t>
            </w:r>
            <w:r w:rsidRPr="00613693">
              <w:rPr>
                <w:rFonts w:ascii="Times New Roman" w:hAnsi="Times New Roman" w:cs="Times New Roman"/>
                <w:noProof/>
              </w:rPr>
              <w:t>(38</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3B6900FB"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1999</w:t>
            </w:r>
          </w:p>
        </w:tc>
        <w:tc>
          <w:tcPr>
            <w:tcW w:w="5682" w:type="dxa"/>
            <w:tcBorders>
              <w:left w:val="nil"/>
              <w:right w:val="nil"/>
            </w:tcBorders>
          </w:tcPr>
          <w:p w14:paraId="46576903"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357 women attending family planning services and participating in a screen-and-treat program for sexually transmitted infections and bacterial vaginosis.</w:t>
            </w:r>
          </w:p>
        </w:tc>
        <w:tc>
          <w:tcPr>
            <w:tcW w:w="2160" w:type="dxa"/>
            <w:tcBorders>
              <w:left w:val="nil"/>
              <w:right w:val="nil"/>
            </w:tcBorders>
            <w:vAlign w:val="center"/>
          </w:tcPr>
          <w:p w14:paraId="22646B0A"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Clinic-based</w:t>
            </w:r>
          </w:p>
        </w:tc>
        <w:tc>
          <w:tcPr>
            <w:tcW w:w="1890" w:type="dxa"/>
            <w:tcBorders>
              <w:left w:val="nil"/>
              <w:right w:val="nil"/>
            </w:tcBorders>
          </w:tcPr>
          <w:p w14:paraId="016B1509"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32.5</w:t>
            </w:r>
          </w:p>
        </w:tc>
      </w:tr>
      <w:tr w:rsidR="00285BB4" w:rsidRPr="00613693" w14:paraId="4DC19472" w14:textId="77777777" w:rsidTr="00C60EDE">
        <w:tc>
          <w:tcPr>
            <w:tcW w:w="2656" w:type="dxa"/>
            <w:tcBorders>
              <w:left w:val="nil"/>
              <w:right w:val="nil"/>
            </w:tcBorders>
            <w:vAlign w:val="center"/>
          </w:tcPr>
          <w:p w14:paraId="5AE29298" w14:textId="03DD23EF"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Cambodia </w:t>
            </w:r>
            <w:r w:rsidRPr="00613693">
              <w:rPr>
                <w:rFonts w:ascii="Times New Roman" w:hAnsi="Times New Roman" w:cs="Times New Roman"/>
                <w:noProof/>
              </w:rPr>
              <w:t>(39</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411EB98D"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2000-2001</w:t>
            </w:r>
          </w:p>
        </w:tc>
        <w:tc>
          <w:tcPr>
            <w:tcW w:w="5682" w:type="dxa"/>
            <w:tcBorders>
              <w:left w:val="nil"/>
              <w:right w:val="nil"/>
            </w:tcBorders>
          </w:tcPr>
          <w:p w14:paraId="52C13921"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480 women ages 15-49 attending one of 17 maternal and child health clinics, 8 urban health centers, and 9 rural </w:t>
            </w:r>
            <w:r w:rsidRPr="00613693">
              <w:rPr>
                <w:rFonts w:ascii="Times New Roman" w:hAnsi="Times New Roman" w:cs="Times New Roman"/>
              </w:rPr>
              <w:lastRenderedPageBreak/>
              <w:t>health centers for antenatal care, family planning, or consultations for their children. Health center attendees were consecutively invited to participate. The final sample included 49% rural residents.</w:t>
            </w:r>
          </w:p>
        </w:tc>
        <w:tc>
          <w:tcPr>
            <w:tcW w:w="2160" w:type="dxa"/>
            <w:tcBorders>
              <w:left w:val="nil"/>
              <w:right w:val="nil"/>
            </w:tcBorders>
            <w:vAlign w:val="center"/>
          </w:tcPr>
          <w:p w14:paraId="59B977D6"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lastRenderedPageBreak/>
              <w:t>Clinic-based</w:t>
            </w:r>
          </w:p>
        </w:tc>
        <w:tc>
          <w:tcPr>
            <w:tcW w:w="1890" w:type="dxa"/>
            <w:tcBorders>
              <w:left w:val="nil"/>
              <w:right w:val="nil"/>
            </w:tcBorders>
          </w:tcPr>
          <w:p w14:paraId="3B372635"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14.2</w:t>
            </w:r>
          </w:p>
        </w:tc>
      </w:tr>
      <w:tr w:rsidR="00285BB4" w:rsidRPr="00613693" w14:paraId="6A8FF203" w14:textId="77777777" w:rsidTr="00C60EDE">
        <w:tc>
          <w:tcPr>
            <w:tcW w:w="2656" w:type="dxa"/>
            <w:tcBorders>
              <w:left w:val="nil"/>
              <w:right w:val="nil"/>
            </w:tcBorders>
            <w:vAlign w:val="center"/>
          </w:tcPr>
          <w:p w14:paraId="1668C769" w14:textId="55B83C7F" w:rsidR="00285BB4" w:rsidRPr="00613693" w:rsidRDefault="00285BB4" w:rsidP="00C60EDE">
            <w:pPr>
              <w:rPr>
                <w:rFonts w:ascii="Times New Roman" w:hAnsi="Times New Roman" w:cs="Times New Roman"/>
              </w:rPr>
            </w:pPr>
            <w:r w:rsidRPr="00613693">
              <w:rPr>
                <w:rFonts w:ascii="Times New Roman" w:hAnsi="Times New Roman" w:cs="Times New Roman"/>
              </w:rPr>
              <w:lastRenderedPageBreak/>
              <w:t xml:space="preserve">Vientiane, Laos </w:t>
            </w:r>
            <w:r w:rsidRPr="00613693">
              <w:rPr>
                <w:rFonts w:ascii="Times New Roman" w:hAnsi="Times New Roman" w:cs="Times New Roman"/>
                <w:noProof/>
              </w:rPr>
              <w:t>(40</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4CB6D37F"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2000-2001</w:t>
            </w:r>
          </w:p>
        </w:tc>
        <w:tc>
          <w:tcPr>
            <w:tcW w:w="5682" w:type="dxa"/>
            <w:tcBorders>
              <w:left w:val="nil"/>
              <w:right w:val="nil"/>
            </w:tcBorders>
          </w:tcPr>
          <w:p w14:paraId="1CDC8C80"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1,125 non-pregnant women ages 15-49 attending a first visit at the gynecology outpatient department of an urban hospital. Women with antibiotic use in the 2 weeks prior to specimen collection were excluded.</w:t>
            </w:r>
          </w:p>
        </w:tc>
        <w:tc>
          <w:tcPr>
            <w:tcW w:w="2160" w:type="dxa"/>
            <w:tcBorders>
              <w:left w:val="nil"/>
              <w:right w:val="nil"/>
            </w:tcBorders>
            <w:vAlign w:val="center"/>
          </w:tcPr>
          <w:p w14:paraId="5406CA6A"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Clinic-based</w:t>
            </w:r>
          </w:p>
        </w:tc>
        <w:tc>
          <w:tcPr>
            <w:tcW w:w="1890" w:type="dxa"/>
            <w:tcBorders>
              <w:left w:val="nil"/>
              <w:right w:val="nil"/>
            </w:tcBorders>
          </w:tcPr>
          <w:p w14:paraId="23901C07"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24.5</w:t>
            </w:r>
          </w:p>
        </w:tc>
      </w:tr>
      <w:tr w:rsidR="00285BB4" w:rsidRPr="00613693" w14:paraId="68D0A50D" w14:textId="77777777" w:rsidTr="00C60EDE">
        <w:tc>
          <w:tcPr>
            <w:tcW w:w="13950" w:type="dxa"/>
            <w:gridSpan w:val="5"/>
            <w:tcBorders>
              <w:left w:val="nil"/>
              <w:right w:val="nil"/>
            </w:tcBorders>
            <w:shd w:val="clear" w:color="auto" w:fill="E7E6E6" w:themeFill="background2"/>
          </w:tcPr>
          <w:p w14:paraId="2F444325" w14:textId="77777777" w:rsidR="00285BB4" w:rsidRPr="00613693" w:rsidRDefault="00285BB4" w:rsidP="00C60EDE">
            <w:pPr>
              <w:tabs>
                <w:tab w:val="decimal" w:pos="618"/>
              </w:tabs>
              <w:rPr>
                <w:rFonts w:ascii="Times New Roman" w:hAnsi="Times New Roman" w:cs="Times New Roman"/>
                <w:b/>
              </w:rPr>
            </w:pPr>
            <w:r w:rsidRPr="00613693">
              <w:rPr>
                <w:rFonts w:ascii="Times New Roman" w:hAnsi="Times New Roman" w:cs="Times New Roman"/>
                <w:b/>
              </w:rPr>
              <w:t>Adolescent girls and young women</w:t>
            </w:r>
          </w:p>
        </w:tc>
      </w:tr>
      <w:tr w:rsidR="00285BB4" w:rsidRPr="00613693" w14:paraId="27773B66" w14:textId="77777777" w:rsidTr="00C60EDE">
        <w:tc>
          <w:tcPr>
            <w:tcW w:w="2656" w:type="dxa"/>
            <w:tcBorders>
              <w:left w:val="nil"/>
              <w:right w:val="nil"/>
            </w:tcBorders>
            <w:vAlign w:val="center"/>
          </w:tcPr>
          <w:p w14:paraId="2758CFEC" w14:textId="17F5C894"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Australia </w:t>
            </w:r>
            <w:r w:rsidRPr="00613693">
              <w:rPr>
                <w:rFonts w:ascii="Times New Roman" w:hAnsi="Times New Roman" w:cs="Times New Roman"/>
                <w:noProof/>
              </w:rPr>
              <w:t>(41</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152D4F4D"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2007-2008</w:t>
            </w:r>
          </w:p>
        </w:tc>
        <w:tc>
          <w:tcPr>
            <w:tcW w:w="5682" w:type="dxa"/>
            <w:tcBorders>
              <w:left w:val="nil"/>
              <w:right w:val="nil"/>
            </w:tcBorders>
          </w:tcPr>
          <w:p w14:paraId="06480A27"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1,093 sexually active, non-pregnant adolescent girls and young women ages 16-25 attending one of 29 primary care clinics providing general practice, family planning, and sexual health services. Women were recruited consecutively. Response rate of 66%.</w:t>
            </w:r>
          </w:p>
        </w:tc>
        <w:tc>
          <w:tcPr>
            <w:tcW w:w="2160" w:type="dxa"/>
            <w:tcBorders>
              <w:left w:val="nil"/>
              <w:right w:val="nil"/>
            </w:tcBorders>
            <w:vAlign w:val="center"/>
          </w:tcPr>
          <w:p w14:paraId="14BA3118"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Clinic-based</w:t>
            </w:r>
          </w:p>
        </w:tc>
        <w:tc>
          <w:tcPr>
            <w:tcW w:w="1890" w:type="dxa"/>
            <w:tcBorders>
              <w:left w:val="nil"/>
              <w:right w:val="nil"/>
            </w:tcBorders>
          </w:tcPr>
          <w:p w14:paraId="45FA1EAA"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11.8</w:t>
            </w:r>
          </w:p>
        </w:tc>
      </w:tr>
      <w:tr w:rsidR="00285BB4" w:rsidRPr="00613693" w14:paraId="47B2FBE5" w14:textId="77777777" w:rsidTr="00C60EDE">
        <w:tc>
          <w:tcPr>
            <w:tcW w:w="2656" w:type="dxa"/>
            <w:tcBorders>
              <w:left w:val="nil"/>
              <w:right w:val="nil"/>
            </w:tcBorders>
            <w:vAlign w:val="center"/>
          </w:tcPr>
          <w:p w14:paraId="242E7127" w14:textId="4B1C9395"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Melbourne, Australia </w:t>
            </w:r>
            <w:r w:rsidRPr="00613693">
              <w:rPr>
                <w:rFonts w:ascii="Times New Roman" w:hAnsi="Times New Roman" w:cs="Times New Roman"/>
                <w:noProof/>
              </w:rPr>
              <w:t>(42</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24B7A861"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2008</w:t>
            </w:r>
          </w:p>
        </w:tc>
        <w:tc>
          <w:tcPr>
            <w:tcW w:w="5682" w:type="dxa"/>
            <w:tcBorders>
              <w:left w:val="nil"/>
              <w:right w:val="nil"/>
            </w:tcBorders>
          </w:tcPr>
          <w:p w14:paraId="34C36875"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528 adolescent girls and young women ages 17-21 attending the University of Melbourne. Women were recruited via announcements in the university orientation handbook and posters placed throughout the university.</w:t>
            </w:r>
          </w:p>
        </w:tc>
        <w:tc>
          <w:tcPr>
            <w:tcW w:w="2160" w:type="dxa"/>
            <w:tcBorders>
              <w:left w:val="nil"/>
              <w:right w:val="nil"/>
            </w:tcBorders>
            <w:vAlign w:val="center"/>
          </w:tcPr>
          <w:p w14:paraId="478B1477"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Convenience</w:t>
            </w:r>
          </w:p>
        </w:tc>
        <w:tc>
          <w:tcPr>
            <w:tcW w:w="1890" w:type="dxa"/>
            <w:tcBorders>
              <w:left w:val="nil"/>
              <w:right w:val="nil"/>
            </w:tcBorders>
          </w:tcPr>
          <w:p w14:paraId="3D9CE967"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4.7</w:t>
            </w:r>
          </w:p>
        </w:tc>
      </w:tr>
      <w:tr w:rsidR="00285BB4" w:rsidRPr="00613693" w14:paraId="2E85A0CC" w14:textId="77777777" w:rsidTr="00C60EDE">
        <w:tc>
          <w:tcPr>
            <w:tcW w:w="13950" w:type="dxa"/>
            <w:gridSpan w:val="5"/>
            <w:tcBorders>
              <w:left w:val="nil"/>
              <w:bottom w:val="single" w:sz="4" w:space="0" w:color="auto"/>
              <w:right w:val="nil"/>
            </w:tcBorders>
            <w:shd w:val="clear" w:color="auto" w:fill="E7E6E6" w:themeFill="background2"/>
          </w:tcPr>
          <w:p w14:paraId="3876541D" w14:textId="77777777" w:rsidR="00285BB4" w:rsidRPr="00613693" w:rsidRDefault="00285BB4" w:rsidP="00C60EDE">
            <w:pPr>
              <w:rPr>
                <w:rFonts w:ascii="Times New Roman" w:hAnsi="Times New Roman" w:cs="Times New Roman"/>
                <w:b/>
              </w:rPr>
            </w:pPr>
            <w:r w:rsidRPr="00613693">
              <w:rPr>
                <w:rFonts w:ascii="Times New Roman" w:hAnsi="Times New Roman" w:cs="Times New Roman"/>
                <w:b/>
              </w:rPr>
              <w:t>Pregnant women</w:t>
            </w:r>
          </w:p>
        </w:tc>
      </w:tr>
      <w:tr w:rsidR="00285BB4" w:rsidRPr="00613693" w14:paraId="2397AB4A" w14:textId="77777777" w:rsidTr="00C60EDE">
        <w:tc>
          <w:tcPr>
            <w:tcW w:w="2656" w:type="dxa"/>
            <w:tcBorders>
              <w:left w:val="nil"/>
              <w:right w:val="nil"/>
            </w:tcBorders>
            <w:vAlign w:val="center"/>
          </w:tcPr>
          <w:p w14:paraId="577677CB" w14:textId="22568F5A"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Hokkaido, Japan </w:t>
            </w:r>
            <w:r w:rsidRPr="00613693">
              <w:rPr>
                <w:rFonts w:ascii="Times New Roman" w:hAnsi="Times New Roman" w:cs="Times New Roman"/>
                <w:noProof/>
              </w:rPr>
              <w:t>(43</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76DE7DBC"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1995</w:t>
            </w:r>
          </w:p>
        </w:tc>
        <w:tc>
          <w:tcPr>
            <w:tcW w:w="5682" w:type="dxa"/>
            <w:tcBorders>
              <w:left w:val="nil"/>
              <w:right w:val="nil"/>
            </w:tcBorders>
            <w:vAlign w:val="center"/>
          </w:tcPr>
          <w:p w14:paraId="508A9114"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549 pregnant women ages 14-46 attending their first antenatal visit at the Department of Obstetrics and Gynecology of an urban hospital at which approximately 50% of infants in the city are born.</w:t>
            </w:r>
          </w:p>
        </w:tc>
        <w:tc>
          <w:tcPr>
            <w:tcW w:w="2160" w:type="dxa"/>
            <w:tcBorders>
              <w:left w:val="nil"/>
              <w:right w:val="nil"/>
            </w:tcBorders>
            <w:vAlign w:val="center"/>
          </w:tcPr>
          <w:p w14:paraId="6EEC88CD"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Antenatal care-based</w:t>
            </w:r>
          </w:p>
        </w:tc>
        <w:tc>
          <w:tcPr>
            <w:tcW w:w="1890" w:type="dxa"/>
            <w:tcBorders>
              <w:left w:val="nil"/>
              <w:right w:val="nil"/>
            </w:tcBorders>
          </w:tcPr>
          <w:p w14:paraId="034906D4"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15.1</w:t>
            </w:r>
          </w:p>
        </w:tc>
      </w:tr>
      <w:tr w:rsidR="00285BB4" w:rsidRPr="00613693" w14:paraId="6ABA448D" w14:textId="77777777" w:rsidTr="00C60EDE">
        <w:tc>
          <w:tcPr>
            <w:tcW w:w="2656" w:type="dxa"/>
            <w:tcBorders>
              <w:left w:val="nil"/>
              <w:right w:val="nil"/>
            </w:tcBorders>
            <w:vAlign w:val="center"/>
          </w:tcPr>
          <w:p w14:paraId="0C92F92D" w14:textId="6DC62976"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Japan </w:t>
            </w:r>
            <w:r w:rsidRPr="00613693">
              <w:rPr>
                <w:rFonts w:ascii="Times New Roman" w:hAnsi="Times New Roman" w:cs="Times New Roman"/>
                <w:noProof/>
              </w:rPr>
              <w:t>(44</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7D6DDBCE"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Pre-1996</w:t>
            </w:r>
          </w:p>
        </w:tc>
        <w:tc>
          <w:tcPr>
            <w:tcW w:w="5682" w:type="dxa"/>
            <w:tcBorders>
              <w:left w:val="nil"/>
              <w:right w:val="nil"/>
            </w:tcBorders>
            <w:vAlign w:val="center"/>
          </w:tcPr>
          <w:p w14:paraId="7A967155"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118 pregnant women ages 21-37 attending antenatal care services. Women with antibiotic use in the two weeks prior to specimen collection were excluded.</w:t>
            </w:r>
          </w:p>
        </w:tc>
        <w:tc>
          <w:tcPr>
            <w:tcW w:w="2160" w:type="dxa"/>
            <w:tcBorders>
              <w:left w:val="nil"/>
              <w:right w:val="nil"/>
            </w:tcBorders>
            <w:vAlign w:val="center"/>
          </w:tcPr>
          <w:p w14:paraId="7886C1B0"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Antenatal care-based</w:t>
            </w:r>
          </w:p>
        </w:tc>
        <w:tc>
          <w:tcPr>
            <w:tcW w:w="1890" w:type="dxa"/>
            <w:tcBorders>
              <w:left w:val="nil"/>
              <w:right w:val="nil"/>
            </w:tcBorders>
          </w:tcPr>
          <w:p w14:paraId="64C167DC"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13.6</w:t>
            </w:r>
          </w:p>
        </w:tc>
      </w:tr>
      <w:tr w:rsidR="00285BB4" w:rsidRPr="00613693" w14:paraId="5F215739" w14:textId="77777777" w:rsidTr="00C60EDE">
        <w:tc>
          <w:tcPr>
            <w:tcW w:w="2656" w:type="dxa"/>
            <w:tcBorders>
              <w:left w:val="nil"/>
              <w:right w:val="nil"/>
            </w:tcBorders>
            <w:vAlign w:val="center"/>
          </w:tcPr>
          <w:p w14:paraId="06E4C911" w14:textId="663195CA"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Thailand </w:t>
            </w:r>
            <w:r w:rsidRPr="00613693">
              <w:rPr>
                <w:rFonts w:ascii="Times New Roman" w:hAnsi="Times New Roman" w:cs="Times New Roman"/>
                <w:noProof/>
              </w:rPr>
              <w:t>(44</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12023D9D"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Pre-1996</w:t>
            </w:r>
          </w:p>
        </w:tc>
        <w:tc>
          <w:tcPr>
            <w:tcW w:w="5682" w:type="dxa"/>
            <w:tcBorders>
              <w:left w:val="nil"/>
              <w:right w:val="nil"/>
            </w:tcBorders>
            <w:vAlign w:val="center"/>
          </w:tcPr>
          <w:p w14:paraId="7B02587E"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208 pregnant women ages 15-40 attending antenatal care services. Women with antibiotic use in the two weeks prior to specimen collection were excluded.</w:t>
            </w:r>
          </w:p>
        </w:tc>
        <w:tc>
          <w:tcPr>
            <w:tcW w:w="2160" w:type="dxa"/>
            <w:tcBorders>
              <w:left w:val="nil"/>
              <w:right w:val="nil"/>
            </w:tcBorders>
            <w:vAlign w:val="center"/>
          </w:tcPr>
          <w:p w14:paraId="2409DD46"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Antenatal care-based</w:t>
            </w:r>
          </w:p>
        </w:tc>
        <w:tc>
          <w:tcPr>
            <w:tcW w:w="1890" w:type="dxa"/>
            <w:tcBorders>
              <w:left w:val="nil"/>
              <w:right w:val="nil"/>
            </w:tcBorders>
          </w:tcPr>
          <w:p w14:paraId="297A97E1"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15.9</w:t>
            </w:r>
          </w:p>
        </w:tc>
      </w:tr>
      <w:tr w:rsidR="00285BB4" w:rsidRPr="00613693" w14:paraId="7118F6AD" w14:textId="77777777" w:rsidTr="00C60EDE">
        <w:tc>
          <w:tcPr>
            <w:tcW w:w="2656" w:type="dxa"/>
            <w:tcBorders>
              <w:left w:val="nil"/>
              <w:right w:val="nil"/>
            </w:tcBorders>
            <w:vAlign w:val="center"/>
          </w:tcPr>
          <w:p w14:paraId="1D1C004C" w14:textId="174C6564"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Hokkaido, Japan </w:t>
            </w:r>
            <w:r w:rsidRPr="00613693">
              <w:rPr>
                <w:rFonts w:ascii="Times New Roman" w:hAnsi="Times New Roman" w:cs="Times New Roman"/>
                <w:noProof/>
              </w:rPr>
              <w:t>(43</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56442E3D"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2000</w:t>
            </w:r>
          </w:p>
        </w:tc>
        <w:tc>
          <w:tcPr>
            <w:tcW w:w="5682" w:type="dxa"/>
            <w:tcBorders>
              <w:left w:val="nil"/>
              <w:right w:val="nil"/>
            </w:tcBorders>
            <w:vAlign w:val="center"/>
          </w:tcPr>
          <w:p w14:paraId="10AEB0B5"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1,058 pregnant women ages 14-46 attending their first antenatal visit at the Department of Obstetrics and </w:t>
            </w:r>
            <w:r w:rsidRPr="00613693">
              <w:rPr>
                <w:rFonts w:ascii="Times New Roman" w:hAnsi="Times New Roman" w:cs="Times New Roman"/>
              </w:rPr>
              <w:lastRenderedPageBreak/>
              <w:t>Gynecology of an urban hospital at which approximately 50% of infants in the city are born.</w:t>
            </w:r>
          </w:p>
        </w:tc>
        <w:tc>
          <w:tcPr>
            <w:tcW w:w="2160" w:type="dxa"/>
            <w:tcBorders>
              <w:left w:val="nil"/>
              <w:right w:val="nil"/>
            </w:tcBorders>
            <w:vAlign w:val="center"/>
          </w:tcPr>
          <w:p w14:paraId="18BDBB5D"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lastRenderedPageBreak/>
              <w:t>Antenatal care-based</w:t>
            </w:r>
          </w:p>
        </w:tc>
        <w:tc>
          <w:tcPr>
            <w:tcW w:w="1890" w:type="dxa"/>
            <w:tcBorders>
              <w:left w:val="nil"/>
              <w:right w:val="nil"/>
            </w:tcBorders>
          </w:tcPr>
          <w:p w14:paraId="41C9ADAF"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21.3</w:t>
            </w:r>
          </w:p>
        </w:tc>
      </w:tr>
      <w:tr w:rsidR="00285BB4" w:rsidRPr="00613693" w14:paraId="2A98636D" w14:textId="77777777" w:rsidTr="00C60EDE">
        <w:tc>
          <w:tcPr>
            <w:tcW w:w="2656" w:type="dxa"/>
            <w:tcBorders>
              <w:left w:val="nil"/>
              <w:right w:val="nil"/>
            </w:tcBorders>
            <w:vAlign w:val="center"/>
          </w:tcPr>
          <w:p w14:paraId="65BC3E76" w14:textId="68DA5C3B" w:rsidR="00285BB4" w:rsidRPr="00613693" w:rsidRDefault="00285BB4" w:rsidP="00C60EDE">
            <w:pPr>
              <w:rPr>
                <w:rFonts w:ascii="Times New Roman" w:hAnsi="Times New Roman" w:cs="Times New Roman"/>
              </w:rPr>
            </w:pPr>
            <w:proofErr w:type="spellStart"/>
            <w:r w:rsidRPr="00613693">
              <w:rPr>
                <w:rFonts w:ascii="Times New Roman" w:hAnsi="Times New Roman" w:cs="Times New Roman"/>
              </w:rPr>
              <w:lastRenderedPageBreak/>
              <w:t>Nghe</w:t>
            </w:r>
            <w:proofErr w:type="spellEnd"/>
            <w:r w:rsidRPr="00613693">
              <w:rPr>
                <w:rFonts w:ascii="Times New Roman" w:hAnsi="Times New Roman" w:cs="Times New Roman"/>
              </w:rPr>
              <w:t xml:space="preserve"> </w:t>
            </w:r>
            <w:proofErr w:type="gramStart"/>
            <w:r w:rsidRPr="00613693">
              <w:rPr>
                <w:rFonts w:ascii="Times New Roman" w:hAnsi="Times New Roman" w:cs="Times New Roman"/>
              </w:rPr>
              <w:t>An</w:t>
            </w:r>
            <w:proofErr w:type="gramEnd"/>
            <w:r w:rsidRPr="00613693">
              <w:rPr>
                <w:rFonts w:ascii="Times New Roman" w:hAnsi="Times New Roman" w:cs="Times New Roman"/>
              </w:rPr>
              <w:t xml:space="preserve"> Province, Vietnam </w:t>
            </w:r>
            <w:r w:rsidRPr="00613693">
              <w:rPr>
                <w:rFonts w:ascii="Times New Roman" w:hAnsi="Times New Roman" w:cs="Times New Roman"/>
                <w:noProof/>
              </w:rPr>
              <w:t>(45</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01B51933"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2003-2004</w:t>
            </w:r>
          </w:p>
        </w:tc>
        <w:tc>
          <w:tcPr>
            <w:tcW w:w="5682" w:type="dxa"/>
            <w:tcBorders>
              <w:left w:val="nil"/>
              <w:right w:val="nil"/>
            </w:tcBorders>
            <w:vAlign w:val="center"/>
          </w:tcPr>
          <w:p w14:paraId="1B947553"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505 pregnant women living in one of 10 suburban communes. Women were recruited via community health center lists of pregnancy registrations, as well as announcements from the women’s union and people’s committee. 86% of participants were recruited from lists of registered pregnancies.</w:t>
            </w:r>
          </w:p>
        </w:tc>
        <w:tc>
          <w:tcPr>
            <w:tcW w:w="2160" w:type="dxa"/>
            <w:tcBorders>
              <w:left w:val="nil"/>
              <w:right w:val="nil"/>
            </w:tcBorders>
            <w:vAlign w:val="center"/>
          </w:tcPr>
          <w:p w14:paraId="2965A2AF"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Convenience</w:t>
            </w:r>
          </w:p>
        </w:tc>
        <w:tc>
          <w:tcPr>
            <w:tcW w:w="1890" w:type="dxa"/>
            <w:tcBorders>
              <w:left w:val="nil"/>
              <w:right w:val="nil"/>
            </w:tcBorders>
          </w:tcPr>
          <w:p w14:paraId="3B1EE087"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7.0</w:t>
            </w:r>
          </w:p>
        </w:tc>
      </w:tr>
      <w:tr w:rsidR="00285BB4" w:rsidRPr="00613693" w14:paraId="7F352E66" w14:textId="77777777" w:rsidTr="00C60EDE">
        <w:tc>
          <w:tcPr>
            <w:tcW w:w="2656" w:type="dxa"/>
            <w:tcBorders>
              <w:left w:val="nil"/>
              <w:right w:val="nil"/>
            </w:tcBorders>
            <w:vAlign w:val="center"/>
          </w:tcPr>
          <w:p w14:paraId="332B11E8" w14:textId="1C113866"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Hokkaido, Japan </w:t>
            </w:r>
            <w:r w:rsidRPr="00613693">
              <w:rPr>
                <w:rFonts w:ascii="Times New Roman" w:hAnsi="Times New Roman" w:cs="Times New Roman"/>
                <w:noProof/>
              </w:rPr>
              <w:t>(46</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165ACBCC"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2005-2006</w:t>
            </w:r>
          </w:p>
        </w:tc>
        <w:tc>
          <w:tcPr>
            <w:tcW w:w="5682" w:type="dxa"/>
            <w:tcBorders>
              <w:left w:val="nil"/>
              <w:right w:val="nil"/>
            </w:tcBorders>
            <w:vAlign w:val="center"/>
          </w:tcPr>
          <w:p w14:paraId="344914C5"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132 pregnant women ages 15-44 attending routine antenatal care services at a hospital.</w:t>
            </w:r>
          </w:p>
        </w:tc>
        <w:tc>
          <w:tcPr>
            <w:tcW w:w="2160" w:type="dxa"/>
            <w:tcBorders>
              <w:left w:val="nil"/>
              <w:right w:val="nil"/>
            </w:tcBorders>
            <w:vAlign w:val="center"/>
          </w:tcPr>
          <w:p w14:paraId="72AEA43A"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Antenatal care-based</w:t>
            </w:r>
          </w:p>
        </w:tc>
        <w:tc>
          <w:tcPr>
            <w:tcW w:w="1890" w:type="dxa"/>
            <w:tcBorders>
              <w:left w:val="nil"/>
              <w:right w:val="nil"/>
            </w:tcBorders>
          </w:tcPr>
          <w:p w14:paraId="30DF3D08"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9.8</w:t>
            </w:r>
          </w:p>
        </w:tc>
      </w:tr>
      <w:tr w:rsidR="00285BB4" w:rsidRPr="00613693" w14:paraId="55F9E8C3" w14:textId="77777777" w:rsidTr="00C60EDE">
        <w:tc>
          <w:tcPr>
            <w:tcW w:w="2656" w:type="dxa"/>
            <w:tcBorders>
              <w:left w:val="nil"/>
              <w:right w:val="nil"/>
            </w:tcBorders>
            <w:vAlign w:val="center"/>
          </w:tcPr>
          <w:p w14:paraId="3641FEBC" w14:textId="5BAD6949" w:rsidR="00285BB4" w:rsidRPr="00613693" w:rsidRDefault="00285BB4" w:rsidP="00C60EDE">
            <w:pPr>
              <w:rPr>
                <w:rFonts w:ascii="Times New Roman" w:hAnsi="Times New Roman" w:cs="Times New Roman"/>
              </w:rPr>
            </w:pPr>
            <w:proofErr w:type="spellStart"/>
            <w:r w:rsidRPr="00613693">
              <w:rPr>
                <w:rFonts w:ascii="Times New Roman" w:hAnsi="Times New Roman" w:cs="Times New Roman"/>
              </w:rPr>
              <w:t>Amakusa</w:t>
            </w:r>
            <w:proofErr w:type="spellEnd"/>
            <w:r w:rsidRPr="00613693">
              <w:rPr>
                <w:rFonts w:ascii="Times New Roman" w:hAnsi="Times New Roman" w:cs="Times New Roman"/>
              </w:rPr>
              <w:t xml:space="preserve">, Kumamoto, Japan </w:t>
            </w:r>
            <w:r w:rsidRPr="00613693">
              <w:rPr>
                <w:rFonts w:ascii="Times New Roman" w:hAnsi="Times New Roman" w:cs="Times New Roman"/>
                <w:noProof/>
              </w:rPr>
              <w:t>(47</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1CD6398E"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2007-2008</w:t>
            </w:r>
          </w:p>
        </w:tc>
        <w:tc>
          <w:tcPr>
            <w:tcW w:w="5682" w:type="dxa"/>
            <w:tcBorders>
              <w:left w:val="nil"/>
              <w:right w:val="nil"/>
            </w:tcBorders>
            <w:vAlign w:val="center"/>
          </w:tcPr>
          <w:p w14:paraId="616ACC75"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720 pregnant women attending their first antenatal care visit</w:t>
            </w:r>
          </w:p>
        </w:tc>
        <w:tc>
          <w:tcPr>
            <w:tcW w:w="2160" w:type="dxa"/>
            <w:tcBorders>
              <w:left w:val="nil"/>
              <w:right w:val="nil"/>
            </w:tcBorders>
            <w:vAlign w:val="center"/>
          </w:tcPr>
          <w:p w14:paraId="59329678"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Antenatal care-based</w:t>
            </w:r>
          </w:p>
        </w:tc>
        <w:tc>
          <w:tcPr>
            <w:tcW w:w="1890" w:type="dxa"/>
            <w:tcBorders>
              <w:left w:val="nil"/>
              <w:right w:val="nil"/>
            </w:tcBorders>
          </w:tcPr>
          <w:p w14:paraId="04C35E00"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13.9</w:t>
            </w:r>
          </w:p>
        </w:tc>
      </w:tr>
      <w:tr w:rsidR="00285BB4" w:rsidRPr="00613693" w14:paraId="5E23D4F2" w14:textId="77777777" w:rsidTr="00C60EDE">
        <w:tc>
          <w:tcPr>
            <w:tcW w:w="2656" w:type="dxa"/>
            <w:tcBorders>
              <w:left w:val="nil"/>
              <w:right w:val="nil"/>
            </w:tcBorders>
            <w:vAlign w:val="center"/>
          </w:tcPr>
          <w:p w14:paraId="6F63549B" w14:textId="26ACF342" w:rsidR="00285BB4" w:rsidRPr="00613693" w:rsidRDefault="00285BB4" w:rsidP="00C60EDE">
            <w:pPr>
              <w:rPr>
                <w:rFonts w:ascii="Times New Roman" w:hAnsi="Times New Roman" w:cs="Times New Roman"/>
              </w:rPr>
            </w:pPr>
            <w:proofErr w:type="spellStart"/>
            <w:r w:rsidRPr="00613693">
              <w:rPr>
                <w:rFonts w:ascii="Times New Roman" w:hAnsi="Times New Roman" w:cs="Times New Roman"/>
              </w:rPr>
              <w:t>Hitoyoshi</w:t>
            </w:r>
            <w:proofErr w:type="spellEnd"/>
            <w:r w:rsidRPr="00613693">
              <w:rPr>
                <w:rFonts w:ascii="Times New Roman" w:hAnsi="Times New Roman" w:cs="Times New Roman"/>
              </w:rPr>
              <w:t xml:space="preserve">-Kuma, Kumamoto, Japan </w:t>
            </w:r>
            <w:r w:rsidRPr="00613693">
              <w:rPr>
                <w:rFonts w:ascii="Times New Roman" w:hAnsi="Times New Roman" w:cs="Times New Roman"/>
                <w:noProof/>
              </w:rPr>
              <w:t>(47</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50B1C15C"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2007-2008</w:t>
            </w:r>
          </w:p>
        </w:tc>
        <w:tc>
          <w:tcPr>
            <w:tcW w:w="5682" w:type="dxa"/>
            <w:tcBorders>
              <w:left w:val="nil"/>
              <w:right w:val="nil"/>
            </w:tcBorders>
            <w:vAlign w:val="center"/>
          </w:tcPr>
          <w:p w14:paraId="4E53B46C"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373 pregnant women attending their first antenatal care visit</w:t>
            </w:r>
          </w:p>
        </w:tc>
        <w:tc>
          <w:tcPr>
            <w:tcW w:w="2160" w:type="dxa"/>
            <w:tcBorders>
              <w:left w:val="nil"/>
              <w:right w:val="nil"/>
            </w:tcBorders>
            <w:vAlign w:val="center"/>
          </w:tcPr>
          <w:p w14:paraId="7C3D7071"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Antenatal care-based</w:t>
            </w:r>
          </w:p>
        </w:tc>
        <w:tc>
          <w:tcPr>
            <w:tcW w:w="1890" w:type="dxa"/>
            <w:tcBorders>
              <w:left w:val="nil"/>
              <w:right w:val="nil"/>
            </w:tcBorders>
          </w:tcPr>
          <w:p w14:paraId="5C0F9DC1"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19.0</w:t>
            </w:r>
          </w:p>
        </w:tc>
      </w:tr>
      <w:tr w:rsidR="00285BB4" w:rsidRPr="00613693" w14:paraId="60B88A6E" w14:textId="77777777" w:rsidTr="00C60EDE">
        <w:tc>
          <w:tcPr>
            <w:tcW w:w="2656" w:type="dxa"/>
            <w:tcBorders>
              <w:left w:val="nil"/>
              <w:right w:val="nil"/>
            </w:tcBorders>
            <w:vAlign w:val="center"/>
          </w:tcPr>
          <w:p w14:paraId="1FAD2DF8" w14:textId="53FCE75E"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Anhui Province, China </w:t>
            </w:r>
            <w:r w:rsidRPr="00613693">
              <w:rPr>
                <w:rFonts w:ascii="Times New Roman" w:hAnsi="Times New Roman" w:cs="Times New Roman"/>
                <w:noProof/>
              </w:rPr>
              <w:t>(48</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51C945B4"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2012</w:t>
            </w:r>
          </w:p>
        </w:tc>
        <w:tc>
          <w:tcPr>
            <w:tcW w:w="5682" w:type="dxa"/>
            <w:tcBorders>
              <w:left w:val="nil"/>
              <w:right w:val="nil"/>
            </w:tcBorders>
            <w:vAlign w:val="center"/>
          </w:tcPr>
          <w:p w14:paraId="3183F697"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793 pregnant women 18 years and older attending antenatal care services with fewer than 13 weeks’ gestation.</w:t>
            </w:r>
          </w:p>
        </w:tc>
        <w:tc>
          <w:tcPr>
            <w:tcW w:w="2160" w:type="dxa"/>
            <w:tcBorders>
              <w:left w:val="nil"/>
              <w:right w:val="nil"/>
            </w:tcBorders>
            <w:vAlign w:val="center"/>
          </w:tcPr>
          <w:p w14:paraId="2E97BD6C"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Antenatal care-based</w:t>
            </w:r>
          </w:p>
        </w:tc>
        <w:tc>
          <w:tcPr>
            <w:tcW w:w="1890" w:type="dxa"/>
            <w:tcBorders>
              <w:left w:val="nil"/>
              <w:right w:val="nil"/>
            </w:tcBorders>
          </w:tcPr>
          <w:p w14:paraId="0E4AA56A"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15.8</w:t>
            </w:r>
          </w:p>
        </w:tc>
      </w:tr>
      <w:tr w:rsidR="00285BB4" w:rsidRPr="00613693" w14:paraId="75099BB3" w14:textId="77777777" w:rsidTr="00C60EDE">
        <w:tc>
          <w:tcPr>
            <w:tcW w:w="13950" w:type="dxa"/>
            <w:gridSpan w:val="5"/>
            <w:tcBorders>
              <w:left w:val="nil"/>
              <w:right w:val="nil"/>
            </w:tcBorders>
            <w:shd w:val="clear" w:color="auto" w:fill="E7E6E6" w:themeFill="background2"/>
          </w:tcPr>
          <w:p w14:paraId="22A37D46" w14:textId="77777777" w:rsidR="00285BB4" w:rsidRPr="00613693" w:rsidRDefault="00285BB4" w:rsidP="00C60EDE">
            <w:pPr>
              <w:rPr>
                <w:rFonts w:ascii="Times New Roman" w:hAnsi="Times New Roman" w:cs="Times New Roman"/>
                <w:b/>
              </w:rPr>
            </w:pPr>
            <w:r w:rsidRPr="00613693">
              <w:rPr>
                <w:rFonts w:ascii="Times New Roman" w:hAnsi="Times New Roman" w:cs="Times New Roman"/>
                <w:b/>
              </w:rPr>
              <w:t>Postpartum women</w:t>
            </w:r>
          </w:p>
        </w:tc>
      </w:tr>
      <w:tr w:rsidR="00285BB4" w:rsidRPr="00613693" w14:paraId="538B4259" w14:textId="77777777" w:rsidTr="00C60EDE">
        <w:tc>
          <w:tcPr>
            <w:tcW w:w="2656" w:type="dxa"/>
            <w:tcBorders>
              <w:left w:val="nil"/>
              <w:right w:val="nil"/>
            </w:tcBorders>
            <w:vAlign w:val="center"/>
          </w:tcPr>
          <w:p w14:paraId="0CA727DA" w14:textId="2844EA6D"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China </w:t>
            </w:r>
            <w:r w:rsidRPr="00613693">
              <w:rPr>
                <w:rFonts w:ascii="Times New Roman" w:hAnsi="Times New Roman" w:cs="Times New Roman"/>
                <w:noProof/>
              </w:rPr>
              <w:t>(49</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03B0998F"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2007</w:t>
            </w:r>
          </w:p>
        </w:tc>
        <w:tc>
          <w:tcPr>
            <w:tcW w:w="5682" w:type="dxa"/>
            <w:tcBorders>
              <w:left w:val="nil"/>
              <w:right w:val="nil"/>
            </w:tcBorders>
            <w:vAlign w:val="center"/>
          </w:tcPr>
          <w:p w14:paraId="28FFC1BE"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560 postpartum women ages 20-39 receiving services at one of seven hospitals.</w:t>
            </w:r>
          </w:p>
        </w:tc>
        <w:tc>
          <w:tcPr>
            <w:tcW w:w="2160" w:type="dxa"/>
            <w:tcBorders>
              <w:left w:val="nil"/>
              <w:right w:val="nil"/>
            </w:tcBorders>
            <w:vAlign w:val="center"/>
          </w:tcPr>
          <w:p w14:paraId="76B851BD"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Clinic-based</w:t>
            </w:r>
          </w:p>
        </w:tc>
        <w:tc>
          <w:tcPr>
            <w:tcW w:w="1890" w:type="dxa"/>
            <w:tcBorders>
              <w:left w:val="nil"/>
              <w:right w:val="nil"/>
            </w:tcBorders>
          </w:tcPr>
          <w:p w14:paraId="1824B6F3"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31.2</w:t>
            </w:r>
          </w:p>
        </w:tc>
      </w:tr>
      <w:tr w:rsidR="00285BB4" w:rsidRPr="00613693" w14:paraId="1B5FBBB0" w14:textId="77777777" w:rsidTr="00C60EDE">
        <w:tc>
          <w:tcPr>
            <w:tcW w:w="2656" w:type="dxa"/>
            <w:tcBorders>
              <w:left w:val="nil"/>
              <w:right w:val="nil"/>
            </w:tcBorders>
            <w:vAlign w:val="center"/>
          </w:tcPr>
          <w:p w14:paraId="207D2168" w14:textId="76E212F0"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Beijing, China </w:t>
            </w:r>
            <w:r w:rsidRPr="00613693">
              <w:rPr>
                <w:rFonts w:ascii="Times New Roman" w:hAnsi="Times New Roman" w:cs="Times New Roman"/>
                <w:noProof/>
              </w:rPr>
              <w:t>(50</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7B775AC9"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2010</w:t>
            </w:r>
          </w:p>
        </w:tc>
        <w:tc>
          <w:tcPr>
            <w:tcW w:w="5682" w:type="dxa"/>
            <w:tcBorders>
              <w:left w:val="nil"/>
              <w:right w:val="nil"/>
            </w:tcBorders>
            <w:vAlign w:val="center"/>
          </w:tcPr>
          <w:p w14:paraId="2CE2C037" w14:textId="77777777" w:rsidR="00285BB4" w:rsidRPr="00613693" w:rsidRDefault="00285BB4" w:rsidP="00C60EDE">
            <w:pPr>
              <w:tabs>
                <w:tab w:val="center" w:pos="2952"/>
              </w:tabs>
              <w:rPr>
                <w:rFonts w:ascii="Times New Roman" w:hAnsi="Times New Roman" w:cs="Times New Roman"/>
              </w:rPr>
            </w:pPr>
            <w:r w:rsidRPr="00613693">
              <w:rPr>
                <w:rFonts w:ascii="Times New Roman" w:hAnsi="Times New Roman" w:cs="Times New Roman"/>
              </w:rPr>
              <w:t>209 postpartum women between 6 to 8 weeks postpartum receiving services at a university hospital.</w:t>
            </w:r>
            <w:r w:rsidRPr="00613693">
              <w:rPr>
                <w:rFonts w:ascii="Times New Roman" w:hAnsi="Times New Roman" w:cs="Times New Roman"/>
              </w:rPr>
              <w:tab/>
            </w:r>
          </w:p>
        </w:tc>
        <w:tc>
          <w:tcPr>
            <w:tcW w:w="2160" w:type="dxa"/>
            <w:tcBorders>
              <w:left w:val="nil"/>
              <w:right w:val="nil"/>
            </w:tcBorders>
            <w:vAlign w:val="center"/>
          </w:tcPr>
          <w:p w14:paraId="11F4C6BD"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Clinic-based</w:t>
            </w:r>
          </w:p>
        </w:tc>
        <w:tc>
          <w:tcPr>
            <w:tcW w:w="1890" w:type="dxa"/>
            <w:tcBorders>
              <w:left w:val="nil"/>
              <w:right w:val="nil"/>
            </w:tcBorders>
          </w:tcPr>
          <w:p w14:paraId="76790272"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3.9</w:t>
            </w:r>
          </w:p>
        </w:tc>
      </w:tr>
      <w:tr w:rsidR="00285BB4" w:rsidRPr="00613693" w14:paraId="78110EE1" w14:textId="77777777" w:rsidTr="00C60EDE">
        <w:tc>
          <w:tcPr>
            <w:tcW w:w="13950" w:type="dxa"/>
            <w:gridSpan w:val="5"/>
            <w:tcBorders>
              <w:left w:val="nil"/>
              <w:right w:val="nil"/>
            </w:tcBorders>
            <w:shd w:val="clear" w:color="auto" w:fill="AEAAAA" w:themeFill="background2" w:themeFillShade="BF"/>
          </w:tcPr>
          <w:p w14:paraId="42B0148C" w14:textId="77777777" w:rsidR="00285BB4" w:rsidRPr="00613693" w:rsidRDefault="00285BB4" w:rsidP="00C60EDE">
            <w:pPr>
              <w:rPr>
                <w:rFonts w:ascii="Times New Roman" w:hAnsi="Times New Roman" w:cs="Times New Roman"/>
                <w:b/>
              </w:rPr>
            </w:pPr>
            <w:r w:rsidRPr="00613693">
              <w:rPr>
                <w:rFonts w:ascii="Times New Roman" w:hAnsi="Times New Roman" w:cs="Times New Roman"/>
                <w:b/>
              </w:rPr>
              <w:t>South Asia</w:t>
            </w:r>
          </w:p>
        </w:tc>
      </w:tr>
      <w:tr w:rsidR="00285BB4" w:rsidRPr="00613693" w14:paraId="3901E8D1" w14:textId="77777777" w:rsidTr="00C60EDE">
        <w:tc>
          <w:tcPr>
            <w:tcW w:w="13950" w:type="dxa"/>
            <w:gridSpan w:val="5"/>
            <w:tcBorders>
              <w:left w:val="nil"/>
              <w:right w:val="nil"/>
            </w:tcBorders>
            <w:shd w:val="clear" w:color="auto" w:fill="E7E6E6" w:themeFill="background2"/>
          </w:tcPr>
          <w:p w14:paraId="4174CDA4" w14:textId="77777777" w:rsidR="00285BB4" w:rsidRPr="00613693" w:rsidRDefault="00285BB4" w:rsidP="00C60EDE">
            <w:pPr>
              <w:rPr>
                <w:rFonts w:ascii="Times New Roman" w:hAnsi="Times New Roman" w:cs="Times New Roman"/>
                <w:b/>
              </w:rPr>
            </w:pPr>
            <w:r w:rsidRPr="00613693">
              <w:rPr>
                <w:rFonts w:ascii="Times New Roman" w:hAnsi="Times New Roman" w:cs="Times New Roman"/>
                <w:b/>
              </w:rPr>
              <w:t>General population</w:t>
            </w:r>
          </w:p>
        </w:tc>
      </w:tr>
      <w:tr w:rsidR="00285BB4" w:rsidRPr="00613693" w14:paraId="24687DA4" w14:textId="77777777" w:rsidTr="00C60EDE">
        <w:tc>
          <w:tcPr>
            <w:tcW w:w="2656" w:type="dxa"/>
            <w:tcBorders>
              <w:left w:val="nil"/>
              <w:right w:val="nil"/>
            </w:tcBorders>
            <w:vAlign w:val="center"/>
          </w:tcPr>
          <w:p w14:paraId="194D6468" w14:textId="59FD7BFE"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Delhi, India </w:t>
            </w:r>
            <w:r w:rsidRPr="00613693">
              <w:rPr>
                <w:rFonts w:ascii="Times New Roman" w:hAnsi="Times New Roman" w:cs="Times New Roman"/>
                <w:noProof/>
              </w:rPr>
              <w:t>(51</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4911B263"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1996-2000</w:t>
            </w:r>
          </w:p>
        </w:tc>
        <w:tc>
          <w:tcPr>
            <w:tcW w:w="5682" w:type="dxa"/>
            <w:tcBorders>
              <w:left w:val="nil"/>
              <w:right w:val="nil"/>
            </w:tcBorders>
            <w:vAlign w:val="center"/>
          </w:tcPr>
          <w:p w14:paraId="46F55A2E"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301 ever-married women ages 15-45 living in a slum characterized by a migratory population of low socioeconomic status. All ever-married women ages 15-45 living in the slum were invited to participate. Response rate of 67%.</w:t>
            </w:r>
          </w:p>
        </w:tc>
        <w:tc>
          <w:tcPr>
            <w:tcW w:w="2160" w:type="dxa"/>
            <w:tcBorders>
              <w:left w:val="nil"/>
              <w:right w:val="nil"/>
            </w:tcBorders>
            <w:vAlign w:val="center"/>
          </w:tcPr>
          <w:p w14:paraId="4D9164DC"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Population-based</w:t>
            </w:r>
          </w:p>
        </w:tc>
        <w:tc>
          <w:tcPr>
            <w:tcW w:w="1890" w:type="dxa"/>
            <w:tcBorders>
              <w:left w:val="nil"/>
              <w:right w:val="nil"/>
            </w:tcBorders>
          </w:tcPr>
          <w:p w14:paraId="5DD73711"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34.2</w:t>
            </w:r>
          </w:p>
        </w:tc>
      </w:tr>
      <w:tr w:rsidR="00285BB4" w:rsidRPr="00613693" w14:paraId="256F506C" w14:textId="77777777" w:rsidTr="00C60EDE">
        <w:tc>
          <w:tcPr>
            <w:tcW w:w="2656" w:type="dxa"/>
            <w:tcBorders>
              <w:left w:val="nil"/>
              <w:right w:val="nil"/>
            </w:tcBorders>
            <w:vAlign w:val="center"/>
          </w:tcPr>
          <w:p w14:paraId="57A8B6B9" w14:textId="6C8AB462"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Delhi, India </w:t>
            </w:r>
            <w:r w:rsidRPr="00613693">
              <w:rPr>
                <w:rFonts w:ascii="Times New Roman" w:hAnsi="Times New Roman" w:cs="Times New Roman"/>
                <w:noProof/>
              </w:rPr>
              <w:t>(52</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7E76AF3F"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2002</w:t>
            </w:r>
          </w:p>
        </w:tc>
        <w:tc>
          <w:tcPr>
            <w:tcW w:w="5682" w:type="dxa"/>
            <w:tcBorders>
              <w:left w:val="nil"/>
              <w:right w:val="nil"/>
            </w:tcBorders>
            <w:vAlign w:val="center"/>
          </w:tcPr>
          <w:p w14:paraId="2A2DEE23"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213 non-pregnant women ages 15-49 selected via multistage cluster random sampling. Communities were randomly selected, and include two urban slums, one </w:t>
            </w:r>
            <w:r w:rsidRPr="00613693">
              <w:rPr>
                <w:rFonts w:ascii="Times New Roman" w:hAnsi="Times New Roman" w:cs="Times New Roman"/>
              </w:rPr>
              <w:lastRenderedPageBreak/>
              <w:t>urban middle class area, and one rural area. Women with antibiotic use in the four weeks prior to specimen collection were excluded. Response rate of 91%.</w:t>
            </w:r>
          </w:p>
        </w:tc>
        <w:tc>
          <w:tcPr>
            <w:tcW w:w="2160" w:type="dxa"/>
            <w:tcBorders>
              <w:left w:val="nil"/>
              <w:right w:val="nil"/>
            </w:tcBorders>
            <w:vAlign w:val="center"/>
          </w:tcPr>
          <w:p w14:paraId="3F157E12"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lastRenderedPageBreak/>
              <w:t>Population-based</w:t>
            </w:r>
          </w:p>
        </w:tc>
        <w:tc>
          <w:tcPr>
            <w:tcW w:w="1890" w:type="dxa"/>
            <w:tcBorders>
              <w:left w:val="nil"/>
              <w:right w:val="nil"/>
            </w:tcBorders>
          </w:tcPr>
          <w:p w14:paraId="36924BB6"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32.8</w:t>
            </w:r>
          </w:p>
        </w:tc>
      </w:tr>
      <w:tr w:rsidR="00285BB4" w:rsidRPr="00613693" w14:paraId="1C69C036" w14:textId="77777777" w:rsidTr="00C60EDE">
        <w:tc>
          <w:tcPr>
            <w:tcW w:w="2656" w:type="dxa"/>
            <w:tcBorders>
              <w:left w:val="nil"/>
              <w:right w:val="nil"/>
            </w:tcBorders>
            <w:vAlign w:val="center"/>
          </w:tcPr>
          <w:p w14:paraId="3A6D07C4" w14:textId="20371022" w:rsidR="00285BB4" w:rsidRPr="00613693" w:rsidRDefault="00285BB4" w:rsidP="00C60EDE">
            <w:pPr>
              <w:rPr>
                <w:rFonts w:ascii="Times New Roman" w:hAnsi="Times New Roman" w:cs="Times New Roman"/>
              </w:rPr>
            </w:pPr>
            <w:r w:rsidRPr="00613693">
              <w:rPr>
                <w:rFonts w:ascii="Times New Roman" w:hAnsi="Times New Roman" w:cs="Times New Roman"/>
              </w:rPr>
              <w:lastRenderedPageBreak/>
              <w:t xml:space="preserve">Chennai, India </w:t>
            </w:r>
            <w:r w:rsidRPr="00613693">
              <w:rPr>
                <w:rFonts w:ascii="Times New Roman" w:hAnsi="Times New Roman" w:cs="Times New Roman"/>
                <w:noProof/>
              </w:rPr>
              <w:t>(53</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03CFBD74"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2002</w:t>
            </w:r>
          </w:p>
        </w:tc>
        <w:tc>
          <w:tcPr>
            <w:tcW w:w="5682" w:type="dxa"/>
            <w:tcBorders>
              <w:left w:val="nil"/>
              <w:right w:val="nil"/>
            </w:tcBorders>
            <w:vAlign w:val="center"/>
          </w:tcPr>
          <w:p w14:paraId="53A3B70C"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487 HIV-negative, non-pregnant women ages 18-40 of low socioeconomic status living in slum areas.</w:t>
            </w:r>
          </w:p>
        </w:tc>
        <w:tc>
          <w:tcPr>
            <w:tcW w:w="2160" w:type="dxa"/>
            <w:tcBorders>
              <w:left w:val="nil"/>
              <w:right w:val="nil"/>
            </w:tcBorders>
            <w:vAlign w:val="center"/>
          </w:tcPr>
          <w:p w14:paraId="4AB23222"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Convenience</w:t>
            </w:r>
          </w:p>
        </w:tc>
        <w:tc>
          <w:tcPr>
            <w:tcW w:w="1890" w:type="dxa"/>
            <w:tcBorders>
              <w:left w:val="nil"/>
              <w:right w:val="nil"/>
            </w:tcBorders>
          </w:tcPr>
          <w:p w14:paraId="313A15F9"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25.0</w:t>
            </w:r>
          </w:p>
        </w:tc>
      </w:tr>
      <w:tr w:rsidR="00285BB4" w:rsidRPr="00613693" w14:paraId="6DD28BCE" w14:textId="77777777" w:rsidTr="00C60EDE">
        <w:tc>
          <w:tcPr>
            <w:tcW w:w="2656" w:type="dxa"/>
            <w:tcBorders>
              <w:left w:val="nil"/>
              <w:right w:val="nil"/>
            </w:tcBorders>
            <w:vAlign w:val="center"/>
          </w:tcPr>
          <w:p w14:paraId="1FFF876C" w14:textId="7B72BDFE"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Mysore, India </w:t>
            </w:r>
            <w:r w:rsidRPr="00613693">
              <w:rPr>
                <w:rFonts w:ascii="Times New Roman" w:hAnsi="Times New Roman" w:cs="Times New Roman"/>
                <w:noProof/>
              </w:rPr>
              <w:t>(54</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28FB0FBB"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2005-2006</w:t>
            </w:r>
          </w:p>
        </w:tc>
        <w:tc>
          <w:tcPr>
            <w:tcW w:w="5682" w:type="dxa"/>
            <w:tcBorders>
              <w:left w:val="nil"/>
              <w:right w:val="nil"/>
            </w:tcBorders>
            <w:vAlign w:val="center"/>
          </w:tcPr>
          <w:p w14:paraId="42973613"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897 sexually active, non-pregnant women ages 15-30 were recruited from two hospitals to participate in a prospective study of bacterial vaginosis and herpes simplex virus-2 acquisition. Participants were recruited consecutively. Response rate of 90%.</w:t>
            </w:r>
          </w:p>
        </w:tc>
        <w:tc>
          <w:tcPr>
            <w:tcW w:w="2160" w:type="dxa"/>
            <w:tcBorders>
              <w:left w:val="nil"/>
              <w:right w:val="nil"/>
            </w:tcBorders>
            <w:vAlign w:val="center"/>
          </w:tcPr>
          <w:p w14:paraId="3E025922"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Clinic-based</w:t>
            </w:r>
          </w:p>
        </w:tc>
        <w:tc>
          <w:tcPr>
            <w:tcW w:w="1890" w:type="dxa"/>
            <w:tcBorders>
              <w:left w:val="nil"/>
              <w:right w:val="nil"/>
            </w:tcBorders>
          </w:tcPr>
          <w:p w14:paraId="7B224C35"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22.1</w:t>
            </w:r>
          </w:p>
        </w:tc>
      </w:tr>
      <w:tr w:rsidR="00285BB4" w:rsidRPr="00613693" w14:paraId="6D597F8C" w14:textId="77777777" w:rsidTr="00C60EDE">
        <w:tc>
          <w:tcPr>
            <w:tcW w:w="2656" w:type="dxa"/>
            <w:tcBorders>
              <w:left w:val="nil"/>
              <w:right w:val="nil"/>
            </w:tcBorders>
            <w:vAlign w:val="center"/>
          </w:tcPr>
          <w:p w14:paraId="414A5619" w14:textId="7BEFAAB6"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India </w:t>
            </w:r>
            <w:r w:rsidRPr="00613693">
              <w:rPr>
                <w:rFonts w:ascii="Times New Roman" w:hAnsi="Times New Roman" w:cs="Times New Roman"/>
                <w:noProof/>
              </w:rPr>
              <w:t>(55</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5BD5C516"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Pre-2006</w:t>
            </w:r>
          </w:p>
        </w:tc>
        <w:tc>
          <w:tcPr>
            <w:tcW w:w="5682" w:type="dxa"/>
            <w:tcBorders>
              <w:left w:val="nil"/>
              <w:right w:val="nil"/>
            </w:tcBorders>
            <w:vAlign w:val="center"/>
          </w:tcPr>
          <w:p w14:paraId="32F6CC30"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200 non-pregnant women ages 21-45 of low socioeconomic status attending the gynecology outpatient department of a maternity hospital.</w:t>
            </w:r>
          </w:p>
        </w:tc>
        <w:tc>
          <w:tcPr>
            <w:tcW w:w="2160" w:type="dxa"/>
            <w:tcBorders>
              <w:left w:val="nil"/>
              <w:right w:val="nil"/>
            </w:tcBorders>
            <w:vAlign w:val="center"/>
          </w:tcPr>
          <w:p w14:paraId="41041631"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Clinic-based</w:t>
            </w:r>
          </w:p>
        </w:tc>
        <w:tc>
          <w:tcPr>
            <w:tcW w:w="1890" w:type="dxa"/>
            <w:tcBorders>
              <w:left w:val="nil"/>
              <w:right w:val="nil"/>
            </w:tcBorders>
          </w:tcPr>
          <w:p w14:paraId="54D43DF3"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5.7</w:t>
            </w:r>
          </w:p>
        </w:tc>
      </w:tr>
      <w:tr w:rsidR="00285BB4" w:rsidRPr="00613693" w14:paraId="60BDB62C" w14:textId="77777777" w:rsidTr="00C60EDE">
        <w:tc>
          <w:tcPr>
            <w:tcW w:w="2656" w:type="dxa"/>
            <w:tcBorders>
              <w:left w:val="nil"/>
              <w:right w:val="nil"/>
            </w:tcBorders>
            <w:vAlign w:val="center"/>
          </w:tcPr>
          <w:p w14:paraId="1D7F09C2" w14:textId="3475089F"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Mumbai, India </w:t>
            </w:r>
            <w:r w:rsidRPr="00613693">
              <w:rPr>
                <w:rFonts w:ascii="Times New Roman" w:hAnsi="Times New Roman" w:cs="Times New Roman"/>
                <w:noProof/>
              </w:rPr>
              <w:t>(56</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2DA62088"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Pre-2009</w:t>
            </w:r>
          </w:p>
        </w:tc>
        <w:tc>
          <w:tcPr>
            <w:tcW w:w="5682" w:type="dxa"/>
            <w:tcBorders>
              <w:left w:val="nil"/>
              <w:right w:val="nil"/>
            </w:tcBorders>
            <w:vAlign w:val="center"/>
          </w:tcPr>
          <w:p w14:paraId="593ADF11"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510 women ages 19-47 attending for </w:t>
            </w:r>
            <w:proofErr w:type="spellStart"/>
            <w:r w:rsidRPr="00613693">
              <w:rPr>
                <w:rFonts w:ascii="Times New Roman" w:hAnsi="Times New Roman" w:cs="Times New Roman"/>
              </w:rPr>
              <w:t>obstetric</w:t>
            </w:r>
            <w:proofErr w:type="spellEnd"/>
            <w:r w:rsidRPr="00613693">
              <w:rPr>
                <w:rFonts w:ascii="Times New Roman" w:hAnsi="Times New Roman" w:cs="Times New Roman"/>
              </w:rPr>
              <w:t xml:space="preserve"> and gynecology services, including infertility, recurrent spontaneous abortion, symptoms of lower genital tract infection, pregnancy, and routine receipt of services.</w:t>
            </w:r>
          </w:p>
        </w:tc>
        <w:tc>
          <w:tcPr>
            <w:tcW w:w="2160" w:type="dxa"/>
            <w:tcBorders>
              <w:left w:val="nil"/>
              <w:right w:val="nil"/>
            </w:tcBorders>
            <w:vAlign w:val="center"/>
          </w:tcPr>
          <w:p w14:paraId="428C6AF7"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Clinic-based</w:t>
            </w:r>
          </w:p>
        </w:tc>
        <w:tc>
          <w:tcPr>
            <w:tcW w:w="1890" w:type="dxa"/>
            <w:tcBorders>
              <w:left w:val="nil"/>
              <w:right w:val="nil"/>
            </w:tcBorders>
          </w:tcPr>
          <w:p w14:paraId="1FF04CC4"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14.1</w:t>
            </w:r>
          </w:p>
        </w:tc>
      </w:tr>
      <w:tr w:rsidR="00285BB4" w:rsidRPr="00613693" w14:paraId="38C786B0" w14:textId="77777777" w:rsidTr="00C60EDE">
        <w:tc>
          <w:tcPr>
            <w:tcW w:w="2656" w:type="dxa"/>
            <w:tcBorders>
              <w:left w:val="nil"/>
              <w:right w:val="nil"/>
            </w:tcBorders>
            <w:vAlign w:val="center"/>
          </w:tcPr>
          <w:p w14:paraId="69028DF3" w14:textId="08D88306"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Surat, India </w:t>
            </w:r>
            <w:r w:rsidRPr="00613693">
              <w:rPr>
                <w:rFonts w:ascii="Times New Roman" w:hAnsi="Times New Roman" w:cs="Times New Roman"/>
                <w:noProof/>
              </w:rPr>
              <w:t>(57</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220C868F"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Pre-2009</w:t>
            </w:r>
          </w:p>
        </w:tc>
        <w:tc>
          <w:tcPr>
            <w:tcW w:w="5682" w:type="dxa"/>
            <w:tcBorders>
              <w:left w:val="nil"/>
              <w:right w:val="nil"/>
            </w:tcBorders>
            <w:vAlign w:val="center"/>
          </w:tcPr>
          <w:p w14:paraId="5592E946"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102 non-pregnant women ages 15-49 selected via multistage cluster random sampling from both rural and urban areas. Women with antibiotic use in the two weeks prior to specimen collection were excluded.</w:t>
            </w:r>
          </w:p>
        </w:tc>
        <w:tc>
          <w:tcPr>
            <w:tcW w:w="2160" w:type="dxa"/>
            <w:tcBorders>
              <w:left w:val="nil"/>
              <w:right w:val="nil"/>
            </w:tcBorders>
            <w:vAlign w:val="center"/>
          </w:tcPr>
          <w:p w14:paraId="000C0DA8"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Population-based</w:t>
            </w:r>
          </w:p>
        </w:tc>
        <w:tc>
          <w:tcPr>
            <w:tcW w:w="1890" w:type="dxa"/>
            <w:tcBorders>
              <w:left w:val="nil"/>
              <w:right w:val="nil"/>
            </w:tcBorders>
          </w:tcPr>
          <w:p w14:paraId="697496BC"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24.5</w:t>
            </w:r>
          </w:p>
        </w:tc>
      </w:tr>
      <w:tr w:rsidR="00285BB4" w:rsidRPr="00613693" w14:paraId="2E4F75E4" w14:textId="77777777" w:rsidTr="00C60EDE">
        <w:tc>
          <w:tcPr>
            <w:tcW w:w="2656" w:type="dxa"/>
            <w:tcBorders>
              <w:left w:val="nil"/>
              <w:right w:val="nil"/>
            </w:tcBorders>
            <w:vAlign w:val="center"/>
          </w:tcPr>
          <w:p w14:paraId="5986CDA0" w14:textId="752726B0"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India </w:t>
            </w:r>
            <w:r w:rsidRPr="00613693">
              <w:rPr>
                <w:rFonts w:ascii="Times New Roman" w:hAnsi="Times New Roman" w:cs="Times New Roman"/>
                <w:noProof/>
              </w:rPr>
              <w:t>(58</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238B5C1A"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Pre-2012</w:t>
            </w:r>
          </w:p>
        </w:tc>
        <w:tc>
          <w:tcPr>
            <w:tcW w:w="5682" w:type="dxa"/>
            <w:tcBorders>
              <w:left w:val="nil"/>
              <w:right w:val="nil"/>
            </w:tcBorders>
            <w:vAlign w:val="center"/>
          </w:tcPr>
          <w:p w14:paraId="34591748"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264 married women ages 21-35 presenting at a tertiary care facility for intrauterine contraceptive device insertion or removal or services related to any complaint. Women who had used medication to treat any infection in the month prior to specimen collection were excluded.</w:t>
            </w:r>
          </w:p>
        </w:tc>
        <w:tc>
          <w:tcPr>
            <w:tcW w:w="2160" w:type="dxa"/>
            <w:tcBorders>
              <w:left w:val="nil"/>
              <w:right w:val="nil"/>
            </w:tcBorders>
            <w:vAlign w:val="center"/>
          </w:tcPr>
          <w:p w14:paraId="58DEE3B8"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Clinic-based</w:t>
            </w:r>
          </w:p>
        </w:tc>
        <w:tc>
          <w:tcPr>
            <w:tcW w:w="1890" w:type="dxa"/>
            <w:tcBorders>
              <w:left w:val="nil"/>
              <w:right w:val="nil"/>
            </w:tcBorders>
          </w:tcPr>
          <w:p w14:paraId="79D2FD61"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25.0</w:t>
            </w:r>
          </w:p>
        </w:tc>
      </w:tr>
      <w:tr w:rsidR="00285BB4" w:rsidRPr="00613693" w14:paraId="41ABBB70" w14:textId="77777777" w:rsidTr="00C60EDE">
        <w:tc>
          <w:tcPr>
            <w:tcW w:w="13950" w:type="dxa"/>
            <w:gridSpan w:val="5"/>
            <w:tcBorders>
              <w:left w:val="nil"/>
              <w:right w:val="nil"/>
            </w:tcBorders>
            <w:shd w:val="clear" w:color="auto" w:fill="E7E6E6" w:themeFill="background2"/>
          </w:tcPr>
          <w:p w14:paraId="396A64D9" w14:textId="77777777" w:rsidR="00285BB4" w:rsidRPr="00613693" w:rsidRDefault="00285BB4" w:rsidP="00C60EDE">
            <w:pPr>
              <w:rPr>
                <w:rFonts w:ascii="Times New Roman" w:hAnsi="Times New Roman" w:cs="Times New Roman"/>
                <w:b/>
              </w:rPr>
            </w:pPr>
            <w:r w:rsidRPr="00613693">
              <w:rPr>
                <w:rFonts w:ascii="Times New Roman" w:hAnsi="Times New Roman" w:cs="Times New Roman"/>
                <w:b/>
              </w:rPr>
              <w:t>Pregnant women</w:t>
            </w:r>
          </w:p>
        </w:tc>
      </w:tr>
      <w:tr w:rsidR="00285BB4" w:rsidRPr="00613693" w14:paraId="4133AD85" w14:textId="77777777" w:rsidTr="00C60EDE">
        <w:tc>
          <w:tcPr>
            <w:tcW w:w="2656" w:type="dxa"/>
            <w:tcBorders>
              <w:left w:val="nil"/>
              <w:right w:val="nil"/>
            </w:tcBorders>
            <w:vAlign w:val="center"/>
          </w:tcPr>
          <w:p w14:paraId="74429306" w14:textId="7A041FE6"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Dhaka, Bangladesh </w:t>
            </w:r>
            <w:r w:rsidRPr="00613693">
              <w:rPr>
                <w:rFonts w:ascii="Times New Roman" w:hAnsi="Times New Roman" w:cs="Times New Roman"/>
                <w:noProof/>
              </w:rPr>
              <w:t>(59</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390F3721"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2000</w:t>
            </w:r>
          </w:p>
        </w:tc>
        <w:tc>
          <w:tcPr>
            <w:tcW w:w="5682" w:type="dxa"/>
            <w:tcBorders>
              <w:left w:val="nil"/>
              <w:right w:val="nil"/>
            </w:tcBorders>
            <w:vAlign w:val="center"/>
          </w:tcPr>
          <w:p w14:paraId="17C2C0D6"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282 pregnant women ages 15-45 attending an urban maternal and child healthcare clinic with 16-24 weeks’ gestation for routine antenatal care. Women were recruited consecutively. Women with antibiotic use in </w:t>
            </w:r>
            <w:r w:rsidRPr="00613693">
              <w:rPr>
                <w:rFonts w:ascii="Times New Roman" w:hAnsi="Times New Roman" w:cs="Times New Roman"/>
              </w:rPr>
              <w:lastRenderedPageBreak/>
              <w:t xml:space="preserve">the two weeks prior to specimen collection were excluded. </w:t>
            </w:r>
          </w:p>
        </w:tc>
        <w:tc>
          <w:tcPr>
            <w:tcW w:w="2160" w:type="dxa"/>
            <w:tcBorders>
              <w:left w:val="nil"/>
              <w:right w:val="nil"/>
            </w:tcBorders>
            <w:vAlign w:val="center"/>
          </w:tcPr>
          <w:p w14:paraId="256C8F09"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lastRenderedPageBreak/>
              <w:t>Antenatal care-based</w:t>
            </w:r>
          </w:p>
        </w:tc>
        <w:tc>
          <w:tcPr>
            <w:tcW w:w="1890" w:type="dxa"/>
            <w:tcBorders>
              <w:left w:val="nil"/>
              <w:right w:val="nil"/>
            </w:tcBorders>
          </w:tcPr>
          <w:p w14:paraId="50B81613"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17.7</w:t>
            </w:r>
          </w:p>
        </w:tc>
      </w:tr>
      <w:tr w:rsidR="00285BB4" w:rsidRPr="00613693" w14:paraId="1E4C0491" w14:textId="77777777" w:rsidTr="00C60EDE">
        <w:tc>
          <w:tcPr>
            <w:tcW w:w="2656" w:type="dxa"/>
            <w:tcBorders>
              <w:left w:val="nil"/>
              <w:right w:val="nil"/>
            </w:tcBorders>
            <w:vAlign w:val="center"/>
          </w:tcPr>
          <w:p w14:paraId="7694A041" w14:textId="0B48C566" w:rsidR="00285BB4" w:rsidRPr="00613693" w:rsidRDefault="00285BB4" w:rsidP="00C60EDE">
            <w:pPr>
              <w:rPr>
                <w:rFonts w:ascii="Times New Roman" w:hAnsi="Times New Roman" w:cs="Times New Roman"/>
              </w:rPr>
            </w:pPr>
            <w:r w:rsidRPr="00613693">
              <w:rPr>
                <w:rFonts w:ascii="Times New Roman" w:hAnsi="Times New Roman" w:cs="Times New Roman"/>
              </w:rPr>
              <w:lastRenderedPageBreak/>
              <w:t xml:space="preserve">Karachi, Pakistan </w:t>
            </w:r>
            <w:r w:rsidRPr="00613693">
              <w:rPr>
                <w:rFonts w:ascii="Times New Roman" w:hAnsi="Times New Roman" w:cs="Times New Roman"/>
                <w:noProof/>
              </w:rPr>
              <w:t>(60</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3ED4CEC1"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2001</w:t>
            </w:r>
          </w:p>
        </w:tc>
        <w:tc>
          <w:tcPr>
            <w:tcW w:w="5682" w:type="dxa"/>
            <w:tcBorders>
              <w:left w:val="nil"/>
              <w:right w:val="nil"/>
            </w:tcBorders>
            <w:vAlign w:val="center"/>
          </w:tcPr>
          <w:p w14:paraId="050CA6BF"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614 healthy pregnant women with 13-17 weeks’ gestation attending antenatal care services at one of three hospitals. All women meeting eligibility criteria were invited to participate.</w:t>
            </w:r>
          </w:p>
        </w:tc>
        <w:tc>
          <w:tcPr>
            <w:tcW w:w="2160" w:type="dxa"/>
            <w:tcBorders>
              <w:left w:val="nil"/>
              <w:right w:val="nil"/>
            </w:tcBorders>
            <w:vAlign w:val="center"/>
          </w:tcPr>
          <w:p w14:paraId="51659EB0"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Antenatal care-based</w:t>
            </w:r>
          </w:p>
        </w:tc>
        <w:tc>
          <w:tcPr>
            <w:tcW w:w="1890" w:type="dxa"/>
            <w:tcBorders>
              <w:left w:val="nil"/>
              <w:right w:val="nil"/>
            </w:tcBorders>
          </w:tcPr>
          <w:p w14:paraId="4285B3B5"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16.9</w:t>
            </w:r>
          </w:p>
        </w:tc>
      </w:tr>
      <w:tr w:rsidR="00285BB4" w:rsidRPr="00613693" w14:paraId="3A44C92B" w14:textId="77777777" w:rsidTr="00C60EDE">
        <w:tc>
          <w:tcPr>
            <w:tcW w:w="2656" w:type="dxa"/>
            <w:tcBorders>
              <w:left w:val="nil"/>
              <w:right w:val="nil"/>
            </w:tcBorders>
            <w:vAlign w:val="center"/>
          </w:tcPr>
          <w:p w14:paraId="6557F209" w14:textId="01C9A3DD"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Bangladesh </w:t>
            </w:r>
            <w:r w:rsidRPr="00613693">
              <w:rPr>
                <w:rFonts w:ascii="Times New Roman" w:hAnsi="Times New Roman" w:cs="Times New Roman"/>
                <w:noProof/>
              </w:rPr>
              <w:t>(61</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79ED286B"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2003-2007</w:t>
            </w:r>
          </w:p>
        </w:tc>
        <w:tc>
          <w:tcPr>
            <w:tcW w:w="5682" w:type="dxa"/>
            <w:tcBorders>
              <w:left w:val="nil"/>
              <w:right w:val="nil"/>
            </w:tcBorders>
            <w:vAlign w:val="center"/>
          </w:tcPr>
          <w:p w14:paraId="1A349951"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1,462 pregnant women living in rural Bangladesh participating in a randomized trial of beta-carotene supplementation. Bacterial vaginosis was assessed prior to supplementation. 99.5% of women participating in the trial contributed a baseline specimen for assessment of BV.</w:t>
            </w:r>
          </w:p>
        </w:tc>
        <w:tc>
          <w:tcPr>
            <w:tcW w:w="2160" w:type="dxa"/>
            <w:tcBorders>
              <w:left w:val="nil"/>
              <w:right w:val="nil"/>
            </w:tcBorders>
            <w:vAlign w:val="center"/>
          </w:tcPr>
          <w:p w14:paraId="6EEA896C"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Convenience</w:t>
            </w:r>
          </w:p>
        </w:tc>
        <w:tc>
          <w:tcPr>
            <w:tcW w:w="1890" w:type="dxa"/>
            <w:tcBorders>
              <w:left w:val="nil"/>
              <w:right w:val="nil"/>
            </w:tcBorders>
          </w:tcPr>
          <w:p w14:paraId="36A6DBA3"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7.6</w:t>
            </w:r>
          </w:p>
        </w:tc>
      </w:tr>
      <w:tr w:rsidR="00285BB4" w:rsidRPr="00613693" w14:paraId="7918853F" w14:textId="77777777" w:rsidTr="00C60EDE">
        <w:tc>
          <w:tcPr>
            <w:tcW w:w="2656" w:type="dxa"/>
            <w:tcBorders>
              <w:left w:val="nil"/>
              <w:right w:val="nil"/>
            </w:tcBorders>
            <w:vAlign w:val="center"/>
          </w:tcPr>
          <w:p w14:paraId="7BE63F00" w14:textId="2FA0058A"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Mysore, India </w:t>
            </w:r>
            <w:r w:rsidRPr="00613693">
              <w:rPr>
                <w:rFonts w:ascii="Times New Roman" w:hAnsi="Times New Roman" w:cs="Times New Roman"/>
                <w:noProof/>
              </w:rPr>
              <w:t>(62</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4B0BCEAC"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2007-2010</w:t>
            </w:r>
          </w:p>
        </w:tc>
        <w:tc>
          <w:tcPr>
            <w:tcW w:w="5682" w:type="dxa"/>
            <w:tcBorders>
              <w:left w:val="nil"/>
              <w:right w:val="nil"/>
            </w:tcBorders>
            <w:vAlign w:val="center"/>
          </w:tcPr>
          <w:p w14:paraId="1F047713"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1,407 pregnant women ages 14-40 attending for services from mobile medical vans in rural communities. 98% of women receiving services from the vans provided a specimen for assessment of BV.</w:t>
            </w:r>
          </w:p>
        </w:tc>
        <w:tc>
          <w:tcPr>
            <w:tcW w:w="2160" w:type="dxa"/>
            <w:tcBorders>
              <w:left w:val="nil"/>
              <w:right w:val="nil"/>
            </w:tcBorders>
            <w:vAlign w:val="center"/>
          </w:tcPr>
          <w:p w14:paraId="0958DE89"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Clinic-based</w:t>
            </w:r>
          </w:p>
        </w:tc>
        <w:tc>
          <w:tcPr>
            <w:tcW w:w="1890" w:type="dxa"/>
            <w:tcBorders>
              <w:left w:val="nil"/>
              <w:right w:val="nil"/>
            </w:tcBorders>
          </w:tcPr>
          <w:p w14:paraId="315DDDF3"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9.9</w:t>
            </w:r>
          </w:p>
        </w:tc>
      </w:tr>
      <w:tr w:rsidR="00285BB4" w:rsidRPr="00613693" w14:paraId="35953754" w14:textId="77777777" w:rsidTr="00C60EDE">
        <w:tc>
          <w:tcPr>
            <w:tcW w:w="2656" w:type="dxa"/>
            <w:tcBorders>
              <w:left w:val="nil"/>
              <w:right w:val="nil"/>
            </w:tcBorders>
            <w:vAlign w:val="center"/>
          </w:tcPr>
          <w:p w14:paraId="3CBCB726" w14:textId="29015814"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India </w:t>
            </w:r>
            <w:r w:rsidRPr="00613693">
              <w:rPr>
                <w:rFonts w:ascii="Times New Roman" w:hAnsi="Times New Roman" w:cs="Times New Roman"/>
                <w:noProof/>
              </w:rPr>
              <w:t>(58</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2ECB10FC"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Pre-2012</w:t>
            </w:r>
          </w:p>
        </w:tc>
        <w:tc>
          <w:tcPr>
            <w:tcW w:w="5682" w:type="dxa"/>
            <w:tcBorders>
              <w:left w:val="nil"/>
              <w:right w:val="nil"/>
            </w:tcBorders>
            <w:vAlign w:val="center"/>
          </w:tcPr>
          <w:p w14:paraId="3F5767C4"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263 pregnant women ages 21-35 presenting at a tertiary care facility for antenatal care or services related to any complaint. Women who had used medication to treat any infection in the month prior to specimen collection were excluded.</w:t>
            </w:r>
          </w:p>
        </w:tc>
        <w:tc>
          <w:tcPr>
            <w:tcW w:w="2160" w:type="dxa"/>
            <w:tcBorders>
              <w:left w:val="nil"/>
              <w:right w:val="nil"/>
            </w:tcBorders>
            <w:vAlign w:val="center"/>
          </w:tcPr>
          <w:p w14:paraId="1734AA57"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Antenatal care-based</w:t>
            </w:r>
          </w:p>
        </w:tc>
        <w:tc>
          <w:tcPr>
            <w:tcW w:w="1890" w:type="dxa"/>
            <w:tcBorders>
              <w:left w:val="nil"/>
              <w:right w:val="nil"/>
            </w:tcBorders>
          </w:tcPr>
          <w:p w14:paraId="5A7780CE"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12.9</w:t>
            </w:r>
          </w:p>
        </w:tc>
      </w:tr>
      <w:tr w:rsidR="00285BB4" w:rsidRPr="00613693" w14:paraId="286A7225" w14:textId="77777777" w:rsidTr="00C60EDE">
        <w:tc>
          <w:tcPr>
            <w:tcW w:w="2656" w:type="dxa"/>
            <w:tcBorders>
              <w:left w:val="nil"/>
              <w:bottom w:val="single" w:sz="4" w:space="0" w:color="auto"/>
              <w:right w:val="nil"/>
            </w:tcBorders>
            <w:vAlign w:val="center"/>
          </w:tcPr>
          <w:p w14:paraId="387858D9" w14:textId="339CB2AF"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Sylhet District, Bangladesh </w:t>
            </w:r>
            <w:r w:rsidRPr="00613693">
              <w:rPr>
                <w:rFonts w:ascii="Times New Roman" w:hAnsi="Times New Roman" w:cs="Times New Roman"/>
                <w:noProof/>
              </w:rPr>
              <w:t>(63</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bottom w:val="single" w:sz="4" w:space="0" w:color="auto"/>
              <w:right w:val="nil"/>
            </w:tcBorders>
            <w:vAlign w:val="center"/>
          </w:tcPr>
          <w:p w14:paraId="7BF553AC"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Pre-2015</w:t>
            </w:r>
          </w:p>
        </w:tc>
        <w:tc>
          <w:tcPr>
            <w:tcW w:w="5682" w:type="dxa"/>
            <w:tcBorders>
              <w:left w:val="nil"/>
              <w:bottom w:val="single" w:sz="4" w:space="0" w:color="auto"/>
              <w:right w:val="nil"/>
            </w:tcBorders>
            <w:vAlign w:val="center"/>
          </w:tcPr>
          <w:p w14:paraId="0D97DB55"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3,166 pregnant women participating in a population-based cohort in which all eligible women were screened for abnormal vaginal flora.</w:t>
            </w:r>
          </w:p>
        </w:tc>
        <w:tc>
          <w:tcPr>
            <w:tcW w:w="2160" w:type="dxa"/>
            <w:tcBorders>
              <w:left w:val="nil"/>
              <w:bottom w:val="single" w:sz="4" w:space="0" w:color="auto"/>
              <w:right w:val="nil"/>
            </w:tcBorders>
            <w:vAlign w:val="center"/>
          </w:tcPr>
          <w:p w14:paraId="15C60A72"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Population-based</w:t>
            </w:r>
          </w:p>
        </w:tc>
        <w:tc>
          <w:tcPr>
            <w:tcW w:w="1890" w:type="dxa"/>
            <w:tcBorders>
              <w:left w:val="nil"/>
              <w:bottom w:val="single" w:sz="4" w:space="0" w:color="auto"/>
              <w:right w:val="nil"/>
            </w:tcBorders>
          </w:tcPr>
          <w:p w14:paraId="698B8497"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8.6</w:t>
            </w:r>
          </w:p>
        </w:tc>
      </w:tr>
      <w:tr w:rsidR="00285BB4" w:rsidRPr="00613693" w14:paraId="0693E79B" w14:textId="77777777" w:rsidTr="00C60EDE">
        <w:tc>
          <w:tcPr>
            <w:tcW w:w="13950" w:type="dxa"/>
            <w:gridSpan w:val="5"/>
            <w:tcBorders>
              <w:left w:val="nil"/>
              <w:right w:val="nil"/>
            </w:tcBorders>
            <w:shd w:val="clear" w:color="auto" w:fill="E7E6E6" w:themeFill="background2"/>
          </w:tcPr>
          <w:p w14:paraId="16A9AE64" w14:textId="77777777" w:rsidR="00285BB4" w:rsidRPr="00613693" w:rsidRDefault="00285BB4" w:rsidP="00C60EDE">
            <w:pPr>
              <w:rPr>
                <w:rFonts w:ascii="Times New Roman" w:hAnsi="Times New Roman" w:cs="Times New Roman"/>
                <w:b/>
              </w:rPr>
            </w:pPr>
            <w:r w:rsidRPr="00613693">
              <w:rPr>
                <w:rFonts w:ascii="Times New Roman" w:hAnsi="Times New Roman" w:cs="Times New Roman"/>
                <w:b/>
              </w:rPr>
              <w:t>Women living with HIV</w:t>
            </w:r>
          </w:p>
        </w:tc>
      </w:tr>
      <w:tr w:rsidR="00285BB4" w:rsidRPr="00613693" w14:paraId="17B2A592" w14:textId="77777777" w:rsidTr="00C60EDE">
        <w:tc>
          <w:tcPr>
            <w:tcW w:w="2656" w:type="dxa"/>
            <w:tcBorders>
              <w:left w:val="nil"/>
              <w:right w:val="nil"/>
            </w:tcBorders>
            <w:vAlign w:val="center"/>
          </w:tcPr>
          <w:p w14:paraId="7328DE67" w14:textId="1D7FBEFD"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Delhi, India </w:t>
            </w:r>
            <w:r w:rsidRPr="00613693">
              <w:rPr>
                <w:rFonts w:ascii="Times New Roman" w:hAnsi="Times New Roman" w:cs="Times New Roman"/>
                <w:noProof/>
              </w:rPr>
              <w:t>(64</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01E8FEFF"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2010-2011</w:t>
            </w:r>
          </w:p>
        </w:tc>
        <w:tc>
          <w:tcPr>
            <w:tcW w:w="5682" w:type="dxa"/>
            <w:tcBorders>
              <w:left w:val="nil"/>
              <w:right w:val="nil"/>
            </w:tcBorders>
            <w:vAlign w:val="center"/>
          </w:tcPr>
          <w:p w14:paraId="628B2D90"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60 HIV-positive women ages 18-49 receiving services at an Integrated Counseling and Testing Center.</w:t>
            </w:r>
          </w:p>
        </w:tc>
        <w:tc>
          <w:tcPr>
            <w:tcW w:w="2160" w:type="dxa"/>
            <w:tcBorders>
              <w:left w:val="nil"/>
              <w:right w:val="nil"/>
            </w:tcBorders>
            <w:vAlign w:val="center"/>
          </w:tcPr>
          <w:p w14:paraId="105FDE9C"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Clinic-based</w:t>
            </w:r>
          </w:p>
        </w:tc>
        <w:tc>
          <w:tcPr>
            <w:tcW w:w="1890" w:type="dxa"/>
            <w:tcBorders>
              <w:left w:val="nil"/>
              <w:right w:val="nil"/>
            </w:tcBorders>
          </w:tcPr>
          <w:p w14:paraId="48EBC35D"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15.0</w:t>
            </w:r>
          </w:p>
        </w:tc>
      </w:tr>
      <w:tr w:rsidR="00285BB4" w:rsidRPr="00613693" w14:paraId="4D404210" w14:textId="77777777" w:rsidTr="00C60EDE">
        <w:tc>
          <w:tcPr>
            <w:tcW w:w="2656" w:type="dxa"/>
            <w:tcBorders>
              <w:left w:val="nil"/>
              <w:right w:val="nil"/>
            </w:tcBorders>
            <w:vAlign w:val="center"/>
          </w:tcPr>
          <w:p w14:paraId="3B86A343" w14:textId="48CEBA77"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Delhi, India </w:t>
            </w:r>
            <w:r w:rsidRPr="00613693">
              <w:rPr>
                <w:rFonts w:ascii="Times New Roman" w:hAnsi="Times New Roman" w:cs="Times New Roman"/>
                <w:noProof/>
              </w:rPr>
              <w:t>(65</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37321749"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Pre-2011</w:t>
            </w:r>
          </w:p>
        </w:tc>
        <w:tc>
          <w:tcPr>
            <w:tcW w:w="5682" w:type="dxa"/>
            <w:tcBorders>
              <w:left w:val="nil"/>
              <w:right w:val="nil"/>
            </w:tcBorders>
            <w:vAlign w:val="center"/>
          </w:tcPr>
          <w:p w14:paraId="17B40C1C"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40 HIV-positive women ages 21-43 receiving services from a hospital-based antiretroviral therapy clinic.</w:t>
            </w:r>
          </w:p>
        </w:tc>
        <w:tc>
          <w:tcPr>
            <w:tcW w:w="2160" w:type="dxa"/>
            <w:tcBorders>
              <w:left w:val="nil"/>
              <w:right w:val="nil"/>
            </w:tcBorders>
            <w:vAlign w:val="center"/>
          </w:tcPr>
          <w:p w14:paraId="714157AD"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Clinic-based</w:t>
            </w:r>
          </w:p>
        </w:tc>
        <w:tc>
          <w:tcPr>
            <w:tcW w:w="1890" w:type="dxa"/>
            <w:tcBorders>
              <w:left w:val="nil"/>
              <w:right w:val="nil"/>
            </w:tcBorders>
          </w:tcPr>
          <w:p w14:paraId="72CD68F4"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50.0</w:t>
            </w:r>
          </w:p>
        </w:tc>
      </w:tr>
      <w:tr w:rsidR="00285BB4" w:rsidRPr="00613693" w14:paraId="0C7EE795" w14:textId="77777777" w:rsidTr="00C60EDE">
        <w:tc>
          <w:tcPr>
            <w:tcW w:w="13950" w:type="dxa"/>
            <w:gridSpan w:val="5"/>
            <w:tcBorders>
              <w:left w:val="nil"/>
              <w:right w:val="nil"/>
            </w:tcBorders>
            <w:shd w:val="clear" w:color="auto" w:fill="AEAAAA" w:themeFill="background2" w:themeFillShade="BF"/>
          </w:tcPr>
          <w:p w14:paraId="35334F88" w14:textId="77777777" w:rsidR="00285BB4" w:rsidRPr="00613693" w:rsidRDefault="00285BB4" w:rsidP="00C60EDE">
            <w:pPr>
              <w:rPr>
                <w:rFonts w:ascii="Times New Roman" w:hAnsi="Times New Roman" w:cs="Times New Roman"/>
                <w:b/>
              </w:rPr>
            </w:pPr>
            <w:r w:rsidRPr="00613693">
              <w:rPr>
                <w:rFonts w:ascii="Times New Roman" w:hAnsi="Times New Roman" w:cs="Times New Roman"/>
                <w:b/>
              </w:rPr>
              <w:t>Middle East and North Africa</w:t>
            </w:r>
          </w:p>
        </w:tc>
      </w:tr>
      <w:tr w:rsidR="00285BB4" w:rsidRPr="00613693" w14:paraId="00E84F13" w14:textId="77777777" w:rsidTr="00C60EDE">
        <w:tc>
          <w:tcPr>
            <w:tcW w:w="13950" w:type="dxa"/>
            <w:gridSpan w:val="5"/>
            <w:tcBorders>
              <w:left w:val="nil"/>
              <w:right w:val="nil"/>
            </w:tcBorders>
            <w:shd w:val="clear" w:color="auto" w:fill="E7E6E6" w:themeFill="background2"/>
          </w:tcPr>
          <w:p w14:paraId="7B86E411" w14:textId="77777777" w:rsidR="00285BB4" w:rsidRPr="00613693" w:rsidRDefault="00285BB4" w:rsidP="00C60EDE">
            <w:pPr>
              <w:rPr>
                <w:rFonts w:ascii="Times New Roman" w:hAnsi="Times New Roman" w:cs="Times New Roman"/>
                <w:b/>
              </w:rPr>
            </w:pPr>
            <w:r w:rsidRPr="00613693">
              <w:rPr>
                <w:rFonts w:ascii="Times New Roman" w:hAnsi="Times New Roman" w:cs="Times New Roman"/>
                <w:b/>
              </w:rPr>
              <w:t>General population</w:t>
            </w:r>
          </w:p>
        </w:tc>
      </w:tr>
      <w:tr w:rsidR="00285BB4" w:rsidRPr="00613693" w14:paraId="5B671D43" w14:textId="77777777" w:rsidTr="00C60EDE">
        <w:tc>
          <w:tcPr>
            <w:tcW w:w="2656" w:type="dxa"/>
            <w:tcBorders>
              <w:left w:val="nil"/>
              <w:right w:val="nil"/>
            </w:tcBorders>
            <w:vAlign w:val="center"/>
          </w:tcPr>
          <w:p w14:paraId="6B2E38C8" w14:textId="3DD436CE" w:rsidR="00285BB4" w:rsidRPr="00613693" w:rsidRDefault="00285BB4" w:rsidP="00C60EDE">
            <w:pPr>
              <w:rPr>
                <w:rFonts w:ascii="Times New Roman" w:hAnsi="Times New Roman" w:cs="Times New Roman"/>
              </w:rPr>
            </w:pPr>
            <w:proofErr w:type="spellStart"/>
            <w:r w:rsidRPr="00613693">
              <w:rPr>
                <w:rFonts w:ascii="Times New Roman" w:hAnsi="Times New Roman" w:cs="Times New Roman"/>
              </w:rPr>
              <w:t>Ismalia</w:t>
            </w:r>
            <w:proofErr w:type="spellEnd"/>
            <w:r w:rsidRPr="00613693">
              <w:rPr>
                <w:rFonts w:ascii="Times New Roman" w:hAnsi="Times New Roman" w:cs="Times New Roman"/>
              </w:rPr>
              <w:t xml:space="preserve">, Egypt </w:t>
            </w:r>
            <w:r w:rsidRPr="00613693">
              <w:rPr>
                <w:rFonts w:ascii="Times New Roman" w:hAnsi="Times New Roman" w:cs="Times New Roman"/>
                <w:noProof/>
              </w:rPr>
              <w:t>(66</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6745494A"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2008-2009</w:t>
            </w:r>
          </w:p>
        </w:tc>
        <w:tc>
          <w:tcPr>
            <w:tcW w:w="5682" w:type="dxa"/>
            <w:tcBorders>
              <w:left w:val="nil"/>
              <w:right w:val="nil"/>
            </w:tcBorders>
            <w:vAlign w:val="center"/>
          </w:tcPr>
          <w:p w14:paraId="68199231"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71 women ages 21-44 presenting for the first cycle of intracytoplasmic sperm injection at a general hospital.</w:t>
            </w:r>
          </w:p>
        </w:tc>
        <w:tc>
          <w:tcPr>
            <w:tcW w:w="2160" w:type="dxa"/>
            <w:tcBorders>
              <w:left w:val="nil"/>
              <w:right w:val="nil"/>
            </w:tcBorders>
            <w:vAlign w:val="center"/>
          </w:tcPr>
          <w:p w14:paraId="380A5ABC"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Clinic-based</w:t>
            </w:r>
          </w:p>
        </w:tc>
        <w:tc>
          <w:tcPr>
            <w:tcW w:w="1890" w:type="dxa"/>
            <w:tcBorders>
              <w:left w:val="nil"/>
              <w:right w:val="nil"/>
            </w:tcBorders>
          </w:tcPr>
          <w:p w14:paraId="0047BE95"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36.6</w:t>
            </w:r>
          </w:p>
        </w:tc>
      </w:tr>
      <w:tr w:rsidR="00285BB4" w:rsidRPr="00613693" w14:paraId="5E0AB382" w14:textId="77777777" w:rsidTr="00C60EDE">
        <w:tc>
          <w:tcPr>
            <w:tcW w:w="2656" w:type="dxa"/>
            <w:tcBorders>
              <w:left w:val="nil"/>
              <w:right w:val="nil"/>
            </w:tcBorders>
            <w:vAlign w:val="center"/>
          </w:tcPr>
          <w:p w14:paraId="1DDA89F5" w14:textId="114752EF" w:rsidR="00285BB4" w:rsidRPr="00613693" w:rsidRDefault="00285BB4" w:rsidP="00C60EDE">
            <w:pPr>
              <w:rPr>
                <w:rFonts w:ascii="Times New Roman" w:hAnsi="Times New Roman" w:cs="Times New Roman"/>
              </w:rPr>
            </w:pPr>
            <w:proofErr w:type="spellStart"/>
            <w:r w:rsidRPr="00613693">
              <w:rPr>
                <w:rFonts w:ascii="Times New Roman" w:hAnsi="Times New Roman" w:cs="Times New Roman"/>
              </w:rPr>
              <w:lastRenderedPageBreak/>
              <w:t>Zanjan</w:t>
            </w:r>
            <w:proofErr w:type="spellEnd"/>
            <w:r w:rsidRPr="00613693">
              <w:rPr>
                <w:rFonts w:ascii="Times New Roman" w:hAnsi="Times New Roman" w:cs="Times New Roman"/>
              </w:rPr>
              <w:t xml:space="preserve">, Iran </w:t>
            </w:r>
            <w:r w:rsidRPr="00613693">
              <w:rPr>
                <w:rFonts w:ascii="Times New Roman" w:hAnsi="Times New Roman" w:cs="Times New Roman"/>
                <w:noProof/>
              </w:rPr>
              <w:t>(67</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63EB2C1B"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Pre-2009</w:t>
            </w:r>
          </w:p>
        </w:tc>
        <w:tc>
          <w:tcPr>
            <w:tcW w:w="5682" w:type="dxa"/>
            <w:tcBorders>
              <w:left w:val="nil"/>
              <w:right w:val="nil"/>
            </w:tcBorders>
            <w:vAlign w:val="center"/>
          </w:tcPr>
          <w:p w14:paraId="5007F92D"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500 non-pregnant, married women ages 15-45 recruited via random selection from five primary healthcare centers.</w:t>
            </w:r>
          </w:p>
        </w:tc>
        <w:tc>
          <w:tcPr>
            <w:tcW w:w="2160" w:type="dxa"/>
            <w:tcBorders>
              <w:left w:val="nil"/>
              <w:right w:val="nil"/>
            </w:tcBorders>
            <w:vAlign w:val="center"/>
          </w:tcPr>
          <w:p w14:paraId="5CEF065E"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Clinic-based</w:t>
            </w:r>
          </w:p>
        </w:tc>
        <w:tc>
          <w:tcPr>
            <w:tcW w:w="1890" w:type="dxa"/>
            <w:tcBorders>
              <w:left w:val="nil"/>
              <w:right w:val="nil"/>
            </w:tcBorders>
          </w:tcPr>
          <w:p w14:paraId="58D427E0"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16.2</w:t>
            </w:r>
          </w:p>
        </w:tc>
      </w:tr>
      <w:tr w:rsidR="00285BB4" w:rsidRPr="00613693" w14:paraId="109FD44F" w14:textId="77777777" w:rsidTr="00C60EDE">
        <w:tc>
          <w:tcPr>
            <w:tcW w:w="13950" w:type="dxa"/>
            <w:gridSpan w:val="5"/>
            <w:tcBorders>
              <w:left w:val="nil"/>
              <w:right w:val="nil"/>
            </w:tcBorders>
            <w:shd w:val="clear" w:color="auto" w:fill="E7E6E6" w:themeFill="background2"/>
          </w:tcPr>
          <w:p w14:paraId="5B957B16" w14:textId="77777777" w:rsidR="00285BB4" w:rsidRPr="00613693" w:rsidRDefault="00285BB4" w:rsidP="00C60EDE">
            <w:pPr>
              <w:rPr>
                <w:rFonts w:ascii="Times New Roman" w:hAnsi="Times New Roman" w:cs="Times New Roman"/>
                <w:b/>
              </w:rPr>
            </w:pPr>
            <w:r w:rsidRPr="00613693">
              <w:rPr>
                <w:rFonts w:ascii="Times New Roman" w:hAnsi="Times New Roman" w:cs="Times New Roman"/>
                <w:b/>
              </w:rPr>
              <w:t>Pregnant women</w:t>
            </w:r>
          </w:p>
        </w:tc>
      </w:tr>
      <w:tr w:rsidR="00285BB4" w:rsidRPr="00613693" w14:paraId="19739FF8" w14:textId="77777777" w:rsidTr="00C60EDE">
        <w:tc>
          <w:tcPr>
            <w:tcW w:w="2656" w:type="dxa"/>
            <w:tcBorders>
              <w:left w:val="nil"/>
              <w:right w:val="nil"/>
            </w:tcBorders>
            <w:vAlign w:val="center"/>
          </w:tcPr>
          <w:p w14:paraId="5EA0A1F4" w14:textId="784542FC" w:rsidR="00285BB4" w:rsidRPr="00613693" w:rsidRDefault="00285BB4" w:rsidP="00C60EDE">
            <w:pPr>
              <w:rPr>
                <w:rFonts w:ascii="Times New Roman" w:hAnsi="Times New Roman" w:cs="Times New Roman"/>
              </w:rPr>
            </w:pPr>
            <w:proofErr w:type="spellStart"/>
            <w:r w:rsidRPr="00613693">
              <w:rPr>
                <w:rFonts w:ascii="Times New Roman" w:hAnsi="Times New Roman" w:cs="Times New Roman"/>
              </w:rPr>
              <w:t>Zanjan</w:t>
            </w:r>
            <w:proofErr w:type="spellEnd"/>
            <w:r w:rsidRPr="00613693">
              <w:rPr>
                <w:rFonts w:ascii="Times New Roman" w:hAnsi="Times New Roman" w:cs="Times New Roman"/>
              </w:rPr>
              <w:t xml:space="preserve">, Iran </w:t>
            </w:r>
            <w:r w:rsidRPr="00613693">
              <w:rPr>
                <w:rFonts w:ascii="Times New Roman" w:hAnsi="Times New Roman" w:cs="Times New Roman"/>
                <w:noProof/>
              </w:rPr>
              <w:t>(68</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537203E0"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Pre-2014</w:t>
            </w:r>
          </w:p>
        </w:tc>
        <w:tc>
          <w:tcPr>
            <w:tcW w:w="5682" w:type="dxa"/>
            <w:tcBorders>
              <w:left w:val="nil"/>
              <w:right w:val="nil"/>
            </w:tcBorders>
            <w:vAlign w:val="center"/>
          </w:tcPr>
          <w:p w14:paraId="580B9A57"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204 pregnant women with less than 20 weeks’ gestation seeking care at a hospital-based clinic. Response rate of 99%.</w:t>
            </w:r>
          </w:p>
        </w:tc>
        <w:tc>
          <w:tcPr>
            <w:tcW w:w="2160" w:type="dxa"/>
            <w:tcBorders>
              <w:left w:val="nil"/>
              <w:right w:val="nil"/>
            </w:tcBorders>
            <w:vAlign w:val="center"/>
          </w:tcPr>
          <w:p w14:paraId="502CE002"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Clinic-based</w:t>
            </w:r>
          </w:p>
        </w:tc>
        <w:tc>
          <w:tcPr>
            <w:tcW w:w="1890" w:type="dxa"/>
            <w:tcBorders>
              <w:left w:val="nil"/>
              <w:right w:val="nil"/>
            </w:tcBorders>
          </w:tcPr>
          <w:p w14:paraId="649A95D9"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26.9</w:t>
            </w:r>
          </w:p>
        </w:tc>
      </w:tr>
      <w:tr w:rsidR="00285BB4" w:rsidRPr="00613693" w14:paraId="1C21C2B1" w14:textId="77777777" w:rsidTr="00C60EDE">
        <w:tc>
          <w:tcPr>
            <w:tcW w:w="2656" w:type="dxa"/>
            <w:tcBorders>
              <w:left w:val="nil"/>
              <w:right w:val="nil"/>
            </w:tcBorders>
            <w:vAlign w:val="center"/>
          </w:tcPr>
          <w:p w14:paraId="03CCA36C" w14:textId="1427A52D"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Annaba, Algeria </w:t>
            </w:r>
            <w:r w:rsidRPr="00613693">
              <w:rPr>
                <w:rFonts w:ascii="Times New Roman" w:hAnsi="Times New Roman" w:cs="Times New Roman"/>
                <w:noProof/>
              </w:rPr>
              <w:t>(69</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5CA60DCC"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2014-2015</w:t>
            </w:r>
          </w:p>
        </w:tc>
        <w:tc>
          <w:tcPr>
            <w:tcW w:w="5682" w:type="dxa"/>
            <w:tcBorders>
              <w:left w:val="nil"/>
              <w:right w:val="nil"/>
            </w:tcBorders>
            <w:vAlign w:val="center"/>
          </w:tcPr>
          <w:p w14:paraId="696C215A"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15 pregnant women ages 19-35 attending hospital-based gynecologic services. Women with current use of antibiotics or other prescribed therapies were excluded.</w:t>
            </w:r>
          </w:p>
        </w:tc>
        <w:tc>
          <w:tcPr>
            <w:tcW w:w="2160" w:type="dxa"/>
            <w:tcBorders>
              <w:left w:val="nil"/>
              <w:right w:val="nil"/>
            </w:tcBorders>
            <w:vAlign w:val="center"/>
          </w:tcPr>
          <w:p w14:paraId="74485627"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Clinic-based</w:t>
            </w:r>
          </w:p>
        </w:tc>
        <w:tc>
          <w:tcPr>
            <w:tcW w:w="1890" w:type="dxa"/>
            <w:tcBorders>
              <w:left w:val="nil"/>
              <w:right w:val="nil"/>
            </w:tcBorders>
          </w:tcPr>
          <w:p w14:paraId="161E1BEB"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26.7</w:t>
            </w:r>
          </w:p>
        </w:tc>
      </w:tr>
      <w:tr w:rsidR="00285BB4" w:rsidRPr="00613693" w14:paraId="0CE07C5B" w14:textId="77777777" w:rsidTr="00C60EDE">
        <w:tc>
          <w:tcPr>
            <w:tcW w:w="13950" w:type="dxa"/>
            <w:gridSpan w:val="5"/>
            <w:tcBorders>
              <w:left w:val="nil"/>
              <w:right w:val="nil"/>
            </w:tcBorders>
            <w:shd w:val="clear" w:color="auto" w:fill="AEAAAA" w:themeFill="background2" w:themeFillShade="BF"/>
          </w:tcPr>
          <w:p w14:paraId="5636BC3E" w14:textId="77777777" w:rsidR="00285BB4" w:rsidRPr="00613693" w:rsidRDefault="00285BB4" w:rsidP="00C60EDE">
            <w:pPr>
              <w:rPr>
                <w:rFonts w:ascii="Times New Roman" w:hAnsi="Times New Roman" w:cs="Times New Roman"/>
                <w:b/>
              </w:rPr>
            </w:pPr>
            <w:r w:rsidRPr="00613693">
              <w:rPr>
                <w:rFonts w:ascii="Times New Roman" w:hAnsi="Times New Roman" w:cs="Times New Roman"/>
                <w:b/>
              </w:rPr>
              <w:t>Sub-Saharan Africa</w:t>
            </w:r>
          </w:p>
        </w:tc>
      </w:tr>
      <w:tr w:rsidR="00285BB4" w:rsidRPr="00613693" w14:paraId="37669D66" w14:textId="77777777" w:rsidTr="00C60EDE">
        <w:tc>
          <w:tcPr>
            <w:tcW w:w="13950" w:type="dxa"/>
            <w:gridSpan w:val="5"/>
            <w:tcBorders>
              <w:left w:val="nil"/>
              <w:right w:val="nil"/>
            </w:tcBorders>
            <w:shd w:val="clear" w:color="auto" w:fill="E7E6E6" w:themeFill="background2"/>
          </w:tcPr>
          <w:p w14:paraId="1B0F5CC4" w14:textId="77777777" w:rsidR="00285BB4" w:rsidRPr="00613693" w:rsidRDefault="00285BB4" w:rsidP="00C60EDE">
            <w:pPr>
              <w:rPr>
                <w:rFonts w:ascii="Times New Roman" w:hAnsi="Times New Roman" w:cs="Times New Roman"/>
                <w:b/>
              </w:rPr>
            </w:pPr>
            <w:r w:rsidRPr="00613693">
              <w:rPr>
                <w:rFonts w:ascii="Times New Roman" w:hAnsi="Times New Roman" w:cs="Times New Roman"/>
                <w:b/>
              </w:rPr>
              <w:t>General population</w:t>
            </w:r>
          </w:p>
        </w:tc>
      </w:tr>
      <w:tr w:rsidR="00285BB4" w:rsidRPr="00613693" w14:paraId="76B0D6C4" w14:textId="77777777" w:rsidTr="00C60EDE">
        <w:tc>
          <w:tcPr>
            <w:tcW w:w="2656" w:type="dxa"/>
            <w:tcBorders>
              <w:left w:val="nil"/>
              <w:right w:val="nil"/>
            </w:tcBorders>
            <w:vAlign w:val="center"/>
          </w:tcPr>
          <w:p w14:paraId="76B135DB" w14:textId="4FF86AEA" w:rsidR="00285BB4" w:rsidRPr="00613693" w:rsidRDefault="00285BB4" w:rsidP="00C60EDE">
            <w:pPr>
              <w:rPr>
                <w:rFonts w:ascii="Times New Roman" w:hAnsi="Times New Roman" w:cs="Times New Roman"/>
              </w:rPr>
            </w:pPr>
            <w:proofErr w:type="spellStart"/>
            <w:r w:rsidRPr="00613693">
              <w:rPr>
                <w:rFonts w:ascii="Times New Roman" w:hAnsi="Times New Roman" w:cs="Times New Roman"/>
              </w:rPr>
              <w:t>Hlabisa</w:t>
            </w:r>
            <w:proofErr w:type="spellEnd"/>
            <w:r w:rsidRPr="00613693">
              <w:rPr>
                <w:rFonts w:ascii="Times New Roman" w:hAnsi="Times New Roman" w:cs="Times New Roman"/>
              </w:rPr>
              <w:t xml:space="preserve">, South Africa </w:t>
            </w:r>
            <w:r w:rsidRPr="00613693">
              <w:rPr>
                <w:rFonts w:ascii="Times New Roman" w:hAnsi="Times New Roman" w:cs="Times New Roman"/>
                <w:noProof/>
              </w:rPr>
              <w:t>(70</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076C10AB"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Pre-1997</w:t>
            </w:r>
          </w:p>
        </w:tc>
        <w:tc>
          <w:tcPr>
            <w:tcW w:w="5682" w:type="dxa"/>
            <w:tcBorders>
              <w:left w:val="nil"/>
              <w:right w:val="nil"/>
            </w:tcBorders>
            <w:vAlign w:val="center"/>
          </w:tcPr>
          <w:p w14:paraId="57C81835"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189 women attending a hospital-based family planning clinic in a rural area.</w:t>
            </w:r>
          </w:p>
        </w:tc>
        <w:tc>
          <w:tcPr>
            <w:tcW w:w="2160" w:type="dxa"/>
            <w:tcBorders>
              <w:left w:val="nil"/>
              <w:right w:val="nil"/>
            </w:tcBorders>
            <w:vAlign w:val="center"/>
          </w:tcPr>
          <w:p w14:paraId="325589EA"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Clinic-based</w:t>
            </w:r>
          </w:p>
        </w:tc>
        <w:tc>
          <w:tcPr>
            <w:tcW w:w="1890" w:type="dxa"/>
            <w:tcBorders>
              <w:left w:val="nil"/>
              <w:right w:val="nil"/>
            </w:tcBorders>
          </w:tcPr>
          <w:p w14:paraId="169895A0"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15.0</w:t>
            </w:r>
          </w:p>
        </w:tc>
      </w:tr>
      <w:tr w:rsidR="00285BB4" w:rsidRPr="00613693" w14:paraId="6AB94DC4" w14:textId="77777777" w:rsidTr="00C60EDE">
        <w:tc>
          <w:tcPr>
            <w:tcW w:w="2656" w:type="dxa"/>
            <w:tcBorders>
              <w:left w:val="nil"/>
              <w:right w:val="nil"/>
            </w:tcBorders>
            <w:vAlign w:val="center"/>
          </w:tcPr>
          <w:p w14:paraId="792C0D84" w14:textId="082A7C5C"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Mbeya, Tanzania </w:t>
            </w:r>
            <w:r w:rsidRPr="00613693">
              <w:rPr>
                <w:rFonts w:ascii="Times New Roman" w:hAnsi="Times New Roman" w:cs="Times New Roman"/>
                <w:noProof/>
              </w:rPr>
              <w:t>(71</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2A0F8BF2"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2000</w:t>
            </w:r>
          </w:p>
        </w:tc>
        <w:tc>
          <w:tcPr>
            <w:tcW w:w="5682" w:type="dxa"/>
            <w:tcBorders>
              <w:left w:val="nil"/>
              <w:right w:val="nil"/>
            </w:tcBorders>
            <w:vAlign w:val="center"/>
          </w:tcPr>
          <w:p w14:paraId="31789AA8"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600 women ages 16-35 working in bars, guesthouses, and hotels in one of 17 communities in a region with high connectivity via international highways.</w:t>
            </w:r>
          </w:p>
        </w:tc>
        <w:tc>
          <w:tcPr>
            <w:tcW w:w="2160" w:type="dxa"/>
            <w:tcBorders>
              <w:left w:val="nil"/>
              <w:right w:val="nil"/>
            </w:tcBorders>
            <w:vAlign w:val="center"/>
          </w:tcPr>
          <w:p w14:paraId="7AD1ED67"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Convenience</w:t>
            </w:r>
          </w:p>
        </w:tc>
        <w:tc>
          <w:tcPr>
            <w:tcW w:w="1890" w:type="dxa"/>
            <w:tcBorders>
              <w:left w:val="nil"/>
              <w:right w:val="nil"/>
            </w:tcBorders>
          </w:tcPr>
          <w:p w14:paraId="628D8878"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40.2</w:t>
            </w:r>
          </w:p>
        </w:tc>
      </w:tr>
      <w:tr w:rsidR="00285BB4" w:rsidRPr="00613693" w14:paraId="482AD9C2" w14:textId="77777777" w:rsidTr="00C60EDE">
        <w:tc>
          <w:tcPr>
            <w:tcW w:w="2656" w:type="dxa"/>
            <w:tcBorders>
              <w:left w:val="nil"/>
              <w:right w:val="nil"/>
            </w:tcBorders>
            <w:vAlign w:val="center"/>
          </w:tcPr>
          <w:p w14:paraId="61E940CD" w14:textId="60F197BB"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Rakai, Uganda </w:t>
            </w:r>
            <w:r w:rsidRPr="00613693">
              <w:rPr>
                <w:rFonts w:ascii="Times New Roman" w:hAnsi="Times New Roman" w:cs="Times New Roman"/>
                <w:noProof/>
              </w:rPr>
              <w:t>(72</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4C67E831"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2001-2003</w:t>
            </w:r>
          </w:p>
        </w:tc>
        <w:tc>
          <w:tcPr>
            <w:tcW w:w="5682" w:type="dxa"/>
            <w:tcBorders>
              <w:left w:val="nil"/>
              <w:right w:val="nil"/>
            </w:tcBorders>
            <w:vAlign w:val="center"/>
          </w:tcPr>
          <w:p w14:paraId="494372F9"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255 post-</w:t>
            </w:r>
            <w:proofErr w:type="spellStart"/>
            <w:r w:rsidRPr="00613693">
              <w:rPr>
                <w:rFonts w:ascii="Times New Roman" w:hAnsi="Times New Roman" w:cs="Times New Roman"/>
              </w:rPr>
              <w:t>menarchal</w:t>
            </w:r>
            <w:proofErr w:type="spellEnd"/>
            <w:r w:rsidRPr="00613693">
              <w:rPr>
                <w:rFonts w:ascii="Times New Roman" w:hAnsi="Times New Roman" w:cs="Times New Roman"/>
              </w:rPr>
              <w:t xml:space="preserve"> women ages 13-39 from randomly selected households in 24 community clusters. Women ages 13-19 years were oversampled relative to women ages 20-39.</w:t>
            </w:r>
          </w:p>
        </w:tc>
        <w:tc>
          <w:tcPr>
            <w:tcW w:w="2160" w:type="dxa"/>
            <w:tcBorders>
              <w:left w:val="nil"/>
              <w:right w:val="nil"/>
            </w:tcBorders>
            <w:vAlign w:val="center"/>
          </w:tcPr>
          <w:p w14:paraId="3B9E85C3"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Population-based</w:t>
            </w:r>
          </w:p>
        </w:tc>
        <w:tc>
          <w:tcPr>
            <w:tcW w:w="1890" w:type="dxa"/>
            <w:tcBorders>
              <w:left w:val="nil"/>
              <w:right w:val="nil"/>
            </w:tcBorders>
          </w:tcPr>
          <w:p w14:paraId="4B7E525F"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47.6</w:t>
            </w:r>
          </w:p>
        </w:tc>
      </w:tr>
      <w:tr w:rsidR="00285BB4" w:rsidRPr="00613693" w14:paraId="05EC0372" w14:textId="77777777" w:rsidTr="00C60EDE">
        <w:tc>
          <w:tcPr>
            <w:tcW w:w="2656" w:type="dxa"/>
            <w:tcBorders>
              <w:left w:val="nil"/>
              <w:right w:val="nil"/>
            </w:tcBorders>
            <w:vAlign w:val="center"/>
          </w:tcPr>
          <w:p w14:paraId="2EF0B9C0" w14:textId="2F56D79F"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Bangui, Central African Republic </w:t>
            </w:r>
            <w:r w:rsidRPr="00613693">
              <w:rPr>
                <w:rFonts w:ascii="Times New Roman" w:hAnsi="Times New Roman" w:cs="Times New Roman"/>
                <w:noProof/>
              </w:rPr>
              <w:t>(73</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6412BF28"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Pre-2002</w:t>
            </w:r>
          </w:p>
        </w:tc>
        <w:tc>
          <w:tcPr>
            <w:tcW w:w="5682" w:type="dxa"/>
            <w:tcBorders>
              <w:left w:val="nil"/>
              <w:right w:val="nil"/>
            </w:tcBorders>
            <w:vAlign w:val="center"/>
          </w:tcPr>
          <w:p w14:paraId="3E3C5B84"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275 women ages 15-48 consecutively enrolled from the Centre National de Reference des Maladies </w:t>
            </w:r>
            <w:proofErr w:type="spellStart"/>
            <w:r w:rsidRPr="00613693">
              <w:rPr>
                <w:rFonts w:ascii="Times New Roman" w:hAnsi="Times New Roman" w:cs="Times New Roman"/>
              </w:rPr>
              <w:t>Sexuellement</w:t>
            </w:r>
            <w:proofErr w:type="spellEnd"/>
            <w:r w:rsidRPr="00613693">
              <w:rPr>
                <w:rFonts w:ascii="Times New Roman" w:hAnsi="Times New Roman" w:cs="Times New Roman"/>
              </w:rPr>
              <w:t xml:space="preserve"> </w:t>
            </w:r>
            <w:proofErr w:type="spellStart"/>
            <w:r w:rsidRPr="00613693">
              <w:rPr>
                <w:rFonts w:ascii="Times New Roman" w:hAnsi="Times New Roman" w:cs="Times New Roman"/>
              </w:rPr>
              <w:t>Transmissibles</w:t>
            </w:r>
            <w:proofErr w:type="spellEnd"/>
            <w:r w:rsidRPr="00613693">
              <w:rPr>
                <w:rFonts w:ascii="Times New Roman" w:hAnsi="Times New Roman" w:cs="Times New Roman"/>
              </w:rPr>
              <w:t xml:space="preserve"> et du SIDA, which offers reproductive health services as well as sexually transmitted infection services.</w:t>
            </w:r>
          </w:p>
        </w:tc>
        <w:tc>
          <w:tcPr>
            <w:tcW w:w="2160" w:type="dxa"/>
            <w:tcBorders>
              <w:left w:val="nil"/>
              <w:right w:val="nil"/>
            </w:tcBorders>
            <w:vAlign w:val="center"/>
          </w:tcPr>
          <w:p w14:paraId="2C8FA5B4"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Clinic-based</w:t>
            </w:r>
          </w:p>
        </w:tc>
        <w:tc>
          <w:tcPr>
            <w:tcW w:w="1890" w:type="dxa"/>
            <w:tcBorders>
              <w:left w:val="nil"/>
              <w:right w:val="nil"/>
            </w:tcBorders>
          </w:tcPr>
          <w:p w14:paraId="1DD4C090"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60.0</w:t>
            </w:r>
          </w:p>
        </w:tc>
      </w:tr>
      <w:tr w:rsidR="00285BB4" w:rsidRPr="00613693" w14:paraId="277541E3" w14:textId="77777777" w:rsidTr="00C60EDE">
        <w:tc>
          <w:tcPr>
            <w:tcW w:w="2656" w:type="dxa"/>
            <w:tcBorders>
              <w:left w:val="nil"/>
              <w:right w:val="nil"/>
            </w:tcBorders>
            <w:vAlign w:val="center"/>
          </w:tcPr>
          <w:p w14:paraId="4A4CE98E" w14:textId="319ABDD0"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Ouagadougou, Burkina Faso </w:t>
            </w:r>
            <w:r w:rsidRPr="00613693">
              <w:rPr>
                <w:rFonts w:ascii="Times New Roman" w:hAnsi="Times New Roman" w:cs="Times New Roman"/>
                <w:noProof/>
              </w:rPr>
              <w:t>(74</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03A8CED2"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2003</w:t>
            </w:r>
          </w:p>
        </w:tc>
        <w:tc>
          <w:tcPr>
            <w:tcW w:w="5682" w:type="dxa"/>
            <w:tcBorders>
              <w:left w:val="nil"/>
              <w:right w:val="nil"/>
            </w:tcBorders>
            <w:vAlign w:val="center"/>
          </w:tcPr>
          <w:p w14:paraId="7E1306C8"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883 women ages 15-49 selected via multistage cluster random sampling.</w:t>
            </w:r>
          </w:p>
        </w:tc>
        <w:tc>
          <w:tcPr>
            <w:tcW w:w="2160" w:type="dxa"/>
            <w:tcBorders>
              <w:left w:val="nil"/>
              <w:right w:val="nil"/>
            </w:tcBorders>
            <w:vAlign w:val="center"/>
          </w:tcPr>
          <w:p w14:paraId="3AF82536"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Population-based</w:t>
            </w:r>
          </w:p>
        </w:tc>
        <w:tc>
          <w:tcPr>
            <w:tcW w:w="1890" w:type="dxa"/>
            <w:tcBorders>
              <w:left w:val="nil"/>
              <w:bottom w:val="single" w:sz="4" w:space="0" w:color="auto"/>
              <w:right w:val="nil"/>
            </w:tcBorders>
          </w:tcPr>
          <w:p w14:paraId="5CB85A83"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7.5</w:t>
            </w:r>
          </w:p>
        </w:tc>
      </w:tr>
      <w:tr w:rsidR="00285BB4" w:rsidRPr="00613693" w14:paraId="2CBB2C0C" w14:textId="77777777" w:rsidTr="00C60EDE">
        <w:tc>
          <w:tcPr>
            <w:tcW w:w="2656" w:type="dxa"/>
            <w:tcBorders>
              <w:left w:val="nil"/>
              <w:right w:val="nil"/>
            </w:tcBorders>
            <w:vAlign w:val="center"/>
          </w:tcPr>
          <w:p w14:paraId="586D6353" w14:textId="1870A03E"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Benin City, Nigeria </w:t>
            </w:r>
            <w:r w:rsidRPr="00613693">
              <w:rPr>
                <w:rFonts w:ascii="Times New Roman" w:hAnsi="Times New Roman" w:cs="Times New Roman"/>
                <w:noProof/>
              </w:rPr>
              <w:t>(75</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77885A64"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Pre-2005</w:t>
            </w:r>
          </w:p>
        </w:tc>
        <w:tc>
          <w:tcPr>
            <w:tcW w:w="5682" w:type="dxa"/>
            <w:tcBorders>
              <w:left w:val="nil"/>
              <w:right w:val="nil"/>
            </w:tcBorders>
            <w:vAlign w:val="center"/>
          </w:tcPr>
          <w:p w14:paraId="4500961B"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241 healthy, premenopausal women ages 16-48 attending reproductive healthcare services.</w:t>
            </w:r>
          </w:p>
        </w:tc>
        <w:tc>
          <w:tcPr>
            <w:tcW w:w="2160" w:type="dxa"/>
            <w:tcBorders>
              <w:left w:val="nil"/>
              <w:right w:val="nil"/>
            </w:tcBorders>
            <w:vAlign w:val="center"/>
          </w:tcPr>
          <w:p w14:paraId="428B5350"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Clinic-based</w:t>
            </w:r>
          </w:p>
        </w:tc>
        <w:tc>
          <w:tcPr>
            <w:tcW w:w="1890" w:type="dxa"/>
            <w:tcBorders>
              <w:left w:val="nil"/>
              <w:right w:val="nil"/>
            </w:tcBorders>
          </w:tcPr>
          <w:p w14:paraId="7608052B"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14.2</w:t>
            </w:r>
          </w:p>
        </w:tc>
      </w:tr>
      <w:tr w:rsidR="00285BB4" w:rsidRPr="00613693" w14:paraId="2BC912CE" w14:textId="77777777" w:rsidTr="00C60EDE">
        <w:tc>
          <w:tcPr>
            <w:tcW w:w="2656" w:type="dxa"/>
            <w:tcBorders>
              <w:left w:val="nil"/>
              <w:right w:val="nil"/>
            </w:tcBorders>
            <w:vAlign w:val="center"/>
          </w:tcPr>
          <w:p w14:paraId="239591B7" w14:textId="33C02F89"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Ouagadougou, Burkina Faso </w:t>
            </w:r>
            <w:r w:rsidRPr="00613693">
              <w:rPr>
                <w:rFonts w:ascii="Times New Roman" w:hAnsi="Times New Roman" w:cs="Times New Roman"/>
                <w:noProof/>
              </w:rPr>
              <w:t>(76</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3C03ECA7"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2009</w:t>
            </w:r>
          </w:p>
        </w:tc>
        <w:tc>
          <w:tcPr>
            <w:tcW w:w="5682" w:type="dxa"/>
            <w:tcBorders>
              <w:left w:val="nil"/>
              <w:right w:val="nil"/>
            </w:tcBorders>
            <w:vAlign w:val="center"/>
          </w:tcPr>
          <w:p w14:paraId="7D9A8DF8"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200 non-pregnant, HIV-negative women ages 27-45 attending Centre Medical San Camille for gynecological services.</w:t>
            </w:r>
          </w:p>
        </w:tc>
        <w:tc>
          <w:tcPr>
            <w:tcW w:w="2160" w:type="dxa"/>
            <w:tcBorders>
              <w:left w:val="nil"/>
              <w:right w:val="nil"/>
            </w:tcBorders>
            <w:vAlign w:val="center"/>
          </w:tcPr>
          <w:p w14:paraId="2D4551FD"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Clinic-based</w:t>
            </w:r>
          </w:p>
        </w:tc>
        <w:tc>
          <w:tcPr>
            <w:tcW w:w="1890" w:type="dxa"/>
            <w:tcBorders>
              <w:left w:val="nil"/>
              <w:right w:val="nil"/>
            </w:tcBorders>
          </w:tcPr>
          <w:p w14:paraId="57672A28"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5.5</w:t>
            </w:r>
          </w:p>
        </w:tc>
      </w:tr>
      <w:tr w:rsidR="00285BB4" w:rsidRPr="00613693" w14:paraId="300EFBED" w14:textId="77777777" w:rsidTr="00C60EDE">
        <w:tc>
          <w:tcPr>
            <w:tcW w:w="2656" w:type="dxa"/>
            <w:tcBorders>
              <w:left w:val="nil"/>
              <w:right w:val="nil"/>
            </w:tcBorders>
            <w:vAlign w:val="center"/>
          </w:tcPr>
          <w:p w14:paraId="5BE32D3E" w14:textId="6EEC5968" w:rsidR="00285BB4" w:rsidRPr="00613693" w:rsidRDefault="00285BB4" w:rsidP="00C60EDE">
            <w:pPr>
              <w:rPr>
                <w:rFonts w:ascii="Times New Roman" w:hAnsi="Times New Roman" w:cs="Times New Roman"/>
              </w:rPr>
            </w:pPr>
            <w:r w:rsidRPr="00613693">
              <w:rPr>
                <w:rFonts w:ascii="Times New Roman" w:hAnsi="Times New Roman" w:cs="Times New Roman"/>
              </w:rPr>
              <w:lastRenderedPageBreak/>
              <w:t xml:space="preserve">Benin City, Nigeria </w:t>
            </w:r>
            <w:r w:rsidRPr="00613693">
              <w:rPr>
                <w:rFonts w:ascii="Times New Roman" w:hAnsi="Times New Roman" w:cs="Times New Roman"/>
                <w:noProof/>
              </w:rPr>
              <w:t>(77</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354B9D82"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2012</w:t>
            </w:r>
          </w:p>
        </w:tc>
        <w:tc>
          <w:tcPr>
            <w:tcW w:w="5682" w:type="dxa"/>
            <w:tcBorders>
              <w:left w:val="nil"/>
              <w:right w:val="nil"/>
            </w:tcBorders>
            <w:vAlign w:val="center"/>
          </w:tcPr>
          <w:p w14:paraId="30E652FA"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67 premenopausal women ages 16-45. Women with current antibiotic use were excluded.</w:t>
            </w:r>
          </w:p>
        </w:tc>
        <w:tc>
          <w:tcPr>
            <w:tcW w:w="2160" w:type="dxa"/>
            <w:tcBorders>
              <w:left w:val="nil"/>
              <w:right w:val="nil"/>
            </w:tcBorders>
            <w:vAlign w:val="center"/>
          </w:tcPr>
          <w:p w14:paraId="0F0A16FE"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Convenience</w:t>
            </w:r>
          </w:p>
        </w:tc>
        <w:tc>
          <w:tcPr>
            <w:tcW w:w="1890" w:type="dxa"/>
            <w:tcBorders>
              <w:left w:val="nil"/>
              <w:right w:val="nil"/>
            </w:tcBorders>
          </w:tcPr>
          <w:p w14:paraId="1120BD68"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13.4</w:t>
            </w:r>
          </w:p>
        </w:tc>
      </w:tr>
      <w:tr w:rsidR="00285BB4" w:rsidRPr="00613693" w14:paraId="7BDD249D" w14:textId="77777777" w:rsidTr="00C60EDE">
        <w:tc>
          <w:tcPr>
            <w:tcW w:w="2656" w:type="dxa"/>
            <w:tcBorders>
              <w:left w:val="nil"/>
              <w:right w:val="nil"/>
            </w:tcBorders>
            <w:vAlign w:val="center"/>
          </w:tcPr>
          <w:p w14:paraId="49E36EF7" w14:textId="7C2EE549" w:rsidR="00285BB4" w:rsidRPr="00613693" w:rsidRDefault="00285BB4" w:rsidP="00C60EDE">
            <w:pPr>
              <w:rPr>
                <w:rFonts w:ascii="Times New Roman" w:hAnsi="Times New Roman" w:cs="Times New Roman"/>
              </w:rPr>
            </w:pPr>
            <w:proofErr w:type="spellStart"/>
            <w:r w:rsidRPr="00613693">
              <w:rPr>
                <w:rFonts w:ascii="Times New Roman" w:hAnsi="Times New Roman" w:cs="Times New Roman"/>
              </w:rPr>
              <w:t>Tiko</w:t>
            </w:r>
            <w:proofErr w:type="spellEnd"/>
            <w:r w:rsidRPr="00613693">
              <w:rPr>
                <w:rFonts w:ascii="Times New Roman" w:hAnsi="Times New Roman" w:cs="Times New Roman"/>
              </w:rPr>
              <w:t xml:space="preserve">, Cameroon </w:t>
            </w:r>
            <w:r w:rsidRPr="00613693">
              <w:rPr>
                <w:rFonts w:ascii="Times New Roman" w:hAnsi="Times New Roman" w:cs="Times New Roman"/>
                <w:noProof/>
              </w:rPr>
              <w:t>(78</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3524D897"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2014</w:t>
            </w:r>
          </w:p>
        </w:tc>
        <w:tc>
          <w:tcPr>
            <w:tcW w:w="5682" w:type="dxa"/>
            <w:tcBorders>
              <w:left w:val="nil"/>
              <w:right w:val="nil"/>
            </w:tcBorders>
            <w:vAlign w:val="center"/>
          </w:tcPr>
          <w:p w14:paraId="6195F10B"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100 sexually active women ages 15-45 attending a CDC-funded clinic.</w:t>
            </w:r>
          </w:p>
        </w:tc>
        <w:tc>
          <w:tcPr>
            <w:tcW w:w="2160" w:type="dxa"/>
            <w:tcBorders>
              <w:left w:val="nil"/>
              <w:right w:val="nil"/>
            </w:tcBorders>
            <w:vAlign w:val="center"/>
          </w:tcPr>
          <w:p w14:paraId="504D2B2E"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Clinic-based</w:t>
            </w:r>
          </w:p>
        </w:tc>
        <w:tc>
          <w:tcPr>
            <w:tcW w:w="1890" w:type="dxa"/>
            <w:tcBorders>
              <w:left w:val="nil"/>
              <w:right w:val="nil"/>
            </w:tcBorders>
          </w:tcPr>
          <w:p w14:paraId="3B7E6B0A"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38.0</w:t>
            </w:r>
          </w:p>
        </w:tc>
      </w:tr>
      <w:tr w:rsidR="00285BB4" w:rsidRPr="00613693" w14:paraId="419A9BED" w14:textId="77777777" w:rsidTr="00C60EDE">
        <w:tc>
          <w:tcPr>
            <w:tcW w:w="13950" w:type="dxa"/>
            <w:gridSpan w:val="5"/>
            <w:tcBorders>
              <w:left w:val="nil"/>
              <w:right w:val="nil"/>
            </w:tcBorders>
            <w:shd w:val="clear" w:color="auto" w:fill="E7E6E6" w:themeFill="background2"/>
          </w:tcPr>
          <w:p w14:paraId="6DD28DE6" w14:textId="77777777" w:rsidR="00285BB4" w:rsidRPr="00613693" w:rsidRDefault="00285BB4" w:rsidP="00C60EDE">
            <w:pPr>
              <w:rPr>
                <w:rFonts w:ascii="Times New Roman" w:hAnsi="Times New Roman" w:cs="Times New Roman"/>
                <w:b/>
              </w:rPr>
            </w:pPr>
            <w:r w:rsidRPr="00613693">
              <w:rPr>
                <w:rFonts w:ascii="Times New Roman" w:hAnsi="Times New Roman" w:cs="Times New Roman"/>
                <w:b/>
              </w:rPr>
              <w:t>Adolescent girls and young women</w:t>
            </w:r>
          </w:p>
        </w:tc>
      </w:tr>
      <w:tr w:rsidR="00285BB4" w:rsidRPr="00613693" w14:paraId="3E79ED0D" w14:textId="77777777" w:rsidTr="00C60EDE">
        <w:tc>
          <w:tcPr>
            <w:tcW w:w="2656" w:type="dxa"/>
            <w:tcBorders>
              <w:left w:val="nil"/>
              <w:right w:val="nil"/>
            </w:tcBorders>
            <w:vAlign w:val="center"/>
          </w:tcPr>
          <w:p w14:paraId="635CB82D" w14:textId="2E1F2120"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Maputo, Mozambique </w:t>
            </w:r>
            <w:r w:rsidRPr="00613693">
              <w:rPr>
                <w:rFonts w:ascii="Times New Roman" w:hAnsi="Times New Roman" w:cs="Times New Roman"/>
                <w:noProof/>
              </w:rPr>
              <w:t>(79</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77127175"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2002-2003</w:t>
            </w:r>
          </w:p>
        </w:tc>
        <w:tc>
          <w:tcPr>
            <w:tcW w:w="5682" w:type="dxa"/>
            <w:tcBorders>
              <w:left w:val="nil"/>
              <w:right w:val="nil"/>
            </w:tcBorders>
            <w:vAlign w:val="center"/>
          </w:tcPr>
          <w:p w14:paraId="199790EA"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433 adolescent girls and young women ages 15-24 attending the Adolescent and Youth Friendly Service clinic of the Department of Obstetrics and Gynecology in a hospital. </w:t>
            </w:r>
          </w:p>
        </w:tc>
        <w:tc>
          <w:tcPr>
            <w:tcW w:w="2160" w:type="dxa"/>
            <w:tcBorders>
              <w:left w:val="nil"/>
              <w:right w:val="nil"/>
            </w:tcBorders>
            <w:vAlign w:val="center"/>
          </w:tcPr>
          <w:p w14:paraId="669F1AC7"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Clinic-based</w:t>
            </w:r>
          </w:p>
        </w:tc>
        <w:tc>
          <w:tcPr>
            <w:tcW w:w="1890" w:type="dxa"/>
            <w:tcBorders>
              <w:left w:val="nil"/>
              <w:right w:val="nil"/>
            </w:tcBorders>
          </w:tcPr>
          <w:p w14:paraId="00D31FDC"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12.9</w:t>
            </w:r>
          </w:p>
        </w:tc>
      </w:tr>
      <w:tr w:rsidR="00285BB4" w:rsidRPr="00613693" w14:paraId="491764E2" w14:textId="77777777" w:rsidTr="00C60EDE">
        <w:tc>
          <w:tcPr>
            <w:tcW w:w="2656" w:type="dxa"/>
            <w:tcBorders>
              <w:left w:val="nil"/>
              <w:right w:val="nil"/>
            </w:tcBorders>
            <w:vAlign w:val="center"/>
          </w:tcPr>
          <w:p w14:paraId="6687D30E" w14:textId="7B4688FC"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Mombasa, Kenya </w:t>
            </w:r>
            <w:r w:rsidRPr="00613693">
              <w:rPr>
                <w:rFonts w:ascii="Times New Roman" w:hAnsi="Times New Roman" w:cs="Times New Roman"/>
                <w:noProof/>
              </w:rPr>
              <w:t>(80</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03B8A265"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2010-2011</w:t>
            </w:r>
          </w:p>
        </w:tc>
        <w:tc>
          <w:tcPr>
            <w:tcW w:w="5682" w:type="dxa"/>
            <w:tcBorders>
              <w:left w:val="nil"/>
              <w:right w:val="nil"/>
            </w:tcBorders>
            <w:vAlign w:val="center"/>
          </w:tcPr>
          <w:p w14:paraId="5D3ABC27"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30 non-pregnant, HIV-negative, ever-sexually active adolescent girls ages 16-17 attending youth centers and youth-friendly family planning clinics.</w:t>
            </w:r>
          </w:p>
        </w:tc>
        <w:tc>
          <w:tcPr>
            <w:tcW w:w="2160" w:type="dxa"/>
            <w:tcBorders>
              <w:left w:val="nil"/>
              <w:right w:val="nil"/>
            </w:tcBorders>
            <w:vAlign w:val="center"/>
          </w:tcPr>
          <w:p w14:paraId="31511E9A"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Clinic-based</w:t>
            </w:r>
          </w:p>
        </w:tc>
        <w:tc>
          <w:tcPr>
            <w:tcW w:w="1890" w:type="dxa"/>
            <w:tcBorders>
              <w:left w:val="nil"/>
              <w:right w:val="nil"/>
            </w:tcBorders>
          </w:tcPr>
          <w:p w14:paraId="100FCC25"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16.7</w:t>
            </w:r>
          </w:p>
        </w:tc>
      </w:tr>
      <w:tr w:rsidR="00285BB4" w:rsidRPr="00613693" w14:paraId="3AD8ADD0" w14:textId="77777777" w:rsidTr="00C60EDE">
        <w:tc>
          <w:tcPr>
            <w:tcW w:w="2656" w:type="dxa"/>
            <w:tcBorders>
              <w:left w:val="nil"/>
              <w:right w:val="nil"/>
            </w:tcBorders>
            <w:vAlign w:val="center"/>
          </w:tcPr>
          <w:p w14:paraId="218609D8" w14:textId="5C022CDF"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Johannesburg, South Africa </w:t>
            </w:r>
            <w:r w:rsidRPr="00613693">
              <w:rPr>
                <w:rFonts w:ascii="Times New Roman" w:hAnsi="Times New Roman" w:cs="Times New Roman"/>
                <w:noProof/>
              </w:rPr>
              <w:t>(80</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2E3471D8"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2010-2011</w:t>
            </w:r>
          </w:p>
        </w:tc>
        <w:tc>
          <w:tcPr>
            <w:tcW w:w="5682" w:type="dxa"/>
            <w:tcBorders>
              <w:left w:val="nil"/>
              <w:right w:val="nil"/>
            </w:tcBorders>
            <w:vAlign w:val="center"/>
          </w:tcPr>
          <w:p w14:paraId="2D004529"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30 non-pregnant, HIV-negative, ever-sexually active adolescent girls ages 16-17 attending youth centers and youth-friendly family planning clinics.</w:t>
            </w:r>
          </w:p>
        </w:tc>
        <w:tc>
          <w:tcPr>
            <w:tcW w:w="2160" w:type="dxa"/>
            <w:tcBorders>
              <w:left w:val="nil"/>
              <w:right w:val="nil"/>
            </w:tcBorders>
            <w:vAlign w:val="center"/>
          </w:tcPr>
          <w:p w14:paraId="7E69F9A0"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Clinic-based</w:t>
            </w:r>
          </w:p>
        </w:tc>
        <w:tc>
          <w:tcPr>
            <w:tcW w:w="1890" w:type="dxa"/>
            <w:tcBorders>
              <w:left w:val="nil"/>
              <w:right w:val="nil"/>
            </w:tcBorders>
          </w:tcPr>
          <w:p w14:paraId="429A771F"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40.0</w:t>
            </w:r>
          </w:p>
        </w:tc>
      </w:tr>
      <w:tr w:rsidR="00285BB4" w:rsidRPr="00613693" w14:paraId="10693B75" w14:textId="77777777" w:rsidTr="00C60EDE">
        <w:tc>
          <w:tcPr>
            <w:tcW w:w="2656" w:type="dxa"/>
            <w:tcBorders>
              <w:left w:val="nil"/>
              <w:right w:val="nil"/>
            </w:tcBorders>
            <w:vAlign w:val="center"/>
          </w:tcPr>
          <w:p w14:paraId="2590DE54" w14:textId="5A8054A1" w:rsidR="00285BB4" w:rsidRPr="00613693" w:rsidRDefault="00285BB4" w:rsidP="00C60EDE">
            <w:pPr>
              <w:rPr>
                <w:rFonts w:ascii="Times New Roman" w:hAnsi="Times New Roman" w:cs="Times New Roman"/>
              </w:rPr>
            </w:pPr>
            <w:proofErr w:type="spellStart"/>
            <w:r w:rsidRPr="00613693">
              <w:rPr>
                <w:rFonts w:ascii="Times New Roman" w:hAnsi="Times New Roman" w:cs="Times New Roman"/>
              </w:rPr>
              <w:t>Siaya</w:t>
            </w:r>
            <w:proofErr w:type="spellEnd"/>
            <w:r w:rsidRPr="00613693">
              <w:rPr>
                <w:rFonts w:ascii="Times New Roman" w:hAnsi="Times New Roman" w:cs="Times New Roman"/>
              </w:rPr>
              <w:t xml:space="preserve"> County, Kenya </w:t>
            </w:r>
            <w:r w:rsidRPr="00613693">
              <w:rPr>
                <w:rFonts w:ascii="Times New Roman" w:hAnsi="Times New Roman" w:cs="Times New Roman"/>
                <w:noProof/>
              </w:rPr>
              <w:t>(81</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41AE0738"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2012-2013</w:t>
            </w:r>
          </w:p>
        </w:tc>
        <w:tc>
          <w:tcPr>
            <w:tcW w:w="5682" w:type="dxa"/>
            <w:tcBorders>
              <w:left w:val="nil"/>
              <w:right w:val="nil"/>
            </w:tcBorders>
            <w:vAlign w:val="center"/>
          </w:tcPr>
          <w:p w14:paraId="4C57CCDB"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156 post-</w:t>
            </w:r>
            <w:proofErr w:type="spellStart"/>
            <w:r w:rsidRPr="00613693">
              <w:rPr>
                <w:rFonts w:ascii="Times New Roman" w:hAnsi="Times New Roman" w:cs="Times New Roman"/>
              </w:rPr>
              <w:t>menarchal</w:t>
            </w:r>
            <w:proofErr w:type="spellEnd"/>
            <w:r w:rsidRPr="00613693">
              <w:rPr>
                <w:rFonts w:ascii="Times New Roman" w:hAnsi="Times New Roman" w:cs="Times New Roman"/>
              </w:rPr>
              <w:t xml:space="preserve"> adolescent girls ages 14-16 who participated in a randomized controlled pilot study of menstrual product dissemination in rural primary schools.</w:t>
            </w:r>
          </w:p>
        </w:tc>
        <w:tc>
          <w:tcPr>
            <w:tcW w:w="2160" w:type="dxa"/>
            <w:tcBorders>
              <w:left w:val="nil"/>
              <w:right w:val="nil"/>
            </w:tcBorders>
            <w:vAlign w:val="center"/>
          </w:tcPr>
          <w:p w14:paraId="5F5ABB68"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Convenience</w:t>
            </w:r>
          </w:p>
        </w:tc>
        <w:tc>
          <w:tcPr>
            <w:tcW w:w="1890" w:type="dxa"/>
            <w:tcBorders>
              <w:left w:val="nil"/>
              <w:right w:val="nil"/>
            </w:tcBorders>
          </w:tcPr>
          <w:p w14:paraId="36D47A6B"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20.5</w:t>
            </w:r>
          </w:p>
        </w:tc>
      </w:tr>
      <w:tr w:rsidR="00285BB4" w:rsidRPr="00613693" w14:paraId="70C97BCA" w14:textId="77777777" w:rsidTr="00C60EDE">
        <w:tc>
          <w:tcPr>
            <w:tcW w:w="2656" w:type="dxa"/>
            <w:tcBorders>
              <w:left w:val="nil"/>
              <w:right w:val="nil"/>
            </w:tcBorders>
            <w:vAlign w:val="center"/>
          </w:tcPr>
          <w:p w14:paraId="301AB027" w14:textId="083B9ABB"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Mwanza City, Tanzania </w:t>
            </w:r>
            <w:r w:rsidRPr="00613693">
              <w:rPr>
                <w:rFonts w:ascii="Times New Roman" w:hAnsi="Times New Roman" w:cs="Times New Roman"/>
                <w:noProof/>
              </w:rPr>
              <w:t>(82</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0AE487EF"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Pre-2015</w:t>
            </w:r>
          </w:p>
        </w:tc>
        <w:tc>
          <w:tcPr>
            <w:tcW w:w="5682" w:type="dxa"/>
            <w:tcBorders>
              <w:left w:val="nil"/>
              <w:right w:val="nil"/>
            </w:tcBorders>
            <w:vAlign w:val="center"/>
          </w:tcPr>
          <w:p w14:paraId="7C3FA567"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403 adolescent girls ages 17-18 attending secondary school.</w:t>
            </w:r>
          </w:p>
        </w:tc>
        <w:tc>
          <w:tcPr>
            <w:tcW w:w="2160" w:type="dxa"/>
            <w:tcBorders>
              <w:left w:val="nil"/>
              <w:right w:val="nil"/>
            </w:tcBorders>
            <w:vAlign w:val="center"/>
          </w:tcPr>
          <w:p w14:paraId="30B9487F"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Convenience</w:t>
            </w:r>
          </w:p>
        </w:tc>
        <w:tc>
          <w:tcPr>
            <w:tcW w:w="1890" w:type="dxa"/>
            <w:tcBorders>
              <w:left w:val="nil"/>
              <w:right w:val="nil"/>
            </w:tcBorders>
          </w:tcPr>
          <w:p w14:paraId="4F1EEF27"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25.0</w:t>
            </w:r>
          </w:p>
        </w:tc>
      </w:tr>
      <w:tr w:rsidR="00285BB4" w:rsidRPr="00613693" w14:paraId="75E994F7" w14:textId="77777777" w:rsidTr="00C60EDE">
        <w:tc>
          <w:tcPr>
            <w:tcW w:w="13950" w:type="dxa"/>
            <w:gridSpan w:val="5"/>
            <w:tcBorders>
              <w:left w:val="nil"/>
              <w:right w:val="nil"/>
            </w:tcBorders>
            <w:shd w:val="clear" w:color="auto" w:fill="E7E6E6" w:themeFill="background2"/>
          </w:tcPr>
          <w:p w14:paraId="7C9EDF4D" w14:textId="77777777" w:rsidR="00285BB4" w:rsidRPr="00613693" w:rsidRDefault="00285BB4" w:rsidP="00C60EDE">
            <w:pPr>
              <w:rPr>
                <w:rFonts w:ascii="Times New Roman" w:hAnsi="Times New Roman" w:cs="Times New Roman"/>
                <w:b/>
              </w:rPr>
            </w:pPr>
            <w:r w:rsidRPr="00613693">
              <w:rPr>
                <w:rFonts w:ascii="Times New Roman" w:hAnsi="Times New Roman" w:cs="Times New Roman"/>
                <w:b/>
              </w:rPr>
              <w:t>Pregnant women</w:t>
            </w:r>
          </w:p>
        </w:tc>
      </w:tr>
      <w:tr w:rsidR="00285BB4" w:rsidRPr="00613693" w14:paraId="762C8BFA" w14:textId="77777777" w:rsidTr="00C60EDE">
        <w:tc>
          <w:tcPr>
            <w:tcW w:w="2656" w:type="dxa"/>
            <w:tcBorders>
              <w:left w:val="nil"/>
              <w:right w:val="nil"/>
            </w:tcBorders>
            <w:vAlign w:val="center"/>
          </w:tcPr>
          <w:p w14:paraId="1D04BBA6" w14:textId="71AB9D2C" w:rsidR="00285BB4" w:rsidRPr="00613693" w:rsidRDefault="00285BB4" w:rsidP="00C60EDE">
            <w:pPr>
              <w:rPr>
                <w:rFonts w:ascii="Times New Roman" w:hAnsi="Times New Roman" w:cs="Times New Roman"/>
              </w:rPr>
            </w:pPr>
            <w:proofErr w:type="spellStart"/>
            <w:r w:rsidRPr="00613693">
              <w:rPr>
                <w:rFonts w:ascii="Times New Roman" w:hAnsi="Times New Roman" w:cs="Times New Roman"/>
              </w:rPr>
              <w:t>Gabarone</w:t>
            </w:r>
            <w:proofErr w:type="spellEnd"/>
            <w:r w:rsidRPr="00613693">
              <w:rPr>
                <w:rFonts w:ascii="Times New Roman" w:hAnsi="Times New Roman" w:cs="Times New Roman"/>
              </w:rPr>
              <w:t xml:space="preserve">, Botswana </w:t>
            </w:r>
            <w:r w:rsidRPr="00613693">
              <w:rPr>
                <w:rFonts w:ascii="Times New Roman" w:hAnsi="Times New Roman" w:cs="Times New Roman"/>
                <w:noProof/>
              </w:rPr>
              <w:t>(83</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599F82C7"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2000-2001</w:t>
            </w:r>
          </w:p>
        </w:tc>
        <w:tc>
          <w:tcPr>
            <w:tcW w:w="5682" w:type="dxa"/>
            <w:tcBorders>
              <w:left w:val="nil"/>
              <w:right w:val="nil"/>
            </w:tcBorders>
            <w:vAlign w:val="center"/>
          </w:tcPr>
          <w:p w14:paraId="57690454"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703 pregnant women ages 15-43 attending one of 13 antenatal care services.</w:t>
            </w:r>
          </w:p>
        </w:tc>
        <w:tc>
          <w:tcPr>
            <w:tcW w:w="2160" w:type="dxa"/>
            <w:tcBorders>
              <w:left w:val="nil"/>
              <w:right w:val="nil"/>
            </w:tcBorders>
            <w:vAlign w:val="center"/>
          </w:tcPr>
          <w:p w14:paraId="72D7E3E7"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Antenatal care-based</w:t>
            </w:r>
          </w:p>
        </w:tc>
        <w:tc>
          <w:tcPr>
            <w:tcW w:w="1890" w:type="dxa"/>
            <w:tcBorders>
              <w:left w:val="nil"/>
              <w:right w:val="nil"/>
            </w:tcBorders>
          </w:tcPr>
          <w:p w14:paraId="5F4F0981"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38.0</w:t>
            </w:r>
          </w:p>
        </w:tc>
      </w:tr>
      <w:tr w:rsidR="00285BB4" w:rsidRPr="00613693" w14:paraId="3435759B" w14:textId="77777777" w:rsidTr="00C60EDE">
        <w:tc>
          <w:tcPr>
            <w:tcW w:w="2656" w:type="dxa"/>
            <w:tcBorders>
              <w:left w:val="nil"/>
              <w:bottom w:val="single" w:sz="4" w:space="0" w:color="auto"/>
              <w:right w:val="nil"/>
            </w:tcBorders>
            <w:vAlign w:val="center"/>
          </w:tcPr>
          <w:p w14:paraId="2602E82A" w14:textId="5FB98563"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Western Cape, South Africa </w:t>
            </w:r>
            <w:r w:rsidRPr="00613693">
              <w:rPr>
                <w:rFonts w:ascii="Times New Roman" w:hAnsi="Times New Roman" w:cs="Times New Roman"/>
                <w:noProof/>
              </w:rPr>
              <w:t>(84</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bottom w:val="single" w:sz="4" w:space="0" w:color="auto"/>
              <w:right w:val="nil"/>
            </w:tcBorders>
            <w:vAlign w:val="center"/>
          </w:tcPr>
          <w:p w14:paraId="58914DED"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2002-2003</w:t>
            </w:r>
          </w:p>
        </w:tc>
        <w:tc>
          <w:tcPr>
            <w:tcW w:w="5682" w:type="dxa"/>
            <w:tcBorders>
              <w:left w:val="nil"/>
              <w:bottom w:val="single" w:sz="4" w:space="0" w:color="auto"/>
              <w:right w:val="nil"/>
            </w:tcBorders>
            <w:vAlign w:val="center"/>
          </w:tcPr>
          <w:p w14:paraId="59675F8D"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343 pregnant women attending for antenatal care services with 16-23 weeks’ gestation. Women with prior or current complicated pregnancies were excluded.</w:t>
            </w:r>
          </w:p>
        </w:tc>
        <w:tc>
          <w:tcPr>
            <w:tcW w:w="2160" w:type="dxa"/>
            <w:tcBorders>
              <w:left w:val="nil"/>
              <w:bottom w:val="single" w:sz="4" w:space="0" w:color="auto"/>
              <w:right w:val="nil"/>
            </w:tcBorders>
            <w:vAlign w:val="center"/>
          </w:tcPr>
          <w:p w14:paraId="6DC997FC"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Antenatal care-based</w:t>
            </w:r>
          </w:p>
        </w:tc>
        <w:tc>
          <w:tcPr>
            <w:tcW w:w="1890" w:type="dxa"/>
            <w:tcBorders>
              <w:left w:val="nil"/>
              <w:bottom w:val="single" w:sz="4" w:space="0" w:color="auto"/>
              <w:right w:val="nil"/>
            </w:tcBorders>
          </w:tcPr>
          <w:p w14:paraId="69D890BC"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32.1</w:t>
            </w:r>
          </w:p>
        </w:tc>
      </w:tr>
      <w:tr w:rsidR="00285BB4" w:rsidRPr="00613693" w14:paraId="6BB01EF7" w14:textId="77777777" w:rsidTr="00C60EDE">
        <w:tc>
          <w:tcPr>
            <w:tcW w:w="2656" w:type="dxa"/>
            <w:tcBorders>
              <w:left w:val="nil"/>
              <w:right w:val="nil"/>
            </w:tcBorders>
            <w:vAlign w:val="center"/>
          </w:tcPr>
          <w:p w14:paraId="01ED9813" w14:textId="6B3F1016"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Burkina Faso </w:t>
            </w:r>
            <w:r w:rsidRPr="00613693">
              <w:rPr>
                <w:rFonts w:ascii="Times New Roman" w:hAnsi="Times New Roman" w:cs="Times New Roman"/>
                <w:noProof/>
              </w:rPr>
              <w:t>(85</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12EFBF70"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2003</w:t>
            </w:r>
          </w:p>
        </w:tc>
        <w:tc>
          <w:tcPr>
            <w:tcW w:w="5682" w:type="dxa"/>
            <w:tcBorders>
              <w:left w:val="nil"/>
              <w:right w:val="nil"/>
            </w:tcBorders>
            <w:vAlign w:val="center"/>
          </w:tcPr>
          <w:p w14:paraId="128FD773"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2,018 pregnant women ages 15-49 attending for antenatal care services in primary healthcare facilities.</w:t>
            </w:r>
          </w:p>
        </w:tc>
        <w:tc>
          <w:tcPr>
            <w:tcW w:w="2160" w:type="dxa"/>
            <w:tcBorders>
              <w:left w:val="nil"/>
              <w:right w:val="nil"/>
            </w:tcBorders>
            <w:vAlign w:val="center"/>
          </w:tcPr>
          <w:p w14:paraId="33492441"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Antenatal care-based</w:t>
            </w:r>
          </w:p>
        </w:tc>
        <w:tc>
          <w:tcPr>
            <w:tcW w:w="1890" w:type="dxa"/>
            <w:tcBorders>
              <w:left w:val="nil"/>
              <w:right w:val="nil"/>
            </w:tcBorders>
            <w:vAlign w:val="center"/>
          </w:tcPr>
          <w:p w14:paraId="1800A469"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6.5</w:t>
            </w:r>
          </w:p>
        </w:tc>
      </w:tr>
      <w:tr w:rsidR="00285BB4" w:rsidRPr="00613693" w14:paraId="4BC66285" w14:textId="77777777" w:rsidTr="00C60EDE">
        <w:tc>
          <w:tcPr>
            <w:tcW w:w="2656" w:type="dxa"/>
            <w:tcBorders>
              <w:left w:val="nil"/>
              <w:right w:val="nil"/>
            </w:tcBorders>
            <w:vAlign w:val="center"/>
          </w:tcPr>
          <w:p w14:paraId="5EA0ED3A" w14:textId="6D59161F"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Entebbe, Uganda </w:t>
            </w:r>
            <w:r w:rsidRPr="00613693">
              <w:rPr>
                <w:rFonts w:ascii="Times New Roman" w:hAnsi="Times New Roman" w:cs="Times New Roman"/>
                <w:noProof/>
              </w:rPr>
              <w:t>(86</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5EB9C1E1"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2004</w:t>
            </w:r>
          </w:p>
        </w:tc>
        <w:tc>
          <w:tcPr>
            <w:tcW w:w="5682" w:type="dxa"/>
            <w:tcBorders>
              <w:left w:val="nil"/>
              <w:right w:val="nil"/>
            </w:tcBorders>
            <w:vAlign w:val="center"/>
          </w:tcPr>
          <w:p w14:paraId="174FBF97"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247 pregnant women ages 15-40 attending a first antenatal care visit at a district hospital in a </w:t>
            </w:r>
            <w:proofErr w:type="spellStart"/>
            <w:r w:rsidRPr="00613693">
              <w:rPr>
                <w:rFonts w:ascii="Times New Roman" w:hAnsi="Times New Roman" w:cs="Times New Roman"/>
              </w:rPr>
              <w:t>semiurban</w:t>
            </w:r>
            <w:proofErr w:type="spellEnd"/>
            <w:r w:rsidRPr="00613693">
              <w:rPr>
                <w:rFonts w:ascii="Times New Roman" w:hAnsi="Times New Roman" w:cs="Times New Roman"/>
              </w:rPr>
              <w:t xml:space="preserve"> area.</w:t>
            </w:r>
          </w:p>
        </w:tc>
        <w:tc>
          <w:tcPr>
            <w:tcW w:w="2160" w:type="dxa"/>
            <w:tcBorders>
              <w:left w:val="nil"/>
              <w:right w:val="nil"/>
            </w:tcBorders>
            <w:vAlign w:val="center"/>
          </w:tcPr>
          <w:p w14:paraId="6975B814"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Antenatal care-based</w:t>
            </w:r>
          </w:p>
        </w:tc>
        <w:tc>
          <w:tcPr>
            <w:tcW w:w="1890" w:type="dxa"/>
            <w:tcBorders>
              <w:left w:val="nil"/>
              <w:right w:val="nil"/>
            </w:tcBorders>
            <w:vAlign w:val="center"/>
          </w:tcPr>
          <w:p w14:paraId="6423C841"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47.7</w:t>
            </w:r>
          </w:p>
        </w:tc>
      </w:tr>
      <w:tr w:rsidR="00285BB4" w:rsidRPr="00613693" w14:paraId="0EF3A2BC" w14:textId="77777777" w:rsidTr="00C60EDE">
        <w:tc>
          <w:tcPr>
            <w:tcW w:w="2656" w:type="dxa"/>
            <w:tcBorders>
              <w:left w:val="nil"/>
              <w:right w:val="nil"/>
            </w:tcBorders>
            <w:vAlign w:val="center"/>
          </w:tcPr>
          <w:p w14:paraId="14BE5A4A" w14:textId="0DB2A677" w:rsidR="00285BB4" w:rsidRPr="00613693" w:rsidRDefault="00285BB4" w:rsidP="00C60EDE">
            <w:pPr>
              <w:rPr>
                <w:rFonts w:ascii="Times New Roman" w:hAnsi="Times New Roman" w:cs="Times New Roman"/>
              </w:rPr>
            </w:pPr>
            <w:r w:rsidRPr="00613693">
              <w:rPr>
                <w:rFonts w:ascii="Times New Roman" w:hAnsi="Times New Roman" w:cs="Times New Roman"/>
              </w:rPr>
              <w:lastRenderedPageBreak/>
              <w:t xml:space="preserve">Mombasa, Kenya </w:t>
            </w:r>
            <w:r w:rsidRPr="00613693">
              <w:rPr>
                <w:rFonts w:ascii="Times New Roman" w:hAnsi="Times New Roman" w:cs="Times New Roman"/>
                <w:noProof/>
              </w:rPr>
              <w:t>(80</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659A97C8"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2010-2011</w:t>
            </w:r>
          </w:p>
        </w:tc>
        <w:tc>
          <w:tcPr>
            <w:tcW w:w="5682" w:type="dxa"/>
            <w:tcBorders>
              <w:left w:val="nil"/>
              <w:right w:val="nil"/>
            </w:tcBorders>
            <w:vAlign w:val="center"/>
          </w:tcPr>
          <w:p w14:paraId="76BDB7C2"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30 HIV-negative pregnant women with fewer than 14 weeks’ gestation attending family planning and antenatal clinics and women’s groups.</w:t>
            </w:r>
          </w:p>
        </w:tc>
        <w:tc>
          <w:tcPr>
            <w:tcW w:w="2160" w:type="dxa"/>
            <w:tcBorders>
              <w:left w:val="nil"/>
              <w:right w:val="nil"/>
            </w:tcBorders>
            <w:vAlign w:val="center"/>
          </w:tcPr>
          <w:p w14:paraId="673F8117"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Antenatal care-based</w:t>
            </w:r>
          </w:p>
        </w:tc>
        <w:tc>
          <w:tcPr>
            <w:tcW w:w="1890" w:type="dxa"/>
            <w:tcBorders>
              <w:left w:val="nil"/>
              <w:right w:val="nil"/>
            </w:tcBorders>
            <w:vAlign w:val="center"/>
          </w:tcPr>
          <w:p w14:paraId="0A4833B0"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26.7</w:t>
            </w:r>
          </w:p>
        </w:tc>
      </w:tr>
      <w:tr w:rsidR="00285BB4" w:rsidRPr="00613693" w14:paraId="1E248DBF" w14:textId="77777777" w:rsidTr="00C60EDE">
        <w:tc>
          <w:tcPr>
            <w:tcW w:w="2656" w:type="dxa"/>
            <w:tcBorders>
              <w:left w:val="nil"/>
              <w:right w:val="nil"/>
            </w:tcBorders>
            <w:vAlign w:val="center"/>
          </w:tcPr>
          <w:p w14:paraId="33B6B7D3" w14:textId="19A8D8CF"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Johannesburg, South Africa </w:t>
            </w:r>
            <w:r w:rsidRPr="00613693">
              <w:rPr>
                <w:rFonts w:ascii="Times New Roman" w:hAnsi="Times New Roman" w:cs="Times New Roman"/>
                <w:noProof/>
              </w:rPr>
              <w:t>(80</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03B6F5F8"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2010-2011</w:t>
            </w:r>
          </w:p>
        </w:tc>
        <w:tc>
          <w:tcPr>
            <w:tcW w:w="5682" w:type="dxa"/>
            <w:tcBorders>
              <w:left w:val="nil"/>
              <w:right w:val="nil"/>
            </w:tcBorders>
            <w:vAlign w:val="center"/>
          </w:tcPr>
          <w:p w14:paraId="1D06D62E"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30 HIV-negative pregnant women with fewer than 14 weeks’ gestation attending family planning and antenatal clinics and women’s groups.</w:t>
            </w:r>
          </w:p>
        </w:tc>
        <w:tc>
          <w:tcPr>
            <w:tcW w:w="2160" w:type="dxa"/>
            <w:tcBorders>
              <w:left w:val="nil"/>
              <w:right w:val="nil"/>
            </w:tcBorders>
            <w:vAlign w:val="center"/>
          </w:tcPr>
          <w:p w14:paraId="2A536732"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Antenatal care-based</w:t>
            </w:r>
          </w:p>
        </w:tc>
        <w:tc>
          <w:tcPr>
            <w:tcW w:w="1890" w:type="dxa"/>
            <w:tcBorders>
              <w:left w:val="nil"/>
              <w:right w:val="nil"/>
            </w:tcBorders>
            <w:vAlign w:val="center"/>
          </w:tcPr>
          <w:p w14:paraId="5CAAC3C0"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29.0</w:t>
            </w:r>
          </w:p>
        </w:tc>
      </w:tr>
      <w:tr w:rsidR="00285BB4" w:rsidRPr="00613693" w14:paraId="331B4704" w14:textId="77777777" w:rsidTr="00C60EDE">
        <w:tc>
          <w:tcPr>
            <w:tcW w:w="2656" w:type="dxa"/>
            <w:tcBorders>
              <w:left w:val="nil"/>
              <w:right w:val="nil"/>
            </w:tcBorders>
            <w:vAlign w:val="center"/>
          </w:tcPr>
          <w:p w14:paraId="7B5E8890" w14:textId="7D922BCD" w:rsidR="00285BB4" w:rsidRPr="00613693" w:rsidRDefault="00285BB4" w:rsidP="00C60EDE">
            <w:pPr>
              <w:rPr>
                <w:rFonts w:ascii="Times New Roman" w:hAnsi="Times New Roman" w:cs="Times New Roman"/>
              </w:rPr>
            </w:pPr>
            <w:proofErr w:type="spellStart"/>
            <w:r w:rsidRPr="00613693">
              <w:rPr>
                <w:rFonts w:ascii="Times New Roman" w:hAnsi="Times New Roman" w:cs="Times New Roman"/>
              </w:rPr>
              <w:t>Osogbo</w:t>
            </w:r>
            <w:proofErr w:type="spellEnd"/>
            <w:r w:rsidRPr="00613693">
              <w:rPr>
                <w:rFonts w:ascii="Times New Roman" w:hAnsi="Times New Roman" w:cs="Times New Roman"/>
              </w:rPr>
              <w:t xml:space="preserve">, Nigeria </w:t>
            </w:r>
            <w:r w:rsidRPr="00613693">
              <w:rPr>
                <w:rFonts w:ascii="Times New Roman" w:hAnsi="Times New Roman" w:cs="Times New Roman"/>
                <w:noProof/>
              </w:rPr>
              <w:t>(87</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74A9F4A5"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2011-2012</w:t>
            </w:r>
          </w:p>
        </w:tc>
        <w:tc>
          <w:tcPr>
            <w:tcW w:w="5682" w:type="dxa"/>
            <w:tcBorders>
              <w:left w:val="nil"/>
              <w:right w:val="nil"/>
            </w:tcBorders>
            <w:vAlign w:val="center"/>
          </w:tcPr>
          <w:p w14:paraId="371B535B"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100 pregnant women ages 21-39 attending antenatal care services at a tertiary care facility.</w:t>
            </w:r>
          </w:p>
        </w:tc>
        <w:tc>
          <w:tcPr>
            <w:tcW w:w="2160" w:type="dxa"/>
            <w:tcBorders>
              <w:left w:val="nil"/>
              <w:right w:val="nil"/>
            </w:tcBorders>
            <w:vAlign w:val="center"/>
          </w:tcPr>
          <w:p w14:paraId="2E5995D0"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Antenatal care-based</w:t>
            </w:r>
          </w:p>
        </w:tc>
        <w:tc>
          <w:tcPr>
            <w:tcW w:w="1890" w:type="dxa"/>
            <w:tcBorders>
              <w:left w:val="nil"/>
              <w:right w:val="nil"/>
            </w:tcBorders>
            <w:vAlign w:val="center"/>
          </w:tcPr>
          <w:p w14:paraId="3DD5188A"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38.0</w:t>
            </w:r>
          </w:p>
        </w:tc>
      </w:tr>
      <w:tr w:rsidR="00285BB4" w:rsidRPr="00613693" w14:paraId="27722615" w14:textId="77777777" w:rsidTr="00C60EDE">
        <w:tc>
          <w:tcPr>
            <w:tcW w:w="2656" w:type="dxa"/>
            <w:tcBorders>
              <w:left w:val="nil"/>
              <w:right w:val="nil"/>
            </w:tcBorders>
            <w:vAlign w:val="center"/>
          </w:tcPr>
          <w:p w14:paraId="388038F9" w14:textId="6BA756EC"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Addis </w:t>
            </w:r>
            <w:proofErr w:type="spellStart"/>
            <w:r w:rsidRPr="00613693">
              <w:rPr>
                <w:rFonts w:ascii="Times New Roman" w:hAnsi="Times New Roman" w:cs="Times New Roman"/>
              </w:rPr>
              <w:t>Aababa</w:t>
            </w:r>
            <w:proofErr w:type="spellEnd"/>
            <w:r w:rsidRPr="00613693">
              <w:rPr>
                <w:rFonts w:ascii="Times New Roman" w:hAnsi="Times New Roman" w:cs="Times New Roman"/>
              </w:rPr>
              <w:t xml:space="preserve">, Ethiopia </w:t>
            </w:r>
            <w:r w:rsidRPr="00613693">
              <w:rPr>
                <w:rFonts w:ascii="Times New Roman" w:hAnsi="Times New Roman" w:cs="Times New Roman"/>
                <w:noProof/>
              </w:rPr>
              <w:t>(88</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2A167E1A"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2011-2012</w:t>
            </w:r>
          </w:p>
        </w:tc>
        <w:tc>
          <w:tcPr>
            <w:tcW w:w="5682" w:type="dxa"/>
            <w:tcBorders>
              <w:left w:val="nil"/>
              <w:right w:val="nil"/>
            </w:tcBorders>
            <w:vAlign w:val="center"/>
          </w:tcPr>
          <w:p w14:paraId="3BF07686"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252 pregnant women ages 18-40 attending antenatal care services at a university hospital. Women with antibiotic use in the two weeks prior to specimen collection were excluded.</w:t>
            </w:r>
          </w:p>
        </w:tc>
        <w:tc>
          <w:tcPr>
            <w:tcW w:w="2160" w:type="dxa"/>
            <w:tcBorders>
              <w:left w:val="nil"/>
              <w:right w:val="nil"/>
            </w:tcBorders>
            <w:vAlign w:val="center"/>
          </w:tcPr>
          <w:p w14:paraId="12FFCCAC"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Antenatal care-based</w:t>
            </w:r>
          </w:p>
        </w:tc>
        <w:tc>
          <w:tcPr>
            <w:tcW w:w="1890" w:type="dxa"/>
            <w:tcBorders>
              <w:left w:val="nil"/>
              <w:right w:val="nil"/>
            </w:tcBorders>
            <w:vAlign w:val="center"/>
          </w:tcPr>
          <w:p w14:paraId="7A5B9BBA"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19.4</w:t>
            </w:r>
          </w:p>
        </w:tc>
      </w:tr>
      <w:tr w:rsidR="00285BB4" w:rsidRPr="00613693" w14:paraId="63D7AA92" w14:textId="77777777" w:rsidTr="00C60EDE">
        <w:tc>
          <w:tcPr>
            <w:tcW w:w="2656" w:type="dxa"/>
            <w:tcBorders>
              <w:left w:val="nil"/>
              <w:right w:val="nil"/>
            </w:tcBorders>
            <w:vAlign w:val="center"/>
          </w:tcPr>
          <w:p w14:paraId="612BC2AD" w14:textId="0DBE9AE4"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Pretoria, South Africa </w:t>
            </w:r>
            <w:r w:rsidRPr="00613693">
              <w:rPr>
                <w:rFonts w:ascii="Times New Roman" w:hAnsi="Times New Roman" w:cs="Times New Roman"/>
                <w:noProof/>
              </w:rPr>
              <w:t>(89</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66D858E3"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2012</w:t>
            </w:r>
          </w:p>
        </w:tc>
        <w:tc>
          <w:tcPr>
            <w:tcW w:w="5682" w:type="dxa"/>
            <w:tcBorders>
              <w:left w:val="nil"/>
              <w:right w:val="nil"/>
            </w:tcBorders>
            <w:vAlign w:val="center"/>
          </w:tcPr>
          <w:p w14:paraId="14D6E7D7"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220 pregnant women ages 18 and older attending antenatal care services at an academic hospital. Women using antibiotics in the 30 days prior were excluded.</w:t>
            </w:r>
          </w:p>
        </w:tc>
        <w:tc>
          <w:tcPr>
            <w:tcW w:w="2160" w:type="dxa"/>
            <w:tcBorders>
              <w:left w:val="nil"/>
              <w:right w:val="nil"/>
            </w:tcBorders>
            <w:vAlign w:val="center"/>
          </w:tcPr>
          <w:p w14:paraId="1388E1C0"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Antenatal care-based</w:t>
            </w:r>
          </w:p>
        </w:tc>
        <w:tc>
          <w:tcPr>
            <w:tcW w:w="1890" w:type="dxa"/>
            <w:tcBorders>
              <w:left w:val="nil"/>
              <w:right w:val="nil"/>
            </w:tcBorders>
            <w:vAlign w:val="center"/>
          </w:tcPr>
          <w:p w14:paraId="05493089"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17.7</w:t>
            </w:r>
          </w:p>
        </w:tc>
      </w:tr>
      <w:tr w:rsidR="00285BB4" w:rsidRPr="00613693" w14:paraId="7F063001" w14:textId="77777777" w:rsidTr="00C60EDE">
        <w:tc>
          <w:tcPr>
            <w:tcW w:w="2656" w:type="dxa"/>
            <w:tcBorders>
              <w:left w:val="nil"/>
              <w:right w:val="nil"/>
            </w:tcBorders>
            <w:vAlign w:val="center"/>
          </w:tcPr>
          <w:p w14:paraId="63B782B8" w14:textId="6448D9BE"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Lagos, Nigeria </w:t>
            </w:r>
            <w:r w:rsidRPr="00613693">
              <w:rPr>
                <w:rFonts w:ascii="Times New Roman" w:hAnsi="Times New Roman" w:cs="Times New Roman"/>
                <w:noProof/>
              </w:rPr>
              <w:t>(90</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121ECB53"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2012-2013</w:t>
            </w:r>
          </w:p>
        </w:tc>
        <w:tc>
          <w:tcPr>
            <w:tcW w:w="5682" w:type="dxa"/>
            <w:tcBorders>
              <w:left w:val="nil"/>
              <w:right w:val="nil"/>
            </w:tcBorders>
            <w:vAlign w:val="center"/>
          </w:tcPr>
          <w:p w14:paraId="426AFA02"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246 pregnant, HIV-negative women ages 20-44 attending a first antenatal care visit with 14-36 weeks’ gestation.</w:t>
            </w:r>
          </w:p>
        </w:tc>
        <w:tc>
          <w:tcPr>
            <w:tcW w:w="2160" w:type="dxa"/>
            <w:tcBorders>
              <w:left w:val="nil"/>
              <w:right w:val="nil"/>
            </w:tcBorders>
            <w:vAlign w:val="center"/>
          </w:tcPr>
          <w:p w14:paraId="1D05E3D0"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Antenatal care-based</w:t>
            </w:r>
          </w:p>
        </w:tc>
        <w:tc>
          <w:tcPr>
            <w:tcW w:w="1890" w:type="dxa"/>
            <w:tcBorders>
              <w:left w:val="nil"/>
              <w:right w:val="nil"/>
            </w:tcBorders>
            <w:vAlign w:val="center"/>
          </w:tcPr>
          <w:p w14:paraId="0601682D"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26.0</w:t>
            </w:r>
          </w:p>
        </w:tc>
      </w:tr>
      <w:tr w:rsidR="00285BB4" w:rsidRPr="00613693" w14:paraId="389874C5" w14:textId="77777777" w:rsidTr="00C60EDE">
        <w:tc>
          <w:tcPr>
            <w:tcW w:w="2656" w:type="dxa"/>
            <w:tcBorders>
              <w:left w:val="nil"/>
              <w:bottom w:val="single" w:sz="4" w:space="0" w:color="auto"/>
              <w:right w:val="nil"/>
            </w:tcBorders>
            <w:vAlign w:val="center"/>
          </w:tcPr>
          <w:p w14:paraId="2B6C9644" w14:textId="59D641B6" w:rsidR="00285BB4" w:rsidRPr="00613693" w:rsidRDefault="00285BB4" w:rsidP="00C60EDE">
            <w:pPr>
              <w:rPr>
                <w:rFonts w:ascii="Times New Roman" w:hAnsi="Times New Roman" w:cs="Times New Roman"/>
              </w:rPr>
            </w:pPr>
            <w:proofErr w:type="spellStart"/>
            <w:r w:rsidRPr="00613693">
              <w:rPr>
                <w:rFonts w:ascii="Times New Roman" w:hAnsi="Times New Roman" w:cs="Times New Roman"/>
              </w:rPr>
              <w:t>Nchelenge</w:t>
            </w:r>
            <w:proofErr w:type="spellEnd"/>
            <w:r w:rsidRPr="00613693">
              <w:rPr>
                <w:rFonts w:ascii="Times New Roman" w:hAnsi="Times New Roman" w:cs="Times New Roman"/>
              </w:rPr>
              <w:t xml:space="preserve"> District, Zambia </w:t>
            </w:r>
            <w:r w:rsidRPr="00613693">
              <w:rPr>
                <w:rFonts w:ascii="Times New Roman" w:hAnsi="Times New Roman" w:cs="Times New Roman"/>
                <w:noProof/>
              </w:rPr>
              <w:t>(91</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bottom w:val="single" w:sz="4" w:space="0" w:color="auto"/>
              <w:right w:val="nil"/>
            </w:tcBorders>
            <w:vAlign w:val="center"/>
          </w:tcPr>
          <w:p w14:paraId="7FCD8AF0"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2013-2014</w:t>
            </w:r>
          </w:p>
        </w:tc>
        <w:tc>
          <w:tcPr>
            <w:tcW w:w="5682" w:type="dxa"/>
            <w:tcBorders>
              <w:left w:val="nil"/>
              <w:bottom w:val="single" w:sz="4" w:space="0" w:color="auto"/>
              <w:right w:val="nil"/>
            </w:tcBorders>
            <w:vAlign w:val="center"/>
          </w:tcPr>
          <w:p w14:paraId="0B580A08"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1,086 pregnant women attending antenatal care services with fewer than 32 weeks’ gestation. Women with antibiotic and/or antimalarial medication use in the 4 weeks prior to specimen collection were excluded.</w:t>
            </w:r>
          </w:p>
        </w:tc>
        <w:tc>
          <w:tcPr>
            <w:tcW w:w="2160" w:type="dxa"/>
            <w:tcBorders>
              <w:left w:val="nil"/>
              <w:bottom w:val="single" w:sz="4" w:space="0" w:color="auto"/>
              <w:right w:val="nil"/>
            </w:tcBorders>
            <w:vAlign w:val="center"/>
          </w:tcPr>
          <w:p w14:paraId="4B859DA9"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Antenatal care-based</w:t>
            </w:r>
          </w:p>
        </w:tc>
        <w:tc>
          <w:tcPr>
            <w:tcW w:w="1890" w:type="dxa"/>
            <w:tcBorders>
              <w:left w:val="nil"/>
              <w:bottom w:val="single" w:sz="4" w:space="0" w:color="auto"/>
              <w:right w:val="nil"/>
            </w:tcBorders>
            <w:vAlign w:val="center"/>
          </w:tcPr>
          <w:p w14:paraId="5FFE448B"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48.3</w:t>
            </w:r>
          </w:p>
        </w:tc>
      </w:tr>
      <w:tr w:rsidR="00285BB4" w:rsidRPr="00613693" w14:paraId="49E70180" w14:textId="77777777" w:rsidTr="00C60EDE">
        <w:trPr>
          <w:trHeight w:val="260"/>
        </w:trPr>
        <w:tc>
          <w:tcPr>
            <w:tcW w:w="13950" w:type="dxa"/>
            <w:gridSpan w:val="5"/>
            <w:tcBorders>
              <w:left w:val="nil"/>
              <w:bottom w:val="single" w:sz="4" w:space="0" w:color="auto"/>
              <w:right w:val="nil"/>
            </w:tcBorders>
            <w:shd w:val="clear" w:color="auto" w:fill="E7E6E6" w:themeFill="background2"/>
          </w:tcPr>
          <w:p w14:paraId="4BC46F19" w14:textId="77777777" w:rsidR="00285BB4" w:rsidRPr="00613693" w:rsidRDefault="00285BB4" w:rsidP="00C60EDE">
            <w:pPr>
              <w:tabs>
                <w:tab w:val="decimal" w:pos="618"/>
              </w:tabs>
              <w:rPr>
                <w:rFonts w:ascii="Times New Roman" w:hAnsi="Times New Roman" w:cs="Times New Roman"/>
              </w:rPr>
            </w:pPr>
            <w:r w:rsidRPr="00613693">
              <w:rPr>
                <w:rFonts w:ascii="Times New Roman" w:hAnsi="Times New Roman" w:cs="Times New Roman"/>
                <w:b/>
              </w:rPr>
              <w:t>Postpartum women</w:t>
            </w:r>
          </w:p>
        </w:tc>
      </w:tr>
      <w:tr w:rsidR="00285BB4" w:rsidRPr="00613693" w14:paraId="1C03FEC7" w14:textId="77777777" w:rsidTr="00C60EDE">
        <w:trPr>
          <w:trHeight w:val="260"/>
        </w:trPr>
        <w:tc>
          <w:tcPr>
            <w:tcW w:w="2656" w:type="dxa"/>
            <w:tcBorders>
              <w:left w:val="nil"/>
              <w:right w:val="nil"/>
            </w:tcBorders>
            <w:vAlign w:val="center"/>
          </w:tcPr>
          <w:p w14:paraId="3E316929" w14:textId="0BA3CE58"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Mombasa, Kenya </w:t>
            </w:r>
            <w:r w:rsidRPr="00613693">
              <w:rPr>
                <w:rFonts w:ascii="Times New Roman" w:hAnsi="Times New Roman" w:cs="Times New Roman"/>
                <w:noProof/>
              </w:rPr>
              <w:t>(92</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089C25AF"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2006</w:t>
            </w:r>
          </w:p>
        </w:tc>
        <w:tc>
          <w:tcPr>
            <w:tcW w:w="5682" w:type="dxa"/>
            <w:tcBorders>
              <w:left w:val="nil"/>
              <w:right w:val="nil"/>
            </w:tcBorders>
            <w:vAlign w:val="center"/>
          </w:tcPr>
          <w:p w14:paraId="695E719B"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447 postpartum women attending an immunization and acute care pediatric clinic at a provincial hospital. Women were between 4 weeks and 1 year postpartum. Response rate of 64%.</w:t>
            </w:r>
          </w:p>
        </w:tc>
        <w:tc>
          <w:tcPr>
            <w:tcW w:w="2160" w:type="dxa"/>
            <w:tcBorders>
              <w:left w:val="nil"/>
              <w:right w:val="nil"/>
            </w:tcBorders>
            <w:vAlign w:val="center"/>
          </w:tcPr>
          <w:p w14:paraId="673928A3"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Clinic-based</w:t>
            </w:r>
          </w:p>
        </w:tc>
        <w:tc>
          <w:tcPr>
            <w:tcW w:w="1890" w:type="dxa"/>
            <w:tcBorders>
              <w:left w:val="nil"/>
              <w:right w:val="nil"/>
            </w:tcBorders>
          </w:tcPr>
          <w:p w14:paraId="16D8F38C"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31.5</w:t>
            </w:r>
          </w:p>
        </w:tc>
      </w:tr>
      <w:tr w:rsidR="00285BB4" w:rsidRPr="00613693" w14:paraId="40E2C99F" w14:textId="77777777" w:rsidTr="00C60EDE">
        <w:trPr>
          <w:trHeight w:val="251"/>
        </w:trPr>
        <w:tc>
          <w:tcPr>
            <w:tcW w:w="13950" w:type="dxa"/>
            <w:gridSpan w:val="5"/>
            <w:tcBorders>
              <w:left w:val="nil"/>
              <w:right w:val="nil"/>
            </w:tcBorders>
            <w:shd w:val="clear" w:color="auto" w:fill="E7E6E6" w:themeFill="background2"/>
          </w:tcPr>
          <w:p w14:paraId="6051E59E" w14:textId="77777777" w:rsidR="00285BB4" w:rsidRPr="00613693" w:rsidRDefault="00285BB4" w:rsidP="00C60EDE">
            <w:pPr>
              <w:rPr>
                <w:rFonts w:ascii="Times New Roman" w:hAnsi="Times New Roman" w:cs="Times New Roman"/>
                <w:b/>
              </w:rPr>
            </w:pPr>
            <w:r w:rsidRPr="00613693">
              <w:rPr>
                <w:rFonts w:ascii="Times New Roman" w:hAnsi="Times New Roman" w:cs="Times New Roman"/>
                <w:b/>
              </w:rPr>
              <w:t>Women living with HIV</w:t>
            </w:r>
          </w:p>
        </w:tc>
      </w:tr>
      <w:tr w:rsidR="00285BB4" w:rsidRPr="00613693" w14:paraId="162A99E9" w14:textId="77777777" w:rsidTr="00C60EDE">
        <w:trPr>
          <w:trHeight w:val="251"/>
        </w:trPr>
        <w:tc>
          <w:tcPr>
            <w:tcW w:w="2656" w:type="dxa"/>
            <w:tcBorders>
              <w:left w:val="nil"/>
              <w:right w:val="nil"/>
            </w:tcBorders>
            <w:vAlign w:val="center"/>
          </w:tcPr>
          <w:p w14:paraId="575DAFD4" w14:textId="262FB6AD"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Nairobi, Kenya </w:t>
            </w:r>
            <w:r w:rsidRPr="00613693">
              <w:rPr>
                <w:rFonts w:ascii="Times New Roman" w:hAnsi="Times New Roman" w:cs="Times New Roman"/>
                <w:noProof/>
              </w:rPr>
              <w:t>(93</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402F3467"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1999-2002</w:t>
            </w:r>
          </w:p>
        </w:tc>
        <w:tc>
          <w:tcPr>
            <w:tcW w:w="5682" w:type="dxa"/>
            <w:tcBorders>
              <w:left w:val="nil"/>
              <w:right w:val="nil"/>
            </w:tcBorders>
            <w:vAlign w:val="center"/>
          </w:tcPr>
          <w:p w14:paraId="6DFA2BD5"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441 HIV-positive, pregnant women ages 18 and older attending antenatal clinics with fewer than 32 weeks’ gestation.</w:t>
            </w:r>
          </w:p>
        </w:tc>
        <w:tc>
          <w:tcPr>
            <w:tcW w:w="2160" w:type="dxa"/>
            <w:tcBorders>
              <w:left w:val="nil"/>
              <w:right w:val="nil"/>
            </w:tcBorders>
            <w:vAlign w:val="center"/>
          </w:tcPr>
          <w:p w14:paraId="3170711B"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Antenatal care-based</w:t>
            </w:r>
          </w:p>
        </w:tc>
        <w:tc>
          <w:tcPr>
            <w:tcW w:w="1890" w:type="dxa"/>
            <w:tcBorders>
              <w:left w:val="nil"/>
              <w:bottom w:val="single" w:sz="4" w:space="0" w:color="auto"/>
              <w:right w:val="nil"/>
            </w:tcBorders>
          </w:tcPr>
          <w:p w14:paraId="41AFF3D9"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37.0</w:t>
            </w:r>
          </w:p>
        </w:tc>
      </w:tr>
      <w:tr w:rsidR="00285BB4" w:rsidRPr="00613693" w14:paraId="233B1DDF" w14:textId="77777777" w:rsidTr="00C60EDE">
        <w:trPr>
          <w:trHeight w:val="251"/>
        </w:trPr>
        <w:tc>
          <w:tcPr>
            <w:tcW w:w="2656" w:type="dxa"/>
            <w:tcBorders>
              <w:left w:val="nil"/>
              <w:right w:val="nil"/>
            </w:tcBorders>
            <w:vAlign w:val="center"/>
          </w:tcPr>
          <w:p w14:paraId="7B5F3D75" w14:textId="0F7FC0E0" w:rsidR="00285BB4" w:rsidRPr="00613693" w:rsidRDefault="00285BB4" w:rsidP="00C60EDE">
            <w:pPr>
              <w:rPr>
                <w:rFonts w:ascii="Times New Roman" w:hAnsi="Times New Roman" w:cs="Times New Roman"/>
                <w:lang w:val="es-PE"/>
              </w:rPr>
            </w:pPr>
            <w:r w:rsidRPr="00613693">
              <w:rPr>
                <w:rFonts w:ascii="Times New Roman" w:hAnsi="Times New Roman" w:cs="Times New Roman"/>
                <w:lang w:val="es-PE"/>
              </w:rPr>
              <w:lastRenderedPageBreak/>
              <w:t xml:space="preserve">Blantyre and Lilongwe, Malawi; Dar es Salaam, Tanzania; Lusaka, Zambia </w:t>
            </w:r>
            <w:r w:rsidRPr="00613693">
              <w:rPr>
                <w:rFonts w:ascii="Times New Roman" w:hAnsi="Times New Roman" w:cs="Times New Roman"/>
                <w:noProof/>
                <w:lang w:val="es-PE"/>
              </w:rPr>
              <w:t>(94</w:t>
            </w:r>
            <w:r w:rsidR="00C60EDE" w:rsidRPr="00613693">
              <w:rPr>
                <w:rFonts w:ascii="Times New Roman" w:hAnsi="Times New Roman" w:cs="Times New Roman"/>
                <w:noProof/>
                <w:lang w:val="es-PE"/>
              </w:rPr>
              <w:t>s</w:t>
            </w:r>
            <w:r w:rsidRPr="00613693">
              <w:rPr>
                <w:rFonts w:ascii="Times New Roman" w:hAnsi="Times New Roman" w:cs="Times New Roman"/>
                <w:noProof/>
                <w:lang w:val="es-PE"/>
              </w:rPr>
              <w:t>)</w:t>
            </w:r>
          </w:p>
        </w:tc>
        <w:tc>
          <w:tcPr>
            <w:tcW w:w="1562" w:type="dxa"/>
            <w:tcBorders>
              <w:left w:val="nil"/>
              <w:right w:val="nil"/>
            </w:tcBorders>
            <w:vAlign w:val="center"/>
          </w:tcPr>
          <w:p w14:paraId="0FC5AC17"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2001-2003</w:t>
            </w:r>
          </w:p>
        </w:tc>
        <w:tc>
          <w:tcPr>
            <w:tcW w:w="5682" w:type="dxa"/>
            <w:tcBorders>
              <w:left w:val="nil"/>
              <w:right w:val="nil"/>
            </w:tcBorders>
            <w:vAlign w:val="center"/>
          </w:tcPr>
          <w:p w14:paraId="2D67A820"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2,248 HIV-positive, pregnant women participating in a randomized controlled trial of prevention of mother-to-child transmission of HIV.</w:t>
            </w:r>
          </w:p>
        </w:tc>
        <w:tc>
          <w:tcPr>
            <w:tcW w:w="2160" w:type="dxa"/>
            <w:tcBorders>
              <w:left w:val="nil"/>
              <w:right w:val="nil"/>
            </w:tcBorders>
            <w:vAlign w:val="center"/>
          </w:tcPr>
          <w:p w14:paraId="7CA9AF2F"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Convenience</w:t>
            </w:r>
          </w:p>
        </w:tc>
        <w:tc>
          <w:tcPr>
            <w:tcW w:w="1890" w:type="dxa"/>
            <w:tcBorders>
              <w:left w:val="nil"/>
              <w:right w:val="nil"/>
            </w:tcBorders>
          </w:tcPr>
          <w:p w14:paraId="14B29CEE"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47.8</w:t>
            </w:r>
          </w:p>
        </w:tc>
      </w:tr>
      <w:tr w:rsidR="00285BB4" w:rsidRPr="00613693" w14:paraId="61E9A9C4" w14:textId="77777777" w:rsidTr="00C60EDE">
        <w:trPr>
          <w:trHeight w:val="251"/>
        </w:trPr>
        <w:tc>
          <w:tcPr>
            <w:tcW w:w="2656" w:type="dxa"/>
            <w:tcBorders>
              <w:left w:val="nil"/>
              <w:right w:val="nil"/>
            </w:tcBorders>
            <w:vAlign w:val="center"/>
          </w:tcPr>
          <w:p w14:paraId="2DF5AB76" w14:textId="3317036E"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Ouagadougou, Burkina Faso </w:t>
            </w:r>
            <w:r w:rsidRPr="00613693">
              <w:rPr>
                <w:rFonts w:ascii="Times New Roman" w:hAnsi="Times New Roman" w:cs="Times New Roman"/>
                <w:noProof/>
              </w:rPr>
              <w:t>(76</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44BF913A"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2009</w:t>
            </w:r>
          </w:p>
        </w:tc>
        <w:tc>
          <w:tcPr>
            <w:tcW w:w="5682" w:type="dxa"/>
            <w:tcBorders>
              <w:left w:val="nil"/>
              <w:right w:val="nil"/>
            </w:tcBorders>
            <w:vAlign w:val="center"/>
          </w:tcPr>
          <w:p w14:paraId="0433433A"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251 non-pregnant, HIV-positive women ages 28-44 attending Centre Medical San Camille for gynecological services.</w:t>
            </w:r>
          </w:p>
        </w:tc>
        <w:tc>
          <w:tcPr>
            <w:tcW w:w="2160" w:type="dxa"/>
            <w:tcBorders>
              <w:left w:val="nil"/>
              <w:right w:val="nil"/>
            </w:tcBorders>
            <w:vAlign w:val="center"/>
          </w:tcPr>
          <w:p w14:paraId="3DA6C3CA"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Clinic-based</w:t>
            </w:r>
          </w:p>
        </w:tc>
        <w:tc>
          <w:tcPr>
            <w:tcW w:w="1890" w:type="dxa"/>
            <w:tcBorders>
              <w:left w:val="nil"/>
              <w:right w:val="nil"/>
            </w:tcBorders>
          </w:tcPr>
          <w:p w14:paraId="41B1ED4E"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25.9</w:t>
            </w:r>
          </w:p>
        </w:tc>
      </w:tr>
      <w:tr w:rsidR="00285BB4" w:rsidRPr="00613693" w14:paraId="01BB953D" w14:textId="77777777" w:rsidTr="00C60EDE">
        <w:trPr>
          <w:trHeight w:val="251"/>
        </w:trPr>
        <w:tc>
          <w:tcPr>
            <w:tcW w:w="2656" w:type="dxa"/>
            <w:tcBorders>
              <w:left w:val="nil"/>
              <w:right w:val="nil"/>
            </w:tcBorders>
            <w:vAlign w:val="center"/>
          </w:tcPr>
          <w:p w14:paraId="5C22BBA3" w14:textId="14EB5354"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Kigali, Rwanda </w:t>
            </w:r>
            <w:r w:rsidRPr="00613693">
              <w:rPr>
                <w:rFonts w:ascii="Times New Roman" w:hAnsi="Times New Roman" w:cs="Times New Roman"/>
                <w:noProof/>
              </w:rPr>
              <w:t>(80</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562" w:type="dxa"/>
            <w:tcBorders>
              <w:left w:val="nil"/>
              <w:right w:val="nil"/>
            </w:tcBorders>
            <w:vAlign w:val="center"/>
          </w:tcPr>
          <w:p w14:paraId="3B854A96"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2010-2011</w:t>
            </w:r>
          </w:p>
        </w:tc>
        <w:tc>
          <w:tcPr>
            <w:tcW w:w="5682" w:type="dxa"/>
            <w:tcBorders>
              <w:left w:val="nil"/>
              <w:right w:val="nil"/>
            </w:tcBorders>
            <w:vAlign w:val="center"/>
          </w:tcPr>
          <w:p w14:paraId="038B2554"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30 non-pregnant, HIV-positive women recruited from public HIV treatment clinics. Women had a minimum of six months of antiretroviral treatment and had a CD4 count of greater than 350 cells/µl.</w:t>
            </w:r>
          </w:p>
        </w:tc>
        <w:tc>
          <w:tcPr>
            <w:tcW w:w="2160" w:type="dxa"/>
            <w:tcBorders>
              <w:left w:val="nil"/>
              <w:right w:val="nil"/>
            </w:tcBorders>
            <w:vAlign w:val="center"/>
          </w:tcPr>
          <w:p w14:paraId="0C23A9E9"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Clinic-based</w:t>
            </w:r>
          </w:p>
        </w:tc>
        <w:tc>
          <w:tcPr>
            <w:tcW w:w="1890" w:type="dxa"/>
            <w:tcBorders>
              <w:left w:val="nil"/>
              <w:right w:val="nil"/>
            </w:tcBorders>
          </w:tcPr>
          <w:p w14:paraId="4F3A116E"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43.3</w:t>
            </w:r>
          </w:p>
        </w:tc>
      </w:tr>
    </w:tbl>
    <w:p w14:paraId="1458E455" w14:textId="77777777" w:rsidR="00285BB4" w:rsidRPr="00613693" w:rsidRDefault="00285BB4">
      <w:pPr>
        <w:rPr>
          <w:rFonts w:ascii="Times New Roman" w:hAnsi="Times New Roman" w:cs="Times New Roman"/>
        </w:rPr>
      </w:pPr>
      <w:r w:rsidRPr="00613693">
        <w:rPr>
          <w:rFonts w:ascii="Times New Roman" w:hAnsi="Times New Roman" w:cs="Times New Roman"/>
          <w:vertAlign w:val="superscript"/>
        </w:rPr>
        <w:t>a</w:t>
      </w:r>
      <w:r w:rsidRPr="00613693">
        <w:rPr>
          <w:rFonts w:ascii="Times New Roman" w:hAnsi="Times New Roman" w:cs="Times New Roman"/>
        </w:rPr>
        <w:t xml:space="preserve"> Prevalence estimates obtained by methods other than Nugent criteria are adjusted according to the sensitivity and specificity of the utilized method relative to Nugent criteria.</w:t>
      </w:r>
    </w:p>
    <w:p w14:paraId="313C59F0" w14:textId="414DE295" w:rsidR="00285BB4" w:rsidRPr="00613693" w:rsidRDefault="00A1371B">
      <w:pPr>
        <w:rPr>
          <w:rFonts w:ascii="Times New Roman" w:hAnsi="Times New Roman" w:cs="Times New Roman"/>
        </w:rPr>
      </w:pPr>
      <w:r w:rsidRPr="00613693">
        <w:rPr>
          <w:rFonts w:ascii="Times New Roman" w:hAnsi="Times New Roman" w:cs="Times New Roman"/>
        </w:rPr>
        <w:t xml:space="preserve">* </w:t>
      </w:r>
      <w:r w:rsidR="00285BB4" w:rsidRPr="00613693">
        <w:rPr>
          <w:rFonts w:ascii="Times New Roman" w:hAnsi="Times New Roman" w:cs="Times New Roman"/>
        </w:rPr>
        <w:t>Study population is a subset of the study population of another included study.</w:t>
      </w:r>
    </w:p>
    <w:p w14:paraId="73531A7C" w14:textId="77777777" w:rsidR="00285BB4" w:rsidRPr="00613693" w:rsidRDefault="00285BB4">
      <w:pPr>
        <w:rPr>
          <w:rFonts w:ascii="Times New Roman" w:hAnsi="Times New Roman" w:cs="Times New Roman"/>
        </w:rPr>
      </w:pPr>
    </w:p>
    <w:p w14:paraId="562C0021" w14:textId="77777777" w:rsidR="00285BB4" w:rsidRPr="00613693" w:rsidRDefault="00285BB4">
      <w:pPr>
        <w:rPr>
          <w:rFonts w:ascii="Times New Roman" w:hAnsi="Times New Roman" w:cs="Times New Roman"/>
        </w:rPr>
        <w:sectPr w:rsidR="00285BB4" w:rsidRPr="00613693" w:rsidSect="00A1371B">
          <w:pgSz w:w="15840" w:h="12240" w:orient="landscape"/>
          <w:pgMar w:top="1440" w:right="1440" w:bottom="1440" w:left="1440" w:header="720" w:footer="720" w:gutter="0"/>
          <w:cols w:space="720"/>
          <w:docGrid w:linePitch="360"/>
        </w:sectPr>
      </w:pPr>
    </w:p>
    <w:p w14:paraId="710DE035" w14:textId="77777777" w:rsidR="00285BB4" w:rsidRPr="00613693" w:rsidRDefault="00285BB4" w:rsidP="00C60EDE">
      <w:pPr>
        <w:rPr>
          <w:rFonts w:ascii="Times New Roman" w:hAnsi="Times New Roman" w:cs="Times New Roman"/>
        </w:rPr>
      </w:pPr>
      <w:r w:rsidRPr="00613693">
        <w:rPr>
          <w:rFonts w:ascii="Times New Roman" w:hAnsi="Times New Roman" w:cs="Times New Roman"/>
          <w:b/>
        </w:rPr>
        <w:lastRenderedPageBreak/>
        <w:t>Table S2</w:t>
      </w:r>
      <w:r w:rsidRPr="00613693">
        <w:rPr>
          <w:rFonts w:ascii="Times New Roman" w:hAnsi="Times New Roman" w:cs="Times New Roman"/>
        </w:rPr>
        <w:t>. Proportion of bacterial vaginosis-positive women with symptoms of BV. Population-based samples only are included.</w:t>
      </w:r>
    </w:p>
    <w:tbl>
      <w:tblPr>
        <w:tblStyle w:val="TableGrid"/>
        <w:tblW w:w="13756" w:type="dxa"/>
        <w:tblBorders>
          <w:left w:val="none" w:sz="0" w:space="0" w:color="auto"/>
          <w:insideH w:val="none" w:sz="0" w:space="0" w:color="auto"/>
          <w:insideV w:val="none" w:sz="0" w:space="0" w:color="auto"/>
        </w:tblBorders>
        <w:tblLook w:val="04A0" w:firstRow="1" w:lastRow="0" w:firstColumn="1" w:lastColumn="0" w:noHBand="0" w:noVBand="1"/>
      </w:tblPr>
      <w:tblGrid>
        <w:gridCol w:w="2520"/>
        <w:gridCol w:w="2880"/>
        <w:gridCol w:w="8356"/>
      </w:tblGrid>
      <w:tr w:rsidR="00285BB4" w:rsidRPr="00613693" w14:paraId="258BAAED" w14:textId="77777777" w:rsidTr="00C60EDE">
        <w:tc>
          <w:tcPr>
            <w:tcW w:w="2520" w:type="dxa"/>
            <w:tcBorders>
              <w:top w:val="single" w:sz="4" w:space="0" w:color="auto"/>
              <w:bottom w:val="single" w:sz="4" w:space="0" w:color="auto"/>
            </w:tcBorders>
            <w:vAlign w:val="bottom"/>
          </w:tcPr>
          <w:p w14:paraId="3C5F3283" w14:textId="77777777" w:rsidR="00285BB4" w:rsidRPr="00613693" w:rsidRDefault="00285BB4" w:rsidP="00C60EDE">
            <w:pPr>
              <w:jc w:val="center"/>
              <w:rPr>
                <w:rFonts w:ascii="Times New Roman" w:hAnsi="Times New Roman" w:cs="Times New Roman"/>
                <w:b/>
              </w:rPr>
            </w:pPr>
            <w:r w:rsidRPr="00613693">
              <w:rPr>
                <w:rFonts w:ascii="Times New Roman" w:hAnsi="Times New Roman" w:cs="Times New Roman"/>
                <w:b/>
              </w:rPr>
              <w:t>Region</w:t>
            </w:r>
          </w:p>
        </w:tc>
        <w:tc>
          <w:tcPr>
            <w:tcW w:w="2880" w:type="dxa"/>
            <w:tcBorders>
              <w:top w:val="single" w:sz="4" w:space="0" w:color="auto"/>
              <w:bottom w:val="single" w:sz="4" w:space="0" w:color="auto"/>
            </w:tcBorders>
            <w:vAlign w:val="bottom"/>
          </w:tcPr>
          <w:p w14:paraId="2B219CBD" w14:textId="77777777" w:rsidR="00285BB4" w:rsidRPr="00613693" w:rsidRDefault="00285BB4" w:rsidP="00C60EDE">
            <w:pPr>
              <w:jc w:val="center"/>
              <w:rPr>
                <w:rFonts w:ascii="Times New Roman" w:hAnsi="Times New Roman" w:cs="Times New Roman"/>
                <w:b/>
              </w:rPr>
            </w:pPr>
            <w:r w:rsidRPr="00613693">
              <w:rPr>
                <w:rFonts w:ascii="Times New Roman" w:hAnsi="Times New Roman" w:cs="Times New Roman"/>
                <w:b/>
              </w:rPr>
              <w:t>Percent symptomatic (95% confidence interval)</w:t>
            </w:r>
          </w:p>
        </w:tc>
        <w:tc>
          <w:tcPr>
            <w:tcW w:w="8356" w:type="dxa"/>
            <w:tcBorders>
              <w:top w:val="single" w:sz="4" w:space="0" w:color="auto"/>
              <w:bottom w:val="single" w:sz="4" w:space="0" w:color="auto"/>
              <w:right w:val="nil"/>
            </w:tcBorders>
            <w:vAlign w:val="bottom"/>
          </w:tcPr>
          <w:p w14:paraId="4386CDA2" w14:textId="77777777" w:rsidR="00285BB4" w:rsidRPr="00613693" w:rsidRDefault="00285BB4" w:rsidP="00C60EDE">
            <w:pPr>
              <w:jc w:val="center"/>
              <w:rPr>
                <w:rFonts w:ascii="Times New Roman" w:hAnsi="Times New Roman" w:cs="Times New Roman"/>
                <w:b/>
              </w:rPr>
            </w:pPr>
            <w:r w:rsidRPr="00613693">
              <w:rPr>
                <w:rFonts w:ascii="Times New Roman" w:hAnsi="Times New Roman" w:cs="Times New Roman"/>
                <w:b/>
              </w:rPr>
              <w:t>Study population</w:t>
            </w:r>
          </w:p>
        </w:tc>
      </w:tr>
      <w:tr w:rsidR="00285BB4" w:rsidRPr="00613693" w14:paraId="116C92C6" w14:textId="77777777" w:rsidTr="00C60EDE">
        <w:tc>
          <w:tcPr>
            <w:tcW w:w="2520" w:type="dxa"/>
            <w:tcBorders>
              <w:top w:val="single" w:sz="4" w:space="0" w:color="auto"/>
              <w:bottom w:val="double" w:sz="4" w:space="0" w:color="auto"/>
            </w:tcBorders>
            <w:vAlign w:val="center"/>
          </w:tcPr>
          <w:p w14:paraId="7A290F39"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All regions</w:t>
            </w:r>
          </w:p>
        </w:tc>
        <w:tc>
          <w:tcPr>
            <w:tcW w:w="11236" w:type="dxa"/>
            <w:gridSpan w:val="2"/>
            <w:tcBorders>
              <w:top w:val="single" w:sz="4" w:space="0" w:color="auto"/>
              <w:bottom w:val="double" w:sz="4" w:space="0" w:color="auto"/>
              <w:right w:val="nil"/>
            </w:tcBorders>
            <w:vAlign w:val="center"/>
          </w:tcPr>
          <w:p w14:paraId="143A08B4"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34.9 (17.7, 54.5)</w:t>
            </w:r>
          </w:p>
        </w:tc>
      </w:tr>
      <w:tr w:rsidR="00285BB4" w:rsidRPr="00613693" w14:paraId="2B079B9C" w14:textId="77777777" w:rsidTr="00C60EDE">
        <w:tc>
          <w:tcPr>
            <w:tcW w:w="2520" w:type="dxa"/>
            <w:tcBorders>
              <w:top w:val="double" w:sz="4" w:space="0" w:color="auto"/>
              <w:bottom w:val="single" w:sz="4" w:space="0" w:color="auto"/>
            </w:tcBorders>
            <w:vAlign w:val="center"/>
          </w:tcPr>
          <w:p w14:paraId="0D475DF2" w14:textId="22E8721E"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Sub-Saharan Africa </w:t>
            </w:r>
            <w:r w:rsidRPr="00613693">
              <w:rPr>
                <w:rFonts w:ascii="Times New Roman" w:hAnsi="Times New Roman" w:cs="Times New Roman"/>
                <w:noProof/>
              </w:rPr>
              <w:t>(72</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2880" w:type="dxa"/>
            <w:tcBorders>
              <w:top w:val="double" w:sz="4" w:space="0" w:color="auto"/>
              <w:bottom w:val="single" w:sz="4" w:space="0" w:color="auto"/>
            </w:tcBorders>
            <w:vAlign w:val="center"/>
          </w:tcPr>
          <w:p w14:paraId="05EBC03E"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6.3 (2.9, 12.6)</w:t>
            </w:r>
          </w:p>
        </w:tc>
        <w:tc>
          <w:tcPr>
            <w:tcW w:w="8356" w:type="dxa"/>
            <w:tcBorders>
              <w:top w:val="double" w:sz="4" w:space="0" w:color="auto"/>
              <w:bottom w:val="single" w:sz="4" w:space="0" w:color="auto"/>
              <w:right w:val="nil"/>
            </w:tcBorders>
          </w:tcPr>
          <w:p w14:paraId="403ACE42"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255 post-</w:t>
            </w:r>
            <w:proofErr w:type="spellStart"/>
            <w:r w:rsidRPr="00613693">
              <w:rPr>
                <w:rFonts w:ascii="Times New Roman" w:hAnsi="Times New Roman" w:cs="Times New Roman"/>
              </w:rPr>
              <w:t>menarchal</w:t>
            </w:r>
            <w:proofErr w:type="spellEnd"/>
            <w:r w:rsidRPr="00613693">
              <w:rPr>
                <w:rFonts w:ascii="Times New Roman" w:hAnsi="Times New Roman" w:cs="Times New Roman"/>
              </w:rPr>
              <w:t xml:space="preserve"> women ages 13-39 from randomly selected households in 24 community clusters in Rakai, Uganda. Self-collected vaginal swabs were obtained weekly from 2001-2003. Symptomatic defined as participant’s self-report of vaginal discharge in the previous week.</w:t>
            </w:r>
          </w:p>
        </w:tc>
      </w:tr>
      <w:tr w:rsidR="00285BB4" w:rsidRPr="00613693" w14:paraId="79F491B3" w14:textId="77777777" w:rsidTr="00C60EDE">
        <w:tc>
          <w:tcPr>
            <w:tcW w:w="2520" w:type="dxa"/>
            <w:tcBorders>
              <w:top w:val="single" w:sz="4" w:space="0" w:color="auto"/>
              <w:bottom w:val="single" w:sz="4" w:space="0" w:color="auto"/>
            </w:tcBorders>
            <w:vAlign w:val="center"/>
          </w:tcPr>
          <w:p w14:paraId="5DE97D25" w14:textId="4A6EB001"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North America </w:t>
            </w:r>
            <w:r w:rsidRPr="00613693">
              <w:rPr>
                <w:rFonts w:ascii="Times New Roman" w:hAnsi="Times New Roman" w:cs="Times New Roman"/>
                <w:noProof/>
              </w:rPr>
              <w:t>(4</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2880" w:type="dxa"/>
            <w:tcBorders>
              <w:top w:val="single" w:sz="4" w:space="0" w:color="auto"/>
              <w:bottom w:val="single" w:sz="4" w:space="0" w:color="auto"/>
            </w:tcBorders>
            <w:vAlign w:val="center"/>
          </w:tcPr>
          <w:p w14:paraId="6172ED99"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14.6 (12.1, 17.5)</w:t>
            </w:r>
          </w:p>
        </w:tc>
        <w:tc>
          <w:tcPr>
            <w:tcW w:w="8356" w:type="dxa"/>
            <w:tcBorders>
              <w:top w:val="single" w:sz="4" w:space="0" w:color="auto"/>
              <w:bottom w:val="single" w:sz="4" w:space="0" w:color="auto"/>
              <w:right w:val="nil"/>
            </w:tcBorders>
          </w:tcPr>
          <w:p w14:paraId="1111FBC6"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2,334 women representative of the United States female population ages 20-49. Participants are from survey years 2001-2004 of the National Health and Nutrition Examination Survey. Symptomatic defined as participant self-report of vaginal symptoms in the previous month.</w:t>
            </w:r>
          </w:p>
        </w:tc>
      </w:tr>
      <w:tr w:rsidR="00285BB4" w:rsidRPr="00613693" w14:paraId="577A419F" w14:textId="77777777" w:rsidTr="00C60EDE">
        <w:tc>
          <w:tcPr>
            <w:tcW w:w="2520" w:type="dxa"/>
            <w:tcBorders>
              <w:top w:val="single" w:sz="4" w:space="0" w:color="auto"/>
              <w:bottom w:val="single" w:sz="4" w:space="0" w:color="auto"/>
            </w:tcBorders>
            <w:vAlign w:val="center"/>
          </w:tcPr>
          <w:p w14:paraId="368677C3" w14:textId="1362FEAB"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North America </w:t>
            </w:r>
            <w:r w:rsidRPr="00613693">
              <w:rPr>
                <w:rFonts w:ascii="Times New Roman" w:hAnsi="Times New Roman" w:cs="Times New Roman"/>
                <w:noProof/>
              </w:rPr>
              <w:t>(2</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2880" w:type="dxa"/>
            <w:tcBorders>
              <w:top w:val="single" w:sz="4" w:space="0" w:color="auto"/>
              <w:bottom w:val="single" w:sz="4" w:space="0" w:color="auto"/>
            </w:tcBorders>
            <w:vAlign w:val="center"/>
          </w:tcPr>
          <w:p w14:paraId="5FAD57DE"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33.4 (29.4, 37.7)</w:t>
            </w:r>
          </w:p>
        </w:tc>
        <w:tc>
          <w:tcPr>
            <w:tcW w:w="8356" w:type="dxa"/>
            <w:tcBorders>
              <w:top w:val="single" w:sz="4" w:space="0" w:color="auto"/>
              <w:bottom w:val="single" w:sz="4" w:space="0" w:color="auto"/>
              <w:right w:val="nil"/>
            </w:tcBorders>
          </w:tcPr>
          <w:p w14:paraId="1810CC4C"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1,938 women ages 17-33 entering the United States Marine Corps. Vaginal swabs were obtained at a routine pelvic examination within two weeks of arrival for recruit training. Symptomatic defined as participant’s self-report of vaginal discharge.</w:t>
            </w:r>
          </w:p>
        </w:tc>
      </w:tr>
      <w:tr w:rsidR="00285BB4" w:rsidRPr="00613693" w14:paraId="3949133F" w14:textId="77777777" w:rsidTr="00C60EDE">
        <w:tc>
          <w:tcPr>
            <w:tcW w:w="2520" w:type="dxa"/>
            <w:tcBorders>
              <w:top w:val="single" w:sz="4" w:space="0" w:color="auto"/>
              <w:bottom w:val="single" w:sz="4" w:space="0" w:color="auto"/>
            </w:tcBorders>
            <w:vAlign w:val="center"/>
          </w:tcPr>
          <w:p w14:paraId="08344B94" w14:textId="57D0939A"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Latin America and Caribbean </w:t>
            </w:r>
            <w:r w:rsidRPr="00613693">
              <w:rPr>
                <w:rFonts w:ascii="Times New Roman" w:hAnsi="Times New Roman" w:cs="Times New Roman"/>
                <w:noProof/>
              </w:rPr>
              <w:t>(32</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2880" w:type="dxa"/>
            <w:tcBorders>
              <w:top w:val="single" w:sz="4" w:space="0" w:color="auto"/>
              <w:bottom w:val="single" w:sz="4" w:space="0" w:color="auto"/>
            </w:tcBorders>
            <w:vAlign w:val="center"/>
          </w:tcPr>
          <w:p w14:paraId="594425EF"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42.2 (39.7, 44.7)</w:t>
            </w:r>
          </w:p>
        </w:tc>
        <w:tc>
          <w:tcPr>
            <w:tcW w:w="8356" w:type="dxa"/>
            <w:tcBorders>
              <w:top w:val="single" w:sz="4" w:space="0" w:color="auto"/>
              <w:bottom w:val="single" w:sz="4" w:space="0" w:color="auto"/>
              <w:right w:val="nil"/>
            </w:tcBorders>
          </w:tcPr>
          <w:p w14:paraId="2670325E"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6,322 women ages 18-29 selected via multistage cluster random sampling in 20 Peruvian cities. Symptomatic defined as abnormal vaginal discharge or vaginal discharge with bad odor.</w:t>
            </w:r>
          </w:p>
        </w:tc>
      </w:tr>
      <w:tr w:rsidR="00285BB4" w:rsidRPr="00613693" w14:paraId="700B9A09" w14:textId="77777777" w:rsidTr="00C60EDE">
        <w:trPr>
          <w:trHeight w:val="233"/>
        </w:trPr>
        <w:tc>
          <w:tcPr>
            <w:tcW w:w="2520" w:type="dxa"/>
            <w:tcBorders>
              <w:top w:val="single" w:sz="4" w:space="0" w:color="auto"/>
              <w:bottom w:val="single" w:sz="4" w:space="0" w:color="auto"/>
            </w:tcBorders>
            <w:vAlign w:val="center"/>
          </w:tcPr>
          <w:p w14:paraId="43741C39" w14:textId="77BB5E99"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South Asia </w:t>
            </w:r>
            <w:r w:rsidRPr="00613693">
              <w:rPr>
                <w:rFonts w:ascii="Times New Roman" w:hAnsi="Times New Roman" w:cs="Times New Roman"/>
                <w:noProof/>
              </w:rPr>
              <w:t>(51</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2880" w:type="dxa"/>
            <w:tcBorders>
              <w:top w:val="single" w:sz="4" w:space="0" w:color="auto"/>
              <w:bottom w:val="single" w:sz="4" w:space="0" w:color="auto"/>
            </w:tcBorders>
            <w:vAlign w:val="center"/>
          </w:tcPr>
          <w:p w14:paraId="586B835C" w14:textId="77777777" w:rsidR="00285BB4" w:rsidRPr="00613693" w:rsidRDefault="00285BB4" w:rsidP="00C60EDE">
            <w:pPr>
              <w:tabs>
                <w:tab w:val="decimal" w:pos="792"/>
              </w:tabs>
              <w:rPr>
                <w:rFonts w:ascii="Times New Roman" w:hAnsi="Times New Roman" w:cs="Times New Roman"/>
              </w:rPr>
            </w:pPr>
            <w:r w:rsidRPr="00613693">
              <w:rPr>
                <w:rFonts w:ascii="Times New Roman" w:hAnsi="Times New Roman" w:cs="Times New Roman"/>
              </w:rPr>
              <w:t>86.7 (78.2, 92.4)</w:t>
            </w:r>
          </w:p>
        </w:tc>
        <w:tc>
          <w:tcPr>
            <w:tcW w:w="8356" w:type="dxa"/>
            <w:tcBorders>
              <w:top w:val="single" w:sz="4" w:space="0" w:color="auto"/>
              <w:bottom w:val="single" w:sz="4" w:space="0" w:color="auto"/>
              <w:right w:val="nil"/>
            </w:tcBorders>
          </w:tcPr>
          <w:p w14:paraId="2F9B334B"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301 women ages 15-45 living in an urban slum area in India. All female residents ages 15-45 of the defined study area were invited to participate. Symptomatic defined as participant self-report of thin vaginal discharge.</w:t>
            </w:r>
          </w:p>
        </w:tc>
      </w:tr>
    </w:tbl>
    <w:p w14:paraId="08214AA7" w14:textId="77777777" w:rsidR="00285BB4" w:rsidRPr="00613693" w:rsidRDefault="00285BB4" w:rsidP="00C60EDE">
      <w:pPr>
        <w:rPr>
          <w:rFonts w:ascii="Times New Roman" w:hAnsi="Times New Roman" w:cs="Times New Roman"/>
          <w:b/>
        </w:rPr>
      </w:pPr>
    </w:p>
    <w:p w14:paraId="0039940E" w14:textId="77777777" w:rsidR="00285BB4" w:rsidRPr="00613693" w:rsidRDefault="00285BB4" w:rsidP="00C60EDE">
      <w:pPr>
        <w:rPr>
          <w:rFonts w:ascii="Times New Roman" w:hAnsi="Times New Roman" w:cs="Times New Roman"/>
        </w:rPr>
        <w:sectPr w:rsidR="00285BB4" w:rsidRPr="00613693" w:rsidSect="00C60EDE">
          <w:pgSz w:w="15840" w:h="12240" w:orient="landscape"/>
          <w:pgMar w:top="1440" w:right="1080" w:bottom="1440" w:left="1080" w:header="720" w:footer="720" w:gutter="0"/>
          <w:cols w:space="720"/>
          <w:docGrid w:linePitch="360"/>
        </w:sectPr>
      </w:pPr>
    </w:p>
    <w:p w14:paraId="3BF19715" w14:textId="77777777" w:rsidR="00285BB4" w:rsidRPr="00613693" w:rsidRDefault="00285BB4" w:rsidP="00C60EDE">
      <w:pPr>
        <w:rPr>
          <w:rFonts w:ascii="Times New Roman" w:hAnsi="Times New Roman" w:cs="Times New Roman"/>
        </w:rPr>
      </w:pPr>
    </w:p>
    <w:p w14:paraId="3E3DCABC" w14:textId="77777777" w:rsidR="00285BB4" w:rsidRPr="00613693" w:rsidRDefault="00285BB4" w:rsidP="00C60EDE">
      <w:pPr>
        <w:keepNext/>
        <w:keepLines/>
        <w:jc w:val="both"/>
        <w:rPr>
          <w:rFonts w:ascii="Times New Roman" w:hAnsi="Times New Roman" w:cs="Times New Roman"/>
        </w:rPr>
      </w:pPr>
      <w:r w:rsidRPr="00613693">
        <w:rPr>
          <w:rFonts w:ascii="Times New Roman" w:hAnsi="Times New Roman" w:cs="Times New Roman"/>
          <w:b/>
        </w:rPr>
        <w:t xml:space="preserve">Table S3. </w:t>
      </w:r>
      <w:r w:rsidRPr="00613693">
        <w:rPr>
          <w:rFonts w:ascii="Times New Roman" w:hAnsi="Times New Roman" w:cs="Times New Roman"/>
        </w:rPr>
        <w:t xml:space="preserve">Prevalence of bacterial vaginosis by region and sub-population. Sub-populations hypothesized </w:t>
      </w:r>
      <w:r w:rsidRPr="00613693">
        <w:rPr>
          <w:rFonts w:ascii="Times New Roman" w:hAnsi="Times New Roman" w:cs="Times New Roman"/>
          <w:i/>
        </w:rPr>
        <w:t>a priori</w:t>
      </w:r>
      <w:r w:rsidRPr="00613693">
        <w:rPr>
          <w:rFonts w:ascii="Times New Roman" w:hAnsi="Times New Roman" w:cs="Times New Roman"/>
        </w:rPr>
        <w:t xml:space="preserve"> (including women living with HIV and women who have sex with women) to have BV prevalence different from the general population are excluded.</w:t>
      </w:r>
    </w:p>
    <w:tbl>
      <w:tblPr>
        <w:tblStyle w:val="TableGrid"/>
        <w:tblW w:w="9360" w:type="dxa"/>
        <w:tblLook w:val="04A0" w:firstRow="1" w:lastRow="0" w:firstColumn="1" w:lastColumn="0" w:noHBand="0" w:noVBand="1"/>
      </w:tblPr>
      <w:tblGrid>
        <w:gridCol w:w="4590"/>
        <w:gridCol w:w="540"/>
        <w:gridCol w:w="2250"/>
        <w:gridCol w:w="1980"/>
      </w:tblGrid>
      <w:tr w:rsidR="00285BB4" w:rsidRPr="00613693" w14:paraId="735DFA97" w14:textId="77777777" w:rsidTr="00C60EDE">
        <w:tc>
          <w:tcPr>
            <w:tcW w:w="4590" w:type="dxa"/>
            <w:tcBorders>
              <w:left w:val="nil"/>
              <w:bottom w:val="single" w:sz="4" w:space="0" w:color="auto"/>
              <w:right w:val="nil"/>
            </w:tcBorders>
            <w:vAlign w:val="bottom"/>
          </w:tcPr>
          <w:p w14:paraId="639768CF" w14:textId="77777777" w:rsidR="00285BB4" w:rsidRPr="00613693" w:rsidRDefault="00285BB4" w:rsidP="00C60EDE">
            <w:pPr>
              <w:keepNext/>
              <w:keepLines/>
              <w:rPr>
                <w:rFonts w:ascii="Times New Roman" w:hAnsi="Times New Roman" w:cs="Times New Roman"/>
                <w:b/>
              </w:rPr>
            </w:pPr>
            <w:r w:rsidRPr="00613693">
              <w:rPr>
                <w:rFonts w:ascii="Times New Roman" w:hAnsi="Times New Roman" w:cs="Times New Roman"/>
                <w:b/>
              </w:rPr>
              <w:t>Region and subpopulation</w:t>
            </w:r>
          </w:p>
        </w:tc>
        <w:tc>
          <w:tcPr>
            <w:tcW w:w="540" w:type="dxa"/>
            <w:tcBorders>
              <w:left w:val="nil"/>
              <w:bottom w:val="nil"/>
              <w:right w:val="nil"/>
            </w:tcBorders>
            <w:vAlign w:val="bottom"/>
          </w:tcPr>
          <w:p w14:paraId="429CB739" w14:textId="77777777" w:rsidR="00285BB4" w:rsidRPr="00613693" w:rsidRDefault="00285BB4" w:rsidP="00C60EDE">
            <w:pPr>
              <w:keepNext/>
              <w:keepLines/>
              <w:rPr>
                <w:rFonts w:ascii="Times New Roman" w:hAnsi="Times New Roman" w:cs="Times New Roman"/>
                <w:b/>
                <w:i/>
              </w:rPr>
            </w:pPr>
            <w:r w:rsidRPr="00613693">
              <w:rPr>
                <w:rFonts w:ascii="Times New Roman" w:hAnsi="Times New Roman" w:cs="Times New Roman"/>
                <w:b/>
                <w:i/>
              </w:rPr>
              <w:t>n</w:t>
            </w:r>
          </w:p>
        </w:tc>
        <w:tc>
          <w:tcPr>
            <w:tcW w:w="2250" w:type="dxa"/>
            <w:tcBorders>
              <w:left w:val="nil"/>
              <w:bottom w:val="nil"/>
              <w:right w:val="nil"/>
            </w:tcBorders>
            <w:vAlign w:val="bottom"/>
          </w:tcPr>
          <w:p w14:paraId="112DE060" w14:textId="77777777" w:rsidR="00285BB4" w:rsidRPr="00613693" w:rsidRDefault="00285BB4" w:rsidP="00C60EDE">
            <w:pPr>
              <w:keepNext/>
              <w:keepLines/>
              <w:jc w:val="center"/>
              <w:rPr>
                <w:rFonts w:ascii="Times New Roman" w:hAnsi="Times New Roman" w:cs="Times New Roman"/>
                <w:b/>
              </w:rPr>
            </w:pPr>
            <w:r w:rsidRPr="00613693">
              <w:rPr>
                <w:rFonts w:ascii="Times New Roman" w:hAnsi="Times New Roman" w:cs="Times New Roman"/>
                <w:b/>
              </w:rPr>
              <w:t>Prevalence (95% confidence interval)</w:t>
            </w:r>
          </w:p>
        </w:tc>
        <w:tc>
          <w:tcPr>
            <w:tcW w:w="1980" w:type="dxa"/>
            <w:tcBorders>
              <w:left w:val="nil"/>
              <w:bottom w:val="nil"/>
              <w:right w:val="nil"/>
            </w:tcBorders>
            <w:vAlign w:val="bottom"/>
          </w:tcPr>
          <w:p w14:paraId="28056E1C" w14:textId="77777777" w:rsidR="00285BB4" w:rsidRPr="00613693" w:rsidRDefault="00285BB4" w:rsidP="00C60EDE">
            <w:pPr>
              <w:keepNext/>
              <w:keepLines/>
              <w:jc w:val="center"/>
              <w:rPr>
                <w:rFonts w:ascii="Times New Roman" w:hAnsi="Times New Roman" w:cs="Times New Roman"/>
                <w:b/>
                <w:i/>
              </w:rPr>
            </w:pPr>
            <w:r w:rsidRPr="00613693">
              <w:rPr>
                <w:rFonts w:ascii="Times New Roman" w:hAnsi="Times New Roman" w:cs="Times New Roman"/>
                <w:b/>
                <w:i/>
              </w:rPr>
              <w:t>p</w:t>
            </w:r>
            <w:r w:rsidRPr="00613693">
              <w:rPr>
                <w:rFonts w:ascii="Times New Roman" w:hAnsi="Times New Roman" w:cs="Times New Roman"/>
                <w:b/>
              </w:rPr>
              <w:t xml:space="preserve"> for subgroup differences</w:t>
            </w:r>
          </w:p>
        </w:tc>
      </w:tr>
      <w:tr w:rsidR="00285BB4" w:rsidRPr="00613693" w14:paraId="47EEE023" w14:textId="77777777" w:rsidTr="00C60EDE">
        <w:tc>
          <w:tcPr>
            <w:tcW w:w="4590" w:type="dxa"/>
            <w:tcBorders>
              <w:left w:val="nil"/>
              <w:bottom w:val="nil"/>
              <w:right w:val="nil"/>
            </w:tcBorders>
          </w:tcPr>
          <w:p w14:paraId="77636B90" w14:textId="77777777" w:rsidR="00285BB4" w:rsidRPr="00613693" w:rsidRDefault="00285BB4" w:rsidP="00C60EDE">
            <w:pPr>
              <w:keepNext/>
              <w:keepLines/>
              <w:rPr>
                <w:rFonts w:ascii="Times New Roman" w:hAnsi="Times New Roman" w:cs="Times New Roman"/>
                <w:b/>
              </w:rPr>
            </w:pPr>
            <w:r w:rsidRPr="00613693">
              <w:rPr>
                <w:rFonts w:ascii="Times New Roman" w:hAnsi="Times New Roman" w:cs="Times New Roman"/>
                <w:b/>
              </w:rPr>
              <w:t>North America</w:t>
            </w:r>
          </w:p>
        </w:tc>
        <w:tc>
          <w:tcPr>
            <w:tcW w:w="540" w:type="dxa"/>
            <w:tcBorders>
              <w:left w:val="nil"/>
              <w:bottom w:val="nil"/>
              <w:right w:val="nil"/>
            </w:tcBorders>
          </w:tcPr>
          <w:p w14:paraId="3C226521" w14:textId="77777777" w:rsidR="00285BB4" w:rsidRPr="00613693" w:rsidRDefault="00285BB4" w:rsidP="00C60EDE">
            <w:pPr>
              <w:keepNext/>
              <w:keepLines/>
              <w:jc w:val="both"/>
              <w:rPr>
                <w:rFonts w:ascii="Times New Roman" w:hAnsi="Times New Roman" w:cs="Times New Roman"/>
                <w:b/>
              </w:rPr>
            </w:pPr>
            <w:r w:rsidRPr="00613693">
              <w:rPr>
                <w:rFonts w:ascii="Times New Roman" w:hAnsi="Times New Roman" w:cs="Times New Roman"/>
                <w:b/>
              </w:rPr>
              <w:t>5</w:t>
            </w:r>
          </w:p>
        </w:tc>
        <w:tc>
          <w:tcPr>
            <w:tcW w:w="2250" w:type="dxa"/>
            <w:tcBorders>
              <w:left w:val="nil"/>
              <w:bottom w:val="nil"/>
              <w:right w:val="nil"/>
            </w:tcBorders>
          </w:tcPr>
          <w:p w14:paraId="0E8E7989" w14:textId="77777777" w:rsidR="00285BB4" w:rsidRPr="00613693" w:rsidRDefault="00285BB4" w:rsidP="00C60EDE">
            <w:pPr>
              <w:keepNext/>
              <w:keepLines/>
              <w:tabs>
                <w:tab w:val="decimal" w:pos="417"/>
              </w:tabs>
              <w:rPr>
                <w:rFonts w:ascii="Times New Roman" w:hAnsi="Times New Roman" w:cs="Times New Roman"/>
                <w:b/>
              </w:rPr>
            </w:pPr>
          </w:p>
        </w:tc>
        <w:tc>
          <w:tcPr>
            <w:tcW w:w="1980" w:type="dxa"/>
            <w:tcBorders>
              <w:left w:val="nil"/>
              <w:bottom w:val="nil"/>
              <w:right w:val="nil"/>
            </w:tcBorders>
          </w:tcPr>
          <w:p w14:paraId="0AD92862" w14:textId="77777777" w:rsidR="00285BB4" w:rsidRPr="00613693" w:rsidRDefault="00285BB4" w:rsidP="00C60EDE">
            <w:pPr>
              <w:keepNext/>
              <w:keepLines/>
              <w:tabs>
                <w:tab w:val="decimal" w:pos="417"/>
              </w:tabs>
              <w:rPr>
                <w:rFonts w:ascii="Times New Roman" w:hAnsi="Times New Roman" w:cs="Times New Roman"/>
              </w:rPr>
            </w:pPr>
          </w:p>
        </w:tc>
      </w:tr>
      <w:tr w:rsidR="00285BB4" w:rsidRPr="00613693" w14:paraId="7B741E2D" w14:textId="77777777" w:rsidTr="00C60EDE">
        <w:tc>
          <w:tcPr>
            <w:tcW w:w="4590" w:type="dxa"/>
            <w:tcBorders>
              <w:top w:val="nil"/>
              <w:left w:val="nil"/>
              <w:bottom w:val="nil"/>
              <w:right w:val="nil"/>
            </w:tcBorders>
          </w:tcPr>
          <w:p w14:paraId="321982D2" w14:textId="77777777" w:rsidR="00285BB4" w:rsidRPr="00613693" w:rsidRDefault="00285BB4" w:rsidP="00C60EDE">
            <w:pPr>
              <w:keepNext/>
              <w:keepLines/>
              <w:ind w:left="161"/>
              <w:jc w:val="both"/>
              <w:rPr>
                <w:rFonts w:ascii="Times New Roman" w:hAnsi="Times New Roman" w:cs="Times New Roman"/>
              </w:rPr>
            </w:pPr>
            <w:r w:rsidRPr="00613693">
              <w:rPr>
                <w:rFonts w:ascii="Times New Roman" w:hAnsi="Times New Roman" w:cs="Times New Roman"/>
              </w:rPr>
              <w:t>General population</w:t>
            </w:r>
          </w:p>
        </w:tc>
        <w:tc>
          <w:tcPr>
            <w:tcW w:w="540" w:type="dxa"/>
            <w:tcBorders>
              <w:top w:val="nil"/>
              <w:left w:val="nil"/>
              <w:bottom w:val="nil"/>
              <w:right w:val="nil"/>
            </w:tcBorders>
          </w:tcPr>
          <w:p w14:paraId="17BC7F8B" w14:textId="6784E44A" w:rsidR="00285BB4" w:rsidRPr="00613693" w:rsidRDefault="00285BB4" w:rsidP="00C60EDE">
            <w:pPr>
              <w:keepNext/>
              <w:keepLines/>
              <w:jc w:val="both"/>
              <w:rPr>
                <w:rFonts w:ascii="Times New Roman" w:hAnsi="Times New Roman" w:cs="Times New Roman"/>
                <w:vertAlign w:val="superscript"/>
              </w:rPr>
            </w:pPr>
            <w:r w:rsidRPr="00613693">
              <w:rPr>
                <w:rFonts w:ascii="Times New Roman" w:hAnsi="Times New Roman" w:cs="Times New Roman"/>
              </w:rPr>
              <w:t>3</w:t>
            </w:r>
            <w:r w:rsidR="000C1190" w:rsidRPr="00613693">
              <w:rPr>
                <w:rFonts w:ascii="Times New Roman" w:hAnsi="Times New Roman" w:cs="Times New Roman"/>
                <w:vertAlign w:val="superscript"/>
              </w:rPr>
              <w:t>a</w:t>
            </w:r>
          </w:p>
        </w:tc>
        <w:tc>
          <w:tcPr>
            <w:tcW w:w="2250" w:type="dxa"/>
            <w:tcBorders>
              <w:top w:val="nil"/>
              <w:left w:val="nil"/>
              <w:bottom w:val="nil"/>
              <w:right w:val="nil"/>
            </w:tcBorders>
          </w:tcPr>
          <w:p w14:paraId="3575B563" w14:textId="77777777" w:rsidR="00285BB4" w:rsidRPr="00613693" w:rsidRDefault="00285BB4" w:rsidP="00C60EDE">
            <w:pPr>
              <w:keepNext/>
              <w:keepLines/>
              <w:tabs>
                <w:tab w:val="decimal" w:pos="417"/>
              </w:tabs>
              <w:rPr>
                <w:rFonts w:ascii="Times New Roman" w:hAnsi="Times New Roman" w:cs="Times New Roman"/>
              </w:rPr>
            </w:pPr>
            <w:r w:rsidRPr="00613693">
              <w:rPr>
                <w:rFonts w:ascii="Times New Roman" w:hAnsi="Times New Roman" w:cs="Times New Roman"/>
              </w:rPr>
              <w:t>27.4 (24.3, 30.6)</w:t>
            </w:r>
          </w:p>
        </w:tc>
        <w:tc>
          <w:tcPr>
            <w:tcW w:w="1980" w:type="dxa"/>
            <w:vMerge w:val="restart"/>
            <w:tcBorders>
              <w:top w:val="nil"/>
              <w:left w:val="nil"/>
              <w:bottom w:val="nil"/>
              <w:right w:val="nil"/>
            </w:tcBorders>
            <w:vAlign w:val="center"/>
          </w:tcPr>
          <w:p w14:paraId="7FBC7226" w14:textId="77777777" w:rsidR="00285BB4" w:rsidRPr="00613693" w:rsidRDefault="00285BB4" w:rsidP="00C60EDE">
            <w:pPr>
              <w:keepNext/>
              <w:keepLines/>
              <w:tabs>
                <w:tab w:val="decimal" w:pos="417"/>
              </w:tabs>
              <w:rPr>
                <w:rFonts w:ascii="Times New Roman" w:hAnsi="Times New Roman" w:cs="Times New Roman"/>
              </w:rPr>
            </w:pPr>
            <w:r w:rsidRPr="00613693">
              <w:rPr>
                <w:rFonts w:ascii="Times New Roman" w:hAnsi="Times New Roman" w:cs="Times New Roman"/>
              </w:rPr>
              <w:t>&lt; 0.001</w:t>
            </w:r>
          </w:p>
        </w:tc>
      </w:tr>
      <w:tr w:rsidR="00285BB4" w:rsidRPr="00613693" w14:paraId="2EA93F59" w14:textId="77777777" w:rsidTr="00C60EDE">
        <w:tc>
          <w:tcPr>
            <w:tcW w:w="4590" w:type="dxa"/>
            <w:tcBorders>
              <w:top w:val="nil"/>
              <w:left w:val="nil"/>
              <w:bottom w:val="nil"/>
              <w:right w:val="nil"/>
            </w:tcBorders>
          </w:tcPr>
          <w:p w14:paraId="30B6A6A6" w14:textId="77777777" w:rsidR="00285BB4" w:rsidRPr="00613693" w:rsidRDefault="00285BB4" w:rsidP="00C60EDE">
            <w:pPr>
              <w:keepNext/>
              <w:keepLines/>
              <w:ind w:left="161"/>
              <w:jc w:val="both"/>
              <w:rPr>
                <w:rFonts w:ascii="Times New Roman" w:hAnsi="Times New Roman" w:cs="Times New Roman"/>
              </w:rPr>
            </w:pPr>
            <w:r w:rsidRPr="00613693">
              <w:rPr>
                <w:rFonts w:ascii="Times New Roman" w:hAnsi="Times New Roman" w:cs="Times New Roman"/>
              </w:rPr>
              <w:t>Pregnant women</w:t>
            </w:r>
          </w:p>
        </w:tc>
        <w:tc>
          <w:tcPr>
            <w:tcW w:w="540" w:type="dxa"/>
            <w:tcBorders>
              <w:top w:val="nil"/>
              <w:left w:val="nil"/>
              <w:bottom w:val="single" w:sz="4" w:space="0" w:color="auto"/>
              <w:right w:val="nil"/>
            </w:tcBorders>
          </w:tcPr>
          <w:p w14:paraId="6A240359" w14:textId="7036D56E" w:rsidR="00285BB4" w:rsidRPr="00613693" w:rsidRDefault="00285BB4" w:rsidP="00C60EDE">
            <w:pPr>
              <w:keepNext/>
              <w:keepLines/>
              <w:jc w:val="both"/>
              <w:rPr>
                <w:rFonts w:ascii="Times New Roman" w:hAnsi="Times New Roman" w:cs="Times New Roman"/>
                <w:vertAlign w:val="superscript"/>
              </w:rPr>
            </w:pPr>
            <w:r w:rsidRPr="00613693">
              <w:rPr>
                <w:rFonts w:ascii="Times New Roman" w:hAnsi="Times New Roman" w:cs="Times New Roman"/>
              </w:rPr>
              <w:t>2</w:t>
            </w:r>
            <w:r w:rsidR="000C1190" w:rsidRPr="00613693">
              <w:rPr>
                <w:rFonts w:ascii="Times New Roman" w:hAnsi="Times New Roman" w:cs="Times New Roman"/>
                <w:vertAlign w:val="superscript"/>
              </w:rPr>
              <w:t>b</w:t>
            </w:r>
          </w:p>
        </w:tc>
        <w:tc>
          <w:tcPr>
            <w:tcW w:w="2250" w:type="dxa"/>
            <w:tcBorders>
              <w:top w:val="nil"/>
              <w:left w:val="nil"/>
              <w:bottom w:val="single" w:sz="4" w:space="0" w:color="auto"/>
              <w:right w:val="nil"/>
            </w:tcBorders>
          </w:tcPr>
          <w:p w14:paraId="02A14D65" w14:textId="77777777" w:rsidR="00285BB4" w:rsidRPr="00613693" w:rsidRDefault="00285BB4" w:rsidP="00C60EDE">
            <w:pPr>
              <w:keepNext/>
              <w:keepLines/>
              <w:tabs>
                <w:tab w:val="decimal" w:pos="417"/>
              </w:tabs>
              <w:rPr>
                <w:rFonts w:ascii="Times New Roman" w:hAnsi="Times New Roman" w:cs="Times New Roman"/>
              </w:rPr>
            </w:pPr>
            <w:r w:rsidRPr="00613693">
              <w:rPr>
                <w:rFonts w:ascii="Times New Roman" w:hAnsi="Times New Roman" w:cs="Times New Roman"/>
              </w:rPr>
              <w:t>15.1 (11.4, 19.2)</w:t>
            </w:r>
          </w:p>
        </w:tc>
        <w:tc>
          <w:tcPr>
            <w:tcW w:w="1980" w:type="dxa"/>
            <w:vMerge/>
            <w:tcBorders>
              <w:top w:val="nil"/>
              <w:left w:val="nil"/>
              <w:bottom w:val="single" w:sz="4" w:space="0" w:color="auto"/>
              <w:right w:val="nil"/>
            </w:tcBorders>
            <w:vAlign w:val="center"/>
          </w:tcPr>
          <w:p w14:paraId="0122C9ED" w14:textId="77777777" w:rsidR="00285BB4" w:rsidRPr="00613693" w:rsidRDefault="00285BB4" w:rsidP="00C60EDE">
            <w:pPr>
              <w:keepNext/>
              <w:keepLines/>
              <w:tabs>
                <w:tab w:val="decimal" w:pos="417"/>
              </w:tabs>
              <w:rPr>
                <w:rFonts w:ascii="Times New Roman" w:hAnsi="Times New Roman" w:cs="Times New Roman"/>
              </w:rPr>
            </w:pPr>
          </w:p>
        </w:tc>
      </w:tr>
      <w:tr w:rsidR="00285BB4" w:rsidRPr="00613693" w14:paraId="1DD2CB2D" w14:textId="77777777" w:rsidTr="00C60EDE">
        <w:tc>
          <w:tcPr>
            <w:tcW w:w="4590" w:type="dxa"/>
            <w:tcBorders>
              <w:left w:val="nil"/>
              <w:bottom w:val="nil"/>
              <w:right w:val="nil"/>
            </w:tcBorders>
          </w:tcPr>
          <w:p w14:paraId="2DF0174A" w14:textId="77777777" w:rsidR="00285BB4" w:rsidRPr="00613693" w:rsidRDefault="00285BB4" w:rsidP="00C60EDE">
            <w:pPr>
              <w:keepNext/>
              <w:keepLines/>
              <w:rPr>
                <w:rFonts w:ascii="Times New Roman" w:hAnsi="Times New Roman" w:cs="Times New Roman"/>
                <w:b/>
              </w:rPr>
            </w:pPr>
            <w:r w:rsidRPr="00613693">
              <w:rPr>
                <w:rFonts w:ascii="Times New Roman" w:hAnsi="Times New Roman" w:cs="Times New Roman"/>
                <w:b/>
              </w:rPr>
              <w:t>Europe and Central Asia</w:t>
            </w:r>
          </w:p>
        </w:tc>
        <w:tc>
          <w:tcPr>
            <w:tcW w:w="540" w:type="dxa"/>
            <w:tcBorders>
              <w:top w:val="single" w:sz="4" w:space="0" w:color="auto"/>
              <w:left w:val="nil"/>
              <w:bottom w:val="nil"/>
              <w:right w:val="nil"/>
            </w:tcBorders>
          </w:tcPr>
          <w:p w14:paraId="6EBA3009" w14:textId="77777777" w:rsidR="00285BB4" w:rsidRPr="00613693" w:rsidRDefault="00285BB4" w:rsidP="00C60EDE">
            <w:pPr>
              <w:keepNext/>
              <w:keepLines/>
              <w:jc w:val="both"/>
              <w:rPr>
                <w:rFonts w:ascii="Times New Roman" w:hAnsi="Times New Roman" w:cs="Times New Roman"/>
                <w:b/>
              </w:rPr>
            </w:pPr>
            <w:r w:rsidRPr="00613693">
              <w:rPr>
                <w:rFonts w:ascii="Times New Roman" w:hAnsi="Times New Roman" w:cs="Times New Roman"/>
                <w:b/>
              </w:rPr>
              <w:t>13</w:t>
            </w:r>
          </w:p>
        </w:tc>
        <w:tc>
          <w:tcPr>
            <w:tcW w:w="2250" w:type="dxa"/>
            <w:tcBorders>
              <w:top w:val="single" w:sz="4" w:space="0" w:color="auto"/>
              <w:left w:val="nil"/>
              <w:bottom w:val="nil"/>
              <w:right w:val="nil"/>
            </w:tcBorders>
          </w:tcPr>
          <w:p w14:paraId="77D1A9A9" w14:textId="77777777" w:rsidR="00285BB4" w:rsidRPr="00613693" w:rsidRDefault="00285BB4" w:rsidP="00C60EDE">
            <w:pPr>
              <w:keepNext/>
              <w:keepLines/>
              <w:tabs>
                <w:tab w:val="decimal" w:pos="417"/>
              </w:tabs>
              <w:rPr>
                <w:rFonts w:ascii="Times New Roman" w:hAnsi="Times New Roman" w:cs="Times New Roman"/>
                <w:b/>
              </w:rPr>
            </w:pPr>
          </w:p>
        </w:tc>
        <w:tc>
          <w:tcPr>
            <w:tcW w:w="1980" w:type="dxa"/>
            <w:tcBorders>
              <w:top w:val="single" w:sz="4" w:space="0" w:color="auto"/>
              <w:left w:val="nil"/>
              <w:bottom w:val="nil"/>
              <w:right w:val="nil"/>
            </w:tcBorders>
            <w:vAlign w:val="center"/>
          </w:tcPr>
          <w:p w14:paraId="4166BFA4" w14:textId="77777777" w:rsidR="00285BB4" w:rsidRPr="00613693" w:rsidRDefault="00285BB4" w:rsidP="00C60EDE">
            <w:pPr>
              <w:keepNext/>
              <w:keepLines/>
              <w:tabs>
                <w:tab w:val="decimal" w:pos="417"/>
              </w:tabs>
              <w:rPr>
                <w:rFonts w:ascii="Times New Roman" w:hAnsi="Times New Roman" w:cs="Times New Roman"/>
              </w:rPr>
            </w:pPr>
          </w:p>
        </w:tc>
      </w:tr>
      <w:tr w:rsidR="00285BB4" w:rsidRPr="00613693" w14:paraId="5259309D" w14:textId="77777777" w:rsidTr="00C60EDE">
        <w:tc>
          <w:tcPr>
            <w:tcW w:w="4590" w:type="dxa"/>
            <w:tcBorders>
              <w:top w:val="nil"/>
              <w:left w:val="nil"/>
              <w:bottom w:val="nil"/>
              <w:right w:val="nil"/>
            </w:tcBorders>
          </w:tcPr>
          <w:p w14:paraId="3AC93399" w14:textId="77777777" w:rsidR="00285BB4" w:rsidRPr="00613693" w:rsidRDefault="00285BB4" w:rsidP="00C60EDE">
            <w:pPr>
              <w:keepNext/>
              <w:keepLines/>
              <w:ind w:left="161"/>
              <w:jc w:val="both"/>
              <w:rPr>
                <w:rFonts w:ascii="Times New Roman" w:hAnsi="Times New Roman" w:cs="Times New Roman"/>
              </w:rPr>
            </w:pPr>
            <w:r w:rsidRPr="00613693">
              <w:rPr>
                <w:rFonts w:ascii="Times New Roman" w:hAnsi="Times New Roman" w:cs="Times New Roman"/>
              </w:rPr>
              <w:t>General population</w:t>
            </w:r>
          </w:p>
        </w:tc>
        <w:tc>
          <w:tcPr>
            <w:tcW w:w="540" w:type="dxa"/>
            <w:tcBorders>
              <w:top w:val="nil"/>
              <w:left w:val="nil"/>
              <w:bottom w:val="nil"/>
              <w:right w:val="nil"/>
            </w:tcBorders>
          </w:tcPr>
          <w:p w14:paraId="53CD3B8A" w14:textId="02A6C20B" w:rsidR="00285BB4" w:rsidRPr="00613693" w:rsidRDefault="00285BB4" w:rsidP="00C60EDE">
            <w:pPr>
              <w:keepNext/>
              <w:keepLines/>
              <w:jc w:val="both"/>
              <w:rPr>
                <w:rFonts w:ascii="Times New Roman" w:hAnsi="Times New Roman" w:cs="Times New Roman"/>
                <w:vertAlign w:val="superscript"/>
              </w:rPr>
            </w:pPr>
            <w:r w:rsidRPr="00613693">
              <w:rPr>
                <w:rFonts w:ascii="Times New Roman" w:hAnsi="Times New Roman" w:cs="Times New Roman"/>
              </w:rPr>
              <w:t>5</w:t>
            </w:r>
            <w:r w:rsidR="000C1190" w:rsidRPr="00613693">
              <w:rPr>
                <w:rFonts w:ascii="Times New Roman" w:hAnsi="Times New Roman" w:cs="Times New Roman"/>
                <w:vertAlign w:val="superscript"/>
              </w:rPr>
              <w:t>c</w:t>
            </w:r>
          </w:p>
        </w:tc>
        <w:tc>
          <w:tcPr>
            <w:tcW w:w="2250" w:type="dxa"/>
            <w:tcBorders>
              <w:top w:val="nil"/>
              <w:left w:val="nil"/>
              <w:bottom w:val="nil"/>
              <w:right w:val="nil"/>
            </w:tcBorders>
          </w:tcPr>
          <w:p w14:paraId="0371F780" w14:textId="77777777" w:rsidR="00285BB4" w:rsidRPr="00613693" w:rsidRDefault="00285BB4" w:rsidP="00C60EDE">
            <w:pPr>
              <w:keepNext/>
              <w:keepLines/>
              <w:tabs>
                <w:tab w:val="decimal" w:pos="417"/>
              </w:tabs>
              <w:rPr>
                <w:rFonts w:ascii="Times New Roman" w:hAnsi="Times New Roman" w:cs="Times New Roman"/>
              </w:rPr>
            </w:pPr>
            <w:r w:rsidRPr="00613693">
              <w:rPr>
                <w:rFonts w:ascii="Times New Roman" w:hAnsi="Times New Roman" w:cs="Times New Roman"/>
              </w:rPr>
              <w:t>22.8 (18.3, 27.7)</w:t>
            </w:r>
          </w:p>
        </w:tc>
        <w:tc>
          <w:tcPr>
            <w:tcW w:w="1980" w:type="dxa"/>
            <w:vMerge w:val="restart"/>
            <w:tcBorders>
              <w:top w:val="nil"/>
              <w:left w:val="nil"/>
              <w:right w:val="nil"/>
            </w:tcBorders>
            <w:vAlign w:val="center"/>
          </w:tcPr>
          <w:p w14:paraId="46309F39" w14:textId="77777777" w:rsidR="00285BB4" w:rsidRPr="00613693" w:rsidRDefault="00285BB4" w:rsidP="00C60EDE">
            <w:pPr>
              <w:keepNext/>
              <w:keepLines/>
              <w:tabs>
                <w:tab w:val="decimal" w:pos="417"/>
              </w:tabs>
              <w:rPr>
                <w:rFonts w:ascii="Times New Roman" w:hAnsi="Times New Roman" w:cs="Times New Roman"/>
              </w:rPr>
            </w:pPr>
            <w:r w:rsidRPr="00613693">
              <w:rPr>
                <w:rFonts w:ascii="Times New Roman" w:hAnsi="Times New Roman" w:cs="Times New Roman"/>
              </w:rPr>
              <w:t>0.001</w:t>
            </w:r>
          </w:p>
        </w:tc>
      </w:tr>
      <w:tr w:rsidR="00285BB4" w:rsidRPr="00613693" w14:paraId="386E014B" w14:textId="77777777" w:rsidTr="00C60EDE">
        <w:tc>
          <w:tcPr>
            <w:tcW w:w="4590" w:type="dxa"/>
            <w:tcBorders>
              <w:top w:val="nil"/>
              <w:left w:val="nil"/>
              <w:bottom w:val="nil"/>
              <w:right w:val="nil"/>
            </w:tcBorders>
          </w:tcPr>
          <w:p w14:paraId="42AAC7E2" w14:textId="77777777" w:rsidR="00285BB4" w:rsidRPr="00613693" w:rsidRDefault="00285BB4" w:rsidP="00C60EDE">
            <w:pPr>
              <w:keepNext/>
              <w:keepLines/>
              <w:ind w:left="161"/>
              <w:jc w:val="both"/>
              <w:rPr>
                <w:rFonts w:ascii="Times New Roman" w:hAnsi="Times New Roman" w:cs="Times New Roman"/>
              </w:rPr>
            </w:pPr>
            <w:r w:rsidRPr="00613693">
              <w:rPr>
                <w:rFonts w:ascii="Times New Roman" w:hAnsi="Times New Roman" w:cs="Times New Roman"/>
              </w:rPr>
              <w:t>Pregnant women</w:t>
            </w:r>
          </w:p>
        </w:tc>
        <w:tc>
          <w:tcPr>
            <w:tcW w:w="540" w:type="dxa"/>
            <w:tcBorders>
              <w:top w:val="nil"/>
              <w:left w:val="nil"/>
              <w:right w:val="nil"/>
            </w:tcBorders>
          </w:tcPr>
          <w:p w14:paraId="2CC30291" w14:textId="526ED4D2" w:rsidR="00285BB4" w:rsidRPr="00613693" w:rsidRDefault="00285BB4" w:rsidP="00C60EDE">
            <w:pPr>
              <w:keepNext/>
              <w:keepLines/>
              <w:jc w:val="both"/>
              <w:rPr>
                <w:rFonts w:ascii="Times New Roman" w:hAnsi="Times New Roman" w:cs="Times New Roman"/>
                <w:vertAlign w:val="superscript"/>
              </w:rPr>
            </w:pPr>
            <w:r w:rsidRPr="00613693">
              <w:rPr>
                <w:rFonts w:ascii="Times New Roman" w:hAnsi="Times New Roman" w:cs="Times New Roman"/>
              </w:rPr>
              <w:t>8</w:t>
            </w:r>
            <w:r w:rsidR="000C1190" w:rsidRPr="00613693">
              <w:rPr>
                <w:rFonts w:ascii="Times New Roman" w:hAnsi="Times New Roman" w:cs="Times New Roman"/>
                <w:vertAlign w:val="superscript"/>
              </w:rPr>
              <w:t>d</w:t>
            </w:r>
          </w:p>
        </w:tc>
        <w:tc>
          <w:tcPr>
            <w:tcW w:w="2250" w:type="dxa"/>
            <w:tcBorders>
              <w:top w:val="nil"/>
              <w:left w:val="nil"/>
              <w:right w:val="nil"/>
            </w:tcBorders>
          </w:tcPr>
          <w:p w14:paraId="504649DE" w14:textId="77777777" w:rsidR="00285BB4" w:rsidRPr="00613693" w:rsidRDefault="00285BB4" w:rsidP="00C60EDE">
            <w:pPr>
              <w:keepNext/>
              <w:keepLines/>
              <w:tabs>
                <w:tab w:val="decimal" w:pos="417"/>
              </w:tabs>
              <w:rPr>
                <w:rFonts w:ascii="Times New Roman" w:hAnsi="Times New Roman" w:cs="Times New Roman"/>
              </w:rPr>
            </w:pPr>
            <w:r w:rsidRPr="00613693">
              <w:rPr>
                <w:rFonts w:ascii="Times New Roman" w:hAnsi="Times New Roman" w:cs="Times New Roman"/>
              </w:rPr>
              <w:t>12.9 (9.5, 16.8)</w:t>
            </w:r>
          </w:p>
        </w:tc>
        <w:tc>
          <w:tcPr>
            <w:tcW w:w="1980" w:type="dxa"/>
            <w:vMerge/>
            <w:tcBorders>
              <w:left w:val="nil"/>
              <w:right w:val="nil"/>
            </w:tcBorders>
            <w:vAlign w:val="center"/>
          </w:tcPr>
          <w:p w14:paraId="338CB7A5" w14:textId="77777777" w:rsidR="00285BB4" w:rsidRPr="00613693" w:rsidRDefault="00285BB4" w:rsidP="00C60EDE">
            <w:pPr>
              <w:keepNext/>
              <w:keepLines/>
              <w:tabs>
                <w:tab w:val="decimal" w:pos="417"/>
              </w:tabs>
              <w:rPr>
                <w:rFonts w:ascii="Times New Roman" w:hAnsi="Times New Roman" w:cs="Times New Roman"/>
              </w:rPr>
            </w:pPr>
          </w:p>
        </w:tc>
      </w:tr>
      <w:tr w:rsidR="00285BB4" w:rsidRPr="00613693" w14:paraId="4869E2E4" w14:textId="77777777" w:rsidTr="00C60EDE">
        <w:tc>
          <w:tcPr>
            <w:tcW w:w="4590" w:type="dxa"/>
            <w:tcBorders>
              <w:left w:val="nil"/>
              <w:bottom w:val="nil"/>
              <w:right w:val="nil"/>
            </w:tcBorders>
          </w:tcPr>
          <w:p w14:paraId="6F34779B" w14:textId="77777777" w:rsidR="00285BB4" w:rsidRPr="00613693" w:rsidRDefault="00285BB4" w:rsidP="00C60EDE">
            <w:pPr>
              <w:keepNext/>
              <w:keepLines/>
              <w:rPr>
                <w:rFonts w:ascii="Times New Roman" w:hAnsi="Times New Roman" w:cs="Times New Roman"/>
                <w:b/>
              </w:rPr>
            </w:pPr>
            <w:r w:rsidRPr="00613693">
              <w:rPr>
                <w:rFonts w:ascii="Times New Roman" w:hAnsi="Times New Roman" w:cs="Times New Roman"/>
                <w:b/>
              </w:rPr>
              <w:t>Latin America and Caribbean</w:t>
            </w:r>
          </w:p>
        </w:tc>
        <w:tc>
          <w:tcPr>
            <w:tcW w:w="540" w:type="dxa"/>
            <w:tcBorders>
              <w:left w:val="nil"/>
              <w:bottom w:val="nil"/>
              <w:right w:val="nil"/>
            </w:tcBorders>
          </w:tcPr>
          <w:p w14:paraId="4ADD5B96" w14:textId="77777777" w:rsidR="00285BB4" w:rsidRPr="00613693" w:rsidRDefault="00285BB4" w:rsidP="00C60EDE">
            <w:pPr>
              <w:keepNext/>
              <w:keepLines/>
              <w:jc w:val="both"/>
              <w:rPr>
                <w:rFonts w:ascii="Times New Roman" w:hAnsi="Times New Roman" w:cs="Times New Roman"/>
                <w:b/>
              </w:rPr>
            </w:pPr>
            <w:r w:rsidRPr="00613693">
              <w:rPr>
                <w:rFonts w:ascii="Times New Roman" w:hAnsi="Times New Roman" w:cs="Times New Roman"/>
                <w:b/>
              </w:rPr>
              <w:t>9</w:t>
            </w:r>
          </w:p>
        </w:tc>
        <w:tc>
          <w:tcPr>
            <w:tcW w:w="2250" w:type="dxa"/>
            <w:tcBorders>
              <w:left w:val="nil"/>
              <w:bottom w:val="nil"/>
              <w:right w:val="nil"/>
            </w:tcBorders>
          </w:tcPr>
          <w:p w14:paraId="290F6116" w14:textId="77777777" w:rsidR="00285BB4" w:rsidRPr="00613693" w:rsidRDefault="00285BB4" w:rsidP="00C60EDE">
            <w:pPr>
              <w:keepNext/>
              <w:keepLines/>
              <w:tabs>
                <w:tab w:val="decimal" w:pos="417"/>
              </w:tabs>
              <w:rPr>
                <w:rFonts w:ascii="Times New Roman" w:hAnsi="Times New Roman" w:cs="Times New Roman"/>
                <w:b/>
              </w:rPr>
            </w:pPr>
          </w:p>
        </w:tc>
        <w:tc>
          <w:tcPr>
            <w:tcW w:w="1980" w:type="dxa"/>
            <w:tcBorders>
              <w:left w:val="nil"/>
              <w:bottom w:val="nil"/>
              <w:right w:val="nil"/>
            </w:tcBorders>
            <w:vAlign w:val="center"/>
          </w:tcPr>
          <w:p w14:paraId="4E0C496E" w14:textId="77777777" w:rsidR="00285BB4" w:rsidRPr="00613693" w:rsidRDefault="00285BB4" w:rsidP="00C60EDE">
            <w:pPr>
              <w:keepNext/>
              <w:keepLines/>
              <w:tabs>
                <w:tab w:val="decimal" w:pos="417"/>
              </w:tabs>
              <w:rPr>
                <w:rFonts w:ascii="Times New Roman" w:hAnsi="Times New Roman" w:cs="Times New Roman"/>
              </w:rPr>
            </w:pPr>
          </w:p>
        </w:tc>
      </w:tr>
      <w:tr w:rsidR="00285BB4" w:rsidRPr="00613693" w14:paraId="73844AAF" w14:textId="77777777" w:rsidTr="00C60EDE">
        <w:tc>
          <w:tcPr>
            <w:tcW w:w="4590" w:type="dxa"/>
            <w:tcBorders>
              <w:top w:val="nil"/>
              <w:left w:val="nil"/>
              <w:bottom w:val="nil"/>
              <w:right w:val="nil"/>
            </w:tcBorders>
          </w:tcPr>
          <w:p w14:paraId="21322E2E" w14:textId="77777777" w:rsidR="00285BB4" w:rsidRPr="00613693" w:rsidRDefault="00285BB4" w:rsidP="00C60EDE">
            <w:pPr>
              <w:keepNext/>
              <w:keepLines/>
              <w:ind w:left="161"/>
              <w:jc w:val="both"/>
              <w:rPr>
                <w:rFonts w:ascii="Times New Roman" w:hAnsi="Times New Roman" w:cs="Times New Roman"/>
              </w:rPr>
            </w:pPr>
            <w:r w:rsidRPr="00613693">
              <w:rPr>
                <w:rFonts w:ascii="Times New Roman" w:hAnsi="Times New Roman" w:cs="Times New Roman"/>
              </w:rPr>
              <w:t>General population</w:t>
            </w:r>
          </w:p>
        </w:tc>
        <w:tc>
          <w:tcPr>
            <w:tcW w:w="540" w:type="dxa"/>
            <w:tcBorders>
              <w:top w:val="nil"/>
              <w:left w:val="nil"/>
              <w:bottom w:val="nil"/>
              <w:right w:val="nil"/>
            </w:tcBorders>
          </w:tcPr>
          <w:p w14:paraId="1D225D06" w14:textId="00E7584F" w:rsidR="00285BB4" w:rsidRPr="00613693" w:rsidRDefault="00285BB4" w:rsidP="00C60EDE">
            <w:pPr>
              <w:keepNext/>
              <w:keepLines/>
              <w:jc w:val="both"/>
              <w:rPr>
                <w:rFonts w:ascii="Times New Roman" w:hAnsi="Times New Roman" w:cs="Times New Roman"/>
                <w:vertAlign w:val="superscript"/>
              </w:rPr>
            </w:pPr>
            <w:r w:rsidRPr="00613693">
              <w:rPr>
                <w:rFonts w:ascii="Times New Roman" w:hAnsi="Times New Roman" w:cs="Times New Roman"/>
              </w:rPr>
              <w:t>4</w:t>
            </w:r>
            <w:r w:rsidR="000C1190" w:rsidRPr="00613693">
              <w:rPr>
                <w:rFonts w:ascii="Times New Roman" w:hAnsi="Times New Roman" w:cs="Times New Roman"/>
                <w:vertAlign w:val="superscript"/>
              </w:rPr>
              <w:t>e</w:t>
            </w:r>
          </w:p>
        </w:tc>
        <w:tc>
          <w:tcPr>
            <w:tcW w:w="2250" w:type="dxa"/>
            <w:tcBorders>
              <w:top w:val="nil"/>
              <w:left w:val="nil"/>
              <w:bottom w:val="nil"/>
              <w:right w:val="nil"/>
            </w:tcBorders>
          </w:tcPr>
          <w:p w14:paraId="4A577F81" w14:textId="77777777" w:rsidR="00285BB4" w:rsidRPr="00613693" w:rsidRDefault="00285BB4" w:rsidP="00C60EDE">
            <w:pPr>
              <w:keepNext/>
              <w:keepLines/>
              <w:tabs>
                <w:tab w:val="decimal" w:pos="417"/>
              </w:tabs>
              <w:rPr>
                <w:rFonts w:ascii="Times New Roman" w:hAnsi="Times New Roman" w:cs="Times New Roman"/>
              </w:rPr>
            </w:pPr>
            <w:r w:rsidRPr="00613693">
              <w:rPr>
                <w:rFonts w:ascii="Times New Roman" w:hAnsi="Times New Roman" w:cs="Times New Roman"/>
              </w:rPr>
              <w:t>24.2 (20.6, 28.0)</w:t>
            </w:r>
          </w:p>
        </w:tc>
        <w:tc>
          <w:tcPr>
            <w:tcW w:w="1980" w:type="dxa"/>
            <w:vMerge w:val="restart"/>
            <w:tcBorders>
              <w:top w:val="nil"/>
              <w:left w:val="nil"/>
              <w:right w:val="nil"/>
            </w:tcBorders>
            <w:vAlign w:val="center"/>
          </w:tcPr>
          <w:p w14:paraId="19C346EA" w14:textId="77777777" w:rsidR="00285BB4" w:rsidRPr="00613693" w:rsidRDefault="00285BB4" w:rsidP="00C60EDE">
            <w:pPr>
              <w:keepNext/>
              <w:keepLines/>
              <w:tabs>
                <w:tab w:val="decimal" w:pos="417"/>
              </w:tabs>
              <w:rPr>
                <w:rFonts w:ascii="Times New Roman" w:hAnsi="Times New Roman" w:cs="Times New Roman"/>
              </w:rPr>
            </w:pPr>
            <w:r w:rsidRPr="00613693">
              <w:rPr>
                <w:rFonts w:ascii="Times New Roman" w:hAnsi="Times New Roman" w:cs="Times New Roman"/>
              </w:rPr>
              <w:t>&lt; 0.001</w:t>
            </w:r>
          </w:p>
        </w:tc>
      </w:tr>
      <w:tr w:rsidR="00285BB4" w:rsidRPr="00613693" w14:paraId="0C6C7CDD" w14:textId="77777777" w:rsidTr="00C60EDE">
        <w:tc>
          <w:tcPr>
            <w:tcW w:w="4590" w:type="dxa"/>
            <w:tcBorders>
              <w:top w:val="nil"/>
              <w:left w:val="nil"/>
              <w:bottom w:val="nil"/>
              <w:right w:val="nil"/>
            </w:tcBorders>
          </w:tcPr>
          <w:p w14:paraId="353206F3" w14:textId="77777777" w:rsidR="00285BB4" w:rsidRPr="00613693" w:rsidRDefault="00285BB4" w:rsidP="00C60EDE">
            <w:pPr>
              <w:keepNext/>
              <w:keepLines/>
              <w:ind w:left="161"/>
              <w:jc w:val="both"/>
              <w:rPr>
                <w:rFonts w:ascii="Times New Roman" w:hAnsi="Times New Roman" w:cs="Times New Roman"/>
              </w:rPr>
            </w:pPr>
            <w:r w:rsidRPr="00613693">
              <w:rPr>
                <w:rFonts w:ascii="Times New Roman" w:hAnsi="Times New Roman" w:cs="Times New Roman"/>
              </w:rPr>
              <w:t>Pregnant women</w:t>
            </w:r>
          </w:p>
        </w:tc>
        <w:tc>
          <w:tcPr>
            <w:tcW w:w="540" w:type="dxa"/>
            <w:tcBorders>
              <w:top w:val="nil"/>
              <w:left w:val="nil"/>
              <w:bottom w:val="nil"/>
              <w:right w:val="nil"/>
            </w:tcBorders>
          </w:tcPr>
          <w:p w14:paraId="5B4156FE" w14:textId="463374EA" w:rsidR="00285BB4" w:rsidRPr="00613693" w:rsidRDefault="00285BB4" w:rsidP="00C60EDE">
            <w:pPr>
              <w:keepNext/>
              <w:keepLines/>
              <w:jc w:val="both"/>
              <w:rPr>
                <w:rFonts w:ascii="Times New Roman" w:hAnsi="Times New Roman" w:cs="Times New Roman"/>
                <w:vertAlign w:val="superscript"/>
              </w:rPr>
            </w:pPr>
            <w:r w:rsidRPr="00613693">
              <w:rPr>
                <w:rFonts w:ascii="Times New Roman" w:hAnsi="Times New Roman" w:cs="Times New Roman"/>
              </w:rPr>
              <w:t>4</w:t>
            </w:r>
            <w:r w:rsidR="000C1190" w:rsidRPr="00613693">
              <w:rPr>
                <w:rFonts w:ascii="Times New Roman" w:hAnsi="Times New Roman" w:cs="Times New Roman"/>
                <w:vertAlign w:val="superscript"/>
              </w:rPr>
              <w:t>f</w:t>
            </w:r>
          </w:p>
        </w:tc>
        <w:tc>
          <w:tcPr>
            <w:tcW w:w="2250" w:type="dxa"/>
            <w:tcBorders>
              <w:top w:val="nil"/>
              <w:left w:val="nil"/>
              <w:bottom w:val="nil"/>
              <w:right w:val="nil"/>
            </w:tcBorders>
          </w:tcPr>
          <w:p w14:paraId="74B32962" w14:textId="77777777" w:rsidR="00285BB4" w:rsidRPr="00613693" w:rsidRDefault="00285BB4" w:rsidP="00C60EDE">
            <w:pPr>
              <w:keepNext/>
              <w:keepLines/>
              <w:tabs>
                <w:tab w:val="decimal" w:pos="417"/>
              </w:tabs>
              <w:rPr>
                <w:rFonts w:ascii="Times New Roman" w:hAnsi="Times New Roman" w:cs="Times New Roman"/>
              </w:rPr>
            </w:pPr>
            <w:r w:rsidRPr="00613693">
              <w:rPr>
                <w:rFonts w:ascii="Times New Roman" w:hAnsi="Times New Roman" w:cs="Times New Roman"/>
              </w:rPr>
              <w:t>33.2 (14.8, 54.7)</w:t>
            </w:r>
          </w:p>
        </w:tc>
        <w:tc>
          <w:tcPr>
            <w:tcW w:w="1980" w:type="dxa"/>
            <w:vMerge/>
            <w:tcBorders>
              <w:left w:val="nil"/>
              <w:right w:val="nil"/>
            </w:tcBorders>
            <w:vAlign w:val="center"/>
          </w:tcPr>
          <w:p w14:paraId="18479003" w14:textId="77777777" w:rsidR="00285BB4" w:rsidRPr="00613693" w:rsidRDefault="00285BB4" w:rsidP="00C60EDE">
            <w:pPr>
              <w:keepNext/>
              <w:keepLines/>
              <w:tabs>
                <w:tab w:val="decimal" w:pos="417"/>
              </w:tabs>
              <w:rPr>
                <w:rFonts w:ascii="Times New Roman" w:hAnsi="Times New Roman" w:cs="Times New Roman"/>
              </w:rPr>
            </w:pPr>
          </w:p>
        </w:tc>
      </w:tr>
      <w:tr w:rsidR="00285BB4" w:rsidRPr="00613693" w14:paraId="2DF42976" w14:textId="77777777" w:rsidTr="00C60EDE">
        <w:tc>
          <w:tcPr>
            <w:tcW w:w="4590" w:type="dxa"/>
            <w:tcBorders>
              <w:top w:val="nil"/>
              <w:left w:val="nil"/>
              <w:bottom w:val="single" w:sz="4" w:space="0" w:color="auto"/>
              <w:right w:val="nil"/>
            </w:tcBorders>
          </w:tcPr>
          <w:p w14:paraId="38FEDF7C" w14:textId="77777777" w:rsidR="00285BB4" w:rsidRPr="00613693" w:rsidRDefault="00285BB4" w:rsidP="00C60EDE">
            <w:pPr>
              <w:keepNext/>
              <w:keepLines/>
              <w:ind w:left="161"/>
              <w:jc w:val="both"/>
              <w:rPr>
                <w:rFonts w:ascii="Times New Roman" w:hAnsi="Times New Roman" w:cs="Times New Roman"/>
              </w:rPr>
            </w:pPr>
            <w:r w:rsidRPr="00613693">
              <w:rPr>
                <w:rFonts w:ascii="Times New Roman" w:hAnsi="Times New Roman" w:cs="Times New Roman"/>
              </w:rPr>
              <w:t>Postpartum women</w:t>
            </w:r>
          </w:p>
        </w:tc>
        <w:tc>
          <w:tcPr>
            <w:tcW w:w="540" w:type="dxa"/>
            <w:tcBorders>
              <w:top w:val="nil"/>
              <w:left w:val="nil"/>
              <w:bottom w:val="nil"/>
              <w:right w:val="nil"/>
            </w:tcBorders>
          </w:tcPr>
          <w:p w14:paraId="24D0708A" w14:textId="3F1900E9" w:rsidR="00285BB4" w:rsidRPr="00613693" w:rsidRDefault="00285BB4" w:rsidP="00C60EDE">
            <w:pPr>
              <w:keepNext/>
              <w:keepLines/>
              <w:jc w:val="both"/>
              <w:rPr>
                <w:rFonts w:ascii="Times New Roman" w:hAnsi="Times New Roman" w:cs="Times New Roman"/>
                <w:vertAlign w:val="superscript"/>
              </w:rPr>
            </w:pPr>
            <w:r w:rsidRPr="00613693">
              <w:rPr>
                <w:rFonts w:ascii="Times New Roman" w:hAnsi="Times New Roman" w:cs="Times New Roman"/>
              </w:rPr>
              <w:t>1</w:t>
            </w:r>
            <w:r w:rsidR="000C1190" w:rsidRPr="00613693">
              <w:rPr>
                <w:rFonts w:ascii="Times New Roman" w:hAnsi="Times New Roman" w:cs="Times New Roman"/>
                <w:vertAlign w:val="superscript"/>
              </w:rPr>
              <w:t>g</w:t>
            </w:r>
          </w:p>
        </w:tc>
        <w:tc>
          <w:tcPr>
            <w:tcW w:w="2250" w:type="dxa"/>
            <w:tcBorders>
              <w:top w:val="nil"/>
              <w:left w:val="nil"/>
              <w:bottom w:val="nil"/>
              <w:right w:val="nil"/>
            </w:tcBorders>
          </w:tcPr>
          <w:p w14:paraId="6B7A2576" w14:textId="77777777" w:rsidR="00285BB4" w:rsidRPr="00613693" w:rsidRDefault="00285BB4" w:rsidP="00C60EDE">
            <w:pPr>
              <w:keepNext/>
              <w:keepLines/>
              <w:tabs>
                <w:tab w:val="decimal" w:pos="417"/>
              </w:tabs>
              <w:rPr>
                <w:rFonts w:ascii="Times New Roman" w:hAnsi="Times New Roman" w:cs="Times New Roman"/>
              </w:rPr>
            </w:pPr>
            <w:r w:rsidRPr="00613693">
              <w:rPr>
                <w:rFonts w:ascii="Times New Roman" w:hAnsi="Times New Roman" w:cs="Times New Roman"/>
              </w:rPr>
              <w:t>63.3 (52.3, 73.6)</w:t>
            </w:r>
          </w:p>
        </w:tc>
        <w:tc>
          <w:tcPr>
            <w:tcW w:w="1980" w:type="dxa"/>
            <w:vMerge/>
            <w:tcBorders>
              <w:left w:val="nil"/>
              <w:bottom w:val="nil"/>
              <w:right w:val="nil"/>
            </w:tcBorders>
            <w:vAlign w:val="center"/>
          </w:tcPr>
          <w:p w14:paraId="47FC1D12" w14:textId="77777777" w:rsidR="00285BB4" w:rsidRPr="00613693" w:rsidRDefault="00285BB4" w:rsidP="00C60EDE">
            <w:pPr>
              <w:keepNext/>
              <w:keepLines/>
              <w:tabs>
                <w:tab w:val="decimal" w:pos="417"/>
              </w:tabs>
              <w:rPr>
                <w:rFonts w:ascii="Times New Roman" w:hAnsi="Times New Roman" w:cs="Times New Roman"/>
              </w:rPr>
            </w:pPr>
          </w:p>
        </w:tc>
      </w:tr>
      <w:tr w:rsidR="00285BB4" w:rsidRPr="00613693" w14:paraId="1C0306BC" w14:textId="77777777" w:rsidTr="00C60EDE">
        <w:tc>
          <w:tcPr>
            <w:tcW w:w="4590" w:type="dxa"/>
            <w:tcBorders>
              <w:left w:val="nil"/>
              <w:bottom w:val="nil"/>
              <w:right w:val="nil"/>
            </w:tcBorders>
          </w:tcPr>
          <w:p w14:paraId="0AE75941" w14:textId="77777777" w:rsidR="00285BB4" w:rsidRPr="00613693" w:rsidRDefault="00285BB4" w:rsidP="00C60EDE">
            <w:pPr>
              <w:keepNext/>
              <w:keepLines/>
              <w:rPr>
                <w:rFonts w:ascii="Times New Roman" w:hAnsi="Times New Roman" w:cs="Times New Roman"/>
                <w:b/>
              </w:rPr>
            </w:pPr>
            <w:r w:rsidRPr="00613693">
              <w:rPr>
                <w:rFonts w:ascii="Times New Roman" w:hAnsi="Times New Roman" w:cs="Times New Roman"/>
                <w:b/>
              </w:rPr>
              <w:t>East Asia and Pacific</w:t>
            </w:r>
          </w:p>
        </w:tc>
        <w:tc>
          <w:tcPr>
            <w:tcW w:w="540" w:type="dxa"/>
            <w:tcBorders>
              <w:left w:val="nil"/>
              <w:bottom w:val="nil"/>
              <w:right w:val="nil"/>
            </w:tcBorders>
          </w:tcPr>
          <w:p w14:paraId="6857CDBB" w14:textId="77777777" w:rsidR="00285BB4" w:rsidRPr="00613693" w:rsidRDefault="00285BB4" w:rsidP="00C60EDE">
            <w:pPr>
              <w:keepNext/>
              <w:keepLines/>
              <w:jc w:val="both"/>
              <w:rPr>
                <w:rFonts w:ascii="Times New Roman" w:hAnsi="Times New Roman" w:cs="Times New Roman"/>
                <w:b/>
              </w:rPr>
            </w:pPr>
            <w:r w:rsidRPr="00613693">
              <w:rPr>
                <w:rFonts w:ascii="Times New Roman" w:hAnsi="Times New Roman" w:cs="Times New Roman"/>
                <w:b/>
              </w:rPr>
              <w:t>17</w:t>
            </w:r>
          </w:p>
        </w:tc>
        <w:tc>
          <w:tcPr>
            <w:tcW w:w="2250" w:type="dxa"/>
            <w:tcBorders>
              <w:left w:val="nil"/>
              <w:bottom w:val="nil"/>
              <w:right w:val="nil"/>
            </w:tcBorders>
          </w:tcPr>
          <w:p w14:paraId="0B7C64D7" w14:textId="77777777" w:rsidR="00285BB4" w:rsidRPr="00613693" w:rsidRDefault="00285BB4" w:rsidP="00C60EDE">
            <w:pPr>
              <w:keepNext/>
              <w:keepLines/>
              <w:tabs>
                <w:tab w:val="decimal" w:pos="417"/>
              </w:tabs>
              <w:rPr>
                <w:rFonts w:ascii="Times New Roman" w:hAnsi="Times New Roman" w:cs="Times New Roman"/>
                <w:b/>
              </w:rPr>
            </w:pPr>
          </w:p>
        </w:tc>
        <w:tc>
          <w:tcPr>
            <w:tcW w:w="1980" w:type="dxa"/>
            <w:tcBorders>
              <w:left w:val="nil"/>
              <w:bottom w:val="nil"/>
              <w:right w:val="nil"/>
            </w:tcBorders>
            <w:vAlign w:val="center"/>
          </w:tcPr>
          <w:p w14:paraId="3E3540C8" w14:textId="77777777" w:rsidR="00285BB4" w:rsidRPr="00613693" w:rsidRDefault="00285BB4" w:rsidP="00C60EDE">
            <w:pPr>
              <w:keepNext/>
              <w:keepLines/>
              <w:tabs>
                <w:tab w:val="decimal" w:pos="417"/>
              </w:tabs>
              <w:rPr>
                <w:rFonts w:ascii="Times New Roman" w:hAnsi="Times New Roman" w:cs="Times New Roman"/>
              </w:rPr>
            </w:pPr>
          </w:p>
        </w:tc>
      </w:tr>
      <w:tr w:rsidR="00285BB4" w:rsidRPr="00613693" w14:paraId="7864506A" w14:textId="77777777" w:rsidTr="00C60EDE">
        <w:tc>
          <w:tcPr>
            <w:tcW w:w="4590" w:type="dxa"/>
            <w:tcBorders>
              <w:top w:val="nil"/>
              <w:left w:val="nil"/>
              <w:bottom w:val="nil"/>
              <w:right w:val="nil"/>
            </w:tcBorders>
          </w:tcPr>
          <w:p w14:paraId="3B26181D" w14:textId="77777777" w:rsidR="00285BB4" w:rsidRPr="00613693" w:rsidRDefault="00285BB4" w:rsidP="00C60EDE">
            <w:pPr>
              <w:keepNext/>
              <w:keepLines/>
              <w:ind w:left="161"/>
              <w:jc w:val="both"/>
              <w:rPr>
                <w:rFonts w:ascii="Times New Roman" w:hAnsi="Times New Roman" w:cs="Times New Roman"/>
              </w:rPr>
            </w:pPr>
            <w:r w:rsidRPr="00613693">
              <w:rPr>
                <w:rFonts w:ascii="Times New Roman" w:hAnsi="Times New Roman" w:cs="Times New Roman"/>
              </w:rPr>
              <w:t>General population</w:t>
            </w:r>
          </w:p>
        </w:tc>
        <w:tc>
          <w:tcPr>
            <w:tcW w:w="540" w:type="dxa"/>
            <w:tcBorders>
              <w:top w:val="nil"/>
              <w:left w:val="nil"/>
              <w:bottom w:val="nil"/>
              <w:right w:val="nil"/>
            </w:tcBorders>
          </w:tcPr>
          <w:p w14:paraId="3F77E4C1" w14:textId="3D44D006" w:rsidR="00285BB4" w:rsidRPr="00613693" w:rsidRDefault="00285BB4" w:rsidP="00C60EDE">
            <w:pPr>
              <w:keepNext/>
              <w:keepLines/>
              <w:jc w:val="both"/>
              <w:rPr>
                <w:rFonts w:ascii="Times New Roman" w:hAnsi="Times New Roman" w:cs="Times New Roman"/>
                <w:vertAlign w:val="superscript"/>
              </w:rPr>
            </w:pPr>
            <w:r w:rsidRPr="00613693">
              <w:rPr>
                <w:rFonts w:ascii="Times New Roman" w:hAnsi="Times New Roman" w:cs="Times New Roman"/>
              </w:rPr>
              <w:t>4</w:t>
            </w:r>
            <w:r w:rsidR="000C1190" w:rsidRPr="00613693">
              <w:rPr>
                <w:rFonts w:ascii="Times New Roman" w:hAnsi="Times New Roman" w:cs="Times New Roman"/>
                <w:vertAlign w:val="superscript"/>
              </w:rPr>
              <w:t>h</w:t>
            </w:r>
          </w:p>
        </w:tc>
        <w:tc>
          <w:tcPr>
            <w:tcW w:w="2250" w:type="dxa"/>
            <w:tcBorders>
              <w:top w:val="nil"/>
              <w:left w:val="nil"/>
              <w:bottom w:val="nil"/>
              <w:right w:val="nil"/>
            </w:tcBorders>
          </w:tcPr>
          <w:p w14:paraId="758FA03E" w14:textId="77777777" w:rsidR="00285BB4" w:rsidRPr="00613693" w:rsidRDefault="00285BB4" w:rsidP="00C60EDE">
            <w:pPr>
              <w:keepNext/>
              <w:keepLines/>
              <w:tabs>
                <w:tab w:val="decimal" w:pos="417"/>
              </w:tabs>
              <w:rPr>
                <w:rFonts w:ascii="Times New Roman" w:hAnsi="Times New Roman" w:cs="Times New Roman"/>
              </w:rPr>
            </w:pPr>
            <w:r w:rsidRPr="00613693">
              <w:rPr>
                <w:rFonts w:ascii="Times New Roman" w:hAnsi="Times New Roman" w:cs="Times New Roman"/>
              </w:rPr>
              <w:t>24.2 (17.1, 32.1)</w:t>
            </w:r>
          </w:p>
        </w:tc>
        <w:tc>
          <w:tcPr>
            <w:tcW w:w="1980" w:type="dxa"/>
            <w:vMerge w:val="restart"/>
            <w:tcBorders>
              <w:top w:val="nil"/>
              <w:left w:val="nil"/>
              <w:right w:val="nil"/>
            </w:tcBorders>
            <w:vAlign w:val="center"/>
          </w:tcPr>
          <w:p w14:paraId="22036C74" w14:textId="77777777" w:rsidR="00285BB4" w:rsidRPr="00613693" w:rsidRDefault="00285BB4" w:rsidP="00C60EDE">
            <w:pPr>
              <w:keepNext/>
              <w:keepLines/>
              <w:tabs>
                <w:tab w:val="decimal" w:pos="417"/>
              </w:tabs>
              <w:rPr>
                <w:rFonts w:ascii="Times New Roman" w:hAnsi="Times New Roman" w:cs="Times New Roman"/>
              </w:rPr>
            </w:pPr>
            <w:r w:rsidRPr="00613693">
              <w:rPr>
                <w:rFonts w:ascii="Times New Roman" w:hAnsi="Times New Roman" w:cs="Times New Roman"/>
              </w:rPr>
              <w:t>0.023</w:t>
            </w:r>
          </w:p>
        </w:tc>
      </w:tr>
      <w:tr w:rsidR="00285BB4" w:rsidRPr="00613693" w14:paraId="15C3FE2F" w14:textId="77777777" w:rsidTr="00C60EDE">
        <w:tc>
          <w:tcPr>
            <w:tcW w:w="4590" w:type="dxa"/>
            <w:tcBorders>
              <w:top w:val="nil"/>
              <w:left w:val="nil"/>
              <w:bottom w:val="nil"/>
              <w:right w:val="nil"/>
            </w:tcBorders>
          </w:tcPr>
          <w:p w14:paraId="3B6DEE24" w14:textId="77777777" w:rsidR="00285BB4" w:rsidRPr="00613693" w:rsidRDefault="00285BB4" w:rsidP="00C60EDE">
            <w:pPr>
              <w:keepNext/>
              <w:keepLines/>
              <w:ind w:left="161"/>
              <w:jc w:val="both"/>
              <w:rPr>
                <w:rFonts w:ascii="Times New Roman" w:hAnsi="Times New Roman" w:cs="Times New Roman"/>
              </w:rPr>
            </w:pPr>
            <w:r w:rsidRPr="00613693">
              <w:rPr>
                <w:rFonts w:ascii="Times New Roman" w:hAnsi="Times New Roman" w:cs="Times New Roman"/>
              </w:rPr>
              <w:t>Adolescent girls and young women</w:t>
            </w:r>
          </w:p>
        </w:tc>
        <w:tc>
          <w:tcPr>
            <w:tcW w:w="540" w:type="dxa"/>
            <w:tcBorders>
              <w:top w:val="nil"/>
              <w:left w:val="nil"/>
              <w:bottom w:val="nil"/>
              <w:right w:val="nil"/>
            </w:tcBorders>
          </w:tcPr>
          <w:p w14:paraId="0355A9D5" w14:textId="13ED46CE" w:rsidR="00285BB4" w:rsidRPr="00613693" w:rsidRDefault="00285BB4" w:rsidP="00C60EDE">
            <w:pPr>
              <w:keepNext/>
              <w:keepLines/>
              <w:jc w:val="both"/>
              <w:rPr>
                <w:rFonts w:ascii="Times New Roman" w:hAnsi="Times New Roman" w:cs="Times New Roman"/>
                <w:vertAlign w:val="superscript"/>
              </w:rPr>
            </w:pPr>
            <w:r w:rsidRPr="00613693">
              <w:rPr>
                <w:rFonts w:ascii="Times New Roman" w:hAnsi="Times New Roman" w:cs="Times New Roman"/>
              </w:rPr>
              <w:t>2</w:t>
            </w:r>
            <w:r w:rsidR="000C1190" w:rsidRPr="00613693">
              <w:rPr>
                <w:rFonts w:ascii="Times New Roman" w:hAnsi="Times New Roman" w:cs="Times New Roman"/>
                <w:vertAlign w:val="superscript"/>
              </w:rPr>
              <w:t>i</w:t>
            </w:r>
          </w:p>
        </w:tc>
        <w:tc>
          <w:tcPr>
            <w:tcW w:w="2250" w:type="dxa"/>
            <w:tcBorders>
              <w:top w:val="nil"/>
              <w:left w:val="nil"/>
              <w:bottom w:val="nil"/>
              <w:right w:val="nil"/>
            </w:tcBorders>
          </w:tcPr>
          <w:p w14:paraId="08610030" w14:textId="77777777" w:rsidR="00285BB4" w:rsidRPr="00613693" w:rsidRDefault="00285BB4" w:rsidP="00C60EDE">
            <w:pPr>
              <w:keepNext/>
              <w:keepLines/>
              <w:tabs>
                <w:tab w:val="decimal" w:pos="417"/>
              </w:tabs>
              <w:rPr>
                <w:rFonts w:ascii="Times New Roman" w:hAnsi="Times New Roman" w:cs="Times New Roman"/>
              </w:rPr>
            </w:pPr>
            <w:r w:rsidRPr="00613693">
              <w:rPr>
                <w:rFonts w:ascii="Times New Roman" w:hAnsi="Times New Roman" w:cs="Times New Roman"/>
              </w:rPr>
              <w:t>8.0 (2.5, 16.2)</w:t>
            </w:r>
          </w:p>
        </w:tc>
        <w:tc>
          <w:tcPr>
            <w:tcW w:w="1980" w:type="dxa"/>
            <w:vMerge/>
            <w:tcBorders>
              <w:top w:val="nil"/>
              <w:left w:val="nil"/>
              <w:right w:val="nil"/>
            </w:tcBorders>
            <w:vAlign w:val="center"/>
          </w:tcPr>
          <w:p w14:paraId="0C50E092" w14:textId="77777777" w:rsidR="00285BB4" w:rsidRPr="00613693" w:rsidRDefault="00285BB4" w:rsidP="00C60EDE">
            <w:pPr>
              <w:keepNext/>
              <w:keepLines/>
              <w:tabs>
                <w:tab w:val="decimal" w:pos="417"/>
              </w:tabs>
              <w:rPr>
                <w:rFonts w:ascii="Times New Roman" w:hAnsi="Times New Roman" w:cs="Times New Roman"/>
              </w:rPr>
            </w:pPr>
          </w:p>
        </w:tc>
      </w:tr>
      <w:tr w:rsidR="00285BB4" w:rsidRPr="00613693" w14:paraId="1C95FA24" w14:textId="77777777" w:rsidTr="00C60EDE">
        <w:tc>
          <w:tcPr>
            <w:tcW w:w="4590" w:type="dxa"/>
            <w:tcBorders>
              <w:top w:val="nil"/>
              <w:left w:val="nil"/>
              <w:bottom w:val="nil"/>
              <w:right w:val="nil"/>
            </w:tcBorders>
          </w:tcPr>
          <w:p w14:paraId="1AFB0CF2" w14:textId="77777777" w:rsidR="00285BB4" w:rsidRPr="00613693" w:rsidRDefault="00285BB4" w:rsidP="00C60EDE">
            <w:pPr>
              <w:keepNext/>
              <w:keepLines/>
              <w:ind w:left="161"/>
              <w:jc w:val="both"/>
              <w:rPr>
                <w:rFonts w:ascii="Times New Roman" w:hAnsi="Times New Roman" w:cs="Times New Roman"/>
              </w:rPr>
            </w:pPr>
            <w:r w:rsidRPr="00613693">
              <w:rPr>
                <w:rFonts w:ascii="Times New Roman" w:hAnsi="Times New Roman" w:cs="Times New Roman"/>
              </w:rPr>
              <w:t>Pregnant women</w:t>
            </w:r>
          </w:p>
        </w:tc>
        <w:tc>
          <w:tcPr>
            <w:tcW w:w="540" w:type="dxa"/>
            <w:tcBorders>
              <w:top w:val="nil"/>
              <w:left w:val="nil"/>
              <w:bottom w:val="nil"/>
              <w:right w:val="nil"/>
            </w:tcBorders>
          </w:tcPr>
          <w:p w14:paraId="2C2C5869" w14:textId="10C21166" w:rsidR="00285BB4" w:rsidRPr="00613693" w:rsidRDefault="00285BB4" w:rsidP="00C60EDE">
            <w:pPr>
              <w:keepNext/>
              <w:keepLines/>
              <w:jc w:val="both"/>
              <w:rPr>
                <w:rFonts w:ascii="Times New Roman" w:hAnsi="Times New Roman" w:cs="Times New Roman"/>
                <w:vertAlign w:val="superscript"/>
              </w:rPr>
            </w:pPr>
            <w:r w:rsidRPr="00613693">
              <w:rPr>
                <w:rFonts w:ascii="Times New Roman" w:hAnsi="Times New Roman" w:cs="Times New Roman"/>
              </w:rPr>
              <w:t>9</w:t>
            </w:r>
            <w:r w:rsidR="000C1190" w:rsidRPr="00613693">
              <w:rPr>
                <w:rFonts w:ascii="Times New Roman" w:hAnsi="Times New Roman" w:cs="Times New Roman"/>
                <w:vertAlign w:val="superscript"/>
              </w:rPr>
              <w:t>j</w:t>
            </w:r>
          </w:p>
        </w:tc>
        <w:tc>
          <w:tcPr>
            <w:tcW w:w="2250" w:type="dxa"/>
            <w:tcBorders>
              <w:top w:val="nil"/>
              <w:left w:val="nil"/>
              <w:bottom w:val="nil"/>
              <w:right w:val="nil"/>
            </w:tcBorders>
          </w:tcPr>
          <w:p w14:paraId="3C488C56" w14:textId="77777777" w:rsidR="00285BB4" w:rsidRPr="00613693" w:rsidRDefault="00285BB4" w:rsidP="00C60EDE">
            <w:pPr>
              <w:keepNext/>
              <w:keepLines/>
              <w:tabs>
                <w:tab w:val="decimal" w:pos="417"/>
              </w:tabs>
              <w:rPr>
                <w:rFonts w:ascii="Times New Roman" w:hAnsi="Times New Roman" w:cs="Times New Roman"/>
              </w:rPr>
            </w:pPr>
            <w:r w:rsidRPr="00613693">
              <w:rPr>
                <w:rFonts w:ascii="Times New Roman" w:hAnsi="Times New Roman" w:cs="Times New Roman"/>
              </w:rPr>
              <w:t>14.5 (11.4, 17.9)</w:t>
            </w:r>
          </w:p>
        </w:tc>
        <w:tc>
          <w:tcPr>
            <w:tcW w:w="1980" w:type="dxa"/>
            <w:vMerge/>
            <w:tcBorders>
              <w:left w:val="nil"/>
              <w:right w:val="nil"/>
            </w:tcBorders>
            <w:vAlign w:val="center"/>
          </w:tcPr>
          <w:p w14:paraId="463C9110" w14:textId="77777777" w:rsidR="00285BB4" w:rsidRPr="00613693" w:rsidRDefault="00285BB4" w:rsidP="00C60EDE">
            <w:pPr>
              <w:keepNext/>
              <w:keepLines/>
              <w:tabs>
                <w:tab w:val="decimal" w:pos="417"/>
              </w:tabs>
              <w:rPr>
                <w:rFonts w:ascii="Times New Roman" w:hAnsi="Times New Roman" w:cs="Times New Roman"/>
              </w:rPr>
            </w:pPr>
          </w:p>
        </w:tc>
      </w:tr>
      <w:tr w:rsidR="00285BB4" w:rsidRPr="00613693" w14:paraId="165BBAC6" w14:textId="77777777" w:rsidTr="00C60EDE">
        <w:tc>
          <w:tcPr>
            <w:tcW w:w="4590" w:type="dxa"/>
            <w:tcBorders>
              <w:top w:val="nil"/>
              <w:left w:val="nil"/>
              <w:bottom w:val="single" w:sz="4" w:space="0" w:color="auto"/>
              <w:right w:val="nil"/>
            </w:tcBorders>
          </w:tcPr>
          <w:p w14:paraId="40A9FD10" w14:textId="77777777" w:rsidR="00285BB4" w:rsidRPr="00613693" w:rsidRDefault="00285BB4" w:rsidP="00C60EDE">
            <w:pPr>
              <w:keepNext/>
              <w:keepLines/>
              <w:ind w:left="161"/>
              <w:jc w:val="both"/>
              <w:rPr>
                <w:rFonts w:ascii="Times New Roman" w:hAnsi="Times New Roman" w:cs="Times New Roman"/>
              </w:rPr>
            </w:pPr>
            <w:r w:rsidRPr="00613693">
              <w:rPr>
                <w:rFonts w:ascii="Times New Roman" w:hAnsi="Times New Roman" w:cs="Times New Roman"/>
              </w:rPr>
              <w:t>Postpartum women</w:t>
            </w:r>
          </w:p>
        </w:tc>
        <w:tc>
          <w:tcPr>
            <w:tcW w:w="540" w:type="dxa"/>
            <w:tcBorders>
              <w:top w:val="nil"/>
              <w:left w:val="nil"/>
              <w:bottom w:val="nil"/>
              <w:right w:val="nil"/>
            </w:tcBorders>
          </w:tcPr>
          <w:p w14:paraId="545E1B50" w14:textId="00223141" w:rsidR="00285BB4" w:rsidRPr="00613693" w:rsidRDefault="00285BB4" w:rsidP="00C60EDE">
            <w:pPr>
              <w:keepNext/>
              <w:keepLines/>
              <w:jc w:val="both"/>
              <w:rPr>
                <w:rFonts w:ascii="Times New Roman" w:hAnsi="Times New Roman" w:cs="Times New Roman"/>
                <w:vertAlign w:val="superscript"/>
              </w:rPr>
            </w:pPr>
            <w:r w:rsidRPr="00613693">
              <w:rPr>
                <w:rFonts w:ascii="Times New Roman" w:hAnsi="Times New Roman" w:cs="Times New Roman"/>
              </w:rPr>
              <w:t>2</w:t>
            </w:r>
            <w:r w:rsidR="000C1190" w:rsidRPr="00613693">
              <w:rPr>
                <w:rFonts w:ascii="Times New Roman" w:hAnsi="Times New Roman" w:cs="Times New Roman"/>
                <w:vertAlign w:val="superscript"/>
              </w:rPr>
              <w:t>k</w:t>
            </w:r>
          </w:p>
        </w:tc>
        <w:tc>
          <w:tcPr>
            <w:tcW w:w="2250" w:type="dxa"/>
            <w:tcBorders>
              <w:top w:val="nil"/>
              <w:left w:val="nil"/>
              <w:bottom w:val="nil"/>
              <w:right w:val="nil"/>
            </w:tcBorders>
          </w:tcPr>
          <w:p w14:paraId="394AB75C" w14:textId="77777777" w:rsidR="00285BB4" w:rsidRPr="00613693" w:rsidRDefault="00285BB4" w:rsidP="00C60EDE">
            <w:pPr>
              <w:keepNext/>
              <w:keepLines/>
              <w:tabs>
                <w:tab w:val="decimal" w:pos="417"/>
              </w:tabs>
              <w:rPr>
                <w:rFonts w:ascii="Times New Roman" w:hAnsi="Times New Roman" w:cs="Times New Roman"/>
              </w:rPr>
            </w:pPr>
            <w:r w:rsidRPr="00613693">
              <w:rPr>
                <w:rFonts w:ascii="Times New Roman" w:hAnsi="Times New Roman" w:cs="Times New Roman"/>
              </w:rPr>
              <w:t>15.0 (0.0, 49.7)</w:t>
            </w:r>
          </w:p>
        </w:tc>
        <w:tc>
          <w:tcPr>
            <w:tcW w:w="1980" w:type="dxa"/>
            <w:vMerge/>
            <w:tcBorders>
              <w:left w:val="nil"/>
              <w:bottom w:val="nil"/>
              <w:right w:val="nil"/>
            </w:tcBorders>
            <w:vAlign w:val="center"/>
          </w:tcPr>
          <w:p w14:paraId="02692276" w14:textId="77777777" w:rsidR="00285BB4" w:rsidRPr="00613693" w:rsidRDefault="00285BB4" w:rsidP="00C60EDE">
            <w:pPr>
              <w:keepNext/>
              <w:keepLines/>
              <w:tabs>
                <w:tab w:val="decimal" w:pos="417"/>
              </w:tabs>
              <w:rPr>
                <w:rFonts w:ascii="Times New Roman" w:hAnsi="Times New Roman" w:cs="Times New Roman"/>
              </w:rPr>
            </w:pPr>
          </w:p>
        </w:tc>
      </w:tr>
      <w:tr w:rsidR="00285BB4" w:rsidRPr="00613693" w14:paraId="4E8AA3B0" w14:textId="77777777" w:rsidTr="00C60EDE">
        <w:tc>
          <w:tcPr>
            <w:tcW w:w="4590" w:type="dxa"/>
            <w:tcBorders>
              <w:left w:val="nil"/>
              <w:bottom w:val="nil"/>
              <w:right w:val="nil"/>
            </w:tcBorders>
          </w:tcPr>
          <w:p w14:paraId="5818F05C" w14:textId="77777777" w:rsidR="00285BB4" w:rsidRPr="00613693" w:rsidRDefault="00285BB4" w:rsidP="00C60EDE">
            <w:pPr>
              <w:keepNext/>
              <w:keepLines/>
              <w:jc w:val="both"/>
              <w:rPr>
                <w:rFonts w:ascii="Times New Roman" w:hAnsi="Times New Roman" w:cs="Times New Roman"/>
                <w:b/>
              </w:rPr>
            </w:pPr>
            <w:r w:rsidRPr="00613693">
              <w:rPr>
                <w:rFonts w:ascii="Times New Roman" w:hAnsi="Times New Roman" w:cs="Times New Roman"/>
                <w:b/>
              </w:rPr>
              <w:t>South Asia</w:t>
            </w:r>
          </w:p>
        </w:tc>
        <w:tc>
          <w:tcPr>
            <w:tcW w:w="540" w:type="dxa"/>
            <w:tcBorders>
              <w:left w:val="nil"/>
              <w:bottom w:val="nil"/>
              <w:right w:val="nil"/>
            </w:tcBorders>
          </w:tcPr>
          <w:p w14:paraId="4FC9CD44" w14:textId="77777777" w:rsidR="00285BB4" w:rsidRPr="00613693" w:rsidRDefault="00285BB4" w:rsidP="00C60EDE">
            <w:pPr>
              <w:keepNext/>
              <w:keepLines/>
              <w:jc w:val="both"/>
              <w:rPr>
                <w:rFonts w:ascii="Times New Roman" w:hAnsi="Times New Roman" w:cs="Times New Roman"/>
                <w:b/>
              </w:rPr>
            </w:pPr>
            <w:r w:rsidRPr="00613693">
              <w:rPr>
                <w:rFonts w:ascii="Times New Roman" w:hAnsi="Times New Roman" w:cs="Times New Roman"/>
                <w:b/>
              </w:rPr>
              <w:t>14</w:t>
            </w:r>
          </w:p>
        </w:tc>
        <w:tc>
          <w:tcPr>
            <w:tcW w:w="2250" w:type="dxa"/>
            <w:tcBorders>
              <w:left w:val="nil"/>
              <w:bottom w:val="nil"/>
              <w:right w:val="nil"/>
            </w:tcBorders>
          </w:tcPr>
          <w:p w14:paraId="0BD48D5C" w14:textId="77777777" w:rsidR="00285BB4" w:rsidRPr="00613693" w:rsidRDefault="00285BB4" w:rsidP="00C60EDE">
            <w:pPr>
              <w:keepNext/>
              <w:keepLines/>
              <w:tabs>
                <w:tab w:val="decimal" w:pos="417"/>
              </w:tabs>
              <w:rPr>
                <w:rFonts w:ascii="Times New Roman" w:hAnsi="Times New Roman" w:cs="Times New Roman"/>
                <w:b/>
              </w:rPr>
            </w:pPr>
          </w:p>
        </w:tc>
        <w:tc>
          <w:tcPr>
            <w:tcW w:w="1980" w:type="dxa"/>
            <w:tcBorders>
              <w:left w:val="nil"/>
              <w:bottom w:val="nil"/>
              <w:right w:val="nil"/>
            </w:tcBorders>
            <w:vAlign w:val="center"/>
          </w:tcPr>
          <w:p w14:paraId="743FCC39" w14:textId="77777777" w:rsidR="00285BB4" w:rsidRPr="00613693" w:rsidRDefault="00285BB4" w:rsidP="00C60EDE">
            <w:pPr>
              <w:keepNext/>
              <w:keepLines/>
              <w:tabs>
                <w:tab w:val="decimal" w:pos="417"/>
              </w:tabs>
              <w:rPr>
                <w:rFonts w:ascii="Times New Roman" w:hAnsi="Times New Roman" w:cs="Times New Roman"/>
              </w:rPr>
            </w:pPr>
          </w:p>
        </w:tc>
      </w:tr>
      <w:tr w:rsidR="00285BB4" w:rsidRPr="00613693" w14:paraId="587F399B" w14:textId="77777777" w:rsidTr="00C60EDE">
        <w:tc>
          <w:tcPr>
            <w:tcW w:w="4590" w:type="dxa"/>
            <w:tcBorders>
              <w:top w:val="nil"/>
              <w:left w:val="nil"/>
              <w:bottom w:val="nil"/>
              <w:right w:val="nil"/>
            </w:tcBorders>
          </w:tcPr>
          <w:p w14:paraId="37B66FE1" w14:textId="77777777" w:rsidR="00285BB4" w:rsidRPr="00613693" w:rsidRDefault="00285BB4" w:rsidP="00C60EDE">
            <w:pPr>
              <w:keepNext/>
              <w:keepLines/>
              <w:ind w:left="161"/>
              <w:jc w:val="both"/>
              <w:rPr>
                <w:rFonts w:ascii="Times New Roman" w:hAnsi="Times New Roman" w:cs="Times New Roman"/>
              </w:rPr>
            </w:pPr>
            <w:r w:rsidRPr="00613693">
              <w:rPr>
                <w:rFonts w:ascii="Times New Roman" w:hAnsi="Times New Roman" w:cs="Times New Roman"/>
              </w:rPr>
              <w:t>General population</w:t>
            </w:r>
          </w:p>
        </w:tc>
        <w:tc>
          <w:tcPr>
            <w:tcW w:w="540" w:type="dxa"/>
            <w:tcBorders>
              <w:top w:val="nil"/>
              <w:left w:val="nil"/>
              <w:bottom w:val="nil"/>
              <w:right w:val="nil"/>
            </w:tcBorders>
          </w:tcPr>
          <w:p w14:paraId="6CEED584" w14:textId="3AC82AC2" w:rsidR="00285BB4" w:rsidRPr="00613693" w:rsidRDefault="00285BB4" w:rsidP="00C60EDE">
            <w:pPr>
              <w:keepNext/>
              <w:keepLines/>
              <w:jc w:val="both"/>
              <w:rPr>
                <w:rFonts w:ascii="Times New Roman" w:hAnsi="Times New Roman" w:cs="Times New Roman"/>
                <w:vertAlign w:val="superscript"/>
              </w:rPr>
            </w:pPr>
            <w:r w:rsidRPr="00613693">
              <w:rPr>
                <w:rFonts w:ascii="Times New Roman" w:hAnsi="Times New Roman" w:cs="Times New Roman"/>
              </w:rPr>
              <w:t>8</w:t>
            </w:r>
            <w:r w:rsidR="000C1190" w:rsidRPr="00613693">
              <w:rPr>
                <w:rFonts w:ascii="Times New Roman" w:hAnsi="Times New Roman" w:cs="Times New Roman"/>
                <w:vertAlign w:val="superscript"/>
              </w:rPr>
              <w:t>l</w:t>
            </w:r>
          </w:p>
        </w:tc>
        <w:tc>
          <w:tcPr>
            <w:tcW w:w="2250" w:type="dxa"/>
            <w:tcBorders>
              <w:top w:val="nil"/>
              <w:left w:val="nil"/>
              <w:bottom w:val="nil"/>
              <w:right w:val="nil"/>
            </w:tcBorders>
          </w:tcPr>
          <w:p w14:paraId="21820D6F" w14:textId="77777777" w:rsidR="00285BB4" w:rsidRPr="00613693" w:rsidRDefault="00285BB4" w:rsidP="00C60EDE">
            <w:pPr>
              <w:keepNext/>
              <w:keepLines/>
              <w:tabs>
                <w:tab w:val="decimal" w:pos="417"/>
              </w:tabs>
              <w:rPr>
                <w:rFonts w:ascii="Times New Roman" w:hAnsi="Times New Roman" w:cs="Times New Roman"/>
              </w:rPr>
            </w:pPr>
            <w:r w:rsidRPr="00613693">
              <w:rPr>
                <w:rFonts w:ascii="Times New Roman" w:hAnsi="Times New Roman" w:cs="Times New Roman"/>
              </w:rPr>
              <w:t>28.7 (21.2, 36.8)</w:t>
            </w:r>
          </w:p>
        </w:tc>
        <w:tc>
          <w:tcPr>
            <w:tcW w:w="1980" w:type="dxa"/>
            <w:vMerge w:val="restart"/>
            <w:tcBorders>
              <w:top w:val="nil"/>
              <w:left w:val="nil"/>
              <w:right w:val="nil"/>
            </w:tcBorders>
            <w:vAlign w:val="center"/>
          </w:tcPr>
          <w:p w14:paraId="154A2522" w14:textId="77777777" w:rsidR="00285BB4" w:rsidRPr="00613693" w:rsidRDefault="00285BB4" w:rsidP="00C60EDE">
            <w:pPr>
              <w:keepNext/>
              <w:keepLines/>
              <w:tabs>
                <w:tab w:val="decimal" w:pos="417"/>
              </w:tabs>
              <w:rPr>
                <w:rFonts w:ascii="Times New Roman" w:hAnsi="Times New Roman" w:cs="Times New Roman"/>
              </w:rPr>
            </w:pPr>
            <w:r w:rsidRPr="00613693">
              <w:rPr>
                <w:rFonts w:ascii="Times New Roman" w:hAnsi="Times New Roman" w:cs="Times New Roman"/>
              </w:rPr>
              <w:t>&lt; 0.001</w:t>
            </w:r>
          </w:p>
        </w:tc>
      </w:tr>
      <w:tr w:rsidR="00285BB4" w:rsidRPr="00613693" w14:paraId="3EBDB84B" w14:textId="77777777" w:rsidTr="00C60EDE">
        <w:tc>
          <w:tcPr>
            <w:tcW w:w="4590" w:type="dxa"/>
            <w:tcBorders>
              <w:top w:val="nil"/>
              <w:left w:val="nil"/>
              <w:bottom w:val="nil"/>
              <w:right w:val="nil"/>
            </w:tcBorders>
          </w:tcPr>
          <w:p w14:paraId="23D1C840" w14:textId="77777777" w:rsidR="00285BB4" w:rsidRPr="00613693" w:rsidRDefault="00285BB4" w:rsidP="00C60EDE">
            <w:pPr>
              <w:keepNext/>
              <w:keepLines/>
              <w:ind w:left="161"/>
              <w:jc w:val="both"/>
              <w:rPr>
                <w:rFonts w:ascii="Times New Roman" w:hAnsi="Times New Roman" w:cs="Times New Roman"/>
              </w:rPr>
            </w:pPr>
            <w:r w:rsidRPr="00613693">
              <w:rPr>
                <w:rFonts w:ascii="Times New Roman" w:hAnsi="Times New Roman" w:cs="Times New Roman"/>
              </w:rPr>
              <w:t>Pregnant women</w:t>
            </w:r>
          </w:p>
        </w:tc>
        <w:tc>
          <w:tcPr>
            <w:tcW w:w="540" w:type="dxa"/>
            <w:tcBorders>
              <w:top w:val="nil"/>
              <w:left w:val="nil"/>
              <w:bottom w:val="nil"/>
              <w:right w:val="nil"/>
            </w:tcBorders>
          </w:tcPr>
          <w:p w14:paraId="41FC0A07" w14:textId="2C1D2B65" w:rsidR="00285BB4" w:rsidRPr="00613693" w:rsidRDefault="00285BB4" w:rsidP="00C60EDE">
            <w:pPr>
              <w:keepNext/>
              <w:keepLines/>
              <w:jc w:val="both"/>
              <w:rPr>
                <w:rFonts w:ascii="Times New Roman" w:hAnsi="Times New Roman" w:cs="Times New Roman"/>
                <w:vertAlign w:val="superscript"/>
              </w:rPr>
            </w:pPr>
            <w:r w:rsidRPr="00613693">
              <w:rPr>
                <w:rFonts w:ascii="Times New Roman" w:hAnsi="Times New Roman" w:cs="Times New Roman"/>
              </w:rPr>
              <w:t>6</w:t>
            </w:r>
            <w:r w:rsidR="000C1190" w:rsidRPr="00613693">
              <w:rPr>
                <w:rFonts w:ascii="Times New Roman" w:hAnsi="Times New Roman" w:cs="Times New Roman"/>
                <w:vertAlign w:val="superscript"/>
              </w:rPr>
              <w:t>m</w:t>
            </w:r>
          </w:p>
        </w:tc>
        <w:tc>
          <w:tcPr>
            <w:tcW w:w="2250" w:type="dxa"/>
            <w:tcBorders>
              <w:top w:val="nil"/>
              <w:left w:val="nil"/>
              <w:bottom w:val="nil"/>
              <w:right w:val="nil"/>
            </w:tcBorders>
          </w:tcPr>
          <w:p w14:paraId="7D199305" w14:textId="77777777" w:rsidR="00285BB4" w:rsidRPr="00613693" w:rsidRDefault="00285BB4" w:rsidP="00C60EDE">
            <w:pPr>
              <w:keepNext/>
              <w:keepLines/>
              <w:tabs>
                <w:tab w:val="decimal" w:pos="417"/>
              </w:tabs>
              <w:rPr>
                <w:rFonts w:ascii="Times New Roman" w:hAnsi="Times New Roman" w:cs="Times New Roman"/>
              </w:rPr>
            </w:pPr>
            <w:r w:rsidRPr="00613693">
              <w:rPr>
                <w:rFonts w:ascii="Times New Roman" w:hAnsi="Times New Roman" w:cs="Times New Roman"/>
              </w:rPr>
              <w:t>11.7 (9.0, 14.7)</w:t>
            </w:r>
          </w:p>
        </w:tc>
        <w:tc>
          <w:tcPr>
            <w:tcW w:w="1980" w:type="dxa"/>
            <w:vMerge/>
            <w:tcBorders>
              <w:left w:val="nil"/>
              <w:bottom w:val="nil"/>
              <w:right w:val="nil"/>
            </w:tcBorders>
            <w:vAlign w:val="center"/>
          </w:tcPr>
          <w:p w14:paraId="592A16E8" w14:textId="77777777" w:rsidR="00285BB4" w:rsidRPr="00613693" w:rsidRDefault="00285BB4" w:rsidP="00C60EDE">
            <w:pPr>
              <w:keepNext/>
              <w:keepLines/>
              <w:tabs>
                <w:tab w:val="decimal" w:pos="417"/>
              </w:tabs>
              <w:rPr>
                <w:rFonts w:ascii="Times New Roman" w:hAnsi="Times New Roman" w:cs="Times New Roman"/>
              </w:rPr>
            </w:pPr>
          </w:p>
        </w:tc>
      </w:tr>
      <w:tr w:rsidR="00285BB4" w:rsidRPr="00613693" w14:paraId="03D08688" w14:textId="77777777" w:rsidTr="00C60EDE">
        <w:tc>
          <w:tcPr>
            <w:tcW w:w="4590" w:type="dxa"/>
            <w:tcBorders>
              <w:left w:val="nil"/>
              <w:bottom w:val="nil"/>
              <w:right w:val="nil"/>
            </w:tcBorders>
          </w:tcPr>
          <w:p w14:paraId="0F53F24F" w14:textId="77777777" w:rsidR="00285BB4" w:rsidRPr="00613693" w:rsidRDefault="00285BB4" w:rsidP="00C60EDE">
            <w:pPr>
              <w:keepNext/>
              <w:keepLines/>
              <w:rPr>
                <w:rFonts w:ascii="Times New Roman" w:hAnsi="Times New Roman" w:cs="Times New Roman"/>
                <w:b/>
              </w:rPr>
            </w:pPr>
            <w:r w:rsidRPr="00613693">
              <w:rPr>
                <w:rFonts w:ascii="Times New Roman" w:hAnsi="Times New Roman" w:cs="Times New Roman"/>
                <w:b/>
              </w:rPr>
              <w:t>Middle East and North Africa</w:t>
            </w:r>
          </w:p>
        </w:tc>
        <w:tc>
          <w:tcPr>
            <w:tcW w:w="540" w:type="dxa"/>
            <w:tcBorders>
              <w:left w:val="nil"/>
              <w:bottom w:val="nil"/>
              <w:right w:val="nil"/>
            </w:tcBorders>
          </w:tcPr>
          <w:p w14:paraId="22838B1B" w14:textId="77777777" w:rsidR="00285BB4" w:rsidRPr="00613693" w:rsidRDefault="00285BB4" w:rsidP="00C60EDE">
            <w:pPr>
              <w:keepNext/>
              <w:keepLines/>
              <w:jc w:val="both"/>
              <w:rPr>
                <w:rFonts w:ascii="Times New Roman" w:hAnsi="Times New Roman" w:cs="Times New Roman"/>
                <w:b/>
              </w:rPr>
            </w:pPr>
            <w:r w:rsidRPr="00613693">
              <w:rPr>
                <w:rFonts w:ascii="Times New Roman" w:hAnsi="Times New Roman" w:cs="Times New Roman"/>
                <w:b/>
              </w:rPr>
              <w:t>4</w:t>
            </w:r>
          </w:p>
        </w:tc>
        <w:tc>
          <w:tcPr>
            <w:tcW w:w="2250" w:type="dxa"/>
            <w:tcBorders>
              <w:left w:val="nil"/>
              <w:bottom w:val="nil"/>
              <w:right w:val="nil"/>
            </w:tcBorders>
          </w:tcPr>
          <w:p w14:paraId="2B7C4C73" w14:textId="77777777" w:rsidR="00285BB4" w:rsidRPr="00613693" w:rsidRDefault="00285BB4" w:rsidP="00C60EDE">
            <w:pPr>
              <w:keepNext/>
              <w:keepLines/>
              <w:tabs>
                <w:tab w:val="decimal" w:pos="417"/>
              </w:tabs>
              <w:rPr>
                <w:rFonts w:ascii="Times New Roman" w:hAnsi="Times New Roman" w:cs="Times New Roman"/>
                <w:b/>
              </w:rPr>
            </w:pPr>
          </w:p>
        </w:tc>
        <w:tc>
          <w:tcPr>
            <w:tcW w:w="1980" w:type="dxa"/>
            <w:tcBorders>
              <w:left w:val="nil"/>
              <w:bottom w:val="nil"/>
              <w:right w:val="nil"/>
            </w:tcBorders>
            <w:vAlign w:val="center"/>
          </w:tcPr>
          <w:p w14:paraId="5A8D8FBF" w14:textId="77777777" w:rsidR="00285BB4" w:rsidRPr="00613693" w:rsidRDefault="00285BB4" w:rsidP="00C60EDE">
            <w:pPr>
              <w:keepNext/>
              <w:keepLines/>
              <w:tabs>
                <w:tab w:val="decimal" w:pos="417"/>
              </w:tabs>
              <w:rPr>
                <w:rFonts w:ascii="Times New Roman" w:hAnsi="Times New Roman" w:cs="Times New Roman"/>
              </w:rPr>
            </w:pPr>
          </w:p>
        </w:tc>
      </w:tr>
      <w:tr w:rsidR="00285BB4" w:rsidRPr="00613693" w14:paraId="026C7ADD" w14:textId="77777777" w:rsidTr="00C60EDE">
        <w:tc>
          <w:tcPr>
            <w:tcW w:w="4590" w:type="dxa"/>
            <w:tcBorders>
              <w:top w:val="nil"/>
              <w:left w:val="nil"/>
              <w:bottom w:val="nil"/>
              <w:right w:val="nil"/>
            </w:tcBorders>
          </w:tcPr>
          <w:p w14:paraId="71C5B159" w14:textId="77777777" w:rsidR="00285BB4" w:rsidRPr="00613693" w:rsidRDefault="00285BB4" w:rsidP="00C60EDE">
            <w:pPr>
              <w:keepNext/>
              <w:keepLines/>
              <w:ind w:left="161"/>
              <w:jc w:val="both"/>
              <w:rPr>
                <w:rFonts w:ascii="Times New Roman" w:hAnsi="Times New Roman" w:cs="Times New Roman"/>
              </w:rPr>
            </w:pPr>
            <w:r w:rsidRPr="00613693">
              <w:rPr>
                <w:rFonts w:ascii="Times New Roman" w:hAnsi="Times New Roman" w:cs="Times New Roman"/>
              </w:rPr>
              <w:t>General population</w:t>
            </w:r>
          </w:p>
        </w:tc>
        <w:tc>
          <w:tcPr>
            <w:tcW w:w="540" w:type="dxa"/>
            <w:tcBorders>
              <w:top w:val="nil"/>
              <w:left w:val="nil"/>
              <w:bottom w:val="nil"/>
              <w:right w:val="nil"/>
            </w:tcBorders>
          </w:tcPr>
          <w:p w14:paraId="48318809" w14:textId="76169E86" w:rsidR="00285BB4" w:rsidRPr="00613693" w:rsidRDefault="00285BB4" w:rsidP="00C60EDE">
            <w:pPr>
              <w:keepNext/>
              <w:keepLines/>
              <w:jc w:val="both"/>
              <w:rPr>
                <w:rFonts w:ascii="Times New Roman" w:hAnsi="Times New Roman" w:cs="Times New Roman"/>
                <w:vertAlign w:val="superscript"/>
              </w:rPr>
            </w:pPr>
            <w:r w:rsidRPr="00613693">
              <w:rPr>
                <w:rFonts w:ascii="Times New Roman" w:hAnsi="Times New Roman" w:cs="Times New Roman"/>
              </w:rPr>
              <w:t>2</w:t>
            </w:r>
            <w:r w:rsidR="000C1190" w:rsidRPr="00613693">
              <w:rPr>
                <w:rFonts w:ascii="Times New Roman" w:hAnsi="Times New Roman" w:cs="Times New Roman"/>
                <w:vertAlign w:val="superscript"/>
              </w:rPr>
              <w:t>n</w:t>
            </w:r>
          </w:p>
        </w:tc>
        <w:tc>
          <w:tcPr>
            <w:tcW w:w="2250" w:type="dxa"/>
            <w:tcBorders>
              <w:top w:val="nil"/>
              <w:left w:val="nil"/>
              <w:bottom w:val="nil"/>
              <w:right w:val="nil"/>
            </w:tcBorders>
          </w:tcPr>
          <w:p w14:paraId="2F3C9FE8" w14:textId="77777777" w:rsidR="00285BB4" w:rsidRPr="00613693" w:rsidRDefault="00285BB4" w:rsidP="00C60EDE">
            <w:pPr>
              <w:keepNext/>
              <w:keepLines/>
              <w:tabs>
                <w:tab w:val="decimal" w:pos="417"/>
              </w:tabs>
              <w:rPr>
                <w:rFonts w:ascii="Times New Roman" w:hAnsi="Times New Roman" w:cs="Times New Roman"/>
              </w:rPr>
            </w:pPr>
            <w:r w:rsidRPr="00613693">
              <w:rPr>
                <w:rFonts w:ascii="Times New Roman" w:hAnsi="Times New Roman" w:cs="Times New Roman"/>
              </w:rPr>
              <w:t>25.1 (8.2, 47.3)</w:t>
            </w:r>
          </w:p>
        </w:tc>
        <w:tc>
          <w:tcPr>
            <w:tcW w:w="1980" w:type="dxa"/>
            <w:vMerge w:val="restart"/>
            <w:tcBorders>
              <w:top w:val="nil"/>
              <w:left w:val="nil"/>
              <w:right w:val="nil"/>
            </w:tcBorders>
            <w:vAlign w:val="center"/>
          </w:tcPr>
          <w:p w14:paraId="43CF4A91" w14:textId="77777777" w:rsidR="00285BB4" w:rsidRPr="00613693" w:rsidRDefault="00285BB4" w:rsidP="00C60EDE">
            <w:pPr>
              <w:keepNext/>
              <w:keepLines/>
              <w:tabs>
                <w:tab w:val="decimal" w:pos="417"/>
              </w:tabs>
              <w:rPr>
                <w:rFonts w:ascii="Times New Roman" w:hAnsi="Times New Roman" w:cs="Times New Roman"/>
              </w:rPr>
            </w:pPr>
            <w:r w:rsidRPr="00613693">
              <w:rPr>
                <w:rFonts w:ascii="Times New Roman" w:hAnsi="Times New Roman" w:cs="Times New Roman"/>
              </w:rPr>
              <w:t>0.865</w:t>
            </w:r>
          </w:p>
        </w:tc>
      </w:tr>
      <w:tr w:rsidR="00285BB4" w:rsidRPr="00613693" w14:paraId="7A22C236" w14:textId="77777777" w:rsidTr="00C60EDE">
        <w:tc>
          <w:tcPr>
            <w:tcW w:w="4590" w:type="dxa"/>
            <w:tcBorders>
              <w:top w:val="nil"/>
              <w:left w:val="nil"/>
              <w:bottom w:val="single" w:sz="4" w:space="0" w:color="auto"/>
              <w:right w:val="nil"/>
            </w:tcBorders>
          </w:tcPr>
          <w:p w14:paraId="16B23020" w14:textId="77777777" w:rsidR="00285BB4" w:rsidRPr="00613693" w:rsidRDefault="00285BB4" w:rsidP="00C60EDE">
            <w:pPr>
              <w:keepNext/>
              <w:keepLines/>
              <w:ind w:left="161"/>
              <w:jc w:val="both"/>
              <w:rPr>
                <w:rFonts w:ascii="Times New Roman" w:hAnsi="Times New Roman" w:cs="Times New Roman"/>
              </w:rPr>
            </w:pPr>
            <w:r w:rsidRPr="00613693">
              <w:rPr>
                <w:rFonts w:ascii="Times New Roman" w:hAnsi="Times New Roman" w:cs="Times New Roman"/>
              </w:rPr>
              <w:t>Pregnant women</w:t>
            </w:r>
          </w:p>
        </w:tc>
        <w:tc>
          <w:tcPr>
            <w:tcW w:w="540" w:type="dxa"/>
            <w:tcBorders>
              <w:top w:val="nil"/>
              <w:left w:val="nil"/>
              <w:bottom w:val="nil"/>
              <w:right w:val="nil"/>
            </w:tcBorders>
          </w:tcPr>
          <w:p w14:paraId="4CED0C2D" w14:textId="5CCC7CE7" w:rsidR="00285BB4" w:rsidRPr="00613693" w:rsidRDefault="00285BB4" w:rsidP="00C60EDE">
            <w:pPr>
              <w:keepNext/>
              <w:keepLines/>
              <w:jc w:val="both"/>
              <w:rPr>
                <w:rFonts w:ascii="Times New Roman" w:hAnsi="Times New Roman" w:cs="Times New Roman"/>
                <w:vertAlign w:val="superscript"/>
              </w:rPr>
            </w:pPr>
            <w:r w:rsidRPr="00613693">
              <w:rPr>
                <w:rFonts w:ascii="Times New Roman" w:hAnsi="Times New Roman" w:cs="Times New Roman"/>
              </w:rPr>
              <w:t>2</w:t>
            </w:r>
            <w:r w:rsidR="000C1190" w:rsidRPr="00613693">
              <w:rPr>
                <w:rFonts w:ascii="Times New Roman" w:hAnsi="Times New Roman" w:cs="Times New Roman"/>
                <w:vertAlign w:val="superscript"/>
              </w:rPr>
              <w:t>o</w:t>
            </w:r>
          </w:p>
        </w:tc>
        <w:tc>
          <w:tcPr>
            <w:tcW w:w="2250" w:type="dxa"/>
            <w:tcBorders>
              <w:top w:val="nil"/>
              <w:left w:val="nil"/>
              <w:bottom w:val="nil"/>
              <w:right w:val="nil"/>
            </w:tcBorders>
          </w:tcPr>
          <w:p w14:paraId="3CF8EEF1" w14:textId="77777777" w:rsidR="00285BB4" w:rsidRPr="00613693" w:rsidRDefault="00285BB4" w:rsidP="00C60EDE">
            <w:pPr>
              <w:keepNext/>
              <w:keepLines/>
              <w:tabs>
                <w:tab w:val="decimal" w:pos="417"/>
              </w:tabs>
              <w:rPr>
                <w:rFonts w:ascii="Times New Roman" w:hAnsi="Times New Roman" w:cs="Times New Roman"/>
              </w:rPr>
            </w:pPr>
            <w:r w:rsidRPr="00613693">
              <w:rPr>
                <w:rFonts w:ascii="Times New Roman" w:hAnsi="Times New Roman" w:cs="Times New Roman"/>
              </w:rPr>
              <w:t>26.3 (20.5, 32.6)</w:t>
            </w:r>
          </w:p>
        </w:tc>
        <w:tc>
          <w:tcPr>
            <w:tcW w:w="1980" w:type="dxa"/>
            <w:vMerge/>
            <w:tcBorders>
              <w:left w:val="nil"/>
              <w:bottom w:val="nil"/>
              <w:right w:val="nil"/>
            </w:tcBorders>
            <w:vAlign w:val="center"/>
          </w:tcPr>
          <w:p w14:paraId="34F3702A" w14:textId="77777777" w:rsidR="00285BB4" w:rsidRPr="00613693" w:rsidRDefault="00285BB4" w:rsidP="00C60EDE">
            <w:pPr>
              <w:keepNext/>
              <w:keepLines/>
              <w:tabs>
                <w:tab w:val="decimal" w:pos="417"/>
              </w:tabs>
              <w:rPr>
                <w:rFonts w:ascii="Times New Roman" w:hAnsi="Times New Roman" w:cs="Times New Roman"/>
              </w:rPr>
            </w:pPr>
          </w:p>
        </w:tc>
      </w:tr>
      <w:tr w:rsidR="00285BB4" w:rsidRPr="00613693" w14:paraId="76065D34" w14:textId="77777777" w:rsidTr="00C60EDE">
        <w:tc>
          <w:tcPr>
            <w:tcW w:w="4590" w:type="dxa"/>
            <w:tcBorders>
              <w:left w:val="nil"/>
              <w:bottom w:val="nil"/>
              <w:right w:val="nil"/>
            </w:tcBorders>
          </w:tcPr>
          <w:p w14:paraId="22819259" w14:textId="77777777" w:rsidR="00285BB4" w:rsidRPr="00613693" w:rsidRDefault="00285BB4" w:rsidP="00C60EDE">
            <w:pPr>
              <w:keepNext/>
              <w:keepLines/>
              <w:rPr>
                <w:rFonts w:ascii="Times New Roman" w:hAnsi="Times New Roman" w:cs="Times New Roman"/>
                <w:b/>
              </w:rPr>
            </w:pPr>
            <w:r w:rsidRPr="00613693">
              <w:rPr>
                <w:rFonts w:ascii="Times New Roman" w:hAnsi="Times New Roman" w:cs="Times New Roman"/>
                <w:b/>
              </w:rPr>
              <w:t>Sub-Saharan Africa</w:t>
            </w:r>
          </w:p>
        </w:tc>
        <w:tc>
          <w:tcPr>
            <w:tcW w:w="540" w:type="dxa"/>
            <w:tcBorders>
              <w:left w:val="nil"/>
              <w:bottom w:val="nil"/>
              <w:right w:val="nil"/>
            </w:tcBorders>
          </w:tcPr>
          <w:p w14:paraId="5FD81634" w14:textId="77777777" w:rsidR="00285BB4" w:rsidRPr="00613693" w:rsidRDefault="00285BB4" w:rsidP="00C60EDE">
            <w:pPr>
              <w:keepNext/>
              <w:keepLines/>
              <w:jc w:val="both"/>
              <w:rPr>
                <w:rFonts w:ascii="Times New Roman" w:hAnsi="Times New Roman" w:cs="Times New Roman"/>
                <w:b/>
              </w:rPr>
            </w:pPr>
            <w:r w:rsidRPr="00613693">
              <w:rPr>
                <w:rFonts w:ascii="Times New Roman" w:hAnsi="Times New Roman" w:cs="Times New Roman"/>
                <w:b/>
              </w:rPr>
              <w:t>27</w:t>
            </w:r>
          </w:p>
        </w:tc>
        <w:tc>
          <w:tcPr>
            <w:tcW w:w="2250" w:type="dxa"/>
            <w:tcBorders>
              <w:left w:val="nil"/>
              <w:bottom w:val="nil"/>
              <w:right w:val="nil"/>
            </w:tcBorders>
          </w:tcPr>
          <w:p w14:paraId="7FD8B9BB" w14:textId="77777777" w:rsidR="00285BB4" w:rsidRPr="00613693" w:rsidRDefault="00285BB4" w:rsidP="00C60EDE">
            <w:pPr>
              <w:keepNext/>
              <w:keepLines/>
              <w:tabs>
                <w:tab w:val="decimal" w:pos="417"/>
              </w:tabs>
              <w:rPr>
                <w:rFonts w:ascii="Times New Roman" w:hAnsi="Times New Roman" w:cs="Times New Roman"/>
                <w:b/>
              </w:rPr>
            </w:pPr>
          </w:p>
        </w:tc>
        <w:tc>
          <w:tcPr>
            <w:tcW w:w="1980" w:type="dxa"/>
            <w:tcBorders>
              <w:left w:val="nil"/>
              <w:bottom w:val="nil"/>
              <w:right w:val="nil"/>
            </w:tcBorders>
            <w:vAlign w:val="center"/>
          </w:tcPr>
          <w:p w14:paraId="385A29E7" w14:textId="77777777" w:rsidR="00285BB4" w:rsidRPr="00613693" w:rsidRDefault="00285BB4" w:rsidP="00C60EDE">
            <w:pPr>
              <w:keepNext/>
              <w:keepLines/>
              <w:tabs>
                <w:tab w:val="decimal" w:pos="417"/>
              </w:tabs>
              <w:rPr>
                <w:rFonts w:ascii="Times New Roman" w:hAnsi="Times New Roman" w:cs="Times New Roman"/>
              </w:rPr>
            </w:pPr>
          </w:p>
        </w:tc>
      </w:tr>
      <w:tr w:rsidR="00285BB4" w:rsidRPr="00613693" w14:paraId="3BE647F0" w14:textId="77777777" w:rsidTr="00C60EDE">
        <w:tc>
          <w:tcPr>
            <w:tcW w:w="4590" w:type="dxa"/>
            <w:tcBorders>
              <w:top w:val="nil"/>
              <w:left w:val="nil"/>
              <w:bottom w:val="nil"/>
              <w:right w:val="nil"/>
            </w:tcBorders>
          </w:tcPr>
          <w:p w14:paraId="6D328F5F" w14:textId="77777777" w:rsidR="00285BB4" w:rsidRPr="00613693" w:rsidRDefault="00285BB4" w:rsidP="00C60EDE">
            <w:pPr>
              <w:keepNext/>
              <w:keepLines/>
              <w:ind w:left="161"/>
              <w:jc w:val="both"/>
              <w:rPr>
                <w:rFonts w:ascii="Times New Roman" w:hAnsi="Times New Roman" w:cs="Times New Roman"/>
              </w:rPr>
            </w:pPr>
            <w:r w:rsidRPr="00613693">
              <w:rPr>
                <w:rFonts w:ascii="Times New Roman" w:hAnsi="Times New Roman" w:cs="Times New Roman"/>
              </w:rPr>
              <w:t>General population</w:t>
            </w:r>
          </w:p>
        </w:tc>
        <w:tc>
          <w:tcPr>
            <w:tcW w:w="540" w:type="dxa"/>
            <w:tcBorders>
              <w:top w:val="nil"/>
              <w:left w:val="nil"/>
              <w:bottom w:val="nil"/>
              <w:right w:val="nil"/>
            </w:tcBorders>
          </w:tcPr>
          <w:p w14:paraId="47B3168A" w14:textId="2BE09E6F" w:rsidR="00285BB4" w:rsidRPr="00613693" w:rsidRDefault="00285BB4" w:rsidP="00C60EDE">
            <w:pPr>
              <w:keepNext/>
              <w:keepLines/>
              <w:jc w:val="both"/>
              <w:rPr>
                <w:rFonts w:ascii="Times New Roman" w:hAnsi="Times New Roman" w:cs="Times New Roman"/>
                <w:vertAlign w:val="superscript"/>
              </w:rPr>
            </w:pPr>
            <w:r w:rsidRPr="00613693">
              <w:rPr>
                <w:rFonts w:ascii="Times New Roman" w:hAnsi="Times New Roman" w:cs="Times New Roman"/>
              </w:rPr>
              <w:t>9</w:t>
            </w:r>
            <w:r w:rsidR="000C1190" w:rsidRPr="00613693">
              <w:rPr>
                <w:rFonts w:ascii="Times New Roman" w:hAnsi="Times New Roman" w:cs="Times New Roman"/>
                <w:vertAlign w:val="superscript"/>
              </w:rPr>
              <w:t>p</w:t>
            </w:r>
          </w:p>
        </w:tc>
        <w:tc>
          <w:tcPr>
            <w:tcW w:w="2250" w:type="dxa"/>
            <w:tcBorders>
              <w:top w:val="nil"/>
              <w:left w:val="nil"/>
              <w:bottom w:val="nil"/>
              <w:right w:val="nil"/>
            </w:tcBorders>
          </w:tcPr>
          <w:p w14:paraId="3C747CAE" w14:textId="77777777" w:rsidR="00285BB4" w:rsidRPr="00613693" w:rsidRDefault="00285BB4" w:rsidP="00C60EDE">
            <w:pPr>
              <w:keepNext/>
              <w:keepLines/>
              <w:tabs>
                <w:tab w:val="decimal" w:pos="417"/>
              </w:tabs>
              <w:rPr>
                <w:rFonts w:ascii="Times New Roman" w:hAnsi="Times New Roman" w:cs="Times New Roman"/>
              </w:rPr>
            </w:pPr>
            <w:r w:rsidRPr="00613693">
              <w:rPr>
                <w:rFonts w:ascii="Times New Roman" w:hAnsi="Times New Roman" w:cs="Times New Roman"/>
              </w:rPr>
              <w:t>24.6 (12.0, 40.0)</w:t>
            </w:r>
          </w:p>
        </w:tc>
        <w:tc>
          <w:tcPr>
            <w:tcW w:w="1980" w:type="dxa"/>
            <w:vMerge w:val="restart"/>
            <w:tcBorders>
              <w:top w:val="nil"/>
              <w:left w:val="nil"/>
              <w:bottom w:val="nil"/>
              <w:right w:val="nil"/>
            </w:tcBorders>
            <w:vAlign w:val="center"/>
          </w:tcPr>
          <w:p w14:paraId="5BE0032A" w14:textId="77777777" w:rsidR="00285BB4" w:rsidRPr="00613693" w:rsidRDefault="00285BB4" w:rsidP="00C60EDE">
            <w:pPr>
              <w:keepNext/>
              <w:keepLines/>
              <w:tabs>
                <w:tab w:val="decimal" w:pos="417"/>
              </w:tabs>
              <w:rPr>
                <w:rFonts w:ascii="Times New Roman" w:hAnsi="Times New Roman" w:cs="Times New Roman"/>
              </w:rPr>
            </w:pPr>
            <w:r w:rsidRPr="00613693">
              <w:rPr>
                <w:rFonts w:ascii="Times New Roman" w:hAnsi="Times New Roman" w:cs="Times New Roman"/>
              </w:rPr>
              <w:t>0.179</w:t>
            </w:r>
          </w:p>
        </w:tc>
      </w:tr>
      <w:tr w:rsidR="00285BB4" w:rsidRPr="00613693" w14:paraId="46BF3F5E" w14:textId="77777777" w:rsidTr="00C60EDE">
        <w:tc>
          <w:tcPr>
            <w:tcW w:w="4590" w:type="dxa"/>
            <w:tcBorders>
              <w:top w:val="nil"/>
              <w:left w:val="nil"/>
              <w:bottom w:val="nil"/>
              <w:right w:val="nil"/>
            </w:tcBorders>
          </w:tcPr>
          <w:p w14:paraId="0C628853" w14:textId="77777777" w:rsidR="00285BB4" w:rsidRPr="00613693" w:rsidRDefault="00285BB4" w:rsidP="00C60EDE">
            <w:pPr>
              <w:keepNext/>
              <w:keepLines/>
              <w:ind w:left="161"/>
              <w:jc w:val="both"/>
              <w:rPr>
                <w:rFonts w:ascii="Times New Roman" w:hAnsi="Times New Roman" w:cs="Times New Roman"/>
              </w:rPr>
            </w:pPr>
            <w:r w:rsidRPr="00613693">
              <w:rPr>
                <w:rFonts w:ascii="Times New Roman" w:hAnsi="Times New Roman" w:cs="Times New Roman"/>
              </w:rPr>
              <w:t>Adolescent girls and young women</w:t>
            </w:r>
          </w:p>
        </w:tc>
        <w:tc>
          <w:tcPr>
            <w:tcW w:w="540" w:type="dxa"/>
            <w:tcBorders>
              <w:top w:val="nil"/>
              <w:left w:val="nil"/>
              <w:bottom w:val="nil"/>
              <w:right w:val="nil"/>
            </w:tcBorders>
          </w:tcPr>
          <w:p w14:paraId="3B148C3A" w14:textId="632ACD1B" w:rsidR="00285BB4" w:rsidRPr="00613693" w:rsidRDefault="00285BB4" w:rsidP="00C60EDE">
            <w:pPr>
              <w:keepNext/>
              <w:keepLines/>
              <w:jc w:val="both"/>
              <w:rPr>
                <w:rFonts w:ascii="Times New Roman" w:hAnsi="Times New Roman" w:cs="Times New Roman"/>
                <w:vertAlign w:val="superscript"/>
              </w:rPr>
            </w:pPr>
            <w:r w:rsidRPr="00613693">
              <w:rPr>
                <w:rFonts w:ascii="Times New Roman" w:hAnsi="Times New Roman" w:cs="Times New Roman"/>
              </w:rPr>
              <w:t>5</w:t>
            </w:r>
            <w:r w:rsidR="000C1190" w:rsidRPr="00613693">
              <w:rPr>
                <w:rFonts w:ascii="Times New Roman" w:hAnsi="Times New Roman" w:cs="Times New Roman"/>
                <w:vertAlign w:val="superscript"/>
              </w:rPr>
              <w:t>q</w:t>
            </w:r>
          </w:p>
        </w:tc>
        <w:tc>
          <w:tcPr>
            <w:tcW w:w="2250" w:type="dxa"/>
            <w:tcBorders>
              <w:top w:val="nil"/>
              <w:left w:val="nil"/>
              <w:bottom w:val="nil"/>
              <w:right w:val="nil"/>
            </w:tcBorders>
          </w:tcPr>
          <w:p w14:paraId="1E547021" w14:textId="77777777" w:rsidR="00285BB4" w:rsidRPr="00613693" w:rsidRDefault="00285BB4" w:rsidP="00C60EDE">
            <w:pPr>
              <w:keepNext/>
              <w:keepLines/>
              <w:tabs>
                <w:tab w:val="decimal" w:pos="417"/>
              </w:tabs>
              <w:rPr>
                <w:rFonts w:ascii="Times New Roman" w:hAnsi="Times New Roman" w:cs="Times New Roman"/>
              </w:rPr>
            </w:pPr>
            <w:r w:rsidRPr="00613693">
              <w:rPr>
                <w:rFonts w:ascii="Times New Roman" w:hAnsi="Times New Roman" w:cs="Times New Roman"/>
              </w:rPr>
              <w:t>21.2 (13.9, 29.5)</w:t>
            </w:r>
          </w:p>
        </w:tc>
        <w:tc>
          <w:tcPr>
            <w:tcW w:w="1980" w:type="dxa"/>
            <w:vMerge/>
            <w:tcBorders>
              <w:top w:val="nil"/>
              <w:left w:val="nil"/>
              <w:bottom w:val="nil"/>
              <w:right w:val="nil"/>
            </w:tcBorders>
          </w:tcPr>
          <w:p w14:paraId="285E5A69" w14:textId="77777777" w:rsidR="00285BB4" w:rsidRPr="00613693" w:rsidRDefault="00285BB4" w:rsidP="00C60EDE">
            <w:pPr>
              <w:keepNext/>
              <w:keepLines/>
              <w:jc w:val="both"/>
              <w:rPr>
                <w:rFonts w:ascii="Times New Roman" w:hAnsi="Times New Roman" w:cs="Times New Roman"/>
              </w:rPr>
            </w:pPr>
          </w:p>
        </w:tc>
      </w:tr>
      <w:tr w:rsidR="00285BB4" w:rsidRPr="00613693" w14:paraId="38A69B10" w14:textId="77777777" w:rsidTr="00C60EDE">
        <w:tc>
          <w:tcPr>
            <w:tcW w:w="4590" w:type="dxa"/>
            <w:tcBorders>
              <w:top w:val="nil"/>
              <w:left w:val="nil"/>
              <w:bottom w:val="nil"/>
              <w:right w:val="nil"/>
            </w:tcBorders>
          </w:tcPr>
          <w:p w14:paraId="31EECF18" w14:textId="77777777" w:rsidR="00285BB4" w:rsidRPr="00613693" w:rsidRDefault="00285BB4" w:rsidP="00C60EDE">
            <w:pPr>
              <w:keepNext/>
              <w:keepLines/>
              <w:ind w:left="161"/>
              <w:jc w:val="both"/>
              <w:rPr>
                <w:rFonts w:ascii="Times New Roman" w:hAnsi="Times New Roman" w:cs="Times New Roman"/>
              </w:rPr>
            </w:pPr>
            <w:r w:rsidRPr="00613693">
              <w:rPr>
                <w:rFonts w:ascii="Times New Roman" w:hAnsi="Times New Roman" w:cs="Times New Roman"/>
              </w:rPr>
              <w:t>Pregnant women</w:t>
            </w:r>
          </w:p>
        </w:tc>
        <w:tc>
          <w:tcPr>
            <w:tcW w:w="540" w:type="dxa"/>
            <w:tcBorders>
              <w:top w:val="nil"/>
              <w:left w:val="nil"/>
              <w:bottom w:val="nil"/>
              <w:right w:val="nil"/>
            </w:tcBorders>
          </w:tcPr>
          <w:p w14:paraId="318B8C4F" w14:textId="7C0B7B44" w:rsidR="00285BB4" w:rsidRPr="00613693" w:rsidRDefault="00285BB4" w:rsidP="00C60EDE">
            <w:pPr>
              <w:keepNext/>
              <w:keepLines/>
              <w:jc w:val="both"/>
              <w:rPr>
                <w:rFonts w:ascii="Times New Roman" w:hAnsi="Times New Roman" w:cs="Times New Roman"/>
                <w:vertAlign w:val="superscript"/>
              </w:rPr>
            </w:pPr>
            <w:r w:rsidRPr="00613693">
              <w:rPr>
                <w:rFonts w:ascii="Times New Roman" w:hAnsi="Times New Roman" w:cs="Times New Roman"/>
              </w:rPr>
              <w:t>11</w:t>
            </w:r>
            <w:r w:rsidR="000C1190" w:rsidRPr="00613693">
              <w:rPr>
                <w:rFonts w:ascii="Times New Roman" w:hAnsi="Times New Roman" w:cs="Times New Roman"/>
                <w:vertAlign w:val="superscript"/>
              </w:rPr>
              <w:t>r</w:t>
            </w:r>
          </w:p>
        </w:tc>
        <w:tc>
          <w:tcPr>
            <w:tcW w:w="2250" w:type="dxa"/>
            <w:tcBorders>
              <w:top w:val="nil"/>
              <w:left w:val="nil"/>
              <w:bottom w:val="nil"/>
              <w:right w:val="nil"/>
            </w:tcBorders>
          </w:tcPr>
          <w:p w14:paraId="51927C34" w14:textId="77777777" w:rsidR="00285BB4" w:rsidRPr="00613693" w:rsidRDefault="00285BB4" w:rsidP="00C60EDE">
            <w:pPr>
              <w:keepNext/>
              <w:keepLines/>
              <w:tabs>
                <w:tab w:val="decimal" w:pos="417"/>
              </w:tabs>
              <w:rPr>
                <w:rFonts w:ascii="Times New Roman" w:hAnsi="Times New Roman" w:cs="Times New Roman"/>
              </w:rPr>
            </w:pPr>
            <w:r w:rsidRPr="00613693">
              <w:rPr>
                <w:rFonts w:ascii="Times New Roman" w:hAnsi="Times New Roman" w:cs="Times New Roman"/>
              </w:rPr>
              <w:t>29.1 (16.9, 43.1)</w:t>
            </w:r>
          </w:p>
        </w:tc>
        <w:tc>
          <w:tcPr>
            <w:tcW w:w="1980" w:type="dxa"/>
            <w:vMerge/>
            <w:tcBorders>
              <w:top w:val="nil"/>
              <w:left w:val="nil"/>
              <w:bottom w:val="nil"/>
              <w:right w:val="nil"/>
            </w:tcBorders>
          </w:tcPr>
          <w:p w14:paraId="7BB3B7FF" w14:textId="77777777" w:rsidR="00285BB4" w:rsidRPr="00613693" w:rsidRDefault="00285BB4" w:rsidP="00C60EDE">
            <w:pPr>
              <w:keepNext/>
              <w:keepLines/>
              <w:jc w:val="both"/>
              <w:rPr>
                <w:rFonts w:ascii="Times New Roman" w:hAnsi="Times New Roman" w:cs="Times New Roman"/>
              </w:rPr>
            </w:pPr>
          </w:p>
        </w:tc>
      </w:tr>
      <w:tr w:rsidR="00285BB4" w:rsidRPr="00613693" w14:paraId="3E9BE0DC" w14:textId="77777777" w:rsidTr="00C60EDE">
        <w:trPr>
          <w:trHeight w:val="242"/>
        </w:trPr>
        <w:tc>
          <w:tcPr>
            <w:tcW w:w="4590" w:type="dxa"/>
            <w:tcBorders>
              <w:top w:val="nil"/>
              <w:left w:val="nil"/>
              <w:bottom w:val="single" w:sz="4" w:space="0" w:color="auto"/>
              <w:right w:val="nil"/>
            </w:tcBorders>
          </w:tcPr>
          <w:p w14:paraId="6A977E2A" w14:textId="77777777" w:rsidR="00285BB4" w:rsidRPr="00613693" w:rsidRDefault="00285BB4" w:rsidP="00C60EDE">
            <w:pPr>
              <w:keepNext/>
              <w:keepLines/>
              <w:ind w:left="161"/>
              <w:jc w:val="both"/>
              <w:rPr>
                <w:rFonts w:ascii="Times New Roman" w:hAnsi="Times New Roman" w:cs="Times New Roman"/>
              </w:rPr>
            </w:pPr>
            <w:r w:rsidRPr="00613693">
              <w:rPr>
                <w:rFonts w:ascii="Times New Roman" w:hAnsi="Times New Roman" w:cs="Times New Roman"/>
              </w:rPr>
              <w:t>Postpartum women</w:t>
            </w:r>
          </w:p>
        </w:tc>
        <w:tc>
          <w:tcPr>
            <w:tcW w:w="540" w:type="dxa"/>
            <w:tcBorders>
              <w:top w:val="nil"/>
              <w:left w:val="nil"/>
              <w:bottom w:val="single" w:sz="4" w:space="0" w:color="auto"/>
              <w:right w:val="nil"/>
            </w:tcBorders>
          </w:tcPr>
          <w:p w14:paraId="50D00ACA" w14:textId="5F84E693" w:rsidR="00285BB4" w:rsidRPr="00613693" w:rsidRDefault="00285BB4" w:rsidP="00C60EDE">
            <w:pPr>
              <w:keepNext/>
              <w:keepLines/>
              <w:jc w:val="both"/>
              <w:rPr>
                <w:rFonts w:ascii="Times New Roman" w:hAnsi="Times New Roman" w:cs="Times New Roman"/>
                <w:vertAlign w:val="superscript"/>
              </w:rPr>
            </w:pPr>
            <w:r w:rsidRPr="00613693">
              <w:rPr>
                <w:rFonts w:ascii="Times New Roman" w:hAnsi="Times New Roman" w:cs="Times New Roman"/>
              </w:rPr>
              <w:t>1</w:t>
            </w:r>
            <w:r w:rsidR="000C1190" w:rsidRPr="00613693">
              <w:rPr>
                <w:rFonts w:ascii="Times New Roman" w:hAnsi="Times New Roman" w:cs="Times New Roman"/>
                <w:vertAlign w:val="superscript"/>
              </w:rPr>
              <w:t>s</w:t>
            </w:r>
          </w:p>
        </w:tc>
        <w:tc>
          <w:tcPr>
            <w:tcW w:w="2250" w:type="dxa"/>
            <w:tcBorders>
              <w:top w:val="nil"/>
              <w:left w:val="nil"/>
              <w:bottom w:val="single" w:sz="4" w:space="0" w:color="auto"/>
              <w:right w:val="nil"/>
            </w:tcBorders>
          </w:tcPr>
          <w:p w14:paraId="583AD90C" w14:textId="77777777" w:rsidR="00285BB4" w:rsidRPr="00613693" w:rsidRDefault="00285BB4" w:rsidP="00C60EDE">
            <w:pPr>
              <w:keepNext/>
              <w:keepLines/>
              <w:tabs>
                <w:tab w:val="decimal" w:pos="417"/>
              </w:tabs>
              <w:rPr>
                <w:rFonts w:ascii="Times New Roman" w:hAnsi="Times New Roman" w:cs="Times New Roman"/>
              </w:rPr>
            </w:pPr>
            <w:r w:rsidRPr="00613693">
              <w:rPr>
                <w:rFonts w:ascii="Times New Roman" w:hAnsi="Times New Roman" w:cs="Times New Roman"/>
              </w:rPr>
              <w:t>31.5 (27.3, 35.9)</w:t>
            </w:r>
          </w:p>
        </w:tc>
        <w:tc>
          <w:tcPr>
            <w:tcW w:w="1980" w:type="dxa"/>
            <w:vMerge/>
            <w:tcBorders>
              <w:top w:val="nil"/>
              <w:left w:val="nil"/>
              <w:bottom w:val="single" w:sz="4" w:space="0" w:color="auto"/>
              <w:right w:val="nil"/>
            </w:tcBorders>
          </w:tcPr>
          <w:p w14:paraId="64A59040" w14:textId="77777777" w:rsidR="00285BB4" w:rsidRPr="00613693" w:rsidRDefault="00285BB4" w:rsidP="00C60EDE">
            <w:pPr>
              <w:keepNext/>
              <w:keepLines/>
              <w:jc w:val="both"/>
              <w:rPr>
                <w:rFonts w:ascii="Times New Roman" w:hAnsi="Times New Roman" w:cs="Times New Roman"/>
              </w:rPr>
            </w:pPr>
          </w:p>
        </w:tc>
      </w:tr>
    </w:tbl>
    <w:p w14:paraId="601EF312" w14:textId="733EA8E7" w:rsidR="00997F52" w:rsidRPr="00613693" w:rsidRDefault="00997F52" w:rsidP="00C60EDE">
      <w:pPr>
        <w:rPr>
          <w:rFonts w:ascii="Times New Roman" w:hAnsi="Times New Roman" w:cs="Times New Roman"/>
        </w:rPr>
      </w:pPr>
      <w:r w:rsidRPr="00613693">
        <w:rPr>
          <w:rFonts w:ascii="Times New Roman" w:hAnsi="Times New Roman" w:cs="Times New Roman"/>
        </w:rPr>
        <w:t>Citations corresponding to each group of estimates are listed below.</w:t>
      </w:r>
    </w:p>
    <w:p w14:paraId="3332E653" w14:textId="2295EA63" w:rsidR="009279E9" w:rsidRPr="00613693" w:rsidRDefault="00C97DDD" w:rsidP="00C60EDE">
      <w:pPr>
        <w:rPr>
          <w:rFonts w:ascii="Times New Roman" w:hAnsi="Times New Roman" w:cs="Times New Roman"/>
        </w:rPr>
      </w:pPr>
      <w:r w:rsidRPr="00613693">
        <w:rPr>
          <w:rFonts w:ascii="Times New Roman" w:hAnsi="Times New Roman" w:cs="Times New Roman"/>
          <w:vertAlign w:val="superscript"/>
        </w:rPr>
        <w:t>a</w:t>
      </w:r>
      <w:r w:rsidRPr="00613693">
        <w:rPr>
          <w:rFonts w:ascii="Times New Roman" w:hAnsi="Times New Roman" w:cs="Times New Roman"/>
        </w:rPr>
        <w:t xml:space="preserve"> </w:t>
      </w:r>
      <w:r w:rsidR="009279E9" w:rsidRPr="00613693">
        <w:rPr>
          <w:rFonts w:ascii="Times New Roman" w:hAnsi="Times New Roman" w:cs="Times New Roman"/>
        </w:rPr>
        <w:t>9, 1s, 2s</w:t>
      </w:r>
      <w:r w:rsidR="00997F52" w:rsidRPr="00613693">
        <w:rPr>
          <w:rFonts w:ascii="Times New Roman" w:hAnsi="Times New Roman" w:cs="Times New Roman"/>
        </w:rPr>
        <w:t xml:space="preserve">; </w:t>
      </w:r>
      <w:r w:rsidR="009279E9" w:rsidRPr="00613693">
        <w:rPr>
          <w:rFonts w:ascii="Times New Roman" w:hAnsi="Times New Roman" w:cs="Times New Roman"/>
          <w:vertAlign w:val="superscript"/>
        </w:rPr>
        <w:t>b</w:t>
      </w:r>
      <w:r w:rsidR="009279E9" w:rsidRPr="00613693">
        <w:rPr>
          <w:rFonts w:ascii="Times New Roman" w:hAnsi="Times New Roman" w:cs="Times New Roman"/>
        </w:rPr>
        <w:t xml:space="preserve"> 6s, 10s</w:t>
      </w:r>
    </w:p>
    <w:p w14:paraId="2670C0DA" w14:textId="7A43ADAC" w:rsidR="00420D94" w:rsidRPr="00613693" w:rsidRDefault="009279E9" w:rsidP="00C60EDE">
      <w:pPr>
        <w:rPr>
          <w:rFonts w:ascii="Times New Roman" w:hAnsi="Times New Roman" w:cs="Times New Roman"/>
        </w:rPr>
      </w:pPr>
      <w:r w:rsidRPr="00613693">
        <w:rPr>
          <w:rFonts w:ascii="Times New Roman" w:hAnsi="Times New Roman" w:cs="Times New Roman"/>
          <w:vertAlign w:val="superscript"/>
        </w:rPr>
        <w:t>c</w:t>
      </w:r>
      <w:r w:rsidRPr="00613693">
        <w:rPr>
          <w:rFonts w:ascii="Times New Roman" w:hAnsi="Times New Roman" w:cs="Times New Roman"/>
        </w:rPr>
        <w:t xml:space="preserve"> 17s, 18s, 19s, 20s, </w:t>
      </w:r>
      <w:r w:rsidR="00420D94" w:rsidRPr="00613693">
        <w:rPr>
          <w:rFonts w:ascii="Times New Roman" w:hAnsi="Times New Roman" w:cs="Times New Roman"/>
        </w:rPr>
        <w:t>21s</w:t>
      </w:r>
      <w:r w:rsidR="00997F52" w:rsidRPr="00613693">
        <w:rPr>
          <w:rFonts w:ascii="Times New Roman" w:hAnsi="Times New Roman" w:cs="Times New Roman"/>
        </w:rPr>
        <w:t xml:space="preserve">; </w:t>
      </w:r>
      <w:r w:rsidR="00420D94" w:rsidRPr="00613693">
        <w:rPr>
          <w:rFonts w:ascii="Times New Roman" w:hAnsi="Times New Roman" w:cs="Times New Roman"/>
          <w:vertAlign w:val="superscript"/>
        </w:rPr>
        <w:t>d</w:t>
      </w:r>
      <w:r w:rsidR="00420D94" w:rsidRPr="00613693">
        <w:rPr>
          <w:rFonts w:ascii="Times New Roman" w:hAnsi="Times New Roman" w:cs="Times New Roman"/>
        </w:rPr>
        <w:t xml:space="preserve"> 21s, 22s, 23s, 24s, 25s, 26s, 27s, </w:t>
      </w:r>
      <w:r w:rsidR="00CF2CE5" w:rsidRPr="00613693">
        <w:rPr>
          <w:rFonts w:ascii="Times New Roman" w:hAnsi="Times New Roman" w:cs="Times New Roman"/>
        </w:rPr>
        <w:t>28s</w:t>
      </w:r>
    </w:p>
    <w:p w14:paraId="2C7DF09F" w14:textId="70CC7A83" w:rsidR="00B4433C" w:rsidRPr="00613693" w:rsidRDefault="00CF2CE5" w:rsidP="00C60EDE">
      <w:pPr>
        <w:rPr>
          <w:rFonts w:ascii="Times New Roman" w:hAnsi="Times New Roman" w:cs="Times New Roman"/>
        </w:rPr>
      </w:pPr>
      <w:r w:rsidRPr="00613693">
        <w:rPr>
          <w:rFonts w:ascii="Times New Roman" w:hAnsi="Times New Roman" w:cs="Times New Roman"/>
          <w:vertAlign w:val="superscript"/>
        </w:rPr>
        <w:t>e</w:t>
      </w:r>
      <w:r w:rsidRPr="00613693">
        <w:rPr>
          <w:rFonts w:ascii="Times New Roman" w:hAnsi="Times New Roman" w:cs="Times New Roman"/>
        </w:rPr>
        <w:t xml:space="preserve"> </w:t>
      </w:r>
      <w:r w:rsidR="00B4433C" w:rsidRPr="00613693">
        <w:rPr>
          <w:rFonts w:ascii="Times New Roman" w:hAnsi="Times New Roman" w:cs="Times New Roman"/>
        </w:rPr>
        <w:t>29s, 30s, 31s, 32s</w:t>
      </w:r>
      <w:r w:rsidR="00997F52" w:rsidRPr="00613693">
        <w:rPr>
          <w:rFonts w:ascii="Times New Roman" w:hAnsi="Times New Roman" w:cs="Times New Roman"/>
        </w:rPr>
        <w:t xml:space="preserve">; </w:t>
      </w:r>
      <w:r w:rsidR="00B4433C" w:rsidRPr="00613693">
        <w:rPr>
          <w:rFonts w:ascii="Times New Roman" w:hAnsi="Times New Roman" w:cs="Times New Roman"/>
          <w:vertAlign w:val="superscript"/>
        </w:rPr>
        <w:t>f</w:t>
      </w:r>
      <w:r w:rsidR="00B4433C" w:rsidRPr="00613693">
        <w:rPr>
          <w:rFonts w:ascii="Times New Roman" w:hAnsi="Times New Roman" w:cs="Times New Roman"/>
        </w:rPr>
        <w:t xml:space="preserve"> 33s, 34s, 35s, 36s</w:t>
      </w:r>
      <w:r w:rsidR="00997F52" w:rsidRPr="00613693">
        <w:rPr>
          <w:rFonts w:ascii="Times New Roman" w:hAnsi="Times New Roman" w:cs="Times New Roman"/>
        </w:rPr>
        <w:t xml:space="preserve">; </w:t>
      </w:r>
      <w:r w:rsidR="00B4433C" w:rsidRPr="00613693">
        <w:rPr>
          <w:rFonts w:ascii="Times New Roman" w:hAnsi="Times New Roman" w:cs="Times New Roman"/>
          <w:vertAlign w:val="superscript"/>
        </w:rPr>
        <w:t>g</w:t>
      </w:r>
      <w:r w:rsidR="00997F52" w:rsidRPr="00613693">
        <w:rPr>
          <w:rFonts w:ascii="Times New Roman" w:hAnsi="Times New Roman" w:cs="Times New Roman"/>
        </w:rPr>
        <w:t xml:space="preserve"> </w:t>
      </w:r>
      <w:r w:rsidR="00B4433C" w:rsidRPr="00613693">
        <w:rPr>
          <w:rFonts w:ascii="Times New Roman" w:hAnsi="Times New Roman" w:cs="Times New Roman"/>
        </w:rPr>
        <w:t>35s</w:t>
      </w:r>
    </w:p>
    <w:p w14:paraId="5B97749C" w14:textId="27F37F13" w:rsidR="00997F52" w:rsidRPr="00613693" w:rsidRDefault="00B4433C" w:rsidP="00C60EDE">
      <w:pPr>
        <w:rPr>
          <w:rFonts w:ascii="Times New Roman" w:hAnsi="Times New Roman" w:cs="Times New Roman"/>
        </w:rPr>
      </w:pPr>
      <w:r w:rsidRPr="00613693">
        <w:rPr>
          <w:rFonts w:ascii="Times New Roman" w:hAnsi="Times New Roman" w:cs="Times New Roman"/>
          <w:vertAlign w:val="superscript"/>
        </w:rPr>
        <w:t>h</w:t>
      </w:r>
      <w:r w:rsidRPr="00613693">
        <w:rPr>
          <w:rFonts w:ascii="Times New Roman" w:hAnsi="Times New Roman" w:cs="Times New Roman"/>
        </w:rPr>
        <w:t xml:space="preserve"> </w:t>
      </w:r>
      <w:r w:rsidR="00997F52" w:rsidRPr="00613693">
        <w:rPr>
          <w:rFonts w:ascii="Times New Roman" w:hAnsi="Times New Roman" w:cs="Times New Roman"/>
        </w:rPr>
        <w:t xml:space="preserve">37s, 38s, 39s, 40s; </w:t>
      </w:r>
      <w:proofErr w:type="spellStart"/>
      <w:r w:rsidR="00997F52" w:rsidRPr="00613693">
        <w:rPr>
          <w:rFonts w:ascii="Times New Roman" w:hAnsi="Times New Roman" w:cs="Times New Roman"/>
          <w:vertAlign w:val="superscript"/>
        </w:rPr>
        <w:t>i</w:t>
      </w:r>
      <w:proofErr w:type="spellEnd"/>
      <w:r w:rsidR="00997F52" w:rsidRPr="00613693">
        <w:rPr>
          <w:rFonts w:ascii="Times New Roman" w:hAnsi="Times New Roman" w:cs="Times New Roman"/>
        </w:rPr>
        <w:t xml:space="preserve"> 41s, 42s; </w:t>
      </w:r>
      <w:r w:rsidR="00997F52" w:rsidRPr="00613693">
        <w:rPr>
          <w:rFonts w:ascii="Times New Roman" w:hAnsi="Times New Roman" w:cs="Times New Roman"/>
          <w:vertAlign w:val="superscript"/>
        </w:rPr>
        <w:t>j</w:t>
      </w:r>
      <w:r w:rsidR="00997F52" w:rsidRPr="00613693">
        <w:rPr>
          <w:rFonts w:ascii="Times New Roman" w:hAnsi="Times New Roman" w:cs="Times New Roman"/>
        </w:rPr>
        <w:t xml:space="preserve"> 43s, 44s, 45s, 46s, 47s, 48s; </w:t>
      </w:r>
      <w:r w:rsidR="00997F52" w:rsidRPr="00613693">
        <w:rPr>
          <w:rFonts w:ascii="Times New Roman" w:hAnsi="Times New Roman" w:cs="Times New Roman"/>
          <w:vertAlign w:val="superscript"/>
        </w:rPr>
        <w:t>k</w:t>
      </w:r>
      <w:r w:rsidR="00997F52" w:rsidRPr="00613693">
        <w:rPr>
          <w:rFonts w:ascii="Times New Roman" w:hAnsi="Times New Roman" w:cs="Times New Roman"/>
        </w:rPr>
        <w:t xml:space="preserve"> 49s, 50s</w:t>
      </w:r>
    </w:p>
    <w:p w14:paraId="509619ED" w14:textId="4EFFC371" w:rsidR="00997F52" w:rsidRPr="00613693" w:rsidRDefault="00997F52" w:rsidP="00C60EDE">
      <w:pPr>
        <w:rPr>
          <w:rFonts w:ascii="Times New Roman" w:hAnsi="Times New Roman" w:cs="Times New Roman"/>
        </w:rPr>
      </w:pPr>
      <w:r w:rsidRPr="00613693">
        <w:rPr>
          <w:rFonts w:ascii="Times New Roman" w:hAnsi="Times New Roman" w:cs="Times New Roman"/>
          <w:vertAlign w:val="superscript"/>
        </w:rPr>
        <w:t>l</w:t>
      </w:r>
      <w:r w:rsidRPr="00613693">
        <w:rPr>
          <w:rFonts w:ascii="Times New Roman" w:hAnsi="Times New Roman" w:cs="Times New Roman"/>
        </w:rPr>
        <w:t xml:space="preserve"> 51s, 52s, 53s, 54s, 55s, 56s, 57s, 58s</w:t>
      </w:r>
      <w:r w:rsidR="00B707AF" w:rsidRPr="00613693">
        <w:rPr>
          <w:rFonts w:ascii="Times New Roman" w:hAnsi="Times New Roman" w:cs="Times New Roman"/>
        </w:rPr>
        <w:t xml:space="preserve">; </w:t>
      </w:r>
      <w:r w:rsidRPr="00613693">
        <w:rPr>
          <w:rFonts w:ascii="Times New Roman" w:hAnsi="Times New Roman" w:cs="Times New Roman"/>
          <w:vertAlign w:val="superscript"/>
        </w:rPr>
        <w:t>m</w:t>
      </w:r>
      <w:r w:rsidRPr="00613693">
        <w:rPr>
          <w:rFonts w:ascii="Times New Roman" w:hAnsi="Times New Roman" w:cs="Times New Roman"/>
        </w:rPr>
        <w:t xml:space="preserve"> </w:t>
      </w:r>
      <w:r w:rsidR="008235E4" w:rsidRPr="00613693">
        <w:rPr>
          <w:rFonts w:ascii="Times New Roman" w:hAnsi="Times New Roman" w:cs="Times New Roman"/>
        </w:rPr>
        <w:t xml:space="preserve">58s, </w:t>
      </w:r>
      <w:r w:rsidR="00B707AF" w:rsidRPr="00613693">
        <w:rPr>
          <w:rFonts w:ascii="Times New Roman" w:hAnsi="Times New Roman" w:cs="Times New Roman"/>
        </w:rPr>
        <w:t>59s, 60s, 61s, 62s, 63s</w:t>
      </w:r>
    </w:p>
    <w:p w14:paraId="6A81B93E" w14:textId="68EACDDF" w:rsidR="00997F52" w:rsidRPr="00613693" w:rsidRDefault="00997F52" w:rsidP="00C60EDE">
      <w:pPr>
        <w:rPr>
          <w:rFonts w:ascii="Times New Roman" w:hAnsi="Times New Roman" w:cs="Times New Roman"/>
        </w:rPr>
      </w:pPr>
      <w:r w:rsidRPr="00613693">
        <w:rPr>
          <w:rFonts w:ascii="Times New Roman" w:hAnsi="Times New Roman" w:cs="Times New Roman"/>
          <w:vertAlign w:val="superscript"/>
        </w:rPr>
        <w:t>n</w:t>
      </w:r>
      <w:r w:rsidRPr="00613693">
        <w:rPr>
          <w:rFonts w:ascii="Times New Roman" w:hAnsi="Times New Roman" w:cs="Times New Roman"/>
        </w:rPr>
        <w:t xml:space="preserve"> </w:t>
      </w:r>
      <w:r w:rsidR="002A3A89" w:rsidRPr="00613693">
        <w:rPr>
          <w:rFonts w:ascii="Times New Roman" w:hAnsi="Times New Roman" w:cs="Times New Roman"/>
        </w:rPr>
        <w:t xml:space="preserve">66s, 67s; </w:t>
      </w:r>
      <w:r w:rsidRPr="00613693">
        <w:rPr>
          <w:rFonts w:ascii="Times New Roman" w:hAnsi="Times New Roman" w:cs="Times New Roman"/>
          <w:vertAlign w:val="superscript"/>
        </w:rPr>
        <w:t>o</w:t>
      </w:r>
      <w:r w:rsidRPr="00613693">
        <w:rPr>
          <w:rFonts w:ascii="Times New Roman" w:hAnsi="Times New Roman" w:cs="Times New Roman"/>
        </w:rPr>
        <w:t xml:space="preserve"> </w:t>
      </w:r>
      <w:r w:rsidR="002A3A89" w:rsidRPr="00613693">
        <w:rPr>
          <w:rFonts w:ascii="Times New Roman" w:hAnsi="Times New Roman" w:cs="Times New Roman"/>
        </w:rPr>
        <w:t>68s, 69s</w:t>
      </w:r>
    </w:p>
    <w:p w14:paraId="6DDC1D9F" w14:textId="438E0C94" w:rsidR="00997F52" w:rsidRPr="00613693" w:rsidRDefault="00997F52" w:rsidP="00997F52">
      <w:pPr>
        <w:rPr>
          <w:rFonts w:ascii="Times New Roman" w:hAnsi="Times New Roman" w:cs="Times New Roman"/>
        </w:rPr>
      </w:pPr>
      <w:r w:rsidRPr="00613693">
        <w:rPr>
          <w:rFonts w:ascii="Times New Roman" w:hAnsi="Times New Roman" w:cs="Times New Roman"/>
          <w:vertAlign w:val="superscript"/>
        </w:rPr>
        <w:t>p</w:t>
      </w:r>
      <w:r w:rsidRPr="00613693">
        <w:rPr>
          <w:rFonts w:ascii="Times New Roman" w:hAnsi="Times New Roman" w:cs="Times New Roman"/>
        </w:rPr>
        <w:t xml:space="preserve"> </w:t>
      </w:r>
      <w:r w:rsidR="002A3A89" w:rsidRPr="00613693">
        <w:rPr>
          <w:rFonts w:ascii="Times New Roman" w:hAnsi="Times New Roman" w:cs="Times New Roman"/>
        </w:rPr>
        <w:t xml:space="preserve">70s, 71s, 72s, 73s, 74s, 75s, 76s, 77s, 78s; </w:t>
      </w:r>
      <w:r w:rsidRPr="00613693">
        <w:rPr>
          <w:rFonts w:ascii="Times New Roman" w:hAnsi="Times New Roman" w:cs="Times New Roman"/>
          <w:vertAlign w:val="superscript"/>
        </w:rPr>
        <w:t>q</w:t>
      </w:r>
      <w:r w:rsidRPr="00613693">
        <w:rPr>
          <w:rFonts w:ascii="Times New Roman" w:hAnsi="Times New Roman" w:cs="Times New Roman"/>
        </w:rPr>
        <w:t xml:space="preserve"> </w:t>
      </w:r>
      <w:r w:rsidR="002A3A89" w:rsidRPr="00613693">
        <w:rPr>
          <w:rFonts w:ascii="Times New Roman" w:hAnsi="Times New Roman" w:cs="Times New Roman"/>
        </w:rPr>
        <w:t xml:space="preserve">79s, 80s, 81s, 82s; </w:t>
      </w:r>
      <w:r w:rsidRPr="00613693">
        <w:rPr>
          <w:rFonts w:ascii="Times New Roman" w:hAnsi="Times New Roman" w:cs="Times New Roman"/>
          <w:vertAlign w:val="superscript"/>
        </w:rPr>
        <w:t>r</w:t>
      </w:r>
      <w:r w:rsidRPr="00613693">
        <w:rPr>
          <w:rFonts w:ascii="Times New Roman" w:hAnsi="Times New Roman" w:cs="Times New Roman"/>
        </w:rPr>
        <w:t xml:space="preserve"> </w:t>
      </w:r>
      <w:r w:rsidR="002A3A89" w:rsidRPr="00613693">
        <w:rPr>
          <w:rFonts w:ascii="Times New Roman" w:hAnsi="Times New Roman" w:cs="Times New Roman"/>
        </w:rPr>
        <w:t xml:space="preserve">80s, 83s, 84s, 85s, 86s, 87s, 88s, 89s, 90s, 91s; </w:t>
      </w:r>
      <w:r w:rsidRPr="00613693">
        <w:rPr>
          <w:rFonts w:ascii="Times New Roman" w:hAnsi="Times New Roman" w:cs="Times New Roman"/>
          <w:vertAlign w:val="superscript"/>
        </w:rPr>
        <w:t>s</w:t>
      </w:r>
      <w:r w:rsidRPr="00613693">
        <w:rPr>
          <w:rFonts w:ascii="Times New Roman" w:hAnsi="Times New Roman" w:cs="Times New Roman"/>
        </w:rPr>
        <w:t xml:space="preserve"> </w:t>
      </w:r>
      <w:r w:rsidR="002A3A89" w:rsidRPr="00613693">
        <w:rPr>
          <w:rFonts w:ascii="Times New Roman" w:hAnsi="Times New Roman" w:cs="Times New Roman"/>
        </w:rPr>
        <w:t xml:space="preserve">92s </w:t>
      </w:r>
    </w:p>
    <w:p w14:paraId="261272FA" w14:textId="77777777" w:rsidR="00997F52" w:rsidRPr="00613693" w:rsidRDefault="00997F52" w:rsidP="00C60EDE">
      <w:pPr>
        <w:rPr>
          <w:rFonts w:ascii="Times New Roman" w:hAnsi="Times New Roman" w:cs="Times New Roman"/>
        </w:rPr>
      </w:pPr>
    </w:p>
    <w:p w14:paraId="23758493" w14:textId="77777777" w:rsidR="00285BB4" w:rsidRPr="00613693" w:rsidRDefault="00285BB4" w:rsidP="00C60EDE">
      <w:pPr>
        <w:rPr>
          <w:rFonts w:ascii="Times New Roman" w:hAnsi="Times New Roman" w:cs="Times New Roman"/>
        </w:rPr>
      </w:pPr>
    </w:p>
    <w:p w14:paraId="6A92066A" w14:textId="77777777" w:rsidR="00C71B71" w:rsidRPr="00613693" w:rsidRDefault="00C71B71">
      <w:pPr>
        <w:rPr>
          <w:rFonts w:ascii="Times New Roman" w:hAnsi="Times New Roman" w:cs="Times New Roman"/>
          <w:b/>
        </w:rPr>
      </w:pPr>
      <w:r w:rsidRPr="00613693">
        <w:rPr>
          <w:rFonts w:ascii="Times New Roman" w:hAnsi="Times New Roman" w:cs="Times New Roman"/>
          <w:b/>
        </w:rPr>
        <w:br w:type="page"/>
      </w:r>
    </w:p>
    <w:p w14:paraId="6E6BCF18" w14:textId="6EB9D7A0" w:rsidR="00285BB4" w:rsidRPr="00613693" w:rsidRDefault="00285BB4" w:rsidP="00C60EDE">
      <w:pPr>
        <w:rPr>
          <w:rFonts w:ascii="Times New Roman" w:hAnsi="Times New Roman" w:cs="Times New Roman"/>
        </w:rPr>
      </w:pPr>
      <w:r w:rsidRPr="00613693">
        <w:rPr>
          <w:rFonts w:ascii="Times New Roman" w:hAnsi="Times New Roman" w:cs="Times New Roman"/>
          <w:b/>
        </w:rPr>
        <w:lastRenderedPageBreak/>
        <w:t xml:space="preserve">Table S4. </w:t>
      </w:r>
      <w:r w:rsidRPr="00613693">
        <w:rPr>
          <w:rFonts w:ascii="Times New Roman" w:hAnsi="Times New Roman" w:cs="Times New Roman"/>
        </w:rPr>
        <w:t>Prevalence of bacterial vaginosis among women living with HIV</w:t>
      </w:r>
    </w:p>
    <w:tbl>
      <w:tblPr>
        <w:tblStyle w:val="TableGrid"/>
        <w:tblW w:w="9000" w:type="dxa"/>
        <w:tblLook w:val="04A0" w:firstRow="1" w:lastRow="0" w:firstColumn="1" w:lastColumn="0" w:noHBand="0" w:noVBand="1"/>
      </w:tblPr>
      <w:tblGrid>
        <w:gridCol w:w="3830"/>
        <w:gridCol w:w="528"/>
        <w:gridCol w:w="2775"/>
        <w:gridCol w:w="1867"/>
      </w:tblGrid>
      <w:tr w:rsidR="00285BB4" w:rsidRPr="00613693" w14:paraId="452C7913" w14:textId="77777777" w:rsidTr="00C60EDE">
        <w:tc>
          <w:tcPr>
            <w:tcW w:w="3866" w:type="dxa"/>
            <w:tcBorders>
              <w:left w:val="nil"/>
              <w:bottom w:val="single" w:sz="4" w:space="0" w:color="auto"/>
              <w:right w:val="nil"/>
            </w:tcBorders>
            <w:vAlign w:val="bottom"/>
          </w:tcPr>
          <w:p w14:paraId="38F4C7CD" w14:textId="77777777" w:rsidR="00285BB4" w:rsidRPr="00613693" w:rsidRDefault="00285BB4" w:rsidP="00C60EDE">
            <w:pPr>
              <w:rPr>
                <w:rFonts w:ascii="Times New Roman" w:hAnsi="Times New Roman" w:cs="Times New Roman"/>
                <w:b/>
              </w:rPr>
            </w:pPr>
            <w:r w:rsidRPr="00613693">
              <w:rPr>
                <w:rFonts w:ascii="Times New Roman" w:hAnsi="Times New Roman" w:cs="Times New Roman"/>
                <w:b/>
              </w:rPr>
              <w:t>Region and subpopulation</w:t>
            </w:r>
          </w:p>
        </w:tc>
        <w:tc>
          <w:tcPr>
            <w:tcW w:w="459" w:type="dxa"/>
            <w:tcBorders>
              <w:left w:val="nil"/>
              <w:bottom w:val="single" w:sz="4" w:space="0" w:color="auto"/>
              <w:right w:val="nil"/>
            </w:tcBorders>
            <w:vAlign w:val="bottom"/>
          </w:tcPr>
          <w:p w14:paraId="21A1D585" w14:textId="77777777" w:rsidR="00285BB4" w:rsidRPr="00613693" w:rsidRDefault="00285BB4" w:rsidP="00C60EDE">
            <w:pPr>
              <w:rPr>
                <w:rFonts w:ascii="Times New Roman" w:hAnsi="Times New Roman" w:cs="Times New Roman"/>
                <w:b/>
                <w:i/>
              </w:rPr>
            </w:pPr>
            <w:r w:rsidRPr="00613693">
              <w:rPr>
                <w:rFonts w:ascii="Times New Roman" w:hAnsi="Times New Roman" w:cs="Times New Roman"/>
                <w:b/>
                <w:i/>
              </w:rPr>
              <w:t>n</w:t>
            </w:r>
          </w:p>
        </w:tc>
        <w:tc>
          <w:tcPr>
            <w:tcW w:w="2799" w:type="dxa"/>
            <w:tcBorders>
              <w:left w:val="nil"/>
              <w:bottom w:val="single" w:sz="4" w:space="0" w:color="auto"/>
              <w:right w:val="nil"/>
            </w:tcBorders>
            <w:vAlign w:val="bottom"/>
          </w:tcPr>
          <w:p w14:paraId="5889252F" w14:textId="77777777" w:rsidR="00285BB4" w:rsidRPr="00613693" w:rsidRDefault="00285BB4" w:rsidP="00C60EDE">
            <w:pPr>
              <w:rPr>
                <w:rFonts w:ascii="Times New Roman" w:hAnsi="Times New Roman" w:cs="Times New Roman"/>
                <w:b/>
                <w:i/>
              </w:rPr>
            </w:pPr>
            <w:r w:rsidRPr="00613693">
              <w:rPr>
                <w:rFonts w:ascii="Times New Roman" w:hAnsi="Times New Roman" w:cs="Times New Roman"/>
                <w:b/>
              </w:rPr>
              <w:t>Prevalence (95% confidence interval)</w:t>
            </w:r>
          </w:p>
        </w:tc>
        <w:tc>
          <w:tcPr>
            <w:tcW w:w="1876" w:type="dxa"/>
            <w:tcBorders>
              <w:left w:val="nil"/>
              <w:bottom w:val="single" w:sz="4" w:space="0" w:color="auto"/>
              <w:right w:val="nil"/>
            </w:tcBorders>
            <w:vAlign w:val="bottom"/>
          </w:tcPr>
          <w:p w14:paraId="20645C0F" w14:textId="77777777" w:rsidR="00285BB4" w:rsidRPr="00613693" w:rsidRDefault="00285BB4" w:rsidP="00C60EDE">
            <w:pPr>
              <w:rPr>
                <w:rFonts w:ascii="Times New Roman" w:hAnsi="Times New Roman" w:cs="Times New Roman"/>
                <w:b/>
                <w:i/>
              </w:rPr>
            </w:pPr>
            <w:r w:rsidRPr="00613693">
              <w:rPr>
                <w:rFonts w:ascii="Times New Roman" w:hAnsi="Times New Roman" w:cs="Times New Roman"/>
                <w:b/>
                <w:i/>
              </w:rPr>
              <w:t>p</w:t>
            </w:r>
            <w:r w:rsidRPr="00613693">
              <w:rPr>
                <w:rFonts w:ascii="Times New Roman" w:hAnsi="Times New Roman" w:cs="Times New Roman"/>
                <w:b/>
              </w:rPr>
              <w:t xml:space="preserve"> for subgroup differences</w:t>
            </w:r>
          </w:p>
        </w:tc>
      </w:tr>
      <w:tr w:rsidR="00285BB4" w:rsidRPr="00613693" w14:paraId="62A518C3" w14:textId="77777777" w:rsidTr="00C60EDE">
        <w:tc>
          <w:tcPr>
            <w:tcW w:w="3866" w:type="dxa"/>
            <w:tcBorders>
              <w:top w:val="nil"/>
              <w:left w:val="nil"/>
              <w:bottom w:val="nil"/>
              <w:right w:val="nil"/>
            </w:tcBorders>
          </w:tcPr>
          <w:p w14:paraId="562DAEA2" w14:textId="77777777" w:rsidR="00285BB4" w:rsidRPr="00613693" w:rsidRDefault="00285BB4" w:rsidP="00C60EDE">
            <w:pPr>
              <w:rPr>
                <w:rFonts w:ascii="Times New Roman" w:hAnsi="Times New Roman" w:cs="Times New Roman"/>
                <w:b/>
              </w:rPr>
            </w:pPr>
            <w:r w:rsidRPr="00613693">
              <w:rPr>
                <w:rFonts w:ascii="Times New Roman" w:hAnsi="Times New Roman" w:cs="Times New Roman"/>
                <w:b/>
              </w:rPr>
              <w:t>South Asia</w:t>
            </w:r>
          </w:p>
        </w:tc>
        <w:tc>
          <w:tcPr>
            <w:tcW w:w="459" w:type="dxa"/>
            <w:tcBorders>
              <w:top w:val="nil"/>
              <w:left w:val="nil"/>
              <w:bottom w:val="nil"/>
              <w:right w:val="nil"/>
            </w:tcBorders>
          </w:tcPr>
          <w:p w14:paraId="319169CC" w14:textId="77777777" w:rsidR="00285BB4" w:rsidRPr="00613693" w:rsidRDefault="00285BB4" w:rsidP="00C60EDE">
            <w:pPr>
              <w:rPr>
                <w:rFonts w:ascii="Times New Roman" w:hAnsi="Times New Roman" w:cs="Times New Roman"/>
              </w:rPr>
            </w:pPr>
          </w:p>
        </w:tc>
        <w:tc>
          <w:tcPr>
            <w:tcW w:w="2799" w:type="dxa"/>
            <w:tcBorders>
              <w:top w:val="nil"/>
              <w:left w:val="nil"/>
              <w:bottom w:val="nil"/>
              <w:right w:val="nil"/>
            </w:tcBorders>
          </w:tcPr>
          <w:p w14:paraId="329494FF" w14:textId="77777777" w:rsidR="00285BB4" w:rsidRPr="00613693" w:rsidRDefault="00285BB4" w:rsidP="00C60EDE">
            <w:pPr>
              <w:rPr>
                <w:rFonts w:ascii="Times New Roman" w:hAnsi="Times New Roman" w:cs="Times New Roman"/>
              </w:rPr>
            </w:pPr>
          </w:p>
        </w:tc>
        <w:tc>
          <w:tcPr>
            <w:tcW w:w="1876" w:type="dxa"/>
            <w:tcBorders>
              <w:top w:val="single" w:sz="4" w:space="0" w:color="auto"/>
              <w:left w:val="nil"/>
              <w:bottom w:val="nil"/>
              <w:right w:val="nil"/>
            </w:tcBorders>
            <w:vAlign w:val="center"/>
          </w:tcPr>
          <w:p w14:paraId="0924C4F8" w14:textId="77777777" w:rsidR="00285BB4" w:rsidRPr="00613693" w:rsidRDefault="00285BB4" w:rsidP="00C60EDE">
            <w:pPr>
              <w:rPr>
                <w:rFonts w:ascii="Times New Roman" w:hAnsi="Times New Roman" w:cs="Times New Roman"/>
              </w:rPr>
            </w:pPr>
          </w:p>
        </w:tc>
      </w:tr>
      <w:tr w:rsidR="00285BB4" w:rsidRPr="00613693" w14:paraId="00F2D1F4" w14:textId="77777777" w:rsidTr="00C60EDE">
        <w:tc>
          <w:tcPr>
            <w:tcW w:w="3866" w:type="dxa"/>
            <w:tcBorders>
              <w:top w:val="nil"/>
              <w:left w:val="nil"/>
              <w:bottom w:val="nil"/>
              <w:right w:val="nil"/>
            </w:tcBorders>
          </w:tcPr>
          <w:p w14:paraId="72B3D34B"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General population</w:t>
            </w:r>
          </w:p>
        </w:tc>
        <w:tc>
          <w:tcPr>
            <w:tcW w:w="459" w:type="dxa"/>
            <w:tcBorders>
              <w:top w:val="nil"/>
              <w:left w:val="nil"/>
              <w:bottom w:val="nil"/>
              <w:right w:val="nil"/>
            </w:tcBorders>
          </w:tcPr>
          <w:p w14:paraId="77BDD802" w14:textId="685AC774" w:rsidR="00285BB4" w:rsidRPr="00613693" w:rsidRDefault="00285BB4" w:rsidP="00C60EDE">
            <w:pPr>
              <w:rPr>
                <w:rFonts w:ascii="Times New Roman" w:hAnsi="Times New Roman" w:cs="Times New Roman"/>
                <w:vertAlign w:val="superscript"/>
              </w:rPr>
            </w:pPr>
            <w:r w:rsidRPr="00613693">
              <w:rPr>
                <w:rFonts w:ascii="Times New Roman" w:hAnsi="Times New Roman" w:cs="Times New Roman"/>
              </w:rPr>
              <w:t>8</w:t>
            </w:r>
            <w:r w:rsidR="004D3FC7" w:rsidRPr="00613693">
              <w:rPr>
                <w:rFonts w:ascii="Times New Roman" w:hAnsi="Times New Roman" w:cs="Times New Roman"/>
                <w:vertAlign w:val="superscript"/>
              </w:rPr>
              <w:t>a</w:t>
            </w:r>
          </w:p>
        </w:tc>
        <w:tc>
          <w:tcPr>
            <w:tcW w:w="2799" w:type="dxa"/>
            <w:tcBorders>
              <w:top w:val="nil"/>
              <w:left w:val="nil"/>
              <w:bottom w:val="nil"/>
              <w:right w:val="nil"/>
            </w:tcBorders>
          </w:tcPr>
          <w:p w14:paraId="4914B6FE"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28.7 (21.2, 36.8)</w:t>
            </w:r>
          </w:p>
        </w:tc>
        <w:tc>
          <w:tcPr>
            <w:tcW w:w="1876" w:type="dxa"/>
            <w:vMerge w:val="restart"/>
            <w:tcBorders>
              <w:top w:val="nil"/>
              <w:left w:val="nil"/>
              <w:bottom w:val="single" w:sz="4" w:space="0" w:color="auto"/>
              <w:right w:val="nil"/>
            </w:tcBorders>
            <w:vAlign w:val="center"/>
          </w:tcPr>
          <w:p w14:paraId="3ABD0843"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0.890</w:t>
            </w:r>
          </w:p>
        </w:tc>
      </w:tr>
      <w:tr w:rsidR="00285BB4" w:rsidRPr="00613693" w14:paraId="1E7696B3" w14:textId="77777777" w:rsidTr="00C60EDE">
        <w:tc>
          <w:tcPr>
            <w:tcW w:w="3866" w:type="dxa"/>
            <w:tcBorders>
              <w:top w:val="nil"/>
              <w:left w:val="nil"/>
              <w:bottom w:val="single" w:sz="4" w:space="0" w:color="auto"/>
              <w:right w:val="nil"/>
            </w:tcBorders>
          </w:tcPr>
          <w:p w14:paraId="7E6D286C"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HIV-positive</w:t>
            </w:r>
          </w:p>
        </w:tc>
        <w:tc>
          <w:tcPr>
            <w:tcW w:w="459" w:type="dxa"/>
            <w:tcBorders>
              <w:top w:val="nil"/>
              <w:left w:val="nil"/>
              <w:bottom w:val="single" w:sz="4" w:space="0" w:color="auto"/>
              <w:right w:val="nil"/>
            </w:tcBorders>
          </w:tcPr>
          <w:p w14:paraId="3CB4AC93" w14:textId="7DA2AD0A" w:rsidR="00285BB4" w:rsidRPr="00613693" w:rsidRDefault="00285BB4" w:rsidP="00C60EDE">
            <w:pPr>
              <w:rPr>
                <w:rFonts w:ascii="Times New Roman" w:hAnsi="Times New Roman" w:cs="Times New Roman"/>
                <w:vertAlign w:val="superscript"/>
              </w:rPr>
            </w:pPr>
            <w:r w:rsidRPr="00613693">
              <w:rPr>
                <w:rFonts w:ascii="Times New Roman" w:hAnsi="Times New Roman" w:cs="Times New Roman"/>
              </w:rPr>
              <w:t>2</w:t>
            </w:r>
            <w:r w:rsidR="004D3FC7" w:rsidRPr="00613693">
              <w:rPr>
                <w:rFonts w:ascii="Times New Roman" w:hAnsi="Times New Roman" w:cs="Times New Roman"/>
                <w:vertAlign w:val="superscript"/>
              </w:rPr>
              <w:t>b</w:t>
            </w:r>
          </w:p>
        </w:tc>
        <w:tc>
          <w:tcPr>
            <w:tcW w:w="2799" w:type="dxa"/>
            <w:tcBorders>
              <w:top w:val="nil"/>
              <w:left w:val="nil"/>
              <w:bottom w:val="single" w:sz="4" w:space="0" w:color="auto"/>
              <w:right w:val="nil"/>
            </w:tcBorders>
          </w:tcPr>
          <w:p w14:paraId="7A4D53A6"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30.8 (3.9, 67.9)</w:t>
            </w:r>
          </w:p>
        </w:tc>
        <w:tc>
          <w:tcPr>
            <w:tcW w:w="1876" w:type="dxa"/>
            <w:vMerge/>
            <w:tcBorders>
              <w:top w:val="single" w:sz="4" w:space="0" w:color="auto"/>
              <w:left w:val="nil"/>
              <w:bottom w:val="single" w:sz="4" w:space="0" w:color="auto"/>
              <w:right w:val="nil"/>
            </w:tcBorders>
            <w:vAlign w:val="center"/>
          </w:tcPr>
          <w:p w14:paraId="038EF5C1" w14:textId="77777777" w:rsidR="00285BB4" w:rsidRPr="00613693" w:rsidRDefault="00285BB4" w:rsidP="00C60EDE">
            <w:pPr>
              <w:rPr>
                <w:rFonts w:ascii="Times New Roman" w:hAnsi="Times New Roman" w:cs="Times New Roman"/>
              </w:rPr>
            </w:pPr>
          </w:p>
        </w:tc>
      </w:tr>
      <w:tr w:rsidR="00285BB4" w:rsidRPr="00613693" w14:paraId="58050525" w14:textId="77777777" w:rsidTr="00C60EDE">
        <w:tc>
          <w:tcPr>
            <w:tcW w:w="3866" w:type="dxa"/>
            <w:tcBorders>
              <w:top w:val="single" w:sz="4" w:space="0" w:color="auto"/>
              <w:left w:val="nil"/>
              <w:bottom w:val="nil"/>
              <w:right w:val="nil"/>
            </w:tcBorders>
          </w:tcPr>
          <w:p w14:paraId="46802399" w14:textId="77777777" w:rsidR="00285BB4" w:rsidRPr="00613693" w:rsidRDefault="00285BB4" w:rsidP="00C60EDE">
            <w:pPr>
              <w:rPr>
                <w:rFonts w:ascii="Times New Roman" w:hAnsi="Times New Roman" w:cs="Times New Roman"/>
                <w:b/>
              </w:rPr>
            </w:pPr>
            <w:r w:rsidRPr="00613693">
              <w:rPr>
                <w:rFonts w:ascii="Times New Roman" w:hAnsi="Times New Roman" w:cs="Times New Roman"/>
                <w:b/>
              </w:rPr>
              <w:t>Sub-Saharan Africa</w:t>
            </w:r>
          </w:p>
        </w:tc>
        <w:tc>
          <w:tcPr>
            <w:tcW w:w="459" w:type="dxa"/>
            <w:tcBorders>
              <w:top w:val="single" w:sz="4" w:space="0" w:color="auto"/>
              <w:left w:val="nil"/>
              <w:bottom w:val="nil"/>
              <w:right w:val="nil"/>
            </w:tcBorders>
          </w:tcPr>
          <w:p w14:paraId="3CE284DE" w14:textId="77777777" w:rsidR="00285BB4" w:rsidRPr="00613693" w:rsidRDefault="00285BB4" w:rsidP="00C60EDE">
            <w:pPr>
              <w:rPr>
                <w:rFonts w:ascii="Times New Roman" w:hAnsi="Times New Roman" w:cs="Times New Roman"/>
              </w:rPr>
            </w:pPr>
          </w:p>
        </w:tc>
        <w:tc>
          <w:tcPr>
            <w:tcW w:w="2799" w:type="dxa"/>
            <w:tcBorders>
              <w:top w:val="single" w:sz="4" w:space="0" w:color="auto"/>
              <w:left w:val="nil"/>
              <w:bottom w:val="nil"/>
              <w:right w:val="nil"/>
            </w:tcBorders>
          </w:tcPr>
          <w:p w14:paraId="590FFBC8" w14:textId="77777777" w:rsidR="00285BB4" w:rsidRPr="00613693" w:rsidRDefault="00285BB4" w:rsidP="00C60EDE">
            <w:pPr>
              <w:rPr>
                <w:rFonts w:ascii="Times New Roman" w:hAnsi="Times New Roman" w:cs="Times New Roman"/>
              </w:rPr>
            </w:pPr>
          </w:p>
        </w:tc>
        <w:tc>
          <w:tcPr>
            <w:tcW w:w="1876" w:type="dxa"/>
            <w:tcBorders>
              <w:top w:val="single" w:sz="4" w:space="0" w:color="auto"/>
              <w:left w:val="nil"/>
              <w:bottom w:val="nil"/>
              <w:right w:val="nil"/>
            </w:tcBorders>
          </w:tcPr>
          <w:p w14:paraId="553B1E44" w14:textId="77777777" w:rsidR="00285BB4" w:rsidRPr="00613693" w:rsidRDefault="00285BB4" w:rsidP="00C60EDE">
            <w:pPr>
              <w:rPr>
                <w:rFonts w:ascii="Times New Roman" w:hAnsi="Times New Roman" w:cs="Times New Roman"/>
              </w:rPr>
            </w:pPr>
          </w:p>
        </w:tc>
      </w:tr>
      <w:tr w:rsidR="00285BB4" w:rsidRPr="00613693" w14:paraId="09E898F7" w14:textId="77777777" w:rsidTr="00C60EDE">
        <w:tc>
          <w:tcPr>
            <w:tcW w:w="3866" w:type="dxa"/>
            <w:tcBorders>
              <w:top w:val="nil"/>
              <w:left w:val="nil"/>
              <w:bottom w:val="nil"/>
              <w:right w:val="nil"/>
            </w:tcBorders>
          </w:tcPr>
          <w:p w14:paraId="53A3529A"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General population</w:t>
            </w:r>
          </w:p>
        </w:tc>
        <w:tc>
          <w:tcPr>
            <w:tcW w:w="459" w:type="dxa"/>
            <w:tcBorders>
              <w:top w:val="nil"/>
              <w:left w:val="nil"/>
              <w:bottom w:val="nil"/>
              <w:right w:val="nil"/>
            </w:tcBorders>
          </w:tcPr>
          <w:p w14:paraId="3BA4C8F2" w14:textId="64D55B28" w:rsidR="00285BB4" w:rsidRPr="00613693" w:rsidRDefault="00285BB4" w:rsidP="00C60EDE">
            <w:pPr>
              <w:rPr>
                <w:rFonts w:ascii="Times New Roman" w:hAnsi="Times New Roman" w:cs="Times New Roman"/>
                <w:vertAlign w:val="superscript"/>
              </w:rPr>
            </w:pPr>
            <w:r w:rsidRPr="00613693">
              <w:rPr>
                <w:rFonts w:ascii="Times New Roman" w:hAnsi="Times New Roman" w:cs="Times New Roman"/>
              </w:rPr>
              <w:t>9</w:t>
            </w:r>
            <w:r w:rsidR="004D3FC7" w:rsidRPr="00613693">
              <w:rPr>
                <w:rFonts w:ascii="Times New Roman" w:hAnsi="Times New Roman" w:cs="Times New Roman"/>
                <w:vertAlign w:val="superscript"/>
              </w:rPr>
              <w:t>c</w:t>
            </w:r>
          </w:p>
        </w:tc>
        <w:tc>
          <w:tcPr>
            <w:tcW w:w="2799" w:type="dxa"/>
            <w:tcBorders>
              <w:top w:val="nil"/>
              <w:left w:val="nil"/>
              <w:bottom w:val="nil"/>
              <w:right w:val="nil"/>
            </w:tcBorders>
          </w:tcPr>
          <w:p w14:paraId="3BBDAE14"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24.6 (12.0, 40.0)</w:t>
            </w:r>
          </w:p>
        </w:tc>
        <w:tc>
          <w:tcPr>
            <w:tcW w:w="1876" w:type="dxa"/>
            <w:vMerge w:val="restart"/>
            <w:tcBorders>
              <w:top w:val="nil"/>
              <w:left w:val="nil"/>
              <w:right w:val="nil"/>
            </w:tcBorders>
            <w:vAlign w:val="center"/>
          </w:tcPr>
          <w:p w14:paraId="76CBF7A6"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0.16</w:t>
            </w:r>
          </w:p>
        </w:tc>
      </w:tr>
      <w:tr w:rsidR="00285BB4" w:rsidRPr="00613693" w14:paraId="794F58E7" w14:textId="77777777" w:rsidTr="00C60EDE">
        <w:tc>
          <w:tcPr>
            <w:tcW w:w="3866" w:type="dxa"/>
            <w:tcBorders>
              <w:top w:val="nil"/>
              <w:left w:val="nil"/>
              <w:bottom w:val="single" w:sz="4" w:space="0" w:color="auto"/>
              <w:right w:val="nil"/>
            </w:tcBorders>
          </w:tcPr>
          <w:p w14:paraId="3B40E05F"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HIV-positive</w:t>
            </w:r>
          </w:p>
        </w:tc>
        <w:tc>
          <w:tcPr>
            <w:tcW w:w="459" w:type="dxa"/>
            <w:tcBorders>
              <w:top w:val="nil"/>
              <w:left w:val="nil"/>
              <w:bottom w:val="single" w:sz="4" w:space="0" w:color="auto"/>
              <w:right w:val="nil"/>
            </w:tcBorders>
          </w:tcPr>
          <w:p w14:paraId="42EC6F88" w14:textId="6816F78D" w:rsidR="00285BB4" w:rsidRPr="00613693" w:rsidRDefault="00285BB4" w:rsidP="00C60EDE">
            <w:pPr>
              <w:rPr>
                <w:rFonts w:ascii="Times New Roman" w:hAnsi="Times New Roman" w:cs="Times New Roman"/>
                <w:vertAlign w:val="superscript"/>
              </w:rPr>
            </w:pPr>
            <w:r w:rsidRPr="00613693">
              <w:rPr>
                <w:rFonts w:ascii="Times New Roman" w:hAnsi="Times New Roman" w:cs="Times New Roman"/>
              </w:rPr>
              <w:t>4</w:t>
            </w:r>
            <w:r w:rsidR="004D3FC7" w:rsidRPr="00613693">
              <w:rPr>
                <w:rFonts w:ascii="Times New Roman" w:hAnsi="Times New Roman" w:cs="Times New Roman"/>
                <w:vertAlign w:val="superscript"/>
              </w:rPr>
              <w:t>d</w:t>
            </w:r>
          </w:p>
        </w:tc>
        <w:tc>
          <w:tcPr>
            <w:tcW w:w="2799" w:type="dxa"/>
            <w:tcBorders>
              <w:top w:val="nil"/>
              <w:left w:val="nil"/>
              <w:bottom w:val="single" w:sz="4" w:space="0" w:color="auto"/>
              <w:right w:val="nil"/>
            </w:tcBorders>
          </w:tcPr>
          <w:p w14:paraId="037F9824"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38.0 (27.2, 49.4)</w:t>
            </w:r>
          </w:p>
        </w:tc>
        <w:tc>
          <w:tcPr>
            <w:tcW w:w="1876" w:type="dxa"/>
            <w:vMerge/>
            <w:tcBorders>
              <w:top w:val="single" w:sz="4" w:space="0" w:color="auto"/>
              <w:left w:val="nil"/>
              <w:bottom w:val="single" w:sz="4" w:space="0" w:color="auto"/>
              <w:right w:val="nil"/>
            </w:tcBorders>
          </w:tcPr>
          <w:p w14:paraId="50FC477D" w14:textId="77777777" w:rsidR="00285BB4" w:rsidRPr="00613693" w:rsidRDefault="00285BB4" w:rsidP="00C60EDE">
            <w:pPr>
              <w:rPr>
                <w:rFonts w:ascii="Times New Roman" w:hAnsi="Times New Roman" w:cs="Times New Roman"/>
              </w:rPr>
            </w:pPr>
          </w:p>
        </w:tc>
      </w:tr>
      <w:tr w:rsidR="00285BB4" w:rsidRPr="00613693" w14:paraId="5927DD50" w14:textId="77777777" w:rsidTr="00C60EDE">
        <w:tc>
          <w:tcPr>
            <w:tcW w:w="3866" w:type="dxa"/>
            <w:tcBorders>
              <w:top w:val="single" w:sz="4" w:space="0" w:color="auto"/>
              <w:left w:val="nil"/>
              <w:bottom w:val="nil"/>
              <w:right w:val="nil"/>
            </w:tcBorders>
          </w:tcPr>
          <w:p w14:paraId="74129598" w14:textId="77777777" w:rsidR="00285BB4" w:rsidRPr="00613693" w:rsidRDefault="00285BB4" w:rsidP="00C60EDE">
            <w:pPr>
              <w:rPr>
                <w:rFonts w:ascii="Times New Roman" w:hAnsi="Times New Roman" w:cs="Times New Roman"/>
                <w:b/>
              </w:rPr>
            </w:pPr>
            <w:r w:rsidRPr="00613693">
              <w:rPr>
                <w:rFonts w:ascii="Times New Roman" w:hAnsi="Times New Roman" w:cs="Times New Roman"/>
                <w:b/>
              </w:rPr>
              <w:t>Pooled regions</w:t>
            </w:r>
          </w:p>
        </w:tc>
        <w:tc>
          <w:tcPr>
            <w:tcW w:w="459" w:type="dxa"/>
            <w:tcBorders>
              <w:top w:val="single" w:sz="4" w:space="0" w:color="auto"/>
              <w:left w:val="nil"/>
              <w:bottom w:val="nil"/>
              <w:right w:val="nil"/>
            </w:tcBorders>
          </w:tcPr>
          <w:p w14:paraId="0801D5D8" w14:textId="77777777" w:rsidR="00285BB4" w:rsidRPr="00613693" w:rsidRDefault="00285BB4" w:rsidP="00C60EDE">
            <w:pPr>
              <w:rPr>
                <w:rFonts w:ascii="Times New Roman" w:hAnsi="Times New Roman" w:cs="Times New Roman"/>
              </w:rPr>
            </w:pPr>
          </w:p>
        </w:tc>
        <w:tc>
          <w:tcPr>
            <w:tcW w:w="2799" w:type="dxa"/>
            <w:tcBorders>
              <w:top w:val="single" w:sz="4" w:space="0" w:color="auto"/>
              <w:left w:val="nil"/>
              <w:bottom w:val="nil"/>
              <w:right w:val="nil"/>
            </w:tcBorders>
          </w:tcPr>
          <w:p w14:paraId="4975690E" w14:textId="77777777" w:rsidR="00285BB4" w:rsidRPr="00613693" w:rsidRDefault="00285BB4" w:rsidP="00C60EDE">
            <w:pPr>
              <w:rPr>
                <w:rFonts w:ascii="Times New Roman" w:hAnsi="Times New Roman" w:cs="Times New Roman"/>
              </w:rPr>
            </w:pPr>
          </w:p>
        </w:tc>
        <w:tc>
          <w:tcPr>
            <w:tcW w:w="1876" w:type="dxa"/>
            <w:tcBorders>
              <w:top w:val="single" w:sz="4" w:space="0" w:color="auto"/>
              <w:left w:val="nil"/>
              <w:bottom w:val="nil"/>
              <w:right w:val="nil"/>
            </w:tcBorders>
          </w:tcPr>
          <w:p w14:paraId="384C10A8" w14:textId="77777777" w:rsidR="00285BB4" w:rsidRPr="00613693" w:rsidRDefault="00285BB4" w:rsidP="00C60EDE">
            <w:pPr>
              <w:rPr>
                <w:rFonts w:ascii="Times New Roman" w:hAnsi="Times New Roman" w:cs="Times New Roman"/>
              </w:rPr>
            </w:pPr>
          </w:p>
        </w:tc>
      </w:tr>
      <w:tr w:rsidR="00285BB4" w:rsidRPr="00613693" w14:paraId="25FBDF27" w14:textId="77777777" w:rsidTr="00C60EDE">
        <w:tc>
          <w:tcPr>
            <w:tcW w:w="3866" w:type="dxa"/>
            <w:tcBorders>
              <w:top w:val="nil"/>
              <w:left w:val="nil"/>
              <w:bottom w:val="nil"/>
              <w:right w:val="nil"/>
            </w:tcBorders>
          </w:tcPr>
          <w:p w14:paraId="69622F8F"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General population</w:t>
            </w:r>
          </w:p>
        </w:tc>
        <w:tc>
          <w:tcPr>
            <w:tcW w:w="459" w:type="dxa"/>
            <w:tcBorders>
              <w:top w:val="nil"/>
              <w:left w:val="nil"/>
              <w:bottom w:val="nil"/>
              <w:right w:val="nil"/>
            </w:tcBorders>
          </w:tcPr>
          <w:p w14:paraId="76C7778F" w14:textId="5423DD40" w:rsidR="00285BB4" w:rsidRPr="00613693" w:rsidRDefault="00285BB4" w:rsidP="00C60EDE">
            <w:pPr>
              <w:rPr>
                <w:rFonts w:ascii="Times New Roman" w:hAnsi="Times New Roman" w:cs="Times New Roman"/>
                <w:vertAlign w:val="superscript"/>
              </w:rPr>
            </w:pPr>
            <w:r w:rsidRPr="00613693">
              <w:rPr>
                <w:rFonts w:ascii="Times New Roman" w:hAnsi="Times New Roman" w:cs="Times New Roman"/>
              </w:rPr>
              <w:t>35</w:t>
            </w:r>
            <w:r w:rsidR="004D3FC7" w:rsidRPr="00613693">
              <w:rPr>
                <w:rFonts w:ascii="Times New Roman" w:hAnsi="Times New Roman" w:cs="Times New Roman"/>
                <w:vertAlign w:val="superscript"/>
              </w:rPr>
              <w:t>e</w:t>
            </w:r>
          </w:p>
        </w:tc>
        <w:tc>
          <w:tcPr>
            <w:tcW w:w="2799" w:type="dxa"/>
            <w:tcBorders>
              <w:top w:val="nil"/>
              <w:left w:val="nil"/>
              <w:bottom w:val="nil"/>
              <w:right w:val="nil"/>
            </w:tcBorders>
          </w:tcPr>
          <w:p w14:paraId="5D429764"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25.6 (22.6, 28.7)</w:t>
            </w:r>
          </w:p>
        </w:tc>
        <w:tc>
          <w:tcPr>
            <w:tcW w:w="1876" w:type="dxa"/>
            <w:vMerge w:val="restart"/>
            <w:tcBorders>
              <w:top w:val="nil"/>
              <w:left w:val="nil"/>
              <w:right w:val="nil"/>
            </w:tcBorders>
            <w:vAlign w:val="center"/>
          </w:tcPr>
          <w:p w14:paraId="5EB6CDA3"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0.054</w:t>
            </w:r>
          </w:p>
        </w:tc>
      </w:tr>
      <w:tr w:rsidR="00285BB4" w:rsidRPr="00613693" w14:paraId="5DC18023" w14:textId="77777777" w:rsidTr="00C60EDE">
        <w:tc>
          <w:tcPr>
            <w:tcW w:w="3866" w:type="dxa"/>
            <w:tcBorders>
              <w:top w:val="nil"/>
              <w:left w:val="nil"/>
              <w:bottom w:val="single" w:sz="4" w:space="0" w:color="auto"/>
              <w:right w:val="nil"/>
            </w:tcBorders>
          </w:tcPr>
          <w:p w14:paraId="4AAC9516"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HIV-positive</w:t>
            </w:r>
          </w:p>
        </w:tc>
        <w:tc>
          <w:tcPr>
            <w:tcW w:w="459" w:type="dxa"/>
            <w:tcBorders>
              <w:top w:val="nil"/>
              <w:left w:val="nil"/>
              <w:bottom w:val="single" w:sz="4" w:space="0" w:color="auto"/>
              <w:right w:val="nil"/>
            </w:tcBorders>
          </w:tcPr>
          <w:p w14:paraId="59E0567D" w14:textId="7EEBB1D8" w:rsidR="00285BB4" w:rsidRPr="00613693" w:rsidRDefault="00285BB4" w:rsidP="00C60EDE">
            <w:pPr>
              <w:rPr>
                <w:rFonts w:ascii="Times New Roman" w:hAnsi="Times New Roman" w:cs="Times New Roman"/>
                <w:vertAlign w:val="superscript"/>
              </w:rPr>
            </w:pPr>
            <w:r w:rsidRPr="00613693">
              <w:rPr>
                <w:rFonts w:ascii="Times New Roman" w:hAnsi="Times New Roman" w:cs="Times New Roman"/>
              </w:rPr>
              <w:t>6</w:t>
            </w:r>
            <w:r w:rsidR="004D3FC7" w:rsidRPr="00613693">
              <w:rPr>
                <w:rFonts w:ascii="Times New Roman" w:hAnsi="Times New Roman" w:cs="Times New Roman"/>
                <w:vertAlign w:val="superscript"/>
              </w:rPr>
              <w:t>f</w:t>
            </w:r>
          </w:p>
        </w:tc>
        <w:tc>
          <w:tcPr>
            <w:tcW w:w="2799" w:type="dxa"/>
            <w:tcBorders>
              <w:top w:val="nil"/>
              <w:left w:val="nil"/>
              <w:bottom w:val="single" w:sz="4" w:space="0" w:color="auto"/>
              <w:right w:val="nil"/>
            </w:tcBorders>
          </w:tcPr>
          <w:p w14:paraId="0E62F006"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35.6 (25.7, 46.2)</w:t>
            </w:r>
          </w:p>
        </w:tc>
        <w:tc>
          <w:tcPr>
            <w:tcW w:w="1876" w:type="dxa"/>
            <w:vMerge/>
            <w:tcBorders>
              <w:left w:val="nil"/>
              <w:bottom w:val="single" w:sz="4" w:space="0" w:color="auto"/>
              <w:right w:val="nil"/>
            </w:tcBorders>
          </w:tcPr>
          <w:p w14:paraId="049EDE44" w14:textId="77777777" w:rsidR="00285BB4" w:rsidRPr="00613693" w:rsidRDefault="00285BB4" w:rsidP="00C60EDE">
            <w:pPr>
              <w:rPr>
                <w:rFonts w:ascii="Times New Roman" w:hAnsi="Times New Roman" w:cs="Times New Roman"/>
              </w:rPr>
            </w:pPr>
          </w:p>
        </w:tc>
      </w:tr>
    </w:tbl>
    <w:p w14:paraId="635DA9B6" w14:textId="6191FC98" w:rsidR="009975A9" w:rsidRPr="00613693" w:rsidRDefault="009975A9" w:rsidP="00C60EDE">
      <w:pPr>
        <w:rPr>
          <w:rFonts w:ascii="Times New Roman" w:hAnsi="Times New Roman" w:cs="Times New Roman"/>
        </w:rPr>
      </w:pPr>
      <w:r w:rsidRPr="00613693">
        <w:rPr>
          <w:rFonts w:ascii="Times New Roman" w:hAnsi="Times New Roman" w:cs="Times New Roman"/>
        </w:rPr>
        <w:t>Citations corresponding to each group of estimates are listed below</w:t>
      </w:r>
    </w:p>
    <w:p w14:paraId="30F72055" w14:textId="111B3476" w:rsidR="005433E9" w:rsidRPr="00613693" w:rsidRDefault="00150444" w:rsidP="00C60EDE">
      <w:pPr>
        <w:rPr>
          <w:rFonts w:ascii="Times New Roman" w:hAnsi="Times New Roman" w:cs="Times New Roman"/>
        </w:rPr>
      </w:pPr>
      <w:r w:rsidRPr="00613693">
        <w:rPr>
          <w:rFonts w:ascii="Times New Roman" w:hAnsi="Times New Roman" w:cs="Times New Roman"/>
          <w:vertAlign w:val="superscript"/>
        </w:rPr>
        <w:t>a</w:t>
      </w:r>
      <w:r w:rsidRPr="00613693">
        <w:rPr>
          <w:rFonts w:ascii="Times New Roman" w:hAnsi="Times New Roman" w:cs="Times New Roman"/>
        </w:rPr>
        <w:t xml:space="preserve"> 51s, 52s, 53s, 54s, 55s, 56s, 57s, 58s</w:t>
      </w:r>
    </w:p>
    <w:p w14:paraId="5BB853FA" w14:textId="21F777D0" w:rsidR="00150444" w:rsidRPr="00613693" w:rsidRDefault="00150444" w:rsidP="00C60EDE">
      <w:pPr>
        <w:rPr>
          <w:rFonts w:ascii="Times New Roman" w:hAnsi="Times New Roman" w:cs="Times New Roman"/>
        </w:rPr>
      </w:pPr>
      <w:r w:rsidRPr="00613693">
        <w:rPr>
          <w:rFonts w:ascii="Times New Roman" w:hAnsi="Times New Roman" w:cs="Times New Roman"/>
          <w:vertAlign w:val="superscript"/>
        </w:rPr>
        <w:t>b</w:t>
      </w:r>
      <w:r w:rsidRPr="00613693">
        <w:rPr>
          <w:rFonts w:ascii="Times New Roman" w:hAnsi="Times New Roman" w:cs="Times New Roman"/>
        </w:rPr>
        <w:t xml:space="preserve"> </w:t>
      </w:r>
      <w:r w:rsidR="009D5430" w:rsidRPr="00613693">
        <w:rPr>
          <w:rFonts w:ascii="Times New Roman" w:hAnsi="Times New Roman" w:cs="Times New Roman"/>
        </w:rPr>
        <w:t>64s, 65s</w:t>
      </w:r>
    </w:p>
    <w:p w14:paraId="7F2A0811" w14:textId="142E4FB7" w:rsidR="00150444" w:rsidRPr="00613693" w:rsidRDefault="00150444" w:rsidP="00C60EDE">
      <w:pPr>
        <w:rPr>
          <w:rFonts w:ascii="Times New Roman" w:hAnsi="Times New Roman" w:cs="Times New Roman"/>
        </w:rPr>
      </w:pPr>
      <w:r w:rsidRPr="00613693">
        <w:rPr>
          <w:rFonts w:ascii="Times New Roman" w:hAnsi="Times New Roman" w:cs="Times New Roman"/>
          <w:vertAlign w:val="superscript"/>
        </w:rPr>
        <w:t>c</w:t>
      </w:r>
      <w:r w:rsidRPr="00613693">
        <w:rPr>
          <w:rFonts w:ascii="Times New Roman" w:hAnsi="Times New Roman" w:cs="Times New Roman"/>
        </w:rPr>
        <w:t xml:space="preserve"> 70s, 71s, 72s, 73s, 74s, 75s, 76s, 77s, 78s</w:t>
      </w:r>
    </w:p>
    <w:p w14:paraId="4FB4D1FB" w14:textId="70BDEDE8" w:rsidR="00150444" w:rsidRPr="00613693" w:rsidRDefault="00150444" w:rsidP="00C60EDE">
      <w:pPr>
        <w:rPr>
          <w:rFonts w:ascii="Times New Roman" w:hAnsi="Times New Roman" w:cs="Times New Roman"/>
        </w:rPr>
      </w:pPr>
      <w:r w:rsidRPr="00613693">
        <w:rPr>
          <w:rFonts w:ascii="Times New Roman" w:hAnsi="Times New Roman" w:cs="Times New Roman"/>
          <w:vertAlign w:val="superscript"/>
        </w:rPr>
        <w:t>d</w:t>
      </w:r>
      <w:r w:rsidRPr="00613693">
        <w:rPr>
          <w:rFonts w:ascii="Times New Roman" w:hAnsi="Times New Roman" w:cs="Times New Roman"/>
        </w:rPr>
        <w:t xml:space="preserve"> </w:t>
      </w:r>
      <w:r w:rsidR="009D5430" w:rsidRPr="00613693">
        <w:rPr>
          <w:rFonts w:ascii="Times New Roman" w:hAnsi="Times New Roman" w:cs="Times New Roman"/>
        </w:rPr>
        <w:t>76s, 80s, 93s, 94s</w:t>
      </w:r>
    </w:p>
    <w:p w14:paraId="7EC4AFA8" w14:textId="49F425A9" w:rsidR="00150444" w:rsidRPr="00613693" w:rsidRDefault="00150444" w:rsidP="00C60EDE">
      <w:pPr>
        <w:rPr>
          <w:rFonts w:ascii="Times New Roman" w:hAnsi="Times New Roman" w:cs="Times New Roman"/>
        </w:rPr>
      </w:pPr>
      <w:r w:rsidRPr="00613693">
        <w:rPr>
          <w:rFonts w:ascii="Times New Roman" w:hAnsi="Times New Roman" w:cs="Times New Roman"/>
          <w:vertAlign w:val="superscript"/>
        </w:rPr>
        <w:t>e</w:t>
      </w:r>
      <w:r w:rsidRPr="00613693">
        <w:rPr>
          <w:rFonts w:ascii="Times New Roman" w:hAnsi="Times New Roman" w:cs="Times New Roman"/>
        </w:rPr>
        <w:t xml:space="preserve"> </w:t>
      </w:r>
      <w:r w:rsidR="009D5430" w:rsidRPr="00613693">
        <w:rPr>
          <w:rFonts w:ascii="Times New Roman" w:hAnsi="Times New Roman" w:cs="Times New Roman"/>
        </w:rPr>
        <w:t>9, 1s, 2s, 17s, 18s, 19s, 20s, 21s, 29s, 30s, 31s, 32s, 37s, 38s, 39s, 40s, 51s, 52s, 53s, 54s, 55s, 56s, 57s, 58s, 66s, 67s, 70s, 71s, 72s, 73s, 74s, 75s, 76s, 77s, 78s</w:t>
      </w:r>
    </w:p>
    <w:p w14:paraId="5D06A7E8" w14:textId="46307B80" w:rsidR="00150444" w:rsidRPr="00613693" w:rsidRDefault="00150444" w:rsidP="00C60EDE">
      <w:pPr>
        <w:rPr>
          <w:rFonts w:ascii="Times New Roman" w:hAnsi="Times New Roman" w:cs="Times New Roman"/>
        </w:rPr>
      </w:pPr>
      <w:r w:rsidRPr="00613693">
        <w:rPr>
          <w:rFonts w:ascii="Times New Roman" w:hAnsi="Times New Roman" w:cs="Times New Roman"/>
          <w:vertAlign w:val="superscript"/>
        </w:rPr>
        <w:t>f</w:t>
      </w:r>
      <w:r w:rsidRPr="00613693">
        <w:rPr>
          <w:rFonts w:ascii="Times New Roman" w:hAnsi="Times New Roman" w:cs="Times New Roman"/>
        </w:rPr>
        <w:t xml:space="preserve"> </w:t>
      </w:r>
      <w:r w:rsidR="009D5430" w:rsidRPr="00613693">
        <w:rPr>
          <w:rFonts w:ascii="Times New Roman" w:hAnsi="Times New Roman" w:cs="Times New Roman"/>
        </w:rPr>
        <w:t>64s, 65s, 76s, 80s, 93s, 94s</w:t>
      </w:r>
    </w:p>
    <w:p w14:paraId="5B22CFFD" w14:textId="77777777" w:rsidR="009975A9" w:rsidRPr="00613693" w:rsidRDefault="009975A9" w:rsidP="00C60EDE">
      <w:pPr>
        <w:rPr>
          <w:rFonts w:ascii="Times New Roman" w:hAnsi="Times New Roman" w:cs="Times New Roman"/>
        </w:rPr>
      </w:pPr>
    </w:p>
    <w:p w14:paraId="238C5EF0" w14:textId="77777777" w:rsidR="00285BB4" w:rsidRPr="00613693" w:rsidRDefault="00285BB4" w:rsidP="009975A9">
      <w:pPr>
        <w:rPr>
          <w:rFonts w:ascii="Times New Roman" w:hAnsi="Times New Roman" w:cs="Times New Roman"/>
        </w:rPr>
        <w:sectPr w:rsidR="00285BB4" w:rsidRPr="00613693" w:rsidSect="00C60EDE">
          <w:pgSz w:w="12240" w:h="15840"/>
          <w:pgMar w:top="1080" w:right="1440" w:bottom="1080" w:left="1440" w:header="720" w:footer="720" w:gutter="0"/>
          <w:cols w:space="720"/>
          <w:docGrid w:linePitch="360"/>
        </w:sectPr>
      </w:pPr>
    </w:p>
    <w:p w14:paraId="1B4493A5" w14:textId="77777777" w:rsidR="00285BB4" w:rsidRPr="00613693" w:rsidRDefault="00285BB4" w:rsidP="00C60EDE">
      <w:pPr>
        <w:rPr>
          <w:rFonts w:ascii="Times New Roman" w:hAnsi="Times New Roman" w:cs="Times New Roman"/>
        </w:rPr>
      </w:pPr>
      <w:r w:rsidRPr="00613693">
        <w:rPr>
          <w:rFonts w:ascii="Times New Roman" w:hAnsi="Times New Roman" w:cs="Times New Roman"/>
          <w:b/>
        </w:rPr>
        <w:lastRenderedPageBreak/>
        <w:t>Table S5</w:t>
      </w:r>
      <w:r w:rsidRPr="00613693">
        <w:rPr>
          <w:rFonts w:ascii="Times New Roman" w:hAnsi="Times New Roman" w:cs="Times New Roman"/>
        </w:rPr>
        <w:t>. Incidence of bacterial vaginosis in included studies</w:t>
      </w:r>
    </w:p>
    <w:tbl>
      <w:tblPr>
        <w:tblStyle w:val="TableGrid"/>
        <w:tblW w:w="13045" w:type="dxa"/>
        <w:tblLook w:val="04A0" w:firstRow="1" w:lastRow="0" w:firstColumn="1" w:lastColumn="0" w:noHBand="0" w:noVBand="1"/>
      </w:tblPr>
      <w:tblGrid>
        <w:gridCol w:w="1870"/>
        <w:gridCol w:w="1870"/>
        <w:gridCol w:w="4535"/>
        <w:gridCol w:w="2166"/>
        <w:gridCol w:w="2604"/>
      </w:tblGrid>
      <w:tr w:rsidR="00285BB4" w:rsidRPr="00613693" w14:paraId="0CBA1252" w14:textId="77777777" w:rsidTr="00C60EDE">
        <w:tc>
          <w:tcPr>
            <w:tcW w:w="1870" w:type="dxa"/>
            <w:tcBorders>
              <w:left w:val="nil"/>
              <w:right w:val="nil"/>
            </w:tcBorders>
            <w:vAlign w:val="bottom"/>
          </w:tcPr>
          <w:p w14:paraId="30E0E354" w14:textId="77777777" w:rsidR="00285BB4" w:rsidRPr="00613693" w:rsidRDefault="00285BB4" w:rsidP="00C60EDE">
            <w:pPr>
              <w:jc w:val="center"/>
              <w:rPr>
                <w:rFonts w:ascii="Times New Roman" w:hAnsi="Times New Roman" w:cs="Times New Roman"/>
                <w:b/>
              </w:rPr>
            </w:pPr>
            <w:r w:rsidRPr="00613693">
              <w:rPr>
                <w:rFonts w:ascii="Times New Roman" w:hAnsi="Times New Roman" w:cs="Times New Roman"/>
                <w:b/>
              </w:rPr>
              <w:t>Study location</w:t>
            </w:r>
          </w:p>
        </w:tc>
        <w:tc>
          <w:tcPr>
            <w:tcW w:w="1870" w:type="dxa"/>
            <w:tcBorders>
              <w:left w:val="nil"/>
              <w:right w:val="nil"/>
            </w:tcBorders>
            <w:vAlign w:val="bottom"/>
          </w:tcPr>
          <w:p w14:paraId="3E7DE4CF" w14:textId="77777777" w:rsidR="00285BB4" w:rsidRPr="00613693" w:rsidRDefault="00285BB4" w:rsidP="00C60EDE">
            <w:pPr>
              <w:jc w:val="center"/>
              <w:rPr>
                <w:rFonts w:ascii="Times New Roman" w:hAnsi="Times New Roman" w:cs="Times New Roman"/>
                <w:b/>
              </w:rPr>
            </w:pPr>
            <w:proofErr w:type="spellStart"/>
            <w:r w:rsidRPr="00613693">
              <w:rPr>
                <w:rFonts w:ascii="Times New Roman" w:hAnsi="Times New Roman" w:cs="Times New Roman"/>
                <w:b/>
              </w:rPr>
              <w:t>Year(s</w:t>
            </w:r>
            <w:proofErr w:type="spellEnd"/>
            <w:r w:rsidRPr="00613693">
              <w:rPr>
                <w:rFonts w:ascii="Times New Roman" w:hAnsi="Times New Roman" w:cs="Times New Roman"/>
                <w:b/>
              </w:rPr>
              <w:t>) of data collection</w:t>
            </w:r>
          </w:p>
        </w:tc>
        <w:tc>
          <w:tcPr>
            <w:tcW w:w="4535" w:type="dxa"/>
            <w:tcBorders>
              <w:left w:val="nil"/>
              <w:right w:val="nil"/>
            </w:tcBorders>
            <w:vAlign w:val="bottom"/>
          </w:tcPr>
          <w:p w14:paraId="7EBFA420" w14:textId="77777777" w:rsidR="00285BB4" w:rsidRPr="00613693" w:rsidRDefault="00285BB4" w:rsidP="00C60EDE">
            <w:pPr>
              <w:jc w:val="center"/>
              <w:rPr>
                <w:rFonts w:ascii="Times New Roman" w:hAnsi="Times New Roman" w:cs="Times New Roman"/>
                <w:b/>
              </w:rPr>
            </w:pPr>
            <w:r w:rsidRPr="00613693">
              <w:rPr>
                <w:rFonts w:ascii="Times New Roman" w:hAnsi="Times New Roman" w:cs="Times New Roman"/>
                <w:b/>
              </w:rPr>
              <w:t>Study population</w:t>
            </w:r>
          </w:p>
        </w:tc>
        <w:tc>
          <w:tcPr>
            <w:tcW w:w="2166" w:type="dxa"/>
            <w:tcBorders>
              <w:left w:val="nil"/>
              <w:right w:val="nil"/>
            </w:tcBorders>
            <w:vAlign w:val="bottom"/>
          </w:tcPr>
          <w:p w14:paraId="1908520B" w14:textId="77777777" w:rsidR="00285BB4" w:rsidRPr="00613693" w:rsidRDefault="00285BB4" w:rsidP="00C60EDE">
            <w:pPr>
              <w:jc w:val="center"/>
              <w:rPr>
                <w:rFonts w:ascii="Times New Roman" w:hAnsi="Times New Roman" w:cs="Times New Roman"/>
                <w:b/>
              </w:rPr>
            </w:pPr>
            <w:r w:rsidRPr="00613693">
              <w:rPr>
                <w:rFonts w:ascii="Times New Roman" w:hAnsi="Times New Roman" w:cs="Times New Roman"/>
                <w:b/>
              </w:rPr>
              <w:t>Diagnostic method</w:t>
            </w:r>
          </w:p>
        </w:tc>
        <w:tc>
          <w:tcPr>
            <w:tcW w:w="2604" w:type="dxa"/>
            <w:tcBorders>
              <w:left w:val="nil"/>
              <w:right w:val="nil"/>
            </w:tcBorders>
            <w:vAlign w:val="bottom"/>
          </w:tcPr>
          <w:p w14:paraId="6F40318E" w14:textId="77777777" w:rsidR="00285BB4" w:rsidRPr="00613693" w:rsidRDefault="00285BB4" w:rsidP="00C60EDE">
            <w:pPr>
              <w:jc w:val="center"/>
              <w:rPr>
                <w:rFonts w:ascii="Times New Roman" w:hAnsi="Times New Roman" w:cs="Times New Roman"/>
                <w:b/>
              </w:rPr>
            </w:pPr>
            <w:r w:rsidRPr="00613693">
              <w:rPr>
                <w:rFonts w:ascii="Times New Roman" w:hAnsi="Times New Roman" w:cs="Times New Roman"/>
                <w:b/>
              </w:rPr>
              <w:t>Incidence rate</w:t>
            </w:r>
            <w:r w:rsidRPr="00613693">
              <w:rPr>
                <w:rFonts w:ascii="Times New Roman" w:hAnsi="Times New Roman" w:cs="Times New Roman"/>
                <w:b/>
              </w:rPr>
              <w:br/>
              <w:t>(per 100 woman-years)</w:t>
            </w:r>
          </w:p>
        </w:tc>
      </w:tr>
      <w:tr w:rsidR="00285BB4" w:rsidRPr="00613693" w14:paraId="013B68F8" w14:textId="77777777" w:rsidTr="00C60EDE">
        <w:tc>
          <w:tcPr>
            <w:tcW w:w="1870" w:type="dxa"/>
            <w:tcBorders>
              <w:left w:val="nil"/>
              <w:right w:val="nil"/>
            </w:tcBorders>
            <w:vAlign w:val="center"/>
          </w:tcPr>
          <w:p w14:paraId="595D7F79" w14:textId="6A2903BF"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Pittsburgh, United States </w:t>
            </w:r>
            <w:r w:rsidRPr="00613693">
              <w:rPr>
                <w:rFonts w:ascii="Times New Roman" w:hAnsi="Times New Roman" w:cs="Times New Roman"/>
                <w:noProof/>
              </w:rPr>
              <w:t>(95</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870" w:type="dxa"/>
            <w:tcBorders>
              <w:left w:val="nil"/>
              <w:right w:val="nil"/>
            </w:tcBorders>
            <w:vAlign w:val="center"/>
          </w:tcPr>
          <w:p w14:paraId="72F01AD2"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1998-2001</w:t>
            </w:r>
          </w:p>
        </w:tc>
        <w:tc>
          <w:tcPr>
            <w:tcW w:w="4535" w:type="dxa"/>
            <w:tcBorders>
              <w:left w:val="nil"/>
              <w:right w:val="nil"/>
            </w:tcBorders>
            <w:vAlign w:val="center"/>
          </w:tcPr>
          <w:p w14:paraId="0041F0A4"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773 BV-negative, non-pregnant, sexually active women ages 18-30 attending the University of Pittsburgh Student Health Clinic or the Family Health Council of Aliquippa. Women with current antibiotic use were excluded. BV acquisition defined as change from Nugent score 0-6 at enrollment to Nugent score 7-10 at any of the 4-, 8-, or 12-month visits. 70% of participants were white, 26% were African-American, and 4% were Hispanic, Asian, Native American, or multiethnic.</w:t>
            </w:r>
          </w:p>
        </w:tc>
        <w:tc>
          <w:tcPr>
            <w:tcW w:w="2166" w:type="dxa"/>
            <w:tcBorders>
              <w:left w:val="nil"/>
              <w:right w:val="nil"/>
            </w:tcBorders>
            <w:vAlign w:val="center"/>
          </w:tcPr>
          <w:p w14:paraId="7CB96AE9"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Nugent score</w:t>
            </w:r>
          </w:p>
        </w:tc>
        <w:tc>
          <w:tcPr>
            <w:tcW w:w="2604" w:type="dxa"/>
            <w:tcBorders>
              <w:left w:val="nil"/>
              <w:right w:val="nil"/>
            </w:tcBorders>
            <w:vAlign w:val="center"/>
          </w:tcPr>
          <w:p w14:paraId="70477AB5" w14:textId="77777777" w:rsidR="00285BB4" w:rsidRPr="00613693" w:rsidRDefault="00285BB4" w:rsidP="00C60EDE">
            <w:pPr>
              <w:tabs>
                <w:tab w:val="decimal" w:pos="1237"/>
              </w:tabs>
              <w:rPr>
                <w:rFonts w:ascii="Times New Roman" w:hAnsi="Times New Roman" w:cs="Times New Roman"/>
              </w:rPr>
            </w:pPr>
            <w:r w:rsidRPr="00613693">
              <w:rPr>
                <w:rFonts w:ascii="Times New Roman" w:hAnsi="Times New Roman" w:cs="Times New Roman"/>
              </w:rPr>
              <w:t>31.8</w:t>
            </w:r>
          </w:p>
        </w:tc>
      </w:tr>
      <w:tr w:rsidR="00285BB4" w:rsidRPr="00613693" w14:paraId="16C95892" w14:textId="77777777" w:rsidTr="00C60EDE">
        <w:tc>
          <w:tcPr>
            <w:tcW w:w="1870" w:type="dxa"/>
            <w:tcBorders>
              <w:left w:val="nil"/>
              <w:right w:val="nil"/>
            </w:tcBorders>
            <w:vAlign w:val="center"/>
          </w:tcPr>
          <w:p w14:paraId="5F36A545" w14:textId="4281B371"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Australia </w:t>
            </w:r>
            <w:r w:rsidRPr="00613693">
              <w:rPr>
                <w:rFonts w:ascii="Times New Roman" w:hAnsi="Times New Roman" w:cs="Times New Roman"/>
                <w:noProof/>
              </w:rPr>
              <w:t>(41</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870" w:type="dxa"/>
            <w:tcBorders>
              <w:left w:val="nil"/>
              <w:right w:val="nil"/>
            </w:tcBorders>
            <w:vAlign w:val="center"/>
          </w:tcPr>
          <w:p w14:paraId="4E6F243B"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2007-2008</w:t>
            </w:r>
          </w:p>
        </w:tc>
        <w:tc>
          <w:tcPr>
            <w:tcW w:w="4535" w:type="dxa"/>
            <w:tcBorders>
              <w:left w:val="nil"/>
              <w:right w:val="nil"/>
            </w:tcBorders>
            <w:vAlign w:val="center"/>
          </w:tcPr>
          <w:p w14:paraId="18CDBA69"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1,093 sexually active, non-pregnant adolescent girls and young women ages 16-25 attending one of 29 primary care clinics providing general practice, family planning, and sexual health services. Women were recruited consecutively. Response rate of 66%.</w:t>
            </w:r>
          </w:p>
        </w:tc>
        <w:tc>
          <w:tcPr>
            <w:tcW w:w="2166" w:type="dxa"/>
            <w:tcBorders>
              <w:left w:val="nil"/>
              <w:right w:val="nil"/>
            </w:tcBorders>
            <w:vAlign w:val="center"/>
          </w:tcPr>
          <w:p w14:paraId="277512DB"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Nugent score</w:t>
            </w:r>
          </w:p>
        </w:tc>
        <w:tc>
          <w:tcPr>
            <w:tcW w:w="2604" w:type="dxa"/>
            <w:tcBorders>
              <w:left w:val="nil"/>
              <w:right w:val="nil"/>
            </w:tcBorders>
            <w:vAlign w:val="center"/>
          </w:tcPr>
          <w:p w14:paraId="516124B0" w14:textId="77777777" w:rsidR="00285BB4" w:rsidRPr="00613693" w:rsidRDefault="00285BB4" w:rsidP="00C60EDE">
            <w:pPr>
              <w:tabs>
                <w:tab w:val="decimal" w:pos="1237"/>
              </w:tabs>
              <w:rPr>
                <w:rFonts w:ascii="Times New Roman" w:hAnsi="Times New Roman" w:cs="Times New Roman"/>
              </w:rPr>
            </w:pPr>
            <w:r w:rsidRPr="00613693">
              <w:rPr>
                <w:rFonts w:ascii="Times New Roman" w:hAnsi="Times New Roman" w:cs="Times New Roman"/>
              </w:rPr>
              <w:t>9.4</w:t>
            </w:r>
          </w:p>
        </w:tc>
      </w:tr>
      <w:tr w:rsidR="00285BB4" w:rsidRPr="00613693" w14:paraId="2CBC66EC" w14:textId="77777777" w:rsidTr="00C60EDE">
        <w:tc>
          <w:tcPr>
            <w:tcW w:w="1870" w:type="dxa"/>
            <w:tcBorders>
              <w:left w:val="nil"/>
              <w:right w:val="nil"/>
            </w:tcBorders>
            <w:vAlign w:val="center"/>
          </w:tcPr>
          <w:p w14:paraId="45578A58" w14:textId="04CDD5F7"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Melbourne, Australia </w:t>
            </w:r>
            <w:r w:rsidRPr="00613693">
              <w:rPr>
                <w:rFonts w:ascii="Times New Roman" w:hAnsi="Times New Roman" w:cs="Times New Roman"/>
                <w:noProof/>
              </w:rPr>
              <w:t>(96</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870" w:type="dxa"/>
            <w:tcBorders>
              <w:left w:val="nil"/>
              <w:right w:val="nil"/>
            </w:tcBorders>
            <w:vAlign w:val="center"/>
          </w:tcPr>
          <w:p w14:paraId="4A631960"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2008</w:t>
            </w:r>
          </w:p>
        </w:tc>
        <w:tc>
          <w:tcPr>
            <w:tcW w:w="4535" w:type="dxa"/>
            <w:tcBorders>
              <w:left w:val="nil"/>
              <w:right w:val="nil"/>
            </w:tcBorders>
            <w:vAlign w:val="center"/>
          </w:tcPr>
          <w:p w14:paraId="56D155AF"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413 women ages 17-21 attending the University of Melbourne. Incident BV defined as change from Nugent score 0-6 at enrollment to Nugent score 7-10 at any quarterly follow-up assessment for BV over one year, obtained via self-collection of vaginal swabs.</w:t>
            </w:r>
          </w:p>
        </w:tc>
        <w:tc>
          <w:tcPr>
            <w:tcW w:w="2166" w:type="dxa"/>
            <w:tcBorders>
              <w:left w:val="nil"/>
              <w:right w:val="nil"/>
            </w:tcBorders>
            <w:vAlign w:val="center"/>
          </w:tcPr>
          <w:p w14:paraId="37D1044D"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Nugent score</w:t>
            </w:r>
          </w:p>
        </w:tc>
        <w:tc>
          <w:tcPr>
            <w:tcW w:w="2604" w:type="dxa"/>
            <w:tcBorders>
              <w:left w:val="nil"/>
              <w:right w:val="nil"/>
            </w:tcBorders>
            <w:vAlign w:val="center"/>
          </w:tcPr>
          <w:p w14:paraId="689EBCC3" w14:textId="77777777" w:rsidR="00285BB4" w:rsidRPr="00613693" w:rsidRDefault="00285BB4" w:rsidP="00C60EDE">
            <w:pPr>
              <w:tabs>
                <w:tab w:val="decimal" w:pos="1237"/>
              </w:tabs>
              <w:rPr>
                <w:rFonts w:ascii="Times New Roman" w:hAnsi="Times New Roman" w:cs="Times New Roman"/>
              </w:rPr>
            </w:pPr>
            <w:r w:rsidRPr="00613693">
              <w:rPr>
                <w:rFonts w:ascii="Times New Roman" w:hAnsi="Times New Roman" w:cs="Times New Roman"/>
              </w:rPr>
              <w:t>1.6</w:t>
            </w:r>
          </w:p>
        </w:tc>
      </w:tr>
      <w:tr w:rsidR="00285BB4" w:rsidRPr="00613693" w14:paraId="2F05EBE2" w14:textId="77777777" w:rsidTr="00C60EDE">
        <w:tc>
          <w:tcPr>
            <w:tcW w:w="1870" w:type="dxa"/>
            <w:tcBorders>
              <w:left w:val="nil"/>
              <w:right w:val="nil"/>
            </w:tcBorders>
            <w:vAlign w:val="center"/>
          </w:tcPr>
          <w:p w14:paraId="52C53CA8" w14:textId="67960506"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Australia </w:t>
            </w:r>
            <w:r w:rsidRPr="00613693">
              <w:rPr>
                <w:rFonts w:ascii="Times New Roman" w:hAnsi="Times New Roman" w:cs="Times New Roman"/>
                <w:noProof/>
              </w:rPr>
              <w:t>(97</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870" w:type="dxa"/>
            <w:tcBorders>
              <w:left w:val="nil"/>
              <w:right w:val="nil"/>
            </w:tcBorders>
            <w:vAlign w:val="center"/>
          </w:tcPr>
          <w:p w14:paraId="73B4D976"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2010-2013</w:t>
            </w:r>
          </w:p>
        </w:tc>
        <w:tc>
          <w:tcPr>
            <w:tcW w:w="4535" w:type="dxa"/>
            <w:tcBorders>
              <w:left w:val="nil"/>
              <w:right w:val="nil"/>
            </w:tcBorders>
            <w:vAlign w:val="center"/>
          </w:tcPr>
          <w:p w14:paraId="7C077B4D"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298 non-pregnant women ages 19-49 who have sex with women and with 3 consecutive weekly vaginal smears negative for BV. Incident BV defined as change from </w:t>
            </w:r>
            <w:r w:rsidRPr="00613693">
              <w:rPr>
                <w:rFonts w:ascii="Times New Roman" w:hAnsi="Times New Roman" w:cs="Times New Roman"/>
              </w:rPr>
              <w:lastRenderedPageBreak/>
              <w:t>Nugent score 0-6 at enrollment to Nugent score 7-10 at any quarterly follow-up visit over two years.</w:t>
            </w:r>
          </w:p>
        </w:tc>
        <w:tc>
          <w:tcPr>
            <w:tcW w:w="2166" w:type="dxa"/>
            <w:tcBorders>
              <w:left w:val="nil"/>
              <w:right w:val="nil"/>
            </w:tcBorders>
            <w:vAlign w:val="center"/>
          </w:tcPr>
          <w:p w14:paraId="4612277E"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lastRenderedPageBreak/>
              <w:t>Nugent score</w:t>
            </w:r>
          </w:p>
        </w:tc>
        <w:tc>
          <w:tcPr>
            <w:tcW w:w="2604" w:type="dxa"/>
            <w:tcBorders>
              <w:left w:val="nil"/>
              <w:right w:val="nil"/>
            </w:tcBorders>
            <w:vAlign w:val="center"/>
          </w:tcPr>
          <w:p w14:paraId="4181E39E" w14:textId="77777777" w:rsidR="00285BB4" w:rsidRPr="00613693" w:rsidRDefault="00285BB4" w:rsidP="00C60EDE">
            <w:pPr>
              <w:tabs>
                <w:tab w:val="decimal" w:pos="1237"/>
              </w:tabs>
              <w:rPr>
                <w:rFonts w:ascii="Times New Roman" w:hAnsi="Times New Roman" w:cs="Times New Roman"/>
              </w:rPr>
            </w:pPr>
            <w:r w:rsidRPr="00613693">
              <w:rPr>
                <w:rFonts w:ascii="Times New Roman" w:hAnsi="Times New Roman" w:cs="Times New Roman"/>
              </w:rPr>
              <w:t>9.8</w:t>
            </w:r>
          </w:p>
        </w:tc>
      </w:tr>
      <w:tr w:rsidR="00285BB4" w:rsidRPr="00613693" w14:paraId="08CF865D" w14:textId="77777777" w:rsidTr="00C60EDE">
        <w:tc>
          <w:tcPr>
            <w:tcW w:w="1870" w:type="dxa"/>
            <w:tcBorders>
              <w:left w:val="nil"/>
              <w:right w:val="nil"/>
            </w:tcBorders>
            <w:vAlign w:val="center"/>
          </w:tcPr>
          <w:p w14:paraId="1136FB85" w14:textId="014B9C0A" w:rsidR="00285BB4" w:rsidRPr="00613693" w:rsidRDefault="00285BB4" w:rsidP="00C60EDE">
            <w:pPr>
              <w:rPr>
                <w:rFonts w:ascii="Times New Roman" w:hAnsi="Times New Roman" w:cs="Times New Roman"/>
              </w:rPr>
            </w:pPr>
            <w:r w:rsidRPr="00613693">
              <w:rPr>
                <w:rFonts w:ascii="Times New Roman" w:hAnsi="Times New Roman" w:cs="Times New Roman"/>
              </w:rPr>
              <w:lastRenderedPageBreak/>
              <w:t xml:space="preserve">Anhui Province, China </w:t>
            </w:r>
            <w:r w:rsidRPr="00613693">
              <w:rPr>
                <w:rFonts w:ascii="Times New Roman" w:hAnsi="Times New Roman" w:cs="Times New Roman"/>
                <w:noProof/>
              </w:rPr>
              <w:t>(48</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870" w:type="dxa"/>
            <w:tcBorders>
              <w:left w:val="nil"/>
              <w:right w:val="nil"/>
            </w:tcBorders>
            <w:vAlign w:val="center"/>
          </w:tcPr>
          <w:p w14:paraId="055BDC8F"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2012</w:t>
            </w:r>
          </w:p>
        </w:tc>
        <w:tc>
          <w:tcPr>
            <w:tcW w:w="4535" w:type="dxa"/>
            <w:tcBorders>
              <w:left w:val="nil"/>
              <w:right w:val="nil"/>
            </w:tcBorders>
            <w:vAlign w:val="center"/>
          </w:tcPr>
          <w:p w14:paraId="3029191D"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668 pregnant women attending prenatal care with fewer than 13 weeks’ gestation. Incident BV defined as change from Nugent score 0-6 at enrollment to Nugent score 7-10. BV was assessed in each trimester.</w:t>
            </w:r>
          </w:p>
        </w:tc>
        <w:tc>
          <w:tcPr>
            <w:tcW w:w="2166" w:type="dxa"/>
            <w:tcBorders>
              <w:left w:val="nil"/>
              <w:right w:val="nil"/>
            </w:tcBorders>
            <w:vAlign w:val="center"/>
          </w:tcPr>
          <w:p w14:paraId="33B54C19"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Nugent score</w:t>
            </w:r>
          </w:p>
        </w:tc>
        <w:tc>
          <w:tcPr>
            <w:tcW w:w="2604" w:type="dxa"/>
            <w:tcBorders>
              <w:left w:val="nil"/>
              <w:right w:val="nil"/>
            </w:tcBorders>
            <w:vAlign w:val="center"/>
          </w:tcPr>
          <w:p w14:paraId="4D351766" w14:textId="77777777" w:rsidR="00285BB4" w:rsidRPr="00613693" w:rsidRDefault="00285BB4" w:rsidP="00C60EDE">
            <w:pPr>
              <w:tabs>
                <w:tab w:val="decimal" w:pos="1237"/>
              </w:tabs>
              <w:rPr>
                <w:rFonts w:ascii="Times New Roman" w:hAnsi="Times New Roman" w:cs="Times New Roman"/>
              </w:rPr>
            </w:pPr>
            <w:r w:rsidRPr="00613693">
              <w:rPr>
                <w:rFonts w:ascii="Times New Roman" w:hAnsi="Times New Roman" w:cs="Times New Roman"/>
              </w:rPr>
              <w:t>74.2</w:t>
            </w:r>
          </w:p>
        </w:tc>
      </w:tr>
    </w:tbl>
    <w:p w14:paraId="1C625D40" w14:textId="77777777" w:rsidR="00285BB4" w:rsidRPr="00613693" w:rsidRDefault="00285BB4">
      <w:pPr>
        <w:rPr>
          <w:rFonts w:ascii="Times New Roman" w:hAnsi="Times New Roman" w:cs="Times New Roman"/>
        </w:rPr>
        <w:sectPr w:rsidR="00285BB4" w:rsidRPr="00613693" w:rsidSect="00C60EDE">
          <w:pgSz w:w="15840" w:h="12240" w:orient="landscape"/>
          <w:pgMar w:top="1440" w:right="1440" w:bottom="1440" w:left="1440" w:header="720" w:footer="720" w:gutter="0"/>
          <w:cols w:space="720"/>
          <w:docGrid w:linePitch="360"/>
        </w:sectPr>
      </w:pPr>
    </w:p>
    <w:p w14:paraId="04A03453" w14:textId="77777777" w:rsidR="00285BB4" w:rsidRPr="00613693" w:rsidRDefault="00285BB4" w:rsidP="00C60EDE">
      <w:pPr>
        <w:rPr>
          <w:rFonts w:ascii="Times New Roman" w:hAnsi="Times New Roman" w:cs="Times New Roman"/>
        </w:rPr>
      </w:pPr>
      <w:r w:rsidRPr="00613693">
        <w:rPr>
          <w:rFonts w:ascii="Times New Roman" w:hAnsi="Times New Roman" w:cs="Times New Roman"/>
          <w:b/>
        </w:rPr>
        <w:lastRenderedPageBreak/>
        <w:t>Table S6</w:t>
      </w:r>
      <w:r w:rsidRPr="00613693">
        <w:rPr>
          <w:rFonts w:ascii="Times New Roman" w:hAnsi="Times New Roman" w:cs="Times New Roman"/>
        </w:rPr>
        <w:t>. Cost per treated case of bacterial vaginosis.</w:t>
      </w:r>
    </w:p>
    <w:tbl>
      <w:tblPr>
        <w:tblStyle w:val="TableGrid"/>
        <w:tblW w:w="0" w:type="auto"/>
        <w:tblLook w:val="04A0" w:firstRow="1" w:lastRow="0" w:firstColumn="1" w:lastColumn="0" w:noHBand="0" w:noVBand="1"/>
      </w:tblPr>
      <w:tblGrid>
        <w:gridCol w:w="3133"/>
        <w:gridCol w:w="2064"/>
        <w:gridCol w:w="7763"/>
      </w:tblGrid>
      <w:tr w:rsidR="00285BB4" w:rsidRPr="00613693" w14:paraId="56823510" w14:textId="77777777" w:rsidTr="00C60EDE">
        <w:tc>
          <w:tcPr>
            <w:tcW w:w="3406" w:type="dxa"/>
            <w:tcBorders>
              <w:left w:val="nil"/>
              <w:right w:val="nil"/>
            </w:tcBorders>
          </w:tcPr>
          <w:p w14:paraId="1103FFFD" w14:textId="77777777" w:rsidR="00285BB4" w:rsidRPr="00613693" w:rsidRDefault="00285BB4" w:rsidP="00C60EDE">
            <w:pPr>
              <w:rPr>
                <w:rFonts w:ascii="Times New Roman" w:hAnsi="Times New Roman" w:cs="Times New Roman"/>
                <w:b/>
              </w:rPr>
            </w:pPr>
            <w:r w:rsidRPr="00613693">
              <w:rPr>
                <w:rFonts w:ascii="Times New Roman" w:hAnsi="Times New Roman" w:cs="Times New Roman"/>
                <w:b/>
              </w:rPr>
              <w:t>Region</w:t>
            </w:r>
          </w:p>
        </w:tc>
        <w:tc>
          <w:tcPr>
            <w:tcW w:w="2160" w:type="dxa"/>
            <w:tcBorders>
              <w:left w:val="nil"/>
              <w:right w:val="nil"/>
            </w:tcBorders>
          </w:tcPr>
          <w:p w14:paraId="61804A5A" w14:textId="77777777" w:rsidR="00285BB4" w:rsidRPr="00613693" w:rsidRDefault="00285BB4" w:rsidP="00C60EDE">
            <w:pPr>
              <w:rPr>
                <w:rFonts w:ascii="Times New Roman" w:hAnsi="Times New Roman" w:cs="Times New Roman"/>
                <w:b/>
              </w:rPr>
            </w:pPr>
            <w:r w:rsidRPr="00613693">
              <w:rPr>
                <w:rFonts w:ascii="Times New Roman" w:hAnsi="Times New Roman" w:cs="Times New Roman"/>
                <w:b/>
              </w:rPr>
              <w:t>Cost (2017 USD)</w:t>
            </w:r>
          </w:p>
        </w:tc>
        <w:tc>
          <w:tcPr>
            <w:tcW w:w="8550" w:type="dxa"/>
            <w:tcBorders>
              <w:left w:val="nil"/>
              <w:right w:val="nil"/>
            </w:tcBorders>
          </w:tcPr>
          <w:p w14:paraId="11B13671" w14:textId="77777777" w:rsidR="00285BB4" w:rsidRPr="00613693" w:rsidRDefault="00285BB4" w:rsidP="00C60EDE">
            <w:pPr>
              <w:rPr>
                <w:rFonts w:ascii="Times New Roman" w:hAnsi="Times New Roman" w:cs="Times New Roman"/>
                <w:b/>
              </w:rPr>
            </w:pPr>
            <w:r w:rsidRPr="00613693">
              <w:rPr>
                <w:rFonts w:ascii="Times New Roman" w:hAnsi="Times New Roman" w:cs="Times New Roman"/>
                <w:b/>
              </w:rPr>
              <w:t>Description of components included in cost estimate</w:t>
            </w:r>
          </w:p>
        </w:tc>
      </w:tr>
      <w:tr w:rsidR="00285BB4" w:rsidRPr="00613693" w14:paraId="2EE09675" w14:textId="77777777" w:rsidTr="00C60EDE">
        <w:tc>
          <w:tcPr>
            <w:tcW w:w="3406" w:type="dxa"/>
            <w:tcBorders>
              <w:left w:val="nil"/>
              <w:right w:val="nil"/>
            </w:tcBorders>
            <w:vAlign w:val="center"/>
          </w:tcPr>
          <w:p w14:paraId="5C3A8080" w14:textId="4CADCB7A"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North America </w:t>
            </w:r>
            <w:r w:rsidRPr="00613693">
              <w:rPr>
                <w:rFonts w:ascii="Times New Roman" w:hAnsi="Times New Roman" w:cs="Times New Roman"/>
                <w:noProof/>
              </w:rPr>
              <w:t>(98</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2160" w:type="dxa"/>
            <w:tcBorders>
              <w:left w:val="nil"/>
              <w:right w:val="nil"/>
            </w:tcBorders>
            <w:vAlign w:val="center"/>
          </w:tcPr>
          <w:p w14:paraId="4B609899" w14:textId="77777777" w:rsidR="00285BB4" w:rsidRPr="00613693" w:rsidRDefault="00285BB4" w:rsidP="00C60EDE">
            <w:pPr>
              <w:tabs>
                <w:tab w:val="decimal" w:pos="811"/>
              </w:tabs>
              <w:rPr>
                <w:rFonts w:ascii="Times New Roman" w:hAnsi="Times New Roman" w:cs="Times New Roman"/>
              </w:rPr>
            </w:pPr>
            <w:r w:rsidRPr="00613693">
              <w:rPr>
                <w:rFonts w:ascii="Times New Roman" w:hAnsi="Times New Roman" w:cs="Times New Roman"/>
              </w:rPr>
              <w:t>2.23</w:t>
            </w:r>
          </w:p>
        </w:tc>
        <w:tc>
          <w:tcPr>
            <w:tcW w:w="8550" w:type="dxa"/>
            <w:tcBorders>
              <w:left w:val="nil"/>
              <w:right w:val="nil"/>
            </w:tcBorders>
          </w:tcPr>
          <w:p w14:paraId="53CB0736"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Cost includes medication only (500 mg of oral metronidazole twice daily for seven days).</w:t>
            </w:r>
          </w:p>
        </w:tc>
      </w:tr>
      <w:tr w:rsidR="00285BB4" w:rsidRPr="00613693" w14:paraId="74D0EA55" w14:textId="77777777" w:rsidTr="00C60EDE">
        <w:tc>
          <w:tcPr>
            <w:tcW w:w="3406" w:type="dxa"/>
            <w:tcBorders>
              <w:left w:val="nil"/>
              <w:right w:val="nil"/>
            </w:tcBorders>
            <w:vAlign w:val="center"/>
          </w:tcPr>
          <w:p w14:paraId="78F8D94C" w14:textId="4263E8BA"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North America </w:t>
            </w:r>
            <w:r w:rsidRPr="00613693">
              <w:rPr>
                <w:rFonts w:ascii="Times New Roman" w:hAnsi="Times New Roman" w:cs="Times New Roman"/>
                <w:noProof/>
              </w:rPr>
              <w:t>(99</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2160" w:type="dxa"/>
            <w:tcBorders>
              <w:left w:val="nil"/>
              <w:right w:val="nil"/>
            </w:tcBorders>
            <w:vAlign w:val="center"/>
          </w:tcPr>
          <w:p w14:paraId="7DB52DCB" w14:textId="77777777" w:rsidR="00285BB4" w:rsidRPr="00613693" w:rsidRDefault="00285BB4" w:rsidP="00C60EDE">
            <w:pPr>
              <w:tabs>
                <w:tab w:val="decimal" w:pos="811"/>
              </w:tabs>
              <w:rPr>
                <w:rFonts w:ascii="Times New Roman" w:hAnsi="Times New Roman" w:cs="Times New Roman"/>
              </w:rPr>
            </w:pPr>
            <w:r w:rsidRPr="00613693">
              <w:rPr>
                <w:rFonts w:ascii="Times New Roman" w:hAnsi="Times New Roman" w:cs="Times New Roman"/>
              </w:rPr>
              <w:t>16.72</w:t>
            </w:r>
          </w:p>
        </w:tc>
        <w:tc>
          <w:tcPr>
            <w:tcW w:w="8550" w:type="dxa"/>
            <w:tcBorders>
              <w:left w:val="nil"/>
              <w:right w:val="nil"/>
            </w:tcBorders>
          </w:tcPr>
          <w:p w14:paraId="2AAAC83F"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Cost includes diagnostic test (wet mount) and medication (500 mg of oral metronidazole twice daily for seven days).</w:t>
            </w:r>
          </w:p>
        </w:tc>
      </w:tr>
      <w:tr w:rsidR="00285BB4" w:rsidRPr="00613693" w14:paraId="2B01E901" w14:textId="77777777" w:rsidTr="00C60EDE">
        <w:tc>
          <w:tcPr>
            <w:tcW w:w="3406" w:type="dxa"/>
            <w:tcBorders>
              <w:left w:val="nil"/>
              <w:right w:val="nil"/>
            </w:tcBorders>
            <w:vAlign w:val="center"/>
          </w:tcPr>
          <w:p w14:paraId="0DBAA9BB" w14:textId="0DE411F9"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North America </w:t>
            </w:r>
            <w:r w:rsidRPr="00613693">
              <w:rPr>
                <w:rFonts w:ascii="Times New Roman" w:hAnsi="Times New Roman" w:cs="Times New Roman"/>
                <w:noProof/>
              </w:rPr>
              <w:t>(98</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2160" w:type="dxa"/>
            <w:tcBorders>
              <w:left w:val="nil"/>
              <w:right w:val="nil"/>
            </w:tcBorders>
            <w:vAlign w:val="center"/>
          </w:tcPr>
          <w:p w14:paraId="4D0E1F4F" w14:textId="77777777" w:rsidR="00285BB4" w:rsidRPr="00613693" w:rsidRDefault="00285BB4" w:rsidP="00C60EDE">
            <w:pPr>
              <w:tabs>
                <w:tab w:val="decimal" w:pos="811"/>
              </w:tabs>
              <w:rPr>
                <w:rFonts w:ascii="Times New Roman" w:hAnsi="Times New Roman" w:cs="Times New Roman"/>
              </w:rPr>
            </w:pPr>
            <w:r w:rsidRPr="00613693">
              <w:rPr>
                <w:rFonts w:ascii="Times New Roman" w:hAnsi="Times New Roman" w:cs="Times New Roman"/>
              </w:rPr>
              <w:t>29.17</w:t>
            </w:r>
          </w:p>
        </w:tc>
        <w:tc>
          <w:tcPr>
            <w:tcW w:w="8550" w:type="dxa"/>
            <w:tcBorders>
              <w:left w:val="nil"/>
              <w:right w:val="nil"/>
            </w:tcBorders>
          </w:tcPr>
          <w:p w14:paraId="31D3F244"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Cost includes medication only (</w:t>
            </w:r>
            <w:proofErr w:type="spellStart"/>
            <w:r w:rsidRPr="00613693">
              <w:rPr>
                <w:rFonts w:ascii="Times New Roman" w:hAnsi="Times New Roman" w:cs="Times New Roman"/>
              </w:rPr>
              <w:t>Metrogel</w:t>
            </w:r>
            <w:proofErr w:type="spellEnd"/>
            <w:r w:rsidRPr="00613693">
              <w:rPr>
                <w:rFonts w:ascii="Times New Roman" w:hAnsi="Times New Roman" w:cs="Times New Roman"/>
              </w:rPr>
              <w:t xml:space="preserve"> Vaginal applied vaginally twice daily for five days). </w:t>
            </w:r>
          </w:p>
        </w:tc>
      </w:tr>
      <w:tr w:rsidR="00285BB4" w:rsidRPr="00613693" w14:paraId="686F695B" w14:textId="77777777" w:rsidTr="00C60EDE">
        <w:tc>
          <w:tcPr>
            <w:tcW w:w="3406" w:type="dxa"/>
            <w:tcBorders>
              <w:left w:val="nil"/>
              <w:right w:val="nil"/>
            </w:tcBorders>
            <w:vAlign w:val="center"/>
          </w:tcPr>
          <w:p w14:paraId="03549E17" w14:textId="01922E3D"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North America </w:t>
            </w:r>
            <w:r w:rsidRPr="00613693">
              <w:rPr>
                <w:rFonts w:ascii="Times New Roman" w:hAnsi="Times New Roman" w:cs="Times New Roman"/>
                <w:noProof/>
              </w:rPr>
              <w:t>(100</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2160" w:type="dxa"/>
            <w:tcBorders>
              <w:left w:val="nil"/>
              <w:right w:val="nil"/>
            </w:tcBorders>
            <w:vAlign w:val="center"/>
          </w:tcPr>
          <w:p w14:paraId="604179D9" w14:textId="77777777" w:rsidR="00285BB4" w:rsidRPr="00613693" w:rsidRDefault="00285BB4" w:rsidP="00C60EDE">
            <w:pPr>
              <w:tabs>
                <w:tab w:val="decimal" w:pos="811"/>
              </w:tabs>
              <w:rPr>
                <w:rFonts w:ascii="Times New Roman" w:hAnsi="Times New Roman" w:cs="Times New Roman"/>
              </w:rPr>
            </w:pPr>
            <w:r w:rsidRPr="00613693">
              <w:rPr>
                <w:rFonts w:ascii="Times New Roman" w:hAnsi="Times New Roman" w:cs="Times New Roman"/>
              </w:rPr>
              <w:t>90.47</w:t>
            </w:r>
          </w:p>
        </w:tc>
        <w:tc>
          <w:tcPr>
            <w:tcW w:w="8550" w:type="dxa"/>
            <w:tcBorders>
              <w:left w:val="nil"/>
              <w:right w:val="nil"/>
            </w:tcBorders>
          </w:tcPr>
          <w:p w14:paraId="4AEC5B17"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Cost includes the diagnostic test (vaginal Gram stain), office visit, and medication (500 mg of oral metronidazole twice daily for seven days).</w:t>
            </w:r>
          </w:p>
        </w:tc>
      </w:tr>
      <w:tr w:rsidR="00285BB4" w:rsidRPr="00613693" w14:paraId="44EDE155" w14:textId="77777777" w:rsidTr="00C60EDE">
        <w:tc>
          <w:tcPr>
            <w:tcW w:w="3406" w:type="dxa"/>
            <w:tcBorders>
              <w:left w:val="nil"/>
              <w:right w:val="nil"/>
            </w:tcBorders>
            <w:vAlign w:val="center"/>
          </w:tcPr>
          <w:p w14:paraId="1529A665" w14:textId="60049726"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Europe and Central Asia </w:t>
            </w:r>
            <w:r w:rsidRPr="00613693">
              <w:rPr>
                <w:rFonts w:ascii="Times New Roman" w:hAnsi="Times New Roman" w:cs="Times New Roman"/>
                <w:noProof/>
              </w:rPr>
              <w:t>(101</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2160" w:type="dxa"/>
            <w:tcBorders>
              <w:left w:val="nil"/>
              <w:right w:val="nil"/>
            </w:tcBorders>
            <w:vAlign w:val="center"/>
          </w:tcPr>
          <w:p w14:paraId="79E13E77" w14:textId="77777777" w:rsidR="00285BB4" w:rsidRPr="00613693" w:rsidRDefault="00285BB4" w:rsidP="00C60EDE">
            <w:pPr>
              <w:tabs>
                <w:tab w:val="decimal" w:pos="811"/>
              </w:tabs>
              <w:rPr>
                <w:rFonts w:ascii="Times New Roman" w:hAnsi="Times New Roman" w:cs="Times New Roman"/>
              </w:rPr>
            </w:pPr>
            <w:r w:rsidRPr="00613693">
              <w:rPr>
                <w:rFonts w:ascii="Times New Roman" w:hAnsi="Times New Roman" w:cs="Times New Roman"/>
              </w:rPr>
              <w:t>27.13</w:t>
            </w:r>
          </w:p>
        </w:tc>
        <w:tc>
          <w:tcPr>
            <w:tcW w:w="8550" w:type="dxa"/>
            <w:tcBorders>
              <w:left w:val="nil"/>
              <w:right w:val="nil"/>
            </w:tcBorders>
          </w:tcPr>
          <w:p w14:paraId="512649E6"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Cost includes clinician time, diagnostic test, and medication (400 mg of metronidazole twice daily for seven days).</w:t>
            </w:r>
          </w:p>
        </w:tc>
      </w:tr>
      <w:tr w:rsidR="00285BB4" w:rsidRPr="00613693" w14:paraId="56A0ADE6" w14:textId="77777777" w:rsidTr="00C60EDE">
        <w:tc>
          <w:tcPr>
            <w:tcW w:w="3406" w:type="dxa"/>
            <w:tcBorders>
              <w:left w:val="nil"/>
              <w:right w:val="nil"/>
            </w:tcBorders>
            <w:vAlign w:val="center"/>
          </w:tcPr>
          <w:p w14:paraId="74EA5F7B" w14:textId="2B278777"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Europe and Central Asia </w:t>
            </w:r>
            <w:r w:rsidRPr="00613693">
              <w:rPr>
                <w:rFonts w:ascii="Times New Roman" w:hAnsi="Times New Roman" w:cs="Times New Roman"/>
                <w:noProof/>
              </w:rPr>
              <w:t>(102</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2160" w:type="dxa"/>
            <w:tcBorders>
              <w:left w:val="nil"/>
              <w:right w:val="nil"/>
            </w:tcBorders>
            <w:vAlign w:val="center"/>
          </w:tcPr>
          <w:p w14:paraId="5E5DD736" w14:textId="77777777" w:rsidR="00285BB4" w:rsidRPr="00613693" w:rsidRDefault="00285BB4" w:rsidP="00C60EDE">
            <w:pPr>
              <w:tabs>
                <w:tab w:val="decimal" w:pos="811"/>
              </w:tabs>
              <w:rPr>
                <w:rFonts w:ascii="Times New Roman" w:hAnsi="Times New Roman" w:cs="Times New Roman"/>
              </w:rPr>
            </w:pPr>
            <w:r w:rsidRPr="00613693">
              <w:rPr>
                <w:rFonts w:ascii="Times New Roman" w:hAnsi="Times New Roman" w:cs="Times New Roman"/>
              </w:rPr>
              <w:t>42.14</w:t>
            </w:r>
          </w:p>
        </w:tc>
        <w:tc>
          <w:tcPr>
            <w:tcW w:w="8550" w:type="dxa"/>
            <w:tcBorders>
              <w:left w:val="nil"/>
              <w:right w:val="nil"/>
            </w:tcBorders>
          </w:tcPr>
          <w:p w14:paraId="51161140"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Cost includes diagnostic test (wet mount) and medication (2% clindamycin vaginal cream applied for three to seven days).</w:t>
            </w:r>
          </w:p>
        </w:tc>
      </w:tr>
      <w:tr w:rsidR="00285BB4" w:rsidRPr="00613693" w14:paraId="66022355" w14:textId="77777777" w:rsidTr="00C60EDE">
        <w:tc>
          <w:tcPr>
            <w:tcW w:w="3406" w:type="dxa"/>
            <w:tcBorders>
              <w:left w:val="nil"/>
              <w:right w:val="nil"/>
            </w:tcBorders>
            <w:vAlign w:val="center"/>
          </w:tcPr>
          <w:p w14:paraId="6D3C2EBD" w14:textId="2684AC6F"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Europe and Central Asia </w:t>
            </w:r>
            <w:r w:rsidRPr="00613693">
              <w:rPr>
                <w:rFonts w:ascii="Times New Roman" w:hAnsi="Times New Roman" w:cs="Times New Roman"/>
                <w:noProof/>
              </w:rPr>
              <w:t>(103</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2160" w:type="dxa"/>
            <w:tcBorders>
              <w:left w:val="nil"/>
              <w:right w:val="nil"/>
            </w:tcBorders>
            <w:vAlign w:val="center"/>
          </w:tcPr>
          <w:p w14:paraId="38D9EEDD" w14:textId="77777777" w:rsidR="00285BB4" w:rsidRPr="00613693" w:rsidRDefault="00285BB4" w:rsidP="00C60EDE">
            <w:pPr>
              <w:tabs>
                <w:tab w:val="decimal" w:pos="811"/>
              </w:tabs>
              <w:rPr>
                <w:rFonts w:ascii="Times New Roman" w:hAnsi="Times New Roman" w:cs="Times New Roman"/>
              </w:rPr>
            </w:pPr>
            <w:r w:rsidRPr="00613693">
              <w:rPr>
                <w:rFonts w:ascii="Times New Roman" w:hAnsi="Times New Roman" w:cs="Times New Roman"/>
              </w:rPr>
              <w:t>48.94</w:t>
            </w:r>
          </w:p>
        </w:tc>
        <w:tc>
          <w:tcPr>
            <w:tcW w:w="8550" w:type="dxa"/>
            <w:tcBorders>
              <w:left w:val="nil"/>
              <w:right w:val="nil"/>
            </w:tcBorders>
          </w:tcPr>
          <w:p w14:paraId="1BAD64D6"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Cost includes diagnostic test (vaginal Gram stain), nurse salary, telephone costs, treatment for yeast infection, and bacterial vaginosis treatment (seven-day course of clindamycin).</w:t>
            </w:r>
          </w:p>
        </w:tc>
      </w:tr>
      <w:tr w:rsidR="00285BB4" w:rsidRPr="00613693" w14:paraId="4202003B" w14:textId="77777777" w:rsidTr="00C60EDE">
        <w:tc>
          <w:tcPr>
            <w:tcW w:w="3406" w:type="dxa"/>
            <w:tcBorders>
              <w:left w:val="nil"/>
              <w:right w:val="nil"/>
            </w:tcBorders>
            <w:vAlign w:val="center"/>
          </w:tcPr>
          <w:p w14:paraId="7B12598E" w14:textId="4AD7EDBF"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East Asia and Pacific </w:t>
            </w:r>
            <w:r w:rsidRPr="00613693">
              <w:rPr>
                <w:rFonts w:ascii="Times New Roman" w:hAnsi="Times New Roman" w:cs="Times New Roman"/>
                <w:noProof/>
              </w:rPr>
              <w:t>(104</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2160" w:type="dxa"/>
            <w:tcBorders>
              <w:left w:val="nil"/>
              <w:right w:val="nil"/>
            </w:tcBorders>
            <w:vAlign w:val="center"/>
          </w:tcPr>
          <w:p w14:paraId="0A028916" w14:textId="77777777" w:rsidR="00285BB4" w:rsidRPr="00613693" w:rsidRDefault="00285BB4" w:rsidP="00C60EDE">
            <w:pPr>
              <w:tabs>
                <w:tab w:val="decimal" w:pos="811"/>
              </w:tabs>
              <w:rPr>
                <w:rFonts w:ascii="Times New Roman" w:hAnsi="Times New Roman" w:cs="Times New Roman"/>
              </w:rPr>
            </w:pPr>
            <w:r w:rsidRPr="00613693">
              <w:rPr>
                <w:rFonts w:ascii="Times New Roman" w:hAnsi="Times New Roman" w:cs="Times New Roman"/>
              </w:rPr>
              <w:t>1.21</w:t>
            </w:r>
          </w:p>
        </w:tc>
        <w:tc>
          <w:tcPr>
            <w:tcW w:w="8550" w:type="dxa"/>
            <w:tcBorders>
              <w:left w:val="nil"/>
              <w:right w:val="nil"/>
            </w:tcBorders>
          </w:tcPr>
          <w:p w14:paraId="1E51C512"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Cost includes diagnostic test (vaginal Gram stain) and treatment (single dose of 2 grams of metronidazole).</w:t>
            </w:r>
          </w:p>
        </w:tc>
      </w:tr>
      <w:tr w:rsidR="00285BB4" w:rsidRPr="00613693" w14:paraId="40190F6D" w14:textId="77777777" w:rsidTr="00C60EDE">
        <w:tc>
          <w:tcPr>
            <w:tcW w:w="3406" w:type="dxa"/>
            <w:tcBorders>
              <w:left w:val="nil"/>
              <w:right w:val="nil"/>
            </w:tcBorders>
            <w:vAlign w:val="center"/>
          </w:tcPr>
          <w:p w14:paraId="61CFB637" w14:textId="58C8A6E8"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Sub-Saharan Africa </w:t>
            </w:r>
            <w:r w:rsidRPr="00613693">
              <w:rPr>
                <w:rFonts w:ascii="Times New Roman" w:hAnsi="Times New Roman" w:cs="Times New Roman"/>
                <w:noProof/>
              </w:rPr>
              <w:t>(105</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2160" w:type="dxa"/>
            <w:tcBorders>
              <w:left w:val="nil"/>
              <w:right w:val="nil"/>
            </w:tcBorders>
            <w:vAlign w:val="center"/>
          </w:tcPr>
          <w:p w14:paraId="788E5390" w14:textId="77777777" w:rsidR="00285BB4" w:rsidRPr="00613693" w:rsidRDefault="00285BB4" w:rsidP="00C60EDE">
            <w:pPr>
              <w:tabs>
                <w:tab w:val="decimal" w:pos="811"/>
              </w:tabs>
              <w:rPr>
                <w:rFonts w:ascii="Times New Roman" w:hAnsi="Times New Roman" w:cs="Times New Roman"/>
              </w:rPr>
            </w:pPr>
            <w:r w:rsidRPr="00613693">
              <w:rPr>
                <w:rFonts w:ascii="Times New Roman" w:hAnsi="Times New Roman" w:cs="Times New Roman"/>
              </w:rPr>
              <w:t>0.03</w:t>
            </w:r>
          </w:p>
        </w:tc>
        <w:tc>
          <w:tcPr>
            <w:tcW w:w="8550" w:type="dxa"/>
            <w:tcBorders>
              <w:left w:val="nil"/>
              <w:right w:val="nil"/>
            </w:tcBorders>
          </w:tcPr>
          <w:p w14:paraId="0728B79F"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Cost includes medication only (single dose of 2 grams of metronidazole).</w:t>
            </w:r>
          </w:p>
        </w:tc>
      </w:tr>
      <w:tr w:rsidR="00285BB4" w:rsidRPr="00613693" w14:paraId="3159BE71" w14:textId="77777777" w:rsidTr="00C60EDE">
        <w:tc>
          <w:tcPr>
            <w:tcW w:w="3406" w:type="dxa"/>
            <w:tcBorders>
              <w:left w:val="nil"/>
              <w:right w:val="nil"/>
            </w:tcBorders>
            <w:vAlign w:val="center"/>
          </w:tcPr>
          <w:p w14:paraId="1C719913" w14:textId="24B7E90D"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Sub-Saharan Africa </w:t>
            </w:r>
            <w:r w:rsidRPr="00613693">
              <w:rPr>
                <w:rFonts w:ascii="Times New Roman" w:hAnsi="Times New Roman" w:cs="Times New Roman"/>
                <w:noProof/>
              </w:rPr>
              <w:t>(105</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2160" w:type="dxa"/>
            <w:tcBorders>
              <w:left w:val="nil"/>
              <w:right w:val="nil"/>
            </w:tcBorders>
            <w:vAlign w:val="center"/>
          </w:tcPr>
          <w:p w14:paraId="4D0A2486" w14:textId="77777777" w:rsidR="00285BB4" w:rsidRPr="00613693" w:rsidRDefault="00285BB4" w:rsidP="00C60EDE">
            <w:pPr>
              <w:tabs>
                <w:tab w:val="decimal" w:pos="811"/>
              </w:tabs>
              <w:rPr>
                <w:rFonts w:ascii="Times New Roman" w:hAnsi="Times New Roman" w:cs="Times New Roman"/>
              </w:rPr>
            </w:pPr>
            <w:r w:rsidRPr="00613693">
              <w:rPr>
                <w:rFonts w:ascii="Times New Roman" w:hAnsi="Times New Roman" w:cs="Times New Roman"/>
              </w:rPr>
              <w:t>0.07</w:t>
            </w:r>
          </w:p>
        </w:tc>
        <w:tc>
          <w:tcPr>
            <w:tcW w:w="8550" w:type="dxa"/>
            <w:tcBorders>
              <w:left w:val="nil"/>
              <w:right w:val="nil"/>
            </w:tcBorders>
          </w:tcPr>
          <w:p w14:paraId="1928127B"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Cost includes medication only (500 mg of oral metronidazole twice daily for seven days).</w:t>
            </w:r>
          </w:p>
        </w:tc>
      </w:tr>
      <w:tr w:rsidR="00285BB4" w:rsidRPr="00613693" w14:paraId="41BBA135" w14:textId="77777777" w:rsidTr="00C60EDE">
        <w:tc>
          <w:tcPr>
            <w:tcW w:w="3406" w:type="dxa"/>
            <w:tcBorders>
              <w:left w:val="nil"/>
              <w:right w:val="nil"/>
            </w:tcBorders>
            <w:vAlign w:val="center"/>
          </w:tcPr>
          <w:p w14:paraId="5AEBD302" w14:textId="3E74583D"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Sub-Saharan Africa </w:t>
            </w:r>
            <w:r w:rsidRPr="00613693">
              <w:rPr>
                <w:rFonts w:ascii="Times New Roman" w:hAnsi="Times New Roman" w:cs="Times New Roman"/>
                <w:noProof/>
              </w:rPr>
              <w:t>(105</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2160" w:type="dxa"/>
            <w:tcBorders>
              <w:left w:val="nil"/>
              <w:right w:val="nil"/>
            </w:tcBorders>
            <w:vAlign w:val="center"/>
          </w:tcPr>
          <w:p w14:paraId="240AEB64" w14:textId="77777777" w:rsidR="00285BB4" w:rsidRPr="00613693" w:rsidRDefault="00285BB4" w:rsidP="00C60EDE">
            <w:pPr>
              <w:tabs>
                <w:tab w:val="decimal" w:pos="811"/>
              </w:tabs>
              <w:rPr>
                <w:rFonts w:ascii="Times New Roman" w:hAnsi="Times New Roman" w:cs="Times New Roman"/>
              </w:rPr>
            </w:pPr>
            <w:r w:rsidRPr="00613693">
              <w:rPr>
                <w:rFonts w:ascii="Times New Roman" w:hAnsi="Times New Roman" w:cs="Times New Roman"/>
              </w:rPr>
              <w:t>0.11</w:t>
            </w:r>
          </w:p>
        </w:tc>
        <w:tc>
          <w:tcPr>
            <w:tcW w:w="8550" w:type="dxa"/>
            <w:tcBorders>
              <w:left w:val="nil"/>
              <w:right w:val="nil"/>
            </w:tcBorders>
          </w:tcPr>
          <w:p w14:paraId="51F511E0"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Cost includes medication only (single dose of 2 grams of </w:t>
            </w:r>
            <w:proofErr w:type="spellStart"/>
            <w:r w:rsidRPr="00613693">
              <w:rPr>
                <w:rFonts w:ascii="Times New Roman" w:hAnsi="Times New Roman" w:cs="Times New Roman"/>
              </w:rPr>
              <w:t>tinidazole</w:t>
            </w:r>
            <w:proofErr w:type="spellEnd"/>
            <w:r w:rsidRPr="00613693">
              <w:rPr>
                <w:rFonts w:ascii="Times New Roman" w:hAnsi="Times New Roman" w:cs="Times New Roman"/>
              </w:rPr>
              <w:t>).</w:t>
            </w:r>
          </w:p>
        </w:tc>
      </w:tr>
      <w:tr w:rsidR="00285BB4" w:rsidRPr="00613693" w14:paraId="2A7EA8E2" w14:textId="77777777" w:rsidTr="00C60EDE">
        <w:tc>
          <w:tcPr>
            <w:tcW w:w="3406" w:type="dxa"/>
            <w:tcBorders>
              <w:left w:val="nil"/>
              <w:right w:val="nil"/>
            </w:tcBorders>
            <w:vAlign w:val="center"/>
          </w:tcPr>
          <w:p w14:paraId="56243822" w14:textId="1069DEB3"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Sub-Saharan Africa </w:t>
            </w:r>
            <w:r w:rsidRPr="00613693">
              <w:rPr>
                <w:rFonts w:ascii="Times New Roman" w:hAnsi="Times New Roman" w:cs="Times New Roman"/>
                <w:noProof/>
              </w:rPr>
              <w:t>(106</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2160" w:type="dxa"/>
            <w:tcBorders>
              <w:left w:val="nil"/>
              <w:right w:val="nil"/>
            </w:tcBorders>
            <w:vAlign w:val="center"/>
          </w:tcPr>
          <w:p w14:paraId="468A4DF0" w14:textId="77777777" w:rsidR="00285BB4" w:rsidRPr="00613693" w:rsidRDefault="00285BB4" w:rsidP="00C60EDE">
            <w:pPr>
              <w:tabs>
                <w:tab w:val="decimal" w:pos="811"/>
              </w:tabs>
              <w:rPr>
                <w:rFonts w:ascii="Times New Roman" w:hAnsi="Times New Roman" w:cs="Times New Roman"/>
              </w:rPr>
            </w:pPr>
            <w:r w:rsidRPr="00613693">
              <w:rPr>
                <w:rFonts w:ascii="Times New Roman" w:hAnsi="Times New Roman" w:cs="Times New Roman"/>
              </w:rPr>
              <w:t>11.73</w:t>
            </w:r>
          </w:p>
        </w:tc>
        <w:tc>
          <w:tcPr>
            <w:tcW w:w="8550" w:type="dxa"/>
            <w:tcBorders>
              <w:left w:val="nil"/>
              <w:right w:val="nil"/>
            </w:tcBorders>
          </w:tcPr>
          <w:p w14:paraId="42DCC502"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Cost includes medication (metronidazole and </w:t>
            </w:r>
            <w:proofErr w:type="spellStart"/>
            <w:r w:rsidRPr="00613693">
              <w:rPr>
                <w:rFonts w:ascii="Times New Roman" w:hAnsi="Times New Roman" w:cs="Times New Roman"/>
              </w:rPr>
              <w:t>clotrimazole</w:t>
            </w:r>
            <w:proofErr w:type="spellEnd"/>
            <w:r w:rsidRPr="00613693">
              <w:rPr>
                <w:rFonts w:ascii="Times New Roman" w:hAnsi="Times New Roman" w:cs="Times New Roman"/>
              </w:rPr>
              <w:t>) and a visit to a primary healthcare center.</w:t>
            </w:r>
          </w:p>
        </w:tc>
      </w:tr>
    </w:tbl>
    <w:p w14:paraId="5821A0B2" w14:textId="77777777" w:rsidR="00285BB4" w:rsidRPr="00613693" w:rsidRDefault="00285BB4">
      <w:pPr>
        <w:rPr>
          <w:rFonts w:ascii="Times New Roman" w:hAnsi="Times New Roman" w:cs="Times New Roman"/>
        </w:rPr>
        <w:sectPr w:rsidR="00285BB4" w:rsidRPr="00613693" w:rsidSect="00C60EDE">
          <w:pgSz w:w="15840" w:h="12240" w:orient="landscape"/>
          <w:pgMar w:top="1440" w:right="1440" w:bottom="1440" w:left="1440" w:header="720" w:footer="720" w:gutter="0"/>
          <w:cols w:space="720"/>
          <w:docGrid w:linePitch="360"/>
        </w:sectPr>
      </w:pPr>
    </w:p>
    <w:p w14:paraId="1D1EA827" w14:textId="77777777" w:rsidR="00285BB4" w:rsidRPr="00613693" w:rsidRDefault="00285BB4" w:rsidP="00C60EDE">
      <w:pPr>
        <w:keepNext/>
        <w:keepLines/>
        <w:contextualSpacing/>
        <w:rPr>
          <w:rFonts w:ascii="Times New Roman" w:hAnsi="Times New Roman" w:cs="Times New Roman"/>
        </w:rPr>
      </w:pPr>
      <w:r w:rsidRPr="00613693">
        <w:rPr>
          <w:rFonts w:ascii="Times New Roman" w:hAnsi="Times New Roman" w:cs="Times New Roman"/>
          <w:b/>
        </w:rPr>
        <w:lastRenderedPageBreak/>
        <w:t xml:space="preserve">Table S7. </w:t>
      </w:r>
      <w:r w:rsidRPr="00613693">
        <w:rPr>
          <w:rFonts w:ascii="Times New Roman" w:hAnsi="Times New Roman" w:cs="Times New Roman"/>
        </w:rPr>
        <w:t>Cost per sequelae of bacterial vaginosis</w:t>
      </w:r>
    </w:p>
    <w:tbl>
      <w:tblPr>
        <w:tblStyle w:val="TableGrid"/>
        <w:tblW w:w="0" w:type="auto"/>
        <w:tblLook w:val="04A0" w:firstRow="1" w:lastRow="0" w:firstColumn="1" w:lastColumn="0" w:noHBand="0" w:noVBand="1"/>
      </w:tblPr>
      <w:tblGrid>
        <w:gridCol w:w="2526"/>
        <w:gridCol w:w="1774"/>
        <w:gridCol w:w="1913"/>
        <w:gridCol w:w="6747"/>
      </w:tblGrid>
      <w:tr w:rsidR="00285BB4" w:rsidRPr="00613693" w14:paraId="7A7A965E" w14:textId="77777777" w:rsidTr="00C60EDE">
        <w:tc>
          <w:tcPr>
            <w:tcW w:w="2686" w:type="dxa"/>
            <w:tcBorders>
              <w:left w:val="nil"/>
              <w:right w:val="nil"/>
            </w:tcBorders>
          </w:tcPr>
          <w:p w14:paraId="3C25B1B1" w14:textId="77777777" w:rsidR="00285BB4" w:rsidRPr="00613693" w:rsidRDefault="00285BB4" w:rsidP="00C60EDE">
            <w:pPr>
              <w:keepNext/>
              <w:keepLines/>
              <w:contextualSpacing/>
              <w:rPr>
                <w:rFonts w:ascii="Times New Roman" w:hAnsi="Times New Roman" w:cs="Times New Roman"/>
                <w:b/>
              </w:rPr>
            </w:pPr>
            <w:r w:rsidRPr="00613693">
              <w:rPr>
                <w:rFonts w:ascii="Times New Roman" w:hAnsi="Times New Roman" w:cs="Times New Roman"/>
                <w:b/>
              </w:rPr>
              <w:t>Sequelae</w:t>
            </w:r>
          </w:p>
        </w:tc>
        <w:tc>
          <w:tcPr>
            <w:tcW w:w="1890" w:type="dxa"/>
            <w:tcBorders>
              <w:left w:val="nil"/>
              <w:right w:val="nil"/>
            </w:tcBorders>
          </w:tcPr>
          <w:p w14:paraId="0D1E9EC2" w14:textId="77777777" w:rsidR="00285BB4" w:rsidRPr="00613693" w:rsidRDefault="00285BB4" w:rsidP="00C60EDE">
            <w:pPr>
              <w:keepNext/>
              <w:keepLines/>
              <w:contextualSpacing/>
              <w:rPr>
                <w:rFonts w:ascii="Times New Roman" w:hAnsi="Times New Roman" w:cs="Times New Roman"/>
              </w:rPr>
            </w:pPr>
            <w:r w:rsidRPr="00613693">
              <w:rPr>
                <w:rFonts w:ascii="Times New Roman" w:hAnsi="Times New Roman" w:cs="Times New Roman"/>
                <w:b/>
              </w:rPr>
              <w:t>Region</w:t>
            </w:r>
          </w:p>
        </w:tc>
        <w:tc>
          <w:tcPr>
            <w:tcW w:w="1980" w:type="dxa"/>
            <w:tcBorders>
              <w:left w:val="nil"/>
              <w:right w:val="nil"/>
            </w:tcBorders>
          </w:tcPr>
          <w:p w14:paraId="6ABD2894" w14:textId="77777777" w:rsidR="00285BB4" w:rsidRPr="00613693" w:rsidRDefault="00285BB4" w:rsidP="00C60EDE">
            <w:pPr>
              <w:keepNext/>
              <w:keepLines/>
              <w:contextualSpacing/>
              <w:rPr>
                <w:rFonts w:ascii="Times New Roman" w:hAnsi="Times New Roman" w:cs="Times New Roman"/>
              </w:rPr>
            </w:pPr>
            <w:r w:rsidRPr="00613693">
              <w:rPr>
                <w:rFonts w:ascii="Times New Roman" w:hAnsi="Times New Roman" w:cs="Times New Roman"/>
                <w:b/>
              </w:rPr>
              <w:t>Cost (2017 USD)</w:t>
            </w:r>
          </w:p>
        </w:tc>
        <w:tc>
          <w:tcPr>
            <w:tcW w:w="7560" w:type="dxa"/>
            <w:tcBorders>
              <w:left w:val="nil"/>
              <w:right w:val="nil"/>
            </w:tcBorders>
          </w:tcPr>
          <w:p w14:paraId="75CAA721" w14:textId="77777777" w:rsidR="00285BB4" w:rsidRPr="00613693" w:rsidRDefault="00285BB4" w:rsidP="00C60EDE">
            <w:pPr>
              <w:keepNext/>
              <w:keepLines/>
              <w:contextualSpacing/>
              <w:rPr>
                <w:rFonts w:ascii="Times New Roman" w:hAnsi="Times New Roman" w:cs="Times New Roman"/>
              </w:rPr>
            </w:pPr>
            <w:r w:rsidRPr="00613693">
              <w:rPr>
                <w:rFonts w:ascii="Times New Roman" w:hAnsi="Times New Roman" w:cs="Times New Roman"/>
                <w:b/>
              </w:rPr>
              <w:t>Description of components included in cost estimate</w:t>
            </w:r>
          </w:p>
        </w:tc>
      </w:tr>
      <w:tr w:rsidR="00285BB4" w:rsidRPr="00613693" w14:paraId="5B8FFF15" w14:textId="77777777" w:rsidTr="00C60EDE">
        <w:tc>
          <w:tcPr>
            <w:tcW w:w="2686" w:type="dxa"/>
            <w:tcBorders>
              <w:left w:val="nil"/>
              <w:right w:val="nil"/>
            </w:tcBorders>
            <w:vAlign w:val="center"/>
          </w:tcPr>
          <w:p w14:paraId="4BE79E3E" w14:textId="489137E4"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Per preterm birth </w:t>
            </w:r>
            <w:r w:rsidRPr="00613693">
              <w:rPr>
                <w:rFonts w:ascii="Times New Roman" w:hAnsi="Times New Roman" w:cs="Times New Roman"/>
                <w:noProof/>
              </w:rPr>
              <w:t>(107</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890" w:type="dxa"/>
            <w:tcBorders>
              <w:left w:val="nil"/>
              <w:right w:val="nil"/>
            </w:tcBorders>
            <w:vAlign w:val="center"/>
          </w:tcPr>
          <w:p w14:paraId="0FAE8160"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North America</w:t>
            </w:r>
          </w:p>
        </w:tc>
        <w:tc>
          <w:tcPr>
            <w:tcW w:w="1980" w:type="dxa"/>
            <w:tcBorders>
              <w:left w:val="nil"/>
              <w:right w:val="nil"/>
            </w:tcBorders>
            <w:vAlign w:val="center"/>
          </w:tcPr>
          <w:p w14:paraId="34A5F2FA" w14:textId="77777777" w:rsidR="00285BB4" w:rsidRPr="00613693" w:rsidRDefault="00285BB4" w:rsidP="00C60EDE">
            <w:pPr>
              <w:tabs>
                <w:tab w:val="decimal" w:pos="973"/>
              </w:tabs>
              <w:rPr>
                <w:rFonts w:ascii="Times New Roman" w:hAnsi="Times New Roman" w:cs="Times New Roman"/>
              </w:rPr>
            </w:pPr>
            <w:r w:rsidRPr="00613693">
              <w:rPr>
                <w:rFonts w:ascii="Times New Roman" w:hAnsi="Times New Roman" w:cs="Times New Roman"/>
              </w:rPr>
              <w:t>7,960.48</w:t>
            </w:r>
          </w:p>
        </w:tc>
        <w:tc>
          <w:tcPr>
            <w:tcW w:w="7560" w:type="dxa"/>
            <w:tcBorders>
              <w:left w:val="nil"/>
              <w:right w:val="nil"/>
            </w:tcBorders>
            <w:vAlign w:val="center"/>
          </w:tcPr>
          <w:p w14:paraId="5D673603"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Cost includes the direct medical costs of preterm labor and preterm delivery (defined as labor and delivery prior to 37 </w:t>
            </w:r>
            <w:proofErr w:type="spellStart"/>
            <w:r w:rsidRPr="00613693">
              <w:rPr>
                <w:rFonts w:ascii="Times New Roman" w:hAnsi="Times New Roman" w:cs="Times New Roman"/>
              </w:rPr>
              <w:t>weeks</w:t>
            </w:r>
            <w:proofErr w:type="spellEnd"/>
            <w:r w:rsidRPr="00613693">
              <w:rPr>
                <w:rFonts w:ascii="Times New Roman" w:hAnsi="Times New Roman" w:cs="Times New Roman"/>
              </w:rPr>
              <w:t xml:space="preserve"> gestation). The cost is estimated as the mean of the cost of preterm labor and delivery per vaginal delivery and the cost of preterm labor and delivery per cesarean delivery, weighted according to the relative proportion of vaginal and cesarean deliveries.</w:t>
            </w:r>
          </w:p>
        </w:tc>
      </w:tr>
      <w:tr w:rsidR="00285BB4" w:rsidRPr="00613693" w14:paraId="0157892D" w14:textId="77777777" w:rsidTr="00C60EDE">
        <w:tc>
          <w:tcPr>
            <w:tcW w:w="2686" w:type="dxa"/>
            <w:tcBorders>
              <w:left w:val="nil"/>
              <w:right w:val="nil"/>
            </w:tcBorders>
            <w:vAlign w:val="center"/>
          </w:tcPr>
          <w:p w14:paraId="3E39BB58" w14:textId="061A0EE2"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Per preterm birth </w:t>
            </w:r>
            <w:r w:rsidRPr="00613693">
              <w:rPr>
                <w:rFonts w:ascii="Times New Roman" w:hAnsi="Times New Roman" w:cs="Times New Roman"/>
                <w:noProof/>
              </w:rPr>
              <w:t>(103</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890" w:type="dxa"/>
            <w:tcBorders>
              <w:left w:val="nil"/>
              <w:right w:val="nil"/>
            </w:tcBorders>
            <w:vAlign w:val="center"/>
          </w:tcPr>
          <w:p w14:paraId="47D4FC54"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Europe and Central Asia</w:t>
            </w:r>
          </w:p>
        </w:tc>
        <w:tc>
          <w:tcPr>
            <w:tcW w:w="1980" w:type="dxa"/>
            <w:tcBorders>
              <w:left w:val="nil"/>
              <w:right w:val="nil"/>
            </w:tcBorders>
            <w:vAlign w:val="center"/>
          </w:tcPr>
          <w:p w14:paraId="50E108CB" w14:textId="77777777" w:rsidR="00285BB4" w:rsidRPr="00613693" w:rsidRDefault="00285BB4" w:rsidP="00C60EDE">
            <w:pPr>
              <w:tabs>
                <w:tab w:val="decimal" w:pos="973"/>
              </w:tabs>
              <w:rPr>
                <w:rFonts w:ascii="Times New Roman" w:hAnsi="Times New Roman" w:cs="Times New Roman"/>
              </w:rPr>
            </w:pPr>
            <w:r w:rsidRPr="00613693">
              <w:rPr>
                <w:rFonts w:ascii="Times New Roman" w:hAnsi="Times New Roman" w:cs="Times New Roman"/>
              </w:rPr>
              <w:t>23,460.87</w:t>
            </w:r>
          </w:p>
        </w:tc>
        <w:tc>
          <w:tcPr>
            <w:tcW w:w="7560" w:type="dxa"/>
            <w:tcBorders>
              <w:left w:val="nil"/>
              <w:right w:val="nil"/>
            </w:tcBorders>
            <w:vAlign w:val="center"/>
          </w:tcPr>
          <w:p w14:paraId="641B2B43"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Cost includes the direct medical costs of preterm birth with neonatal intensive care. The cost is estimated as the mean cost per preterm birth in each birthweight category, weighted by the relative proportion of each birthweight category in the Finnish Perinatal Statistics.</w:t>
            </w:r>
          </w:p>
        </w:tc>
      </w:tr>
      <w:tr w:rsidR="00285BB4" w:rsidRPr="00613693" w14:paraId="76262562" w14:textId="77777777" w:rsidTr="00C60EDE">
        <w:tc>
          <w:tcPr>
            <w:tcW w:w="2686" w:type="dxa"/>
            <w:tcBorders>
              <w:left w:val="nil"/>
              <w:right w:val="nil"/>
            </w:tcBorders>
            <w:vAlign w:val="center"/>
          </w:tcPr>
          <w:p w14:paraId="1636430A" w14:textId="30B99A8B"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Per preterm birth of a low birthweight infant </w:t>
            </w:r>
            <w:r w:rsidRPr="00613693">
              <w:rPr>
                <w:rFonts w:ascii="Times New Roman" w:hAnsi="Times New Roman" w:cs="Times New Roman"/>
                <w:noProof/>
              </w:rPr>
              <w:t>(107</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890" w:type="dxa"/>
            <w:tcBorders>
              <w:left w:val="nil"/>
              <w:right w:val="nil"/>
            </w:tcBorders>
            <w:vAlign w:val="center"/>
          </w:tcPr>
          <w:p w14:paraId="3AB6993F"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North America</w:t>
            </w:r>
          </w:p>
        </w:tc>
        <w:tc>
          <w:tcPr>
            <w:tcW w:w="1980" w:type="dxa"/>
            <w:tcBorders>
              <w:left w:val="nil"/>
              <w:right w:val="nil"/>
            </w:tcBorders>
            <w:vAlign w:val="center"/>
          </w:tcPr>
          <w:p w14:paraId="0A21D73A" w14:textId="77777777" w:rsidR="00285BB4" w:rsidRPr="00613693" w:rsidRDefault="00285BB4" w:rsidP="00C60EDE">
            <w:pPr>
              <w:tabs>
                <w:tab w:val="decimal" w:pos="973"/>
              </w:tabs>
              <w:rPr>
                <w:rFonts w:ascii="Times New Roman" w:hAnsi="Times New Roman" w:cs="Times New Roman"/>
              </w:rPr>
            </w:pPr>
            <w:r w:rsidRPr="00613693">
              <w:rPr>
                <w:rFonts w:ascii="Times New Roman" w:hAnsi="Times New Roman" w:cs="Times New Roman"/>
              </w:rPr>
              <w:t>36,222.56</w:t>
            </w:r>
          </w:p>
        </w:tc>
        <w:tc>
          <w:tcPr>
            <w:tcW w:w="7560" w:type="dxa"/>
            <w:tcBorders>
              <w:left w:val="nil"/>
              <w:right w:val="nil"/>
            </w:tcBorders>
            <w:vAlign w:val="center"/>
          </w:tcPr>
          <w:p w14:paraId="4F4A72E2"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Cost includes direct maternal and pediatric medical costs of preterm birth of a low birthweight infant (defined as birth of an infant less than 2500 grams prior to 37 </w:t>
            </w:r>
            <w:proofErr w:type="spellStart"/>
            <w:r w:rsidRPr="00613693">
              <w:rPr>
                <w:rFonts w:ascii="Times New Roman" w:hAnsi="Times New Roman" w:cs="Times New Roman"/>
              </w:rPr>
              <w:t>weeks</w:t>
            </w:r>
            <w:proofErr w:type="spellEnd"/>
            <w:r w:rsidRPr="00613693">
              <w:rPr>
                <w:rFonts w:ascii="Times New Roman" w:hAnsi="Times New Roman" w:cs="Times New Roman"/>
              </w:rPr>
              <w:t xml:space="preserve"> gestation). The cost is estimated as the mean of the cost of a low birthweight infant per vaginal delivery and the cost of a low birthweight infant per cesarean delivery, weighted according to the relative proportion of vaginal and cesarean deliveries.</w:t>
            </w:r>
          </w:p>
        </w:tc>
      </w:tr>
      <w:tr w:rsidR="00285BB4" w:rsidRPr="00613693" w14:paraId="04C462D1" w14:textId="77777777" w:rsidTr="00C60EDE">
        <w:tc>
          <w:tcPr>
            <w:tcW w:w="2686" w:type="dxa"/>
            <w:tcBorders>
              <w:left w:val="nil"/>
              <w:right w:val="nil"/>
            </w:tcBorders>
            <w:vAlign w:val="center"/>
          </w:tcPr>
          <w:p w14:paraId="30752646" w14:textId="5B6A80F0"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Per preterm birth of a low birthweight infant </w:t>
            </w:r>
            <w:r w:rsidRPr="00613693">
              <w:rPr>
                <w:rFonts w:ascii="Times New Roman" w:hAnsi="Times New Roman" w:cs="Times New Roman"/>
                <w:noProof/>
              </w:rPr>
              <w:t>(108</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890" w:type="dxa"/>
            <w:tcBorders>
              <w:left w:val="nil"/>
              <w:right w:val="nil"/>
            </w:tcBorders>
            <w:vAlign w:val="center"/>
          </w:tcPr>
          <w:p w14:paraId="194A2712"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Europe and Central Asia</w:t>
            </w:r>
          </w:p>
        </w:tc>
        <w:tc>
          <w:tcPr>
            <w:tcW w:w="1980" w:type="dxa"/>
            <w:tcBorders>
              <w:left w:val="nil"/>
              <w:right w:val="nil"/>
            </w:tcBorders>
            <w:vAlign w:val="center"/>
          </w:tcPr>
          <w:p w14:paraId="4CC996A2" w14:textId="77777777" w:rsidR="00285BB4" w:rsidRPr="00613693" w:rsidRDefault="00285BB4" w:rsidP="00C60EDE">
            <w:pPr>
              <w:tabs>
                <w:tab w:val="decimal" w:pos="973"/>
              </w:tabs>
              <w:rPr>
                <w:rFonts w:ascii="Times New Roman" w:hAnsi="Times New Roman" w:cs="Times New Roman"/>
              </w:rPr>
            </w:pPr>
            <w:r w:rsidRPr="00613693">
              <w:rPr>
                <w:rFonts w:ascii="Times New Roman" w:hAnsi="Times New Roman" w:cs="Times New Roman"/>
              </w:rPr>
              <w:t>87,644.42</w:t>
            </w:r>
          </w:p>
        </w:tc>
        <w:tc>
          <w:tcPr>
            <w:tcW w:w="7560" w:type="dxa"/>
            <w:tcBorders>
              <w:left w:val="nil"/>
              <w:right w:val="nil"/>
            </w:tcBorders>
            <w:vAlign w:val="center"/>
          </w:tcPr>
          <w:p w14:paraId="6CA4AE6C"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Cost includes the direct medical costs of preterm birth of a low birthweight infant (defined as birth of an infant less than 1900 grams prior to 37 </w:t>
            </w:r>
            <w:proofErr w:type="spellStart"/>
            <w:r w:rsidRPr="00613693">
              <w:rPr>
                <w:rFonts w:ascii="Times New Roman" w:hAnsi="Times New Roman" w:cs="Times New Roman"/>
              </w:rPr>
              <w:t>weeks</w:t>
            </w:r>
            <w:proofErr w:type="spellEnd"/>
            <w:r w:rsidRPr="00613693">
              <w:rPr>
                <w:rFonts w:ascii="Times New Roman" w:hAnsi="Times New Roman" w:cs="Times New Roman"/>
              </w:rPr>
              <w:t xml:space="preserve"> gestation) and follow-up medical care for the first six years of the infant’s life.</w:t>
            </w:r>
          </w:p>
        </w:tc>
      </w:tr>
      <w:tr w:rsidR="00285BB4" w:rsidRPr="00613693" w14:paraId="5A5DCBBF" w14:textId="77777777" w:rsidTr="00C60EDE">
        <w:tc>
          <w:tcPr>
            <w:tcW w:w="2686" w:type="dxa"/>
            <w:tcBorders>
              <w:left w:val="nil"/>
              <w:right w:val="nil"/>
            </w:tcBorders>
            <w:vAlign w:val="center"/>
          </w:tcPr>
          <w:p w14:paraId="7D0FAFE2" w14:textId="1FE16B1B"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Per preterm labor </w:t>
            </w:r>
            <w:r w:rsidRPr="00613693">
              <w:rPr>
                <w:rFonts w:ascii="Times New Roman" w:hAnsi="Times New Roman" w:cs="Times New Roman"/>
                <w:noProof/>
              </w:rPr>
              <w:t>(107</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890" w:type="dxa"/>
            <w:tcBorders>
              <w:left w:val="nil"/>
              <w:right w:val="nil"/>
            </w:tcBorders>
            <w:vAlign w:val="center"/>
          </w:tcPr>
          <w:p w14:paraId="5DDB67A3"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North America</w:t>
            </w:r>
          </w:p>
        </w:tc>
        <w:tc>
          <w:tcPr>
            <w:tcW w:w="1980" w:type="dxa"/>
            <w:tcBorders>
              <w:left w:val="nil"/>
              <w:right w:val="nil"/>
            </w:tcBorders>
            <w:vAlign w:val="center"/>
          </w:tcPr>
          <w:p w14:paraId="4523BFD7" w14:textId="77777777" w:rsidR="00285BB4" w:rsidRPr="00613693" w:rsidRDefault="00285BB4" w:rsidP="00C60EDE">
            <w:pPr>
              <w:tabs>
                <w:tab w:val="decimal" w:pos="973"/>
              </w:tabs>
              <w:rPr>
                <w:rFonts w:ascii="Times New Roman" w:hAnsi="Times New Roman" w:cs="Times New Roman"/>
              </w:rPr>
            </w:pPr>
            <w:r w:rsidRPr="00613693">
              <w:rPr>
                <w:rFonts w:ascii="Times New Roman" w:hAnsi="Times New Roman" w:cs="Times New Roman"/>
              </w:rPr>
              <w:t>4,722.08</w:t>
            </w:r>
          </w:p>
        </w:tc>
        <w:tc>
          <w:tcPr>
            <w:tcW w:w="7560" w:type="dxa"/>
            <w:tcBorders>
              <w:left w:val="nil"/>
              <w:right w:val="nil"/>
            </w:tcBorders>
            <w:vAlign w:val="center"/>
          </w:tcPr>
          <w:p w14:paraId="07837CF7"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Cost includes the direct medical costs of preterm labor (defined as labor prior to 37 </w:t>
            </w:r>
            <w:proofErr w:type="spellStart"/>
            <w:r w:rsidRPr="00613693">
              <w:rPr>
                <w:rFonts w:ascii="Times New Roman" w:hAnsi="Times New Roman" w:cs="Times New Roman"/>
              </w:rPr>
              <w:t>weeks</w:t>
            </w:r>
            <w:proofErr w:type="spellEnd"/>
            <w:r w:rsidRPr="00613693">
              <w:rPr>
                <w:rFonts w:ascii="Times New Roman" w:hAnsi="Times New Roman" w:cs="Times New Roman"/>
              </w:rPr>
              <w:t xml:space="preserve"> gestation) as the mean of the cost of preterm labor per vaginal delivery and the cost of preterm labor per cesarean delivery, weighted according to the relative proportion of vaginal and cesarean deliveries.</w:t>
            </w:r>
          </w:p>
        </w:tc>
      </w:tr>
      <w:tr w:rsidR="00285BB4" w:rsidRPr="00613693" w14:paraId="42146468" w14:textId="77777777" w:rsidTr="00C60EDE">
        <w:tc>
          <w:tcPr>
            <w:tcW w:w="2686" w:type="dxa"/>
            <w:tcBorders>
              <w:left w:val="nil"/>
              <w:right w:val="nil"/>
            </w:tcBorders>
            <w:vAlign w:val="center"/>
          </w:tcPr>
          <w:p w14:paraId="5B5E4B2E" w14:textId="25D69E36" w:rsidR="00285BB4" w:rsidRPr="00613693" w:rsidRDefault="00285BB4" w:rsidP="00C60EDE">
            <w:pPr>
              <w:keepLines/>
              <w:rPr>
                <w:rFonts w:ascii="Times New Roman" w:hAnsi="Times New Roman" w:cs="Times New Roman"/>
              </w:rPr>
            </w:pPr>
            <w:r w:rsidRPr="00613693">
              <w:rPr>
                <w:rFonts w:ascii="Times New Roman" w:hAnsi="Times New Roman" w:cs="Times New Roman"/>
              </w:rPr>
              <w:lastRenderedPageBreak/>
              <w:t xml:space="preserve">Per premature rupture of membranes </w:t>
            </w:r>
            <w:r w:rsidRPr="00613693">
              <w:rPr>
                <w:rFonts w:ascii="Times New Roman" w:hAnsi="Times New Roman" w:cs="Times New Roman"/>
                <w:noProof/>
              </w:rPr>
              <w:t>(107</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890" w:type="dxa"/>
            <w:tcBorders>
              <w:left w:val="nil"/>
              <w:right w:val="nil"/>
            </w:tcBorders>
            <w:vAlign w:val="center"/>
          </w:tcPr>
          <w:p w14:paraId="4B771A06" w14:textId="77777777" w:rsidR="00285BB4" w:rsidRPr="00613693" w:rsidRDefault="00285BB4" w:rsidP="00C60EDE">
            <w:pPr>
              <w:keepLines/>
              <w:rPr>
                <w:rFonts w:ascii="Times New Roman" w:hAnsi="Times New Roman" w:cs="Times New Roman"/>
              </w:rPr>
            </w:pPr>
            <w:r w:rsidRPr="00613693">
              <w:rPr>
                <w:rFonts w:ascii="Times New Roman" w:hAnsi="Times New Roman" w:cs="Times New Roman"/>
              </w:rPr>
              <w:t>North America</w:t>
            </w:r>
          </w:p>
        </w:tc>
        <w:tc>
          <w:tcPr>
            <w:tcW w:w="1980" w:type="dxa"/>
            <w:tcBorders>
              <w:left w:val="nil"/>
              <w:right w:val="nil"/>
            </w:tcBorders>
            <w:vAlign w:val="center"/>
          </w:tcPr>
          <w:p w14:paraId="332E2AC0" w14:textId="77777777" w:rsidR="00285BB4" w:rsidRPr="00613693" w:rsidRDefault="00285BB4" w:rsidP="00C60EDE">
            <w:pPr>
              <w:keepLines/>
              <w:tabs>
                <w:tab w:val="decimal" w:pos="973"/>
              </w:tabs>
              <w:rPr>
                <w:rFonts w:ascii="Times New Roman" w:hAnsi="Times New Roman" w:cs="Times New Roman"/>
              </w:rPr>
            </w:pPr>
            <w:r w:rsidRPr="00613693">
              <w:rPr>
                <w:rFonts w:ascii="Times New Roman" w:hAnsi="Times New Roman" w:cs="Times New Roman"/>
              </w:rPr>
              <w:t>4,146.56</w:t>
            </w:r>
          </w:p>
        </w:tc>
        <w:tc>
          <w:tcPr>
            <w:tcW w:w="7560" w:type="dxa"/>
            <w:tcBorders>
              <w:left w:val="nil"/>
              <w:right w:val="nil"/>
            </w:tcBorders>
            <w:vAlign w:val="center"/>
          </w:tcPr>
          <w:p w14:paraId="0D2AE809" w14:textId="77777777" w:rsidR="00285BB4" w:rsidRPr="00613693" w:rsidRDefault="00285BB4" w:rsidP="00C60EDE">
            <w:pPr>
              <w:keepLines/>
              <w:rPr>
                <w:rFonts w:ascii="Times New Roman" w:hAnsi="Times New Roman" w:cs="Times New Roman"/>
              </w:rPr>
            </w:pPr>
            <w:r w:rsidRPr="00613693">
              <w:rPr>
                <w:rFonts w:ascii="Times New Roman" w:hAnsi="Times New Roman" w:cs="Times New Roman"/>
              </w:rPr>
              <w:t>Cost includes the direct medical costs of premature rupture of membranes (PROM) as the mean of the cost of PROM per vaginal delivery and the cost of PROM per cesarean delivery, weighted according to the relative proportion of vaginal and cesarean deliveries.</w:t>
            </w:r>
          </w:p>
        </w:tc>
      </w:tr>
      <w:tr w:rsidR="00285BB4" w:rsidRPr="00613693" w14:paraId="2CB94D47" w14:textId="77777777" w:rsidTr="00C60EDE">
        <w:tc>
          <w:tcPr>
            <w:tcW w:w="2686" w:type="dxa"/>
            <w:tcBorders>
              <w:left w:val="nil"/>
              <w:right w:val="nil"/>
            </w:tcBorders>
            <w:vAlign w:val="center"/>
          </w:tcPr>
          <w:p w14:paraId="235CBA08" w14:textId="35804852"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Per amniotic-fluid infection </w:t>
            </w:r>
            <w:r w:rsidRPr="00613693">
              <w:rPr>
                <w:rFonts w:ascii="Times New Roman" w:hAnsi="Times New Roman" w:cs="Times New Roman"/>
                <w:noProof/>
              </w:rPr>
              <w:t>(107</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890" w:type="dxa"/>
            <w:tcBorders>
              <w:left w:val="nil"/>
              <w:right w:val="nil"/>
            </w:tcBorders>
            <w:vAlign w:val="center"/>
          </w:tcPr>
          <w:p w14:paraId="37598CFD"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North America</w:t>
            </w:r>
          </w:p>
        </w:tc>
        <w:tc>
          <w:tcPr>
            <w:tcW w:w="1980" w:type="dxa"/>
            <w:tcBorders>
              <w:left w:val="nil"/>
              <w:right w:val="nil"/>
            </w:tcBorders>
            <w:vAlign w:val="center"/>
          </w:tcPr>
          <w:p w14:paraId="018295B7" w14:textId="77777777" w:rsidR="00285BB4" w:rsidRPr="00613693" w:rsidRDefault="00285BB4" w:rsidP="00C60EDE">
            <w:pPr>
              <w:tabs>
                <w:tab w:val="decimal" w:pos="973"/>
              </w:tabs>
              <w:rPr>
                <w:rFonts w:ascii="Times New Roman" w:hAnsi="Times New Roman" w:cs="Times New Roman"/>
              </w:rPr>
            </w:pPr>
            <w:r w:rsidRPr="00613693">
              <w:rPr>
                <w:rFonts w:ascii="Times New Roman" w:hAnsi="Times New Roman" w:cs="Times New Roman"/>
              </w:rPr>
              <w:t>3,542.88</w:t>
            </w:r>
          </w:p>
        </w:tc>
        <w:tc>
          <w:tcPr>
            <w:tcW w:w="7560" w:type="dxa"/>
            <w:tcBorders>
              <w:left w:val="nil"/>
              <w:right w:val="nil"/>
            </w:tcBorders>
            <w:vAlign w:val="center"/>
          </w:tcPr>
          <w:p w14:paraId="09B62BC1"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Cost includes the direct medical costs of amniotic-fluid infection as the mean of the cost of amniotic-fluid infection per vaginal delivery and the cost of amniotic-fluid infection per cesarean delivery, weighted according to the relative proportion of vaginal and cesarean deliveries.</w:t>
            </w:r>
          </w:p>
        </w:tc>
      </w:tr>
      <w:tr w:rsidR="00285BB4" w:rsidRPr="00613693" w14:paraId="4F535C8C" w14:textId="77777777" w:rsidTr="00C60EDE">
        <w:tc>
          <w:tcPr>
            <w:tcW w:w="2686" w:type="dxa"/>
            <w:tcBorders>
              <w:left w:val="nil"/>
              <w:right w:val="nil"/>
            </w:tcBorders>
            <w:vAlign w:val="center"/>
          </w:tcPr>
          <w:p w14:paraId="5BD66AAE" w14:textId="15634F4D"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Per case treated of pelvic inflammatory disease </w:t>
            </w:r>
            <w:r w:rsidRPr="00613693">
              <w:rPr>
                <w:rFonts w:ascii="Times New Roman" w:hAnsi="Times New Roman" w:cs="Times New Roman"/>
                <w:noProof/>
              </w:rPr>
              <w:t>(109</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890" w:type="dxa"/>
            <w:tcBorders>
              <w:left w:val="nil"/>
              <w:right w:val="nil"/>
            </w:tcBorders>
            <w:vAlign w:val="center"/>
          </w:tcPr>
          <w:p w14:paraId="4BC77B27"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Sub-Saharan Africa</w:t>
            </w:r>
          </w:p>
        </w:tc>
        <w:tc>
          <w:tcPr>
            <w:tcW w:w="1980" w:type="dxa"/>
            <w:tcBorders>
              <w:left w:val="nil"/>
              <w:right w:val="nil"/>
            </w:tcBorders>
            <w:vAlign w:val="center"/>
          </w:tcPr>
          <w:p w14:paraId="3ECC528C" w14:textId="77777777" w:rsidR="00285BB4" w:rsidRPr="00613693" w:rsidRDefault="00285BB4" w:rsidP="00C60EDE">
            <w:pPr>
              <w:tabs>
                <w:tab w:val="decimal" w:pos="973"/>
              </w:tabs>
              <w:rPr>
                <w:rFonts w:ascii="Times New Roman" w:hAnsi="Times New Roman" w:cs="Times New Roman"/>
              </w:rPr>
            </w:pPr>
            <w:r w:rsidRPr="00613693">
              <w:rPr>
                <w:rFonts w:ascii="Times New Roman" w:hAnsi="Times New Roman" w:cs="Times New Roman"/>
              </w:rPr>
              <w:t>8.75</w:t>
            </w:r>
          </w:p>
        </w:tc>
        <w:tc>
          <w:tcPr>
            <w:tcW w:w="7560" w:type="dxa"/>
            <w:tcBorders>
              <w:left w:val="nil"/>
              <w:right w:val="nil"/>
            </w:tcBorders>
            <w:vAlign w:val="center"/>
          </w:tcPr>
          <w:p w14:paraId="3F87945C"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Cost includes diagnostic test, medications, and personnel.</w:t>
            </w:r>
          </w:p>
        </w:tc>
      </w:tr>
      <w:tr w:rsidR="00285BB4" w:rsidRPr="00613693" w14:paraId="4ED5425B" w14:textId="77777777" w:rsidTr="00C60EDE">
        <w:tc>
          <w:tcPr>
            <w:tcW w:w="2686" w:type="dxa"/>
            <w:tcBorders>
              <w:left w:val="nil"/>
              <w:right w:val="nil"/>
            </w:tcBorders>
            <w:vAlign w:val="center"/>
          </w:tcPr>
          <w:p w14:paraId="4C123981" w14:textId="1DE60AD3"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Per case treated of gonorrhea </w:t>
            </w:r>
            <w:r w:rsidRPr="00613693">
              <w:rPr>
                <w:rFonts w:ascii="Times New Roman" w:hAnsi="Times New Roman" w:cs="Times New Roman"/>
                <w:noProof/>
              </w:rPr>
              <w:t>(109</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890" w:type="dxa"/>
            <w:tcBorders>
              <w:left w:val="nil"/>
              <w:right w:val="nil"/>
            </w:tcBorders>
            <w:vAlign w:val="center"/>
          </w:tcPr>
          <w:p w14:paraId="7234F11D"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Sub-Saharan Africa</w:t>
            </w:r>
          </w:p>
        </w:tc>
        <w:tc>
          <w:tcPr>
            <w:tcW w:w="1980" w:type="dxa"/>
            <w:tcBorders>
              <w:left w:val="nil"/>
              <w:right w:val="nil"/>
            </w:tcBorders>
            <w:vAlign w:val="center"/>
          </w:tcPr>
          <w:p w14:paraId="7412CAE9" w14:textId="77777777" w:rsidR="00285BB4" w:rsidRPr="00613693" w:rsidRDefault="00285BB4" w:rsidP="00C60EDE">
            <w:pPr>
              <w:tabs>
                <w:tab w:val="decimal" w:pos="973"/>
              </w:tabs>
              <w:rPr>
                <w:rFonts w:ascii="Times New Roman" w:hAnsi="Times New Roman" w:cs="Times New Roman"/>
              </w:rPr>
            </w:pPr>
            <w:r w:rsidRPr="00613693">
              <w:rPr>
                <w:rFonts w:ascii="Times New Roman" w:hAnsi="Times New Roman" w:cs="Times New Roman"/>
              </w:rPr>
              <w:t>11.11</w:t>
            </w:r>
          </w:p>
        </w:tc>
        <w:tc>
          <w:tcPr>
            <w:tcW w:w="7560" w:type="dxa"/>
            <w:tcBorders>
              <w:left w:val="nil"/>
              <w:right w:val="nil"/>
            </w:tcBorders>
            <w:vAlign w:val="center"/>
          </w:tcPr>
          <w:p w14:paraId="0FFF43B5"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Cost includes diagnostic test, medications, and personnel.</w:t>
            </w:r>
          </w:p>
        </w:tc>
      </w:tr>
      <w:tr w:rsidR="00285BB4" w:rsidRPr="00613693" w14:paraId="2377493E" w14:textId="77777777" w:rsidTr="00C60EDE">
        <w:tc>
          <w:tcPr>
            <w:tcW w:w="2686" w:type="dxa"/>
            <w:tcBorders>
              <w:left w:val="nil"/>
              <w:right w:val="nil"/>
            </w:tcBorders>
            <w:vAlign w:val="center"/>
          </w:tcPr>
          <w:p w14:paraId="665F8176" w14:textId="1D3A0FEE"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Per case treated of gonorrhea </w:t>
            </w:r>
            <w:r w:rsidRPr="00613693">
              <w:rPr>
                <w:rFonts w:ascii="Times New Roman" w:hAnsi="Times New Roman" w:cs="Times New Roman"/>
                <w:noProof/>
              </w:rPr>
              <w:t>(101</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890" w:type="dxa"/>
            <w:tcBorders>
              <w:left w:val="nil"/>
              <w:right w:val="nil"/>
            </w:tcBorders>
            <w:vAlign w:val="center"/>
          </w:tcPr>
          <w:p w14:paraId="78F674FD"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Europe and Central Asia</w:t>
            </w:r>
          </w:p>
        </w:tc>
        <w:tc>
          <w:tcPr>
            <w:tcW w:w="1980" w:type="dxa"/>
            <w:tcBorders>
              <w:left w:val="nil"/>
              <w:right w:val="nil"/>
            </w:tcBorders>
            <w:vAlign w:val="center"/>
          </w:tcPr>
          <w:p w14:paraId="21F3080C" w14:textId="77777777" w:rsidR="00285BB4" w:rsidRPr="00613693" w:rsidRDefault="00285BB4" w:rsidP="00C60EDE">
            <w:pPr>
              <w:tabs>
                <w:tab w:val="decimal" w:pos="973"/>
              </w:tabs>
              <w:rPr>
                <w:rFonts w:ascii="Times New Roman" w:hAnsi="Times New Roman" w:cs="Times New Roman"/>
              </w:rPr>
            </w:pPr>
            <w:r w:rsidRPr="00613693">
              <w:rPr>
                <w:rFonts w:ascii="Times New Roman" w:hAnsi="Times New Roman" w:cs="Times New Roman"/>
              </w:rPr>
              <w:t>85.78</w:t>
            </w:r>
          </w:p>
        </w:tc>
        <w:tc>
          <w:tcPr>
            <w:tcW w:w="7560" w:type="dxa"/>
            <w:tcBorders>
              <w:left w:val="nil"/>
              <w:right w:val="nil"/>
            </w:tcBorders>
            <w:vAlign w:val="center"/>
          </w:tcPr>
          <w:p w14:paraId="03886AD6"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Cost includes clinician time, diagnostic test, medication (single dose of 250 mg ciprofloxacin), and a clinical visit to a genitourinary medicine clinic.</w:t>
            </w:r>
          </w:p>
        </w:tc>
      </w:tr>
      <w:tr w:rsidR="00285BB4" w:rsidRPr="00613693" w14:paraId="0DEF1253" w14:textId="77777777" w:rsidTr="00C60EDE">
        <w:tc>
          <w:tcPr>
            <w:tcW w:w="2686" w:type="dxa"/>
            <w:tcBorders>
              <w:left w:val="nil"/>
              <w:right w:val="nil"/>
            </w:tcBorders>
            <w:vAlign w:val="center"/>
          </w:tcPr>
          <w:p w14:paraId="32419D86" w14:textId="5781D7AE"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Per case treated of chlamydia </w:t>
            </w:r>
            <w:r w:rsidRPr="00613693">
              <w:rPr>
                <w:rFonts w:ascii="Times New Roman" w:hAnsi="Times New Roman" w:cs="Times New Roman"/>
                <w:noProof/>
              </w:rPr>
              <w:t>(109</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890" w:type="dxa"/>
            <w:tcBorders>
              <w:left w:val="nil"/>
              <w:right w:val="nil"/>
            </w:tcBorders>
            <w:vAlign w:val="center"/>
          </w:tcPr>
          <w:p w14:paraId="1A44FAE5"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Sub-Saharan Africa</w:t>
            </w:r>
          </w:p>
        </w:tc>
        <w:tc>
          <w:tcPr>
            <w:tcW w:w="1980" w:type="dxa"/>
            <w:tcBorders>
              <w:left w:val="nil"/>
              <w:right w:val="nil"/>
            </w:tcBorders>
            <w:vAlign w:val="center"/>
          </w:tcPr>
          <w:p w14:paraId="6359D52B" w14:textId="77777777" w:rsidR="00285BB4" w:rsidRPr="00613693" w:rsidRDefault="00285BB4" w:rsidP="00C60EDE">
            <w:pPr>
              <w:tabs>
                <w:tab w:val="decimal" w:pos="973"/>
              </w:tabs>
              <w:rPr>
                <w:rFonts w:ascii="Times New Roman" w:hAnsi="Times New Roman" w:cs="Times New Roman"/>
              </w:rPr>
            </w:pPr>
            <w:r w:rsidRPr="00613693">
              <w:rPr>
                <w:rFonts w:ascii="Times New Roman" w:hAnsi="Times New Roman" w:cs="Times New Roman"/>
              </w:rPr>
              <w:t>40.28</w:t>
            </w:r>
          </w:p>
        </w:tc>
        <w:tc>
          <w:tcPr>
            <w:tcW w:w="7560" w:type="dxa"/>
            <w:tcBorders>
              <w:left w:val="nil"/>
              <w:right w:val="nil"/>
            </w:tcBorders>
            <w:vAlign w:val="center"/>
          </w:tcPr>
          <w:p w14:paraId="0853B262"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Cost includes diagnostic test, medications, and personnel.</w:t>
            </w:r>
          </w:p>
        </w:tc>
      </w:tr>
      <w:tr w:rsidR="00285BB4" w:rsidRPr="00613693" w14:paraId="14D40C0D" w14:textId="77777777" w:rsidTr="00C60EDE">
        <w:tc>
          <w:tcPr>
            <w:tcW w:w="2686" w:type="dxa"/>
            <w:tcBorders>
              <w:left w:val="nil"/>
              <w:right w:val="nil"/>
            </w:tcBorders>
            <w:vAlign w:val="center"/>
          </w:tcPr>
          <w:p w14:paraId="279EC0E3" w14:textId="2B3C0D39"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Per case treated of chlamydia </w:t>
            </w:r>
            <w:r w:rsidRPr="00613693">
              <w:rPr>
                <w:rFonts w:ascii="Times New Roman" w:hAnsi="Times New Roman" w:cs="Times New Roman"/>
                <w:noProof/>
              </w:rPr>
              <w:t>(101</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890" w:type="dxa"/>
            <w:tcBorders>
              <w:left w:val="nil"/>
              <w:right w:val="nil"/>
            </w:tcBorders>
            <w:vAlign w:val="center"/>
          </w:tcPr>
          <w:p w14:paraId="105A89ED"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Europe and Central Asia</w:t>
            </w:r>
          </w:p>
        </w:tc>
        <w:tc>
          <w:tcPr>
            <w:tcW w:w="1980" w:type="dxa"/>
            <w:tcBorders>
              <w:left w:val="nil"/>
              <w:right w:val="nil"/>
            </w:tcBorders>
            <w:vAlign w:val="center"/>
          </w:tcPr>
          <w:p w14:paraId="7C6A0B2E" w14:textId="77777777" w:rsidR="00285BB4" w:rsidRPr="00613693" w:rsidRDefault="00285BB4" w:rsidP="00C60EDE">
            <w:pPr>
              <w:tabs>
                <w:tab w:val="decimal" w:pos="973"/>
              </w:tabs>
              <w:rPr>
                <w:rFonts w:ascii="Times New Roman" w:hAnsi="Times New Roman" w:cs="Times New Roman"/>
              </w:rPr>
            </w:pPr>
            <w:r w:rsidRPr="00613693">
              <w:rPr>
                <w:rFonts w:ascii="Times New Roman" w:hAnsi="Times New Roman" w:cs="Times New Roman"/>
              </w:rPr>
              <w:t>104.14</w:t>
            </w:r>
          </w:p>
        </w:tc>
        <w:tc>
          <w:tcPr>
            <w:tcW w:w="7560" w:type="dxa"/>
            <w:tcBorders>
              <w:left w:val="nil"/>
              <w:right w:val="nil"/>
            </w:tcBorders>
            <w:vAlign w:val="center"/>
          </w:tcPr>
          <w:p w14:paraId="0B3BEBDC"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Cost includes clinician time, diagnostic test, medication (100 mg twice daily of doxycycline for seven days), and a clinical visit to a genitourinary medicine clinic.</w:t>
            </w:r>
          </w:p>
        </w:tc>
      </w:tr>
      <w:tr w:rsidR="00285BB4" w:rsidRPr="00613693" w14:paraId="0D6FFD1F" w14:textId="77777777" w:rsidTr="00C60EDE">
        <w:tc>
          <w:tcPr>
            <w:tcW w:w="2686" w:type="dxa"/>
            <w:tcBorders>
              <w:left w:val="nil"/>
              <w:right w:val="nil"/>
            </w:tcBorders>
            <w:vAlign w:val="center"/>
          </w:tcPr>
          <w:p w14:paraId="25DEF9E2" w14:textId="39D40379"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Per case treated of HIV </w:t>
            </w:r>
            <w:r w:rsidRPr="00613693">
              <w:rPr>
                <w:rFonts w:ascii="Times New Roman" w:hAnsi="Times New Roman" w:cs="Times New Roman"/>
                <w:noProof/>
              </w:rPr>
              <w:t>(110</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890" w:type="dxa"/>
            <w:tcBorders>
              <w:left w:val="nil"/>
              <w:right w:val="nil"/>
            </w:tcBorders>
            <w:vAlign w:val="center"/>
          </w:tcPr>
          <w:p w14:paraId="76251E8D"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North America</w:t>
            </w:r>
          </w:p>
        </w:tc>
        <w:tc>
          <w:tcPr>
            <w:tcW w:w="1980" w:type="dxa"/>
            <w:tcBorders>
              <w:left w:val="nil"/>
              <w:right w:val="nil"/>
            </w:tcBorders>
            <w:vAlign w:val="center"/>
          </w:tcPr>
          <w:p w14:paraId="0912040F" w14:textId="77777777" w:rsidR="00285BB4" w:rsidRPr="00613693" w:rsidRDefault="00285BB4" w:rsidP="00C60EDE">
            <w:pPr>
              <w:tabs>
                <w:tab w:val="decimal" w:pos="973"/>
              </w:tabs>
              <w:rPr>
                <w:rFonts w:ascii="Times New Roman" w:hAnsi="Times New Roman" w:cs="Times New Roman"/>
              </w:rPr>
            </w:pPr>
            <w:r w:rsidRPr="00613693">
              <w:rPr>
                <w:rFonts w:ascii="Times New Roman" w:hAnsi="Times New Roman" w:cs="Times New Roman"/>
              </w:rPr>
              <w:t>25,990.00</w:t>
            </w:r>
          </w:p>
        </w:tc>
        <w:tc>
          <w:tcPr>
            <w:tcW w:w="7560" w:type="dxa"/>
            <w:tcBorders>
              <w:left w:val="nil"/>
              <w:right w:val="nil"/>
            </w:tcBorders>
            <w:vAlign w:val="center"/>
          </w:tcPr>
          <w:p w14:paraId="1332583E"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Cost includes annual average direct medical costs associated with HIV care in the era of antiretroviral treatment.</w:t>
            </w:r>
          </w:p>
        </w:tc>
      </w:tr>
      <w:tr w:rsidR="00285BB4" w:rsidRPr="00613693" w14:paraId="189D929F" w14:textId="77777777" w:rsidTr="00C60EDE">
        <w:tc>
          <w:tcPr>
            <w:tcW w:w="2686" w:type="dxa"/>
            <w:tcBorders>
              <w:left w:val="nil"/>
              <w:right w:val="nil"/>
            </w:tcBorders>
            <w:vAlign w:val="center"/>
          </w:tcPr>
          <w:p w14:paraId="1C4E4363" w14:textId="1596028A"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Per case treated of endometritis </w:t>
            </w:r>
            <w:r w:rsidRPr="00613693">
              <w:rPr>
                <w:rFonts w:ascii="Times New Roman" w:hAnsi="Times New Roman" w:cs="Times New Roman"/>
                <w:noProof/>
              </w:rPr>
              <w:t>(107</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890" w:type="dxa"/>
            <w:tcBorders>
              <w:left w:val="nil"/>
              <w:right w:val="nil"/>
            </w:tcBorders>
            <w:vAlign w:val="center"/>
          </w:tcPr>
          <w:p w14:paraId="017BFE7E"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North America</w:t>
            </w:r>
          </w:p>
        </w:tc>
        <w:tc>
          <w:tcPr>
            <w:tcW w:w="1980" w:type="dxa"/>
            <w:tcBorders>
              <w:left w:val="nil"/>
              <w:right w:val="nil"/>
            </w:tcBorders>
            <w:vAlign w:val="center"/>
          </w:tcPr>
          <w:p w14:paraId="0CDECCDE" w14:textId="77777777" w:rsidR="00285BB4" w:rsidRPr="00613693" w:rsidRDefault="00285BB4" w:rsidP="00C60EDE">
            <w:pPr>
              <w:tabs>
                <w:tab w:val="decimal" w:pos="973"/>
              </w:tabs>
              <w:rPr>
                <w:rFonts w:ascii="Times New Roman" w:hAnsi="Times New Roman" w:cs="Times New Roman"/>
              </w:rPr>
            </w:pPr>
            <w:r w:rsidRPr="00613693">
              <w:rPr>
                <w:rFonts w:ascii="Times New Roman" w:hAnsi="Times New Roman" w:cs="Times New Roman"/>
              </w:rPr>
              <w:t>5,779.84</w:t>
            </w:r>
          </w:p>
        </w:tc>
        <w:tc>
          <w:tcPr>
            <w:tcW w:w="7560" w:type="dxa"/>
            <w:tcBorders>
              <w:left w:val="nil"/>
              <w:right w:val="nil"/>
            </w:tcBorders>
            <w:vAlign w:val="center"/>
          </w:tcPr>
          <w:p w14:paraId="5A6610C1"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Cost includes the direct medical costs of endometritis. The cost is estimated as the mean of the cost of endometritis per vaginal delivery and the cost of endometritis per cesarean delivery, weighted according to the relative proportion of vaginal and cesarean deliveries.</w:t>
            </w:r>
          </w:p>
        </w:tc>
      </w:tr>
    </w:tbl>
    <w:p w14:paraId="700E991A" w14:textId="77777777" w:rsidR="00285BB4" w:rsidRPr="00613693" w:rsidRDefault="00285BB4">
      <w:pPr>
        <w:rPr>
          <w:rFonts w:ascii="Times New Roman" w:hAnsi="Times New Roman" w:cs="Times New Roman"/>
        </w:rPr>
        <w:sectPr w:rsidR="00285BB4" w:rsidRPr="00613693" w:rsidSect="00C60EDE">
          <w:pgSz w:w="15840" w:h="12240" w:orient="landscape"/>
          <w:pgMar w:top="1440" w:right="1440" w:bottom="1440" w:left="1440" w:header="720" w:footer="720" w:gutter="0"/>
          <w:cols w:space="720"/>
          <w:docGrid w:linePitch="360"/>
        </w:sectPr>
      </w:pPr>
    </w:p>
    <w:p w14:paraId="7B147540" w14:textId="77777777" w:rsidR="00285BB4" w:rsidRPr="00613693" w:rsidRDefault="00285BB4" w:rsidP="00C60EDE">
      <w:pPr>
        <w:keepNext/>
        <w:keepLines/>
        <w:rPr>
          <w:rFonts w:ascii="Times New Roman" w:hAnsi="Times New Roman" w:cs="Times New Roman"/>
        </w:rPr>
      </w:pPr>
      <w:r w:rsidRPr="00613693">
        <w:rPr>
          <w:rFonts w:ascii="Times New Roman" w:hAnsi="Times New Roman" w:cs="Times New Roman"/>
          <w:b/>
        </w:rPr>
        <w:lastRenderedPageBreak/>
        <w:t>Table S8</w:t>
      </w:r>
      <w:r w:rsidRPr="00613693">
        <w:rPr>
          <w:rFonts w:ascii="Times New Roman" w:hAnsi="Times New Roman" w:cs="Times New Roman"/>
        </w:rPr>
        <w:t>. Annual economic burden of bacterial vaginosis-associated preterm births among white and African-American women in the United States</w:t>
      </w:r>
    </w:p>
    <w:tbl>
      <w:tblPr>
        <w:tblStyle w:val="TableGrid"/>
        <w:tblW w:w="0" w:type="auto"/>
        <w:tblLook w:val="04A0" w:firstRow="1" w:lastRow="0" w:firstColumn="1" w:lastColumn="0" w:noHBand="0" w:noVBand="1"/>
      </w:tblPr>
      <w:tblGrid>
        <w:gridCol w:w="3973"/>
        <w:gridCol w:w="1895"/>
        <w:gridCol w:w="1503"/>
        <w:gridCol w:w="734"/>
        <w:gridCol w:w="1463"/>
      </w:tblGrid>
      <w:tr w:rsidR="00285BB4" w:rsidRPr="00613693" w14:paraId="257B61C0" w14:textId="77777777" w:rsidTr="00C60EDE">
        <w:tc>
          <w:tcPr>
            <w:tcW w:w="3973" w:type="dxa"/>
            <w:tcBorders>
              <w:left w:val="nil"/>
              <w:bottom w:val="single" w:sz="4" w:space="0" w:color="auto"/>
              <w:right w:val="nil"/>
            </w:tcBorders>
            <w:vAlign w:val="center"/>
          </w:tcPr>
          <w:p w14:paraId="5AE30D5D" w14:textId="77777777" w:rsidR="00285BB4" w:rsidRPr="00613693" w:rsidRDefault="00285BB4" w:rsidP="00C60EDE">
            <w:pPr>
              <w:keepNext/>
              <w:keepLines/>
              <w:jc w:val="center"/>
              <w:rPr>
                <w:rFonts w:ascii="Times New Roman" w:hAnsi="Times New Roman" w:cs="Times New Roman"/>
                <w:b/>
              </w:rPr>
            </w:pPr>
            <w:r w:rsidRPr="00613693">
              <w:rPr>
                <w:rFonts w:ascii="Times New Roman" w:hAnsi="Times New Roman" w:cs="Times New Roman"/>
                <w:b/>
              </w:rPr>
              <w:t>Race</w:t>
            </w:r>
          </w:p>
        </w:tc>
        <w:tc>
          <w:tcPr>
            <w:tcW w:w="1895" w:type="dxa"/>
            <w:tcBorders>
              <w:left w:val="nil"/>
              <w:right w:val="nil"/>
            </w:tcBorders>
            <w:vAlign w:val="center"/>
          </w:tcPr>
          <w:p w14:paraId="53847F07" w14:textId="77777777" w:rsidR="00285BB4" w:rsidRPr="00613693" w:rsidRDefault="00285BB4" w:rsidP="00C60EDE">
            <w:pPr>
              <w:keepNext/>
              <w:keepLines/>
              <w:jc w:val="center"/>
              <w:rPr>
                <w:rFonts w:ascii="Times New Roman" w:hAnsi="Times New Roman" w:cs="Times New Roman"/>
                <w:b/>
              </w:rPr>
            </w:pPr>
            <w:r w:rsidRPr="00613693">
              <w:rPr>
                <w:rFonts w:ascii="Times New Roman" w:hAnsi="Times New Roman" w:cs="Times New Roman"/>
                <w:b/>
              </w:rPr>
              <w:t>Cost per preterm birth</w:t>
            </w:r>
          </w:p>
        </w:tc>
        <w:tc>
          <w:tcPr>
            <w:tcW w:w="3700" w:type="dxa"/>
            <w:gridSpan w:val="3"/>
            <w:tcBorders>
              <w:left w:val="nil"/>
              <w:right w:val="nil"/>
            </w:tcBorders>
            <w:vAlign w:val="center"/>
          </w:tcPr>
          <w:p w14:paraId="1D0A0C02" w14:textId="77777777" w:rsidR="00285BB4" w:rsidRPr="00613693" w:rsidRDefault="00285BB4" w:rsidP="00C60EDE">
            <w:pPr>
              <w:keepNext/>
              <w:keepLines/>
              <w:jc w:val="center"/>
              <w:rPr>
                <w:rFonts w:ascii="Times New Roman" w:hAnsi="Times New Roman" w:cs="Times New Roman"/>
                <w:b/>
              </w:rPr>
            </w:pPr>
            <w:r w:rsidRPr="00613693">
              <w:rPr>
                <w:rFonts w:ascii="Times New Roman" w:hAnsi="Times New Roman" w:cs="Times New Roman"/>
                <w:b/>
              </w:rPr>
              <w:t>Annual cost of BV-associated preterm births</w:t>
            </w:r>
            <w:r w:rsidRPr="00613693">
              <w:rPr>
                <w:rFonts w:ascii="Times New Roman" w:hAnsi="Times New Roman" w:cs="Times New Roman"/>
                <w:b/>
              </w:rPr>
              <w:br/>
              <w:t xml:space="preserve"> (95% confidence interval) (millions of 2017 USD)</w:t>
            </w:r>
          </w:p>
        </w:tc>
      </w:tr>
      <w:tr w:rsidR="00285BB4" w:rsidRPr="00613693" w14:paraId="7ACCD4C0" w14:textId="77777777" w:rsidTr="00C60EDE">
        <w:trPr>
          <w:trHeight w:val="259"/>
        </w:trPr>
        <w:tc>
          <w:tcPr>
            <w:tcW w:w="3973" w:type="dxa"/>
            <w:tcBorders>
              <w:left w:val="nil"/>
              <w:bottom w:val="nil"/>
              <w:right w:val="nil"/>
            </w:tcBorders>
          </w:tcPr>
          <w:p w14:paraId="0961BEFF" w14:textId="77777777" w:rsidR="00285BB4" w:rsidRPr="00613693" w:rsidRDefault="00285BB4" w:rsidP="00C60EDE">
            <w:pPr>
              <w:keepNext/>
              <w:keepLines/>
              <w:rPr>
                <w:rFonts w:ascii="Times New Roman" w:hAnsi="Times New Roman" w:cs="Times New Roman"/>
              </w:rPr>
            </w:pPr>
            <w:r w:rsidRPr="00613693">
              <w:rPr>
                <w:rFonts w:ascii="Times New Roman" w:hAnsi="Times New Roman" w:cs="Times New Roman"/>
              </w:rPr>
              <w:t>White</w:t>
            </w:r>
          </w:p>
        </w:tc>
        <w:tc>
          <w:tcPr>
            <w:tcW w:w="1895" w:type="dxa"/>
            <w:tcBorders>
              <w:left w:val="nil"/>
              <w:bottom w:val="nil"/>
              <w:right w:val="nil"/>
            </w:tcBorders>
          </w:tcPr>
          <w:p w14:paraId="05E8F19D" w14:textId="77777777" w:rsidR="00285BB4" w:rsidRPr="00613693" w:rsidRDefault="00285BB4" w:rsidP="00C60EDE">
            <w:pPr>
              <w:keepNext/>
              <w:keepLines/>
              <w:jc w:val="center"/>
              <w:rPr>
                <w:rFonts w:ascii="Times New Roman" w:hAnsi="Times New Roman" w:cs="Times New Roman"/>
              </w:rPr>
            </w:pPr>
            <w:r w:rsidRPr="00613693">
              <w:rPr>
                <w:rFonts w:ascii="Times New Roman" w:hAnsi="Times New Roman" w:cs="Times New Roman"/>
              </w:rPr>
              <w:t>$31,402.23</w:t>
            </w:r>
            <w:r w:rsidRPr="00613693">
              <w:rPr>
                <w:rFonts w:ascii="Times New Roman" w:hAnsi="Times New Roman" w:cs="Times New Roman"/>
                <w:noProof/>
              </w:rPr>
              <w:t>(107)</w:t>
            </w:r>
            <w:r w:rsidRPr="00613693">
              <w:rPr>
                <w:rFonts w:ascii="Times New Roman" w:hAnsi="Times New Roman" w:cs="Times New Roman"/>
              </w:rPr>
              <w:t xml:space="preserve"> </w:t>
            </w:r>
          </w:p>
        </w:tc>
        <w:tc>
          <w:tcPr>
            <w:tcW w:w="1503" w:type="dxa"/>
            <w:tcBorders>
              <w:top w:val="nil"/>
              <w:left w:val="nil"/>
              <w:bottom w:val="nil"/>
              <w:right w:val="nil"/>
            </w:tcBorders>
            <w:shd w:val="clear" w:color="auto" w:fill="auto"/>
            <w:tcMar>
              <w:left w:w="115" w:type="dxa"/>
              <w:right w:w="29" w:type="dxa"/>
            </w:tcMar>
          </w:tcPr>
          <w:p w14:paraId="5489D79F" w14:textId="77777777" w:rsidR="00285BB4" w:rsidRPr="00613693" w:rsidRDefault="00285BB4" w:rsidP="00C60EDE">
            <w:pPr>
              <w:keepNext/>
              <w:keepLines/>
              <w:jc w:val="right"/>
              <w:rPr>
                <w:rFonts w:ascii="Times New Roman" w:eastAsia="Times New Roman" w:hAnsi="Times New Roman" w:cs="Times New Roman"/>
                <w:color w:val="000000"/>
              </w:rPr>
            </w:pPr>
            <w:r w:rsidRPr="00613693">
              <w:rPr>
                <w:rFonts w:ascii="Times New Roman" w:eastAsia="Times New Roman" w:hAnsi="Times New Roman" w:cs="Times New Roman"/>
                <w:color w:val="000000"/>
              </w:rPr>
              <w:t>1,630</w:t>
            </w:r>
          </w:p>
        </w:tc>
        <w:tc>
          <w:tcPr>
            <w:tcW w:w="734" w:type="dxa"/>
            <w:tcBorders>
              <w:top w:val="nil"/>
              <w:left w:val="nil"/>
              <w:bottom w:val="nil"/>
              <w:right w:val="nil"/>
            </w:tcBorders>
            <w:shd w:val="clear" w:color="auto" w:fill="auto"/>
            <w:tcMar>
              <w:left w:w="115" w:type="dxa"/>
              <w:right w:w="29" w:type="dxa"/>
            </w:tcMar>
          </w:tcPr>
          <w:p w14:paraId="4721C275" w14:textId="77777777" w:rsidR="00285BB4" w:rsidRPr="00613693" w:rsidRDefault="00285BB4" w:rsidP="00C60EDE">
            <w:pPr>
              <w:keepNext/>
              <w:keepLines/>
              <w:jc w:val="right"/>
              <w:rPr>
                <w:rFonts w:ascii="Times New Roman" w:hAnsi="Times New Roman" w:cs="Times New Roman"/>
              </w:rPr>
            </w:pPr>
            <w:r w:rsidRPr="00613693">
              <w:rPr>
                <w:rFonts w:ascii="Times New Roman" w:hAnsi="Times New Roman" w:cs="Times New Roman"/>
              </w:rPr>
              <w:t>(740,</w:t>
            </w:r>
          </w:p>
        </w:tc>
        <w:tc>
          <w:tcPr>
            <w:tcW w:w="1463" w:type="dxa"/>
            <w:tcBorders>
              <w:top w:val="nil"/>
              <w:left w:val="nil"/>
              <w:bottom w:val="nil"/>
              <w:right w:val="nil"/>
            </w:tcBorders>
            <w:shd w:val="clear" w:color="auto" w:fill="auto"/>
            <w:tcMar>
              <w:left w:w="29" w:type="dxa"/>
              <w:right w:w="115" w:type="dxa"/>
            </w:tcMar>
          </w:tcPr>
          <w:p w14:paraId="752DD838" w14:textId="77777777" w:rsidR="00285BB4" w:rsidRPr="00613693" w:rsidRDefault="00285BB4" w:rsidP="00C60EDE">
            <w:pPr>
              <w:keepNext/>
              <w:keepLines/>
              <w:rPr>
                <w:rFonts w:ascii="Times New Roman" w:eastAsia="Times New Roman" w:hAnsi="Times New Roman" w:cs="Times New Roman"/>
                <w:color w:val="000000"/>
              </w:rPr>
            </w:pPr>
            <w:r w:rsidRPr="00613693">
              <w:rPr>
                <w:rFonts w:ascii="Times New Roman" w:eastAsia="Times New Roman" w:hAnsi="Times New Roman" w:cs="Times New Roman"/>
                <w:color w:val="000000"/>
              </w:rPr>
              <w:t>2,529)</w:t>
            </w:r>
          </w:p>
        </w:tc>
      </w:tr>
      <w:tr w:rsidR="00285BB4" w:rsidRPr="00613693" w14:paraId="6CE82FE9" w14:textId="77777777" w:rsidTr="00C60EDE">
        <w:trPr>
          <w:trHeight w:val="225"/>
        </w:trPr>
        <w:tc>
          <w:tcPr>
            <w:tcW w:w="3973" w:type="dxa"/>
            <w:tcBorders>
              <w:top w:val="nil"/>
              <w:left w:val="nil"/>
              <w:bottom w:val="single" w:sz="4" w:space="0" w:color="auto"/>
              <w:right w:val="nil"/>
            </w:tcBorders>
          </w:tcPr>
          <w:p w14:paraId="1F0AC60F" w14:textId="77777777" w:rsidR="00285BB4" w:rsidRPr="00613693" w:rsidRDefault="00285BB4" w:rsidP="00C60EDE">
            <w:pPr>
              <w:keepNext/>
              <w:keepLines/>
              <w:rPr>
                <w:rFonts w:ascii="Times New Roman" w:hAnsi="Times New Roman" w:cs="Times New Roman"/>
              </w:rPr>
            </w:pPr>
            <w:r w:rsidRPr="00613693">
              <w:rPr>
                <w:rFonts w:ascii="Times New Roman" w:hAnsi="Times New Roman" w:cs="Times New Roman"/>
              </w:rPr>
              <w:t>African-American</w:t>
            </w:r>
          </w:p>
        </w:tc>
        <w:tc>
          <w:tcPr>
            <w:tcW w:w="1895" w:type="dxa"/>
            <w:tcBorders>
              <w:top w:val="nil"/>
              <w:left w:val="nil"/>
              <w:bottom w:val="single" w:sz="4" w:space="0" w:color="auto"/>
              <w:right w:val="nil"/>
            </w:tcBorders>
          </w:tcPr>
          <w:p w14:paraId="7B5CEE1C" w14:textId="77777777" w:rsidR="00285BB4" w:rsidRPr="00613693" w:rsidRDefault="00285BB4" w:rsidP="00C60EDE">
            <w:pPr>
              <w:keepNext/>
              <w:keepLines/>
              <w:jc w:val="center"/>
              <w:rPr>
                <w:rFonts w:ascii="Times New Roman" w:hAnsi="Times New Roman" w:cs="Times New Roman"/>
              </w:rPr>
            </w:pPr>
            <w:r w:rsidRPr="00613693">
              <w:rPr>
                <w:rFonts w:ascii="Times New Roman" w:hAnsi="Times New Roman" w:cs="Times New Roman"/>
              </w:rPr>
              <w:t>$31,402.23</w:t>
            </w:r>
            <w:r w:rsidRPr="00613693">
              <w:rPr>
                <w:rFonts w:ascii="Times New Roman" w:hAnsi="Times New Roman" w:cs="Times New Roman"/>
                <w:noProof/>
              </w:rPr>
              <w:t>(107)</w:t>
            </w:r>
          </w:p>
        </w:tc>
        <w:tc>
          <w:tcPr>
            <w:tcW w:w="1503" w:type="dxa"/>
            <w:tcBorders>
              <w:top w:val="nil"/>
              <w:left w:val="nil"/>
              <w:bottom w:val="single" w:sz="4" w:space="0" w:color="auto"/>
              <w:right w:val="nil"/>
            </w:tcBorders>
            <w:shd w:val="clear" w:color="auto" w:fill="auto"/>
            <w:tcMar>
              <w:left w:w="115" w:type="dxa"/>
              <w:right w:w="29" w:type="dxa"/>
            </w:tcMar>
          </w:tcPr>
          <w:p w14:paraId="37279F02" w14:textId="77777777" w:rsidR="00285BB4" w:rsidRPr="00613693" w:rsidRDefault="00285BB4" w:rsidP="00C60EDE">
            <w:pPr>
              <w:keepNext/>
              <w:keepLines/>
              <w:jc w:val="right"/>
              <w:rPr>
                <w:rFonts w:ascii="Times New Roman" w:eastAsia="Times New Roman" w:hAnsi="Times New Roman" w:cs="Times New Roman"/>
                <w:color w:val="000000"/>
              </w:rPr>
            </w:pPr>
            <w:r w:rsidRPr="00613693">
              <w:rPr>
                <w:rFonts w:ascii="Times New Roman" w:eastAsia="Times New Roman" w:hAnsi="Times New Roman" w:cs="Times New Roman"/>
                <w:color w:val="000000"/>
              </w:rPr>
              <w:t>1,036</w:t>
            </w:r>
          </w:p>
        </w:tc>
        <w:tc>
          <w:tcPr>
            <w:tcW w:w="734" w:type="dxa"/>
            <w:tcBorders>
              <w:top w:val="nil"/>
              <w:left w:val="nil"/>
              <w:bottom w:val="single" w:sz="4" w:space="0" w:color="auto"/>
              <w:right w:val="nil"/>
            </w:tcBorders>
            <w:shd w:val="clear" w:color="auto" w:fill="auto"/>
            <w:tcMar>
              <w:left w:w="115" w:type="dxa"/>
              <w:right w:w="29" w:type="dxa"/>
            </w:tcMar>
          </w:tcPr>
          <w:p w14:paraId="060BECDE" w14:textId="77777777" w:rsidR="00285BB4" w:rsidRPr="00613693" w:rsidRDefault="00285BB4" w:rsidP="00C60EDE">
            <w:pPr>
              <w:keepNext/>
              <w:keepLines/>
              <w:jc w:val="right"/>
              <w:rPr>
                <w:rFonts w:ascii="Times New Roman" w:hAnsi="Times New Roman" w:cs="Times New Roman"/>
              </w:rPr>
            </w:pPr>
            <w:r w:rsidRPr="00613693">
              <w:rPr>
                <w:rFonts w:ascii="Times New Roman" w:hAnsi="Times New Roman" w:cs="Times New Roman"/>
              </w:rPr>
              <w:t>(911,</w:t>
            </w:r>
          </w:p>
        </w:tc>
        <w:tc>
          <w:tcPr>
            <w:tcW w:w="1463" w:type="dxa"/>
            <w:tcBorders>
              <w:top w:val="nil"/>
              <w:left w:val="nil"/>
              <w:bottom w:val="single" w:sz="4" w:space="0" w:color="auto"/>
              <w:right w:val="nil"/>
            </w:tcBorders>
            <w:shd w:val="clear" w:color="auto" w:fill="auto"/>
            <w:tcMar>
              <w:left w:w="29" w:type="dxa"/>
              <w:right w:w="115" w:type="dxa"/>
            </w:tcMar>
          </w:tcPr>
          <w:p w14:paraId="128AABA9" w14:textId="77777777" w:rsidR="00285BB4" w:rsidRPr="00613693" w:rsidRDefault="00285BB4" w:rsidP="00C60EDE">
            <w:pPr>
              <w:keepNext/>
              <w:keepLines/>
              <w:rPr>
                <w:rFonts w:ascii="Times New Roman" w:eastAsia="Times New Roman" w:hAnsi="Times New Roman" w:cs="Times New Roman"/>
                <w:color w:val="000000"/>
              </w:rPr>
            </w:pPr>
            <w:r w:rsidRPr="00613693">
              <w:rPr>
                <w:rFonts w:ascii="Times New Roman" w:eastAsia="Times New Roman" w:hAnsi="Times New Roman" w:cs="Times New Roman"/>
                <w:color w:val="000000"/>
              </w:rPr>
              <w:t>1,147)</w:t>
            </w:r>
          </w:p>
        </w:tc>
      </w:tr>
    </w:tbl>
    <w:p w14:paraId="2282DC5B" w14:textId="77777777" w:rsidR="00285BB4" w:rsidRPr="00613693" w:rsidRDefault="00285BB4" w:rsidP="00C60EDE">
      <w:pPr>
        <w:keepNext/>
        <w:keepLines/>
        <w:rPr>
          <w:rFonts w:ascii="Times New Roman" w:hAnsi="Times New Roman" w:cs="Times New Roman"/>
        </w:rPr>
      </w:pPr>
    </w:p>
    <w:p w14:paraId="114C5951" w14:textId="77777777" w:rsidR="00285BB4" w:rsidRPr="00613693" w:rsidRDefault="00285BB4" w:rsidP="00C60EDE">
      <w:pPr>
        <w:keepNext/>
        <w:keepLines/>
        <w:rPr>
          <w:rFonts w:ascii="Times New Roman" w:hAnsi="Times New Roman" w:cs="Times New Roman"/>
        </w:rPr>
      </w:pPr>
      <w:r w:rsidRPr="00613693">
        <w:rPr>
          <w:rFonts w:ascii="Times New Roman" w:hAnsi="Times New Roman" w:cs="Times New Roman"/>
          <w:b/>
        </w:rPr>
        <w:t>Table S9</w:t>
      </w:r>
      <w:r w:rsidRPr="00613693">
        <w:rPr>
          <w:rFonts w:ascii="Times New Roman" w:hAnsi="Times New Roman" w:cs="Times New Roman"/>
        </w:rPr>
        <w:t>. Annual economic burden of bacterial vaginosis-associated HIV cases among white and African-American women in the United States</w:t>
      </w:r>
    </w:p>
    <w:tbl>
      <w:tblPr>
        <w:tblStyle w:val="TableGrid"/>
        <w:tblW w:w="0" w:type="auto"/>
        <w:tblLook w:val="04A0" w:firstRow="1" w:lastRow="0" w:firstColumn="1" w:lastColumn="0" w:noHBand="0" w:noVBand="1"/>
      </w:tblPr>
      <w:tblGrid>
        <w:gridCol w:w="3973"/>
        <w:gridCol w:w="1895"/>
        <w:gridCol w:w="1503"/>
        <w:gridCol w:w="734"/>
        <w:gridCol w:w="1463"/>
      </w:tblGrid>
      <w:tr w:rsidR="00285BB4" w:rsidRPr="00613693" w14:paraId="3AFB7FB9" w14:textId="77777777" w:rsidTr="00C60EDE">
        <w:tc>
          <w:tcPr>
            <w:tcW w:w="3973" w:type="dxa"/>
            <w:tcBorders>
              <w:left w:val="nil"/>
              <w:bottom w:val="single" w:sz="4" w:space="0" w:color="auto"/>
              <w:right w:val="nil"/>
            </w:tcBorders>
            <w:vAlign w:val="center"/>
          </w:tcPr>
          <w:p w14:paraId="390B2C21" w14:textId="77777777" w:rsidR="00285BB4" w:rsidRPr="00613693" w:rsidRDefault="00285BB4" w:rsidP="00C60EDE">
            <w:pPr>
              <w:keepNext/>
              <w:keepLines/>
              <w:jc w:val="center"/>
              <w:rPr>
                <w:rFonts w:ascii="Times New Roman" w:hAnsi="Times New Roman" w:cs="Times New Roman"/>
                <w:b/>
              </w:rPr>
            </w:pPr>
            <w:r w:rsidRPr="00613693">
              <w:rPr>
                <w:rFonts w:ascii="Times New Roman" w:hAnsi="Times New Roman" w:cs="Times New Roman"/>
                <w:b/>
              </w:rPr>
              <w:t>Race</w:t>
            </w:r>
          </w:p>
        </w:tc>
        <w:tc>
          <w:tcPr>
            <w:tcW w:w="1895" w:type="dxa"/>
            <w:tcBorders>
              <w:left w:val="nil"/>
              <w:right w:val="nil"/>
            </w:tcBorders>
            <w:vAlign w:val="center"/>
          </w:tcPr>
          <w:p w14:paraId="7CA8AE33" w14:textId="77777777" w:rsidR="00285BB4" w:rsidRPr="00613693" w:rsidRDefault="00285BB4" w:rsidP="00C60EDE">
            <w:pPr>
              <w:keepNext/>
              <w:keepLines/>
              <w:jc w:val="center"/>
              <w:rPr>
                <w:rFonts w:ascii="Times New Roman" w:hAnsi="Times New Roman" w:cs="Times New Roman"/>
                <w:b/>
              </w:rPr>
            </w:pPr>
            <w:r w:rsidRPr="00613693">
              <w:rPr>
                <w:rFonts w:ascii="Times New Roman" w:hAnsi="Times New Roman" w:cs="Times New Roman"/>
                <w:b/>
              </w:rPr>
              <w:t>Annual cost per HIV case</w:t>
            </w:r>
          </w:p>
        </w:tc>
        <w:tc>
          <w:tcPr>
            <w:tcW w:w="3700" w:type="dxa"/>
            <w:gridSpan w:val="3"/>
            <w:tcBorders>
              <w:left w:val="nil"/>
              <w:right w:val="nil"/>
            </w:tcBorders>
            <w:vAlign w:val="center"/>
          </w:tcPr>
          <w:p w14:paraId="6E2FCDEA" w14:textId="77777777" w:rsidR="00285BB4" w:rsidRPr="00613693" w:rsidRDefault="00285BB4" w:rsidP="00C60EDE">
            <w:pPr>
              <w:keepNext/>
              <w:keepLines/>
              <w:jc w:val="center"/>
              <w:rPr>
                <w:rFonts w:ascii="Times New Roman" w:hAnsi="Times New Roman" w:cs="Times New Roman"/>
                <w:b/>
              </w:rPr>
            </w:pPr>
            <w:r w:rsidRPr="00613693">
              <w:rPr>
                <w:rFonts w:ascii="Times New Roman" w:hAnsi="Times New Roman" w:cs="Times New Roman"/>
                <w:b/>
              </w:rPr>
              <w:t>Annual cost of BV- associated HIV cases</w:t>
            </w:r>
            <w:r w:rsidRPr="00613693">
              <w:rPr>
                <w:rFonts w:ascii="Times New Roman" w:hAnsi="Times New Roman" w:cs="Times New Roman"/>
                <w:b/>
              </w:rPr>
              <w:br/>
              <w:t xml:space="preserve"> (95% confidence interval) (millions of 2017 USD)</w:t>
            </w:r>
          </w:p>
        </w:tc>
      </w:tr>
      <w:tr w:rsidR="00285BB4" w:rsidRPr="00613693" w14:paraId="1DCA94CE" w14:textId="77777777" w:rsidTr="00C60EDE">
        <w:trPr>
          <w:trHeight w:val="259"/>
        </w:trPr>
        <w:tc>
          <w:tcPr>
            <w:tcW w:w="3973" w:type="dxa"/>
            <w:tcBorders>
              <w:left w:val="nil"/>
              <w:bottom w:val="nil"/>
              <w:right w:val="nil"/>
            </w:tcBorders>
          </w:tcPr>
          <w:p w14:paraId="5D5F9D78" w14:textId="77777777" w:rsidR="00285BB4" w:rsidRPr="00613693" w:rsidRDefault="00285BB4" w:rsidP="00C60EDE">
            <w:pPr>
              <w:keepNext/>
              <w:keepLines/>
              <w:rPr>
                <w:rFonts w:ascii="Times New Roman" w:hAnsi="Times New Roman" w:cs="Times New Roman"/>
              </w:rPr>
            </w:pPr>
            <w:r w:rsidRPr="00613693">
              <w:rPr>
                <w:rFonts w:ascii="Times New Roman" w:hAnsi="Times New Roman" w:cs="Times New Roman"/>
              </w:rPr>
              <w:t>White</w:t>
            </w:r>
          </w:p>
        </w:tc>
        <w:tc>
          <w:tcPr>
            <w:tcW w:w="1895" w:type="dxa"/>
            <w:tcBorders>
              <w:left w:val="nil"/>
              <w:bottom w:val="nil"/>
              <w:right w:val="nil"/>
            </w:tcBorders>
          </w:tcPr>
          <w:p w14:paraId="3828E673" w14:textId="77777777" w:rsidR="00285BB4" w:rsidRPr="00613693" w:rsidRDefault="00285BB4" w:rsidP="00C60EDE">
            <w:pPr>
              <w:keepNext/>
              <w:keepLines/>
              <w:jc w:val="center"/>
              <w:rPr>
                <w:rFonts w:ascii="Times New Roman" w:hAnsi="Times New Roman" w:cs="Times New Roman"/>
              </w:rPr>
            </w:pPr>
            <w:r w:rsidRPr="00613693">
              <w:rPr>
                <w:rFonts w:ascii="Times New Roman" w:hAnsi="Times New Roman" w:cs="Times New Roman"/>
              </w:rPr>
              <w:t>$25,990</w:t>
            </w:r>
            <w:r w:rsidRPr="00613693">
              <w:rPr>
                <w:rFonts w:ascii="Times New Roman" w:hAnsi="Times New Roman" w:cs="Times New Roman"/>
                <w:noProof/>
              </w:rPr>
              <w:t>(110)</w:t>
            </w:r>
          </w:p>
        </w:tc>
        <w:tc>
          <w:tcPr>
            <w:tcW w:w="1503" w:type="dxa"/>
            <w:tcBorders>
              <w:top w:val="nil"/>
              <w:left w:val="nil"/>
              <w:bottom w:val="nil"/>
              <w:right w:val="nil"/>
            </w:tcBorders>
            <w:shd w:val="clear" w:color="auto" w:fill="auto"/>
            <w:tcMar>
              <w:left w:w="115" w:type="dxa"/>
              <w:right w:w="29" w:type="dxa"/>
            </w:tcMar>
          </w:tcPr>
          <w:p w14:paraId="141DAC29" w14:textId="77777777" w:rsidR="00285BB4" w:rsidRPr="00613693" w:rsidRDefault="00285BB4" w:rsidP="00C60EDE">
            <w:pPr>
              <w:keepNext/>
              <w:keepLines/>
              <w:jc w:val="right"/>
              <w:rPr>
                <w:rFonts w:ascii="Times New Roman" w:eastAsia="Times New Roman" w:hAnsi="Times New Roman" w:cs="Times New Roman"/>
                <w:color w:val="000000"/>
              </w:rPr>
            </w:pPr>
            <w:r w:rsidRPr="00613693">
              <w:rPr>
                <w:rFonts w:ascii="Times New Roman" w:eastAsia="Times New Roman" w:hAnsi="Times New Roman" w:cs="Times New Roman"/>
                <w:color w:val="000000"/>
              </w:rPr>
              <w:t>156</w:t>
            </w:r>
          </w:p>
        </w:tc>
        <w:tc>
          <w:tcPr>
            <w:tcW w:w="734" w:type="dxa"/>
            <w:tcBorders>
              <w:top w:val="nil"/>
              <w:left w:val="nil"/>
              <w:bottom w:val="nil"/>
              <w:right w:val="nil"/>
            </w:tcBorders>
            <w:shd w:val="clear" w:color="auto" w:fill="auto"/>
            <w:tcMar>
              <w:left w:w="115" w:type="dxa"/>
              <w:right w:w="29" w:type="dxa"/>
            </w:tcMar>
          </w:tcPr>
          <w:p w14:paraId="51626754" w14:textId="77777777" w:rsidR="00285BB4" w:rsidRPr="00613693" w:rsidRDefault="00285BB4" w:rsidP="00C60EDE">
            <w:pPr>
              <w:keepNext/>
              <w:keepLines/>
              <w:jc w:val="right"/>
              <w:rPr>
                <w:rFonts w:ascii="Times New Roman" w:hAnsi="Times New Roman" w:cs="Times New Roman"/>
              </w:rPr>
            </w:pPr>
            <w:r w:rsidRPr="00613693">
              <w:rPr>
                <w:rFonts w:ascii="Times New Roman" w:hAnsi="Times New Roman" w:cs="Times New Roman"/>
              </w:rPr>
              <w:t>(129,</w:t>
            </w:r>
          </w:p>
        </w:tc>
        <w:tc>
          <w:tcPr>
            <w:tcW w:w="1463" w:type="dxa"/>
            <w:tcBorders>
              <w:top w:val="nil"/>
              <w:left w:val="nil"/>
              <w:bottom w:val="nil"/>
              <w:right w:val="nil"/>
            </w:tcBorders>
            <w:shd w:val="clear" w:color="auto" w:fill="auto"/>
            <w:tcMar>
              <w:left w:w="29" w:type="dxa"/>
              <w:right w:w="115" w:type="dxa"/>
            </w:tcMar>
          </w:tcPr>
          <w:p w14:paraId="4722D177" w14:textId="77777777" w:rsidR="00285BB4" w:rsidRPr="00613693" w:rsidRDefault="00285BB4" w:rsidP="00C60EDE">
            <w:pPr>
              <w:keepNext/>
              <w:keepLines/>
              <w:rPr>
                <w:rFonts w:ascii="Times New Roman" w:eastAsia="Times New Roman" w:hAnsi="Times New Roman" w:cs="Times New Roman"/>
                <w:color w:val="000000"/>
              </w:rPr>
            </w:pPr>
            <w:r w:rsidRPr="00613693">
              <w:rPr>
                <w:rFonts w:ascii="Times New Roman" w:eastAsia="Times New Roman" w:hAnsi="Times New Roman" w:cs="Times New Roman"/>
                <w:color w:val="000000"/>
              </w:rPr>
              <w:t>183)</w:t>
            </w:r>
          </w:p>
        </w:tc>
      </w:tr>
      <w:tr w:rsidR="00285BB4" w:rsidRPr="00613693" w14:paraId="7DEDD6C2" w14:textId="77777777" w:rsidTr="00C60EDE">
        <w:trPr>
          <w:trHeight w:val="225"/>
        </w:trPr>
        <w:tc>
          <w:tcPr>
            <w:tcW w:w="3973" w:type="dxa"/>
            <w:tcBorders>
              <w:top w:val="nil"/>
              <w:left w:val="nil"/>
              <w:bottom w:val="single" w:sz="4" w:space="0" w:color="auto"/>
              <w:right w:val="nil"/>
            </w:tcBorders>
          </w:tcPr>
          <w:p w14:paraId="7FBB5CC0" w14:textId="77777777" w:rsidR="00285BB4" w:rsidRPr="00613693" w:rsidRDefault="00285BB4" w:rsidP="00C60EDE">
            <w:pPr>
              <w:keepNext/>
              <w:keepLines/>
              <w:rPr>
                <w:rFonts w:ascii="Times New Roman" w:hAnsi="Times New Roman" w:cs="Times New Roman"/>
              </w:rPr>
            </w:pPr>
            <w:r w:rsidRPr="00613693">
              <w:rPr>
                <w:rFonts w:ascii="Times New Roman" w:hAnsi="Times New Roman" w:cs="Times New Roman"/>
              </w:rPr>
              <w:t>African-American</w:t>
            </w:r>
          </w:p>
        </w:tc>
        <w:tc>
          <w:tcPr>
            <w:tcW w:w="1895" w:type="dxa"/>
            <w:tcBorders>
              <w:top w:val="nil"/>
              <w:left w:val="nil"/>
              <w:bottom w:val="single" w:sz="4" w:space="0" w:color="auto"/>
              <w:right w:val="nil"/>
            </w:tcBorders>
          </w:tcPr>
          <w:p w14:paraId="51E2419D" w14:textId="77777777" w:rsidR="00285BB4" w:rsidRPr="00613693" w:rsidRDefault="00285BB4" w:rsidP="00C60EDE">
            <w:pPr>
              <w:keepNext/>
              <w:keepLines/>
              <w:jc w:val="center"/>
              <w:rPr>
                <w:rFonts w:ascii="Times New Roman" w:hAnsi="Times New Roman" w:cs="Times New Roman"/>
              </w:rPr>
            </w:pPr>
            <w:r w:rsidRPr="00613693">
              <w:rPr>
                <w:rFonts w:ascii="Times New Roman" w:hAnsi="Times New Roman" w:cs="Times New Roman"/>
              </w:rPr>
              <w:t>$25,990</w:t>
            </w:r>
            <w:r w:rsidRPr="00613693">
              <w:rPr>
                <w:rFonts w:ascii="Times New Roman" w:hAnsi="Times New Roman" w:cs="Times New Roman"/>
                <w:noProof/>
              </w:rPr>
              <w:t>(110)</w:t>
            </w:r>
          </w:p>
        </w:tc>
        <w:tc>
          <w:tcPr>
            <w:tcW w:w="1503" w:type="dxa"/>
            <w:tcBorders>
              <w:top w:val="nil"/>
              <w:left w:val="nil"/>
              <w:bottom w:val="single" w:sz="4" w:space="0" w:color="auto"/>
              <w:right w:val="nil"/>
            </w:tcBorders>
            <w:shd w:val="clear" w:color="auto" w:fill="auto"/>
            <w:tcMar>
              <w:left w:w="115" w:type="dxa"/>
              <w:right w:w="29" w:type="dxa"/>
            </w:tcMar>
          </w:tcPr>
          <w:p w14:paraId="6FFBF448" w14:textId="77777777" w:rsidR="00285BB4" w:rsidRPr="00613693" w:rsidRDefault="00285BB4" w:rsidP="00C60EDE">
            <w:pPr>
              <w:keepNext/>
              <w:keepLines/>
              <w:jc w:val="right"/>
              <w:rPr>
                <w:rFonts w:ascii="Times New Roman" w:eastAsia="Times New Roman" w:hAnsi="Times New Roman" w:cs="Times New Roman"/>
                <w:color w:val="000000"/>
              </w:rPr>
            </w:pPr>
            <w:r w:rsidRPr="00613693">
              <w:rPr>
                <w:rFonts w:ascii="Times New Roman" w:eastAsia="Times New Roman" w:hAnsi="Times New Roman" w:cs="Times New Roman"/>
                <w:color w:val="000000"/>
              </w:rPr>
              <w:t>760</w:t>
            </w:r>
          </w:p>
        </w:tc>
        <w:tc>
          <w:tcPr>
            <w:tcW w:w="734" w:type="dxa"/>
            <w:tcBorders>
              <w:top w:val="nil"/>
              <w:left w:val="nil"/>
              <w:bottom w:val="single" w:sz="4" w:space="0" w:color="auto"/>
              <w:right w:val="nil"/>
            </w:tcBorders>
            <w:shd w:val="clear" w:color="auto" w:fill="auto"/>
            <w:tcMar>
              <w:left w:w="115" w:type="dxa"/>
              <w:right w:w="29" w:type="dxa"/>
            </w:tcMar>
          </w:tcPr>
          <w:p w14:paraId="2FD75C9A" w14:textId="77777777" w:rsidR="00285BB4" w:rsidRPr="00613693" w:rsidRDefault="00285BB4" w:rsidP="00C60EDE">
            <w:pPr>
              <w:keepNext/>
              <w:keepLines/>
              <w:jc w:val="right"/>
              <w:rPr>
                <w:rFonts w:ascii="Times New Roman" w:hAnsi="Times New Roman" w:cs="Times New Roman"/>
              </w:rPr>
            </w:pPr>
            <w:r w:rsidRPr="00613693">
              <w:rPr>
                <w:rFonts w:ascii="Times New Roman" w:hAnsi="Times New Roman" w:cs="Times New Roman"/>
              </w:rPr>
              <w:t>(672,</w:t>
            </w:r>
          </w:p>
        </w:tc>
        <w:tc>
          <w:tcPr>
            <w:tcW w:w="1463" w:type="dxa"/>
            <w:tcBorders>
              <w:top w:val="nil"/>
              <w:left w:val="nil"/>
              <w:bottom w:val="single" w:sz="4" w:space="0" w:color="auto"/>
              <w:right w:val="nil"/>
            </w:tcBorders>
            <w:shd w:val="clear" w:color="auto" w:fill="auto"/>
            <w:tcMar>
              <w:left w:w="29" w:type="dxa"/>
              <w:right w:w="115" w:type="dxa"/>
            </w:tcMar>
          </w:tcPr>
          <w:p w14:paraId="74084FE4" w14:textId="77777777" w:rsidR="00285BB4" w:rsidRPr="00613693" w:rsidRDefault="00285BB4" w:rsidP="00C60EDE">
            <w:pPr>
              <w:keepNext/>
              <w:keepLines/>
              <w:rPr>
                <w:rFonts w:ascii="Times New Roman" w:eastAsia="Times New Roman" w:hAnsi="Times New Roman" w:cs="Times New Roman"/>
                <w:color w:val="000000"/>
              </w:rPr>
            </w:pPr>
            <w:r w:rsidRPr="00613693">
              <w:rPr>
                <w:rFonts w:ascii="Times New Roman" w:eastAsia="Times New Roman" w:hAnsi="Times New Roman" w:cs="Times New Roman"/>
                <w:color w:val="000000"/>
              </w:rPr>
              <w:t>845)</w:t>
            </w:r>
          </w:p>
        </w:tc>
      </w:tr>
    </w:tbl>
    <w:p w14:paraId="2854D746" w14:textId="77777777" w:rsidR="00285BB4" w:rsidRPr="00613693" w:rsidRDefault="00285BB4" w:rsidP="00C60EDE">
      <w:pPr>
        <w:keepNext/>
        <w:keepLines/>
        <w:rPr>
          <w:rFonts w:ascii="Times New Roman" w:hAnsi="Times New Roman" w:cs="Times New Roman"/>
        </w:rPr>
      </w:pPr>
    </w:p>
    <w:p w14:paraId="59D36993" w14:textId="77777777" w:rsidR="00285BB4" w:rsidRPr="00613693" w:rsidRDefault="00285BB4" w:rsidP="00C60EDE">
      <w:pPr>
        <w:keepNext/>
        <w:keepLines/>
        <w:rPr>
          <w:rFonts w:ascii="Times New Roman" w:hAnsi="Times New Roman" w:cs="Times New Roman"/>
        </w:rPr>
      </w:pPr>
      <w:r w:rsidRPr="00613693">
        <w:rPr>
          <w:rFonts w:ascii="Times New Roman" w:hAnsi="Times New Roman" w:cs="Times New Roman"/>
          <w:b/>
        </w:rPr>
        <w:t>Table S10</w:t>
      </w:r>
      <w:r w:rsidRPr="00613693">
        <w:rPr>
          <w:rFonts w:ascii="Times New Roman" w:hAnsi="Times New Roman" w:cs="Times New Roman"/>
        </w:rPr>
        <w:t>. Measures of association of bacterial vaginosis and adverse outcomes from included studies</w:t>
      </w:r>
    </w:p>
    <w:tbl>
      <w:tblPr>
        <w:tblStyle w:val="TableGrid"/>
        <w:tblW w:w="13045" w:type="dxa"/>
        <w:tblLook w:val="04A0" w:firstRow="1" w:lastRow="0" w:firstColumn="1" w:lastColumn="0" w:noHBand="0" w:noVBand="1"/>
      </w:tblPr>
      <w:tblGrid>
        <w:gridCol w:w="1803"/>
        <w:gridCol w:w="1347"/>
        <w:gridCol w:w="5760"/>
        <w:gridCol w:w="1890"/>
        <w:gridCol w:w="2245"/>
      </w:tblGrid>
      <w:tr w:rsidR="00285BB4" w:rsidRPr="00613693" w14:paraId="52C32F37" w14:textId="77777777" w:rsidTr="00C60EDE">
        <w:tc>
          <w:tcPr>
            <w:tcW w:w="1803" w:type="dxa"/>
            <w:tcBorders>
              <w:left w:val="nil"/>
              <w:right w:val="nil"/>
            </w:tcBorders>
            <w:vAlign w:val="bottom"/>
          </w:tcPr>
          <w:p w14:paraId="1E8621BE" w14:textId="77777777" w:rsidR="00285BB4" w:rsidRPr="00613693" w:rsidRDefault="00285BB4" w:rsidP="00C60EDE">
            <w:pPr>
              <w:keepNext/>
              <w:keepLines/>
              <w:jc w:val="center"/>
              <w:rPr>
                <w:rFonts w:ascii="Times New Roman" w:hAnsi="Times New Roman" w:cs="Times New Roman"/>
                <w:b/>
              </w:rPr>
            </w:pPr>
            <w:r w:rsidRPr="00613693">
              <w:rPr>
                <w:rFonts w:ascii="Times New Roman" w:hAnsi="Times New Roman" w:cs="Times New Roman"/>
                <w:b/>
              </w:rPr>
              <w:t>Study location</w:t>
            </w:r>
          </w:p>
        </w:tc>
        <w:tc>
          <w:tcPr>
            <w:tcW w:w="1347" w:type="dxa"/>
            <w:tcBorders>
              <w:left w:val="nil"/>
              <w:right w:val="nil"/>
            </w:tcBorders>
            <w:vAlign w:val="bottom"/>
          </w:tcPr>
          <w:p w14:paraId="1AC93ABC" w14:textId="77777777" w:rsidR="00285BB4" w:rsidRPr="00613693" w:rsidRDefault="00285BB4" w:rsidP="00C60EDE">
            <w:pPr>
              <w:keepNext/>
              <w:keepLines/>
              <w:jc w:val="center"/>
              <w:rPr>
                <w:rFonts w:ascii="Times New Roman" w:hAnsi="Times New Roman" w:cs="Times New Roman"/>
                <w:b/>
              </w:rPr>
            </w:pPr>
            <w:proofErr w:type="spellStart"/>
            <w:r w:rsidRPr="00613693">
              <w:rPr>
                <w:rFonts w:ascii="Times New Roman" w:hAnsi="Times New Roman" w:cs="Times New Roman"/>
                <w:b/>
              </w:rPr>
              <w:t>Year(s</w:t>
            </w:r>
            <w:proofErr w:type="spellEnd"/>
            <w:r w:rsidRPr="00613693">
              <w:rPr>
                <w:rFonts w:ascii="Times New Roman" w:hAnsi="Times New Roman" w:cs="Times New Roman"/>
                <w:b/>
              </w:rPr>
              <w:t>) of data collection</w:t>
            </w:r>
          </w:p>
        </w:tc>
        <w:tc>
          <w:tcPr>
            <w:tcW w:w="5760" w:type="dxa"/>
            <w:tcBorders>
              <w:left w:val="nil"/>
              <w:right w:val="nil"/>
            </w:tcBorders>
            <w:vAlign w:val="bottom"/>
          </w:tcPr>
          <w:p w14:paraId="34DF076E" w14:textId="77777777" w:rsidR="00285BB4" w:rsidRPr="00613693" w:rsidRDefault="00285BB4" w:rsidP="00C60EDE">
            <w:pPr>
              <w:keepNext/>
              <w:keepLines/>
              <w:jc w:val="center"/>
              <w:rPr>
                <w:rFonts w:ascii="Times New Roman" w:hAnsi="Times New Roman" w:cs="Times New Roman"/>
                <w:b/>
              </w:rPr>
            </w:pPr>
            <w:r w:rsidRPr="00613693">
              <w:rPr>
                <w:rFonts w:ascii="Times New Roman" w:hAnsi="Times New Roman" w:cs="Times New Roman"/>
                <w:b/>
              </w:rPr>
              <w:t>Study population</w:t>
            </w:r>
          </w:p>
        </w:tc>
        <w:tc>
          <w:tcPr>
            <w:tcW w:w="1890" w:type="dxa"/>
            <w:tcBorders>
              <w:left w:val="nil"/>
              <w:right w:val="nil"/>
            </w:tcBorders>
            <w:vAlign w:val="bottom"/>
          </w:tcPr>
          <w:p w14:paraId="6B2CC539" w14:textId="77777777" w:rsidR="00285BB4" w:rsidRPr="00613693" w:rsidRDefault="00285BB4" w:rsidP="00C60EDE">
            <w:pPr>
              <w:keepNext/>
              <w:keepLines/>
              <w:jc w:val="center"/>
              <w:rPr>
                <w:rFonts w:ascii="Times New Roman" w:hAnsi="Times New Roman" w:cs="Times New Roman"/>
                <w:b/>
              </w:rPr>
            </w:pPr>
            <w:r w:rsidRPr="00613693">
              <w:rPr>
                <w:rFonts w:ascii="Times New Roman" w:hAnsi="Times New Roman" w:cs="Times New Roman"/>
                <w:b/>
              </w:rPr>
              <w:t>Outcome</w:t>
            </w:r>
          </w:p>
        </w:tc>
        <w:tc>
          <w:tcPr>
            <w:tcW w:w="2245" w:type="dxa"/>
            <w:tcBorders>
              <w:left w:val="nil"/>
              <w:right w:val="nil"/>
            </w:tcBorders>
            <w:vAlign w:val="bottom"/>
          </w:tcPr>
          <w:p w14:paraId="2F9719BD" w14:textId="77777777" w:rsidR="00285BB4" w:rsidRPr="00613693" w:rsidRDefault="00285BB4" w:rsidP="00C60EDE">
            <w:pPr>
              <w:keepNext/>
              <w:keepLines/>
              <w:jc w:val="center"/>
              <w:rPr>
                <w:rFonts w:ascii="Times New Roman" w:hAnsi="Times New Roman" w:cs="Times New Roman"/>
                <w:b/>
              </w:rPr>
            </w:pPr>
            <w:r w:rsidRPr="00613693">
              <w:rPr>
                <w:rFonts w:ascii="Times New Roman" w:hAnsi="Times New Roman" w:cs="Times New Roman"/>
                <w:b/>
              </w:rPr>
              <w:t>Measure of association</w:t>
            </w:r>
            <w:r w:rsidRPr="00613693">
              <w:rPr>
                <w:rFonts w:ascii="Times New Roman" w:hAnsi="Times New Roman" w:cs="Times New Roman"/>
                <w:b/>
              </w:rPr>
              <w:br/>
              <w:t>(95% confidence interval)</w:t>
            </w:r>
          </w:p>
        </w:tc>
      </w:tr>
      <w:tr w:rsidR="00285BB4" w:rsidRPr="00613693" w14:paraId="1DD5480F" w14:textId="77777777" w:rsidTr="00C60EDE">
        <w:trPr>
          <w:cantSplit/>
        </w:trPr>
        <w:tc>
          <w:tcPr>
            <w:tcW w:w="1803" w:type="dxa"/>
            <w:tcBorders>
              <w:left w:val="nil"/>
              <w:right w:val="nil"/>
            </w:tcBorders>
            <w:vAlign w:val="center"/>
          </w:tcPr>
          <w:p w14:paraId="24F73CBB" w14:textId="36EC29D9"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Blantyre, Malawi </w:t>
            </w:r>
            <w:r w:rsidRPr="00613693">
              <w:rPr>
                <w:rFonts w:ascii="Times New Roman" w:hAnsi="Times New Roman" w:cs="Times New Roman"/>
                <w:noProof/>
              </w:rPr>
              <w:t>(111</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347" w:type="dxa"/>
            <w:tcBorders>
              <w:left w:val="nil"/>
              <w:right w:val="nil"/>
            </w:tcBorders>
            <w:vAlign w:val="center"/>
          </w:tcPr>
          <w:p w14:paraId="3BE18D0D"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2003-2005</w:t>
            </w:r>
          </w:p>
        </w:tc>
        <w:tc>
          <w:tcPr>
            <w:tcW w:w="5760" w:type="dxa"/>
            <w:tcBorders>
              <w:left w:val="nil"/>
              <w:right w:val="nil"/>
            </w:tcBorders>
            <w:vAlign w:val="center"/>
          </w:tcPr>
          <w:p w14:paraId="56ED11A0"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787 non-pregnant, HIV-negative women attending postpartum and family planning clinics in the Queen Elizabeth Central Hospital or two health centers in Blantyre and enrolling in a clinical trial of intermittent metronidazole gel use for BV prevention. Follow-up in three-monthly intervals for 12 months. Cox proportional hazards model adjusted for treatment arm, age, and contraceptive method.</w:t>
            </w:r>
          </w:p>
        </w:tc>
        <w:tc>
          <w:tcPr>
            <w:tcW w:w="1890" w:type="dxa"/>
            <w:tcBorders>
              <w:left w:val="nil"/>
              <w:right w:val="nil"/>
            </w:tcBorders>
            <w:vAlign w:val="center"/>
          </w:tcPr>
          <w:p w14:paraId="5FCA0229"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HIV acquisition</w:t>
            </w:r>
          </w:p>
        </w:tc>
        <w:tc>
          <w:tcPr>
            <w:tcW w:w="2245" w:type="dxa"/>
            <w:tcBorders>
              <w:left w:val="nil"/>
              <w:right w:val="nil"/>
            </w:tcBorders>
            <w:vAlign w:val="center"/>
          </w:tcPr>
          <w:p w14:paraId="63C1D355"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HR 2.52 (1.07, 5.94)</w:t>
            </w:r>
          </w:p>
        </w:tc>
      </w:tr>
      <w:tr w:rsidR="00285BB4" w:rsidRPr="00613693" w14:paraId="61932487" w14:textId="77777777" w:rsidTr="00C60EDE">
        <w:trPr>
          <w:cantSplit/>
        </w:trPr>
        <w:tc>
          <w:tcPr>
            <w:tcW w:w="1803" w:type="dxa"/>
            <w:tcBorders>
              <w:left w:val="nil"/>
              <w:right w:val="nil"/>
            </w:tcBorders>
            <w:vAlign w:val="center"/>
          </w:tcPr>
          <w:p w14:paraId="1A3A3BAC" w14:textId="1D0E28C6" w:rsidR="00285BB4" w:rsidRPr="00613693" w:rsidRDefault="00285BB4" w:rsidP="00C60EDE">
            <w:pPr>
              <w:rPr>
                <w:rFonts w:ascii="Times New Roman" w:hAnsi="Times New Roman" w:cs="Times New Roman"/>
              </w:rPr>
            </w:pPr>
            <w:r w:rsidRPr="00613693">
              <w:rPr>
                <w:rFonts w:ascii="Times New Roman" w:hAnsi="Times New Roman" w:cs="Times New Roman"/>
              </w:rPr>
              <w:lastRenderedPageBreak/>
              <w:t xml:space="preserve">Western Kenya </w:t>
            </w:r>
            <w:r w:rsidRPr="00613693">
              <w:rPr>
                <w:rFonts w:ascii="Times New Roman" w:hAnsi="Times New Roman" w:cs="Times New Roman"/>
                <w:noProof/>
              </w:rPr>
              <w:t>(112</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347" w:type="dxa"/>
            <w:tcBorders>
              <w:left w:val="nil"/>
              <w:right w:val="nil"/>
            </w:tcBorders>
            <w:vAlign w:val="center"/>
          </w:tcPr>
          <w:p w14:paraId="470FEF41"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2011-2013</w:t>
            </w:r>
          </w:p>
        </w:tc>
        <w:tc>
          <w:tcPr>
            <w:tcW w:w="5760" w:type="dxa"/>
            <w:tcBorders>
              <w:left w:val="nil"/>
              <w:right w:val="nil"/>
            </w:tcBorders>
            <w:vAlign w:val="center"/>
          </w:tcPr>
          <w:p w14:paraId="495A6C2D"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1,296 pregnant, HIV-negative women ages 14 years and older accessing antenatal care services and enrolling in a prospective cohort study. Women were followed throughout pregnancy and 9 months postpartum. Cox proportional hazards model adjusted for partner age difference, lifetime number of partners, chlamydia, syphilis, and yeast infection.</w:t>
            </w:r>
          </w:p>
        </w:tc>
        <w:tc>
          <w:tcPr>
            <w:tcW w:w="1890" w:type="dxa"/>
            <w:tcBorders>
              <w:left w:val="nil"/>
              <w:right w:val="nil"/>
            </w:tcBorders>
            <w:vAlign w:val="center"/>
          </w:tcPr>
          <w:p w14:paraId="2CF4D2D7"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HIV acquisition</w:t>
            </w:r>
          </w:p>
        </w:tc>
        <w:tc>
          <w:tcPr>
            <w:tcW w:w="2245" w:type="dxa"/>
            <w:tcBorders>
              <w:left w:val="nil"/>
              <w:right w:val="nil"/>
            </w:tcBorders>
            <w:vAlign w:val="center"/>
          </w:tcPr>
          <w:p w14:paraId="47494970"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HR 2.14 (0.90, 5.10)</w:t>
            </w:r>
          </w:p>
        </w:tc>
      </w:tr>
      <w:tr w:rsidR="00285BB4" w:rsidRPr="00613693" w14:paraId="25348E41" w14:textId="77777777" w:rsidTr="00C60EDE">
        <w:trPr>
          <w:cantSplit/>
        </w:trPr>
        <w:tc>
          <w:tcPr>
            <w:tcW w:w="1803" w:type="dxa"/>
            <w:tcBorders>
              <w:left w:val="nil"/>
              <w:right w:val="nil"/>
            </w:tcBorders>
            <w:vAlign w:val="center"/>
          </w:tcPr>
          <w:p w14:paraId="64ED3CE3" w14:textId="433EFD96"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Uganda and Zimbabwe </w:t>
            </w:r>
            <w:r w:rsidRPr="00613693">
              <w:rPr>
                <w:rFonts w:ascii="Times New Roman" w:hAnsi="Times New Roman" w:cs="Times New Roman"/>
                <w:noProof/>
              </w:rPr>
              <w:t>(113</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347" w:type="dxa"/>
            <w:tcBorders>
              <w:left w:val="nil"/>
              <w:right w:val="nil"/>
            </w:tcBorders>
            <w:vAlign w:val="center"/>
          </w:tcPr>
          <w:p w14:paraId="7C45B53D"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1999-2004</w:t>
            </w:r>
          </w:p>
        </w:tc>
        <w:tc>
          <w:tcPr>
            <w:tcW w:w="5760" w:type="dxa"/>
            <w:tcBorders>
              <w:left w:val="nil"/>
              <w:right w:val="nil"/>
            </w:tcBorders>
            <w:vAlign w:val="center"/>
          </w:tcPr>
          <w:p w14:paraId="1946F121"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4,439 non-pregnant, sexually active, HIV-negative women ages 18-35 attending family planning and general health clinics and enrolling into prospective cohort study Hormonal Contraception and the Risk of HIV acquisition. Women were followed for two years. Cox proportional hazards model adjusted for condom use, STI history, site, age, living with partner, yeast, and incidence STI.</w:t>
            </w:r>
          </w:p>
        </w:tc>
        <w:tc>
          <w:tcPr>
            <w:tcW w:w="1890" w:type="dxa"/>
            <w:tcBorders>
              <w:left w:val="nil"/>
              <w:right w:val="nil"/>
            </w:tcBorders>
            <w:vAlign w:val="center"/>
          </w:tcPr>
          <w:p w14:paraId="519D3E27"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HIV acquisition</w:t>
            </w:r>
          </w:p>
        </w:tc>
        <w:tc>
          <w:tcPr>
            <w:tcW w:w="2245" w:type="dxa"/>
            <w:tcBorders>
              <w:left w:val="nil"/>
              <w:right w:val="nil"/>
            </w:tcBorders>
            <w:vAlign w:val="center"/>
          </w:tcPr>
          <w:p w14:paraId="18663CBB"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HR 2.12 (1.50, 3.01)</w:t>
            </w:r>
          </w:p>
        </w:tc>
      </w:tr>
      <w:tr w:rsidR="00285BB4" w:rsidRPr="00613693" w14:paraId="34C901AC" w14:textId="77777777" w:rsidTr="00C60EDE">
        <w:trPr>
          <w:cantSplit/>
        </w:trPr>
        <w:tc>
          <w:tcPr>
            <w:tcW w:w="1803" w:type="dxa"/>
            <w:tcBorders>
              <w:left w:val="nil"/>
              <w:right w:val="nil"/>
            </w:tcBorders>
            <w:vAlign w:val="center"/>
          </w:tcPr>
          <w:p w14:paraId="6C420F8E" w14:textId="62932C2C"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Kenya </w:t>
            </w:r>
            <w:r w:rsidRPr="00613693">
              <w:rPr>
                <w:rFonts w:ascii="Times New Roman" w:hAnsi="Times New Roman" w:cs="Times New Roman"/>
                <w:noProof/>
              </w:rPr>
              <w:t>(114</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347" w:type="dxa"/>
            <w:tcBorders>
              <w:left w:val="nil"/>
              <w:right w:val="nil"/>
            </w:tcBorders>
            <w:vAlign w:val="center"/>
          </w:tcPr>
          <w:p w14:paraId="3D5BA06A"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1999-2002</w:t>
            </w:r>
          </w:p>
        </w:tc>
        <w:tc>
          <w:tcPr>
            <w:tcW w:w="5760" w:type="dxa"/>
            <w:tcBorders>
              <w:left w:val="nil"/>
              <w:right w:val="nil"/>
            </w:tcBorders>
            <w:vAlign w:val="center"/>
          </w:tcPr>
          <w:p w14:paraId="7F25D6A6"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463 pregnant women living with HIV followed biweekly throughout pregnancy. Infants becoming HIV-positive </w:t>
            </w:r>
            <w:r w:rsidRPr="00613693">
              <w:rPr>
                <w:rFonts w:ascii="Times New Roman" w:hAnsi="Times New Roman" w:cs="Times New Roman"/>
                <w:i/>
              </w:rPr>
              <w:t>in utero</w:t>
            </w:r>
            <w:r w:rsidRPr="00613693">
              <w:rPr>
                <w:rFonts w:ascii="Times New Roman" w:hAnsi="Times New Roman" w:cs="Times New Roman"/>
              </w:rPr>
              <w:t xml:space="preserve"> were compared to infants infected at other time points and infants remaining HIV-negative at 12 months in multivariate logistic regression models adjusted for plasma HIV viral load, CD4, zidovudine use, and illness during pregnancy.</w:t>
            </w:r>
          </w:p>
        </w:tc>
        <w:tc>
          <w:tcPr>
            <w:tcW w:w="1890" w:type="dxa"/>
            <w:tcBorders>
              <w:left w:val="nil"/>
              <w:right w:val="nil"/>
            </w:tcBorders>
            <w:vAlign w:val="center"/>
          </w:tcPr>
          <w:p w14:paraId="69A89DD5"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i/>
              </w:rPr>
              <w:t>In-utero</w:t>
            </w:r>
            <w:r w:rsidRPr="00613693">
              <w:rPr>
                <w:rFonts w:ascii="Times New Roman" w:hAnsi="Times New Roman" w:cs="Times New Roman"/>
              </w:rPr>
              <w:t xml:space="preserve"> mother-to-child HIV transmission</w:t>
            </w:r>
          </w:p>
        </w:tc>
        <w:tc>
          <w:tcPr>
            <w:tcW w:w="2245" w:type="dxa"/>
            <w:tcBorders>
              <w:left w:val="nil"/>
              <w:right w:val="nil"/>
            </w:tcBorders>
            <w:vAlign w:val="center"/>
          </w:tcPr>
          <w:p w14:paraId="04BBD437"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OR 3.0 (1.0, 7.0)</w:t>
            </w:r>
          </w:p>
        </w:tc>
      </w:tr>
      <w:tr w:rsidR="00285BB4" w:rsidRPr="00613693" w14:paraId="3AE169D9" w14:textId="77777777" w:rsidTr="00C60EDE">
        <w:trPr>
          <w:cantSplit/>
        </w:trPr>
        <w:tc>
          <w:tcPr>
            <w:tcW w:w="1803" w:type="dxa"/>
            <w:tcBorders>
              <w:left w:val="nil"/>
              <w:right w:val="nil"/>
            </w:tcBorders>
            <w:vAlign w:val="center"/>
          </w:tcPr>
          <w:p w14:paraId="1E51E619" w14:textId="4312752B"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Pittsburgh, United States </w:t>
            </w:r>
            <w:r w:rsidRPr="00613693">
              <w:rPr>
                <w:rFonts w:ascii="Times New Roman" w:hAnsi="Times New Roman" w:cs="Times New Roman"/>
                <w:noProof/>
              </w:rPr>
              <w:t>(115</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347" w:type="dxa"/>
            <w:tcBorders>
              <w:left w:val="nil"/>
              <w:right w:val="nil"/>
            </w:tcBorders>
            <w:vAlign w:val="center"/>
          </w:tcPr>
          <w:p w14:paraId="46F512EA"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1998-2000</w:t>
            </w:r>
          </w:p>
        </w:tc>
        <w:tc>
          <w:tcPr>
            <w:tcW w:w="5760" w:type="dxa"/>
            <w:tcBorders>
              <w:left w:val="nil"/>
              <w:right w:val="nil"/>
            </w:tcBorders>
            <w:vAlign w:val="center"/>
          </w:tcPr>
          <w:p w14:paraId="42E37FF0"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670 non-pregnant, HSV2-negative women ages 18-30 recruited from one of three health care clinics. Women with antibiotic or douche use in the prior 24 hours were excluded. Follow-up in three four-monthly intervals. 73% of study participants were white, 23% were African-American, and 4% were Hispanic, Asian, Native American, or multiethnic. Pooled logistic regression model estimates risk of incident HSV2 comparing Nugent score at visit prior to incident HSV2 of 7-10 relative to 0-3, adjusted for education and new sex partner.</w:t>
            </w:r>
          </w:p>
        </w:tc>
        <w:tc>
          <w:tcPr>
            <w:tcW w:w="1890" w:type="dxa"/>
            <w:tcBorders>
              <w:left w:val="nil"/>
              <w:right w:val="nil"/>
            </w:tcBorders>
            <w:vAlign w:val="center"/>
          </w:tcPr>
          <w:p w14:paraId="2CAFE75D"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Herpes Simplex Virus Type 2 acquisition</w:t>
            </w:r>
          </w:p>
        </w:tc>
        <w:tc>
          <w:tcPr>
            <w:tcW w:w="2245" w:type="dxa"/>
            <w:tcBorders>
              <w:left w:val="nil"/>
              <w:right w:val="nil"/>
            </w:tcBorders>
            <w:vAlign w:val="center"/>
          </w:tcPr>
          <w:p w14:paraId="734BB811"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HR 2.1 (1.0, 4.5)</w:t>
            </w:r>
          </w:p>
        </w:tc>
      </w:tr>
      <w:tr w:rsidR="00285BB4" w:rsidRPr="00613693" w14:paraId="1F4D1167" w14:textId="77777777" w:rsidTr="00C60EDE">
        <w:trPr>
          <w:cantSplit/>
        </w:trPr>
        <w:tc>
          <w:tcPr>
            <w:tcW w:w="1803" w:type="dxa"/>
            <w:tcBorders>
              <w:left w:val="nil"/>
              <w:right w:val="nil"/>
            </w:tcBorders>
            <w:vAlign w:val="center"/>
          </w:tcPr>
          <w:p w14:paraId="74A68577" w14:textId="3625BCA7" w:rsidR="00285BB4" w:rsidRPr="00613693" w:rsidRDefault="00285BB4" w:rsidP="00C60EDE">
            <w:pPr>
              <w:rPr>
                <w:rFonts w:ascii="Times New Roman" w:hAnsi="Times New Roman" w:cs="Times New Roman"/>
              </w:rPr>
            </w:pPr>
            <w:r w:rsidRPr="00613693">
              <w:rPr>
                <w:rFonts w:ascii="Times New Roman" w:hAnsi="Times New Roman" w:cs="Times New Roman"/>
              </w:rPr>
              <w:lastRenderedPageBreak/>
              <w:t xml:space="preserve">Birmingham, Alabama </w:t>
            </w:r>
            <w:r w:rsidRPr="00613693">
              <w:rPr>
                <w:rFonts w:ascii="Times New Roman" w:hAnsi="Times New Roman" w:cs="Times New Roman"/>
                <w:noProof/>
              </w:rPr>
              <w:t>(116</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347" w:type="dxa"/>
            <w:tcBorders>
              <w:left w:val="nil"/>
              <w:right w:val="nil"/>
            </w:tcBorders>
            <w:vAlign w:val="center"/>
          </w:tcPr>
          <w:p w14:paraId="335B2C0E"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1999-2002</w:t>
            </w:r>
          </w:p>
        </w:tc>
        <w:tc>
          <w:tcPr>
            <w:tcW w:w="5760" w:type="dxa"/>
            <w:tcBorders>
              <w:left w:val="nil"/>
              <w:right w:val="nil"/>
            </w:tcBorders>
            <w:vAlign w:val="center"/>
          </w:tcPr>
          <w:p w14:paraId="4BB5D872"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3,620 women ages 15-44 years accessing routing care at one of 12 clinics and enrolling in the Longitudinal Study of Vaginal Flora. 17% of study participants were white and 82% were African-American. Pooled logistic regression model estimates risk of incident gonorrhea comparing Nugent score at visit prior to incident gonorrhea of 7-10 relative to 0-3, adjusted for age, race, number of sex partners, condom use, medication use, vaginal douching, and STI at prior visit.</w:t>
            </w:r>
          </w:p>
        </w:tc>
        <w:tc>
          <w:tcPr>
            <w:tcW w:w="1890" w:type="dxa"/>
            <w:tcBorders>
              <w:left w:val="nil"/>
              <w:right w:val="nil"/>
            </w:tcBorders>
            <w:vAlign w:val="center"/>
          </w:tcPr>
          <w:p w14:paraId="1A3D7292"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Gonorrhea acquisition</w:t>
            </w:r>
          </w:p>
        </w:tc>
        <w:tc>
          <w:tcPr>
            <w:tcW w:w="2245" w:type="dxa"/>
            <w:tcBorders>
              <w:left w:val="nil"/>
              <w:right w:val="nil"/>
            </w:tcBorders>
            <w:vAlign w:val="center"/>
          </w:tcPr>
          <w:p w14:paraId="426106C2"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HR 1.43 (0.98, 2.08)</w:t>
            </w:r>
          </w:p>
        </w:tc>
      </w:tr>
      <w:tr w:rsidR="00285BB4" w:rsidRPr="00613693" w14:paraId="612C17C6" w14:textId="77777777" w:rsidTr="00C60EDE">
        <w:trPr>
          <w:cantSplit/>
        </w:trPr>
        <w:tc>
          <w:tcPr>
            <w:tcW w:w="1803" w:type="dxa"/>
            <w:tcBorders>
              <w:left w:val="nil"/>
              <w:right w:val="nil"/>
            </w:tcBorders>
            <w:vAlign w:val="center"/>
          </w:tcPr>
          <w:p w14:paraId="6AA1567C" w14:textId="60C317D3"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Birmingham, Alabama </w:t>
            </w:r>
            <w:r w:rsidRPr="00613693">
              <w:rPr>
                <w:rFonts w:ascii="Times New Roman" w:hAnsi="Times New Roman" w:cs="Times New Roman"/>
                <w:noProof/>
              </w:rPr>
              <w:t>(116</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347" w:type="dxa"/>
            <w:tcBorders>
              <w:left w:val="nil"/>
              <w:right w:val="nil"/>
            </w:tcBorders>
            <w:vAlign w:val="center"/>
          </w:tcPr>
          <w:p w14:paraId="4A7FCA7B"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1999-2002</w:t>
            </w:r>
          </w:p>
        </w:tc>
        <w:tc>
          <w:tcPr>
            <w:tcW w:w="5760" w:type="dxa"/>
            <w:tcBorders>
              <w:left w:val="nil"/>
              <w:right w:val="nil"/>
            </w:tcBorders>
            <w:vAlign w:val="center"/>
          </w:tcPr>
          <w:p w14:paraId="2387BF0E"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3,620 women ages 15-44 years accessing routing care at one of 12 clinics and enrolling in the Longitudinal Study of Vaginal Flora. 17% of study participants were white and 82% were African-American. Pooled logistic regression model estimates risk of incident chlamydia comparing Nugent score at visit prior to incident chlamydia of 7-10 relative to 0-3, adjusted for age, race, number of sex partners, condom use, medication use, vaginal douching, and STI at prior visit.</w:t>
            </w:r>
          </w:p>
        </w:tc>
        <w:tc>
          <w:tcPr>
            <w:tcW w:w="1890" w:type="dxa"/>
            <w:tcBorders>
              <w:left w:val="nil"/>
              <w:right w:val="nil"/>
            </w:tcBorders>
            <w:vAlign w:val="center"/>
          </w:tcPr>
          <w:p w14:paraId="29B944EB"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Chlamydia acquisition</w:t>
            </w:r>
          </w:p>
        </w:tc>
        <w:tc>
          <w:tcPr>
            <w:tcW w:w="2245" w:type="dxa"/>
            <w:tcBorders>
              <w:left w:val="nil"/>
              <w:right w:val="nil"/>
            </w:tcBorders>
            <w:vAlign w:val="center"/>
          </w:tcPr>
          <w:p w14:paraId="4395B420"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HR 1.75 (1.37, 2.23)</w:t>
            </w:r>
          </w:p>
        </w:tc>
      </w:tr>
      <w:tr w:rsidR="00285BB4" w:rsidRPr="00613693" w14:paraId="0424C21D" w14:textId="77777777" w:rsidTr="00C60EDE">
        <w:trPr>
          <w:cantSplit/>
        </w:trPr>
        <w:tc>
          <w:tcPr>
            <w:tcW w:w="1803" w:type="dxa"/>
            <w:tcBorders>
              <w:left w:val="nil"/>
              <w:right w:val="nil"/>
            </w:tcBorders>
            <w:vAlign w:val="center"/>
          </w:tcPr>
          <w:p w14:paraId="7398F333" w14:textId="3775EC98"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Birmingham, Alabama </w:t>
            </w:r>
            <w:r w:rsidRPr="00613693">
              <w:rPr>
                <w:rFonts w:ascii="Times New Roman" w:hAnsi="Times New Roman" w:cs="Times New Roman"/>
                <w:noProof/>
              </w:rPr>
              <w:t>(116</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347" w:type="dxa"/>
            <w:tcBorders>
              <w:left w:val="nil"/>
              <w:right w:val="nil"/>
            </w:tcBorders>
            <w:vAlign w:val="center"/>
          </w:tcPr>
          <w:p w14:paraId="4DB6D76C"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1999-2002</w:t>
            </w:r>
          </w:p>
        </w:tc>
        <w:tc>
          <w:tcPr>
            <w:tcW w:w="5760" w:type="dxa"/>
            <w:tcBorders>
              <w:left w:val="nil"/>
              <w:right w:val="nil"/>
            </w:tcBorders>
            <w:vAlign w:val="center"/>
          </w:tcPr>
          <w:p w14:paraId="7A7339A6"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3,620 women ages 15-44 years accessing routing care at one of 12 clinics and enrolling in the Longitudinal Study of Vaginal Flora. 17% of study participants were white and 82% were African-American. Hazard ratio estimates risk of incident </w:t>
            </w:r>
            <w:proofErr w:type="spellStart"/>
            <w:r w:rsidRPr="00613693">
              <w:rPr>
                <w:rFonts w:ascii="Times New Roman" w:hAnsi="Times New Roman" w:cs="Times New Roman"/>
              </w:rPr>
              <w:t>trichomoniasis</w:t>
            </w:r>
            <w:proofErr w:type="spellEnd"/>
            <w:r w:rsidRPr="00613693">
              <w:rPr>
                <w:rFonts w:ascii="Times New Roman" w:hAnsi="Times New Roman" w:cs="Times New Roman"/>
              </w:rPr>
              <w:t xml:space="preserve"> comparing Nugent score at visit prior to incident </w:t>
            </w:r>
            <w:proofErr w:type="spellStart"/>
            <w:r w:rsidRPr="00613693">
              <w:rPr>
                <w:rFonts w:ascii="Times New Roman" w:hAnsi="Times New Roman" w:cs="Times New Roman"/>
              </w:rPr>
              <w:t>trichomoniasis</w:t>
            </w:r>
            <w:proofErr w:type="spellEnd"/>
            <w:r w:rsidRPr="00613693">
              <w:rPr>
                <w:rFonts w:ascii="Times New Roman" w:hAnsi="Times New Roman" w:cs="Times New Roman"/>
              </w:rPr>
              <w:t xml:space="preserve"> of 7-10 relative to 0-3, adjusted for age, race, number of sex partners, condom use, medication use, vaginal douching, and STI at prior visit.</w:t>
            </w:r>
          </w:p>
        </w:tc>
        <w:tc>
          <w:tcPr>
            <w:tcW w:w="1890" w:type="dxa"/>
            <w:tcBorders>
              <w:left w:val="nil"/>
              <w:right w:val="nil"/>
            </w:tcBorders>
            <w:vAlign w:val="center"/>
          </w:tcPr>
          <w:p w14:paraId="31779954" w14:textId="77777777" w:rsidR="00285BB4" w:rsidRPr="00613693" w:rsidRDefault="00285BB4" w:rsidP="00C60EDE">
            <w:pPr>
              <w:jc w:val="center"/>
              <w:rPr>
                <w:rFonts w:ascii="Times New Roman" w:hAnsi="Times New Roman" w:cs="Times New Roman"/>
              </w:rPr>
            </w:pPr>
            <w:proofErr w:type="spellStart"/>
            <w:r w:rsidRPr="00613693">
              <w:rPr>
                <w:rFonts w:ascii="Times New Roman" w:hAnsi="Times New Roman" w:cs="Times New Roman"/>
              </w:rPr>
              <w:t>Trichomoniasis</w:t>
            </w:r>
            <w:proofErr w:type="spellEnd"/>
            <w:r w:rsidRPr="00613693">
              <w:rPr>
                <w:rFonts w:ascii="Times New Roman" w:hAnsi="Times New Roman" w:cs="Times New Roman"/>
              </w:rPr>
              <w:t xml:space="preserve"> acquisition</w:t>
            </w:r>
          </w:p>
        </w:tc>
        <w:tc>
          <w:tcPr>
            <w:tcW w:w="2245" w:type="dxa"/>
            <w:tcBorders>
              <w:left w:val="nil"/>
              <w:right w:val="nil"/>
            </w:tcBorders>
            <w:vAlign w:val="center"/>
          </w:tcPr>
          <w:p w14:paraId="54420774"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HR 1.95 (1.48, 2.57)</w:t>
            </w:r>
          </w:p>
        </w:tc>
      </w:tr>
      <w:tr w:rsidR="00285BB4" w:rsidRPr="00613693" w14:paraId="19389CB8" w14:textId="77777777" w:rsidTr="00C60EDE">
        <w:trPr>
          <w:cantSplit/>
        </w:trPr>
        <w:tc>
          <w:tcPr>
            <w:tcW w:w="1803" w:type="dxa"/>
            <w:tcBorders>
              <w:left w:val="nil"/>
              <w:right w:val="nil"/>
            </w:tcBorders>
            <w:vAlign w:val="center"/>
          </w:tcPr>
          <w:p w14:paraId="11378544" w14:textId="42024F1F"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Three US sites </w:t>
            </w:r>
            <w:r w:rsidRPr="00613693">
              <w:rPr>
                <w:rFonts w:ascii="Times New Roman" w:hAnsi="Times New Roman" w:cs="Times New Roman"/>
                <w:noProof/>
              </w:rPr>
              <w:t>(117</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347" w:type="dxa"/>
            <w:tcBorders>
              <w:left w:val="nil"/>
              <w:right w:val="nil"/>
            </w:tcBorders>
            <w:vAlign w:val="center"/>
          </w:tcPr>
          <w:p w14:paraId="1A00340F"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pre-2011</w:t>
            </w:r>
          </w:p>
        </w:tc>
        <w:tc>
          <w:tcPr>
            <w:tcW w:w="5760" w:type="dxa"/>
            <w:tcBorders>
              <w:left w:val="nil"/>
              <w:right w:val="nil"/>
            </w:tcBorders>
            <w:vAlign w:val="center"/>
          </w:tcPr>
          <w:p w14:paraId="14D9D953"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663 non-pregnant, sexually active women ages 18-40 enrolled in a trial of a group B </w:t>
            </w:r>
            <w:r w:rsidRPr="00613693">
              <w:rPr>
                <w:rFonts w:ascii="Times New Roman" w:hAnsi="Times New Roman" w:cs="Times New Roman"/>
                <w:i/>
              </w:rPr>
              <w:t>Streptococcus</w:t>
            </w:r>
            <w:r w:rsidRPr="00613693">
              <w:rPr>
                <w:rFonts w:ascii="Times New Roman" w:hAnsi="Times New Roman" w:cs="Times New Roman"/>
              </w:rPr>
              <w:t xml:space="preserve"> vaccine. Nugent score of 7-10 was compared relative to 0-3 in Cox proportional hazards models, adjusted for race, age, incident </w:t>
            </w:r>
            <w:r w:rsidRPr="00613693">
              <w:rPr>
                <w:rFonts w:ascii="Times New Roman" w:hAnsi="Times New Roman" w:cs="Times New Roman"/>
                <w:i/>
              </w:rPr>
              <w:t>Trichomonas vaginalis</w:t>
            </w:r>
            <w:r w:rsidRPr="00613693">
              <w:rPr>
                <w:rFonts w:ascii="Times New Roman" w:hAnsi="Times New Roman" w:cs="Times New Roman"/>
              </w:rPr>
              <w:t>, genital herpes, and two or more male sex partners since previous visit.</w:t>
            </w:r>
          </w:p>
        </w:tc>
        <w:tc>
          <w:tcPr>
            <w:tcW w:w="1890" w:type="dxa"/>
            <w:tcBorders>
              <w:left w:val="nil"/>
              <w:right w:val="nil"/>
            </w:tcBorders>
            <w:vAlign w:val="center"/>
          </w:tcPr>
          <w:p w14:paraId="04730FA3"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 xml:space="preserve">Streptococcus </w:t>
            </w:r>
            <w:proofErr w:type="spellStart"/>
            <w:r w:rsidRPr="00613693">
              <w:rPr>
                <w:rFonts w:ascii="Times New Roman" w:hAnsi="Times New Roman" w:cs="Times New Roman"/>
              </w:rPr>
              <w:t>pseudoporcinus</w:t>
            </w:r>
            <w:proofErr w:type="spellEnd"/>
            <w:r w:rsidRPr="00613693">
              <w:rPr>
                <w:rFonts w:ascii="Times New Roman" w:hAnsi="Times New Roman" w:cs="Times New Roman"/>
              </w:rPr>
              <w:t xml:space="preserve"> acquisition</w:t>
            </w:r>
          </w:p>
        </w:tc>
        <w:tc>
          <w:tcPr>
            <w:tcW w:w="2245" w:type="dxa"/>
            <w:tcBorders>
              <w:left w:val="nil"/>
              <w:right w:val="nil"/>
            </w:tcBorders>
            <w:vAlign w:val="center"/>
          </w:tcPr>
          <w:p w14:paraId="4D2B8275"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HR 2.0 (1.0, 4.0)</w:t>
            </w:r>
          </w:p>
        </w:tc>
      </w:tr>
      <w:tr w:rsidR="00285BB4" w:rsidRPr="00613693" w14:paraId="50C7F780" w14:textId="77777777" w:rsidTr="00C60EDE">
        <w:trPr>
          <w:cantSplit/>
        </w:trPr>
        <w:tc>
          <w:tcPr>
            <w:tcW w:w="1803" w:type="dxa"/>
            <w:tcBorders>
              <w:left w:val="nil"/>
              <w:right w:val="nil"/>
            </w:tcBorders>
            <w:vAlign w:val="center"/>
          </w:tcPr>
          <w:p w14:paraId="2BE10CFF" w14:textId="6DA2322C" w:rsidR="00285BB4" w:rsidRPr="00613693" w:rsidRDefault="00285BB4" w:rsidP="00C60EDE">
            <w:pPr>
              <w:rPr>
                <w:rFonts w:ascii="Times New Roman" w:hAnsi="Times New Roman" w:cs="Times New Roman"/>
              </w:rPr>
            </w:pPr>
            <w:r w:rsidRPr="00613693">
              <w:rPr>
                <w:rFonts w:ascii="Times New Roman" w:hAnsi="Times New Roman" w:cs="Times New Roman"/>
              </w:rPr>
              <w:lastRenderedPageBreak/>
              <w:t xml:space="preserve">Nairobi, Kenya </w:t>
            </w:r>
            <w:r w:rsidRPr="00613693">
              <w:rPr>
                <w:rFonts w:ascii="Times New Roman" w:hAnsi="Times New Roman" w:cs="Times New Roman"/>
                <w:noProof/>
              </w:rPr>
              <w:t>(118</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347" w:type="dxa"/>
            <w:tcBorders>
              <w:left w:val="nil"/>
              <w:right w:val="nil"/>
            </w:tcBorders>
            <w:vAlign w:val="center"/>
          </w:tcPr>
          <w:p w14:paraId="73BC576B"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1999-2002</w:t>
            </w:r>
          </w:p>
        </w:tc>
        <w:tc>
          <w:tcPr>
            <w:tcW w:w="5760" w:type="dxa"/>
            <w:tcBorders>
              <w:left w:val="nil"/>
              <w:right w:val="nil"/>
            </w:tcBorders>
            <w:vAlign w:val="center"/>
          </w:tcPr>
          <w:p w14:paraId="1B729A56"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413 women living with HIV with 28 or more weeks’ gestation attending antenatal care services. Model compares outcome among HIV-negative infants in a logistic regression adjusted for body mass index.</w:t>
            </w:r>
          </w:p>
        </w:tc>
        <w:tc>
          <w:tcPr>
            <w:tcW w:w="1890" w:type="dxa"/>
            <w:tcBorders>
              <w:left w:val="nil"/>
              <w:right w:val="nil"/>
            </w:tcBorders>
            <w:vAlign w:val="center"/>
          </w:tcPr>
          <w:p w14:paraId="16978F77"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Small for gestational age</w:t>
            </w:r>
          </w:p>
        </w:tc>
        <w:tc>
          <w:tcPr>
            <w:tcW w:w="2245" w:type="dxa"/>
            <w:tcBorders>
              <w:left w:val="nil"/>
              <w:right w:val="nil"/>
            </w:tcBorders>
            <w:vAlign w:val="center"/>
          </w:tcPr>
          <w:p w14:paraId="4F6780E0"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OR 3.2 (1.4, 7.4)</w:t>
            </w:r>
          </w:p>
        </w:tc>
      </w:tr>
      <w:tr w:rsidR="00285BB4" w:rsidRPr="00613693" w14:paraId="5F53CA19" w14:textId="77777777" w:rsidTr="00C60EDE">
        <w:trPr>
          <w:cantSplit/>
        </w:trPr>
        <w:tc>
          <w:tcPr>
            <w:tcW w:w="1803" w:type="dxa"/>
            <w:tcBorders>
              <w:left w:val="nil"/>
              <w:right w:val="nil"/>
            </w:tcBorders>
            <w:vAlign w:val="center"/>
          </w:tcPr>
          <w:p w14:paraId="226ED972" w14:textId="026BC0FE"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Nairobi, Kenya </w:t>
            </w:r>
            <w:r w:rsidRPr="00613693">
              <w:rPr>
                <w:rFonts w:ascii="Times New Roman" w:hAnsi="Times New Roman" w:cs="Times New Roman"/>
                <w:noProof/>
              </w:rPr>
              <w:t>(118</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347" w:type="dxa"/>
            <w:tcBorders>
              <w:left w:val="nil"/>
              <w:right w:val="nil"/>
            </w:tcBorders>
            <w:vAlign w:val="center"/>
          </w:tcPr>
          <w:p w14:paraId="1198AC21"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1999-2002</w:t>
            </w:r>
          </w:p>
        </w:tc>
        <w:tc>
          <w:tcPr>
            <w:tcW w:w="5760" w:type="dxa"/>
            <w:tcBorders>
              <w:left w:val="nil"/>
              <w:right w:val="nil"/>
            </w:tcBorders>
            <w:vAlign w:val="center"/>
          </w:tcPr>
          <w:p w14:paraId="29102CEE"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413 women living with HIV with 28 or more weeks’ gestation attending antenatal care services. Model compares outcome among HIV-negative infants in an unadjusted logistic regression.</w:t>
            </w:r>
          </w:p>
        </w:tc>
        <w:tc>
          <w:tcPr>
            <w:tcW w:w="1890" w:type="dxa"/>
            <w:tcBorders>
              <w:left w:val="nil"/>
              <w:right w:val="nil"/>
            </w:tcBorders>
            <w:vAlign w:val="center"/>
          </w:tcPr>
          <w:p w14:paraId="6C98701D"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Delivery of low birthweight infant</w:t>
            </w:r>
          </w:p>
        </w:tc>
        <w:tc>
          <w:tcPr>
            <w:tcW w:w="2245" w:type="dxa"/>
            <w:tcBorders>
              <w:left w:val="nil"/>
              <w:right w:val="nil"/>
            </w:tcBorders>
            <w:vAlign w:val="center"/>
          </w:tcPr>
          <w:p w14:paraId="2F11F795"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OR 2.1 (0.78, 5.6)</w:t>
            </w:r>
          </w:p>
        </w:tc>
      </w:tr>
      <w:tr w:rsidR="00285BB4" w:rsidRPr="00613693" w14:paraId="3BC108D4" w14:textId="77777777" w:rsidTr="00C60EDE">
        <w:trPr>
          <w:cantSplit/>
        </w:trPr>
        <w:tc>
          <w:tcPr>
            <w:tcW w:w="1803" w:type="dxa"/>
            <w:tcBorders>
              <w:left w:val="nil"/>
              <w:right w:val="nil"/>
            </w:tcBorders>
            <w:vAlign w:val="center"/>
          </w:tcPr>
          <w:p w14:paraId="2C7CF90D" w14:textId="7AD77F40"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Lagos, Nigeria </w:t>
            </w:r>
            <w:r w:rsidRPr="00613693">
              <w:rPr>
                <w:rFonts w:ascii="Times New Roman" w:hAnsi="Times New Roman" w:cs="Times New Roman"/>
                <w:noProof/>
              </w:rPr>
              <w:t>(90</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347" w:type="dxa"/>
            <w:tcBorders>
              <w:left w:val="nil"/>
              <w:right w:val="nil"/>
            </w:tcBorders>
            <w:vAlign w:val="center"/>
          </w:tcPr>
          <w:p w14:paraId="516B24A3"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2012-2013</w:t>
            </w:r>
          </w:p>
        </w:tc>
        <w:tc>
          <w:tcPr>
            <w:tcW w:w="5760" w:type="dxa"/>
            <w:tcBorders>
              <w:left w:val="nil"/>
              <w:right w:val="nil"/>
            </w:tcBorders>
            <w:vAlign w:val="center"/>
          </w:tcPr>
          <w:p w14:paraId="166974E8"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246 healthy pregnant women ages 20-44 attending a first antenatal care visit between 14-36 weeks’ gestation. Risk ratio estimated in unadjusted models, comparing women with Nugent score 7-10 to women with Nugent score 0-6.</w:t>
            </w:r>
          </w:p>
        </w:tc>
        <w:tc>
          <w:tcPr>
            <w:tcW w:w="1890" w:type="dxa"/>
            <w:tcBorders>
              <w:left w:val="nil"/>
              <w:right w:val="nil"/>
            </w:tcBorders>
            <w:vAlign w:val="center"/>
          </w:tcPr>
          <w:p w14:paraId="66B6AD23"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Delivery of low birthweight infant</w:t>
            </w:r>
          </w:p>
        </w:tc>
        <w:tc>
          <w:tcPr>
            <w:tcW w:w="2245" w:type="dxa"/>
            <w:tcBorders>
              <w:left w:val="nil"/>
              <w:right w:val="nil"/>
            </w:tcBorders>
            <w:vAlign w:val="center"/>
          </w:tcPr>
          <w:p w14:paraId="091D1526"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RR 3.2 (1.29, 7.9)</w:t>
            </w:r>
          </w:p>
        </w:tc>
      </w:tr>
      <w:tr w:rsidR="00285BB4" w:rsidRPr="00613693" w14:paraId="4483649F" w14:textId="77777777" w:rsidTr="00C60EDE">
        <w:trPr>
          <w:cantSplit/>
        </w:trPr>
        <w:tc>
          <w:tcPr>
            <w:tcW w:w="1803" w:type="dxa"/>
            <w:tcBorders>
              <w:left w:val="nil"/>
              <w:right w:val="nil"/>
            </w:tcBorders>
            <w:vAlign w:val="center"/>
          </w:tcPr>
          <w:p w14:paraId="777C856E" w14:textId="3839B62F"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Barcelona, Spain </w:t>
            </w:r>
            <w:r w:rsidRPr="00613693">
              <w:rPr>
                <w:rFonts w:ascii="Times New Roman" w:hAnsi="Times New Roman" w:cs="Times New Roman"/>
                <w:noProof/>
              </w:rPr>
              <w:t>(24</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347" w:type="dxa"/>
            <w:tcBorders>
              <w:left w:val="nil"/>
              <w:right w:val="nil"/>
            </w:tcBorders>
            <w:vAlign w:val="center"/>
          </w:tcPr>
          <w:p w14:paraId="7F17B3AF"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Pre-1998</w:t>
            </w:r>
          </w:p>
        </w:tc>
        <w:tc>
          <w:tcPr>
            <w:tcW w:w="5760" w:type="dxa"/>
            <w:tcBorders>
              <w:left w:val="nil"/>
              <w:right w:val="nil"/>
            </w:tcBorders>
            <w:vAlign w:val="center"/>
          </w:tcPr>
          <w:p w14:paraId="4B5541FA"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635 pregnant women with fewer than 35 weeks’ gestation attending a university hospital. Risk ratio estimated in unadjusted models, comparing women with Nugent score 7-10 to women with Nugent score 0-6.</w:t>
            </w:r>
          </w:p>
        </w:tc>
        <w:tc>
          <w:tcPr>
            <w:tcW w:w="1890" w:type="dxa"/>
            <w:tcBorders>
              <w:left w:val="nil"/>
              <w:right w:val="nil"/>
            </w:tcBorders>
            <w:vAlign w:val="center"/>
          </w:tcPr>
          <w:p w14:paraId="20D0E1F9"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Premature rupture of membranes</w:t>
            </w:r>
          </w:p>
        </w:tc>
        <w:tc>
          <w:tcPr>
            <w:tcW w:w="2245" w:type="dxa"/>
            <w:tcBorders>
              <w:left w:val="nil"/>
              <w:right w:val="nil"/>
            </w:tcBorders>
            <w:vAlign w:val="center"/>
          </w:tcPr>
          <w:p w14:paraId="0879D23F"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RR 3.3 (2.0, 5.6)</w:t>
            </w:r>
          </w:p>
        </w:tc>
      </w:tr>
      <w:tr w:rsidR="00285BB4" w:rsidRPr="00613693" w14:paraId="1B6826EB" w14:textId="77777777" w:rsidTr="00C60EDE">
        <w:trPr>
          <w:cantSplit/>
        </w:trPr>
        <w:tc>
          <w:tcPr>
            <w:tcW w:w="1803" w:type="dxa"/>
            <w:tcBorders>
              <w:left w:val="nil"/>
              <w:right w:val="nil"/>
            </w:tcBorders>
            <w:vAlign w:val="center"/>
          </w:tcPr>
          <w:p w14:paraId="7FB80844" w14:textId="190F0444"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Lagos, Nigeria </w:t>
            </w:r>
            <w:r w:rsidRPr="00613693">
              <w:rPr>
                <w:rFonts w:ascii="Times New Roman" w:hAnsi="Times New Roman" w:cs="Times New Roman"/>
                <w:noProof/>
              </w:rPr>
              <w:t>(90</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347" w:type="dxa"/>
            <w:tcBorders>
              <w:left w:val="nil"/>
              <w:right w:val="nil"/>
            </w:tcBorders>
            <w:vAlign w:val="center"/>
          </w:tcPr>
          <w:p w14:paraId="5222171B"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2012-2013</w:t>
            </w:r>
          </w:p>
        </w:tc>
        <w:tc>
          <w:tcPr>
            <w:tcW w:w="5760" w:type="dxa"/>
            <w:tcBorders>
              <w:left w:val="nil"/>
              <w:right w:val="nil"/>
            </w:tcBorders>
            <w:vAlign w:val="center"/>
          </w:tcPr>
          <w:p w14:paraId="00DD5123"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246 healthy pregnant women ages 20-44 attending a first antenatal care visit between 14-36 weeks’ gestation. Risk ratio estimated in unadjusted models, comparing women with Nugent score 7-10 to women with Nugent score 0-6.</w:t>
            </w:r>
          </w:p>
        </w:tc>
        <w:tc>
          <w:tcPr>
            <w:tcW w:w="1890" w:type="dxa"/>
            <w:tcBorders>
              <w:left w:val="nil"/>
              <w:right w:val="nil"/>
            </w:tcBorders>
            <w:vAlign w:val="center"/>
          </w:tcPr>
          <w:p w14:paraId="457E5586"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Premature rupture of membranes</w:t>
            </w:r>
          </w:p>
        </w:tc>
        <w:tc>
          <w:tcPr>
            <w:tcW w:w="2245" w:type="dxa"/>
            <w:tcBorders>
              <w:left w:val="nil"/>
              <w:right w:val="nil"/>
            </w:tcBorders>
            <w:vAlign w:val="center"/>
          </w:tcPr>
          <w:p w14:paraId="1AA3DD29"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RR 6.8 (3.1, 14.7)</w:t>
            </w:r>
          </w:p>
        </w:tc>
      </w:tr>
      <w:tr w:rsidR="00285BB4" w:rsidRPr="00613693" w14:paraId="127605F5" w14:textId="77777777" w:rsidTr="00C60EDE">
        <w:trPr>
          <w:cantSplit/>
        </w:trPr>
        <w:tc>
          <w:tcPr>
            <w:tcW w:w="1803" w:type="dxa"/>
            <w:tcBorders>
              <w:left w:val="nil"/>
              <w:right w:val="nil"/>
            </w:tcBorders>
            <w:vAlign w:val="center"/>
          </w:tcPr>
          <w:p w14:paraId="05A9C19E" w14:textId="70235A59"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Montreal, Canada </w:t>
            </w:r>
            <w:r w:rsidRPr="00613693">
              <w:rPr>
                <w:rFonts w:ascii="Times New Roman" w:hAnsi="Times New Roman" w:cs="Times New Roman"/>
                <w:noProof/>
              </w:rPr>
              <w:t>(119</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347" w:type="dxa"/>
            <w:tcBorders>
              <w:left w:val="nil"/>
              <w:right w:val="nil"/>
            </w:tcBorders>
            <w:vAlign w:val="center"/>
          </w:tcPr>
          <w:p w14:paraId="5C757F5F"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1999-2004</w:t>
            </w:r>
          </w:p>
        </w:tc>
        <w:tc>
          <w:tcPr>
            <w:tcW w:w="5760" w:type="dxa"/>
            <w:tcBorders>
              <w:left w:val="nil"/>
              <w:right w:val="nil"/>
            </w:tcBorders>
            <w:vAlign w:val="center"/>
          </w:tcPr>
          <w:p w14:paraId="22A44976"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2,204 pregnant women ages 18 and older attending prenatal care services in the first two trimesters. BV was assessed at 24-26 weeks’ gestation. Logistic regression models were adjusted for douching, high vaginal fetal fibronectin, and inflammation. </w:t>
            </w:r>
          </w:p>
        </w:tc>
        <w:tc>
          <w:tcPr>
            <w:tcW w:w="1890" w:type="dxa"/>
            <w:tcBorders>
              <w:left w:val="nil"/>
              <w:right w:val="nil"/>
            </w:tcBorders>
            <w:vAlign w:val="center"/>
          </w:tcPr>
          <w:p w14:paraId="13A30791"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Preterm premature rupture of membranes</w:t>
            </w:r>
          </w:p>
        </w:tc>
        <w:tc>
          <w:tcPr>
            <w:tcW w:w="2245" w:type="dxa"/>
            <w:tcBorders>
              <w:left w:val="nil"/>
              <w:right w:val="nil"/>
            </w:tcBorders>
            <w:vAlign w:val="center"/>
          </w:tcPr>
          <w:p w14:paraId="7065F507"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OR 0.9 (0.3, 2.4)</w:t>
            </w:r>
          </w:p>
        </w:tc>
      </w:tr>
      <w:tr w:rsidR="00285BB4" w:rsidRPr="00613693" w14:paraId="04B8C2BF" w14:textId="77777777" w:rsidTr="00C60EDE">
        <w:trPr>
          <w:cantSplit/>
        </w:trPr>
        <w:tc>
          <w:tcPr>
            <w:tcW w:w="1803" w:type="dxa"/>
            <w:tcBorders>
              <w:left w:val="nil"/>
              <w:right w:val="nil"/>
            </w:tcBorders>
            <w:vAlign w:val="center"/>
          </w:tcPr>
          <w:p w14:paraId="54CF3795" w14:textId="174E0AA3"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Barcelona, Spain </w:t>
            </w:r>
            <w:r w:rsidRPr="00613693">
              <w:rPr>
                <w:rFonts w:ascii="Times New Roman" w:hAnsi="Times New Roman" w:cs="Times New Roman"/>
                <w:noProof/>
              </w:rPr>
              <w:t>(24</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347" w:type="dxa"/>
            <w:tcBorders>
              <w:left w:val="nil"/>
              <w:right w:val="nil"/>
            </w:tcBorders>
            <w:vAlign w:val="center"/>
          </w:tcPr>
          <w:p w14:paraId="2C943615"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Pre-1998</w:t>
            </w:r>
          </w:p>
        </w:tc>
        <w:tc>
          <w:tcPr>
            <w:tcW w:w="5760" w:type="dxa"/>
            <w:tcBorders>
              <w:left w:val="nil"/>
              <w:right w:val="nil"/>
            </w:tcBorders>
            <w:vAlign w:val="center"/>
          </w:tcPr>
          <w:p w14:paraId="4CEB8D22"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635 pregnant women with fewer than 35 weeks’ gestation attending a university hospital. Risk ratio estimated in unadjusted models, comparing women with Nugent score 7-10 to women with Nugent score 0-6.</w:t>
            </w:r>
          </w:p>
        </w:tc>
        <w:tc>
          <w:tcPr>
            <w:tcW w:w="1890" w:type="dxa"/>
            <w:tcBorders>
              <w:left w:val="nil"/>
              <w:right w:val="nil"/>
            </w:tcBorders>
            <w:vAlign w:val="center"/>
          </w:tcPr>
          <w:p w14:paraId="03923276"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Preterm labor</w:t>
            </w:r>
          </w:p>
        </w:tc>
        <w:tc>
          <w:tcPr>
            <w:tcW w:w="2245" w:type="dxa"/>
            <w:tcBorders>
              <w:left w:val="nil"/>
              <w:right w:val="nil"/>
            </w:tcBorders>
            <w:vAlign w:val="center"/>
          </w:tcPr>
          <w:p w14:paraId="1AA69BEE"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RR 3.2 (1.8, 5.7)</w:t>
            </w:r>
          </w:p>
        </w:tc>
      </w:tr>
      <w:tr w:rsidR="00285BB4" w:rsidRPr="00613693" w14:paraId="1DEBC286" w14:textId="77777777" w:rsidTr="00C60EDE">
        <w:trPr>
          <w:cantSplit/>
        </w:trPr>
        <w:tc>
          <w:tcPr>
            <w:tcW w:w="1803" w:type="dxa"/>
            <w:tcBorders>
              <w:left w:val="nil"/>
              <w:right w:val="nil"/>
            </w:tcBorders>
            <w:vAlign w:val="center"/>
          </w:tcPr>
          <w:p w14:paraId="3F13BF3A" w14:textId="27FABDE6" w:rsidR="00285BB4" w:rsidRPr="00613693" w:rsidRDefault="00285BB4" w:rsidP="00C60EDE">
            <w:pPr>
              <w:rPr>
                <w:rFonts w:ascii="Times New Roman" w:hAnsi="Times New Roman" w:cs="Times New Roman"/>
              </w:rPr>
            </w:pPr>
            <w:r w:rsidRPr="00613693">
              <w:rPr>
                <w:rFonts w:ascii="Times New Roman" w:hAnsi="Times New Roman" w:cs="Times New Roman"/>
              </w:rPr>
              <w:lastRenderedPageBreak/>
              <w:t xml:space="preserve">Jakarta, Indonesia </w:t>
            </w:r>
            <w:r w:rsidRPr="00613693">
              <w:rPr>
                <w:rFonts w:ascii="Times New Roman" w:hAnsi="Times New Roman" w:cs="Times New Roman"/>
                <w:noProof/>
              </w:rPr>
              <w:t>(120</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347" w:type="dxa"/>
            <w:tcBorders>
              <w:left w:val="nil"/>
              <w:right w:val="nil"/>
            </w:tcBorders>
            <w:vAlign w:val="center"/>
          </w:tcPr>
          <w:p w14:paraId="739BE37E"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1989-1990</w:t>
            </w:r>
          </w:p>
        </w:tc>
        <w:tc>
          <w:tcPr>
            <w:tcW w:w="5760" w:type="dxa"/>
            <w:tcBorders>
              <w:left w:val="nil"/>
              <w:right w:val="nil"/>
            </w:tcBorders>
            <w:vAlign w:val="center"/>
          </w:tcPr>
          <w:p w14:paraId="3E73474B"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490 pregnant women accessing prenatal care services at one of three hospitals. Women with medical conditions associated with preterm delivery were excluded. BV assessed at 16-20 weeks’ gestation. Logistic regression model compared Nugent score 7-10 relative to Nugent score 0-6, adjusted for age, education, smoking, and </w:t>
            </w:r>
            <w:r w:rsidRPr="00613693">
              <w:rPr>
                <w:rFonts w:ascii="Times New Roman" w:hAnsi="Times New Roman" w:cs="Times New Roman"/>
                <w:i/>
              </w:rPr>
              <w:t>Trichomonas</w:t>
            </w:r>
            <w:r w:rsidRPr="00613693">
              <w:rPr>
                <w:rFonts w:ascii="Times New Roman" w:hAnsi="Times New Roman" w:cs="Times New Roman"/>
              </w:rPr>
              <w:t xml:space="preserve"> infection.</w:t>
            </w:r>
          </w:p>
        </w:tc>
        <w:tc>
          <w:tcPr>
            <w:tcW w:w="1890" w:type="dxa"/>
            <w:tcBorders>
              <w:left w:val="nil"/>
              <w:right w:val="nil"/>
            </w:tcBorders>
            <w:vAlign w:val="center"/>
          </w:tcPr>
          <w:p w14:paraId="6782DF16"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Preterm delivery</w:t>
            </w:r>
          </w:p>
        </w:tc>
        <w:tc>
          <w:tcPr>
            <w:tcW w:w="2245" w:type="dxa"/>
            <w:tcBorders>
              <w:left w:val="nil"/>
              <w:right w:val="nil"/>
            </w:tcBorders>
            <w:vAlign w:val="center"/>
          </w:tcPr>
          <w:p w14:paraId="22B53CD7"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OR 2.0 (1.0, 3.9)</w:t>
            </w:r>
          </w:p>
        </w:tc>
      </w:tr>
      <w:tr w:rsidR="00285BB4" w:rsidRPr="00613693" w14:paraId="6E8BEC8C" w14:textId="77777777" w:rsidTr="00C60EDE">
        <w:trPr>
          <w:cantSplit/>
        </w:trPr>
        <w:tc>
          <w:tcPr>
            <w:tcW w:w="1803" w:type="dxa"/>
            <w:tcBorders>
              <w:left w:val="nil"/>
              <w:right w:val="nil"/>
            </w:tcBorders>
            <w:vAlign w:val="center"/>
          </w:tcPr>
          <w:p w14:paraId="78924DEB" w14:textId="5953DA40"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Jakarta, Indonesia </w:t>
            </w:r>
            <w:r w:rsidRPr="00613693">
              <w:rPr>
                <w:rFonts w:ascii="Times New Roman" w:hAnsi="Times New Roman" w:cs="Times New Roman"/>
                <w:noProof/>
              </w:rPr>
              <w:t>(120</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347" w:type="dxa"/>
            <w:tcBorders>
              <w:left w:val="nil"/>
              <w:right w:val="nil"/>
            </w:tcBorders>
            <w:vAlign w:val="center"/>
          </w:tcPr>
          <w:p w14:paraId="1FC415E7"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1989-1990</w:t>
            </w:r>
          </w:p>
        </w:tc>
        <w:tc>
          <w:tcPr>
            <w:tcW w:w="5760" w:type="dxa"/>
            <w:tcBorders>
              <w:left w:val="nil"/>
              <w:right w:val="nil"/>
            </w:tcBorders>
            <w:vAlign w:val="center"/>
          </w:tcPr>
          <w:p w14:paraId="4088F730"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490 pregnant women accessing prenatal care services at one of three hospitals. Women with medical conditions associated with preterm delivery were excluded. BV assessed at 28-32 weeks’ gestation. Logistic regression model compared Nugent score 7-10 relative to Nugent score 0-6, adjusted for age, education, smoking, and </w:t>
            </w:r>
            <w:r w:rsidRPr="00613693">
              <w:rPr>
                <w:rFonts w:ascii="Times New Roman" w:hAnsi="Times New Roman" w:cs="Times New Roman"/>
                <w:i/>
              </w:rPr>
              <w:t>Trichomonas</w:t>
            </w:r>
            <w:r w:rsidRPr="00613693">
              <w:rPr>
                <w:rFonts w:ascii="Times New Roman" w:hAnsi="Times New Roman" w:cs="Times New Roman"/>
              </w:rPr>
              <w:t xml:space="preserve"> infection.</w:t>
            </w:r>
          </w:p>
        </w:tc>
        <w:tc>
          <w:tcPr>
            <w:tcW w:w="1890" w:type="dxa"/>
            <w:tcBorders>
              <w:left w:val="nil"/>
              <w:right w:val="nil"/>
            </w:tcBorders>
            <w:vAlign w:val="center"/>
          </w:tcPr>
          <w:p w14:paraId="617FD616"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Preterm delivery</w:t>
            </w:r>
          </w:p>
        </w:tc>
        <w:tc>
          <w:tcPr>
            <w:tcW w:w="2245" w:type="dxa"/>
            <w:tcBorders>
              <w:left w:val="nil"/>
              <w:right w:val="nil"/>
            </w:tcBorders>
            <w:vAlign w:val="center"/>
          </w:tcPr>
          <w:p w14:paraId="0044E82E"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OR 1.5 (0.7, 3.0)</w:t>
            </w:r>
          </w:p>
        </w:tc>
      </w:tr>
      <w:tr w:rsidR="00285BB4" w:rsidRPr="00613693" w14:paraId="2A380482" w14:textId="77777777" w:rsidTr="00C60EDE">
        <w:trPr>
          <w:cantSplit/>
        </w:trPr>
        <w:tc>
          <w:tcPr>
            <w:tcW w:w="1803" w:type="dxa"/>
            <w:tcBorders>
              <w:left w:val="nil"/>
              <w:right w:val="nil"/>
            </w:tcBorders>
            <w:vAlign w:val="center"/>
          </w:tcPr>
          <w:p w14:paraId="08FEADC7" w14:textId="00E89DD9"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Barcelona, Spain </w:t>
            </w:r>
            <w:r w:rsidRPr="00613693">
              <w:rPr>
                <w:rFonts w:ascii="Times New Roman" w:hAnsi="Times New Roman" w:cs="Times New Roman"/>
                <w:noProof/>
              </w:rPr>
              <w:t>(24</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347" w:type="dxa"/>
            <w:tcBorders>
              <w:left w:val="nil"/>
              <w:right w:val="nil"/>
            </w:tcBorders>
            <w:vAlign w:val="center"/>
          </w:tcPr>
          <w:p w14:paraId="2D5D50FC"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Pre-1998</w:t>
            </w:r>
          </w:p>
        </w:tc>
        <w:tc>
          <w:tcPr>
            <w:tcW w:w="5760" w:type="dxa"/>
            <w:tcBorders>
              <w:left w:val="nil"/>
              <w:right w:val="nil"/>
            </w:tcBorders>
            <w:vAlign w:val="center"/>
          </w:tcPr>
          <w:p w14:paraId="6FF89508"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635 pregnant women with fewer than 35 weeks’ gestation attending a university hospital. Risk ratio estimated in unadjusted model, comparing women with Nugent score 7-10 to women with Nugent score 0-6.</w:t>
            </w:r>
          </w:p>
        </w:tc>
        <w:tc>
          <w:tcPr>
            <w:tcW w:w="1890" w:type="dxa"/>
            <w:tcBorders>
              <w:left w:val="nil"/>
              <w:right w:val="nil"/>
            </w:tcBorders>
            <w:vAlign w:val="center"/>
          </w:tcPr>
          <w:p w14:paraId="2E7A4AAB"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Preterm delivery</w:t>
            </w:r>
          </w:p>
        </w:tc>
        <w:tc>
          <w:tcPr>
            <w:tcW w:w="2245" w:type="dxa"/>
            <w:tcBorders>
              <w:left w:val="nil"/>
              <w:right w:val="nil"/>
            </w:tcBorders>
            <w:vAlign w:val="center"/>
          </w:tcPr>
          <w:p w14:paraId="248F5837"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RR 3.1 (1.8, 5.4)</w:t>
            </w:r>
          </w:p>
        </w:tc>
      </w:tr>
      <w:tr w:rsidR="00285BB4" w:rsidRPr="00613693" w14:paraId="4F03DC6E" w14:textId="77777777" w:rsidTr="00C60EDE">
        <w:trPr>
          <w:cantSplit/>
        </w:trPr>
        <w:tc>
          <w:tcPr>
            <w:tcW w:w="1803" w:type="dxa"/>
            <w:tcBorders>
              <w:left w:val="nil"/>
              <w:right w:val="nil"/>
            </w:tcBorders>
            <w:vAlign w:val="center"/>
          </w:tcPr>
          <w:p w14:paraId="4211B07D" w14:textId="76FC4414"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Lagos, Nigeria </w:t>
            </w:r>
            <w:r w:rsidRPr="00613693">
              <w:rPr>
                <w:rFonts w:ascii="Times New Roman" w:hAnsi="Times New Roman" w:cs="Times New Roman"/>
                <w:noProof/>
              </w:rPr>
              <w:t>(90</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347" w:type="dxa"/>
            <w:tcBorders>
              <w:left w:val="nil"/>
              <w:right w:val="nil"/>
            </w:tcBorders>
            <w:vAlign w:val="center"/>
          </w:tcPr>
          <w:p w14:paraId="3BAC8D44"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2012-2013</w:t>
            </w:r>
          </w:p>
        </w:tc>
        <w:tc>
          <w:tcPr>
            <w:tcW w:w="5760" w:type="dxa"/>
            <w:tcBorders>
              <w:left w:val="nil"/>
              <w:right w:val="nil"/>
            </w:tcBorders>
            <w:vAlign w:val="center"/>
          </w:tcPr>
          <w:p w14:paraId="65B44C15"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246 healthy pregnant women ages 20-44 attending a first antenatal care visit between 14-36 weeks’ gestation. Risk ratio estimated in unadjusted model, comparing women with Nugent score 7-10 to women with Nugent score 0-6.</w:t>
            </w:r>
          </w:p>
        </w:tc>
        <w:tc>
          <w:tcPr>
            <w:tcW w:w="1890" w:type="dxa"/>
            <w:tcBorders>
              <w:left w:val="nil"/>
              <w:right w:val="nil"/>
            </w:tcBorders>
            <w:vAlign w:val="center"/>
          </w:tcPr>
          <w:p w14:paraId="50D7AE6D"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Preterm delivery</w:t>
            </w:r>
          </w:p>
        </w:tc>
        <w:tc>
          <w:tcPr>
            <w:tcW w:w="2245" w:type="dxa"/>
            <w:tcBorders>
              <w:left w:val="nil"/>
              <w:right w:val="nil"/>
            </w:tcBorders>
            <w:vAlign w:val="center"/>
          </w:tcPr>
          <w:p w14:paraId="7D4B5B8B"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RR 2.7 (1.44, 4.98)</w:t>
            </w:r>
          </w:p>
        </w:tc>
      </w:tr>
      <w:tr w:rsidR="00285BB4" w:rsidRPr="00613693" w14:paraId="6A246B8E" w14:textId="77777777" w:rsidTr="00C60EDE">
        <w:trPr>
          <w:cantSplit/>
        </w:trPr>
        <w:tc>
          <w:tcPr>
            <w:tcW w:w="1803" w:type="dxa"/>
            <w:tcBorders>
              <w:left w:val="nil"/>
              <w:right w:val="nil"/>
            </w:tcBorders>
            <w:vAlign w:val="center"/>
          </w:tcPr>
          <w:p w14:paraId="622C4864" w14:textId="46CCA096" w:rsidR="00285BB4" w:rsidRPr="00613693" w:rsidRDefault="00285BB4" w:rsidP="00C60EDE">
            <w:pPr>
              <w:rPr>
                <w:rFonts w:ascii="Times New Roman" w:hAnsi="Times New Roman" w:cs="Times New Roman"/>
                <w:lang w:val="es-PE"/>
              </w:rPr>
            </w:pPr>
            <w:r w:rsidRPr="00613693">
              <w:rPr>
                <w:rFonts w:ascii="Times New Roman" w:hAnsi="Times New Roman" w:cs="Times New Roman"/>
                <w:lang w:val="es-PE"/>
              </w:rPr>
              <w:t xml:space="preserve">Nord-Pas-de-Calais, France </w:t>
            </w:r>
            <w:r w:rsidRPr="00613693">
              <w:rPr>
                <w:rFonts w:ascii="Times New Roman" w:hAnsi="Times New Roman" w:cs="Times New Roman"/>
                <w:noProof/>
                <w:lang w:val="es-PE"/>
              </w:rPr>
              <w:t>(121</w:t>
            </w:r>
            <w:r w:rsidR="00C60EDE" w:rsidRPr="00613693">
              <w:rPr>
                <w:rFonts w:ascii="Times New Roman" w:hAnsi="Times New Roman" w:cs="Times New Roman"/>
                <w:noProof/>
                <w:lang w:val="es-PE"/>
              </w:rPr>
              <w:t>s</w:t>
            </w:r>
            <w:r w:rsidRPr="00613693">
              <w:rPr>
                <w:rFonts w:ascii="Times New Roman" w:hAnsi="Times New Roman" w:cs="Times New Roman"/>
                <w:noProof/>
                <w:lang w:val="es-PE"/>
              </w:rPr>
              <w:t>)</w:t>
            </w:r>
          </w:p>
        </w:tc>
        <w:tc>
          <w:tcPr>
            <w:tcW w:w="1347" w:type="dxa"/>
            <w:tcBorders>
              <w:left w:val="nil"/>
              <w:right w:val="nil"/>
            </w:tcBorders>
            <w:vAlign w:val="center"/>
          </w:tcPr>
          <w:p w14:paraId="57E21BC3"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2006-2009</w:t>
            </w:r>
          </w:p>
        </w:tc>
        <w:tc>
          <w:tcPr>
            <w:tcW w:w="5760" w:type="dxa"/>
            <w:tcBorders>
              <w:left w:val="nil"/>
              <w:right w:val="nil"/>
            </w:tcBorders>
            <w:vAlign w:val="center"/>
          </w:tcPr>
          <w:p w14:paraId="184FF636"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1,334 pregnant women ages 18 and older with less than 13 weeks’ gestation. Logistic regression model compared women with Nugent score 7-10 to women with Nugent score 0-6, adjusted for maternal education level and smoking status.</w:t>
            </w:r>
          </w:p>
        </w:tc>
        <w:tc>
          <w:tcPr>
            <w:tcW w:w="1890" w:type="dxa"/>
            <w:tcBorders>
              <w:left w:val="nil"/>
              <w:right w:val="nil"/>
            </w:tcBorders>
            <w:vAlign w:val="center"/>
          </w:tcPr>
          <w:p w14:paraId="4EA53E72"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Preterm delivery</w:t>
            </w:r>
          </w:p>
        </w:tc>
        <w:tc>
          <w:tcPr>
            <w:tcW w:w="2245" w:type="dxa"/>
            <w:tcBorders>
              <w:left w:val="nil"/>
              <w:right w:val="nil"/>
            </w:tcBorders>
            <w:vAlign w:val="center"/>
          </w:tcPr>
          <w:p w14:paraId="34598A89"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OR 1.6 (0.90, 2.60)</w:t>
            </w:r>
          </w:p>
        </w:tc>
      </w:tr>
      <w:tr w:rsidR="00285BB4" w:rsidRPr="00613693" w14:paraId="0F59B0E7" w14:textId="77777777" w:rsidTr="00C60EDE">
        <w:trPr>
          <w:cantSplit/>
        </w:trPr>
        <w:tc>
          <w:tcPr>
            <w:tcW w:w="1803" w:type="dxa"/>
            <w:tcBorders>
              <w:left w:val="nil"/>
              <w:right w:val="nil"/>
            </w:tcBorders>
            <w:vAlign w:val="center"/>
          </w:tcPr>
          <w:p w14:paraId="123F12DC" w14:textId="33398078"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Nairobi, Kenya </w:t>
            </w:r>
            <w:r w:rsidRPr="00613693">
              <w:rPr>
                <w:rFonts w:ascii="Times New Roman" w:hAnsi="Times New Roman" w:cs="Times New Roman"/>
                <w:noProof/>
              </w:rPr>
              <w:t>(118</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347" w:type="dxa"/>
            <w:tcBorders>
              <w:left w:val="nil"/>
              <w:right w:val="nil"/>
            </w:tcBorders>
            <w:vAlign w:val="center"/>
          </w:tcPr>
          <w:p w14:paraId="18C34775"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1999-2002</w:t>
            </w:r>
          </w:p>
        </w:tc>
        <w:tc>
          <w:tcPr>
            <w:tcW w:w="5760" w:type="dxa"/>
            <w:tcBorders>
              <w:left w:val="nil"/>
              <w:right w:val="nil"/>
            </w:tcBorders>
            <w:vAlign w:val="center"/>
          </w:tcPr>
          <w:p w14:paraId="16991C90"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413 women living with HIV with 28 or more weeks’ gestation attending antenatal care services. Model compares outcome among HIV-negative infants in an unadjusted logistic regression.</w:t>
            </w:r>
          </w:p>
        </w:tc>
        <w:tc>
          <w:tcPr>
            <w:tcW w:w="1890" w:type="dxa"/>
            <w:tcBorders>
              <w:left w:val="nil"/>
              <w:right w:val="nil"/>
            </w:tcBorders>
            <w:vAlign w:val="center"/>
          </w:tcPr>
          <w:p w14:paraId="0AE9779D"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Preterm delivery</w:t>
            </w:r>
          </w:p>
        </w:tc>
        <w:tc>
          <w:tcPr>
            <w:tcW w:w="2245" w:type="dxa"/>
            <w:tcBorders>
              <w:left w:val="nil"/>
              <w:right w:val="nil"/>
            </w:tcBorders>
            <w:vAlign w:val="center"/>
          </w:tcPr>
          <w:p w14:paraId="399E7776"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OR 2.1 (0.97, 4.40)</w:t>
            </w:r>
          </w:p>
        </w:tc>
      </w:tr>
      <w:tr w:rsidR="00285BB4" w:rsidRPr="00613693" w14:paraId="5CE36E8F" w14:textId="77777777" w:rsidTr="00C60EDE">
        <w:trPr>
          <w:cantSplit/>
        </w:trPr>
        <w:tc>
          <w:tcPr>
            <w:tcW w:w="1803" w:type="dxa"/>
            <w:tcBorders>
              <w:left w:val="nil"/>
              <w:right w:val="nil"/>
            </w:tcBorders>
            <w:vAlign w:val="center"/>
          </w:tcPr>
          <w:p w14:paraId="7EE448E2" w14:textId="40025D9A" w:rsidR="00285BB4" w:rsidRPr="00613693" w:rsidRDefault="00285BB4" w:rsidP="00C60EDE">
            <w:pPr>
              <w:rPr>
                <w:rFonts w:ascii="Times New Roman" w:hAnsi="Times New Roman" w:cs="Times New Roman"/>
              </w:rPr>
            </w:pPr>
            <w:r w:rsidRPr="00613693">
              <w:rPr>
                <w:rFonts w:ascii="Times New Roman" w:hAnsi="Times New Roman" w:cs="Times New Roman"/>
              </w:rPr>
              <w:lastRenderedPageBreak/>
              <w:t xml:space="preserve">Montreal, Canada </w:t>
            </w:r>
            <w:r w:rsidRPr="00613693">
              <w:rPr>
                <w:rFonts w:ascii="Times New Roman" w:hAnsi="Times New Roman" w:cs="Times New Roman"/>
                <w:noProof/>
              </w:rPr>
              <w:t>(119</w:t>
            </w:r>
            <w:r w:rsidR="00C60EDE" w:rsidRPr="00613693">
              <w:rPr>
                <w:rFonts w:ascii="Times New Roman" w:hAnsi="Times New Roman" w:cs="Times New Roman"/>
                <w:noProof/>
              </w:rPr>
              <w:t>s</w:t>
            </w:r>
            <w:r w:rsidRPr="00613693">
              <w:rPr>
                <w:rFonts w:ascii="Times New Roman" w:hAnsi="Times New Roman" w:cs="Times New Roman"/>
                <w:noProof/>
              </w:rPr>
              <w:t>)</w:t>
            </w:r>
          </w:p>
        </w:tc>
        <w:tc>
          <w:tcPr>
            <w:tcW w:w="1347" w:type="dxa"/>
            <w:tcBorders>
              <w:left w:val="nil"/>
              <w:right w:val="nil"/>
            </w:tcBorders>
            <w:vAlign w:val="center"/>
          </w:tcPr>
          <w:p w14:paraId="16CD046F"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1999-2004</w:t>
            </w:r>
          </w:p>
        </w:tc>
        <w:tc>
          <w:tcPr>
            <w:tcW w:w="5760" w:type="dxa"/>
            <w:tcBorders>
              <w:left w:val="nil"/>
              <w:right w:val="nil"/>
            </w:tcBorders>
            <w:vAlign w:val="center"/>
          </w:tcPr>
          <w:p w14:paraId="522FD364" w14:textId="77777777" w:rsidR="00285BB4" w:rsidRPr="00613693" w:rsidRDefault="00285BB4" w:rsidP="00C60EDE">
            <w:pPr>
              <w:rPr>
                <w:rFonts w:ascii="Times New Roman" w:hAnsi="Times New Roman" w:cs="Times New Roman"/>
              </w:rPr>
            </w:pPr>
            <w:r w:rsidRPr="00613693">
              <w:rPr>
                <w:rFonts w:ascii="Times New Roman" w:hAnsi="Times New Roman" w:cs="Times New Roman"/>
              </w:rPr>
              <w:t xml:space="preserve">2,204 pregnant women ages 18 and older attending prenatal care services in the first two trimesters. BV was assessed at 24-26 weeks’ gestation. Logistic regression model adjusted for douching, high vaginal fetal fibronectin, and inflammation. </w:t>
            </w:r>
          </w:p>
        </w:tc>
        <w:tc>
          <w:tcPr>
            <w:tcW w:w="1890" w:type="dxa"/>
            <w:tcBorders>
              <w:left w:val="nil"/>
              <w:right w:val="nil"/>
            </w:tcBorders>
            <w:vAlign w:val="center"/>
          </w:tcPr>
          <w:p w14:paraId="0FCD7E98"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Preterm delivery</w:t>
            </w:r>
          </w:p>
        </w:tc>
        <w:tc>
          <w:tcPr>
            <w:tcW w:w="2245" w:type="dxa"/>
            <w:tcBorders>
              <w:left w:val="nil"/>
              <w:right w:val="nil"/>
            </w:tcBorders>
            <w:vAlign w:val="center"/>
          </w:tcPr>
          <w:p w14:paraId="597E49D6" w14:textId="77777777" w:rsidR="00285BB4" w:rsidRPr="00613693" w:rsidRDefault="00285BB4" w:rsidP="00C60EDE">
            <w:pPr>
              <w:jc w:val="center"/>
              <w:rPr>
                <w:rFonts w:ascii="Times New Roman" w:hAnsi="Times New Roman" w:cs="Times New Roman"/>
              </w:rPr>
            </w:pPr>
            <w:r w:rsidRPr="00613693">
              <w:rPr>
                <w:rFonts w:ascii="Times New Roman" w:hAnsi="Times New Roman" w:cs="Times New Roman"/>
              </w:rPr>
              <w:t>OR 1.4 (0.5, 4.1)</w:t>
            </w:r>
          </w:p>
        </w:tc>
      </w:tr>
    </w:tbl>
    <w:p w14:paraId="1C15394C" w14:textId="77777777" w:rsidR="00285BB4" w:rsidRPr="00613693" w:rsidRDefault="00285BB4" w:rsidP="00C60EDE">
      <w:pPr>
        <w:keepNext/>
        <w:keepLines/>
        <w:rPr>
          <w:rFonts w:ascii="Times New Roman" w:hAnsi="Times New Roman" w:cs="Times New Roman"/>
        </w:rPr>
        <w:sectPr w:rsidR="00285BB4" w:rsidRPr="00613693" w:rsidSect="00C60EDE">
          <w:pgSz w:w="15840" w:h="12240" w:orient="landscape"/>
          <w:pgMar w:top="1440" w:right="1440" w:bottom="1440" w:left="1440" w:header="720" w:footer="720" w:gutter="0"/>
          <w:cols w:space="720"/>
          <w:docGrid w:linePitch="360"/>
        </w:sectPr>
      </w:pPr>
    </w:p>
    <w:p w14:paraId="7543C7D0" w14:textId="77777777" w:rsidR="00285BB4" w:rsidRPr="00613693" w:rsidRDefault="00285BB4" w:rsidP="00C60EDE">
      <w:pPr>
        <w:keepNext/>
        <w:keepLines/>
        <w:rPr>
          <w:rFonts w:ascii="Times New Roman" w:hAnsi="Times New Roman" w:cs="Times New Roman"/>
        </w:rPr>
      </w:pPr>
      <w:r w:rsidRPr="00613693">
        <w:rPr>
          <w:rFonts w:ascii="Times New Roman" w:hAnsi="Times New Roman" w:cs="Times New Roman"/>
          <w:b/>
        </w:rPr>
        <w:lastRenderedPageBreak/>
        <w:t xml:space="preserve">Table S11. </w:t>
      </w:r>
      <w:r w:rsidRPr="00613693">
        <w:rPr>
          <w:rFonts w:ascii="Times New Roman" w:hAnsi="Times New Roman" w:cs="Times New Roman"/>
        </w:rPr>
        <w:t>PRSIMA Checklist</w:t>
      </w:r>
    </w:p>
    <w:tbl>
      <w:tblPr>
        <w:tblW w:w="15200" w:type="dxa"/>
        <w:tblInd w:w="-375" w:type="dxa"/>
        <w:tblBorders>
          <w:top w:val="nil"/>
          <w:left w:val="nil"/>
          <w:bottom w:val="nil"/>
          <w:right w:val="nil"/>
        </w:tblBorders>
        <w:tblLook w:val="0000" w:firstRow="0" w:lastRow="0" w:firstColumn="0" w:lastColumn="0" w:noHBand="0" w:noVBand="0"/>
      </w:tblPr>
      <w:tblGrid>
        <w:gridCol w:w="2800"/>
        <w:gridCol w:w="540"/>
        <w:gridCol w:w="10600"/>
        <w:gridCol w:w="1260"/>
      </w:tblGrid>
      <w:tr w:rsidR="00285BB4" w:rsidRPr="00613693" w14:paraId="687B77E8" w14:textId="77777777" w:rsidTr="00C60EDE">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44556109" w14:textId="77777777" w:rsidR="00285BB4" w:rsidRPr="00613693" w:rsidRDefault="00285BB4" w:rsidP="00C60EDE">
            <w:pPr>
              <w:pStyle w:val="Default"/>
              <w:rPr>
                <w:rFonts w:ascii="Arial" w:hAnsi="Arial" w:cs="Arial"/>
                <w:color w:val="FFFFFF"/>
                <w:sz w:val="22"/>
                <w:szCs w:val="22"/>
              </w:rPr>
            </w:pPr>
            <w:r w:rsidRPr="00613693">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A787475" w14:textId="77777777" w:rsidR="00285BB4" w:rsidRPr="00613693" w:rsidRDefault="00285BB4" w:rsidP="00C60EDE">
            <w:pPr>
              <w:pStyle w:val="Default"/>
              <w:jc w:val="right"/>
              <w:rPr>
                <w:rFonts w:ascii="Arial" w:hAnsi="Arial" w:cs="Arial"/>
                <w:b/>
                <w:bCs/>
                <w:color w:val="FFFFFF"/>
                <w:sz w:val="22"/>
                <w:szCs w:val="22"/>
              </w:rPr>
            </w:pPr>
            <w:r w:rsidRPr="00613693">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A186C58" w14:textId="77777777" w:rsidR="00285BB4" w:rsidRPr="00613693" w:rsidRDefault="00285BB4" w:rsidP="00C60EDE">
            <w:pPr>
              <w:pStyle w:val="Default"/>
              <w:rPr>
                <w:rFonts w:ascii="Arial" w:hAnsi="Arial" w:cs="Arial"/>
                <w:color w:val="FFFFFF"/>
                <w:sz w:val="22"/>
                <w:szCs w:val="22"/>
              </w:rPr>
            </w:pPr>
            <w:r w:rsidRPr="00613693">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6013C85" w14:textId="77777777" w:rsidR="00285BB4" w:rsidRPr="00613693" w:rsidRDefault="00285BB4" w:rsidP="00C60EDE">
            <w:pPr>
              <w:pStyle w:val="Default"/>
              <w:rPr>
                <w:rFonts w:ascii="Arial" w:hAnsi="Arial" w:cs="Arial"/>
                <w:color w:val="FFFFFF"/>
                <w:sz w:val="22"/>
                <w:szCs w:val="22"/>
              </w:rPr>
            </w:pPr>
            <w:r w:rsidRPr="00613693">
              <w:rPr>
                <w:rFonts w:ascii="Arial" w:hAnsi="Arial" w:cs="Arial"/>
                <w:b/>
                <w:bCs/>
                <w:color w:val="FFFFFF"/>
                <w:sz w:val="22"/>
                <w:szCs w:val="22"/>
              </w:rPr>
              <w:t xml:space="preserve">Reported on page # </w:t>
            </w:r>
          </w:p>
        </w:tc>
      </w:tr>
      <w:tr w:rsidR="00285BB4" w:rsidRPr="00613693" w14:paraId="0DEC43F1" w14:textId="77777777" w:rsidTr="00C60EDE">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3B3E4F5" w14:textId="77777777" w:rsidR="00285BB4" w:rsidRPr="00613693" w:rsidRDefault="00285BB4" w:rsidP="00C60EDE">
            <w:pPr>
              <w:pStyle w:val="Default"/>
              <w:rPr>
                <w:rFonts w:ascii="Arial" w:hAnsi="Arial" w:cs="Arial"/>
                <w:sz w:val="22"/>
                <w:szCs w:val="22"/>
              </w:rPr>
            </w:pPr>
            <w:r w:rsidRPr="00613693">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7637781" w14:textId="77777777" w:rsidR="00285BB4" w:rsidRPr="00613693" w:rsidRDefault="00285BB4" w:rsidP="00C60EDE">
            <w:pPr>
              <w:pStyle w:val="Default"/>
              <w:jc w:val="right"/>
              <w:rPr>
                <w:rFonts w:ascii="Arial" w:hAnsi="Arial" w:cs="Arial"/>
                <w:color w:val="auto"/>
                <w:sz w:val="20"/>
                <w:szCs w:val="20"/>
              </w:rPr>
            </w:pPr>
          </w:p>
        </w:tc>
      </w:tr>
      <w:tr w:rsidR="00285BB4" w:rsidRPr="00613693" w14:paraId="61DE47CC" w14:textId="77777777" w:rsidTr="00C60EDE">
        <w:trPr>
          <w:trHeight w:val="323"/>
        </w:trPr>
        <w:tc>
          <w:tcPr>
            <w:tcW w:w="2800" w:type="dxa"/>
            <w:tcBorders>
              <w:top w:val="single" w:sz="5" w:space="0" w:color="000000"/>
              <w:left w:val="single" w:sz="5" w:space="0" w:color="000000"/>
              <w:bottom w:val="double" w:sz="2" w:space="0" w:color="FFFFCC"/>
              <w:right w:val="single" w:sz="5" w:space="0" w:color="000000"/>
            </w:tcBorders>
          </w:tcPr>
          <w:p w14:paraId="3BF7313E"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1528F650" w14:textId="77777777" w:rsidR="00285BB4" w:rsidRPr="00613693" w:rsidRDefault="00285BB4" w:rsidP="00C60EDE">
            <w:pPr>
              <w:pStyle w:val="Default"/>
              <w:spacing w:before="40" w:after="40"/>
              <w:jc w:val="right"/>
              <w:rPr>
                <w:rFonts w:ascii="Arial" w:hAnsi="Arial" w:cs="Arial"/>
                <w:sz w:val="20"/>
                <w:szCs w:val="20"/>
              </w:rPr>
            </w:pPr>
            <w:r w:rsidRPr="00613693">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5F7E05EB"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Identify the report as a systematic review, meta-analysis, or both. </w:t>
            </w:r>
          </w:p>
        </w:tc>
        <w:tc>
          <w:tcPr>
            <w:tcW w:w="1260" w:type="dxa"/>
            <w:tcBorders>
              <w:top w:val="single" w:sz="5" w:space="0" w:color="000000"/>
              <w:left w:val="single" w:sz="5" w:space="0" w:color="000000"/>
              <w:bottom w:val="double" w:sz="5" w:space="0" w:color="000000"/>
              <w:right w:val="single" w:sz="5" w:space="0" w:color="000000"/>
            </w:tcBorders>
          </w:tcPr>
          <w:p w14:paraId="00B604AE" w14:textId="77777777" w:rsidR="00285BB4" w:rsidRPr="00613693" w:rsidRDefault="00285BB4" w:rsidP="00C60EDE">
            <w:pPr>
              <w:pStyle w:val="Default"/>
              <w:spacing w:before="40" w:after="40"/>
              <w:rPr>
                <w:rFonts w:ascii="Arial" w:hAnsi="Arial" w:cs="Arial"/>
                <w:color w:val="auto"/>
                <w:sz w:val="20"/>
                <w:szCs w:val="20"/>
              </w:rPr>
            </w:pPr>
            <w:r w:rsidRPr="00613693">
              <w:rPr>
                <w:rFonts w:ascii="Arial" w:hAnsi="Arial" w:cs="Arial"/>
                <w:color w:val="auto"/>
                <w:sz w:val="20"/>
                <w:szCs w:val="20"/>
              </w:rPr>
              <w:t>1</w:t>
            </w:r>
          </w:p>
        </w:tc>
      </w:tr>
      <w:tr w:rsidR="00285BB4" w:rsidRPr="00613693" w14:paraId="3F5080BC" w14:textId="77777777" w:rsidTr="00C60EDE">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7754CFB" w14:textId="77777777" w:rsidR="00285BB4" w:rsidRPr="00613693" w:rsidRDefault="00285BB4" w:rsidP="00C60EDE">
            <w:pPr>
              <w:pStyle w:val="Default"/>
              <w:rPr>
                <w:rFonts w:ascii="Arial" w:hAnsi="Arial" w:cs="Arial"/>
                <w:sz w:val="22"/>
                <w:szCs w:val="22"/>
              </w:rPr>
            </w:pPr>
            <w:r w:rsidRPr="00613693">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A16FF64" w14:textId="77777777" w:rsidR="00285BB4" w:rsidRPr="00613693" w:rsidRDefault="00285BB4" w:rsidP="00C60EDE">
            <w:pPr>
              <w:pStyle w:val="Default"/>
              <w:jc w:val="right"/>
              <w:rPr>
                <w:rFonts w:ascii="Arial" w:hAnsi="Arial" w:cs="Arial"/>
                <w:color w:val="auto"/>
                <w:sz w:val="20"/>
                <w:szCs w:val="20"/>
              </w:rPr>
            </w:pPr>
          </w:p>
        </w:tc>
      </w:tr>
      <w:tr w:rsidR="00285BB4" w:rsidRPr="00613693" w14:paraId="6A6A1B5D" w14:textId="77777777" w:rsidTr="00C60EDE">
        <w:trPr>
          <w:trHeight w:val="810"/>
        </w:trPr>
        <w:tc>
          <w:tcPr>
            <w:tcW w:w="2800" w:type="dxa"/>
            <w:tcBorders>
              <w:top w:val="single" w:sz="5" w:space="0" w:color="000000"/>
              <w:left w:val="single" w:sz="5" w:space="0" w:color="000000"/>
              <w:bottom w:val="double" w:sz="2" w:space="0" w:color="FFFFCC"/>
              <w:right w:val="single" w:sz="5" w:space="0" w:color="000000"/>
            </w:tcBorders>
          </w:tcPr>
          <w:p w14:paraId="0E678B3C"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35553598" w14:textId="77777777" w:rsidR="00285BB4" w:rsidRPr="00613693" w:rsidRDefault="00285BB4" w:rsidP="00C60EDE">
            <w:pPr>
              <w:pStyle w:val="Default"/>
              <w:spacing w:before="40" w:after="40"/>
              <w:jc w:val="right"/>
              <w:rPr>
                <w:rFonts w:ascii="Arial" w:hAnsi="Arial" w:cs="Arial"/>
                <w:sz w:val="20"/>
                <w:szCs w:val="20"/>
              </w:rPr>
            </w:pPr>
            <w:r w:rsidRPr="00613693">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20F5D5EC"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121C8013" w14:textId="25DB3EFB" w:rsidR="00285BB4" w:rsidRPr="00613693" w:rsidRDefault="00285BB4" w:rsidP="00C60EDE">
            <w:pPr>
              <w:pStyle w:val="Default"/>
              <w:spacing w:before="40" w:after="40"/>
              <w:rPr>
                <w:rFonts w:ascii="Arial" w:hAnsi="Arial" w:cs="Arial"/>
                <w:color w:val="auto"/>
                <w:sz w:val="20"/>
                <w:szCs w:val="20"/>
              </w:rPr>
            </w:pPr>
            <w:r w:rsidRPr="00613693">
              <w:rPr>
                <w:rFonts w:ascii="Arial" w:hAnsi="Arial" w:cs="Arial"/>
                <w:color w:val="auto"/>
                <w:sz w:val="20"/>
                <w:szCs w:val="20"/>
              </w:rPr>
              <w:t>3</w:t>
            </w:r>
            <w:r w:rsidR="00613693">
              <w:rPr>
                <w:rFonts w:ascii="Arial" w:hAnsi="Arial" w:cs="Arial"/>
                <w:color w:val="auto"/>
                <w:sz w:val="20"/>
                <w:szCs w:val="20"/>
              </w:rPr>
              <w:t>, 4</w:t>
            </w:r>
          </w:p>
        </w:tc>
      </w:tr>
      <w:tr w:rsidR="00285BB4" w:rsidRPr="00613693" w14:paraId="177CEA0D" w14:textId="77777777" w:rsidTr="00C60EDE">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3A89D0D" w14:textId="77777777" w:rsidR="00285BB4" w:rsidRPr="00613693" w:rsidRDefault="00285BB4" w:rsidP="00C60EDE">
            <w:pPr>
              <w:pStyle w:val="Default"/>
              <w:rPr>
                <w:rFonts w:ascii="Arial" w:hAnsi="Arial" w:cs="Arial"/>
                <w:sz w:val="22"/>
                <w:szCs w:val="22"/>
              </w:rPr>
            </w:pPr>
            <w:r w:rsidRPr="00613693">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69D9C2A" w14:textId="77777777" w:rsidR="00285BB4" w:rsidRPr="00613693" w:rsidRDefault="00285BB4" w:rsidP="00C60EDE">
            <w:pPr>
              <w:pStyle w:val="Default"/>
              <w:jc w:val="right"/>
              <w:rPr>
                <w:rFonts w:ascii="Arial" w:hAnsi="Arial" w:cs="Arial"/>
                <w:color w:val="auto"/>
                <w:sz w:val="20"/>
                <w:szCs w:val="20"/>
              </w:rPr>
            </w:pPr>
          </w:p>
        </w:tc>
      </w:tr>
      <w:tr w:rsidR="00285BB4" w:rsidRPr="00613693" w14:paraId="6A7AECFE" w14:textId="77777777" w:rsidTr="00C60EDE">
        <w:trPr>
          <w:trHeight w:val="333"/>
        </w:trPr>
        <w:tc>
          <w:tcPr>
            <w:tcW w:w="2800" w:type="dxa"/>
            <w:tcBorders>
              <w:top w:val="single" w:sz="5" w:space="0" w:color="000000"/>
              <w:left w:val="single" w:sz="5" w:space="0" w:color="000000"/>
              <w:bottom w:val="single" w:sz="5" w:space="0" w:color="000000"/>
              <w:right w:val="single" w:sz="5" w:space="0" w:color="000000"/>
            </w:tcBorders>
          </w:tcPr>
          <w:p w14:paraId="2E2BB2B1"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5D72EC18" w14:textId="77777777" w:rsidR="00285BB4" w:rsidRPr="00613693" w:rsidRDefault="00285BB4" w:rsidP="00C60EDE">
            <w:pPr>
              <w:pStyle w:val="Default"/>
              <w:spacing w:before="40" w:after="40"/>
              <w:jc w:val="right"/>
              <w:rPr>
                <w:rFonts w:ascii="Arial" w:hAnsi="Arial" w:cs="Arial"/>
                <w:sz w:val="20"/>
                <w:szCs w:val="20"/>
              </w:rPr>
            </w:pPr>
            <w:r w:rsidRPr="00613693">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1CD82C9D"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2C3438FC" w14:textId="69672430" w:rsidR="00285BB4" w:rsidRPr="00613693" w:rsidRDefault="00613693" w:rsidP="00C60EDE">
            <w:pPr>
              <w:pStyle w:val="Default"/>
              <w:spacing w:before="40" w:after="40"/>
              <w:rPr>
                <w:rFonts w:ascii="Arial" w:hAnsi="Arial" w:cs="Arial"/>
                <w:color w:val="auto"/>
                <w:sz w:val="20"/>
                <w:szCs w:val="20"/>
              </w:rPr>
            </w:pPr>
            <w:r>
              <w:rPr>
                <w:rFonts w:ascii="Arial" w:hAnsi="Arial" w:cs="Arial"/>
                <w:color w:val="auto"/>
                <w:sz w:val="20"/>
                <w:szCs w:val="20"/>
              </w:rPr>
              <w:t>5, 6</w:t>
            </w:r>
          </w:p>
        </w:tc>
      </w:tr>
      <w:tr w:rsidR="00285BB4" w:rsidRPr="00613693" w14:paraId="7CF29035" w14:textId="77777777" w:rsidTr="00C60EDE">
        <w:trPr>
          <w:trHeight w:val="568"/>
        </w:trPr>
        <w:tc>
          <w:tcPr>
            <w:tcW w:w="2800" w:type="dxa"/>
            <w:tcBorders>
              <w:top w:val="single" w:sz="5" w:space="0" w:color="000000"/>
              <w:left w:val="single" w:sz="5" w:space="0" w:color="000000"/>
              <w:bottom w:val="double" w:sz="2" w:space="0" w:color="FFFFCC"/>
              <w:right w:val="single" w:sz="5" w:space="0" w:color="000000"/>
            </w:tcBorders>
          </w:tcPr>
          <w:p w14:paraId="08E2B720"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7C97FAD9" w14:textId="77777777" w:rsidR="00285BB4" w:rsidRPr="00613693" w:rsidRDefault="00285BB4" w:rsidP="00C60EDE">
            <w:pPr>
              <w:pStyle w:val="Default"/>
              <w:spacing w:before="40" w:after="40"/>
              <w:jc w:val="right"/>
              <w:rPr>
                <w:rFonts w:ascii="Arial" w:hAnsi="Arial" w:cs="Arial"/>
                <w:sz w:val="20"/>
                <w:szCs w:val="20"/>
              </w:rPr>
            </w:pPr>
            <w:r w:rsidRPr="00613693">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6D7F47D2"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46F34032" w14:textId="31CC9338" w:rsidR="00285BB4" w:rsidRPr="00613693" w:rsidRDefault="00613693" w:rsidP="00C60EDE">
            <w:pPr>
              <w:pStyle w:val="Default"/>
              <w:spacing w:before="40" w:after="40"/>
              <w:rPr>
                <w:rFonts w:ascii="Arial" w:hAnsi="Arial" w:cs="Arial"/>
                <w:color w:val="auto"/>
                <w:sz w:val="20"/>
                <w:szCs w:val="20"/>
              </w:rPr>
            </w:pPr>
            <w:r>
              <w:rPr>
                <w:rFonts w:ascii="Arial" w:hAnsi="Arial" w:cs="Arial"/>
                <w:color w:val="auto"/>
                <w:sz w:val="20"/>
                <w:szCs w:val="20"/>
              </w:rPr>
              <w:t>6</w:t>
            </w:r>
          </w:p>
        </w:tc>
      </w:tr>
      <w:tr w:rsidR="00285BB4" w:rsidRPr="00613693" w14:paraId="4B832646" w14:textId="77777777" w:rsidTr="00C60EDE">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0933D7D" w14:textId="77777777" w:rsidR="00285BB4" w:rsidRPr="00613693" w:rsidRDefault="00285BB4" w:rsidP="00C60EDE">
            <w:pPr>
              <w:pStyle w:val="Default"/>
              <w:rPr>
                <w:rFonts w:ascii="Arial" w:hAnsi="Arial" w:cs="Arial"/>
                <w:sz w:val="22"/>
                <w:szCs w:val="22"/>
              </w:rPr>
            </w:pPr>
            <w:r w:rsidRPr="00613693">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BAA9E2E" w14:textId="77777777" w:rsidR="00285BB4" w:rsidRPr="00613693" w:rsidRDefault="00285BB4" w:rsidP="00C60EDE">
            <w:pPr>
              <w:pStyle w:val="Default"/>
              <w:jc w:val="right"/>
              <w:rPr>
                <w:rFonts w:ascii="Arial" w:hAnsi="Arial" w:cs="Arial"/>
                <w:color w:val="auto"/>
                <w:sz w:val="20"/>
                <w:szCs w:val="20"/>
              </w:rPr>
            </w:pPr>
          </w:p>
        </w:tc>
      </w:tr>
      <w:tr w:rsidR="00285BB4" w:rsidRPr="00613693" w14:paraId="777171EA" w14:textId="77777777" w:rsidTr="00C60EDE">
        <w:trPr>
          <w:trHeight w:val="578"/>
        </w:trPr>
        <w:tc>
          <w:tcPr>
            <w:tcW w:w="2800" w:type="dxa"/>
            <w:tcBorders>
              <w:top w:val="single" w:sz="5" w:space="0" w:color="000000"/>
              <w:left w:val="single" w:sz="5" w:space="0" w:color="000000"/>
              <w:bottom w:val="single" w:sz="5" w:space="0" w:color="000000"/>
              <w:right w:val="single" w:sz="5" w:space="0" w:color="000000"/>
            </w:tcBorders>
          </w:tcPr>
          <w:p w14:paraId="01602F6D"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62081840" w14:textId="77777777" w:rsidR="00285BB4" w:rsidRPr="00613693" w:rsidRDefault="00285BB4" w:rsidP="00C60EDE">
            <w:pPr>
              <w:pStyle w:val="Default"/>
              <w:spacing w:before="40" w:after="40"/>
              <w:jc w:val="right"/>
              <w:rPr>
                <w:rFonts w:ascii="Arial" w:hAnsi="Arial" w:cs="Arial"/>
                <w:sz w:val="20"/>
                <w:szCs w:val="20"/>
              </w:rPr>
            </w:pPr>
            <w:r w:rsidRPr="00613693">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6B973D2B"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241291D6" w14:textId="6C068D38" w:rsidR="00285BB4" w:rsidRPr="00613693" w:rsidRDefault="00613693" w:rsidP="00C60EDE">
            <w:pPr>
              <w:pStyle w:val="Default"/>
              <w:spacing w:before="40" w:after="40"/>
              <w:rPr>
                <w:rFonts w:ascii="Arial" w:hAnsi="Arial" w:cs="Arial"/>
                <w:color w:val="auto"/>
                <w:sz w:val="20"/>
                <w:szCs w:val="20"/>
              </w:rPr>
            </w:pPr>
            <w:r>
              <w:rPr>
                <w:rFonts w:ascii="Arial" w:hAnsi="Arial" w:cs="Arial"/>
                <w:color w:val="auto"/>
                <w:sz w:val="20"/>
                <w:szCs w:val="20"/>
              </w:rPr>
              <w:t>6</w:t>
            </w:r>
          </w:p>
        </w:tc>
      </w:tr>
      <w:tr w:rsidR="00285BB4" w:rsidRPr="00613693" w14:paraId="00592760" w14:textId="77777777" w:rsidTr="00C60EDE">
        <w:trPr>
          <w:trHeight w:val="578"/>
        </w:trPr>
        <w:tc>
          <w:tcPr>
            <w:tcW w:w="2800" w:type="dxa"/>
            <w:tcBorders>
              <w:top w:val="single" w:sz="5" w:space="0" w:color="000000"/>
              <w:left w:val="single" w:sz="5" w:space="0" w:color="000000"/>
              <w:bottom w:val="single" w:sz="5" w:space="0" w:color="000000"/>
              <w:right w:val="single" w:sz="5" w:space="0" w:color="000000"/>
            </w:tcBorders>
          </w:tcPr>
          <w:p w14:paraId="562C2088"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75E8EB6D" w14:textId="77777777" w:rsidR="00285BB4" w:rsidRPr="00613693" w:rsidRDefault="00285BB4" w:rsidP="00C60EDE">
            <w:pPr>
              <w:pStyle w:val="Default"/>
              <w:spacing w:before="40" w:after="40"/>
              <w:jc w:val="right"/>
              <w:rPr>
                <w:rFonts w:ascii="Arial" w:hAnsi="Arial" w:cs="Arial"/>
                <w:sz w:val="20"/>
                <w:szCs w:val="20"/>
              </w:rPr>
            </w:pPr>
            <w:r w:rsidRPr="00613693">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039CB5A1"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Specify study characteristics (e.g., PICOS, length of follow</w:t>
            </w:r>
            <w:r w:rsidRPr="00613693">
              <w:rPr>
                <w:rFonts w:cs="Arial"/>
                <w:sz w:val="20"/>
                <w:szCs w:val="20"/>
              </w:rPr>
              <w:t>-</w:t>
            </w:r>
            <w:r w:rsidRPr="00613693">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2DF08CE0" w14:textId="66DB871E" w:rsidR="00285BB4" w:rsidRPr="00613693" w:rsidRDefault="00613693" w:rsidP="00C60EDE">
            <w:pPr>
              <w:pStyle w:val="Default"/>
              <w:spacing w:before="40" w:after="40"/>
              <w:rPr>
                <w:rFonts w:ascii="Arial" w:hAnsi="Arial" w:cs="Arial"/>
                <w:color w:val="auto"/>
                <w:sz w:val="20"/>
                <w:szCs w:val="20"/>
              </w:rPr>
            </w:pPr>
            <w:r>
              <w:rPr>
                <w:rFonts w:ascii="Arial" w:hAnsi="Arial" w:cs="Arial"/>
                <w:color w:val="auto"/>
                <w:sz w:val="20"/>
                <w:szCs w:val="20"/>
              </w:rPr>
              <w:t>7</w:t>
            </w:r>
          </w:p>
        </w:tc>
      </w:tr>
      <w:tr w:rsidR="00285BB4" w:rsidRPr="00613693" w14:paraId="21BB9EB2" w14:textId="77777777" w:rsidTr="00C60EDE">
        <w:trPr>
          <w:trHeight w:val="578"/>
        </w:trPr>
        <w:tc>
          <w:tcPr>
            <w:tcW w:w="2800" w:type="dxa"/>
            <w:tcBorders>
              <w:top w:val="single" w:sz="5" w:space="0" w:color="000000"/>
              <w:left w:val="single" w:sz="5" w:space="0" w:color="000000"/>
              <w:bottom w:val="single" w:sz="5" w:space="0" w:color="000000"/>
              <w:right w:val="single" w:sz="5" w:space="0" w:color="000000"/>
            </w:tcBorders>
          </w:tcPr>
          <w:p w14:paraId="7748319D"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27A44687" w14:textId="77777777" w:rsidR="00285BB4" w:rsidRPr="00613693" w:rsidRDefault="00285BB4" w:rsidP="00C60EDE">
            <w:pPr>
              <w:pStyle w:val="Default"/>
              <w:spacing w:before="40" w:after="40"/>
              <w:jc w:val="right"/>
              <w:rPr>
                <w:rFonts w:ascii="Arial" w:hAnsi="Arial" w:cs="Arial"/>
                <w:sz w:val="20"/>
                <w:szCs w:val="20"/>
              </w:rPr>
            </w:pPr>
            <w:r w:rsidRPr="00613693">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64327FE2"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0060EEF3" w14:textId="6D60ECBE" w:rsidR="00285BB4" w:rsidRPr="00613693" w:rsidRDefault="000D3E16" w:rsidP="00C60EDE">
            <w:pPr>
              <w:pStyle w:val="Default"/>
              <w:spacing w:before="40" w:after="40"/>
              <w:rPr>
                <w:rFonts w:ascii="Arial" w:hAnsi="Arial" w:cs="Arial"/>
                <w:color w:val="auto"/>
                <w:sz w:val="20"/>
                <w:szCs w:val="20"/>
              </w:rPr>
            </w:pPr>
            <w:r>
              <w:rPr>
                <w:rFonts w:ascii="Arial" w:hAnsi="Arial" w:cs="Arial"/>
                <w:color w:val="auto"/>
                <w:sz w:val="20"/>
                <w:szCs w:val="20"/>
              </w:rPr>
              <w:t xml:space="preserve">6, 7, </w:t>
            </w:r>
            <w:r w:rsidR="00285BB4" w:rsidRPr="00613693">
              <w:rPr>
                <w:rFonts w:ascii="Arial" w:hAnsi="Arial" w:cs="Arial"/>
                <w:color w:val="auto"/>
                <w:sz w:val="20"/>
                <w:szCs w:val="20"/>
              </w:rPr>
              <w:t>Suppl. Text S1</w:t>
            </w:r>
          </w:p>
        </w:tc>
      </w:tr>
      <w:tr w:rsidR="00285BB4" w:rsidRPr="00613693" w14:paraId="0A41C9F5" w14:textId="77777777" w:rsidTr="00C60EDE">
        <w:trPr>
          <w:trHeight w:val="578"/>
        </w:trPr>
        <w:tc>
          <w:tcPr>
            <w:tcW w:w="2800" w:type="dxa"/>
            <w:tcBorders>
              <w:top w:val="single" w:sz="5" w:space="0" w:color="000000"/>
              <w:left w:val="single" w:sz="5" w:space="0" w:color="000000"/>
              <w:bottom w:val="single" w:sz="5" w:space="0" w:color="000000"/>
              <w:right w:val="single" w:sz="5" w:space="0" w:color="000000"/>
            </w:tcBorders>
          </w:tcPr>
          <w:p w14:paraId="35C3D1E8"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34587ED5" w14:textId="77777777" w:rsidR="00285BB4" w:rsidRPr="00613693" w:rsidRDefault="00285BB4" w:rsidP="00C60EDE">
            <w:pPr>
              <w:pStyle w:val="Default"/>
              <w:spacing w:before="40" w:after="40"/>
              <w:jc w:val="right"/>
              <w:rPr>
                <w:rFonts w:ascii="Arial" w:hAnsi="Arial" w:cs="Arial"/>
                <w:sz w:val="20"/>
                <w:szCs w:val="20"/>
              </w:rPr>
            </w:pPr>
            <w:r w:rsidRPr="00613693">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42068B25"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1014D526" w14:textId="77777777" w:rsidR="00285BB4" w:rsidRPr="00613693" w:rsidRDefault="00285BB4" w:rsidP="00C60EDE">
            <w:pPr>
              <w:pStyle w:val="Default"/>
              <w:spacing w:before="40" w:after="40"/>
              <w:rPr>
                <w:rFonts w:ascii="Arial" w:hAnsi="Arial" w:cs="Arial"/>
                <w:color w:val="auto"/>
                <w:sz w:val="20"/>
                <w:szCs w:val="20"/>
              </w:rPr>
            </w:pPr>
            <w:r w:rsidRPr="00613693">
              <w:rPr>
                <w:rFonts w:ascii="Arial" w:hAnsi="Arial" w:cs="Arial"/>
                <w:color w:val="auto"/>
                <w:sz w:val="20"/>
                <w:szCs w:val="20"/>
              </w:rPr>
              <w:t>Suppl. Text S1</w:t>
            </w:r>
          </w:p>
        </w:tc>
      </w:tr>
      <w:tr w:rsidR="00285BB4" w:rsidRPr="00613693" w14:paraId="12603414" w14:textId="77777777" w:rsidTr="00C60EDE">
        <w:trPr>
          <w:trHeight w:val="578"/>
        </w:trPr>
        <w:tc>
          <w:tcPr>
            <w:tcW w:w="2800" w:type="dxa"/>
            <w:tcBorders>
              <w:top w:val="single" w:sz="5" w:space="0" w:color="000000"/>
              <w:left w:val="single" w:sz="5" w:space="0" w:color="000000"/>
              <w:bottom w:val="single" w:sz="5" w:space="0" w:color="000000"/>
              <w:right w:val="single" w:sz="5" w:space="0" w:color="000000"/>
            </w:tcBorders>
          </w:tcPr>
          <w:p w14:paraId="18ED637E"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660EA80C" w14:textId="77777777" w:rsidR="00285BB4" w:rsidRPr="00613693" w:rsidRDefault="00285BB4" w:rsidP="00C60EDE">
            <w:pPr>
              <w:pStyle w:val="Default"/>
              <w:spacing w:before="40" w:after="40"/>
              <w:jc w:val="right"/>
              <w:rPr>
                <w:rFonts w:ascii="Arial" w:hAnsi="Arial" w:cs="Arial"/>
                <w:sz w:val="20"/>
                <w:szCs w:val="20"/>
              </w:rPr>
            </w:pPr>
            <w:r w:rsidRPr="00613693">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5B51B4F1"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State the process for selecting studies (i.e., screening, eligibility, included in systematic review, and, if applicable, included in the meta</w:t>
            </w:r>
            <w:r w:rsidRPr="00613693">
              <w:rPr>
                <w:rFonts w:cs="Arial"/>
                <w:sz w:val="20"/>
                <w:szCs w:val="20"/>
              </w:rPr>
              <w:t>-</w:t>
            </w:r>
            <w:r w:rsidRPr="00613693">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6897608F" w14:textId="6C82CF13" w:rsidR="00285BB4" w:rsidRPr="00613693" w:rsidRDefault="000D3E16" w:rsidP="00C60EDE">
            <w:pPr>
              <w:pStyle w:val="Default"/>
              <w:spacing w:before="40" w:after="40"/>
              <w:rPr>
                <w:rFonts w:ascii="Arial" w:hAnsi="Arial" w:cs="Arial"/>
                <w:color w:val="auto"/>
                <w:sz w:val="20"/>
                <w:szCs w:val="20"/>
              </w:rPr>
            </w:pPr>
            <w:r>
              <w:rPr>
                <w:rFonts w:ascii="Arial" w:hAnsi="Arial" w:cs="Arial"/>
                <w:color w:val="auto"/>
                <w:sz w:val="20"/>
                <w:szCs w:val="20"/>
              </w:rPr>
              <w:t>7</w:t>
            </w:r>
          </w:p>
        </w:tc>
      </w:tr>
      <w:tr w:rsidR="00285BB4" w:rsidRPr="00613693" w14:paraId="3467FFAB" w14:textId="77777777" w:rsidTr="00C60EDE">
        <w:trPr>
          <w:trHeight w:val="578"/>
        </w:trPr>
        <w:tc>
          <w:tcPr>
            <w:tcW w:w="2800" w:type="dxa"/>
            <w:tcBorders>
              <w:top w:val="single" w:sz="5" w:space="0" w:color="000000"/>
              <w:left w:val="single" w:sz="5" w:space="0" w:color="000000"/>
              <w:bottom w:val="single" w:sz="5" w:space="0" w:color="000000"/>
              <w:right w:val="single" w:sz="5" w:space="0" w:color="000000"/>
            </w:tcBorders>
          </w:tcPr>
          <w:p w14:paraId="0FBAACD9"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0785C28C" w14:textId="77777777" w:rsidR="00285BB4" w:rsidRPr="00613693" w:rsidRDefault="00285BB4" w:rsidP="00C60EDE">
            <w:pPr>
              <w:pStyle w:val="Default"/>
              <w:spacing w:before="40" w:after="40"/>
              <w:jc w:val="right"/>
              <w:rPr>
                <w:rFonts w:ascii="Arial" w:hAnsi="Arial" w:cs="Arial"/>
                <w:sz w:val="20"/>
                <w:szCs w:val="20"/>
              </w:rPr>
            </w:pPr>
            <w:r w:rsidRPr="00613693">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318533CD"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5E210920" w14:textId="7C7FA85E" w:rsidR="00285BB4" w:rsidRPr="00613693" w:rsidRDefault="000D3E16" w:rsidP="00C60EDE">
            <w:pPr>
              <w:pStyle w:val="Default"/>
              <w:spacing w:before="40" w:after="40"/>
              <w:rPr>
                <w:rFonts w:ascii="Arial" w:hAnsi="Arial" w:cs="Arial"/>
                <w:color w:val="auto"/>
                <w:sz w:val="20"/>
                <w:szCs w:val="20"/>
              </w:rPr>
            </w:pPr>
            <w:r>
              <w:rPr>
                <w:rFonts w:ascii="Arial" w:hAnsi="Arial" w:cs="Arial"/>
                <w:color w:val="auto"/>
                <w:sz w:val="20"/>
                <w:szCs w:val="20"/>
              </w:rPr>
              <w:t>7</w:t>
            </w:r>
          </w:p>
        </w:tc>
      </w:tr>
      <w:tr w:rsidR="00285BB4" w:rsidRPr="00613693" w14:paraId="4EAD5FB2" w14:textId="77777777" w:rsidTr="00C60EDE">
        <w:trPr>
          <w:trHeight w:val="578"/>
        </w:trPr>
        <w:tc>
          <w:tcPr>
            <w:tcW w:w="2800" w:type="dxa"/>
            <w:tcBorders>
              <w:top w:val="single" w:sz="5" w:space="0" w:color="000000"/>
              <w:left w:val="single" w:sz="5" w:space="0" w:color="000000"/>
              <w:bottom w:val="single" w:sz="5" w:space="0" w:color="000000"/>
              <w:right w:val="single" w:sz="5" w:space="0" w:color="000000"/>
            </w:tcBorders>
          </w:tcPr>
          <w:p w14:paraId="14C8244E"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5D258E5D" w14:textId="77777777" w:rsidR="00285BB4" w:rsidRPr="00613693" w:rsidRDefault="00285BB4" w:rsidP="00C60EDE">
            <w:pPr>
              <w:pStyle w:val="Default"/>
              <w:spacing w:before="40" w:after="40"/>
              <w:jc w:val="right"/>
              <w:rPr>
                <w:rFonts w:ascii="Arial" w:hAnsi="Arial" w:cs="Arial"/>
                <w:sz w:val="20"/>
                <w:szCs w:val="20"/>
              </w:rPr>
            </w:pPr>
            <w:r w:rsidRPr="00613693">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04D37150"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3EAEB047" w14:textId="624D0229" w:rsidR="00285BB4" w:rsidRPr="00613693" w:rsidRDefault="00F70339" w:rsidP="00C60EDE">
            <w:pPr>
              <w:pStyle w:val="Default"/>
              <w:spacing w:before="40" w:after="40"/>
              <w:rPr>
                <w:rFonts w:ascii="Arial" w:hAnsi="Arial" w:cs="Arial"/>
                <w:color w:val="auto"/>
                <w:sz w:val="20"/>
                <w:szCs w:val="20"/>
              </w:rPr>
            </w:pPr>
            <w:r>
              <w:rPr>
                <w:rFonts w:ascii="Arial" w:hAnsi="Arial" w:cs="Arial"/>
                <w:color w:val="auto"/>
                <w:sz w:val="20"/>
                <w:szCs w:val="20"/>
              </w:rPr>
              <w:t>6, 7</w:t>
            </w:r>
          </w:p>
        </w:tc>
      </w:tr>
      <w:tr w:rsidR="00285BB4" w:rsidRPr="00613693" w14:paraId="0A861939" w14:textId="77777777" w:rsidTr="00C60EDE">
        <w:trPr>
          <w:trHeight w:val="578"/>
        </w:trPr>
        <w:tc>
          <w:tcPr>
            <w:tcW w:w="2800" w:type="dxa"/>
            <w:tcBorders>
              <w:top w:val="single" w:sz="5" w:space="0" w:color="000000"/>
              <w:left w:val="single" w:sz="5" w:space="0" w:color="000000"/>
              <w:bottom w:val="single" w:sz="5" w:space="0" w:color="000000"/>
              <w:right w:val="single" w:sz="5" w:space="0" w:color="000000"/>
            </w:tcBorders>
          </w:tcPr>
          <w:p w14:paraId="6C3D0993"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7CA54B67" w14:textId="77777777" w:rsidR="00285BB4" w:rsidRPr="00613693" w:rsidRDefault="00285BB4" w:rsidP="00C60EDE">
            <w:pPr>
              <w:pStyle w:val="Default"/>
              <w:spacing w:before="40" w:after="40"/>
              <w:jc w:val="right"/>
              <w:rPr>
                <w:rFonts w:ascii="Arial" w:hAnsi="Arial" w:cs="Arial"/>
                <w:sz w:val="20"/>
                <w:szCs w:val="20"/>
              </w:rPr>
            </w:pPr>
            <w:r w:rsidRPr="00613693">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6C4AAA1F"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076D6346" w14:textId="36238BF0" w:rsidR="00285BB4" w:rsidRPr="00613693" w:rsidRDefault="00F70339" w:rsidP="00C60EDE">
            <w:pPr>
              <w:pStyle w:val="Default"/>
              <w:spacing w:before="40" w:after="40"/>
              <w:rPr>
                <w:rFonts w:ascii="Arial" w:hAnsi="Arial" w:cs="Arial"/>
                <w:color w:val="auto"/>
                <w:sz w:val="20"/>
                <w:szCs w:val="20"/>
              </w:rPr>
            </w:pPr>
            <w:r>
              <w:rPr>
                <w:rFonts w:ascii="Arial" w:hAnsi="Arial" w:cs="Arial"/>
                <w:color w:val="auto"/>
                <w:sz w:val="20"/>
                <w:szCs w:val="20"/>
              </w:rPr>
              <w:t>7</w:t>
            </w:r>
          </w:p>
        </w:tc>
      </w:tr>
      <w:tr w:rsidR="00285BB4" w:rsidRPr="00613693" w14:paraId="3A420D20" w14:textId="77777777" w:rsidTr="00C60EDE">
        <w:trPr>
          <w:trHeight w:val="333"/>
        </w:trPr>
        <w:tc>
          <w:tcPr>
            <w:tcW w:w="2800" w:type="dxa"/>
            <w:tcBorders>
              <w:top w:val="single" w:sz="5" w:space="0" w:color="000000"/>
              <w:left w:val="single" w:sz="5" w:space="0" w:color="000000"/>
              <w:bottom w:val="single" w:sz="5" w:space="0" w:color="000000"/>
              <w:right w:val="single" w:sz="5" w:space="0" w:color="000000"/>
            </w:tcBorders>
          </w:tcPr>
          <w:p w14:paraId="55825A4D"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04CF1777" w14:textId="77777777" w:rsidR="00285BB4" w:rsidRPr="00613693" w:rsidRDefault="00285BB4" w:rsidP="00C60EDE">
            <w:pPr>
              <w:pStyle w:val="Default"/>
              <w:spacing w:before="40" w:after="40"/>
              <w:jc w:val="right"/>
              <w:rPr>
                <w:rFonts w:ascii="Arial" w:hAnsi="Arial" w:cs="Arial"/>
                <w:sz w:val="20"/>
                <w:szCs w:val="20"/>
              </w:rPr>
            </w:pPr>
            <w:r w:rsidRPr="00613693">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17C3DB64"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4FC456C8" w14:textId="0C3FDB96" w:rsidR="00285BB4" w:rsidRPr="00613693" w:rsidRDefault="00285BB4" w:rsidP="00C60EDE">
            <w:pPr>
              <w:pStyle w:val="Default"/>
              <w:spacing w:before="40" w:after="40"/>
              <w:rPr>
                <w:rFonts w:ascii="Arial" w:hAnsi="Arial" w:cs="Arial"/>
                <w:color w:val="auto"/>
                <w:sz w:val="20"/>
                <w:szCs w:val="20"/>
              </w:rPr>
            </w:pPr>
            <w:r w:rsidRPr="00613693">
              <w:rPr>
                <w:rFonts w:ascii="Arial" w:hAnsi="Arial" w:cs="Arial"/>
                <w:color w:val="auto"/>
                <w:sz w:val="20"/>
                <w:szCs w:val="20"/>
              </w:rPr>
              <w:t>7, 8</w:t>
            </w:r>
            <w:r w:rsidR="00F70339">
              <w:rPr>
                <w:rFonts w:ascii="Arial" w:hAnsi="Arial" w:cs="Arial"/>
                <w:color w:val="auto"/>
                <w:sz w:val="20"/>
                <w:szCs w:val="20"/>
              </w:rPr>
              <w:t>, 9</w:t>
            </w:r>
          </w:p>
        </w:tc>
      </w:tr>
      <w:tr w:rsidR="00285BB4" w:rsidRPr="00613693" w14:paraId="0BFABBCB" w14:textId="77777777" w:rsidTr="00C60EDE">
        <w:trPr>
          <w:trHeight w:val="580"/>
        </w:trPr>
        <w:tc>
          <w:tcPr>
            <w:tcW w:w="2800" w:type="dxa"/>
            <w:tcBorders>
              <w:top w:val="single" w:sz="5" w:space="0" w:color="000000"/>
              <w:left w:val="single" w:sz="5" w:space="0" w:color="000000"/>
              <w:bottom w:val="single" w:sz="5" w:space="0" w:color="000000"/>
              <w:right w:val="single" w:sz="5" w:space="0" w:color="000000"/>
            </w:tcBorders>
          </w:tcPr>
          <w:p w14:paraId="12FE4FA2"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4141A682" w14:textId="77777777" w:rsidR="00285BB4" w:rsidRPr="00613693" w:rsidRDefault="00285BB4" w:rsidP="00C60EDE">
            <w:pPr>
              <w:pStyle w:val="Default"/>
              <w:spacing w:before="40" w:after="40"/>
              <w:jc w:val="right"/>
              <w:rPr>
                <w:rFonts w:ascii="Arial" w:hAnsi="Arial" w:cs="Arial"/>
                <w:sz w:val="20"/>
                <w:szCs w:val="20"/>
              </w:rPr>
            </w:pPr>
            <w:r w:rsidRPr="00613693">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0E9DACF6"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Describe the methods of handling data and combining results of studies, if done, including measures of consistency (e.g., I</w:t>
            </w:r>
            <w:r w:rsidRPr="00613693">
              <w:rPr>
                <w:rFonts w:ascii="Arial" w:hAnsi="Arial" w:cs="Arial"/>
                <w:sz w:val="20"/>
                <w:szCs w:val="20"/>
                <w:vertAlign w:val="superscript"/>
              </w:rPr>
              <w:t>2</w:t>
            </w:r>
            <w:r w:rsidRPr="00613693">
              <w:rPr>
                <w:rFonts w:ascii="Arial" w:hAnsi="Arial" w:cs="Arial"/>
                <w:sz w:val="13"/>
                <w:szCs w:val="13"/>
              </w:rPr>
              <w:t xml:space="preserve">) </w:t>
            </w:r>
            <w:r w:rsidRPr="00613693">
              <w:rPr>
                <w:rFonts w:ascii="Arial" w:hAnsi="Arial" w:cs="Arial"/>
                <w:sz w:val="20"/>
                <w:szCs w:val="20"/>
              </w:rPr>
              <w:t>for each meta</w:t>
            </w:r>
            <w:r w:rsidRPr="00613693">
              <w:rPr>
                <w:rFonts w:cs="Arial"/>
                <w:sz w:val="20"/>
                <w:szCs w:val="20"/>
              </w:rPr>
              <w:t>-</w:t>
            </w:r>
            <w:r w:rsidRPr="00613693">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520103C7" w14:textId="5ADBC595" w:rsidR="00285BB4" w:rsidRPr="00613693" w:rsidRDefault="00F70339" w:rsidP="00C60EDE">
            <w:pPr>
              <w:pStyle w:val="Default"/>
              <w:spacing w:before="40" w:after="40"/>
              <w:rPr>
                <w:rFonts w:ascii="Arial" w:hAnsi="Arial" w:cs="Arial"/>
                <w:color w:val="auto"/>
                <w:sz w:val="20"/>
                <w:szCs w:val="20"/>
              </w:rPr>
            </w:pPr>
            <w:r>
              <w:rPr>
                <w:rFonts w:ascii="Arial" w:hAnsi="Arial" w:cs="Arial"/>
                <w:color w:val="auto"/>
                <w:sz w:val="20"/>
                <w:szCs w:val="20"/>
              </w:rPr>
              <w:t>8, 9</w:t>
            </w:r>
          </w:p>
        </w:tc>
      </w:tr>
    </w:tbl>
    <w:p w14:paraId="2D030DB3" w14:textId="77777777" w:rsidR="00285BB4" w:rsidRPr="00613693" w:rsidRDefault="00285BB4" w:rsidP="00C60EDE">
      <w:pPr>
        <w:keepNext/>
        <w:keepLines/>
        <w:rPr>
          <w:rFonts w:ascii="Times New Roman" w:hAnsi="Times New Roman" w:cs="Times New Roman"/>
        </w:rPr>
      </w:pPr>
    </w:p>
    <w:tbl>
      <w:tblPr>
        <w:tblW w:w="15200" w:type="dxa"/>
        <w:tblInd w:w="-375" w:type="dxa"/>
        <w:tblBorders>
          <w:top w:val="nil"/>
          <w:left w:val="nil"/>
          <w:bottom w:val="nil"/>
          <w:right w:val="nil"/>
        </w:tblBorders>
        <w:tblLook w:val="0000" w:firstRow="0" w:lastRow="0" w:firstColumn="0" w:lastColumn="0" w:noHBand="0" w:noVBand="0"/>
      </w:tblPr>
      <w:tblGrid>
        <w:gridCol w:w="2800"/>
        <w:gridCol w:w="540"/>
        <w:gridCol w:w="10600"/>
        <w:gridCol w:w="1260"/>
      </w:tblGrid>
      <w:tr w:rsidR="00285BB4" w:rsidRPr="00613693" w14:paraId="7094276D" w14:textId="77777777" w:rsidTr="00C60EDE">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9315348" w14:textId="77777777" w:rsidR="00285BB4" w:rsidRPr="00613693" w:rsidRDefault="00285BB4" w:rsidP="00C60EDE">
            <w:pPr>
              <w:pStyle w:val="Default"/>
              <w:rPr>
                <w:rFonts w:ascii="Arial" w:hAnsi="Arial" w:cs="Arial"/>
                <w:color w:val="FFFFFF"/>
                <w:sz w:val="22"/>
                <w:szCs w:val="22"/>
              </w:rPr>
            </w:pPr>
            <w:r w:rsidRPr="00613693">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454E765" w14:textId="77777777" w:rsidR="00285BB4" w:rsidRPr="00613693" w:rsidRDefault="00285BB4" w:rsidP="00C60EDE">
            <w:pPr>
              <w:pStyle w:val="Default"/>
              <w:jc w:val="right"/>
              <w:rPr>
                <w:rFonts w:ascii="Arial" w:hAnsi="Arial" w:cs="Arial"/>
                <w:sz w:val="22"/>
                <w:szCs w:val="22"/>
              </w:rPr>
            </w:pPr>
            <w:r w:rsidRPr="00613693">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83DD94B" w14:textId="77777777" w:rsidR="00285BB4" w:rsidRPr="00613693" w:rsidRDefault="00285BB4" w:rsidP="00C60EDE">
            <w:pPr>
              <w:pStyle w:val="Default"/>
              <w:rPr>
                <w:rFonts w:ascii="Arial" w:hAnsi="Arial" w:cs="Arial"/>
                <w:color w:val="FFFFFF"/>
                <w:sz w:val="22"/>
                <w:szCs w:val="22"/>
              </w:rPr>
            </w:pPr>
            <w:r w:rsidRPr="00613693">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7C5F6A7" w14:textId="77777777" w:rsidR="00285BB4" w:rsidRPr="00613693" w:rsidRDefault="00285BB4" w:rsidP="00C60EDE">
            <w:pPr>
              <w:pStyle w:val="Default"/>
              <w:rPr>
                <w:rFonts w:ascii="Arial" w:hAnsi="Arial" w:cs="Arial"/>
                <w:color w:val="FFFFFF"/>
                <w:sz w:val="22"/>
                <w:szCs w:val="22"/>
              </w:rPr>
            </w:pPr>
            <w:r w:rsidRPr="00613693">
              <w:rPr>
                <w:rFonts w:ascii="Arial" w:hAnsi="Arial" w:cs="Arial"/>
                <w:b/>
                <w:bCs/>
                <w:color w:val="FFFFFF"/>
                <w:sz w:val="22"/>
                <w:szCs w:val="22"/>
              </w:rPr>
              <w:t xml:space="preserve">Reported on page # </w:t>
            </w:r>
          </w:p>
        </w:tc>
      </w:tr>
      <w:tr w:rsidR="00285BB4" w:rsidRPr="00613693" w14:paraId="4CB3D69E" w14:textId="77777777" w:rsidTr="00C60EDE">
        <w:trPr>
          <w:trHeight w:val="575"/>
        </w:trPr>
        <w:tc>
          <w:tcPr>
            <w:tcW w:w="2800" w:type="dxa"/>
            <w:tcBorders>
              <w:top w:val="double" w:sz="5" w:space="0" w:color="000000"/>
              <w:left w:val="single" w:sz="5" w:space="0" w:color="000000"/>
              <w:bottom w:val="single" w:sz="5" w:space="0" w:color="000000"/>
              <w:right w:val="single" w:sz="5" w:space="0" w:color="000000"/>
            </w:tcBorders>
          </w:tcPr>
          <w:p w14:paraId="7EB97ABA"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2CA634C5" w14:textId="77777777" w:rsidR="00285BB4" w:rsidRPr="00613693" w:rsidRDefault="00285BB4" w:rsidP="00C60EDE">
            <w:pPr>
              <w:pStyle w:val="Default"/>
              <w:spacing w:before="40" w:after="40"/>
              <w:jc w:val="right"/>
              <w:rPr>
                <w:rFonts w:ascii="Arial" w:hAnsi="Arial" w:cs="Arial"/>
                <w:sz w:val="20"/>
                <w:szCs w:val="20"/>
              </w:rPr>
            </w:pPr>
            <w:r w:rsidRPr="00613693">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7F434580"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52CE3AD5" w14:textId="77777777" w:rsidR="00285BB4" w:rsidRPr="00613693" w:rsidRDefault="00285BB4" w:rsidP="00C60EDE">
            <w:pPr>
              <w:pStyle w:val="Default"/>
              <w:spacing w:before="40" w:after="40"/>
              <w:rPr>
                <w:rFonts w:ascii="Arial" w:hAnsi="Arial" w:cs="Arial"/>
                <w:color w:val="auto"/>
                <w:sz w:val="20"/>
                <w:szCs w:val="20"/>
              </w:rPr>
            </w:pPr>
            <w:r w:rsidRPr="00613693">
              <w:rPr>
                <w:rFonts w:ascii="Arial" w:hAnsi="Arial" w:cs="Arial"/>
                <w:color w:val="auto"/>
                <w:sz w:val="20"/>
                <w:szCs w:val="20"/>
              </w:rPr>
              <w:t>NA</w:t>
            </w:r>
          </w:p>
        </w:tc>
      </w:tr>
      <w:tr w:rsidR="00285BB4" w:rsidRPr="00613693" w14:paraId="2EC53C99" w14:textId="77777777" w:rsidTr="00C60EDE">
        <w:trPr>
          <w:trHeight w:val="568"/>
        </w:trPr>
        <w:tc>
          <w:tcPr>
            <w:tcW w:w="2800" w:type="dxa"/>
            <w:tcBorders>
              <w:top w:val="single" w:sz="5" w:space="0" w:color="000000"/>
              <w:left w:val="single" w:sz="5" w:space="0" w:color="000000"/>
              <w:bottom w:val="double" w:sz="2" w:space="0" w:color="FFFFCC"/>
              <w:right w:val="single" w:sz="5" w:space="0" w:color="000000"/>
            </w:tcBorders>
          </w:tcPr>
          <w:p w14:paraId="2A3D520D"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0D8190B8" w14:textId="77777777" w:rsidR="00285BB4" w:rsidRPr="00613693" w:rsidRDefault="00285BB4" w:rsidP="00C60EDE">
            <w:pPr>
              <w:pStyle w:val="Default"/>
              <w:spacing w:before="40" w:after="40"/>
              <w:jc w:val="right"/>
              <w:rPr>
                <w:rFonts w:ascii="Arial" w:hAnsi="Arial" w:cs="Arial"/>
                <w:sz w:val="20"/>
                <w:szCs w:val="20"/>
              </w:rPr>
            </w:pPr>
            <w:r w:rsidRPr="00613693">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3E99AE12"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Describe methods of additional analyses (e.g., sensitivity or subgroup analyses, meta-regression), if done, indicating which were pre</w:t>
            </w:r>
            <w:r w:rsidRPr="00613693">
              <w:rPr>
                <w:rFonts w:cs="Arial"/>
                <w:sz w:val="20"/>
                <w:szCs w:val="20"/>
              </w:rPr>
              <w:t>-</w:t>
            </w:r>
            <w:r w:rsidRPr="00613693">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28B7D077" w14:textId="77777777" w:rsidR="00285BB4" w:rsidRPr="00613693" w:rsidRDefault="00285BB4" w:rsidP="00C60EDE">
            <w:pPr>
              <w:pStyle w:val="Default"/>
              <w:spacing w:before="40" w:after="40"/>
              <w:rPr>
                <w:rFonts w:ascii="Arial" w:hAnsi="Arial" w:cs="Arial"/>
                <w:color w:val="auto"/>
                <w:sz w:val="20"/>
                <w:szCs w:val="20"/>
              </w:rPr>
            </w:pPr>
            <w:r w:rsidRPr="00613693">
              <w:rPr>
                <w:rFonts w:ascii="Arial" w:hAnsi="Arial" w:cs="Arial"/>
                <w:color w:val="auto"/>
                <w:sz w:val="20"/>
                <w:szCs w:val="20"/>
              </w:rPr>
              <w:t>NA</w:t>
            </w:r>
          </w:p>
        </w:tc>
      </w:tr>
      <w:tr w:rsidR="00285BB4" w:rsidRPr="00613693" w14:paraId="404D3043" w14:textId="77777777" w:rsidTr="00C60EDE">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FB28B7A" w14:textId="77777777" w:rsidR="00285BB4" w:rsidRPr="00613693" w:rsidRDefault="00285BB4" w:rsidP="00C60EDE">
            <w:pPr>
              <w:pStyle w:val="Default"/>
              <w:rPr>
                <w:rFonts w:ascii="Arial" w:hAnsi="Arial" w:cs="Arial"/>
                <w:sz w:val="22"/>
                <w:szCs w:val="22"/>
              </w:rPr>
            </w:pPr>
            <w:r w:rsidRPr="00613693">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F9DB59D" w14:textId="77777777" w:rsidR="00285BB4" w:rsidRPr="00613693" w:rsidRDefault="00285BB4" w:rsidP="00C60EDE">
            <w:pPr>
              <w:pStyle w:val="Default"/>
              <w:jc w:val="center"/>
              <w:rPr>
                <w:rFonts w:ascii="Arial" w:hAnsi="Arial" w:cs="Arial"/>
                <w:color w:val="auto"/>
                <w:sz w:val="20"/>
                <w:szCs w:val="20"/>
              </w:rPr>
            </w:pPr>
          </w:p>
        </w:tc>
      </w:tr>
      <w:tr w:rsidR="00285BB4" w:rsidRPr="00613693" w14:paraId="2ADD694F" w14:textId="77777777" w:rsidTr="00C60EDE">
        <w:trPr>
          <w:trHeight w:val="578"/>
        </w:trPr>
        <w:tc>
          <w:tcPr>
            <w:tcW w:w="2800" w:type="dxa"/>
            <w:tcBorders>
              <w:top w:val="single" w:sz="5" w:space="0" w:color="000000"/>
              <w:left w:val="single" w:sz="5" w:space="0" w:color="000000"/>
              <w:bottom w:val="single" w:sz="5" w:space="0" w:color="000000"/>
              <w:right w:val="single" w:sz="5" w:space="0" w:color="000000"/>
            </w:tcBorders>
          </w:tcPr>
          <w:p w14:paraId="6C414737"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1F55F0C2" w14:textId="77777777" w:rsidR="00285BB4" w:rsidRPr="00613693" w:rsidRDefault="00285BB4" w:rsidP="00C60EDE">
            <w:pPr>
              <w:pStyle w:val="Default"/>
              <w:spacing w:before="40" w:after="40"/>
              <w:jc w:val="right"/>
              <w:rPr>
                <w:rFonts w:ascii="Arial" w:hAnsi="Arial" w:cs="Arial"/>
                <w:sz w:val="20"/>
                <w:szCs w:val="20"/>
              </w:rPr>
            </w:pPr>
            <w:r w:rsidRPr="00613693">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3F020BFB"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4C927D4A" w14:textId="77777777" w:rsidR="00285BB4" w:rsidRPr="00613693" w:rsidRDefault="00285BB4" w:rsidP="00C60EDE">
            <w:pPr>
              <w:pStyle w:val="Default"/>
              <w:spacing w:before="40" w:after="40"/>
              <w:rPr>
                <w:rFonts w:ascii="Arial" w:hAnsi="Arial" w:cs="Arial"/>
                <w:color w:val="auto"/>
                <w:sz w:val="20"/>
                <w:szCs w:val="20"/>
              </w:rPr>
            </w:pPr>
            <w:r w:rsidRPr="00613693">
              <w:rPr>
                <w:rFonts w:ascii="Arial" w:hAnsi="Arial" w:cs="Arial"/>
                <w:color w:val="auto"/>
                <w:sz w:val="20"/>
                <w:szCs w:val="20"/>
              </w:rPr>
              <w:t>Figure 1</w:t>
            </w:r>
          </w:p>
        </w:tc>
      </w:tr>
      <w:tr w:rsidR="00285BB4" w:rsidRPr="00613693" w14:paraId="62003DD0" w14:textId="77777777" w:rsidTr="00C60EDE">
        <w:trPr>
          <w:trHeight w:val="578"/>
        </w:trPr>
        <w:tc>
          <w:tcPr>
            <w:tcW w:w="2800" w:type="dxa"/>
            <w:tcBorders>
              <w:top w:val="single" w:sz="5" w:space="0" w:color="000000"/>
              <w:left w:val="single" w:sz="5" w:space="0" w:color="000000"/>
              <w:bottom w:val="single" w:sz="5" w:space="0" w:color="000000"/>
              <w:right w:val="single" w:sz="5" w:space="0" w:color="000000"/>
            </w:tcBorders>
          </w:tcPr>
          <w:p w14:paraId="0B1DC4FC"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101A9D64" w14:textId="77777777" w:rsidR="00285BB4" w:rsidRPr="00613693" w:rsidRDefault="00285BB4" w:rsidP="00C60EDE">
            <w:pPr>
              <w:pStyle w:val="Default"/>
              <w:spacing w:before="40" w:after="40"/>
              <w:jc w:val="right"/>
              <w:rPr>
                <w:rFonts w:ascii="Arial" w:hAnsi="Arial" w:cs="Arial"/>
                <w:sz w:val="20"/>
                <w:szCs w:val="20"/>
              </w:rPr>
            </w:pPr>
            <w:r w:rsidRPr="00613693">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6814AE63"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For each study, present characteristics for which data were extracted (e.g., study size, PICOS, follow-up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7C72FA7B" w14:textId="77777777" w:rsidR="00285BB4" w:rsidRPr="00613693" w:rsidRDefault="00285BB4" w:rsidP="00C60EDE">
            <w:pPr>
              <w:pStyle w:val="Default"/>
              <w:spacing w:before="40" w:after="40"/>
              <w:rPr>
                <w:rFonts w:ascii="Arial" w:hAnsi="Arial" w:cs="Arial"/>
                <w:color w:val="auto"/>
                <w:sz w:val="20"/>
                <w:szCs w:val="20"/>
              </w:rPr>
            </w:pPr>
            <w:r w:rsidRPr="00613693">
              <w:rPr>
                <w:rFonts w:ascii="Arial" w:hAnsi="Arial" w:cs="Arial"/>
                <w:color w:val="auto"/>
                <w:sz w:val="20"/>
                <w:szCs w:val="20"/>
              </w:rPr>
              <w:t>Suppl. Table 1</w:t>
            </w:r>
          </w:p>
        </w:tc>
      </w:tr>
      <w:tr w:rsidR="00285BB4" w:rsidRPr="00613693" w14:paraId="7969B2BA" w14:textId="77777777" w:rsidTr="00C60EDE">
        <w:trPr>
          <w:trHeight w:val="333"/>
        </w:trPr>
        <w:tc>
          <w:tcPr>
            <w:tcW w:w="2800" w:type="dxa"/>
            <w:tcBorders>
              <w:top w:val="single" w:sz="5" w:space="0" w:color="000000"/>
              <w:left w:val="single" w:sz="5" w:space="0" w:color="000000"/>
              <w:bottom w:val="single" w:sz="5" w:space="0" w:color="000000"/>
              <w:right w:val="single" w:sz="5" w:space="0" w:color="000000"/>
            </w:tcBorders>
          </w:tcPr>
          <w:p w14:paraId="3E503B97"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270AE055" w14:textId="77777777" w:rsidR="00285BB4" w:rsidRPr="00613693" w:rsidRDefault="00285BB4" w:rsidP="00C60EDE">
            <w:pPr>
              <w:pStyle w:val="Default"/>
              <w:spacing w:before="40" w:after="40"/>
              <w:jc w:val="right"/>
              <w:rPr>
                <w:rFonts w:ascii="Arial" w:hAnsi="Arial" w:cs="Arial"/>
                <w:sz w:val="20"/>
                <w:szCs w:val="20"/>
              </w:rPr>
            </w:pPr>
            <w:r w:rsidRPr="00613693">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674CD380"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095ABF4D" w14:textId="77777777" w:rsidR="00285BB4" w:rsidRPr="00613693" w:rsidRDefault="00285BB4" w:rsidP="00C60EDE">
            <w:pPr>
              <w:pStyle w:val="Default"/>
              <w:spacing w:before="40" w:after="40"/>
              <w:rPr>
                <w:rFonts w:ascii="Arial" w:hAnsi="Arial" w:cs="Arial"/>
                <w:color w:val="auto"/>
                <w:sz w:val="20"/>
                <w:szCs w:val="20"/>
              </w:rPr>
            </w:pPr>
            <w:r w:rsidRPr="00613693">
              <w:rPr>
                <w:rFonts w:ascii="Arial" w:hAnsi="Arial" w:cs="Arial"/>
                <w:color w:val="auto"/>
                <w:sz w:val="20"/>
                <w:szCs w:val="20"/>
              </w:rPr>
              <w:t>Suppl. Table 1</w:t>
            </w:r>
          </w:p>
        </w:tc>
      </w:tr>
      <w:tr w:rsidR="00285BB4" w:rsidRPr="00613693" w14:paraId="1F34590D" w14:textId="77777777" w:rsidTr="00C60EDE">
        <w:trPr>
          <w:trHeight w:val="578"/>
        </w:trPr>
        <w:tc>
          <w:tcPr>
            <w:tcW w:w="2800" w:type="dxa"/>
            <w:tcBorders>
              <w:top w:val="single" w:sz="5" w:space="0" w:color="000000"/>
              <w:left w:val="single" w:sz="5" w:space="0" w:color="000000"/>
              <w:bottom w:val="single" w:sz="5" w:space="0" w:color="000000"/>
              <w:right w:val="single" w:sz="5" w:space="0" w:color="000000"/>
            </w:tcBorders>
          </w:tcPr>
          <w:p w14:paraId="66FA8DE4"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35225BA4" w14:textId="77777777" w:rsidR="00285BB4" w:rsidRPr="00613693" w:rsidRDefault="00285BB4" w:rsidP="00C60EDE">
            <w:pPr>
              <w:pStyle w:val="Default"/>
              <w:spacing w:before="40" w:after="40"/>
              <w:jc w:val="right"/>
              <w:rPr>
                <w:rFonts w:ascii="Arial" w:hAnsi="Arial" w:cs="Arial"/>
                <w:sz w:val="20"/>
                <w:szCs w:val="20"/>
              </w:rPr>
            </w:pPr>
            <w:r w:rsidRPr="00613693">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02226711"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7CD8AB66" w14:textId="3C37C3C4" w:rsidR="00285BB4" w:rsidRPr="00613693" w:rsidRDefault="00F70339" w:rsidP="00C60EDE">
            <w:pPr>
              <w:pStyle w:val="Default"/>
              <w:spacing w:before="40" w:after="40"/>
              <w:rPr>
                <w:rFonts w:ascii="Arial" w:hAnsi="Arial" w:cs="Arial"/>
                <w:color w:val="auto"/>
                <w:sz w:val="20"/>
                <w:szCs w:val="20"/>
              </w:rPr>
            </w:pPr>
            <w:r>
              <w:rPr>
                <w:rFonts w:ascii="Arial" w:hAnsi="Arial" w:cs="Arial"/>
                <w:color w:val="auto"/>
                <w:sz w:val="20"/>
                <w:szCs w:val="20"/>
              </w:rPr>
              <w:t xml:space="preserve">Figure 1, </w:t>
            </w:r>
            <w:r w:rsidR="00285BB4" w:rsidRPr="00613693">
              <w:rPr>
                <w:rFonts w:ascii="Arial" w:hAnsi="Arial" w:cs="Arial"/>
                <w:color w:val="auto"/>
                <w:sz w:val="20"/>
                <w:szCs w:val="20"/>
              </w:rPr>
              <w:t>Suppl. Figures S1, S2</w:t>
            </w:r>
          </w:p>
        </w:tc>
      </w:tr>
      <w:tr w:rsidR="00285BB4" w:rsidRPr="00613693" w14:paraId="6CB901BF" w14:textId="77777777" w:rsidTr="00C60EDE">
        <w:trPr>
          <w:trHeight w:val="335"/>
        </w:trPr>
        <w:tc>
          <w:tcPr>
            <w:tcW w:w="2800" w:type="dxa"/>
            <w:tcBorders>
              <w:top w:val="single" w:sz="5" w:space="0" w:color="000000"/>
              <w:left w:val="single" w:sz="5" w:space="0" w:color="000000"/>
              <w:bottom w:val="single" w:sz="5" w:space="0" w:color="000000"/>
              <w:right w:val="single" w:sz="5" w:space="0" w:color="000000"/>
            </w:tcBorders>
          </w:tcPr>
          <w:p w14:paraId="36490EFB"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2BD0830F" w14:textId="77777777" w:rsidR="00285BB4" w:rsidRPr="00613693" w:rsidRDefault="00285BB4" w:rsidP="00C60EDE">
            <w:pPr>
              <w:pStyle w:val="Default"/>
              <w:spacing w:before="40" w:after="40"/>
              <w:jc w:val="right"/>
              <w:rPr>
                <w:rFonts w:ascii="Arial" w:hAnsi="Arial" w:cs="Arial"/>
                <w:sz w:val="20"/>
                <w:szCs w:val="20"/>
              </w:rPr>
            </w:pPr>
            <w:r w:rsidRPr="00613693">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7940A20C"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Present results of each meta-analysis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3F95B120" w14:textId="64855B71" w:rsidR="00285BB4" w:rsidRPr="00613693" w:rsidRDefault="000D55FA" w:rsidP="00C60EDE">
            <w:pPr>
              <w:pStyle w:val="Default"/>
              <w:spacing w:before="40" w:after="40"/>
              <w:rPr>
                <w:rFonts w:ascii="Arial" w:hAnsi="Arial" w:cs="Arial"/>
                <w:color w:val="auto"/>
                <w:sz w:val="20"/>
                <w:szCs w:val="20"/>
              </w:rPr>
            </w:pPr>
            <w:r>
              <w:rPr>
                <w:rFonts w:ascii="Arial" w:hAnsi="Arial" w:cs="Arial"/>
                <w:color w:val="auto"/>
                <w:sz w:val="20"/>
                <w:szCs w:val="20"/>
              </w:rPr>
              <w:t>10, 11, 12, 13</w:t>
            </w:r>
          </w:p>
        </w:tc>
      </w:tr>
      <w:tr w:rsidR="00285BB4" w:rsidRPr="00613693" w14:paraId="129BC27F" w14:textId="77777777" w:rsidTr="00C60EDE">
        <w:trPr>
          <w:trHeight w:val="333"/>
        </w:trPr>
        <w:tc>
          <w:tcPr>
            <w:tcW w:w="2800" w:type="dxa"/>
            <w:tcBorders>
              <w:top w:val="single" w:sz="5" w:space="0" w:color="000000"/>
              <w:left w:val="single" w:sz="5" w:space="0" w:color="000000"/>
              <w:bottom w:val="single" w:sz="5" w:space="0" w:color="000000"/>
              <w:right w:val="single" w:sz="5" w:space="0" w:color="000000"/>
            </w:tcBorders>
          </w:tcPr>
          <w:p w14:paraId="1084F686"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57F22927" w14:textId="77777777" w:rsidR="00285BB4" w:rsidRPr="00613693" w:rsidRDefault="00285BB4" w:rsidP="00C60EDE">
            <w:pPr>
              <w:pStyle w:val="Default"/>
              <w:spacing w:before="40" w:after="40"/>
              <w:jc w:val="right"/>
              <w:rPr>
                <w:rFonts w:ascii="Arial" w:hAnsi="Arial" w:cs="Arial"/>
                <w:sz w:val="20"/>
                <w:szCs w:val="20"/>
              </w:rPr>
            </w:pPr>
            <w:r w:rsidRPr="00613693">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00219909"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Present results of any assessment of risk of bias across studies (see Item 15). </w:t>
            </w:r>
          </w:p>
        </w:tc>
        <w:tc>
          <w:tcPr>
            <w:tcW w:w="1260" w:type="dxa"/>
            <w:tcBorders>
              <w:top w:val="single" w:sz="5" w:space="0" w:color="000000"/>
              <w:left w:val="single" w:sz="5" w:space="0" w:color="000000"/>
              <w:bottom w:val="single" w:sz="5" w:space="0" w:color="000000"/>
              <w:right w:val="single" w:sz="5" w:space="0" w:color="000000"/>
            </w:tcBorders>
          </w:tcPr>
          <w:p w14:paraId="23F895E9" w14:textId="77777777" w:rsidR="00285BB4" w:rsidRPr="00613693" w:rsidRDefault="00285BB4" w:rsidP="00C60EDE">
            <w:pPr>
              <w:pStyle w:val="Default"/>
              <w:spacing w:before="40" w:after="40"/>
              <w:rPr>
                <w:rFonts w:ascii="Arial" w:hAnsi="Arial" w:cs="Arial"/>
                <w:color w:val="auto"/>
                <w:sz w:val="20"/>
                <w:szCs w:val="20"/>
              </w:rPr>
            </w:pPr>
            <w:r w:rsidRPr="00613693">
              <w:rPr>
                <w:rFonts w:ascii="Arial" w:hAnsi="Arial" w:cs="Arial"/>
                <w:color w:val="auto"/>
                <w:sz w:val="20"/>
                <w:szCs w:val="20"/>
              </w:rPr>
              <w:t>NA</w:t>
            </w:r>
          </w:p>
        </w:tc>
      </w:tr>
      <w:tr w:rsidR="00285BB4" w:rsidRPr="00613693" w14:paraId="4D20C61F" w14:textId="77777777" w:rsidTr="00C60EDE">
        <w:trPr>
          <w:trHeight w:val="393"/>
        </w:trPr>
        <w:tc>
          <w:tcPr>
            <w:tcW w:w="2800" w:type="dxa"/>
            <w:tcBorders>
              <w:top w:val="single" w:sz="5" w:space="0" w:color="000000"/>
              <w:left w:val="single" w:sz="5" w:space="0" w:color="000000"/>
              <w:bottom w:val="double" w:sz="2" w:space="0" w:color="FFFFCC"/>
              <w:right w:val="single" w:sz="5" w:space="0" w:color="000000"/>
            </w:tcBorders>
          </w:tcPr>
          <w:p w14:paraId="7C81427F"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05E10378" w14:textId="77777777" w:rsidR="00285BB4" w:rsidRPr="00613693" w:rsidRDefault="00285BB4" w:rsidP="00C60EDE">
            <w:pPr>
              <w:pStyle w:val="Default"/>
              <w:spacing w:before="40" w:after="40"/>
              <w:jc w:val="right"/>
              <w:rPr>
                <w:rFonts w:ascii="Arial" w:hAnsi="Arial" w:cs="Arial"/>
                <w:sz w:val="20"/>
                <w:szCs w:val="20"/>
              </w:rPr>
            </w:pPr>
            <w:r w:rsidRPr="00613693">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244EB37D"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Give results of additional analyses, if done (e.g., sensitivity or subgroup analyses, meta-regression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7A489248" w14:textId="77777777" w:rsidR="00285BB4" w:rsidRPr="00613693" w:rsidRDefault="00285BB4" w:rsidP="00C60EDE">
            <w:pPr>
              <w:pStyle w:val="Default"/>
              <w:spacing w:before="40" w:after="40"/>
              <w:rPr>
                <w:rFonts w:ascii="Arial" w:hAnsi="Arial" w:cs="Arial"/>
                <w:color w:val="auto"/>
                <w:sz w:val="20"/>
                <w:szCs w:val="20"/>
              </w:rPr>
            </w:pPr>
            <w:r w:rsidRPr="00613693">
              <w:rPr>
                <w:rFonts w:ascii="Arial" w:hAnsi="Arial" w:cs="Arial"/>
                <w:color w:val="auto"/>
                <w:sz w:val="20"/>
                <w:szCs w:val="20"/>
              </w:rPr>
              <w:t>NA</w:t>
            </w:r>
          </w:p>
        </w:tc>
      </w:tr>
      <w:tr w:rsidR="00285BB4" w:rsidRPr="00613693" w14:paraId="513024C3" w14:textId="77777777" w:rsidTr="00C60EDE">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D5D77BD" w14:textId="77777777" w:rsidR="00285BB4" w:rsidRPr="00613693" w:rsidRDefault="00285BB4" w:rsidP="00C60EDE">
            <w:pPr>
              <w:pStyle w:val="Default"/>
              <w:rPr>
                <w:rFonts w:ascii="Arial" w:hAnsi="Arial" w:cs="Arial"/>
                <w:sz w:val="22"/>
                <w:szCs w:val="22"/>
              </w:rPr>
            </w:pPr>
            <w:r w:rsidRPr="00613693">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5C77DC2" w14:textId="77777777" w:rsidR="00285BB4" w:rsidRPr="00613693" w:rsidRDefault="00285BB4" w:rsidP="00C60EDE">
            <w:pPr>
              <w:pStyle w:val="Default"/>
              <w:jc w:val="center"/>
              <w:rPr>
                <w:rFonts w:ascii="Arial" w:hAnsi="Arial" w:cs="Arial"/>
                <w:color w:val="auto"/>
                <w:sz w:val="20"/>
                <w:szCs w:val="20"/>
              </w:rPr>
            </w:pPr>
          </w:p>
        </w:tc>
      </w:tr>
      <w:tr w:rsidR="00285BB4" w:rsidRPr="00613693" w14:paraId="50F711B2" w14:textId="77777777" w:rsidTr="00C60EDE">
        <w:trPr>
          <w:trHeight w:val="578"/>
        </w:trPr>
        <w:tc>
          <w:tcPr>
            <w:tcW w:w="2800" w:type="dxa"/>
            <w:tcBorders>
              <w:top w:val="single" w:sz="5" w:space="0" w:color="000000"/>
              <w:left w:val="single" w:sz="5" w:space="0" w:color="000000"/>
              <w:bottom w:val="single" w:sz="5" w:space="0" w:color="000000"/>
              <w:right w:val="single" w:sz="5" w:space="0" w:color="000000"/>
            </w:tcBorders>
          </w:tcPr>
          <w:p w14:paraId="3EFF29E7"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5DF74D52" w14:textId="77777777" w:rsidR="00285BB4" w:rsidRPr="00613693" w:rsidRDefault="00285BB4" w:rsidP="00C60EDE">
            <w:pPr>
              <w:pStyle w:val="Default"/>
              <w:spacing w:before="40" w:after="40"/>
              <w:jc w:val="right"/>
              <w:rPr>
                <w:rFonts w:ascii="Arial" w:hAnsi="Arial" w:cs="Arial"/>
                <w:sz w:val="20"/>
                <w:szCs w:val="20"/>
              </w:rPr>
            </w:pPr>
            <w:r w:rsidRPr="00613693">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735E2AC9"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7E9C65B7" w14:textId="397103B9" w:rsidR="00285BB4" w:rsidRPr="00613693" w:rsidRDefault="00285BB4" w:rsidP="00C60EDE">
            <w:pPr>
              <w:pStyle w:val="Default"/>
              <w:spacing w:before="40" w:after="40"/>
              <w:rPr>
                <w:rFonts w:ascii="Arial" w:hAnsi="Arial" w:cs="Arial"/>
                <w:color w:val="auto"/>
                <w:sz w:val="20"/>
                <w:szCs w:val="20"/>
              </w:rPr>
            </w:pPr>
            <w:r w:rsidRPr="00613693">
              <w:rPr>
                <w:rFonts w:ascii="Arial" w:hAnsi="Arial" w:cs="Arial"/>
                <w:color w:val="auto"/>
                <w:sz w:val="20"/>
                <w:szCs w:val="20"/>
              </w:rPr>
              <w:t>13, 14</w:t>
            </w:r>
            <w:r w:rsidR="000D55FA">
              <w:rPr>
                <w:rFonts w:ascii="Arial" w:hAnsi="Arial" w:cs="Arial"/>
                <w:color w:val="auto"/>
                <w:sz w:val="20"/>
                <w:szCs w:val="20"/>
              </w:rPr>
              <w:t>, 15, 16</w:t>
            </w:r>
          </w:p>
        </w:tc>
      </w:tr>
      <w:tr w:rsidR="00285BB4" w:rsidRPr="00613693" w14:paraId="2E9ADA3A" w14:textId="77777777" w:rsidTr="00C60EDE">
        <w:trPr>
          <w:trHeight w:val="578"/>
        </w:trPr>
        <w:tc>
          <w:tcPr>
            <w:tcW w:w="2800" w:type="dxa"/>
            <w:tcBorders>
              <w:top w:val="single" w:sz="5" w:space="0" w:color="000000"/>
              <w:left w:val="single" w:sz="5" w:space="0" w:color="000000"/>
              <w:bottom w:val="single" w:sz="5" w:space="0" w:color="000000"/>
              <w:right w:val="single" w:sz="5" w:space="0" w:color="000000"/>
            </w:tcBorders>
          </w:tcPr>
          <w:p w14:paraId="316EA904"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7D56BFA3" w14:textId="77777777" w:rsidR="00285BB4" w:rsidRPr="00613693" w:rsidRDefault="00285BB4" w:rsidP="00C60EDE">
            <w:pPr>
              <w:pStyle w:val="Default"/>
              <w:spacing w:before="40" w:after="40"/>
              <w:jc w:val="right"/>
              <w:rPr>
                <w:rFonts w:ascii="Arial" w:hAnsi="Arial" w:cs="Arial"/>
                <w:sz w:val="20"/>
                <w:szCs w:val="20"/>
              </w:rPr>
            </w:pPr>
            <w:r w:rsidRPr="00613693">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0402D178"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Discuss limitations at study and outcome level (e.g., risk of bias), and at review-level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7B2AA8CE" w14:textId="3D72B59B" w:rsidR="00285BB4" w:rsidRPr="00613693" w:rsidRDefault="000D55FA" w:rsidP="00C60EDE">
            <w:pPr>
              <w:pStyle w:val="Default"/>
              <w:spacing w:before="40" w:after="40"/>
              <w:rPr>
                <w:rFonts w:ascii="Arial" w:hAnsi="Arial" w:cs="Arial"/>
                <w:color w:val="auto"/>
                <w:sz w:val="20"/>
                <w:szCs w:val="20"/>
              </w:rPr>
            </w:pPr>
            <w:r>
              <w:rPr>
                <w:rFonts w:ascii="Arial" w:hAnsi="Arial" w:cs="Arial"/>
                <w:color w:val="auto"/>
                <w:sz w:val="20"/>
                <w:szCs w:val="20"/>
              </w:rPr>
              <w:t>16</w:t>
            </w:r>
          </w:p>
        </w:tc>
      </w:tr>
      <w:tr w:rsidR="00285BB4" w:rsidRPr="00613693" w14:paraId="7AEC8042" w14:textId="77777777" w:rsidTr="00C60EDE">
        <w:trPr>
          <w:trHeight w:val="420"/>
        </w:trPr>
        <w:tc>
          <w:tcPr>
            <w:tcW w:w="2800" w:type="dxa"/>
            <w:tcBorders>
              <w:top w:val="single" w:sz="5" w:space="0" w:color="000000"/>
              <w:left w:val="single" w:sz="5" w:space="0" w:color="000000"/>
              <w:bottom w:val="double" w:sz="2" w:space="0" w:color="FFFFCC"/>
              <w:right w:val="single" w:sz="5" w:space="0" w:color="000000"/>
            </w:tcBorders>
          </w:tcPr>
          <w:p w14:paraId="05B2B26C"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33739A6C" w14:textId="77777777" w:rsidR="00285BB4" w:rsidRPr="00613693" w:rsidRDefault="00285BB4" w:rsidP="00C60EDE">
            <w:pPr>
              <w:pStyle w:val="Default"/>
              <w:spacing w:before="40" w:after="40"/>
              <w:jc w:val="right"/>
              <w:rPr>
                <w:rFonts w:ascii="Arial" w:hAnsi="Arial" w:cs="Arial"/>
                <w:sz w:val="20"/>
                <w:szCs w:val="20"/>
              </w:rPr>
            </w:pPr>
            <w:r w:rsidRPr="00613693">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74F7FC1F"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689017C3" w14:textId="63220276" w:rsidR="00285BB4" w:rsidRPr="00613693" w:rsidRDefault="000D55FA" w:rsidP="00C60EDE">
            <w:pPr>
              <w:pStyle w:val="Default"/>
              <w:spacing w:before="40" w:after="40"/>
              <w:rPr>
                <w:rFonts w:ascii="Arial" w:hAnsi="Arial" w:cs="Arial"/>
                <w:color w:val="auto"/>
                <w:sz w:val="20"/>
                <w:szCs w:val="20"/>
              </w:rPr>
            </w:pPr>
            <w:r>
              <w:rPr>
                <w:rFonts w:ascii="Arial" w:hAnsi="Arial" w:cs="Arial"/>
                <w:color w:val="auto"/>
                <w:sz w:val="20"/>
                <w:szCs w:val="20"/>
              </w:rPr>
              <w:t>13, 14</w:t>
            </w:r>
          </w:p>
        </w:tc>
      </w:tr>
      <w:tr w:rsidR="00285BB4" w:rsidRPr="00613693" w14:paraId="32D8C207" w14:textId="77777777" w:rsidTr="00C60EDE">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E015DCF" w14:textId="77777777" w:rsidR="00285BB4" w:rsidRPr="00613693" w:rsidRDefault="00285BB4" w:rsidP="00C60EDE">
            <w:pPr>
              <w:pStyle w:val="Default"/>
              <w:rPr>
                <w:rFonts w:ascii="Arial" w:hAnsi="Arial" w:cs="Arial"/>
                <w:sz w:val="22"/>
                <w:szCs w:val="22"/>
              </w:rPr>
            </w:pPr>
            <w:r w:rsidRPr="00613693">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578B586" w14:textId="77777777" w:rsidR="00285BB4" w:rsidRPr="00613693" w:rsidRDefault="00285BB4" w:rsidP="00C60EDE">
            <w:pPr>
              <w:pStyle w:val="Default"/>
              <w:jc w:val="center"/>
              <w:rPr>
                <w:rFonts w:ascii="Arial" w:hAnsi="Arial" w:cs="Arial"/>
                <w:color w:val="auto"/>
                <w:sz w:val="20"/>
                <w:szCs w:val="20"/>
              </w:rPr>
            </w:pPr>
          </w:p>
        </w:tc>
      </w:tr>
      <w:tr w:rsidR="00285BB4" w:rsidRPr="00613693" w14:paraId="0A2E5BC4" w14:textId="77777777" w:rsidTr="00C60EDE">
        <w:trPr>
          <w:trHeight w:val="570"/>
        </w:trPr>
        <w:tc>
          <w:tcPr>
            <w:tcW w:w="2800" w:type="dxa"/>
            <w:tcBorders>
              <w:top w:val="single" w:sz="5" w:space="0" w:color="000000"/>
              <w:left w:val="single" w:sz="5" w:space="0" w:color="000000"/>
              <w:bottom w:val="double" w:sz="5" w:space="0" w:color="000000"/>
              <w:right w:val="single" w:sz="5" w:space="0" w:color="000000"/>
            </w:tcBorders>
          </w:tcPr>
          <w:p w14:paraId="40985332"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2EBC7809" w14:textId="77777777" w:rsidR="00285BB4" w:rsidRPr="00613693" w:rsidRDefault="00285BB4" w:rsidP="00C60EDE">
            <w:pPr>
              <w:pStyle w:val="Default"/>
              <w:spacing w:before="40" w:after="40"/>
              <w:jc w:val="right"/>
              <w:rPr>
                <w:rFonts w:ascii="Arial" w:hAnsi="Arial" w:cs="Arial"/>
                <w:sz w:val="20"/>
                <w:szCs w:val="20"/>
              </w:rPr>
            </w:pPr>
            <w:r w:rsidRPr="00613693">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0F55C711" w14:textId="77777777" w:rsidR="00285BB4" w:rsidRPr="00613693" w:rsidRDefault="00285BB4" w:rsidP="00C60EDE">
            <w:pPr>
              <w:pStyle w:val="Default"/>
              <w:spacing w:before="40" w:after="40"/>
              <w:rPr>
                <w:rFonts w:ascii="Arial" w:hAnsi="Arial" w:cs="Arial"/>
                <w:sz w:val="20"/>
                <w:szCs w:val="20"/>
              </w:rPr>
            </w:pPr>
            <w:r w:rsidRPr="00613693">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68C289D3" w14:textId="77777777" w:rsidR="00285BB4" w:rsidRPr="00613693" w:rsidRDefault="00285BB4" w:rsidP="00C60EDE">
            <w:pPr>
              <w:pStyle w:val="Default"/>
              <w:spacing w:before="40" w:after="40"/>
              <w:rPr>
                <w:rFonts w:ascii="Arial" w:hAnsi="Arial" w:cs="Arial"/>
                <w:color w:val="auto"/>
                <w:sz w:val="20"/>
                <w:szCs w:val="20"/>
              </w:rPr>
            </w:pPr>
            <w:r w:rsidRPr="00613693">
              <w:rPr>
                <w:rFonts w:ascii="Arial" w:hAnsi="Arial" w:cs="Arial"/>
                <w:color w:val="auto"/>
                <w:sz w:val="20"/>
                <w:szCs w:val="20"/>
              </w:rPr>
              <w:t>2</w:t>
            </w:r>
          </w:p>
        </w:tc>
      </w:tr>
    </w:tbl>
    <w:p w14:paraId="2F832833" w14:textId="77777777" w:rsidR="00285BB4" w:rsidRPr="00613693" w:rsidRDefault="00285BB4">
      <w:pPr>
        <w:rPr>
          <w:rFonts w:ascii="Times New Roman" w:hAnsi="Times New Roman" w:cs="Times New Roman"/>
          <w:b/>
        </w:rPr>
      </w:pPr>
    </w:p>
    <w:p w14:paraId="55A9F6A1" w14:textId="77777777" w:rsidR="00285BB4" w:rsidRPr="00613693" w:rsidRDefault="00285BB4">
      <w:pPr>
        <w:rPr>
          <w:rFonts w:ascii="Times New Roman" w:hAnsi="Times New Roman" w:cs="Times New Roman"/>
          <w:b/>
        </w:rPr>
      </w:pPr>
      <w:r w:rsidRPr="00613693">
        <w:rPr>
          <w:rFonts w:ascii="Times New Roman" w:hAnsi="Times New Roman" w:cs="Times New Roman"/>
          <w:b/>
        </w:rPr>
        <w:br w:type="page"/>
      </w:r>
    </w:p>
    <w:p w14:paraId="746770FA" w14:textId="77777777" w:rsidR="00285BB4" w:rsidRPr="00613693" w:rsidRDefault="00285BB4">
      <w:pPr>
        <w:rPr>
          <w:rFonts w:ascii="Times New Roman" w:hAnsi="Times New Roman" w:cs="Times New Roman"/>
        </w:rPr>
      </w:pPr>
      <w:r w:rsidRPr="00613693">
        <w:rPr>
          <w:rFonts w:ascii="Times New Roman" w:hAnsi="Times New Roman" w:cs="Times New Roman"/>
          <w:b/>
        </w:rPr>
        <w:lastRenderedPageBreak/>
        <w:t>References</w:t>
      </w:r>
    </w:p>
    <w:p w14:paraId="3F6615A4" w14:textId="77777777" w:rsidR="00285BB4" w:rsidRPr="00613693" w:rsidRDefault="00285BB4">
      <w:pPr>
        <w:rPr>
          <w:rFonts w:ascii="Times New Roman" w:hAnsi="Times New Roman" w:cs="Times New Roman"/>
        </w:rPr>
      </w:pPr>
    </w:p>
    <w:p w14:paraId="4A5900EE" w14:textId="6EF2C4DE" w:rsidR="00285BB4" w:rsidRPr="00613693" w:rsidRDefault="00285BB4" w:rsidP="00C60EDE">
      <w:pPr>
        <w:pStyle w:val="EndNoteBibliography"/>
        <w:ind w:left="720" w:hanging="720"/>
        <w:rPr>
          <w:noProof/>
        </w:rPr>
      </w:pPr>
      <w:r w:rsidRPr="00613693">
        <w:rPr>
          <w:noProof/>
        </w:rPr>
        <w:t>1</w:t>
      </w:r>
      <w:r w:rsidR="00CD2D88" w:rsidRPr="00613693">
        <w:rPr>
          <w:noProof/>
        </w:rPr>
        <w:t>s</w:t>
      </w:r>
      <w:r w:rsidRPr="00613693">
        <w:rPr>
          <w:noProof/>
        </w:rPr>
        <w:t>.</w:t>
      </w:r>
      <w:r w:rsidRPr="00613693">
        <w:rPr>
          <w:noProof/>
        </w:rPr>
        <w:tab/>
        <w:t>Holzman C, Leventhal JM, Qiu H, Jones NM, Wang J</w:t>
      </w:r>
      <w:r w:rsidRPr="00613693">
        <w:rPr>
          <w:b/>
          <w:noProof/>
        </w:rPr>
        <w:t xml:space="preserve">. </w:t>
      </w:r>
      <w:r w:rsidRPr="00613693">
        <w:rPr>
          <w:noProof/>
        </w:rPr>
        <w:t>Factors linked to bacterial vaginosis in nonpregnant women. Am J Public Health. 2001;91(10):1664-70.</w:t>
      </w:r>
    </w:p>
    <w:p w14:paraId="538587D2" w14:textId="72776A89" w:rsidR="00285BB4" w:rsidRPr="00613693" w:rsidRDefault="00285BB4" w:rsidP="00C60EDE">
      <w:pPr>
        <w:pStyle w:val="EndNoteBibliography"/>
        <w:ind w:left="720" w:hanging="720"/>
        <w:rPr>
          <w:noProof/>
        </w:rPr>
      </w:pPr>
      <w:r w:rsidRPr="00613693">
        <w:rPr>
          <w:noProof/>
        </w:rPr>
        <w:t>2</w:t>
      </w:r>
      <w:r w:rsidR="00CD2D88" w:rsidRPr="00613693">
        <w:rPr>
          <w:noProof/>
        </w:rPr>
        <w:t>s</w:t>
      </w:r>
      <w:r w:rsidRPr="00613693">
        <w:rPr>
          <w:noProof/>
        </w:rPr>
        <w:t>.</w:t>
      </w:r>
      <w:r w:rsidRPr="00613693">
        <w:rPr>
          <w:noProof/>
        </w:rPr>
        <w:tab/>
        <w:t>Yen S, Shafer MA, Moncada J, Campbell CJ, Flinn SD, Boyer CB</w:t>
      </w:r>
      <w:r w:rsidRPr="00613693">
        <w:rPr>
          <w:b/>
          <w:noProof/>
        </w:rPr>
        <w:t xml:space="preserve">. </w:t>
      </w:r>
      <w:r w:rsidRPr="00613693">
        <w:rPr>
          <w:noProof/>
        </w:rPr>
        <w:t>Bacterial vaginosis in sexually experienced and non-sexually experienced young women entering the military. Obstet Gynecol. 2003;102(5 Pt 1):927-33.</w:t>
      </w:r>
    </w:p>
    <w:p w14:paraId="44B86991" w14:textId="6A3F0D91" w:rsidR="00285BB4" w:rsidRPr="00613693" w:rsidRDefault="00285BB4" w:rsidP="00C60EDE">
      <w:pPr>
        <w:pStyle w:val="EndNoteBibliography"/>
        <w:ind w:left="720" w:hanging="720"/>
        <w:rPr>
          <w:noProof/>
        </w:rPr>
      </w:pPr>
      <w:r w:rsidRPr="00613693">
        <w:rPr>
          <w:noProof/>
        </w:rPr>
        <w:t>3</w:t>
      </w:r>
      <w:r w:rsidR="00CD2D88" w:rsidRPr="00613693">
        <w:rPr>
          <w:noProof/>
        </w:rPr>
        <w:t>s</w:t>
      </w:r>
      <w:r w:rsidRPr="00613693">
        <w:rPr>
          <w:noProof/>
        </w:rPr>
        <w:t>.</w:t>
      </w:r>
      <w:r w:rsidRPr="00613693">
        <w:rPr>
          <w:noProof/>
        </w:rPr>
        <w:tab/>
        <w:t>Riggs M, Klebanoff M, Nansel T, Zhang J, Schwebke J, Andrews W</w:t>
      </w:r>
      <w:r w:rsidRPr="00613693">
        <w:rPr>
          <w:b/>
          <w:noProof/>
        </w:rPr>
        <w:t xml:space="preserve">. </w:t>
      </w:r>
      <w:r w:rsidRPr="00613693">
        <w:rPr>
          <w:noProof/>
        </w:rPr>
        <w:t>Longitudinal association between hormonal contraceptives and bacterial vaginosis in women of reproductive age. Sex Transm Dis. 2007;34(12):954-9.</w:t>
      </w:r>
    </w:p>
    <w:p w14:paraId="71B6B730" w14:textId="0FF86100" w:rsidR="00285BB4" w:rsidRPr="00613693" w:rsidRDefault="00285BB4" w:rsidP="00C60EDE">
      <w:pPr>
        <w:pStyle w:val="EndNoteBibliography"/>
        <w:ind w:left="720" w:hanging="720"/>
        <w:rPr>
          <w:noProof/>
        </w:rPr>
      </w:pPr>
      <w:r w:rsidRPr="00613693">
        <w:rPr>
          <w:noProof/>
        </w:rPr>
        <w:t>4</w:t>
      </w:r>
      <w:r w:rsidR="00CD2D88" w:rsidRPr="00613693">
        <w:rPr>
          <w:noProof/>
        </w:rPr>
        <w:t>s</w:t>
      </w:r>
      <w:r w:rsidRPr="00613693">
        <w:rPr>
          <w:noProof/>
        </w:rPr>
        <w:t>.</w:t>
      </w:r>
      <w:r w:rsidRPr="00613693">
        <w:rPr>
          <w:noProof/>
        </w:rPr>
        <w:tab/>
        <w:t>Koumans EH, Sternberg M, Bruce C, et al.</w:t>
      </w:r>
      <w:r w:rsidRPr="00613693">
        <w:rPr>
          <w:b/>
          <w:noProof/>
        </w:rPr>
        <w:t xml:space="preserve"> </w:t>
      </w:r>
      <w:r w:rsidRPr="00613693">
        <w:rPr>
          <w:noProof/>
        </w:rPr>
        <w:t>The prevalence of bacterial vaginosis in the United States, 2001-2004; associations with symptoms, sexual behaviors, and reproductive health. Sex Transm Dis. 2007;34(11):864-9.</w:t>
      </w:r>
    </w:p>
    <w:p w14:paraId="099EB2A3" w14:textId="46ADF100" w:rsidR="00285BB4" w:rsidRPr="00613693" w:rsidRDefault="00285BB4" w:rsidP="00C60EDE">
      <w:pPr>
        <w:pStyle w:val="EndNoteBibliography"/>
        <w:ind w:left="720" w:hanging="720"/>
        <w:rPr>
          <w:noProof/>
        </w:rPr>
      </w:pPr>
      <w:r w:rsidRPr="00613693">
        <w:rPr>
          <w:noProof/>
        </w:rPr>
        <w:t>5</w:t>
      </w:r>
      <w:r w:rsidR="00CD2D88" w:rsidRPr="00613693">
        <w:rPr>
          <w:noProof/>
        </w:rPr>
        <w:t>s</w:t>
      </w:r>
      <w:r w:rsidRPr="00613693">
        <w:rPr>
          <w:noProof/>
        </w:rPr>
        <w:t>.</w:t>
      </w:r>
      <w:r w:rsidRPr="00613693">
        <w:rPr>
          <w:noProof/>
        </w:rPr>
        <w:tab/>
        <w:t>Clark P, Kurtzer T, Duff P</w:t>
      </w:r>
      <w:r w:rsidRPr="00613693">
        <w:rPr>
          <w:b/>
          <w:noProof/>
        </w:rPr>
        <w:t xml:space="preserve">. </w:t>
      </w:r>
      <w:r w:rsidRPr="00613693">
        <w:rPr>
          <w:noProof/>
        </w:rPr>
        <w:t>Role of bacterial vaginosis in peripartum infections. Infect Dis Obstet Gynecol. 1994;2(4):179-83.</w:t>
      </w:r>
    </w:p>
    <w:p w14:paraId="2837D6FB" w14:textId="1A036917" w:rsidR="00285BB4" w:rsidRPr="00613693" w:rsidRDefault="00285BB4" w:rsidP="00C60EDE">
      <w:pPr>
        <w:pStyle w:val="EndNoteBibliography"/>
        <w:ind w:left="720" w:hanging="720"/>
        <w:rPr>
          <w:noProof/>
        </w:rPr>
      </w:pPr>
      <w:r w:rsidRPr="00613693">
        <w:rPr>
          <w:noProof/>
        </w:rPr>
        <w:t>6</w:t>
      </w:r>
      <w:r w:rsidR="00CD2D88" w:rsidRPr="00613693">
        <w:rPr>
          <w:noProof/>
        </w:rPr>
        <w:t>s</w:t>
      </w:r>
      <w:r w:rsidRPr="00613693">
        <w:rPr>
          <w:noProof/>
        </w:rPr>
        <w:t>.</w:t>
      </w:r>
      <w:r w:rsidRPr="00613693">
        <w:rPr>
          <w:noProof/>
        </w:rPr>
        <w:tab/>
        <w:t>Wenman WM, Tataryn IV, Joffres MR, et al.</w:t>
      </w:r>
      <w:r w:rsidRPr="00613693">
        <w:rPr>
          <w:b/>
          <w:noProof/>
        </w:rPr>
        <w:t xml:space="preserve"> </w:t>
      </w:r>
      <w:r w:rsidRPr="00613693">
        <w:rPr>
          <w:noProof/>
        </w:rPr>
        <w:t>Demographic, clinical and microbiological characteristics of maternity patients: a Canadian clinical cohort study. Can J Infect Dis. 2002;13(5):311-8.</w:t>
      </w:r>
    </w:p>
    <w:p w14:paraId="013F24C4" w14:textId="0FE353E7" w:rsidR="00285BB4" w:rsidRPr="00613693" w:rsidRDefault="00285BB4" w:rsidP="00C60EDE">
      <w:pPr>
        <w:pStyle w:val="EndNoteBibliography"/>
        <w:ind w:left="720" w:hanging="720"/>
        <w:rPr>
          <w:noProof/>
        </w:rPr>
      </w:pPr>
      <w:r w:rsidRPr="00613693">
        <w:rPr>
          <w:noProof/>
        </w:rPr>
        <w:t>7</w:t>
      </w:r>
      <w:r w:rsidR="00CD2D88" w:rsidRPr="00613693">
        <w:rPr>
          <w:noProof/>
        </w:rPr>
        <w:t>s</w:t>
      </w:r>
      <w:r w:rsidRPr="00613693">
        <w:rPr>
          <w:noProof/>
        </w:rPr>
        <w:t>.</w:t>
      </w:r>
      <w:r w:rsidRPr="00613693">
        <w:rPr>
          <w:noProof/>
        </w:rPr>
        <w:tab/>
        <w:t>Pastore LM, Thorp JM, Jr., Royce RA, Savitz DA, Jackson TP</w:t>
      </w:r>
      <w:r w:rsidRPr="00613693">
        <w:rPr>
          <w:b/>
          <w:noProof/>
        </w:rPr>
        <w:t xml:space="preserve">. </w:t>
      </w:r>
      <w:r w:rsidRPr="00613693">
        <w:rPr>
          <w:noProof/>
        </w:rPr>
        <w:t>Risk score for antenatal bacterial vaginosis: BV PIN points. J Perinatol. 2002;22(2):125-32.</w:t>
      </w:r>
    </w:p>
    <w:p w14:paraId="6E7234EA" w14:textId="1F166F68" w:rsidR="00285BB4" w:rsidRPr="00613693" w:rsidRDefault="00285BB4" w:rsidP="00C60EDE">
      <w:pPr>
        <w:pStyle w:val="EndNoteBibliography"/>
        <w:ind w:left="720" w:hanging="720"/>
        <w:rPr>
          <w:noProof/>
        </w:rPr>
      </w:pPr>
      <w:r w:rsidRPr="00613693">
        <w:rPr>
          <w:noProof/>
        </w:rPr>
        <w:t>8</w:t>
      </w:r>
      <w:r w:rsidR="00CD2D88" w:rsidRPr="00613693">
        <w:rPr>
          <w:noProof/>
        </w:rPr>
        <w:t>s</w:t>
      </w:r>
      <w:r w:rsidRPr="00613693">
        <w:rPr>
          <w:noProof/>
        </w:rPr>
        <w:t>.</w:t>
      </w:r>
      <w:r w:rsidRPr="00613693">
        <w:rPr>
          <w:noProof/>
        </w:rPr>
        <w:tab/>
        <w:t>Hogan VK, Culhane JF, Hitti J, Rauh VA, McCollum KF, Agnew KJ</w:t>
      </w:r>
      <w:r w:rsidRPr="00613693">
        <w:rPr>
          <w:b/>
          <w:noProof/>
        </w:rPr>
        <w:t xml:space="preserve">. </w:t>
      </w:r>
      <w:r w:rsidRPr="00613693">
        <w:rPr>
          <w:noProof/>
        </w:rPr>
        <w:t>Relative performance of three methods for diagnosing bacterial vaginosis during pregnancy. Matern Child Health J. 2007;11(6):532-9.</w:t>
      </w:r>
    </w:p>
    <w:p w14:paraId="2E64DA50" w14:textId="3ABC9BE2" w:rsidR="00285BB4" w:rsidRPr="00613693" w:rsidRDefault="00285BB4" w:rsidP="00C60EDE">
      <w:pPr>
        <w:pStyle w:val="EndNoteBibliography"/>
        <w:ind w:left="720" w:hanging="720"/>
        <w:rPr>
          <w:noProof/>
        </w:rPr>
      </w:pPr>
      <w:r w:rsidRPr="00613693">
        <w:rPr>
          <w:noProof/>
        </w:rPr>
        <w:t>9</w:t>
      </w:r>
      <w:r w:rsidR="00CD2D88" w:rsidRPr="00613693">
        <w:rPr>
          <w:noProof/>
        </w:rPr>
        <w:t>s</w:t>
      </w:r>
      <w:r w:rsidRPr="00613693">
        <w:rPr>
          <w:noProof/>
        </w:rPr>
        <w:t>.</w:t>
      </w:r>
      <w:r w:rsidRPr="00613693">
        <w:rPr>
          <w:noProof/>
        </w:rPr>
        <w:tab/>
        <w:t>Waters TP, Denney JM, Mathew L, Goldenberg RL, Culhane JF</w:t>
      </w:r>
      <w:r w:rsidRPr="00613693">
        <w:rPr>
          <w:b/>
          <w:noProof/>
        </w:rPr>
        <w:t xml:space="preserve">. </w:t>
      </w:r>
      <w:r w:rsidRPr="00613693">
        <w:rPr>
          <w:noProof/>
        </w:rPr>
        <w:t>Longitudinal trajectory of bacterial vaginosis during pregnancy. Am J Obstet Gynecol. 2008;199(4):431.e1-5.</w:t>
      </w:r>
    </w:p>
    <w:p w14:paraId="6E180441" w14:textId="70B5024B" w:rsidR="00285BB4" w:rsidRPr="00613693" w:rsidRDefault="00285BB4" w:rsidP="00C60EDE">
      <w:pPr>
        <w:pStyle w:val="EndNoteBibliography"/>
        <w:ind w:left="720" w:hanging="720"/>
        <w:rPr>
          <w:noProof/>
        </w:rPr>
      </w:pPr>
      <w:r w:rsidRPr="00613693">
        <w:rPr>
          <w:noProof/>
        </w:rPr>
        <w:t>10</w:t>
      </w:r>
      <w:r w:rsidR="00CD2D88" w:rsidRPr="00613693">
        <w:rPr>
          <w:noProof/>
        </w:rPr>
        <w:t>s</w:t>
      </w:r>
      <w:r w:rsidRPr="00613693">
        <w:rPr>
          <w:noProof/>
        </w:rPr>
        <w:t>.</w:t>
      </w:r>
      <w:r w:rsidRPr="00613693">
        <w:rPr>
          <w:noProof/>
        </w:rPr>
        <w:tab/>
        <w:t>Harville EW, Savitz DA, Dole N, Thorp Jr JM, Herring AH</w:t>
      </w:r>
      <w:r w:rsidRPr="00613693">
        <w:rPr>
          <w:b/>
          <w:noProof/>
        </w:rPr>
        <w:t xml:space="preserve">. </w:t>
      </w:r>
      <w:r w:rsidRPr="00613693">
        <w:rPr>
          <w:noProof/>
        </w:rPr>
        <w:t>Psychological and biological markers of stress and bacterial vaginosis in pregnant women. BJOG: An International Journal of Obstetrics and Gynaecology. 2007;114(2):216-23.</w:t>
      </w:r>
    </w:p>
    <w:p w14:paraId="2A681F9C" w14:textId="6B25E53D" w:rsidR="00285BB4" w:rsidRPr="00613693" w:rsidRDefault="00285BB4" w:rsidP="00C60EDE">
      <w:pPr>
        <w:pStyle w:val="EndNoteBibliography"/>
        <w:ind w:left="720" w:hanging="720"/>
        <w:rPr>
          <w:noProof/>
        </w:rPr>
      </w:pPr>
      <w:r w:rsidRPr="00613693">
        <w:rPr>
          <w:noProof/>
        </w:rPr>
        <w:t>11</w:t>
      </w:r>
      <w:r w:rsidR="00CD2D88" w:rsidRPr="00613693">
        <w:rPr>
          <w:noProof/>
        </w:rPr>
        <w:t>s</w:t>
      </w:r>
      <w:r w:rsidRPr="00613693">
        <w:rPr>
          <w:noProof/>
        </w:rPr>
        <w:t>.</w:t>
      </w:r>
      <w:r w:rsidRPr="00613693">
        <w:rPr>
          <w:noProof/>
        </w:rPr>
        <w:tab/>
        <w:t>Nelson DB, Bellamy S, Nachamkin I, Ness RB, Macones GA, Allen-Taylor L</w:t>
      </w:r>
      <w:r w:rsidRPr="00613693">
        <w:rPr>
          <w:b/>
          <w:noProof/>
        </w:rPr>
        <w:t xml:space="preserve">. </w:t>
      </w:r>
      <w:r w:rsidRPr="00613693">
        <w:rPr>
          <w:noProof/>
        </w:rPr>
        <w:t>First trimester bacterial vaginosis, individual microorganism levels, and risk of second trimester pregnancy loss among urban women. Fertil Steril. 2007;88(5):1396-403.</w:t>
      </w:r>
    </w:p>
    <w:p w14:paraId="77917005" w14:textId="27D847E1" w:rsidR="00285BB4" w:rsidRPr="00613693" w:rsidRDefault="00285BB4" w:rsidP="00C60EDE">
      <w:pPr>
        <w:pStyle w:val="EndNoteBibliography"/>
        <w:ind w:left="720" w:hanging="720"/>
        <w:rPr>
          <w:noProof/>
        </w:rPr>
      </w:pPr>
      <w:r w:rsidRPr="00613693">
        <w:rPr>
          <w:noProof/>
        </w:rPr>
        <w:t>12</w:t>
      </w:r>
      <w:r w:rsidR="00CD2D88" w:rsidRPr="00613693">
        <w:rPr>
          <w:noProof/>
        </w:rPr>
        <w:t>s</w:t>
      </w:r>
      <w:r w:rsidRPr="00613693">
        <w:rPr>
          <w:noProof/>
        </w:rPr>
        <w:t>.</w:t>
      </w:r>
      <w:r w:rsidRPr="00613693">
        <w:rPr>
          <w:noProof/>
        </w:rPr>
        <w:tab/>
        <w:t>Trabert B, Misra DP</w:t>
      </w:r>
      <w:r w:rsidRPr="00613693">
        <w:rPr>
          <w:b/>
          <w:noProof/>
        </w:rPr>
        <w:t xml:space="preserve">. </w:t>
      </w:r>
      <w:r w:rsidRPr="00613693">
        <w:rPr>
          <w:noProof/>
        </w:rPr>
        <w:t>Risk factors for bacterial vaginosis during pregnancy among African American women. Am J Obstet Gynecol. 2007;197(5):477.e1-8.</w:t>
      </w:r>
    </w:p>
    <w:p w14:paraId="2183738B" w14:textId="2F4A39D0" w:rsidR="00285BB4" w:rsidRPr="00613693" w:rsidRDefault="00285BB4" w:rsidP="00C60EDE">
      <w:pPr>
        <w:pStyle w:val="EndNoteBibliography"/>
        <w:ind w:left="720" w:hanging="720"/>
        <w:rPr>
          <w:noProof/>
        </w:rPr>
      </w:pPr>
      <w:r w:rsidRPr="00613693">
        <w:rPr>
          <w:noProof/>
        </w:rPr>
        <w:t>13</w:t>
      </w:r>
      <w:r w:rsidR="00CD2D88" w:rsidRPr="00613693">
        <w:rPr>
          <w:noProof/>
        </w:rPr>
        <w:t>s</w:t>
      </w:r>
      <w:r w:rsidRPr="00613693">
        <w:rPr>
          <w:noProof/>
        </w:rPr>
        <w:t>.</w:t>
      </w:r>
      <w:r w:rsidRPr="00613693">
        <w:rPr>
          <w:noProof/>
        </w:rPr>
        <w:tab/>
        <w:t>Harper LM, Parry S, Stamilio DM, et al.</w:t>
      </w:r>
      <w:r w:rsidRPr="00613693">
        <w:rPr>
          <w:b/>
          <w:noProof/>
        </w:rPr>
        <w:t xml:space="preserve"> </w:t>
      </w:r>
      <w:r w:rsidRPr="00613693">
        <w:rPr>
          <w:noProof/>
        </w:rPr>
        <w:t>The interaction effect of bacterial vaginosis and periodontal disease on the risk of preterm delivery. Am J Perinatol. 2012;29(5):347-52.</w:t>
      </w:r>
    </w:p>
    <w:p w14:paraId="4AF45B8F" w14:textId="4D98A772" w:rsidR="00285BB4" w:rsidRPr="00613693" w:rsidRDefault="00285BB4" w:rsidP="00C60EDE">
      <w:pPr>
        <w:pStyle w:val="EndNoteBibliography"/>
        <w:ind w:left="720" w:hanging="720"/>
        <w:rPr>
          <w:noProof/>
        </w:rPr>
      </w:pPr>
      <w:r w:rsidRPr="00613693">
        <w:rPr>
          <w:noProof/>
        </w:rPr>
        <w:t>14</w:t>
      </w:r>
      <w:r w:rsidR="00CD2D88" w:rsidRPr="00613693">
        <w:rPr>
          <w:noProof/>
        </w:rPr>
        <w:t>s</w:t>
      </w:r>
      <w:r w:rsidRPr="00613693">
        <w:rPr>
          <w:noProof/>
        </w:rPr>
        <w:t>.</w:t>
      </w:r>
      <w:r w:rsidRPr="00613693">
        <w:rPr>
          <w:noProof/>
        </w:rPr>
        <w:tab/>
        <w:t>Nelson DB, Komaroff E, Nachamkin I, et al.</w:t>
      </w:r>
      <w:r w:rsidRPr="00613693">
        <w:rPr>
          <w:b/>
          <w:noProof/>
        </w:rPr>
        <w:t xml:space="preserve"> </w:t>
      </w:r>
      <w:r w:rsidRPr="00613693">
        <w:rPr>
          <w:noProof/>
        </w:rPr>
        <w:t>Relationship of selected bacterial vaginosis-associated bacteria to Nugent score bacterial vaginosis among urban women early in pregnancy. Sex Transm Dis. 2013;40(9):721-3.</w:t>
      </w:r>
    </w:p>
    <w:p w14:paraId="1B696268" w14:textId="745C93CE" w:rsidR="00285BB4" w:rsidRPr="00613693" w:rsidRDefault="00285BB4" w:rsidP="00C60EDE">
      <w:pPr>
        <w:pStyle w:val="EndNoteBibliography"/>
        <w:ind w:left="720" w:hanging="720"/>
        <w:rPr>
          <w:noProof/>
        </w:rPr>
      </w:pPr>
      <w:r w:rsidRPr="00613693">
        <w:rPr>
          <w:noProof/>
        </w:rPr>
        <w:t>15</w:t>
      </w:r>
      <w:r w:rsidR="00CD2D88" w:rsidRPr="00613693">
        <w:rPr>
          <w:noProof/>
        </w:rPr>
        <w:t>s</w:t>
      </w:r>
      <w:r w:rsidRPr="00613693">
        <w:rPr>
          <w:noProof/>
        </w:rPr>
        <w:t>.</w:t>
      </w:r>
      <w:r w:rsidRPr="00613693">
        <w:rPr>
          <w:noProof/>
        </w:rPr>
        <w:tab/>
        <w:t>Cohn JA, Hashemi FB, Camarca M, et al.</w:t>
      </w:r>
      <w:r w:rsidRPr="00613693">
        <w:rPr>
          <w:b/>
          <w:noProof/>
        </w:rPr>
        <w:t xml:space="preserve"> </w:t>
      </w:r>
      <w:r w:rsidRPr="00613693">
        <w:rPr>
          <w:noProof/>
        </w:rPr>
        <w:t>HIV-inducing factor in cervicovaginal secretions is associated with bacterial vaginosis in HIV-1-infected women. Journal of Acquired Immune Deficiency Syndromes. 2005;39(3):340-6.</w:t>
      </w:r>
    </w:p>
    <w:p w14:paraId="34F0E103" w14:textId="1E9F4C69" w:rsidR="00285BB4" w:rsidRPr="00613693" w:rsidRDefault="00285BB4" w:rsidP="00C60EDE">
      <w:pPr>
        <w:pStyle w:val="EndNoteBibliography"/>
        <w:ind w:left="720" w:hanging="720"/>
        <w:rPr>
          <w:noProof/>
        </w:rPr>
      </w:pPr>
      <w:r w:rsidRPr="00613693">
        <w:rPr>
          <w:noProof/>
        </w:rPr>
        <w:t>16</w:t>
      </w:r>
      <w:r w:rsidR="00CD2D88" w:rsidRPr="00613693">
        <w:rPr>
          <w:noProof/>
        </w:rPr>
        <w:t>s</w:t>
      </w:r>
      <w:r w:rsidRPr="00613693">
        <w:rPr>
          <w:noProof/>
        </w:rPr>
        <w:t>.</w:t>
      </w:r>
      <w:r w:rsidRPr="00613693">
        <w:rPr>
          <w:noProof/>
        </w:rPr>
        <w:tab/>
        <w:t>Marrazzo JM, Thomas KK, Agnew K, Ringwood K</w:t>
      </w:r>
      <w:r w:rsidRPr="00613693">
        <w:rPr>
          <w:b/>
          <w:noProof/>
        </w:rPr>
        <w:t xml:space="preserve">. </w:t>
      </w:r>
      <w:r w:rsidRPr="00613693">
        <w:rPr>
          <w:noProof/>
        </w:rPr>
        <w:t>Prevalence and risks for bacterial vaginosis in women who have sex with women. Sex Transm Dis. 2010;37(5):335-9.</w:t>
      </w:r>
    </w:p>
    <w:p w14:paraId="17F4F088" w14:textId="6043144F" w:rsidR="00285BB4" w:rsidRPr="00613693" w:rsidRDefault="00285BB4" w:rsidP="00C60EDE">
      <w:pPr>
        <w:pStyle w:val="EndNoteBibliography"/>
        <w:ind w:left="720" w:hanging="720"/>
        <w:rPr>
          <w:noProof/>
        </w:rPr>
      </w:pPr>
      <w:r w:rsidRPr="00613693">
        <w:rPr>
          <w:noProof/>
        </w:rPr>
        <w:t>17</w:t>
      </w:r>
      <w:r w:rsidR="00CD2D88" w:rsidRPr="00613693">
        <w:rPr>
          <w:noProof/>
        </w:rPr>
        <w:t>s</w:t>
      </w:r>
      <w:r w:rsidRPr="00613693">
        <w:rPr>
          <w:noProof/>
        </w:rPr>
        <w:t>.</w:t>
      </w:r>
      <w:r w:rsidRPr="00613693">
        <w:rPr>
          <w:noProof/>
        </w:rPr>
        <w:tab/>
        <w:t>Larsson PG, Carlsson B</w:t>
      </w:r>
      <w:r w:rsidRPr="00613693">
        <w:rPr>
          <w:b/>
          <w:noProof/>
        </w:rPr>
        <w:t xml:space="preserve">. </w:t>
      </w:r>
      <w:r w:rsidRPr="00613693">
        <w:rPr>
          <w:noProof/>
        </w:rPr>
        <w:t>Does pre- and postoperative metronidazole treatment lower vaginal cuff infection rate after abdominal hysterectomy among women with bacterial vaginosis? Infect Dis Obstet Gynecol. 2002;10(3):133-40.</w:t>
      </w:r>
    </w:p>
    <w:p w14:paraId="2ABC4CFA" w14:textId="086F156F" w:rsidR="00285BB4" w:rsidRPr="00613693" w:rsidRDefault="00285BB4" w:rsidP="00C60EDE">
      <w:pPr>
        <w:pStyle w:val="EndNoteBibliography"/>
        <w:ind w:left="720" w:hanging="720"/>
        <w:rPr>
          <w:noProof/>
        </w:rPr>
      </w:pPr>
      <w:r w:rsidRPr="00613693">
        <w:rPr>
          <w:noProof/>
        </w:rPr>
        <w:t>18</w:t>
      </w:r>
      <w:r w:rsidR="00CD2D88" w:rsidRPr="00613693">
        <w:rPr>
          <w:noProof/>
        </w:rPr>
        <w:t>s</w:t>
      </w:r>
      <w:r w:rsidRPr="00613693">
        <w:rPr>
          <w:noProof/>
        </w:rPr>
        <w:t>.</w:t>
      </w:r>
      <w:r w:rsidRPr="00613693">
        <w:rPr>
          <w:noProof/>
        </w:rPr>
        <w:tab/>
        <w:t>Schmidt H, Hansen JG</w:t>
      </w:r>
      <w:r w:rsidRPr="00613693">
        <w:rPr>
          <w:b/>
          <w:noProof/>
        </w:rPr>
        <w:t xml:space="preserve">. </w:t>
      </w:r>
      <w:r w:rsidRPr="00613693">
        <w:rPr>
          <w:noProof/>
        </w:rPr>
        <w:t>Bacterial vaginosis in a family practice population. Acta Obstet Gynecol Scand. 2000;79(11):999-1005.</w:t>
      </w:r>
    </w:p>
    <w:p w14:paraId="14E1D5CF" w14:textId="28960B08" w:rsidR="00285BB4" w:rsidRPr="00613693" w:rsidRDefault="00285BB4" w:rsidP="00C60EDE">
      <w:pPr>
        <w:pStyle w:val="EndNoteBibliography"/>
        <w:ind w:left="720" w:hanging="720"/>
        <w:rPr>
          <w:noProof/>
        </w:rPr>
      </w:pPr>
      <w:r w:rsidRPr="00613693">
        <w:rPr>
          <w:noProof/>
        </w:rPr>
        <w:t>19</w:t>
      </w:r>
      <w:r w:rsidR="00CD2D88" w:rsidRPr="00613693">
        <w:rPr>
          <w:noProof/>
        </w:rPr>
        <w:t>s</w:t>
      </w:r>
      <w:r w:rsidRPr="00613693">
        <w:rPr>
          <w:noProof/>
        </w:rPr>
        <w:t>.</w:t>
      </w:r>
      <w:r w:rsidRPr="00613693">
        <w:rPr>
          <w:noProof/>
        </w:rPr>
        <w:tab/>
        <w:t>Posner SF, Kerimova J, Aliyeva F, Duerr A</w:t>
      </w:r>
      <w:r w:rsidRPr="00613693">
        <w:rPr>
          <w:b/>
          <w:noProof/>
        </w:rPr>
        <w:t xml:space="preserve">. </w:t>
      </w:r>
      <w:r w:rsidRPr="00613693">
        <w:rPr>
          <w:noProof/>
        </w:rPr>
        <w:t>Strategies for diagnosis of bacterial vaginosis in a resource-poor setting. Int J STD AIDS. 2005;16(1):52-5.</w:t>
      </w:r>
    </w:p>
    <w:p w14:paraId="36D42883" w14:textId="1F32053B" w:rsidR="00285BB4" w:rsidRPr="00613693" w:rsidRDefault="00285BB4" w:rsidP="00C60EDE">
      <w:pPr>
        <w:pStyle w:val="EndNoteBibliography"/>
        <w:ind w:left="720" w:hanging="720"/>
        <w:rPr>
          <w:noProof/>
        </w:rPr>
      </w:pPr>
      <w:r w:rsidRPr="00613693">
        <w:rPr>
          <w:noProof/>
        </w:rPr>
        <w:lastRenderedPageBreak/>
        <w:t>20</w:t>
      </w:r>
      <w:r w:rsidR="00CD2D88" w:rsidRPr="00613693">
        <w:rPr>
          <w:noProof/>
        </w:rPr>
        <w:t>s</w:t>
      </w:r>
      <w:r w:rsidRPr="00613693">
        <w:rPr>
          <w:noProof/>
        </w:rPr>
        <w:t>.</w:t>
      </w:r>
      <w:r w:rsidRPr="00613693">
        <w:rPr>
          <w:noProof/>
        </w:rPr>
        <w:tab/>
        <w:t>Oakeshott P, Aghaizu A, Hay P, et al.</w:t>
      </w:r>
      <w:r w:rsidRPr="00613693">
        <w:rPr>
          <w:b/>
          <w:noProof/>
        </w:rPr>
        <w:t xml:space="preserve"> </w:t>
      </w:r>
      <w:r w:rsidRPr="00613693">
        <w:rPr>
          <w:noProof/>
        </w:rPr>
        <w:t>Is Mycoplasma genitalium in women the "new chlamydia?" A community-based prospective cohort study. Clinical Infectious Diseases. 2010;51(10):1160-6.</w:t>
      </w:r>
    </w:p>
    <w:p w14:paraId="0422F9EB" w14:textId="5B6F1075" w:rsidR="00285BB4" w:rsidRPr="00613693" w:rsidRDefault="00285BB4" w:rsidP="00C60EDE">
      <w:pPr>
        <w:pStyle w:val="EndNoteBibliography"/>
        <w:ind w:left="720" w:hanging="720"/>
        <w:rPr>
          <w:noProof/>
        </w:rPr>
      </w:pPr>
      <w:r w:rsidRPr="00613693">
        <w:rPr>
          <w:noProof/>
        </w:rPr>
        <w:t>21</w:t>
      </w:r>
      <w:r w:rsidR="00A05F61" w:rsidRPr="00613693">
        <w:rPr>
          <w:noProof/>
        </w:rPr>
        <w:t>s</w:t>
      </w:r>
      <w:r w:rsidRPr="00613693">
        <w:rPr>
          <w:noProof/>
        </w:rPr>
        <w:t>.</w:t>
      </w:r>
      <w:r w:rsidRPr="00613693">
        <w:rPr>
          <w:noProof/>
        </w:rPr>
        <w:tab/>
        <w:t>Djukic S, Sisovic J, Vranes B, Arsic B, Garalejic E</w:t>
      </w:r>
      <w:r w:rsidRPr="00613693">
        <w:rPr>
          <w:b/>
          <w:noProof/>
        </w:rPr>
        <w:t xml:space="preserve">. </w:t>
      </w:r>
      <w:r w:rsidRPr="00613693">
        <w:rPr>
          <w:noProof/>
        </w:rPr>
        <w:t>The potential influence of bacterial vaginosis on female fertility. Journal fur Reproduktionsmedizin und Endokrinologie. 2010;7(4):347.</w:t>
      </w:r>
    </w:p>
    <w:p w14:paraId="4CDA550F" w14:textId="4ED750C3" w:rsidR="00285BB4" w:rsidRPr="00613693" w:rsidRDefault="00285BB4" w:rsidP="00C60EDE">
      <w:pPr>
        <w:pStyle w:val="EndNoteBibliography"/>
        <w:ind w:left="720" w:hanging="720"/>
        <w:rPr>
          <w:noProof/>
        </w:rPr>
      </w:pPr>
      <w:r w:rsidRPr="00613693">
        <w:rPr>
          <w:noProof/>
        </w:rPr>
        <w:t>22</w:t>
      </w:r>
      <w:r w:rsidR="00A05F61" w:rsidRPr="00613693">
        <w:rPr>
          <w:noProof/>
        </w:rPr>
        <w:t>s</w:t>
      </w:r>
      <w:r w:rsidRPr="00613693">
        <w:rPr>
          <w:noProof/>
        </w:rPr>
        <w:t>.</w:t>
      </w:r>
      <w:r w:rsidRPr="00613693">
        <w:rPr>
          <w:noProof/>
        </w:rPr>
        <w:tab/>
        <w:t>Martinez de Tejada B, Coll O, de Flores M, Hillier SL, Landers DV</w:t>
      </w:r>
      <w:r w:rsidRPr="00613693">
        <w:rPr>
          <w:b/>
          <w:noProof/>
        </w:rPr>
        <w:t xml:space="preserve">. </w:t>
      </w:r>
      <w:r w:rsidRPr="00613693">
        <w:rPr>
          <w:noProof/>
        </w:rPr>
        <w:t>[Prevalence of bacterial vaginosis in an obstetric population of Barcelona]. Med Clin (Barc). 1998;110(6):201-4.</w:t>
      </w:r>
    </w:p>
    <w:p w14:paraId="6EFDEC20" w14:textId="35423723" w:rsidR="00285BB4" w:rsidRPr="00613693" w:rsidRDefault="00285BB4" w:rsidP="00C60EDE">
      <w:pPr>
        <w:pStyle w:val="EndNoteBibliography"/>
        <w:ind w:left="720" w:hanging="720"/>
        <w:rPr>
          <w:noProof/>
        </w:rPr>
      </w:pPr>
      <w:r w:rsidRPr="00613693">
        <w:rPr>
          <w:noProof/>
        </w:rPr>
        <w:t>23</w:t>
      </w:r>
      <w:r w:rsidR="00A05F61" w:rsidRPr="00613693">
        <w:rPr>
          <w:noProof/>
        </w:rPr>
        <w:t>s</w:t>
      </w:r>
      <w:r w:rsidRPr="00613693">
        <w:rPr>
          <w:noProof/>
        </w:rPr>
        <w:t>.</w:t>
      </w:r>
      <w:r w:rsidRPr="00613693">
        <w:rPr>
          <w:noProof/>
        </w:rPr>
        <w:tab/>
        <w:t>Morgan DJ, Aboud CJ, McCaffrey IMB, Bhide SA, Lamont RF, Taylor-Robinson D</w:t>
      </w:r>
      <w:r w:rsidRPr="00613693">
        <w:rPr>
          <w:b/>
          <w:noProof/>
        </w:rPr>
        <w:t xml:space="preserve">. </w:t>
      </w:r>
      <w:r w:rsidRPr="00613693">
        <w:rPr>
          <w:noProof/>
        </w:rPr>
        <w:t>Comparison of gram-stained smears prepared from vaginal swabs taken blindly with those obtained at speculum examination for the assessment of vaginal flora. International Journal of STD and AIDS. 1997;8(SUPPL.1):4-5.</w:t>
      </w:r>
    </w:p>
    <w:p w14:paraId="1E587300" w14:textId="4849FB94" w:rsidR="00285BB4" w:rsidRPr="00613693" w:rsidRDefault="00285BB4" w:rsidP="00C60EDE">
      <w:pPr>
        <w:pStyle w:val="EndNoteBibliography"/>
        <w:ind w:left="720" w:hanging="720"/>
        <w:rPr>
          <w:noProof/>
        </w:rPr>
      </w:pPr>
      <w:r w:rsidRPr="00613693">
        <w:rPr>
          <w:noProof/>
        </w:rPr>
        <w:t>24</w:t>
      </w:r>
      <w:r w:rsidR="00A05F61" w:rsidRPr="00613693">
        <w:rPr>
          <w:noProof/>
        </w:rPr>
        <w:t>s</w:t>
      </w:r>
      <w:r w:rsidRPr="00613693">
        <w:rPr>
          <w:noProof/>
        </w:rPr>
        <w:t>.</w:t>
      </w:r>
      <w:r w:rsidRPr="00613693">
        <w:rPr>
          <w:noProof/>
        </w:rPr>
        <w:tab/>
        <w:t>Gratacós E, Figueras F, Barranco M, et al.</w:t>
      </w:r>
      <w:r w:rsidRPr="00613693">
        <w:rPr>
          <w:b/>
          <w:noProof/>
        </w:rPr>
        <w:t xml:space="preserve"> </w:t>
      </w:r>
      <w:r w:rsidRPr="00613693">
        <w:rPr>
          <w:noProof/>
        </w:rPr>
        <w:t>Spontaneous recovery of bacterial vaginosis during pregnancy is not associated with an improved perinatal outcome. Acta Obstetricia et Gynecologica Scandinavica. 1998;77(1):37-40.</w:t>
      </w:r>
    </w:p>
    <w:p w14:paraId="424085B7" w14:textId="594529A4" w:rsidR="00285BB4" w:rsidRPr="00613693" w:rsidRDefault="00285BB4" w:rsidP="00C60EDE">
      <w:pPr>
        <w:pStyle w:val="EndNoteBibliography"/>
        <w:ind w:left="720" w:hanging="720"/>
        <w:rPr>
          <w:noProof/>
        </w:rPr>
      </w:pPr>
      <w:r w:rsidRPr="00613693">
        <w:rPr>
          <w:noProof/>
        </w:rPr>
        <w:t>25</w:t>
      </w:r>
      <w:r w:rsidR="00A05F61" w:rsidRPr="00613693">
        <w:rPr>
          <w:noProof/>
        </w:rPr>
        <w:t>s</w:t>
      </w:r>
      <w:r w:rsidRPr="00613693">
        <w:rPr>
          <w:noProof/>
        </w:rPr>
        <w:t>.</w:t>
      </w:r>
      <w:r w:rsidRPr="00613693">
        <w:rPr>
          <w:noProof/>
        </w:rPr>
        <w:tab/>
        <w:t>Oakeshott P, Hay P, Hay S, Steinke F, Rink E, Kerry S</w:t>
      </w:r>
      <w:r w:rsidRPr="00613693">
        <w:rPr>
          <w:b/>
          <w:noProof/>
        </w:rPr>
        <w:t xml:space="preserve">. </w:t>
      </w:r>
      <w:r w:rsidRPr="00613693">
        <w:rPr>
          <w:noProof/>
        </w:rPr>
        <w:t>Association between bacterial vaginosis or chlamydial infection and miscarriage before 16 weeks' gestation: prospective community based cohort study. Bmj. 2002;325(7376):1334.</w:t>
      </w:r>
    </w:p>
    <w:p w14:paraId="40569898" w14:textId="4D5B605A" w:rsidR="00285BB4" w:rsidRPr="00613693" w:rsidRDefault="00285BB4" w:rsidP="00C60EDE">
      <w:pPr>
        <w:pStyle w:val="EndNoteBibliography"/>
        <w:ind w:left="720" w:hanging="720"/>
        <w:rPr>
          <w:noProof/>
        </w:rPr>
      </w:pPr>
      <w:r w:rsidRPr="00613693">
        <w:rPr>
          <w:noProof/>
        </w:rPr>
        <w:t>26</w:t>
      </w:r>
      <w:r w:rsidR="00A05F61" w:rsidRPr="00613693">
        <w:rPr>
          <w:noProof/>
        </w:rPr>
        <w:t>s</w:t>
      </w:r>
      <w:r w:rsidRPr="00613693">
        <w:rPr>
          <w:noProof/>
        </w:rPr>
        <w:t>.</w:t>
      </w:r>
      <w:r w:rsidRPr="00613693">
        <w:rPr>
          <w:noProof/>
        </w:rPr>
        <w:tab/>
        <w:t>Bresson L, Massoni S, Jailloux-Beaurain C, et al.</w:t>
      </w:r>
      <w:r w:rsidRPr="00613693">
        <w:rPr>
          <w:b/>
          <w:noProof/>
        </w:rPr>
        <w:t xml:space="preserve"> </w:t>
      </w:r>
      <w:r w:rsidRPr="00613693">
        <w:rPr>
          <w:noProof/>
        </w:rPr>
        <w:t>[Self-collected vaginal swabs to diagnosis bacterial vaginosis during pregnancy: A pilot study]. Gynecol Obstet Fertil. 2006;34(9):701-5.</w:t>
      </w:r>
    </w:p>
    <w:p w14:paraId="5528D443" w14:textId="458C4C7D" w:rsidR="00285BB4" w:rsidRPr="00613693" w:rsidRDefault="00285BB4" w:rsidP="00C60EDE">
      <w:pPr>
        <w:pStyle w:val="EndNoteBibliography"/>
        <w:ind w:left="720" w:hanging="720"/>
        <w:rPr>
          <w:noProof/>
        </w:rPr>
      </w:pPr>
      <w:r w:rsidRPr="00613693">
        <w:rPr>
          <w:noProof/>
        </w:rPr>
        <w:t>27</w:t>
      </w:r>
      <w:r w:rsidR="00A05F61" w:rsidRPr="00613693">
        <w:rPr>
          <w:noProof/>
        </w:rPr>
        <w:t>s</w:t>
      </w:r>
      <w:r w:rsidRPr="00613693">
        <w:rPr>
          <w:noProof/>
        </w:rPr>
        <w:t>.</w:t>
      </w:r>
      <w:r w:rsidRPr="00613693">
        <w:rPr>
          <w:noProof/>
        </w:rPr>
        <w:tab/>
        <w:t>Farr A, Kiss H, Hagmann M, Marschalek J, Husslein P, Petricevic L</w:t>
      </w:r>
      <w:r w:rsidRPr="00613693">
        <w:rPr>
          <w:b/>
          <w:noProof/>
        </w:rPr>
        <w:t xml:space="preserve">. </w:t>
      </w:r>
      <w:r w:rsidRPr="00613693">
        <w:rPr>
          <w:noProof/>
        </w:rPr>
        <w:t>Routine Use of an Antenatal Infection Screen-and-Treat Program to Prevent Preterm Birth: Long-Term Experience at a Tertiary Referral Center. Birth. 2015;42(2):173-80.</w:t>
      </w:r>
    </w:p>
    <w:p w14:paraId="1A63EE67" w14:textId="325F318D" w:rsidR="00285BB4" w:rsidRPr="00613693" w:rsidRDefault="00285BB4" w:rsidP="00C60EDE">
      <w:pPr>
        <w:pStyle w:val="EndNoteBibliography"/>
        <w:ind w:left="720" w:hanging="720"/>
        <w:rPr>
          <w:noProof/>
          <w:lang w:val="es-PE"/>
        </w:rPr>
      </w:pPr>
      <w:r w:rsidRPr="00613693">
        <w:rPr>
          <w:noProof/>
        </w:rPr>
        <w:t>28</w:t>
      </w:r>
      <w:r w:rsidR="00A05F61" w:rsidRPr="00613693">
        <w:rPr>
          <w:noProof/>
        </w:rPr>
        <w:t>s</w:t>
      </w:r>
      <w:r w:rsidRPr="00613693">
        <w:rPr>
          <w:noProof/>
        </w:rPr>
        <w:t>.</w:t>
      </w:r>
      <w:r w:rsidRPr="00613693">
        <w:rPr>
          <w:noProof/>
        </w:rPr>
        <w:tab/>
        <w:t>Desseauve D, Chantrel J, Fruchart A, et al.</w:t>
      </w:r>
      <w:r w:rsidRPr="00613693">
        <w:rPr>
          <w:b/>
          <w:noProof/>
        </w:rPr>
        <w:t xml:space="preserve"> </w:t>
      </w:r>
      <w:r w:rsidRPr="00613693">
        <w:rPr>
          <w:noProof/>
        </w:rPr>
        <w:t xml:space="preserve">Prevalence and risk factors of bacterial vaginosis during the first trimester of pregnancy in a large French population-based study. </w:t>
      </w:r>
      <w:r w:rsidRPr="00613693">
        <w:rPr>
          <w:noProof/>
          <w:lang w:val="es-PE"/>
        </w:rPr>
        <w:t>Eur J Obstet Gynecol Reprod Biol. 2012;163(1):30-4.</w:t>
      </w:r>
    </w:p>
    <w:p w14:paraId="06BD93A7" w14:textId="08FCB569" w:rsidR="00285BB4" w:rsidRPr="00613693" w:rsidRDefault="00285BB4" w:rsidP="00C60EDE">
      <w:pPr>
        <w:pStyle w:val="EndNoteBibliography"/>
        <w:ind w:left="720" w:hanging="720"/>
        <w:rPr>
          <w:noProof/>
          <w:lang w:val="es-PE"/>
        </w:rPr>
      </w:pPr>
      <w:r w:rsidRPr="00613693">
        <w:rPr>
          <w:noProof/>
          <w:lang w:val="es-PE"/>
        </w:rPr>
        <w:t>29</w:t>
      </w:r>
      <w:r w:rsidR="00A05F61" w:rsidRPr="00613693">
        <w:rPr>
          <w:noProof/>
          <w:lang w:val="es-PE"/>
        </w:rPr>
        <w:t>s</w:t>
      </w:r>
      <w:r w:rsidRPr="00613693">
        <w:rPr>
          <w:noProof/>
          <w:lang w:val="es-PE"/>
        </w:rPr>
        <w:t>.</w:t>
      </w:r>
      <w:r w:rsidRPr="00613693">
        <w:rPr>
          <w:noProof/>
          <w:lang w:val="es-PE"/>
        </w:rPr>
        <w:tab/>
        <w:t>Chavez N, Molina H, Sanchez J, Gelaye B, Sanchez SE</w:t>
      </w:r>
      <w:r w:rsidRPr="00613693">
        <w:rPr>
          <w:b/>
          <w:noProof/>
          <w:lang w:val="es-PE"/>
        </w:rPr>
        <w:t xml:space="preserve">. </w:t>
      </w:r>
      <w:r w:rsidRPr="00613693">
        <w:rPr>
          <w:noProof/>
          <w:lang w:val="es-PE"/>
        </w:rPr>
        <w:t>Rev Peru Med Exp Salud Publica. 2009;26(3):299-306.</w:t>
      </w:r>
    </w:p>
    <w:p w14:paraId="31D623EB" w14:textId="61C81FAF" w:rsidR="00285BB4" w:rsidRPr="00613693" w:rsidRDefault="00285BB4" w:rsidP="00C60EDE">
      <w:pPr>
        <w:pStyle w:val="EndNoteBibliography"/>
        <w:ind w:left="720" w:hanging="720"/>
        <w:rPr>
          <w:noProof/>
        </w:rPr>
      </w:pPr>
      <w:r w:rsidRPr="00613693">
        <w:rPr>
          <w:noProof/>
          <w:lang w:val="es-PE"/>
        </w:rPr>
        <w:t>30</w:t>
      </w:r>
      <w:r w:rsidR="00A05F61" w:rsidRPr="00613693">
        <w:rPr>
          <w:noProof/>
          <w:lang w:val="es-PE"/>
        </w:rPr>
        <w:t>s</w:t>
      </w:r>
      <w:r w:rsidRPr="00613693">
        <w:rPr>
          <w:noProof/>
          <w:lang w:val="es-PE"/>
        </w:rPr>
        <w:t>.</w:t>
      </w:r>
      <w:r w:rsidRPr="00613693">
        <w:rPr>
          <w:noProof/>
          <w:lang w:val="es-PE"/>
        </w:rPr>
        <w:tab/>
        <w:t>Menolascina A, Nieves B, Velazco E, Rivero N, Calderas Z</w:t>
      </w:r>
      <w:r w:rsidRPr="00613693">
        <w:rPr>
          <w:b/>
          <w:noProof/>
          <w:lang w:val="es-PE"/>
        </w:rPr>
        <w:t xml:space="preserve">. </w:t>
      </w:r>
      <w:r w:rsidRPr="00613693">
        <w:rPr>
          <w:noProof/>
          <w:lang w:val="es-PE"/>
        </w:rPr>
        <w:t xml:space="preserve">[Clinical, epidemiological and microbiological aspects of Mobiluncus sp. in bacterial vaginosis]. </w:t>
      </w:r>
      <w:r w:rsidRPr="00613693">
        <w:rPr>
          <w:noProof/>
        </w:rPr>
        <w:t>Enferm Infecc Microbiol Clin. 1999;17(5):219-22.</w:t>
      </w:r>
    </w:p>
    <w:p w14:paraId="7F2CB553" w14:textId="557472A9" w:rsidR="00285BB4" w:rsidRPr="00613693" w:rsidRDefault="00285BB4" w:rsidP="00C60EDE">
      <w:pPr>
        <w:pStyle w:val="EndNoteBibliography"/>
        <w:ind w:left="720" w:hanging="720"/>
        <w:rPr>
          <w:noProof/>
        </w:rPr>
      </w:pPr>
      <w:r w:rsidRPr="00613693">
        <w:rPr>
          <w:noProof/>
        </w:rPr>
        <w:t>31</w:t>
      </w:r>
      <w:r w:rsidR="00A05F61" w:rsidRPr="00613693">
        <w:rPr>
          <w:noProof/>
        </w:rPr>
        <w:t>s</w:t>
      </w:r>
      <w:r w:rsidRPr="00613693">
        <w:rPr>
          <w:noProof/>
        </w:rPr>
        <w:t>.</w:t>
      </w:r>
      <w:r w:rsidRPr="00613693">
        <w:rPr>
          <w:noProof/>
        </w:rPr>
        <w:tab/>
        <w:t>Eduardo LG, Sandra LI, Jorge MC, Martínez TMA</w:t>
      </w:r>
      <w:r w:rsidRPr="00613693">
        <w:rPr>
          <w:b/>
          <w:noProof/>
        </w:rPr>
        <w:t xml:space="preserve">. </w:t>
      </w:r>
      <w:r w:rsidRPr="00613693">
        <w:rPr>
          <w:noProof/>
        </w:rPr>
        <w:t>Diagnosis of bacterial vaginosis in women attending a family planning clinic in the metropolitan region of chile. Revista Chilena de Infectologia. 2010;27(3):199-203.</w:t>
      </w:r>
    </w:p>
    <w:p w14:paraId="713531E0" w14:textId="6F5FA16C" w:rsidR="00285BB4" w:rsidRPr="00613693" w:rsidRDefault="00285BB4" w:rsidP="00C60EDE">
      <w:pPr>
        <w:pStyle w:val="EndNoteBibliography"/>
        <w:ind w:left="720" w:hanging="720"/>
        <w:rPr>
          <w:noProof/>
        </w:rPr>
      </w:pPr>
      <w:r w:rsidRPr="00613693">
        <w:rPr>
          <w:noProof/>
        </w:rPr>
        <w:t>32</w:t>
      </w:r>
      <w:r w:rsidR="00A05F61" w:rsidRPr="00613693">
        <w:rPr>
          <w:noProof/>
        </w:rPr>
        <w:t>s</w:t>
      </w:r>
      <w:r w:rsidRPr="00613693">
        <w:rPr>
          <w:noProof/>
        </w:rPr>
        <w:t>.</w:t>
      </w:r>
      <w:r w:rsidRPr="00613693">
        <w:rPr>
          <w:noProof/>
        </w:rPr>
        <w:tab/>
        <w:t>Lopez-Torres L, Chiappe M, Carcamo C, Garnett G, Holmes K, Garcia P</w:t>
      </w:r>
      <w:r w:rsidRPr="00613693">
        <w:rPr>
          <w:b/>
          <w:noProof/>
        </w:rPr>
        <w:t xml:space="preserve">. </w:t>
      </w:r>
      <w:r w:rsidRPr="00613693">
        <w:rPr>
          <w:noProof/>
        </w:rPr>
        <w:t>[Prevalence of bacterial vaginosis and associated factors in twenty peruvian cities]. Rev Peru Med Exp Salud Publica. 2016;33(3):448-54.</w:t>
      </w:r>
    </w:p>
    <w:p w14:paraId="20C760FA" w14:textId="42C098E1" w:rsidR="00285BB4" w:rsidRPr="00613693" w:rsidRDefault="00285BB4" w:rsidP="00C60EDE">
      <w:pPr>
        <w:pStyle w:val="EndNoteBibliography"/>
        <w:ind w:left="720" w:hanging="720"/>
        <w:rPr>
          <w:noProof/>
          <w:lang w:val="es-PE"/>
        </w:rPr>
      </w:pPr>
      <w:r w:rsidRPr="00613693">
        <w:rPr>
          <w:noProof/>
        </w:rPr>
        <w:t>33</w:t>
      </w:r>
      <w:r w:rsidR="00A05F61" w:rsidRPr="00613693">
        <w:rPr>
          <w:noProof/>
        </w:rPr>
        <w:t>s</w:t>
      </w:r>
      <w:r w:rsidRPr="00613693">
        <w:rPr>
          <w:noProof/>
        </w:rPr>
        <w:t>.</w:t>
      </w:r>
      <w:r w:rsidRPr="00613693">
        <w:rPr>
          <w:noProof/>
        </w:rPr>
        <w:tab/>
        <w:t>Kamara P, Hylton-Kong T, Brathwaite A, et al.</w:t>
      </w:r>
      <w:r w:rsidRPr="00613693">
        <w:rPr>
          <w:b/>
          <w:noProof/>
        </w:rPr>
        <w:t xml:space="preserve"> </w:t>
      </w:r>
      <w:r w:rsidRPr="00613693">
        <w:rPr>
          <w:noProof/>
        </w:rPr>
        <w:t xml:space="preserve">Vaginal infections in pregnant women in Jamaica: prevalence and risk factors. </w:t>
      </w:r>
      <w:r w:rsidRPr="00613693">
        <w:rPr>
          <w:noProof/>
          <w:lang w:val="es-PE"/>
        </w:rPr>
        <w:t>Int J STD AIDS. 2000;11(8):516-20.</w:t>
      </w:r>
    </w:p>
    <w:p w14:paraId="1BE02160" w14:textId="71B5D843" w:rsidR="00285BB4" w:rsidRPr="00613693" w:rsidRDefault="00285BB4" w:rsidP="00C60EDE">
      <w:pPr>
        <w:pStyle w:val="EndNoteBibliography"/>
        <w:ind w:left="720" w:hanging="720"/>
        <w:rPr>
          <w:noProof/>
          <w:lang w:val="es-PE"/>
        </w:rPr>
      </w:pPr>
      <w:r w:rsidRPr="00613693">
        <w:rPr>
          <w:noProof/>
          <w:lang w:val="es-PE"/>
        </w:rPr>
        <w:t>34</w:t>
      </w:r>
      <w:r w:rsidR="00A05F61" w:rsidRPr="00613693">
        <w:rPr>
          <w:noProof/>
          <w:lang w:val="es-PE"/>
        </w:rPr>
        <w:t>s</w:t>
      </w:r>
      <w:r w:rsidRPr="00613693">
        <w:rPr>
          <w:noProof/>
          <w:lang w:val="es-PE"/>
        </w:rPr>
        <w:t>.</w:t>
      </w:r>
      <w:r w:rsidRPr="00613693">
        <w:rPr>
          <w:noProof/>
          <w:lang w:val="es-PE"/>
        </w:rPr>
        <w:tab/>
        <w:t>Gondo DC, Duarte MT, da Silva MG, de Lima Parada CM</w:t>
      </w:r>
      <w:r w:rsidRPr="00613693">
        <w:rPr>
          <w:b/>
          <w:noProof/>
          <w:lang w:val="es-PE"/>
        </w:rPr>
        <w:t xml:space="preserve">. </w:t>
      </w:r>
      <w:r w:rsidRPr="00613693">
        <w:rPr>
          <w:noProof/>
        </w:rPr>
        <w:t xml:space="preserve">Abnormal vaginal flora in low-risk pregnant women cared for by a public health service: prevalence and association with symptoms and findings from gynecological exams. </w:t>
      </w:r>
      <w:r w:rsidRPr="00613693">
        <w:rPr>
          <w:noProof/>
          <w:lang w:val="es-PE"/>
        </w:rPr>
        <w:t>Rev Lat Am Enfermagem. 2010;18(5):919-27.</w:t>
      </w:r>
    </w:p>
    <w:p w14:paraId="006D2F74" w14:textId="68366B16" w:rsidR="00285BB4" w:rsidRPr="00613693" w:rsidRDefault="00285BB4" w:rsidP="00C60EDE">
      <w:pPr>
        <w:pStyle w:val="EndNoteBibliography"/>
        <w:ind w:left="720" w:hanging="720"/>
        <w:rPr>
          <w:noProof/>
        </w:rPr>
      </w:pPr>
      <w:r w:rsidRPr="00613693">
        <w:rPr>
          <w:noProof/>
          <w:lang w:val="es-PE"/>
        </w:rPr>
        <w:t>35</w:t>
      </w:r>
      <w:r w:rsidR="00A05F61" w:rsidRPr="00613693">
        <w:rPr>
          <w:noProof/>
          <w:lang w:val="es-PE"/>
        </w:rPr>
        <w:t>s</w:t>
      </w:r>
      <w:r w:rsidRPr="00613693">
        <w:rPr>
          <w:noProof/>
          <w:lang w:val="es-PE"/>
        </w:rPr>
        <w:t>.</w:t>
      </w:r>
      <w:r w:rsidRPr="00613693">
        <w:rPr>
          <w:noProof/>
          <w:lang w:val="es-PE"/>
        </w:rPr>
        <w:tab/>
        <w:t>González-Fernández D, Koski KG, Sinisterra OT, Del Carmen Pons E, Murillo E, Scott ME</w:t>
      </w:r>
      <w:r w:rsidRPr="00613693">
        <w:rPr>
          <w:b/>
          <w:noProof/>
          <w:lang w:val="es-PE"/>
        </w:rPr>
        <w:t xml:space="preserve">. </w:t>
      </w:r>
      <w:r w:rsidRPr="00613693">
        <w:rPr>
          <w:noProof/>
        </w:rPr>
        <w:t>Interactions among urogenital, intestinal, skin, and oral infections in pregnant and lactating Panamanian Ngäbe women: A neglected public health challenge. American Journal of Tropical Medicine and Hygiene. 2015;92(6):1100-10.</w:t>
      </w:r>
    </w:p>
    <w:p w14:paraId="77C224DE" w14:textId="0AB728CD" w:rsidR="00285BB4" w:rsidRPr="00613693" w:rsidRDefault="00285BB4" w:rsidP="00C60EDE">
      <w:pPr>
        <w:pStyle w:val="EndNoteBibliography"/>
        <w:ind w:left="720" w:hanging="720"/>
        <w:rPr>
          <w:noProof/>
        </w:rPr>
      </w:pPr>
      <w:r w:rsidRPr="00613693">
        <w:rPr>
          <w:noProof/>
        </w:rPr>
        <w:t>36</w:t>
      </w:r>
      <w:r w:rsidR="00A05F61" w:rsidRPr="00613693">
        <w:rPr>
          <w:noProof/>
        </w:rPr>
        <w:t>s</w:t>
      </w:r>
      <w:r w:rsidRPr="00613693">
        <w:rPr>
          <w:noProof/>
        </w:rPr>
        <w:t>.</w:t>
      </w:r>
      <w:r w:rsidRPr="00613693">
        <w:rPr>
          <w:noProof/>
        </w:rPr>
        <w:tab/>
        <w:t>Villaseca R, Ovalle A, Amaya F, et al.</w:t>
      </w:r>
      <w:r w:rsidRPr="00613693">
        <w:rPr>
          <w:b/>
          <w:noProof/>
        </w:rPr>
        <w:t xml:space="preserve"> </w:t>
      </w:r>
      <w:r w:rsidRPr="00613693">
        <w:rPr>
          <w:noProof/>
        </w:rPr>
        <w:t>[Vaginal infections in a Family Health Clinic in the Metropolitan Region, Chile]. Rev Chilena Infectol. 2015;32(1):30-6.</w:t>
      </w:r>
    </w:p>
    <w:p w14:paraId="6E0D4D89" w14:textId="2FA4F2FA" w:rsidR="00285BB4" w:rsidRPr="00613693" w:rsidRDefault="00285BB4" w:rsidP="00C60EDE">
      <w:pPr>
        <w:pStyle w:val="EndNoteBibliography"/>
        <w:ind w:left="720" w:hanging="720"/>
        <w:rPr>
          <w:noProof/>
        </w:rPr>
      </w:pPr>
      <w:r w:rsidRPr="00613693">
        <w:rPr>
          <w:noProof/>
        </w:rPr>
        <w:t>37</w:t>
      </w:r>
      <w:r w:rsidR="00A05F61" w:rsidRPr="00613693">
        <w:rPr>
          <w:noProof/>
        </w:rPr>
        <w:t>s</w:t>
      </w:r>
      <w:r w:rsidRPr="00613693">
        <w:rPr>
          <w:noProof/>
        </w:rPr>
        <w:t>.</w:t>
      </w:r>
      <w:r w:rsidRPr="00613693">
        <w:rPr>
          <w:noProof/>
        </w:rPr>
        <w:tab/>
        <w:t>Go VF, Quan VM, Celentano DD, Moulton LH, Zenilman JM</w:t>
      </w:r>
      <w:r w:rsidRPr="00613693">
        <w:rPr>
          <w:b/>
          <w:noProof/>
        </w:rPr>
        <w:t xml:space="preserve">. </w:t>
      </w:r>
      <w:r w:rsidRPr="00613693">
        <w:rPr>
          <w:noProof/>
        </w:rPr>
        <w:t>Prevalence and risk factors for reproductive tract infections among women in rural Vietnam. Southeast Asian J Trop Med Public Health. 2006;37(1):185-9.</w:t>
      </w:r>
    </w:p>
    <w:p w14:paraId="0F6473F0" w14:textId="660A24A1" w:rsidR="00285BB4" w:rsidRPr="00613693" w:rsidRDefault="00285BB4" w:rsidP="00C60EDE">
      <w:pPr>
        <w:pStyle w:val="EndNoteBibliography"/>
        <w:ind w:left="720" w:hanging="720"/>
        <w:rPr>
          <w:noProof/>
        </w:rPr>
      </w:pPr>
      <w:r w:rsidRPr="00613693">
        <w:rPr>
          <w:noProof/>
        </w:rPr>
        <w:t>38</w:t>
      </w:r>
      <w:r w:rsidR="00A05F61" w:rsidRPr="00613693">
        <w:rPr>
          <w:noProof/>
        </w:rPr>
        <w:t>s</w:t>
      </w:r>
      <w:r w:rsidRPr="00613693">
        <w:rPr>
          <w:noProof/>
        </w:rPr>
        <w:t>.</w:t>
      </w:r>
      <w:r w:rsidRPr="00613693">
        <w:rPr>
          <w:noProof/>
        </w:rPr>
        <w:tab/>
        <w:t>Joesoef MR, Karundeng A, Runtupalit C, Moran JS, Lewis JS, Ryan CA</w:t>
      </w:r>
      <w:r w:rsidRPr="00613693">
        <w:rPr>
          <w:b/>
          <w:noProof/>
        </w:rPr>
        <w:t xml:space="preserve">. </w:t>
      </w:r>
      <w:r w:rsidRPr="00613693">
        <w:rPr>
          <w:noProof/>
        </w:rPr>
        <w:t>High rate of bacterial vaginosis among women with intrauterine devices in Manado, Indonesia. Contraception. 2001;64(3):169-72.</w:t>
      </w:r>
    </w:p>
    <w:p w14:paraId="1BC078B6" w14:textId="2E2C1D17" w:rsidR="00285BB4" w:rsidRPr="00613693" w:rsidRDefault="00285BB4" w:rsidP="00C60EDE">
      <w:pPr>
        <w:pStyle w:val="EndNoteBibliography"/>
        <w:ind w:left="720" w:hanging="720"/>
        <w:rPr>
          <w:noProof/>
        </w:rPr>
      </w:pPr>
      <w:r w:rsidRPr="00613693">
        <w:rPr>
          <w:noProof/>
        </w:rPr>
        <w:lastRenderedPageBreak/>
        <w:t>39</w:t>
      </w:r>
      <w:r w:rsidR="00A05F61" w:rsidRPr="00613693">
        <w:rPr>
          <w:noProof/>
        </w:rPr>
        <w:t>s</w:t>
      </w:r>
      <w:r w:rsidRPr="00613693">
        <w:rPr>
          <w:noProof/>
        </w:rPr>
        <w:t>.</w:t>
      </w:r>
      <w:r w:rsidRPr="00613693">
        <w:rPr>
          <w:noProof/>
        </w:rPr>
        <w:tab/>
        <w:t>Heng LS, Yatsuya H, Morita S, Sakamoto J</w:t>
      </w:r>
      <w:r w:rsidRPr="00613693">
        <w:rPr>
          <w:b/>
          <w:noProof/>
        </w:rPr>
        <w:t xml:space="preserve">. </w:t>
      </w:r>
      <w:r w:rsidRPr="00613693">
        <w:rPr>
          <w:noProof/>
        </w:rPr>
        <w:t>Vaginal douching in Cambodian women: its prevalence and association with vaginal candidiasis. Journal of epidemiology / Japan Epidemiological Association. 2010;20(1):70-6.</w:t>
      </w:r>
    </w:p>
    <w:p w14:paraId="41E38C46" w14:textId="6D64C4B5" w:rsidR="00285BB4" w:rsidRPr="00613693" w:rsidRDefault="00285BB4" w:rsidP="00C60EDE">
      <w:pPr>
        <w:pStyle w:val="EndNoteBibliography"/>
        <w:ind w:left="720" w:hanging="720"/>
        <w:rPr>
          <w:noProof/>
        </w:rPr>
      </w:pPr>
      <w:r w:rsidRPr="00613693">
        <w:rPr>
          <w:noProof/>
        </w:rPr>
        <w:t>40</w:t>
      </w:r>
      <w:r w:rsidR="00A05F61" w:rsidRPr="00613693">
        <w:rPr>
          <w:noProof/>
        </w:rPr>
        <w:t>s</w:t>
      </w:r>
      <w:r w:rsidRPr="00613693">
        <w:rPr>
          <w:noProof/>
        </w:rPr>
        <w:t>.</w:t>
      </w:r>
      <w:r w:rsidRPr="00613693">
        <w:rPr>
          <w:noProof/>
        </w:rPr>
        <w:tab/>
        <w:t>Sihavong A, Phouthavane T, Lundborg CS, Sayabounthavong K, Syhakhang L, Wahlstrom R</w:t>
      </w:r>
      <w:r w:rsidRPr="00613693">
        <w:rPr>
          <w:b/>
          <w:noProof/>
        </w:rPr>
        <w:t xml:space="preserve">. </w:t>
      </w:r>
      <w:r w:rsidRPr="00613693">
        <w:rPr>
          <w:noProof/>
        </w:rPr>
        <w:t>Reproductive tract infections among women attending a gynecology outpatient department in Vientiane, Lao PDR. Sex Transm Dis. 2007;34(10):791-5.</w:t>
      </w:r>
    </w:p>
    <w:p w14:paraId="51892F12" w14:textId="4DDB4D49" w:rsidR="00285BB4" w:rsidRPr="00613693" w:rsidRDefault="00285BB4" w:rsidP="00C60EDE">
      <w:pPr>
        <w:pStyle w:val="EndNoteBibliography"/>
        <w:ind w:left="720" w:hanging="720"/>
        <w:rPr>
          <w:noProof/>
        </w:rPr>
      </w:pPr>
      <w:r w:rsidRPr="00613693">
        <w:rPr>
          <w:noProof/>
        </w:rPr>
        <w:t>41</w:t>
      </w:r>
      <w:r w:rsidR="00A05F61" w:rsidRPr="00613693">
        <w:rPr>
          <w:noProof/>
        </w:rPr>
        <w:t>s</w:t>
      </w:r>
      <w:r w:rsidRPr="00613693">
        <w:rPr>
          <w:noProof/>
        </w:rPr>
        <w:t>.</w:t>
      </w:r>
      <w:r w:rsidRPr="00613693">
        <w:rPr>
          <w:noProof/>
        </w:rPr>
        <w:tab/>
        <w:t>Bradshaw CS, Walker J, Fairley CK, et al.</w:t>
      </w:r>
      <w:r w:rsidRPr="00613693">
        <w:rPr>
          <w:b/>
          <w:noProof/>
        </w:rPr>
        <w:t xml:space="preserve"> </w:t>
      </w:r>
      <w:r w:rsidRPr="00613693">
        <w:rPr>
          <w:noProof/>
        </w:rPr>
        <w:t>Prevalent and incident bacterial vaginosis are associated with sexual and contraceptive behaviours in young Australian women. PLoS One. 2013;8(3):e57688.</w:t>
      </w:r>
    </w:p>
    <w:p w14:paraId="16DFB6FC" w14:textId="7130DB55" w:rsidR="00285BB4" w:rsidRPr="00613693" w:rsidRDefault="00285BB4" w:rsidP="00C60EDE">
      <w:pPr>
        <w:pStyle w:val="EndNoteBibliography"/>
        <w:ind w:left="720" w:hanging="720"/>
        <w:rPr>
          <w:noProof/>
        </w:rPr>
      </w:pPr>
      <w:r w:rsidRPr="00613693">
        <w:rPr>
          <w:noProof/>
        </w:rPr>
        <w:t>42</w:t>
      </w:r>
      <w:r w:rsidR="00A05F61" w:rsidRPr="00613693">
        <w:rPr>
          <w:noProof/>
        </w:rPr>
        <w:t>s</w:t>
      </w:r>
      <w:r w:rsidRPr="00613693">
        <w:rPr>
          <w:noProof/>
        </w:rPr>
        <w:t>.</w:t>
      </w:r>
      <w:r w:rsidRPr="00613693">
        <w:rPr>
          <w:noProof/>
        </w:rPr>
        <w:tab/>
        <w:t>Fethers KA, Fairley CK, Morton A, et al.</w:t>
      </w:r>
      <w:r w:rsidRPr="00613693">
        <w:rPr>
          <w:b/>
          <w:noProof/>
        </w:rPr>
        <w:t xml:space="preserve"> </w:t>
      </w:r>
      <w:r w:rsidRPr="00613693">
        <w:rPr>
          <w:noProof/>
        </w:rPr>
        <w:t>Early sexual experiences and risk factors for bacterial vaginosis. J Infect Dis. 2009;200(11):1662-70.</w:t>
      </w:r>
    </w:p>
    <w:p w14:paraId="1F7B952D" w14:textId="7A5B48B5" w:rsidR="00285BB4" w:rsidRPr="00613693" w:rsidRDefault="00285BB4" w:rsidP="00C60EDE">
      <w:pPr>
        <w:pStyle w:val="EndNoteBibliography"/>
        <w:ind w:left="720" w:hanging="720"/>
        <w:rPr>
          <w:noProof/>
        </w:rPr>
      </w:pPr>
      <w:r w:rsidRPr="00613693">
        <w:rPr>
          <w:noProof/>
        </w:rPr>
        <w:t>43</w:t>
      </w:r>
      <w:r w:rsidR="00A05F61" w:rsidRPr="00613693">
        <w:rPr>
          <w:noProof/>
        </w:rPr>
        <w:t>s</w:t>
      </w:r>
      <w:r w:rsidRPr="00613693">
        <w:rPr>
          <w:noProof/>
        </w:rPr>
        <w:t>.</w:t>
      </w:r>
      <w:r w:rsidRPr="00613693">
        <w:rPr>
          <w:noProof/>
        </w:rPr>
        <w:tab/>
        <w:t>Shimano S, Nishikawa A, Sonoda T, Kudo R</w:t>
      </w:r>
      <w:r w:rsidRPr="00613693">
        <w:rPr>
          <w:b/>
          <w:noProof/>
        </w:rPr>
        <w:t xml:space="preserve">. </w:t>
      </w:r>
      <w:r w:rsidRPr="00613693">
        <w:rPr>
          <w:noProof/>
        </w:rPr>
        <w:t>Analysis of the prevalence of bacterial vaginosis and Chlamydia trachomatis infection in 6083 pregnant women at a hospital in Otaru, Japan. J Obstet Gynaecol Res. 2004;30(3):230-6.</w:t>
      </w:r>
    </w:p>
    <w:p w14:paraId="63169897" w14:textId="1B013946" w:rsidR="00285BB4" w:rsidRPr="00613693" w:rsidRDefault="00285BB4" w:rsidP="00C60EDE">
      <w:pPr>
        <w:pStyle w:val="EndNoteBibliography"/>
        <w:ind w:left="720" w:hanging="720"/>
        <w:rPr>
          <w:noProof/>
        </w:rPr>
      </w:pPr>
      <w:r w:rsidRPr="00613693">
        <w:rPr>
          <w:noProof/>
        </w:rPr>
        <w:t>44</w:t>
      </w:r>
      <w:r w:rsidR="00A05F61" w:rsidRPr="00613693">
        <w:rPr>
          <w:noProof/>
        </w:rPr>
        <w:t>s</w:t>
      </w:r>
      <w:r w:rsidRPr="00613693">
        <w:rPr>
          <w:noProof/>
        </w:rPr>
        <w:t>.</w:t>
      </w:r>
      <w:r w:rsidRPr="00613693">
        <w:rPr>
          <w:noProof/>
        </w:rPr>
        <w:tab/>
        <w:t>Watanabe K</w:t>
      </w:r>
      <w:r w:rsidRPr="00613693">
        <w:rPr>
          <w:b/>
          <w:noProof/>
        </w:rPr>
        <w:t xml:space="preserve">. </w:t>
      </w:r>
      <w:r w:rsidRPr="00613693">
        <w:rPr>
          <w:noProof/>
        </w:rPr>
        <w:t>Vaginal microflora associated with bacterial vaginosis in Japanese and Thai pregnant women. Clinical Infectious Diseases. 1996;23(4):748-52.</w:t>
      </w:r>
    </w:p>
    <w:p w14:paraId="74E8D05D" w14:textId="18FEED1A" w:rsidR="00285BB4" w:rsidRPr="00613693" w:rsidRDefault="00285BB4" w:rsidP="00C60EDE">
      <w:pPr>
        <w:pStyle w:val="EndNoteBibliography"/>
        <w:ind w:left="720" w:hanging="720"/>
        <w:rPr>
          <w:noProof/>
          <w:lang w:val="es-PE"/>
        </w:rPr>
      </w:pPr>
      <w:r w:rsidRPr="00613693">
        <w:rPr>
          <w:noProof/>
        </w:rPr>
        <w:t>45</w:t>
      </w:r>
      <w:r w:rsidR="00A05F61" w:rsidRPr="00613693">
        <w:rPr>
          <w:noProof/>
        </w:rPr>
        <w:t>s</w:t>
      </w:r>
      <w:r w:rsidRPr="00613693">
        <w:rPr>
          <w:noProof/>
        </w:rPr>
        <w:t>.</w:t>
      </w:r>
      <w:r w:rsidRPr="00613693">
        <w:rPr>
          <w:noProof/>
        </w:rPr>
        <w:tab/>
        <w:t>Goto A, Nguyen QV, Pham NM, et al.</w:t>
      </w:r>
      <w:r w:rsidRPr="00613693">
        <w:rPr>
          <w:b/>
          <w:noProof/>
        </w:rPr>
        <w:t xml:space="preserve"> </w:t>
      </w:r>
      <w:r w:rsidRPr="00613693">
        <w:rPr>
          <w:noProof/>
        </w:rPr>
        <w:t xml:space="preserve">Prevalence of and factors associated with reproductive tract infections among pregnant women in ten communes in Nghe An Province, Vietnam. </w:t>
      </w:r>
      <w:r w:rsidRPr="00613693">
        <w:rPr>
          <w:noProof/>
          <w:lang w:val="es-PE"/>
        </w:rPr>
        <w:t>J Epidemiol. 2005;15(5):163-72.</w:t>
      </w:r>
    </w:p>
    <w:p w14:paraId="228E7520" w14:textId="06DABA8B" w:rsidR="00285BB4" w:rsidRPr="00613693" w:rsidRDefault="00285BB4" w:rsidP="00C60EDE">
      <w:pPr>
        <w:pStyle w:val="EndNoteBibliography"/>
        <w:ind w:left="720" w:hanging="720"/>
        <w:rPr>
          <w:noProof/>
        </w:rPr>
      </w:pPr>
      <w:r w:rsidRPr="00613693">
        <w:rPr>
          <w:noProof/>
          <w:lang w:val="es-PE"/>
        </w:rPr>
        <w:t>46</w:t>
      </w:r>
      <w:r w:rsidR="00A05F61" w:rsidRPr="00613693">
        <w:rPr>
          <w:noProof/>
          <w:lang w:val="es-PE"/>
        </w:rPr>
        <w:t>s</w:t>
      </w:r>
      <w:r w:rsidRPr="00613693">
        <w:rPr>
          <w:noProof/>
          <w:lang w:val="es-PE"/>
        </w:rPr>
        <w:t>.</w:t>
      </w:r>
      <w:r w:rsidRPr="00613693">
        <w:rPr>
          <w:noProof/>
          <w:lang w:val="es-PE"/>
        </w:rPr>
        <w:tab/>
        <w:t>Tamrakar R, Yamada T, Furuta I, et al.</w:t>
      </w:r>
      <w:r w:rsidRPr="00613693">
        <w:rPr>
          <w:b/>
          <w:noProof/>
          <w:lang w:val="es-PE"/>
        </w:rPr>
        <w:t xml:space="preserve"> </w:t>
      </w:r>
      <w:r w:rsidRPr="00613693">
        <w:rPr>
          <w:noProof/>
        </w:rPr>
        <w:t>Association between Lactobacillus species and bacterial vaginosis-related bacteria, and bacterial vaginosis scores in pregnant Japanese women. BMC Infectious Diseases. 2007;7:128.</w:t>
      </w:r>
    </w:p>
    <w:p w14:paraId="4E30117C" w14:textId="10330D89" w:rsidR="00285BB4" w:rsidRPr="00613693" w:rsidRDefault="00285BB4" w:rsidP="00C60EDE">
      <w:pPr>
        <w:pStyle w:val="EndNoteBibliography"/>
        <w:ind w:left="720" w:hanging="720"/>
        <w:rPr>
          <w:noProof/>
        </w:rPr>
      </w:pPr>
      <w:r w:rsidRPr="00613693">
        <w:rPr>
          <w:noProof/>
        </w:rPr>
        <w:t>47</w:t>
      </w:r>
      <w:r w:rsidR="00A05F61" w:rsidRPr="00613693">
        <w:rPr>
          <w:noProof/>
        </w:rPr>
        <w:t>s</w:t>
      </w:r>
      <w:r w:rsidRPr="00613693">
        <w:rPr>
          <w:noProof/>
        </w:rPr>
        <w:t>.</w:t>
      </w:r>
      <w:r w:rsidRPr="00613693">
        <w:rPr>
          <w:noProof/>
        </w:rPr>
        <w:tab/>
        <w:t>Miyoshi J, Ohba T, Ohkuma M, Katoh T, Tanoue D, Katabuchi H</w:t>
      </w:r>
      <w:r w:rsidRPr="00613693">
        <w:rPr>
          <w:b/>
          <w:noProof/>
        </w:rPr>
        <w:t xml:space="preserve">. </w:t>
      </w:r>
      <w:r w:rsidRPr="00613693">
        <w:rPr>
          <w:noProof/>
        </w:rPr>
        <w:t>Efficacy of a prospective community-based intervention to prevent preterm birth. Journal of Perinatal Medicine. 2017;45(1):113-9.</w:t>
      </w:r>
    </w:p>
    <w:p w14:paraId="251B991E" w14:textId="119B0C9A" w:rsidR="00285BB4" w:rsidRPr="00613693" w:rsidRDefault="00285BB4" w:rsidP="00C60EDE">
      <w:pPr>
        <w:pStyle w:val="EndNoteBibliography"/>
        <w:ind w:left="720" w:hanging="720"/>
        <w:rPr>
          <w:noProof/>
          <w:lang w:val="es-PE"/>
        </w:rPr>
      </w:pPr>
      <w:r w:rsidRPr="00613693">
        <w:rPr>
          <w:noProof/>
        </w:rPr>
        <w:t>48</w:t>
      </w:r>
      <w:r w:rsidR="00A05F61" w:rsidRPr="00613693">
        <w:rPr>
          <w:noProof/>
        </w:rPr>
        <w:t>s</w:t>
      </w:r>
      <w:r w:rsidRPr="00613693">
        <w:rPr>
          <w:noProof/>
        </w:rPr>
        <w:t>.</w:t>
      </w:r>
      <w:r w:rsidRPr="00613693">
        <w:rPr>
          <w:noProof/>
        </w:rPr>
        <w:tab/>
        <w:t>Li XD, Tong F, Zhang XJ, et al.</w:t>
      </w:r>
      <w:r w:rsidRPr="00613693">
        <w:rPr>
          <w:b/>
          <w:noProof/>
        </w:rPr>
        <w:t xml:space="preserve"> </w:t>
      </w:r>
      <w:r w:rsidRPr="00613693">
        <w:rPr>
          <w:noProof/>
        </w:rPr>
        <w:t xml:space="preserve">Incidence and risk factors of bacterial vaginosis among pregnant women: a prospective study in Maanshan city, Anhui Province, China. </w:t>
      </w:r>
      <w:r w:rsidRPr="00613693">
        <w:rPr>
          <w:noProof/>
          <w:lang w:val="es-PE"/>
        </w:rPr>
        <w:t>J Obstet Gynaecol Res. 2015;41(8):1214-22.</w:t>
      </w:r>
    </w:p>
    <w:p w14:paraId="2ECDC9EC" w14:textId="043F1C88" w:rsidR="00285BB4" w:rsidRPr="00613693" w:rsidRDefault="00285BB4" w:rsidP="00C60EDE">
      <w:pPr>
        <w:pStyle w:val="EndNoteBibliography"/>
        <w:ind w:left="720" w:hanging="720"/>
        <w:rPr>
          <w:noProof/>
        </w:rPr>
      </w:pPr>
      <w:r w:rsidRPr="00613693">
        <w:rPr>
          <w:noProof/>
          <w:lang w:val="es-PE"/>
        </w:rPr>
        <w:t>49</w:t>
      </w:r>
      <w:r w:rsidR="00A05F61" w:rsidRPr="00613693">
        <w:rPr>
          <w:noProof/>
          <w:lang w:val="es-PE"/>
        </w:rPr>
        <w:t>s</w:t>
      </w:r>
      <w:r w:rsidRPr="00613693">
        <w:rPr>
          <w:noProof/>
          <w:lang w:val="es-PE"/>
        </w:rPr>
        <w:t>.</w:t>
      </w:r>
      <w:r w:rsidRPr="00613693">
        <w:rPr>
          <w:noProof/>
          <w:lang w:val="es-PE"/>
        </w:rPr>
        <w:tab/>
        <w:t>Yang XL, Yang HX, Duan T, et al.</w:t>
      </w:r>
      <w:r w:rsidRPr="00613693">
        <w:rPr>
          <w:b/>
          <w:noProof/>
          <w:lang w:val="es-PE"/>
        </w:rPr>
        <w:t xml:space="preserve"> </w:t>
      </w:r>
      <w:r w:rsidRPr="00613693">
        <w:rPr>
          <w:noProof/>
        </w:rPr>
        <w:t>[Vaginal microflora and relevant factors in puerperium]. Zhonghua Fu Chan Ke Za Zhi. 2009;44(7):496-9.</w:t>
      </w:r>
    </w:p>
    <w:p w14:paraId="27C83B27" w14:textId="043643CF" w:rsidR="00285BB4" w:rsidRPr="00613693" w:rsidRDefault="00285BB4" w:rsidP="00C60EDE">
      <w:pPr>
        <w:pStyle w:val="EndNoteBibliography"/>
        <w:ind w:left="720" w:hanging="720"/>
        <w:rPr>
          <w:noProof/>
        </w:rPr>
      </w:pPr>
      <w:r w:rsidRPr="00613693">
        <w:rPr>
          <w:noProof/>
        </w:rPr>
        <w:t>50</w:t>
      </w:r>
      <w:r w:rsidR="00A05F61" w:rsidRPr="00613693">
        <w:rPr>
          <w:noProof/>
        </w:rPr>
        <w:t>s</w:t>
      </w:r>
      <w:r w:rsidRPr="00613693">
        <w:rPr>
          <w:noProof/>
        </w:rPr>
        <w:t>.</w:t>
      </w:r>
      <w:r w:rsidRPr="00613693">
        <w:rPr>
          <w:noProof/>
        </w:rPr>
        <w:tab/>
        <w:t>Zhang D, Mi L, Yang H</w:t>
      </w:r>
      <w:r w:rsidRPr="00613693">
        <w:rPr>
          <w:b/>
          <w:noProof/>
        </w:rPr>
        <w:t xml:space="preserve">. </w:t>
      </w:r>
      <w:r w:rsidRPr="00613693">
        <w:rPr>
          <w:noProof/>
        </w:rPr>
        <w:t>Incidence and factors influencing postpartum bacterial vaginosis: a controlled study. Chin Med J (Engl). 2014;127(3):586-7.</w:t>
      </w:r>
    </w:p>
    <w:p w14:paraId="47920788" w14:textId="30D40ABB" w:rsidR="00285BB4" w:rsidRPr="00613693" w:rsidRDefault="00285BB4" w:rsidP="00C60EDE">
      <w:pPr>
        <w:pStyle w:val="EndNoteBibliography"/>
        <w:ind w:left="720" w:hanging="720"/>
        <w:rPr>
          <w:noProof/>
        </w:rPr>
      </w:pPr>
      <w:r w:rsidRPr="00613693">
        <w:rPr>
          <w:noProof/>
        </w:rPr>
        <w:t>51</w:t>
      </w:r>
      <w:r w:rsidR="00A05F61" w:rsidRPr="00613693">
        <w:rPr>
          <w:noProof/>
        </w:rPr>
        <w:t>s</w:t>
      </w:r>
      <w:r w:rsidRPr="00613693">
        <w:rPr>
          <w:noProof/>
        </w:rPr>
        <w:t>.</w:t>
      </w:r>
      <w:r w:rsidRPr="00613693">
        <w:rPr>
          <w:noProof/>
        </w:rPr>
        <w:tab/>
        <w:t>Sodhani P, Garg S, Bhalla P, Singh MM, Sharma S, Gupta S</w:t>
      </w:r>
      <w:r w:rsidRPr="00613693">
        <w:rPr>
          <w:b/>
          <w:noProof/>
        </w:rPr>
        <w:t xml:space="preserve">. </w:t>
      </w:r>
      <w:r w:rsidRPr="00613693">
        <w:rPr>
          <w:noProof/>
        </w:rPr>
        <w:t>Prevalence of bacterial vaginosis in a community setting and role of the pap smear in its detection. Acta Cytol. 2005;49(6):634-8.</w:t>
      </w:r>
    </w:p>
    <w:p w14:paraId="4837C75E" w14:textId="51AC7A0E" w:rsidR="00285BB4" w:rsidRPr="00613693" w:rsidRDefault="00285BB4" w:rsidP="00C60EDE">
      <w:pPr>
        <w:pStyle w:val="EndNoteBibliography"/>
        <w:ind w:left="720" w:hanging="720"/>
        <w:rPr>
          <w:noProof/>
        </w:rPr>
      </w:pPr>
      <w:r w:rsidRPr="00613693">
        <w:rPr>
          <w:noProof/>
        </w:rPr>
        <w:t>52</w:t>
      </w:r>
      <w:r w:rsidR="00A05F61" w:rsidRPr="00613693">
        <w:rPr>
          <w:noProof/>
        </w:rPr>
        <w:t>s</w:t>
      </w:r>
      <w:r w:rsidRPr="00613693">
        <w:rPr>
          <w:noProof/>
        </w:rPr>
        <w:t>.</w:t>
      </w:r>
      <w:r w:rsidRPr="00613693">
        <w:rPr>
          <w:noProof/>
        </w:rPr>
        <w:tab/>
        <w:t>Bhalla P, Chawla R, Garg S, et al.</w:t>
      </w:r>
      <w:r w:rsidRPr="00613693">
        <w:rPr>
          <w:b/>
          <w:noProof/>
        </w:rPr>
        <w:t xml:space="preserve"> </w:t>
      </w:r>
      <w:r w:rsidRPr="00613693">
        <w:rPr>
          <w:noProof/>
        </w:rPr>
        <w:t>Prevalence of bacterial vaginosis among women in Delhi, India. Indian Journal of Medical Research. 2007;125(2):167-72.</w:t>
      </w:r>
    </w:p>
    <w:p w14:paraId="1EE84E9F" w14:textId="60D347EC" w:rsidR="00285BB4" w:rsidRPr="00613693" w:rsidRDefault="00285BB4" w:rsidP="00C60EDE">
      <w:pPr>
        <w:pStyle w:val="EndNoteBibliography"/>
        <w:ind w:left="720" w:hanging="720"/>
        <w:rPr>
          <w:noProof/>
        </w:rPr>
      </w:pPr>
      <w:r w:rsidRPr="00613693">
        <w:rPr>
          <w:noProof/>
        </w:rPr>
        <w:t>53</w:t>
      </w:r>
      <w:r w:rsidR="00A05F61" w:rsidRPr="00613693">
        <w:rPr>
          <w:noProof/>
        </w:rPr>
        <w:t>s</w:t>
      </w:r>
      <w:r w:rsidRPr="00613693">
        <w:rPr>
          <w:noProof/>
        </w:rPr>
        <w:t>.</w:t>
      </w:r>
      <w:r w:rsidRPr="00613693">
        <w:rPr>
          <w:noProof/>
        </w:rPr>
        <w:tab/>
        <w:t>Uma S, Balakrishnan P, Murugavel KG, et al.</w:t>
      </w:r>
      <w:r w:rsidRPr="00613693">
        <w:rPr>
          <w:b/>
          <w:noProof/>
        </w:rPr>
        <w:t xml:space="preserve"> </w:t>
      </w:r>
      <w:r w:rsidRPr="00613693">
        <w:rPr>
          <w:noProof/>
        </w:rPr>
        <w:t>Bacterial vaginosis in women of low socioeconomic status living in slum areas in Chennai, India. Sex Health. 2006;3(4):297-8.</w:t>
      </w:r>
    </w:p>
    <w:p w14:paraId="511CEBB3" w14:textId="247B0499" w:rsidR="00285BB4" w:rsidRPr="00613693" w:rsidRDefault="00285BB4" w:rsidP="00C60EDE">
      <w:pPr>
        <w:pStyle w:val="EndNoteBibliography"/>
        <w:ind w:left="720" w:hanging="720"/>
        <w:rPr>
          <w:noProof/>
        </w:rPr>
      </w:pPr>
      <w:r w:rsidRPr="00613693">
        <w:rPr>
          <w:noProof/>
        </w:rPr>
        <w:t>54</w:t>
      </w:r>
      <w:r w:rsidR="00A05F61" w:rsidRPr="00613693">
        <w:rPr>
          <w:noProof/>
        </w:rPr>
        <w:t>s</w:t>
      </w:r>
      <w:r w:rsidRPr="00613693">
        <w:rPr>
          <w:noProof/>
        </w:rPr>
        <w:t>.</w:t>
      </w:r>
      <w:r w:rsidRPr="00613693">
        <w:rPr>
          <w:noProof/>
        </w:rPr>
        <w:tab/>
        <w:t>Adamson PC, Krupp K, Freeman AH, Klausner JD, Reingold AL, Madhivanan P</w:t>
      </w:r>
      <w:r w:rsidRPr="00613693">
        <w:rPr>
          <w:b/>
          <w:noProof/>
        </w:rPr>
        <w:t xml:space="preserve">. </w:t>
      </w:r>
      <w:r w:rsidRPr="00613693">
        <w:rPr>
          <w:noProof/>
        </w:rPr>
        <w:t>Prevalence &amp; correlates of primary infertility among young women in Mysore, India. Indian Journal of Medical Research. 2011;134(10):440-6.</w:t>
      </w:r>
    </w:p>
    <w:p w14:paraId="5D8B05DF" w14:textId="1E6C2F96" w:rsidR="00285BB4" w:rsidRPr="00613693" w:rsidRDefault="00285BB4" w:rsidP="00C60EDE">
      <w:pPr>
        <w:pStyle w:val="EndNoteBibliography"/>
        <w:ind w:left="720" w:hanging="720"/>
        <w:rPr>
          <w:noProof/>
        </w:rPr>
      </w:pPr>
      <w:r w:rsidRPr="00613693">
        <w:rPr>
          <w:noProof/>
        </w:rPr>
        <w:t>55</w:t>
      </w:r>
      <w:r w:rsidR="00A05F61" w:rsidRPr="00613693">
        <w:rPr>
          <w:noProof/>
        </w:rPr>
        <w:t>s</w:t>
      </w:r>
      <w:r w:rsidRPr="00613693">
        <w:rPr>
          <w:noProof/>
        </w:rPr>
        <w:t>.</w:t>
      </w:r>
      <w:r w:rsidRPr="00613693">
        <w:rPr>
          <w:noProof/>
        </w:rPr>
        <w:tab/>
        <w:t>Yasodhara P, Raghunath M, Sreeramulu D, Venu L, Hemalatha R, Krishna TP</w:t>
      </w:r>
      <w:r w:rsidRPr="00613693">
        <w:rPr>
          <w:b/>
          <w:noProof/>
        </w:rPr>
        <w:t xml:space="preserve">. </w:t>
      </w:r>
      <w:r w:rsidRPr="00613693">
        <w:rPr>
          <w:noProof/>
        </w:rPr>
        <w:t>Local immunity in Indian women with bacterial vaginosis. J Reprod Immunol. 2006;70(1-2):133-41.</w:t>
      </w:r>
    </w:p>
    <w:p w14:paraId="396D1FAB" w14:textId="376A4457" w:rsidR="00285BB4" w:rsidRPr="00613693" w:rsidRDefault="00285BB4" w:rsidP="00C60EDE">
      <w:pPr>
        <w:pStyle w:val="EndNoteBibliography"/>
        <w:ind w:left="720" w:hanging="720"/>
        <w:rPr>
          <w:noProof/>
        </w:rPr>
      </w:pPr>
      <w:r w:rsidRPr="00613693">
        <w:rPr>
          <w:noProof/>
        </w:rPr>
        <w:t>56</w:t>
      </w:r>
      <w:r w:rsidR="00A05F61" w:rsidRPr="00613693">
        <w:rPr>
          <w:noProof/>
        </w:rPr>
        <w:t>s</w:t>
      </w:r>
      <w:r w:rsidRPr="00613693">
        <w:rPr>
          <w:noProof/>
        </w:rPr>
        <w:t>.</w:t>
      </w:r>
      <w:r w:rsidRPr="00613693">
        <w:rPr>
          <w:noProof/>
        </w:rPr>
        <w:tab/>
        <w:t>Mania-Pramanik J, Kerkar SC, Salvi VS</w:t>
      </w:r>
      <w:r w:rsidRPr="00613693">
        <w:rPr>
          <w:b/>
          <w:noProof/>
        </w:rPr>
        <w:t xml:space="preserve">. </w:t>
      </w:r>
      <w:r w:rsidRPr="00613693">
        <w:rPr>
          <w:noProof/>
        </w:rPr>
        <w:t>Bacterial vaginosis: a cause of infertility? Int J STD AIDS. 2009;20(11):778-81.</w:t>
      </w:r>
    </w:p>
    <w:p w14:paraId="2A64ACED" w14:textId="02CC95F3" w:rsidR="00285BB4" w:rsidRPr="00613693" w:rsidRDefault="00285BB4" w:rsidP="00C60EDE">
      <w:pPr>
        <w:pStyle w:val="EndNoteBibliography"/>
        <w:ind w:left="720" w:hanging="720"/>
        <w:rPr>
          <w:noProof/>
        </w:rPr>
      </w:pPr>
      <w:r w:rsidRPr="00613693">
        <w:rPr>
          <w:noProof/>
        </w:rPr>
        <w:t>57</w:t>
      </w:r>
      <w:r w:rsidR="00A05F61" w:rsidRPr="00613693">
        <w:rPr>
          <w:noProof/>
        </w:rPr>
        <w:t>s</w:t>
      </w:r>
      <w:r w:rsidRPr="00613693">
        <w:rPr>
          <w:noProof/>
        </w:rPr>
        <w:t>.</w:t>
      </w:r>
      <w:r w:rsidRPr="00613693">
        <w:rPr>
          <w:noProof/>
        </w:rPr>
        <w:tab/>
        <w:t>Kosambiya JK, Desai VK, Bhardwaj P, Chakraborty T</w:t>
      </w:r>
      <w:r w:rsidRPr="00613693">
        <w:rPr>
          <w:b/>
          <w:noProof/>
        </w:rPr>
        <w:t xml:space="preserve">. </w:t>
      </w:r>
      <w:r w:rsidRPr="00613693">
        <w:rPr>
          <w:noProof/>
        </w:rPr>
        <w:t>RTI/STI prevalence among urban and rural women of Surat: A community-based study. Indian J Sex Transm Dis. 2009;30(2):89-93.</w:t>
      </w:r>
    </w:p>
    <w:p w14:paraId="734AD6B6" w14:textId="7DA144AB" w:rsidR="00285BB4" w:rsidRPr="00613693" w:rsidRDefault="00285BB4" w:rsidP="00C60EDE">
      <w:pPr>
        <w:pStyle w:val="EndNoteBibliography"/>
        <w:ind w:left="720" w:hanging="720"/>
        <w:rPr>
          <w:noProof/>
        </w:rPr>
      </w:pPr>
      <w:r w:rsidRPr="00613693">
        <w:rPr>
          <w:noProof/>
        </w:rPr>
        <w:t>58</w:t>
      </w:r>
      <w:r w:rsidR="00A05F61" w:rsidRPr="00613693">
        <w:rPr>
          <w:noProof/>
        </w:rPr>
        <w:t>s</w:t>
      </w:r>
      <w:r w:rsidRPr="00613693">
        <w:rPr>
          <w:noProof/>
        </w:rPr>
        <w:t>.</w:t>
      </w:r>
      <w:r w:rsidRPr="00613693">
        <w:rPr>
          <w:noProof/>
        </w:rPr>
        <w:tab/>
        <w:t>Udayalaxmi, Bhat G, Kotigadde S, Antony B, Kotian S</w:t>
      </w:r>
      <w:r w:rsidRPr="00613693">
        <w:rPr>
          <w:b/>
          <w:noProof/>
        </w:rPr>
        <w:t xml:space="preserve">. </w:t>
      </w:r>
      <w:r w:rsidRPr="00613693">
        <w:rPr>
          <w:noProof/>
        </w:rPr>
        <w:t>Prevalence of bacterial vaginosis in mangalore. Biomedicine (India). 2012;32(2):236-41.</w:t>
      </w:r>
    </w:p>
    <w:p w14:paraId="191C036C" w14:textId="2ED45992" w:rsidR="00285BB4" w:rsidRPr="00613693" w:rsidRDefault="00285BB4" w:rsidP="00C60EDE">
      <w:pPr>
        <w:pStyle w:val="EndNoteBibliography"/>
        <w:ind w:left="720" w:hanging="720"/>
        <w:rPr>
          <w:noProof/>
        </w:rPr>
      </w:pPr>
      <w:r w:rsidRPr="00613693">
        <w:rPr>
          <w:noProof/>
        </w:rPr>
        <w:lastRenderedPageBreak/>
        <w:t>59</w:t>
      </w:r>
      <w:r w:rsidR="00A05F61" w:rsidRPr="00613693">
        <w:rPr>
          <w:noProof/>
        </w:rPr>
        <w:t>s</w:t>
      </w:r>
      <w:r w:rsidRPr="00613693">
        <w:rPr>
          <w:noProof/>
        </w:rPr>
        <w:t>.</w:t>
      </w:r>
      <w:r w:rsidRPr="00613693">
        <w:rPr>
          <w:noProof/>
        </w:rPr>
        <w:tab/>
        <w:t>Begum A, Nilufar S, Akther K, Rahman A, Khatun F, Rahman M</w:t>
      </w:r>
      <w:r w:rsidRPr="00613693">
        <w:rPr>
          <w:b/>
          <w:noProof/>
        </w:rPr>
        <w:t xml:space="preserve">. </w:t>
      </w:r>
      <w:r w:rsidRPr="00613693">
        <w:rPr>
          <w:noProof/>
        </w:rPr>
        <w:t>Prevalence of selected reproductive tract infections among pregnant women attending an urban maternal and childcare unit in Dhaka, Bangladesh. J Health Popul Nutr. 2003;21(2):112-6.</w:t>
      </w:r>
    </w:p>
    <w:p w14:paraId="62BC1116" w14:textId="237D13C7" w:rsidR="00285BB4" w:rsidRPr="00613693" w:rsidRDefault="00285BB4" w:rsidP="00C60EDE">
      <w:pPr>
        <w:pStyle w:val="EndNoteBibliography"/>
        <w:ind w:left="720" w:hanging="720"/>
        <w:rPr>
          <w:noProof/>
        </w:rPr>
      </w:pPr>
      <w:r w:rsidRPr="00613693">
        <w:rPr>
          <w:noProof/>
        </w:rPr>
        <w:t>60</w:t>
      </w:r>
      <w:r w:rsidR="00A05F61" w:rsidRPr="00613693">
        <w:rPr>
          <w:noProof/>
        </w:rPr>
        <w:t>s</w:t>
      </w:r>
      <w:r w:rsidRPr="00613693">
        <w:rPr>
          <w:noProof/>
        </w:rPr>
        <w:t>.</w:t>
      </w:r>
      <w:r w:rsidRPr="00613693">
        <w:rPr>
          <w:noProof/>
        </w:rPr>
        <w:tab/>
        <w:t>Kristensen S, Memon AM, Shah SSA, White HL, Vijay PK, Sathiakumar N</w:t>
      </w:r>
      <w:r w:rsidRPr="00613693">
        <w:rPr>
          <w:b/>
          <w:noProof/>
        </w:rPr>
        <w:t xml:space="preserve">. </w:t>
      </w:r>
      <w:r w:rsidRPr="00613693">
        <w:rPr>
          <w:noProof/>
        </w:rPr>
        <w:t>Diagnosis and risk factors of bacterial vaginosis among pregnant women in Sindh, Pakistan. International Journal of Fertility and Women's Medicine. 2008;53(4):130-8.</w:t>
      </w:r>
    </w:p>
    <w:p w14:paraId="63E86470" w14:textId="106C75B0" w:rsidR="00285BB4" w:rsidRPr="00613693" w:rsidRDefault="00285BB4" w:rsidP="00C60EDE">
      <w:pPr>
        <w:pStyle w:val="EndNoteBibliography"/>
        <w:ind w:left="720" w:hanging="720"/>
        <w:rPr>
          <w:noProof/>
        </w:rPr>
      </w:pPr>
      <w:r w:rsidRPr="00613693">
        <w:rPr>
          <w:noProof/>
        </w:rPr>
        <w:t>61</w:t>
      </w:r>
      <w:r w:rsidR="00A05F61" w:rsidRPr="00613693">
        <w:rPr>
          <w:noProof/>
        </w:rPr>
        <w:t>s</w:t>
      </w:r>
      <w:r w:rsidRPr="00613693">
        <w:rPr>
          <w:noProof/>
        </w:rPr>
        <w:t>.</w:t>
      </w:r>
      <w:r w:rsidRPr="00613693">
        <w:rPr>
          <w:noProof/>
        </w:rPr>
        <w:tab/>
        <w:t>Christian P, Labrique AB, Ali H, et al.</w:t>
      </w:r>
      <w:r w:rsidRPr="00613693">
        <w:rPr>
          <w:b/>
          <w:noProof/>
        </w:rPr>
        <w:t xml:space="preserve"> </w:t>
      </w:r>
      <w:r w:rsidRPr="00613693">
        <w:rPr>
          <w:noProof/>
        </w:rPr>
        <w:t>Maternal vitamin A and beta-carotene supplementation and risk of bacterial vaginosis: a randomized controlled trial in rural Bangladesh. Am J Clin Nutr. 2011;94(6):1643-9.</w:t>
      </w:r>
    </w:p>
    <w:p w14:paraId="656208A8" w14:textId="2BEBA3DA" w:rsidR="00285BB4" w:rsidRPr="00613693" w:rsidRDefault="00285BB4" w:rsidP="00C60EDE">
      <w:pPr>
        <w:pStyle w:val="EndNoteBibliography"/>
        <w:ind w:left="720" w:hanging="720"/>
        <w:rPr>
          <w:noProof/>
        </w:rPr>
      </w:pPr>
      <w:r w:rsidRPr="00613693">
        <w:rPr>
          <w:noProof/>
        </w:rPr>
        <w:t>62</w:t>
      </w:r>
      <w:r w:rsidR="00A05F61" w:rsidRPr="00613693">
        <w:rPr>
          <w:noProof/>
        </w:rPr>
        <w:t>s</w:t>
      </w:r>
      <w:r w:rsidRPr="00613693">
        <w:rPr>
          <w:noProof/>
        </w:rPr>
        <w:t>.</w:t>
      </w:r>
      <w:r w:rsidRPr="00613693">
        <w:rPr>
          <w:noProof/>
        </w:rPr>
        <w:tab/>
        <w:t>Madhivanan P, Ravi K, Wilcox M, et al.</w:t>
      </w:r>
      <w:r w:rsidRPr="00613693">
        <w:rPr>
          <w:b/>
          <w:noProof/>
        </w:rPr>
        <w:t xml:space="preserve"> </w:t>
      </w:r>
      <w:r w:rsidRPr="00613693">
        <w:rPr>
          <w:noProof/>
        </w:rPr>
        <w:t>Feasibility and acceptability of self-collected vaginal swabs for diagnosis of bacterial vaginosis among pregnant women in a community setting in Rural Mysore, India. Sexually Transmitted Infections. 2013;89.</w:t>
      </w:r>
    </w:p>
    <w:p w14:paraId="7CF30B6A" w14:textId="09F99D8B" w:rsidR="00285BB4" w:rsidRPr="00613693" w:rsidRDefault="00285BB4" w:rsidP="00C60EDE">
      <w:pPr>
        <w:pStyle w:val="EndNoteBibliography"/>
        <w:ind w:left="720" w:hanging="720"/>
        <w:rPr>
          <w:noProof/>
        </w:rPr>
      </w:pPr>
      <w:r w:rsidRPr="00613693">
        <w:rPr>
          <w:noProof/>
        </w:rPr>
        <w:t>63</w:t>
      </w:r>
      <w:r w:rsidR="00A05F61" w:rsidRPr="00613693">
        <w:rPr>
          <w:noProof/>
        </w:rPr>
        <w:t>s</w:t>
      </w:r>
      <w:r w:rsidRPr="00613693">
        <w:rPr>
          <w:noProof/>
        </w:rPr>
        <w:t>.</w:t>
      </w:r>
      <w:r w:rsidRPr="00613693">
        <w:rPr>
          <w:noProof/>
        </w:rPr>
        <w:tab/>
        <w:t>Ladhani K, Lee ACC, Quaiyum M, et al.</w:t>
      </w:r>
      <w:r w:rsidRPr="00613693">
        <w:rPr>
          <w:b/>
          <w:noProof/>
        </w:rPr>
        <w:t xml:space="preserve"> </w:t>
      </w:r>
      <w:r w:rsidRPr="00613693">
        <w:rPr>
          <w:noProof/>
        </w:rPr>
        <w:t>Prevalence and symptoms of abnormal vaginal flora in rural sylhet, Bangladesh. Annals of Global Health. 2015;81(1):94-5.</w:t>
      </w:r>
    </w:p>
    <w:p w14:paraId="1309E16A" w14:textId="481D8B94" w:rsidR="00285BB4" w:rsidRPr="00613693" w:rsidRDefault="00285BB4" w:rsidP="00C60EDE">
      <w:pPr>
        <w:pStyle w:val="EndNoteBibliography"/>
        <w:ind w:left="720" w:hanging="720"/>
        <w:rPr>
          <w:noProof/>
        </w:rPr>
      </w:pPr>
      <w:r w:rsidRPr="00613693">
        <w:rPr>
          <w:noProof/>
        </w:rPr>
        <w:t>64</w:t>
      </w:r>
      <w:r w:rsidR="00A05F61" w:rsidRPr="00613693">
        <w:rPr>
          <w:noProof/>
        </w:rPr>
        <w:t>s</w:t>
      </w:r>
      <w:r w:rsidRPr="00613693">
        <w:rPr>
          <w:noProof/>
        </w:rPr>
        <w:t>.</w:t>
      </w:r>
      <w:r w:rsidRPr="00613693">
        <w:rPr>
          <w:noProof/>
        </w:rPr>
        <w:tab/>
        <w:t>Bhattar S, Bhalla P, Rawat D, Tripathi R, Kaur R, Sardana K</w:t>
      </w:r>
      <w:r w:rsidRPr="00613693">
        <w:rPr>
          <w:b/>
          <w:noProof/>
        </w:rPr>
        <w:t xml:space="preserve">. </w:t>
      </w:r>
      <w:r w:rsidRPr="00613693">
        <w:rPr>
          <w:noProof/>
        </w:rPr>
        <w:t>Correlation of CD4 T Cell Count and Plasma Viral Load with Reproductive Tract Infections/Sexually Transmitted Infections in HIV Infected Females. J Clin Diagn Res. 2014;8(10):Dc12-4.</w:t>
      </w:r>
    </w:p>
    <w:p w14:paraId="7D195561" w14:textId="30807B71" w:rsidR="00285BB4" w:rsidRPr="00613693" w:rsidRDefault="00285BB4" w:rsidP="00C60EDE">
      <w:pPr>
        <w:pStyle w:val="EndNoteBibliography"/>
        <w:ind w:left="720" w:hanging="720"/>
        <w:rPr>
          <w:noProof/>
        </w:rPr>
      </w:pPr>
      <w:r w:rsidRPr="00613693">
        <w:rPr>
          <w:noProof/>
        </w:rPr>
        <w:t>65</w:t>
      </w:r>
      <w:r w:rsidR="00A05F61" w:rsidRPr="00613693">
        <w:rPr>
          <w:noProof/>
        </w:rPr>
        <w:t>s</w:t>
      </w:r>
      <w:r w:rsidRPr="00613693">
        <w:rPr>
          <w:noProof/>
        </w:rPr>
        <w:t>.</w:t>
      </w:r>
      <w:r w:rsidRPr="00613693">
        <w:rPr>
          <w:noProof/>
        </w:rPr>
        <w:tab/>
        <w:t>Goel V, Bhalla P, Sharma A, Mala Y</w:t>
      </w:r>
      <w:r w:rsidRPr="00613693">
        <w:rPr>
          <w:b/>
          <w:noProof/>
        </w:rPr>
        <w:t xml:space="preserve">. </w:t>
      </w:r>
      <w:r w:rsidRPr="00613693">
        <w:rPr>
          <w:noProof/>
        </w:rPr>
        <w:t>Lower genital tract infections in HIV-seropositive women in India. Indian Journal of Sexually Transmitted Diseases. 2011;32(2):103-7.</w:t>
      </w:r>
    </w:p>
    <w:p w14:paraId="4FED5B14" w14:textId="4C0C6D40" w:rsidR="00285BB4" w:rsidRPr="00613693" w:rsidRDefault="00285BB4" w:rsidP="00C60EDE">
      <w:pPr>
        <w:pStyle w:val="EndNoteBibliography"/>
        <w:ind w:left="720" w:hanging="720"/>
        <w:rPr>
          <w:noProof/>
        </w:rPr>
      </w:pPr>
      <w:r w:rsidRPr="00613693">
        <w:rPr>
          <w:noProof/>
        </w:rPr>
        <w:t>66</w:t>
      </w:r>
      <w:r w:rsidR="00A05F61" w:rsidRPr="00613693">
        <w:rPr>
          <w:noProof/>
        </w:rPr>
        <w:t>s</w:t>
      </w:r>
      <w:r w:rsidRPr="00613693">
        <w:rPr>
          <w:noProof/>
        </w:rPr>
        <w:t>.</w:t>
      </w:r>
      <w:r w:rsidRPr="00613693">
        <w:rPr>
          <w:noProof/>
        </w:rPr>
        <w:tab/>
        <w:t>Selim SA, El Alfy SM, Aziz MHA, Mohamed HM, Alasbahi AA</w:t>
      </w:r>
      <w:r w:rsidRPr="00613693">
        <w:rPr>
          <w:b/>
          <w:noProof/>
        </w:rPr>
        <w:t xml:space="preserve">. </w:t>
      </w:r>
      <w:r w:rsidRPr="00613693">
        <w:rPr>
          <w:noProof/>
        </w:rPr>
        <w:t>Effective of metronidazole to bacterial flora in vagina and the impact of microbes on live birth rate during intracytoplasmic sperm injection (ICSI). Archives of Gynecology and Obstetrics. 2011;284(6):1449-53.</w:t>
      </w:r>
    </w:p>
    <w:p w14:paraId="5FCBFD62" w14:textId="13C809DE" w:rsidR="00285BB4" w:rsidRPr="00613693" w:rsidRDefault="00285BB4" w:rsidP="00C60EDE">
      <w:pPr>
        <w:pStyle w:val="EndNoteBibliography"/>
        <w:ind w:left="720" w:hanging="720"/>
        <w:rPr>
          <w:noProof/>
        </w:rPr>
      </w:pPr>
      <w:r w:rsidRPr="00613693">
        <w:rPr>
          <w:noProof/>
        </w:rPr>
        <w:t>67</w:t>
      </w:r>
      <w:r w:rsidR="00A05F61" w:rsidRPr="00613693">
        <w:rPr>
          <w:noProof/>
        </w:rPr>
        <w:t>s</w:t>
      </w:r>
      <w:r w:rsidRPr="00613693">
        <w:rPr>
          <w:noProof/>
        </w:rPr>
        <w:t>.</w:t>
      </w:r>
      <w:r w:rsidRPr="00613693">
        <w:rPr>
          <w:noProof/>
        </w:rPr>
        <w:tab/>
        <w:t>Bahram A, Hamid B, Zohre T</w:t>
      </w:r>
      <w:r w:rsidRPr="00613693">
        <w:rPr>
          <w:b/>
          <w:noProof/>
        </w:rPr>
        <w:t xml:space="preserve">. </w:t>
      </w:r>
      <w:r w:rsidRPr="00613693">
        <w:rPr>
          <w:noProof/>
        </w:rPr>
        <w:t>Prevalence of bacterial vaginosis and impact of genital hygiene practices in non-pregnant women in zanjan, iran. Oman Med J. 2009;24(4):288-93.</w:t>
      </w:r>
    </w:p>
    <w:p w14:paraId="2FC480C1" w14:textId="7C2F4669" w:rsidR="00285BB4" w:rsidRPr="00613693" w:rsidRDefault="00285BB4" w:rsidP="00C60EDE">
      <w:pPr>
        <w:pStyle w:val="EndNoteBibliography"/>
        <w:ind w:left="720" w:hanging="720"/>
        <w:rPr>
          <w:noProof/>
        </w:rPr>
      </w:pPr>
      <w:r w:rsidRPr="00613693">
        <w:rPr>
          <w:noProof/>
        </w:rPr>
        <w:t>68</w:t>
      </w:r>
      <w:r w:rsidR="00A05F61" w:rsidRPr="00613693">
        <w:rPr>
          <w:noProof/>
        </w:rPr>
        <w:t>s</w:t>
      </w:r>
      <w:r w:rsidRPr="00613693">
        <w:rPr>
          <w:noProof/>
        </w:rPr>
        <w:t>.</w:t>
      </w:r>
      <w:r w:rsidRPr="00613693">
        <w:rPr>
          <w:noProof/>
        </w:rPr>
        <w:tab/>
        <w:t>Rahmanpour H, Haghnazar S, Mazloomzadeh S, Mazloomy S, Sarvi F</w:t>
      </w:r>
      <w:r w:rsidRPr="00613693">
        <w:rPr>
          <w:b/>
          <w:noProof/>
        </w:rPr>
        <w:t xml:space="preserve">. </w:t>
      </w:r>
      <w:r w:rsidRPr="00613693">
        <w:rPr>
          <w:noProof/>
        </w:rPr>
        <w:t>Association of bacterial vaginosis and vitamin D deficiency in the first half of pregnancy. Human Reproduction. 2014;29:i136.</w:t>
      </w:r>
    </w:p>
    <w:p w14:paraId="208C3206" w14:textId="3CAD3643" w:rsidR="00285BB4" w:rsidRPr="00613693" w:rsidRDefault="00285BB4" w:rsidP="00C60EDE">
      <w:pPr>
        <w:pStyle w:val="EndNoteBibliography"/>
        <w:ind w:left="720" w:hanging="720"/>
        <w:rPr>
          <w:noProof/>
        </w:rPr>
      </w:pPr>
      <w:r w:rsidRPr="00613693">
        <w:rPr>
          <w:noProof/>
        </w:rPr>
        <w:t>69</w:t>
      </w:r>
      <w:r w:rsidR="00A05F61" w:rsidRPr="00613693">
        <w:rPr>
          <w:noProof/>
        </w:rPr>
        <w:t>s</w:t>
      </w:r>
      <w:r w:rsidRPr="00613693">
        <w:rPr>
          <w:noProof/>
        </w:rPr>
        <w:t>.</w:t>
      </w:r>
      <w:r w:rsidRPr="00613693">
        <w:rPr>
          <w:noProof/>
        </w:rPr>
        <w:tab/>
        <w:t>Alioua S, Abdi A, Fhoula I, Bringel F, Boudabous A, Ouzari IH</w:t>
      </w:r>
      <w:r w:rsidRPr="00613693">
        <w:rPr>
          <w:b/>
          <w:noProof/>
        </w:rPr>
        <w:t xml:space="preserve">. </w:t>
      </w:r>
      <w:r w:rsidRPr="00613693">
        <w:rPr>
          <w:noProof/>
        </w:rPr>
        <w:t>Diversity of Vaginal Lactic Acid Bacterial Microbiota in 15 Algerian Pregnant Women with and without Bacterial Vaginosis by using Culture Independent Method. J Clin Diagn Res. 2016;10(9):Dc23-dc7.</w:t>
      </w:r>
    </w:p>
    <w:p w14:paraId="3D67D5B7" w14:textId="5C077597" w:rsidR="00285BB4" w:rsidRPr="00613693" w:rsidRDefault="00285BB4" w:rsidP="00C60EDE">
      <w:pPr>
        <w:pStyle w:val="EndNoteBibliography"/>
        <w:ind w:left="720" w:hanging="720"/>
        <w:rPr>
          <w:noProof/>
        </w:rPr>
      </w:pPr>
      <w:r w:rsidRPr="00613693">
        <w:rPr>
          <w:noProof/>
        </w:rPr>
        <w:t>70</w:t>
      </w:r>
      <w:r w:rsidR="00A05F61" w:rsidRPr="00613693">
        <w:rPr>
          <w:noProof/>
        </w:rPr>
        <w:t>s</w:t>
      </w:r>
      <w:r w:rsidRPr="00613693">
        <w:rPr>
          <w:noProof/>
        </w:rPr>
        <w:t>.</w:t>
      </w:r>
      <w:r w:rsidRPr="00613693">
        <w:rPr>
          <w:noProof/>
        </w:rPr>
        <w:tab/>
        <w:t>Wilkinson D, Ndovela N, Harrison A, Lurie M, Connolly C, Wim Sturm A</w:t>
      </w:r>
      <w:r w:rsidRPr="00613693">
        <w:rPr>
          <w:b/>
          <w:noProof/>
        </w:rPr>
        <w:t xml:space="preserve">. </w:t>
      </w:r>
      <w:r w:rsidRPr="00613693">
        <w:rPr>
          <w:noProof/>
        </w:rPr>
        <w:t>Family planning services in developing countries: An opportunity to treat asymptomatic and unrecognised genital tract infections? Genitourinary Medicine. 1997;73(6):558-60.</w:t>
      </w:r>
    </w:p>
    <w:p w14:paraId="537E9689" w14:textId="2537061D" w:rsidR="00285BB4" w:rsidRPr="00613693" w:rsidRDefault="00285BB4" w:rsidP="00C60EDE">
      <w:pPr>
        <w:pStyle w:val="EndNoteBibliography"/>
        <w:ind w:left="720" w:hanging="720"/>
        <w:rPr>
          <w:noProof/>
        </w:rPr>
      </w:pPr>
      <w:r w:rsidRPr="00613693">
        <w:rPr>
          <w:noProof/>
        </w:rPr>
        <w:t>71</w:t>
      </w:r>
      <w:r w:rsidR="00A05F61" w:rsidRPr="00613693">
        <w:rPr>
          <w:noProof/>
        </w:rPr>
        <w:t>s</w:t>
      </w:r>
      <w:r w:rsidRPr="00613693">
        <w:rPr>
          <w:noProof/>
        </w:rPr>
        <w:t>.</w:t>
      </w:r>
      <w:r w:rsidRPr="00613693">
        <w:rPr>
          <w:noProof/>
        </w:rPr>
        <w:tab/>
        <w:t>Riedner G, Rusizoka M, Hoffmann O, et al.</w:t>
      </w:r>
      <w:r w:rsidRPr="00613693">
        <w:rPr>
          <w:b/>
          <w:noProof/>
        </w:rPr>
        <w:t xml:space="preserve"> </w:t>
      </w:r>
      <w:r w:rsidRPr="00613693">
        <w:rPr>
          <w:noProof/>
        </w:rPr>
        <w:t>Baseline survey of sexually transmitted infections in a cohort of female bar workers in Mbeya Region, Tanzania. Sexually Transmitted Infections. 2003;79(5):382-7.</w:t>
      </w:r>
    </w:p>
    <w:p w14:paraId="3A61E36E" w14:textId="4AF23B5C" w:rsidR="00285BB4" w:rsidRPr="00613693" w:rsidRDefault="00285BB4" w:rsidP="00C60EDE">
      <w:pPr>
        <w:pStyle w:val="EndNoteBibliography"/>
        <w:ind w:left="720" w:hanging="720"/>
        <w:rPr>
          <w:noProof/>
        </w:rPr>
      </w:pPr>
      <w:r w:rsidRPr="00613693">
        <w:rPr>
          <w:noProof/>
        </w:rPr>
        <w:t>72</w:t>
      </w:r>
      <w:r w:rsidR="00A05F61" w:rsidRPr="00613693">
        <w:rPr>
          <w:noProof/>
        </w:rPr>
        <w:t>s</w:t>
      </w:r>
      <w:r w:rsidRPr="00613693">
        <w:rPr>
          <w:noProof/>
        </w:rPr>
        <w:t>.</w:t>
      </w:r>
      <w:r w:rsidRPr="00613693">
        <w:rPr>
          <w:noProof/>
        </w:rPr>
        <w:tab/>
        <w:t>Thoma ME, Gray RH, Kiwanuka N, et al.</w:t>
      </w:r>
      <w:r w:rsidRPr="00613693">
        <w:rPr>
          <w:b/>
          <w:noProof/>
        </w:rPr>
        <w:t xml:space="preserve"> </w:t>
      </w:r>
      <w:r w:rsidRPr="00613693">
        <w:rPr>
          <w:noProof/>
        </w:rPr>
        <w:t>The short-term variability of bacterial vaginosis diagnosed by Nugent Gram stain criteria among sexually active women in Rakai, Uganda. Sex Transm Dis. 2011;38(2):111-6.</w:t>
      </w:r>
    </w:p>
    <w:p w14:paraId="585ECEBF" w14:textId="49DC146F" w:rsidR="00285BB4" w:rsidRPr="00613693" w:rsidRDefault="00285BB4" w:rsidP="00C60EDE">
      <w:pPr>
        <w:pStyle w:val="EndNoteBibliography"/>
        <w:ind w:left="720" w:hanging="720"/>
        <w:rPr>
          <w:noProof/>
        </w:rPr>
      </w:pPr>
      <w:r w:rsidRPr="00613693">
        <w:rPr>
          <w:noProof/>
        </w:rPr>
        <w:t>73</w:t>
      </w:r>
      <w:r w:rsidR="00A05F61" w:rsidRPr="00613693">
        <w:rPr>
          <w:noProof/>
        </w:rPr>
        <w:t>s</w:t>
      </w:r>
      <w:r w:rsidRPr="00613693">
        <w:rPr>
          <w:noProof/>
        </w:rPr>
        <w:t>.</w:t>
      </w:r>
      <w:r w:rsidRPr="00613693">
        <w:rPr>
          <w:noProof/>
        </w:rPr>
        <w:tab/>
        <w:t>Belec L, Mbopi-Keou FX, Roubache JF, Mayaud P, Paul JL, Gresenguet G</w:t>
      </w:r>
      <w:r w:rsidRPr="00613693">
        <w:rPr>
          <w:b/>
          <w:noProof/>
        </w:rPr>
        <w:t xml:space="preserve">. </w:t>
      </w:r>
      <w:r w:rsidRPr="00613693">
        <w:rPr>
          <w:noProof/>
        </w:rPr>
        <w:t>Vitamin A deficiency and genital tract infections in women living in Central Africa. J Acquir Immune Defic Syndr. 2002;29(2):203-4.</w:t>
      </w:r>
    </w:p>
    <w:p w14:paraId="482E62C8" w14:textId="1B08C244" w:rsidR="00285BB4" w:rsidRPr="00613693" w:rsidRDefault="00285BB4" w:rsidP="00C60EDE">
      <w:pPr>
        <w:pStyle w:val="EndNoteBibliography"/>
        <w:ind w:left="720" w:hanging="720"/>
        <w:rPr>
          <w:noProof/>
        </w:rPr>
      </w:pPr>
      <w:r w:rsidRPr="00613693">
        <w:rPr>
          <w:noProof/>
        </w:rPr>
        <w:t>74</w:t>
      </w:r>
      <w:r w:rsidR="00A05F61" w:rsidRPr="00613693">
        <w:rPr>
          <w:noProof/>
        </w:rPr>
        <w:t>s</w:t>
      </w:r>
      <w:r w:rsidRPr="00613693">
        <w:rPr>
          <w:noProof/>
        </w:rPr>
        <w:t>.</w:t>
      </w:r>
      <w:r w:rsidRPr="00613693">
        <w:rPr>
          <w:noProof/>
        </w:rPr>
        <w:tab/>
        <w:t>Kirakoya-Samadoulougou F, Nagot N, Defer MC, et al.</w:t>
      </w:r>
      <w:r w:rsidRPr="00613693">
        <w:rPr>
          <w:b/>
          <w:noProof/>
        </w:rPr>
        <w:t xml:space="preserve"> </w:t>
      </w:r>
      <w:r w:rsidRPr="00613693">
        <w:rPr>
          <w:noProof/>
        </w:rPr>
        <w:t>Epidemiology of herpes simplex virus type 2 infection in rural and Urban Burkina Faso. Sexually Transmitted Diseases. 2011;38(2):117-23.</w:t>
      </w:r>
    </w:p>
    <w:p w14:paraId="369073FD" w14:textId="3A11594F" w:rsidR="00285BB4" w:rsidRPr="00613693" w:rsidRDefault="00285BB4" w:rsidP="00C60EDE">
      <w:pPr>
        <w:pStyle w:val="EndNoteBibliography"/>
        <w:ind w:left="720" w:hanging="720"/>
        <w:rPr>
          <w:noProof/>
        </w:rPr>
      </w:pPr>
      <w:r w:rsidRPr="00613693">
        <w:rPr>
          <w:noProof/>
        </w:rPr>
        <w:t>75</w:t>
      </w:r>
      <w:r w:rsidR="00A05F61" w:rsidRPr="00613693">
        <w:rPr>
          <w:noProof/>
        </w:rPr>
        <w:t>s</w:t>
      </w:r>
      <w:r w:rsidRPr="00613693">
        <w:rPr>
          <w:noProof/>
        </w:rPr>
        <w:t>.</w:t>
      </w:r>
      <w:r w:rsidRPr="00613693">
        <w:rPr>
          <w:noProof/>
        </w:rPr>
        <w:tab/>
        <w:t>Anukam KC, Osazuwa EO, Ahonkhai I, Reid G</w:t>
      </w:r>
      <w:r w:rsidRPr="00613693">
        <w:rPr>
          <w:b/>
          <w:noProof/>
        </w:rPr>
        <w:t xml:space="preserve">. </w:t>
      </w:r>
      <w:r w:rsidRPr="00613693">
        <w:rPr>
          <w:noProof/>
        </w:rPr>
        <w:t>Lactobacillus vaginal microbiota of women attending a reproductive health care service in Benin city, Nigeria. Sex Transm Dis. 2006;33(1):59-62.</w:t>
      </w:r>
    </w:p>
    <w:p w14:paraId="5EBE88E0" w14:textId="469C04CA" w:rsidR="00285BB4" w:rsidRPr="00613693" w:rsidRDefault="00285BB4" w:rsidP="00C60EDE">
      <w:pPr>
        <w:pStyle w:val="EndNoteBibliography"/>
        <w:ind w:left="720" w:hanging="720"/>
        <w:rPr>
          <w:noProof/>
        </w:rPr>
      </w:pPr>
      <w:r w:rsidRPr="00613693">
        <w:rPr>
          <w:noProof/>
        </w:rPr>
        <w:t>76</w:t>
      </w:r>
      <w:r w:rsidR="00A05F61" w:rsidRPr="00613693">
        <w:rPr>
          <w:noProof/>
        </w:rPr>
        <w:t>s</w:t>
      </w:r>
      <w:r w:rsidRPr="00613693">
        <w:rPr>
          <w:noProof/>
        </w:rPr>
        <w:t>.</w:t>
      </w:r>
      <w:r w:rsidRPr="00613693">
        <w:rPr>
          <w:noProof/>
        </w:rPr>
        <w:tab/>
        <w:t>Djigma F, Ouedraogo C, Sagna T, et al.</w:t>
      </w:r>
      <w:r w:rsidRPr="00613693">
        <w:rPr>
          <w:b/>
          <w:noProof/>
        </w:rPr>
        <w:t xml:space="preserve"> </w:t>
      </w:r>
      <w:r w:rsidRPr="00613693">
        <w:rPr>
          <w:noProof/>
        </w:rPr>
        <w:t>HIV-infected women of Burkina Faso: a "reservoir" of mycoplasma infection. J Infect Dev Ctries. 2011;5(3):176-81.</w:t>
      </w:r>
    </w:p>
    <w:p w14:paraId="4E95DCA8" w14:textId="6A709218" w:rsidR="00285BB4" w:rsidRPr="00613693" w:rsidRDefault="00285BB4" w:rsidP="00C60EDE">
      <w:pPr>
        <w:pStyle w:val="EndNoteBibliography"/>
        <w:ind w:left="720" w:hanging="720"/>
        <w:rPr>
          <w:noProof/>
        </w:rPr>
      </w:pPr>
      <w:r w:rsidRPr="00613693">
        <w:rPr>
          <w:noProof/>
        </w:rPr>
        <w:t>77</w:t>
      </w:r>
      <w:r w:rsidR="00A05F61" w:rsidRPr="00613693">
        <w:rPr>
          <w:noProof/>
        </w:rPr>
        <w:t>s</w:t>
      </w:r>
      <w:r w:rsidRPr="00613693">
        <w:rPr>
          <w:noProof/>
        </w:rPr>
        <w:t>.</w:t>
      </w:r>
      <w:r w:rsidRPr="00613693">
        <w:rPr>
          <w:noProof/>
        </w:rPr>
        <w:tab/>
        <w:t>Anukam KC, Idemoh C, Olise NA</w:t>
      </w:r>
      <w:r w:rsidRPr="00613693">
        <w:rPr>
          <w:b/>
          <w:noProof/>
        </w:rPr>
        <w:t xml:space="preserve">. </w:t>
      </w:r>
      <w:r w:rsidRPr="00613693">
        <w:rPr>
          <w:noProof/>
        </w:rPr>
        <w:t>Evaluation of bacterial vaginosis (BV) using nugent scoring system. Journal of Medicine and Biomedical Research. 2014;13(1):25-32.</w:t>
      </w:r>
    </w:p>
    <w:p w14:paraId="663EE65B" w14:textId="7BA1A551" w:rsidR="00285BB4" w:rsidRPr="00613693" w:rsidRDefault="00285BB4" w:rsidP="00C60EDE">
      <w:pPr>
        <w:pStyle w:val="EndNoteBibliography"/>
        <w:ind w:left="720" w:hanging="720"/>
        <w:rPr>
          <w:noProof/>
          <w:lang w:val="es-PE"/>
        </w:rPr>
      </w:pPr>
      <w:r w:rsidRPr="00613693">
        <w:rPr>
          <w:noProof/>
        </w:rPr>
        <w:lastRenderedPageBreak/>
        <w:t>78</w:t>
      </w:r>
      <w:r w:rsidR="00A05F61" w:rsidRPr="00613693">
        <w:rPr>
          <w:noProof/>
        </w:rPr>
        <w:t>s</w:t>
      </w:r>
      <w:r w:rsidRPr="00613693">
        <w:rPr>
          <w:noProof/>
        </w:rPr>
        <w:t>.</w:t>
      </w:r>
      <w:r w:rsidRPr="00613693">
        <w:rPr>
          <w:noProof/>
        </w:rPr>
        <w:tab/>
        <w:t>Achondou AE, Fumoloh FF, Aseneck AC, Awah AR, Utokoro AM</w:t>
      </w:r>
      <w:r w:rsidRPr="00613693">
        <w:rPr>
          <w:b/>
          <w:noProof/>
        </w:rPr>
        <w:t xml:space="preserve">. </w:t>
      </w:r>
      <w:r w:rsidRPr="00613693">
        <w:rPr>
          <w:noProof/>
        </w:rPr>
        <w:t xml:space="preserve">PREVALENCE OF BACTERIAL VAGINOSIS AMONG SEXUALLY ACTIVE WOMEN ATTENDING THE CDC CENTRAL CLINIC TIKO, SOUTH WEST REGION, CAMEROON. </w:t>
      </w:r>
      <w:r w:rsidRPr="00613693">
        <w:rPr>
          <w:noProof/>
          <w:lang w:val="es-PE"/>
        </w:rPr>
        <w:t>Afr J Infect Dis. 2016;10(2):96-101.</w:t>
      </w:r>
    </w:p>
    <w:p w14:paraId="16181C49" w14:textId="03500546" w:rsidR="00285BB4" w:rsidRPr="00613693" w:rsidRDefault="00285BB4" w:rsidP="00C60EDE">
      <w:pPr>
        <w:pStyle w:val="EndNoteBibliography"/>
        <w:ind w:left="720" w:hanging="720"/>
        <w:rPr>
          <w:noProof/>
        </w:rPr>
      </w:pPr>
      <w:r w:rsidRPr="00613693">
        <w:rPr>
          <w:noProof/>
          <w:lang w:val="es-PE"/>
        </w:rPr>
        <w:t>79</w:t>
      </w:r>
      <w:r w:rsidR="00A05F61" w:rsidRPr="00613693">
        <w:rPr>
          <w:noProof/>
          <w:lang w:val="es-PE"/>
        </w:rPr>
        <w:t>s</w:t>
      </w:r>
      <w:r w:rsidRPr="00613693">
        <w:rPr>
          <w:noProof/>
          <w:lang w:val="es-PE"/>
        </w:rPr>
        <w:t>.</w:t>
      </w:r>
      <w:r w:rsidRPr="00613693">
        <w:rPr>
          <w:noProof/>
          <w:lang w:val="es-PE"/>
        </w:rPr>
        <w:tab/>
        <w:t>Melo J, Folgosa E, Manjate D, et al.</w:t>
      </w:r>
      <w:r w:rsidRPr="00613693">
        <w:rPr>
          <w:b/>
          <w:noProof/>
          <w:lang w:val="es-PE"/>
        </w:rPr>
        <w:t xml:space="preserve"> </w:t>
      </w:r>
      <w:r w:rsidRPr="00613693">
        <w:rPr>
          <w:noProof/>
        </w:rPr>
        <w:t>Low prevalence of HIV and other sexually transmitted infections in young women attending a youth counselling service in Maputo, Mozambique. Tropical Medicine and International Health. 2008;13(1):17-20.</w:t>
      </w:r>
    </w:p>
    <w:p w14:paraId="3601CD39" w14:textId="2FE6F0D3" w:rsidR="00285BB4" w:rsidRPr="00613693" w:rsidRDefault="00285BB4" w:rsidP="00C60EDE">
      <w:pPr>
        <w:pStyle w:val="EndNoteBibliography"/>
        <w:ind w:left="720" w:hanging="720"/>
        <w:rPr>
          <w:noProof/>
        </w:rPr>
      </w:pPr>
      <w:r w:rsidRPr="00613693">
        <w:rPr>
          <w:noProof/>
        </w:rPr>
        <w:t>80</w:t>
      </w:r>
      <w:r w:rsidR="00A05F61" w:rsidRPr="00613693">
        <w:rPr>
          <w:noProof/>
        </w:rPr>
        <w:t>s</w:t>
      </w:r>
      <w:r w:rsidRPr="00613693">
        <w:rPr>
          <w:noProof/>
        </w:rPr>
        <w:t>.</w:t>
      </w:r>
      <w:r w:rsidRPr="00613693">
        <w:rPr>
          <w:noProof/>
        </w:rPr>
        <w:tab/>
        <w:t>Jespers V, Crucitti T, Menten J, et al.</w:t>
      </w:r>
      <w:r w:rsidRPr="00613693">
        <w:rPr>
          <w:b/>
          <w:noProof/>
        </w:rPr>
        <w:t xml:space="preserve"> </w:t>
      </w:r>
      <w:r w:rsidRPr="00613693">
        <w:rPr>
          <w:noProof/>
        </w:rPr>
        <w:t>Prevalence and correlates of bacterial vaginosis in different sub-populations of women in sub-Saharan Africa: a cross-sectional study. PLoS One. 2014;9(10):e109670.</w:t>
      </w:r>
    </w:p>
    <w:p w14:paraId="7E2AE017" w14:textId="49B19071" w:rsidR="00285BB4" w:rsidRPr="00613693" w:rsidRDefault="00285BB4" w:rsidP="00C60EDE">
      <w:pPr>
        <w:pStyle w:val="EndNoteBibliography"/>
        <w:ind w:left="720" w:hanging="720"/>
        <w:rPr>
          <w:noProof/>
          <w:lang w:val="es-PE"/>
        </w:rPr>
      </w:pPr>
      <w:r w:rsidRPr="00613693">
        <w:rPr>
          <w:noProof/>
        </w:rPr>
        <w:t>81</w:t>
      </w:r>
      <w:r w:rsidR="00A05F61" w:rsidRPr="00613693">
        <w:rPr>
          <w:noProof/>
        </w:rPr>
        <w:t>s</w:t>
      </w:r>
      <w:r w:rsidRPr="00613693">
        <w:rPr>
          <w:noProof/>
        </w:rPr>
        <w:t>.</w:t>
      </w:r>
      <w:r w:rsidRPr="00613693">
        <w:rPr>
          <w:noProof/>
        </w:rPr>
        <w:tab/>
        <w:t>Phillips-Howard PA, Nyothach E, Ter Kuile FO, et al.</w:t>
      </w:r>
      <w:r w:rsidRPr="00613693">
        <w:rPr>
          <w:b/>
          <w:noProof/>
        </w:rPr>
        <w:t xml:space="preserve"> </w:t>
      </w:r>
      <w:r w:rsidRPr="00613693">
        <w:rPr>
          <w:noProof/>
        </w:rPr>
        <w:t xml:space="preserve">Menstrual cups and sanitary pads to reduce school attrition, and sexually transmitted and reproductive tract infections: a cluster randomised controlled feasibility study in rural Western Kenya. </w:t>
      </w:r>
      <w:r w:rsidRPr="00613693">
        <w:rPr>
          <w:noProof/>
          <w:lang w:val="es-PE"/>
        </w:rPr>
        <w:t>BMJ Open. 2016;6(11):e013229.</w:t>
      </w:r>
    </w:p>
    <w:p w14:paraId="4DE3D122" w14:textId="3BFF1BF6" w:rsidR="00285BB4" w:rsidRPr="00613693" w:rsidRDefault="00285BB4" w:rsidP="00C60EDE">
      <w:pPr>
        <w:pStyle w:val="EndNoteBibliography"/>
        <w:ind w:left="720" w:hanging="720"/>
        <w:rPr>
          <w:noProof/>
        </w:rPr>
      </w:pPr>
      <w:r w:rsidRPr="00613693">
        <w:rPr>
          <w:noProof/>
          <w:lang w:val="es-PE"/>
        </w:rPr>
        <w:t>82</w:t>
      </w:r>
      <w:r w:rsidR="00A05F61" w:rsidRPr="00613693">
        <w:rPr>
          <w:noProof/>
          <w:lang w:val="es-PE"/>
        </w:rPr>
        <w:t>s</w:t>
      </w:r>
      <w:r w:rsidRPr="00613693">
        <w:rPr>
          <w:noProof/>
          <w:lang w:val="es-PE"/>
        </w:rPr>
        <w:t>.</w:t>
      </w:r>
      <w:r w:rsidRPr="00613693">
        <w:rPr>
          <w:noProof/>
          <w:lang w:val="es-PE"/>
        </w:rPr>
        <w:tab/>
        <w:t>Francis SC, Hansen C, Irani J, et al.</w:t>
      </w:r>
      <w:r w:rsidRPr="00613693">
        <w:rPr>
          <w:b/>
          <w:noProof/>
          <w:lang w:val="es-PE"/>
        </w:rPr>
        <w:t xml:space="preserve"> </w:t>
      </w:r>
      <w:r w:rsidRPr="00613693">
        <w:rPr>
          <w:noProof/>
        </w:rPr>
        <w:t>High prevalence of bacterial vaginosis among adolescent girls attending secondary school in Tanzania. Sexually Transmitted Infections. 2015;91:A34.</w:t>
      </w:r>
    </w:p>
    <w:p w14:paraId="37DAEC14" w14:textId="44E08F33" w:rsidR="00285BB4" w:rsidRPr="00613693" w:rsidRDefault="00285BB4" w:rsidP="00C60EDE">
      <w:pPr>
        <w:pStyle w:val="EndNoteBibliography"/>
        <w:ind w:left="720" w:hanging="720"/>
        <w:rPr>
          <w:noProof/>
        </w:rPr>
      </w:pPr>
      <w:r w:rsidRPr="00613693">
        <w:rPr>
          <w:noProof/>
        </w:rPr>
        <w:t>83</w:t>
      </w:r>
      <w:r w:rsidR="00A05F61" w:rsidRPr="00613693">
        <w:rPr>
          <w:noProof/>
        </w:rPr>
        <w:t>s</w:t>
      </w:r>
      <w:r w:rsidRPr="00613693">
        <w:rPr>
          <w:noProof/>
        </w:rPr>
        <w:t>.</w:t>
      </w:r>
      <w:r w:rsidRPr="00613693">
        <w:rPr>
          <w:noProof/>
        </w:rPr>
        <w:tab/>
        <w:t>Romoren M, Velauthapillai M, Rahman M, Sundby J, Klouman E, Hjortdahl P</w:t>
      </w:r>
      <w:r w:rsidRPr="00613693">
        <w:rPr>
          <w:b/>
          <w:noProof/>
        </w:rPr>
        <w:t xml:space="preserve">. </w:t>
      </w:r>
      <w:r w:rsidRPr="00613693">
        <w:rPr>
          <w:noProof/>
        </w:rPr>
        <w:t>Trichomoniasis and bacterial vaginosis in pregnancy: inadequately managed with the syndromic approach. Bull World Health Organ. 2007;85(4):297-304.</w:t>
      </w:r>
    </w:p>
    <w:p w14:paraId="649F963A" w14:textId="75E26167" w:rsidR="00285BB4" w:rsidRPr="00613693" w:rsidRDefault="00285BB4" w:rsidP="00C60EDE">
      <w:pPr>
        <w:pStyle w:val="EndNoteBibliography"/>
        <w:ind w:left="720" w:hanging="720"/>
        <w:rPr>
          <w:noProof/>
        </w:rPr>
      </w:pPr>
      <w:r w:rsidRPr="00613693">
        <w:rPr>
          <w:noProof/>
        </w:rPr>
        <w:t>84</w:t>
      </w:r>
      <w:r w:rsidR="00A05F61" w:rsidRPr="00613693">
        <w:rPr>
          <w:noProof/>
        </w:rPr>
        <w:t>s</w:t>
      </w:r>
      <w:r w:rsidRPr="00613693">
        <w:rPr>
          <w:noProof/>
        </w:rPr>
        <w:t>.</w:t>
      </w:r>
      <w:r w:rsidRPr="00613693">
        <w:rPr>
          <w:noProof/>
        </w:rPr>
        <w:tab/>
        <w:t>Odendaal HJ, Schoeman J, Grové D, et al.</w:t>
      </w:r>
      <w:r w:rsidRPr="00613693">
        <w:rPr>
          <w:b/>
          <w:noProof/>
        </w:rPr>
        <w:t xml:space="preserve"> </w:t>
      </w:r>
      <w:r w:rsidRPr="00613693">
        <w:rPr>
          <w:noProof/>
        </w:rPr>
        <w:t>The association between Chlamydia trachomatis genital infection and spontaneous preterm labour. South African Journal of Obstetrics and Gynaecology. 2006;12(3):146-9.</w:t>
      </w:r>
    </w:p>
    <w:p w14:paraId="59531C8A" w14:textId="08BFB05F" w:rsidR="00285BB4" w:rsidRPr="00613693" w:rsidRDefault="00285BB4" w:rsidP="00C60EDE">
      <w:pPr>
        <w:pStyle w:val="EndNoteBibliography"/>
        <w:ind w:left="720" w:hanging="720"/>
        <w:rPr>
          <w:noProof/>
        </w:rPr>
      </w:pPr>
      <w:r w:rsidRPr="00613693">
        <w:rPr>
          <w:noProof/>
        </w:rPr>
        <w:t>85</w:t>
      </w:r>
      <w:r w:rsidR="00A05F61" w:rsidRPr="00613693">
        <w:rPr>
          <w:noProof/>
        </w:rPr>
        <w:t>s</w:t>
      </w:r>
      <w:r w:rsidRPr="00613693">
        <w:rPr>
          <w:noProof/>
        </w:rPr>
        <w:t>.</w:t>
      </w:r>
      <w:r w:rsidRPr="00613693">
        <w:rPr>
          <w:noProof/>
        </w:rPr>
        <w:tab/>
        <w:t>Kirakoya-Samadoulougou F, Nagot N, Defer MC, Yaro S, Meda N, Robert A</w:t>
      </w:r>
      <w:r w:rsidRPr="00613693">
        <w:rPr>
          <w:b/>
          <w:noProof/>
        </w:rPr>
        <w:t xml:space="preserve">. </w:t>
      </w:r>
      <w:r w:rsidRPr="00613693">
        <w:rPr>
          <w:noProof/>
        </w:rPr>
        <w:t>Bacterial vaginosis among pregnant women in Burkina Faso. Sex Transm Dis. 2008;35(12):985-9.</w:t>
      </w:r>
    </w:p>
    <w:p w14:paraId="647AC26E" w14:textId="3CDDDB0B" w:rsidR="00285BB4" w:rsidRPr="00613693" w:rsidRDefault="00285BB4" w:rsidP="00C60EDE">
      <w:pPr>
        <w:pStyle w:val="EndNoteBibliography"/>
        <w:ind w:left="720" w:hanging="720"/>
        <w:rPr>
          <w:noProof/>
        </w:rPr>
      </w:pPr>
      <w:r w:rsidRPr="00613693">
        <w:rPr>
          <w:noProof/>
        </w:rPr>
        <w:t>86</w:t>
      </w:r>
      <w:r w:rsidR="00A05F61" w:rsidRPr="00613693">
        <w:rPr>
          <w:noProof/>
        </w:rPr>
        <w:t>s</w:t>
      </w:r>
      <w:r w:rsidRPr="00613693">
        <w:rPr>
          <w:noProof/>
        </w:rPr>
        <w:t>.</w:t>
      </w:r>
      <w:r w:rsidRPr="00613693">
        <w:rPr>
          <w:noProof/>
        </w:rPr>
        <w:tab/>
        <w:t>Tann CJ, Mpairwe H, Morison L, et al.</w:t>
      </w:r>
      <w:r w:rsidRPr="00613693">
        <w:rPr>
          <w:b/>
          <w:noProof/>
        </w:rPr>
        <w:t xml:space="preserve"> </w:t>
      </w:r>
      <w:r w:rsidRPr="00613693">
        <w:rPr>
          <w:noProof/>
        </w:rPr>
        <w:t>Lack of effectiveness of syndromic management in targeting vaginal infections in pregnancy in Entebbe, Uganda. Sexually Transmitted Infections. 2006;82(4):285-9.</w:t>
      </w:r>
    </w:p>
    <w:p w14:paraId="5481F02B" w14:textId="2629071F" w:rsidR="00285BB4" w:rsidRPr="00613693" w:rsidRDefault="00285BB4" w:rsidP="00C60EDE">
      <w:pPr>
        <w:pStyle w:val="EndNoteBibliography"/>
        <w:ind w:left="720" w:hanging="720"/>
        <w:rPr>
          <w:noProof/>
        </w:rPr>
      </w:pPr>
      <w:r w:rsidRPr="00613693">
        <w:rPr>
          <w:noProof/>
        </w:rPr>
        <w:t>87</w:t>
      </w:r>
      <w:r w:rsidR="00A05F61" w:rsidRPr="00613693">
        <w:rPr>
          <w:noProof/>
        </w:rPr>
        <w:t>s</w:t>
      </w:r>
      <w:r w:rsidRPr="00613693">
        <w:rPr>
          <w:noProof/>
        </w:rPr>
        <w:t>.</w:t>
      </w:r>
      <w:r w:rsidRPr="00613693">
        <w:rPr>
          <w:noProof/>
        </w:rPr>
        <w:tab/>
        <w:t>Olowe OA, Makanjuola OB, Olowe R, Adekanle DA</w:t>
      </w:r>
      <w:r w:rsidRPr="00613693">
        <w:rPr>
          <w:b/>
          <w:noProof/>
        </w:rPr>
        <w:t xml:space="preserve">. </w:t>
      </w:r>
      <w:r w:rsidRPr="00613693">
        <w:rPr>
          <w:noProof/>
        </w:rPr>
        <w:t>Prevalence of vulvovaginal candidiasis, trichomoniasis and bacterial vaginosis among pregnant women receiving antenatal care in Southwestern Nigeria. Eur J Microbiol Immunol (Bp). 2014;4(4):193-7.</w:t>
      </w:r>
    </w:p>
    <w:p w14:paraId="17E78547" w14:textId="0F02E6BD" w:rsidR="00285BB4" w:rsidRPr="00613693" w:rsidRDefault="00285BB4" w:rsidP="00C60EDE">
      <w:pPr>
        <w:pStyle w:val="EndNoteBibliography"/>
        <w:ind w:left="720" w:hanging="720"/>
        <w:rPr>
          <w:noProof/>
        </w:rPr>
      </w:pPr>
      <w:r w:rsidRPr="00613693">
        <w:rPr>
          <w:noProof/>
        </w:rPr>
        <w:t>88</w:t>
      </w:r>
      <w:r w:rsidR="00A05F61" w:rsidRPr="00613693">
        <w:rPr>
          <w:noProof/>
        </w:rPr>
        <w:t>s</w:t>
      </w:r>
      <w:r w:rsidRPr="00613693">
        <w:rPr>
          <w:noProof/>
        </w:rPr>
        <w:t>.</w:t>
      </w:r>
      <w:r w:rsidRPr="00613693">
        <w:rPr>
          <w:noProof/>
        </w:rPr>
        <w:tab/>
        <w:t>Mengistie Z, Woldeamanuel Y, Asrat D, Yigeremu M</w:t>
      </w:r>
      <w:r w:rsidRPr="00613693">
        <w:rPr>
          <w:b/>
          <w:noProof/>
        </w:rPr>
        <w:t xml:space="preserve">. </w:t>
      </w:r>
      <w:r w:rsidRPr="00613693">
        <w:rPr>
          <w:noProof/>
        </w:rPr>
        <w:t>Comparison of clinical and gram stain diagnosis methods of bacterial vaginosis among pregnant women in ethiopia. J Clin Diagn Res. 2013;7(12):2701-3.</w:t>
      </w:r>
    </w:p>
    <w:p w14:paraId="27F0BE99" w14:textId="7D5A9628" w:rsidR="00285BB4" w:rsidRPr="00613693" w:rsidRDefault="00285BB4" w:rsidP="00C60EDE">
      <w:pPr>
        <w:pStyle w:val="EndNoteBibliography"/>
        <w:ind w:left="720" w:hanging="720"/>
        <w:rPr>
          <w:noProof/>
        </w:rPr>
      </w:pPr>
      <w:r w:rsidRPr="00613693">
        <w:rPr>
          <w:noProof/>
        </w:rPr>
        <w:t>89</w:t>
      </w:r>
      <w:r w:rsidR="00A05F61" w:rsidRPr="00613693">
        <w:rPr>
          <w:noProof/>
        </w:rPr>
        <w:t>s</w:t>
      </w:r>
      <w:r w:rsidRPr="00613693">
        <w:rPr>
          <w:noProof/>
        </w:rPr>
        <w:t>.</w:t>
      </w:r>
      <w:r w:rsidRPr="00613693">
        <w:rPr>
          <w:noProof/>
        </w:rPr>
        <w:tab/>
        <w:t>Redelinghuys MJ, Ehlers MM, Dreyer AW, Lombaard H, Olorunju SA, Kock MM</w:t>
      </w:r>
      <w:r w:rsidRPr="00613693">
        <w:rPr>
          <w:b/>
          <w:noProof/>
        </w:rPr>
        <w:t xml:space="preserve">. </w:t>
      </w:r>
      <w:r w:rsidRPr="00613693">
        <w:rPr>
          <w:noProof/>
        </w:rPr>
        <w:t>A cross-sectional study on the relationship of age, gestational age and HIV infection to bacterial vaginosis and genital mycoplasma infection. BMJ Open. 2015;5(10):e008530.</w:t>
      </w:r>
    </w:p>
    <w:p w14:paraId="59CCCA33" w14:textId="173F70E6" w:rsidR="00285BB4" w:rsidRPr="00613693" w:rsidRDefault="00285BB4" w:rsidP="00C60EDE">
      <w:pPr>
        <w:pStyle w:val="EndNoteBibliography"/>
        <w:ind w:left="720" w:hanging="720"/>
        <w:rPr>
          <w:noProof/>
        </w:rPr>
      </w:pPr>
      <w:r w:rsidRPr="00613693">
        <w:rPr>
          <w:noProof/>
        </w:rPr>
        <w:t>90</w:t>
      </w:r>
      <w:r w:rsidR="00A05F61" w:rsidRPr="00613693">
        <w:rPr>
          <w:noProof/>
        </w:rPr>
        <w:t>s</w:t>
      </w:r>
      <w:r w:rsidRPr="00613693">
        <w:rPr>
          <w:noProof/>
        </w:rPr>
        <w:t>.</w:t>
      </w:r>
      <w:r w:rsidRPr="00613693">
        <w:rPr>
          <w:noProof/>
        </w:rPr>
        <w:tab/>
        <w:t>Afolabi BB, Moses OE, Oduyebo OO</w:t>
      </w:r>
      <w:r w:rsidRPr="00613693">
        <w:rPr>
          <w:b/>
          <w:noProof/>
        </w:rPr>
        <w:t xml:space="preserve">. </w:t>
      </w:r>
      <w:r w:rsidRPr="00613693">
        <w:rPr>
          <w:noProof/>
        </w:rPr>
        <w:t>Bacterial Vaginosis and Pregnancy Outcome in Lagos, Nigeria. Open Forum Infect Dis. 2016;3(1):ofw030.</w:t>
      </w:r>
    </w:p>
    <w:p w14:paraId="2075DF78" w14:textId="77DADE79" w:rsidR="00285BB4" w:rsidRPr="00613693" w:rsidRDefault="00285BB4" w:rsidP="00C60EDE">
      <w:pPr>
        <w:pStyle w:val="EndNoteBibliography"/>
        <w:ind w:left="720" w:hanging="720"/>
        <w:rPr>
          <w:noProof/>
        </w:rPr>
      </w:pPr>
      <w:r w:rsidRPr="00613693">
        <w:rPr>
          <w:noProof/>
        </w:rPr>
        <w:t>91</w:t>
      </w:r>
      <w:r w:rsidR="00A05F61" w:rsidRPr="00613693">
        <w:rPr>
          <w:noProof/>
        </w:rPr>
        <w:t>s</w:t>
      </w:r>
      <w:r w:rsidRPr="00613693">
        <w:rPr>
          <w:noProof/>
        </w:rPr>
        <w:t>.</w:t>
      </w:r>
      <w:r w:rsidRPr="00613693">
        <w:rPr>
          <w:noProof/>
        </w:rPr>
        <w:tab/>
        <w:t>Chaponda EB, Chico RM, Bruce J, et al.</w:t>
      </w:r>
      <w:r w:rsidRPr="00613693">
        <w:rPr>
          <w:b/>
          <w:noProof/>
        </w:rPr>
        <w:t xml:space="preserve"> </w:t>
      </w:r>
      <w:r w:rsidRPr="00613693">
        <w:rPr>
          <w:noProof/>
        </w:rPr>
        <w:t>Malarial Infection and Curable Sexually Transmitted and Reproductive Tract Infections Among Pregnant Women in a Rural District of Zambia. Am J Trop Med Hyg. 2016;95(5):1069-76.</w:t>
      </w:r>
    </w:p>
    <w:p w14:paraId="650AC95F" w14:textId="2295CDA2" w:rsidR="00285BB4" w:rsidRPr="00613693" w:rsidRDefault="00285BB4" w:rsidP="00C60EDE">
      <w:pPr>
        <w:pStyle w:val="EndNoteBibliography"/>
        <w:ind w:left="720" w:hanging="720"/>
        <w:rPr>
          <w:noProof/>
        </w:rPr>
      </w:pPr>
      <w:r w:rsidRPr="00613693">
        <w:rPr>
          <w:noProof/>
        </w:rPr>
        <w:t>92</w:t>
      </w:r>
      <w:r w:rsidR="00A05F61" w:rsidRPr="00613693">
        <w:rPr>
          <w:noProof/>
        </w:rPr>
        <w:t>s</w:t>
      </w:r>
      <w:r w:rsidRPr="00613693">
        <w:rPr>
          <w:noProof/>
        </w:rPr>
        <w:t>.</w:t>
      </w:r>
      <w:r w:rsidRPr="00613693">
        <w:rPr>
          <w:noProof/>
        </w:rPr>
        <w:tab/>
        <w:t>Chersich MF, Luchters SM, Yard E, Othigo JM, Kley N, Temmerman M</w:t>
      </w:r>
      <w:r w:rsidRPr="00613693">
        <w:rPr>
          <w:b/>
          <w:noProof/>
        </w:rPr>
        <w:t xml:space="preserve">. </w:t>
      </w:r>
      <w:r w:rsidRPr="00613693">
        <w:rPr>
          <w:noProof/>
        </w:rPr>
        <w:t>Morbidity in the first year postpartum among HIV-infected women in Kenya. Int J Gynaecol Obstet. 2008;100(1):45-51.</w:t>
      </w:r>
    </w:p>
    <w:p w14:paraId="69DC25FD" w14:textId="67FE7520" w:rsidR="00285BB4" w:rsidRPr="00613693" w:rsidRDefault="00285BB4" w:rsidP="00C60EDE">
      <w:pPr>
        <w:pStyle w:val="EndNoteBibliography"/>
        <w:ind w:left="720" w:hanging="720"/>
        <w:rPr>
          <w:noProof/>
        </w:rPr>
      </w:pPr>
      <w:r w:rsidRPr="00613693">
        <w:rPr>
          <w:noProof/>
        </w:rPr>
        <w:t>93</w:t>
      </w:r>
      <w:r w:rsidR="00A05F61" w:rsidRPr="00613693">
        <w:rPr>
          <w:noProof/>
        </w:rPr>
        <w:t>s</w:t>
      </w:r>
      <w:r w:rsidRPr="00613693">
        <w:rPr>
          <w:noProof/>
        </w:rPr>
        <w:t>.</w:t>
      </w:r>
      <w:r w:rsidRPr="00613693">
        <w:rPr>
          <w:noProof/>
        </w:rPr>
        <w:tab/>
        <w:t>Marx G, John-Stewart G, Bosire R, Wamalwa D, Otieno P, Farquhar C</w:t>
      </w:r>
      <w:r w:rsidRPr="00613693">
        <w:rPr>
          <w:b/>
          <w:noProof/>
        </w:rPr>
        <w:t xml:space="preserve">. </w:t>
      </w:r>
      <w:r w:rsidRPr="00613693">
        <w:rPr>
          <w:noProof/>
        </w:rPr>
        <w:t>Diagnosis of sexually transmitted infections and bacterial vaginosis among HIV-1-infected pregnant women in Nairobi. Int J STD AIDS. 2010;21(8):549-52.</w:t>
      </w:r>
    </w:p>
    <w:p w14:paraId="3DAA4B01" w14:textId="27E02C16" w:rsidR="00285BB4" w:rsidRPr="00613693" w:rsidRDefault="00285BB4" w:rsidP="00C60EDE">
      <w:pPr>
        <w:pStyle w:val="EndNoteBibliography"/>
        <w:ind w:left="720" w:hanging="720"/>
        <w:rPr>
          <w:noProof/>
        </w:rPr>
      </w:pPr>
      <w:r w:rsidRPr="00613693">
        <w:rPr>
          <w:noProof/>
        </w:rPr>
        <w:t>94</w:t>
      </w:r>
      <w:r w:rsidR="00A05F61" w:rsidRPr="00613693">
        <w:rPr>
          <w:noProof/>
        </w:rPr>
        <w:t>s</w:t>
      </w:r>
      <w:r w:rsidRPr="00613693">
        <w:rPr>
          <w:noProof/>
        </w:rPr>
        <w:t>.</w:t>
      </w:r>
      <w:r w:rsidRPr="00613693">
        <w:rPr>
          <w:noProof/>
        </w:rPr>
        <w:tab/>
        <w:t>Aboud S, Msamanga G, Read JS, et al.</w:t>
      </w:r>
      <w:r w:rsidRPr="00613693">
        <w:rPr>
          <w:b/>
          <w:noProof/>
        </w:rPr>
        <w:t xml:space="preserve"> </w:t>
      </w:r>
      <w:r w:rsidRPr="00613693">
        <w:rPr>
          <w:noProof/>
        </w:rPr>
        <w:t>Genital tract infections among HIV-infected pregnant women in Malawi, Tanzania and Zambia. International Journal of STD and AIDS. 2008;19(12):824-32.</w:t>
      </w:r>
    </w:p>
    <w:p w14:paraId="490C3503" w14:textId="5E080B34" w:rsidR="00285BB4" w:rsidRPr="00613693" w:rsidRDefault="00285BB4" w:rsidP="00C60EDE">
      <w:pPr>
        <w:pStyle w:val="EndNoteBibliography"/>
        <w:ind w:left="720" w:hanging="720"/>
        <w:rPr>
          <w:noProof/>
        </w:rPr>
      </w:pPr>
      <w:r w:rsidRPr="00613693">
        <w:rPr>
          <w:noProof/>
        </w:rPr>
        <w:t>95</w:t>
      </w:r>
      <w:r w:rsidR="00A05F61" w:rsidRPr="00613693">
        <w:rPr>
          <w:noProof/>
        </w:rPr>
        <w:t>s</w:t>
      </w:r>
      <w:r w:rsidRPr="00613693">
        <w:rPr>
          <w:noProof/>
        </w:rPr>
        <w:t>.</w:t>
      </w:r>
      <w:r w:rsidRPr="00613693">
        <w:rPr>
          <w:noProof/>
        </w:rPr>
        <w:tab/>
        <w:t>Cherpes TL, Hillier SL, Meyn LA, Busch JL, Krohn MA</w:t>
      </w:r>
      <w:r w:rsidRPr="00613693">
        <w:rPr>
          <w:b/>
          <w:noProof/>
        </w:rPr>
        <w:t xml:space="preserve">. </w:t>
      </w:r>
      <w:r w:rsidRPr="00613693">
        <w:rPr>
          <w:noProof/>
        </w:rPr>
        <w:t>A delicate balance: risk factors for acquisition of bacterial vaginosis include sexual activity, absence of hydrogen peroxide-producing lactobacilli, black race, and positive herpes simplex virus type 2 serology. Sex Transm Dis. 2008;35(1):78-83.</w:t>
      </w:r>
    </w:p>
    <w:p w14:paraId="745A9126" w14:textId="75A2A11B" w:rsidR="00285BB4" w:rsidRPr="00613693" w:rsidRDefault="00285BB4" w:rsidP="00C60EDE">
      <w:pPr>
        <w:pStyle w:val="EndNoteBibliography"/>
        <w:ind w:left="720" w:hanging="720"/>
        <w:rPr>
          <w:noProof/>
        </w:rPr>
      </w:pPr>
      <w:r w:rsidRPr="00613693">
        <w:rPr>
          <w:noProof/>
        </w:rPr>
        <w:lastRenderedPageBreak/>
        <w:t>96</w:t>
      </w:r>
      <w:r w:rsidR="00A05F61" w:rsidRPr="00613693">
        <w:rPr>
          <w:noProof/>
        </w:rPr>
        <w:t>s</w:t>
      </w:r>
      <w:r w:rsidRPr="00613693">
        <w:rPr>
          <w:noProof/>
        </w:rPr>
        <w:t>.</w:t>
      </w:r>
      <w:r w:rsidRPr="00613693">
        <w:rPr>
          <w:noProof/>
        </w:rPr>
        <w:tab/>
        <w:t>Fethers KA, Fairley CK, Morton A, et al.</w:t>
      </w:r>
      <w:r w:rsidRPr="00613693">
        <w:rPr>
          <w:b/>
          <w:noProof/>
        </w:rPr>
        <w:t xml:space="preserve"> </w:t>
      </w:r>
      <w:r w:rsidRPr="00613693">
        <w:rPr>
          <w:noProof/>
        </w:rPr>
        <w:t>Low incidence of bacterial vaginosis in cohort of young Australian women. Sex Transm Dis. 2011;38(2):124-6.</w:t>
      </w:r>
    </w:p>
    <w:p w14:paraId="517F4F92" w14:textId="7B0B7321" w:rsidR="00285BB4" w:rsidRPr="00613693" w:rsidRDefault="00285BB4" w:rsidP="00C60EDE">
      <w:pPr>
        <w:pStyle w:val="EndNoteBibliography"/>
        <w:ind w:left="720" w:hanging="720"/>
        <w:rPr>
          <w:noProof/>
        </w:rPr>
      </w:pPr>
      <w:r w:rsidRPr="00613693">
        <w:rPr>
          <w:noProof/>
        </w:rPr>
        <w:t>97</w:t>
      </w:r>
      <w:r w:rsidR="00A05F61" w:rsidRPr="00613693">
        <w:rPr>
          <w:noProof/>
        </w:rPr>
        <w:t>s</w:t>
      </w:r>
      <w:r w:rsidRPr="00613693">
        <w:rPr>
          <w:noProof/>
        </w:rPr>
        <w:t>.</w:t>
      </w:r>
      <w:r w:rsidRPr="00613693">
        <w:rPr>
          <w:noProof/>
        </w:rPr>
        <w:tab/>
        <w:t>Vodstrcil LA, Walker SM, Hocking JS, et al.</w:t>
      </w:r>
      <w:r w:rsidRPr="00613693">
        <w:rPr>
          <w:b/>
          <w:noProof/>
        </w:rPr>
        <w:t xml:space="preserve"> </w:t>
      </w:r>
      <w:r w:rsidRPr="00613693">
        <w:rPr>
          <w:noProof/>
        </w:rPr>
        <w:t>Incident bacterial vaginosis (BV) in women who have sex with women is associated with behaviors that suggest sexual transmission of BV. Clin Infect Dis. 2015;60(7):1042-53.</w:t>
      </w:r>
    </w:p>
    <w:p w14:paraId="1C1C7C1E" w14:textId="014CAF9B" w:rsidR="00285BB4" w:rsidRPr="00613693" w:rsidRDefault="00285BB4" w:rsidP="00C60EDE">
      <w:pPr>
        <w:pStyle w:val="EndNoteBibliography"/>
        <w:ind w:left="720" w:hanging="720"/>
        <w:rPr>
          <w:noProof/>
        </w:rPr>
      </w:pPr>
      <w:r w:rsidRPr="00613693">
        <w:rPr>
          <w:noProof/>
        </w:rPr>
        <w:t>98</w:t>
      </w:r>
      <w:r w:rsidR="00A05F61" w:rsidRPr="00613693">
        <w:rPr>
          <w:noProof/>
        </w:rPr>
        <w:t>s</w:t>
      </w:r>
      <w:r w:rsidRPr="00613693">
        <w:rPr>
          <w:noProof/>
        </w:rPr>
        <w:t>.</w:t>
      </w:r>
      <w:r w:rsidRPr="00613693">
        <w:rPr>
          <w:noProof/>
        </w:rPr>
        <w:tab/>
        <w:t>Ransom SB, McComish JF, Greenberg R, Tolford DA</w:t>
      </w:r>
      <w:r w:rsidRPr="00613693">
        <w:rPr>
          <w:b/>
          <w:noProof/>
        </w:rPr>
        <w:t xml:space="preserve">. </w:t>
      </w:r>
      <w:r w:rsidRPr="00613693">
        <w:rPr>
          <w:noProof/>
        </w:rPr>
        <w:t>Oral metronidazole vs. Metrogel Vaginal for treating bacterial vaginosis. Cost-effectiveness evaluation. J Reprod Med. 1999;44(4):359-62.</w:t>
      </w:r>
    </w:p>
    <w:p w14:paraId="0BD249D7" w14:textId="75F96F19" w:rsidR="00285BB4" w:rsidRPr="00613693" w:rsidRDefault="00285BB4" w:rsidP="00C60EDE">
      <w:pPr>
        <w:pStyle w:val="EndNoteBibliography"/>
        <w:ind w:left="720" w:hanging="720"/>
        <w:rPr>
          <w:noProof/>
        </w:rPr>
      </w:pPr>
      <w:r w:rsidRPr="00613693">
        <w:rPr>
          <w:noProof/>
        </w:rPr>
        <w:t>99</w:t>
      </w:r>
      <w:r w:rsidR="00A05F61" w:rsidRPr="00613693">
        <w:rPr>
          <w:noProof/>
        </w:rPr>
        <w:t>s</w:t>
      </w:r>
      <w:r w:rsidRPr="00613693">
        <w:rPr>
          <w:noProof/>
        </w:rPr>
        <w:t>.</w:t>
      </w:r>
      <w:r w:rsidRPr="00613693">
        <w:rPr>
          <w:noProof/>
        </w:rPr>
        <w:tab/>
        <w:t>McElligott KA, Havrilesky LJ, Myers ER</w:t>
      </w:r>
      <w:r w:rsidRPr="00613693">
        <w:rPr>
          <w:b/>
          <w:noProof/>
        </w:rPr>
        <w:t xml:space="preserve">. </w:t>
      </w:r>
      <w:r w:rsidRPr="00613693">
        <w:rPr>
          <w:noProof/>
        </w:rPr>
        <w:t>Preoperative screening strategies for bacterial vaginosis prior to elective hysterectomy: a cost comparison study. Am J Obstet Gynecol. 2011;205(5):500.e1-7.</w:t>
      </w:r>
    </w:p>
    <w:p w14:paraId="1D6786C3" w14:textId="7D280F36" w:rsidR="00285BB4" w:rsidRPr="00613693" w:rsidRDefault="00285BB4" w:rsidP="00C60EDE">
      <w:pPr>
        <w:pStyle w:val="EndNoteBibliography"/>
        <w:ind w:left="720" w:hanging="720"/>
        <w:rPr>
          <w:noProof/>
        </w:rPr>
      </w:pPr>
      <w:r w:rsidRPr="00613693">
        <w:rPr>
          <w:noProof/>
        </w:rPr>
        <w:t>100</w:t>
      </w:r>
      <w:r w:rsidR="00A05F61" w:rsidRPr="00613693">
        <w:rPr>
          <w:noProof/>
        </w:rPr>
        <w:t>s</w:t>
      </w:r>
      <w:r w:rsidRPr="00613693">
        <w:rPr>
          <w:noProof/>
        </w:rPr>
        <w:t>.</w:t>
      </w:r>
      <w:r w:rsidRPr="00613693">
        <w:rPr>
          <w:noProof/>
        </w:rPr>
        <w:tab/>
        <w:t>Kacker S, Frick KD, Gaydos CA, Tobian AA</w:t>
      </w:r>
      <w:r w:rsidRPr="00613693">
        <w:rPr>
          <w:b/>
          <w:noProof/>
        </w:rPr>
        <w:t xml:space="preserve">. </w:t>
      </w:r>
      <w:r w:rsidRPr="00613693">
        <w:rPr>
          <w:noProof/>
        </w:rPr>
        <w:t>Costs and effectiveness of neonatal male circumcision. Arch Pediatr Adolesc Med. 2012;166(10):910-8.</w:t>
      </w:r>
    </w:p>
    <w:p w14:paraId="27A9AF86" w14:textId="04DC7D09" w:rsidR="00285BB4" w:rsidRPr="00613693" w:rsidRDefault="00285BB4" w:rsidP="00C60EDE">
      <w:pPr>
        <w:pStyle w:val="EndNoteBibliography"/>
        <w:ind w:left="720" w:hanging="720"/>
        <w:rPr>
          <w:noProof/>
        </w:rPr>
      </w:pPr>
      <w:r w:rsidRPr="00613693">
        <w:rPr>
          <w:noProof/>
        </w:rPr>
        <w:t>101</w:t>
      </w:r>
      <w:r w:rsidR="00A05F61" w:rsidRPr="00613693">
        <w:rPr>
          <w:noProof/>
        </w:rPr>
        <w:t>s</w:t>
      </w:r>
      <w:r w:rsidRPr="00613693">
        <w:rPr>
          <w:noProof/>
        </w:rPr>
        <w:t>.</w:t>
      </w:r>
      <w:r w:rsidRPr="00613693">
        <w:rPr>
          <w:noProof/>
        </w:rPr>
        <w:tab/>
        <w:t>Penney GC, Thomson M, Norman J, et al.</w:t>
      </w:r>
      <w:r w:rsidRPr="00613693">
        <w:rPr>
          <w:b/>
          <w:noProof/>
        </w:rPr>
        <w:t xml:space="preserve"> </w:t>
      </w:r>
      <w:r w:rsidRPr="00613693">
        <w:rPr>
          <w:noProof/>
        </w:rPr>
        <w:t>A randomised comparison of strategies for reducing infective complications of induced abortion. Br J Obstet Gynaecol. 1998;105(6):599-604.</w:t>
      </w:r>
    </w:p>
    <w:p w14:paraId="33BF6280" w14:textId="19B583D6" w:rsidR="00285BB4" w:rsidRPr="00613693" w:rsidRDefault="00285BB4" w:rsidP="00C60EDE">
      <w:pPr>
        <w:pStyle w:val="EndNoteBibliography"/>
        <w:ind w:left="720" w:hanging="720"/>
        <w:rPr>
          <w:noProof/>
        </w:rPr>
      </w:pPr>
      <w:r w:rsidRPr="00613693">
        <w:rPr>
          <w:noProof/>
        </w:rPr>
        <w:t>102</w:t>
      </w:r>
      <w:r w:rsidR="00A05F61" w:rsidRPr="00613693">
        <w:rPr>
          <w:noProof/>
        </w:rPr>
        <w:t>s</w:t>
      </w:r>
      <w:r w:rsidRPr="00613693">
        <w:rPr>
          <w:noProof/>
        </w:rPr>
        <w:t>.</w:t>
      </w:r>
      <w:r w:rsidRPr="00613693">
        <w:rPr>
          <w:noProof/>
        </w:rPr>
        <w:tab/>
        <w:t>Muller E, Berger K, Dennemark N, Oleen-Burkey M</w:t>
      </w:r>
      <w:r w:rsidRPr="00613693">
        <w:rPr>
          <w:b/>
          <w:noProof/>
        </w:rPr>
        <w:t xml:space="preserve">. </w:t>
      </w:r>
      <w:r w:rsidRPr="00613693">
        <w:rPr>
          <w:noProof/>
        </w:rPr>
        <w:t>Cost of bacterial vaginosis in pregnancy. Decision analysis and cost evaluation of a clinical study in Germany. J Reprod Med. 1999;44(9):807-14.</w:t>
      </w:r>
    </w:p>
    <w:p w14:paraId="50329287" w14:textId="638F59BE" w:rsidR="00285BB4" w:rsidRPr="00613693" w:rsidRDefault="00285BB4" w:rsidP="00C60EDE">
      <w:pPr>
        <w:pStyle w:val="EndNoteBibliography"/>
        <w:ind w:left="720" w:hanging="720"/>
        <w:rPr>
          <w:noProof/>
        </w:rPr>
      </w:pPr>
      <w:r w:rsidRPr="00613693">
        <w:rPr>
          <w:noProof/>
        </w:rPr>
        <w:t>103</w:t>
      </w:r>
      <w:r w:rsidR="00A05F61" w:rsidRPr="00613693">
        <w:rPr>
          <w:noProof/>
        </w:rPr>
        <w:t>s</w:t>
      </w:r>
      <w:r w:rsidRPr="00613693">
        <w:rPr>
          <w:noProof/>
        </w:rPr>
        <w:t>.</w:t>
      </w:r>
      <w:r w:rsidRPr="00613693">
        <w:rPr>
          <w:noProof/>
        </w:rPr>
        <w:tab/>
        <w:t>Kekki M, Kurki T, Kotomaki T, Sintonen H, Paavonen J</w:t>
      </w:r>
      <w:r w:rsidRPr="00613693">
        <w:rPr>
          <w:b/>
          <w:noProof/>
        </w:rPr>
        <w:t xml:space="preserve">. </w:t>
      </w:r>
      <w:r w:rsidRPr="00613693">
        <w:rPr>
          <w:noProof/>
        </w:rPr>
        <w:t>Cost-effectiveness of screening and treatment for bacterial vaginosis in early pregnancy among women at low risk for preterm birth. Acta Obstet Gynecol Scand. 2004;83(1):27-36.</w:t>
      </w:r>
    </w:p>
    <w:p w14:paraId="3F2C3091" w14:textId="0D72C649" w:rsidR="00285BB4" w:rsidRPr="00613693" w:rsidRDefault="00285BB4" w:rsidP="00C60EDE">
      <w:pPr>
        <w:pStyle w:val="EndNoteBibliography"/>
        <w:ind w:left="720" w:hanging="720"/>
        <w:rPr>
          <w:noProof/>
        </w:rPr>
      </w:pPr>
      <w:r w:rsidRPr="00613693">
        <w:rPr>
          <w:noProof/>
        </w:rPr>
        <w:t>104</w:t>
      </w:r>
      <w:r w:rsidR="00A05F61" w:rsidRPr="00613693">
        <w:rPr>
          <w:noProof/>
        </w:rPr>
        <w:t>s</w:t>
      </w:r>
      <w:r w:rsidRPr="00613693">
        <w:rPr>
          <w:noProof/>
        </w:rPr>
        <w:t>.</w:t>
      </w:r>
      <w:r w:rsidRPr="00613693">
        <w:rPr>
          <w:noProof/>
        </w:rPr>
        <w:tab/>
        <w:t>Friedman HB, Gift TL, Susanti I, Wasserheit JN</w:t>
      </w:r>
      <w:r w:rsidRPr="00613693">
        <w:rPr>
          <w:b/>
          <w:noProof/>
        </w:rPr>
        <w:t xml:space="preserve">. </w:t>
      </w:r>
      <w:r w:rsidRPr="00613693">
        <w:rPr>
          <w:noProof/>
        </w:rPr>
        <w:t>Risk-based versus alternative algorithms for antibiotic prophylaxis among women seeking early suction abortion: a cost-effectiveness simulation. Sex Transm Dis. 2001;28(12):714-24.</w:t>
      </w:r>
    </w:p>
    <w:p w14:paraId="1D4FF741" w14:textId="072DA674" w:rsidR="00285BB4" w:rsidRPr="00613693" w:rsidRDefault="00285BB4" w:rsidP="00C60EDE">
      <w:pPr>
        <w:pStyle w:val="EndNoteBibliography"/>
        <w:ind w:left="720" w:hanging="720"/>
        <w:rPr>
          <w:noProof/>
        </w:rPr>
      </w:pPr>
      <w:r w:rsidRPr="00613693">
        <w:rPr>
          <w:noProof/>
        </w:rPr>
        <w:t>105</w:t>
      </w:r>
      <w:r w:rsidR="00A05F61" w:rsidRPr="00613693">
        <w:rPr>
          <w:noProof/>
        </w:rPr>
        <w:t>s</w:t>
      </w:r>
      <w:r w:rsidRPr="00613693">
        <w:rPr>
          <w:noProof/>
        </w:rPr>
        <w:t>.</w:t>
      </w:r>
      <w:r w:rsidRPr="00613693">
        <w:rPr>
          <w:noProof/>
        </w:rPr>
        <w:tab/>
        <w:t>Pépin J, Mabey D</w:t>
      </w:r>
      <w:r w:rsidRPr="00613693">
        <w:rPr>
          <w:b/>
          <w:noProof/>
        </w:rPr>
        <w:t xml:space="preserve">. </w:t>
      </w:r>
      <w:r w:rsidRPr="00613693">
        <w:rPr>
          <w:noProof/>
        </w:rPr>
        <w:t>Sexually transmitted infections in Africa: Single dose treatment is now affordable. Sexually Transmitted Infections. 2003;79(6):432-4.</w:t>
      </w:r>
    </w:p>
    <w:p w14:paraId="1FCD4485" w14:textId="7D577200" w:rsidR="00285BB4" w:rsidRPr="00613693" w:rsidRDefault="00285BB4" w:rsidP="00C60EDE">
      <w:pPr>
        <w:pStyle w:val="EndNoteBibliography"/>
        <w:ind w:left="720" w:hanging="720"/>
        <w:rPr>
          <w:noProof/>
        </w:rPr>
      </w:pPr>
      <w:r w:rsidRPr="00613693">
        <w:rPr>
          <w:noProof/>
        </w:rPr>
        <w:t>106</w:t>
      </w:r>
      <w:r w:rsidR="00A05F61" w:rsidRPr="00613693">
        <w:rPr>
          <w:noProof/>
        </w:rPr>
        <w:t>s</w:t>
      </w:r>
      <w:r w:rsidRPr="00613693">
        <w:rPr>
          <w:noProof/>
        </w:rPr>
        <w:t>.</w:t>
      </w:r>
      <w:r w:rsidRPr="00613693">
        <w:rPr>
          <w:noProof/>
        </w:rPr>
        <w:tab/>
        <w:t>Kacker S, Frick KD, Quinn TC, Gray RH, Tobian AA</w:t>
      </w:r>
      <w:r w:rsidRPr="00613693">
        <w:rPr>
          <w:b/>
          <w:noProof/>
        </w:rPr>
        <w:t xml:space="preserve">. </w:t>
      </w:r>
      <w:r w:rsidRPr="00613693">
        <w:rPr>
          <w:noProof/>
        </w:rPr>
        <w:t>Financial implications of male circumcision scale-up for the prevention of HIV and other sexually transmitted infections in a sub-Saharan African community. Sex Transm Dis. 2013;40(7):559-68.</w:t>
      </w:r>
    </w:p>
    <w:p w14:paraId="20CA55DF" w14:textId="1EBD5D3E" w:rsidR="00285BB4" w:rsidRPr="00613693" w:rsidRDefault="00285BB4" w:rsidP="00C60EDE">
      <w:pPr>
        <w:pStyle w:val="EndNoteBibliography"/>
        <w:ind w:left="720" w:hanging="720"/>
        <w:rPr>
          <w:noProof/>
        </w:rPr>
      </w:pPr>
      <w:r w:rsidRPr="00613693">
        <w:rPr>
          <w:noProof/>
        </w:rPr>
        <w:t>107</w:t>
      </w:r>
      <w:r w:rsidR="00A05F61" w:rsidRPr="00613693">
        <w:rPr>
          <w:noProof/>
        </w:rPr>
        <w:t>s</w:t>
      </w:r>
      <w:r w:rsidRPr="00613693">
        <w:rPr>
          <w:noProof/>
        </w:rPr>
        <w:t>.</w:t>
      </w:r>
      <w:r w:rsidRPr="00613693">
        <w:rPr>
          <w:noProof/>
        </w:rPr>
        <w:tab/>
        <w:t>Oleen-Burkey MA, Hillier SL</w:t>
      </w:r>
      <w:r w:rsidRPr="00613693">
        <w:rPr>
          <w:b/>
          <w:noProof/>
        </w:rPr>
        <w:t xml:space="preserve">. </w:t>
      </w:r>
      <w:r w:rsidRPr="00613693">
        <w:rPr>
          <w:noProof/>
        </w:rPr>
        <w:t>Pregnancy complications associated with bacterial vaginosis and their estimated costs. Infect Dis Obstet Gynecol. 1995;3(4):149-57.</w:t>
      </w:r>
    </w:p>
    <w:p w14:paraId="0D4CFE4B" w14:textId="61AED515" w:rsidR="00285BB4" w:rsidRPr="00613693" w:rsidRDefault="00285BB4" w:rsidP="00C60EDE">
      <w:pPr>
        <w:pStyle w:val="EndNoteBibliography"/>
        <w:ind w:left="720" w:hanging="720"/>
        <w:rPr>
          <w:noProof/>
        </w:rPr>
      </w:pPr>
      <w:r w:rsidRPr="00613693">
        <w:rPr>
          <w:noProof/>
        </w:rPr>
        <w:t>108</w:t>
      </w:r>
      <w:r w:rsidR="00A05F61" w:rsidRPr="00613693">
        <w:rPr>
          <w:noProof/>
        </w:rPr>
        <w:t>s</w:t>
      </w:r>
      <w:r w:rsidRPr="00613693">
        <w:rPr>
          <w:noProof/>
        </w:rPr>
        <w:t>.</w:t>
      </w:r>
      <w:r w:rsidRPr="00613693">
        <w:rPr>
          <w:noProof/>
        </w:rPr>
        <w:tab/>
        <w:t>Kiss H, Pichler E, Petricevic L, Husslein P</w:t>
      </w:r>
      <w:r w:rsidRPr="00613693">
        <w:rPr>
          <w:b/>
          <w:noProof/>
        </w:rPr>
        <w:t xml:space="preserve">. </w:t>
      </w:r>
      <w:r w:rsidRPr="00613693">
        <w:rPr>
          <w:noProof/>
        </w:rPr>
        <w:t>Cost effectiveness of a screen-and-treat program for asymptomatic vaginal infections in pregnancy: towards a significant reduction in the costs of prematurity. Eur J Obstet Gynecol Reprod Biol. 2006;127(2):198-203.</w:t>
      </w:r>
    </w:p>
    <w:p w14:paraId="5DC43226" w14:textId="0B31845D" w:rsidR="00285BB4" w:rsidRPr="00613693" w:rsidRDefault="00285BB4" w:rsidP="00C60EDE">
      <w:pPr>
        <w:pStyle w:val="EndNoteBibliography"/>
        <w:ind w:left="720" w:hanging="720"/>
        <w:rPr>
          <w:noProof/>
        </w:rPr>
      </w:pPr>
      <w:r w:rsidRPr="00613693">
        <w:rPr>
          <w:noProof/>
        </w:rPr>
        <w:t>109</w:t>
      </w:r>
      <w:r w:rsidR="00A05F61" w:rsidRPr="00613693">
        <w:rPr>
          <w:noProof/>
        </w:rPr>
        <w:t>s</w:t>
      </w:r>
      <w:r w:rsidRPr="00613693">
        <w:rPr>
          <w:noProof/>
        </w:rPr>
        <w:t>.</w:t>
      </w:r>
      <w:r w:rsidRPr="00613693">
        <w:rPr>
          <w:noProof/>
        </w:rPr>
        <w:tab/>
        <w:t>Suleiman IA, Tayo F</w:t>
      </w:r>
      <w:r w:rsidRPr="00613693">
        <w:rPr>
          <w:b/>
          <w:noProof/>
        </w:rPr>
        <w:t xml:space="preserve">. </w:t>
      </w:r>
      <w:r w:rsidRPr="00613693">
        <w:rPr>
          <w:noProof/>
        </w:rPr>
        <w:t>Evaluation of the cost of therapy for the treatment of sexually transmitted infections in a Nigerian teaching hospital. Journal of Pharmaceutical Health Services Research. 2012;3(2):115-20.</w:t>
      </w:r>
    </w:p>
    <w:p w14:paraId="4AC4D0C4" w14:textId="05AF8F53" w:rsidR="00285BB4" w:rsidRPr="00613693" w:rsidRDefault="00285BB4" w:rsidP="00C60EDE">
      <w:pPr>
        <w:pStyle w:val="EndNoteBibliography"/>
        <w:ind w:left="720" w:hanging="720"/>
        <w:rPr>
          <w:noProof/>
        </w:rPr>
      </w:pPr>
      <w:r w:rsidRPr="00613693">
        <w:rPr>
          <w:noProof/>
        </w:rPr>
        <w:t>110</w:t>
      </w:r>
      <w:r w:rsidR="00A05F61" w:rsidRPr="00613693">
        <w:rPr>
          <w:noProof/>
        </w:rPr>
        <w:t>s</w:t>
      </w:r>
      <w:r w:rsidRPr="00613693">
        <w:rPr>
          <w:noProof/>
        </w:rPr>
        <w:t>.</w:t>
      </w:r>
      <w:r w:rsidRPr="00613693">
        <w:rPr>
          <w:noProof/>
        </w:rPr>
        <w:tab/>
        <w:t xml:space="preserve">Centers for Disease Control and Prevention 2017;Pages. Accessed at </w:t>
      </w:r>
      <w:r w:rsidRPr="00613693">
        <w:rPr>
          <w:rFonts w:asciiTheme="minorHAnsi" w:hAnsiTheme="minorHAnsi" w:cstheme="minorBidi"/>
          <w:noProof/>
        </w:rPr>
        <w:t>https://www.cdc.gov/hiv/programresources/guidance/costeffectiveness/index.html</w:t>
      </w:r>
      <w:r w:rsidRPr="00613693">
        <w:rPr>
          <w:noProof/>
        </w:rPr>
        <w:t>. Accessed 5 February 2018.</w:t>
      </w:r>
    </w:p>
    <w:p w14:paraId="7B89DDCB" w14:textId="3B1A04B9" w:rsidR="00285BB4" w:rsidRPr="00613693" w:rsidRDefault="00285BB4" w:rsidP="00C60EDE">
      <w:pPr>
        <w:pStyle w:val="EndNoteBibliography"/>
        <w:ind w:left="720" w:hanging="720"/>
        <w:rPr>
          <w:noProof/>
        </w:rPr>
      </w:pPr>
      <w:r w:rsidRPr="00613693">
        <w:rPr>
          <w:noProof/>
          <w:lang w:val="es-PE"/>
        </w:rPr>
        <w:t>111</w:t>
      </w:r>
      <w:r w:rsidR="00A05F61" w:rsidRPr="00613693">
        <w:rPr>
          <w:noProof/>
          <w:lang w:val="es-PE"/>
        </w:rPr>
        <w:t>s</w:t>
      </w:r>
      <w:r w:rsidRPr="00613693">
        <w:rPr>
          <w:noProof/>
          <w:lang w:val="es-PE"/>
        </w:rPr>
        <w:t>.</w:t>
      </w:r>
      <w:r w:rsidRPr="00613693">
        <w:rPr>
          <w:noProof/>
          <w:lang w:val="es-PE"/>
        </w:rPr>
        <w:tab/>
        <w:t>Kumwenda NI, Kumwenda J, Kafulafula G, et al.</w:t>
      </w:r>
      <w:r w:rsidRPr="00613693">
        <w:rPr>
          <w:b/>
          <w:noProof/>
          <w:lang w:val="es-PE"/>
        </w:rPr>
        <w:t xml:space="preserve"> </w:t>
      </w:r>
      <w:r w:rsidRPr="00613693">
        <w:rPr>
          <w:noProof/>
        </w:rPr>
        <w:t>HIV-1 incidence among women of reproductive age in Malawi. Int J STD AIDS. 2008;19(5):339-41.</w:t>
      </w:r>
    </w:p>
    <w:p w14:paraId="730EB8D8" w14:textId="7033EF11" w:rsidR="00285BB4" w:rsidRPr="00613693" w:rsidRDefault="00285BB4" w:rsidP="00C60EDE">
      <w:pPr>
        <w:pStyle w:val="EndNoteBibliography"/>
        <w:ind w:left="720" w:hanging="720"/>
        <w:rPr>
          <w:noProof/>
        </w:rPr>
      </w:pPr>
      <w:r w:rsidRPr="00613693">
        <w:rPr>
          <w:noProof/>
        </w:rPr>
        <w:t>112</w:t>
      </w:r>
      <w:r w:rsidR="00A05F61" w:rsidRPr="00613693">
        <w:rPr>
          <w:noProof/>
        </w:rPr>
        <w:t>s</w:t>
      </w:r>
      <w:r w:rsidRPr="00613693">
        <w:rPr>
          <w:noProof/>
        </w:rPr>
        <w:t>.</w:t>
      </w:r>
      <w:r w:rsidRPr="00613693">
        <w:rPr>
          <w:noProof/>
        </w:rPr>
        <w:tab/>
        <w:t>Kinuthia J, Drake AL, Matemo D, et al.</w:t>
      </w:r>
      <w:r w:rsidRPr="00613693">
        <w:rPr>
          <w:b/>
          <w:noProof/>
        </w:rPr>
        <w:t xml:space="preserve"> </w:t>
      </w:r>
      <w:r w:rsidRPr="00613693">
        <w:rPr>
          <w:noProof/>
        </w:rPr>
        <w:t>HIV acquisition during pregnancy and postpartum is associated with genital infections and partnership characteristics. Aids. 2015;29(15):2025-33.</w:t>
      </w:r>
    </w:p>
    <w:p w14:paraId="16D6194D" w14:textId="1367526B" w:rsidR="00285BB4" w:rsidRPr="00613693" w:rsidRDefault="00285BB4" w:rsidP="00C60EDE">
      <w:pPr>
        <w:pStyle w:val="EndNoteBibliography"/>
        <w:ind w:left="720" w:hanging="720"/>
        <w:rPr>
          <w:noProof/>
        </w:rPr>
      </w:pPr>
      <w:r w:rsidRPr="00613693">
        <w:rPr>
          <w:noProof/>
        </w:rPr>
        <w:t>113</w:t>
      </w:r>
      <w:r w:rsidR="00A05F61" w:rsidRPr="00613693">
        <w:rPr>
          <w:noProof/>
        </w:rPr>
        <w:t>s</w:t>
      </w:r>
      <w:r w:rsidRPr="00613693">
        <w:rPr>
          <w:noProof/>
        </w:rPr>
        <w:t>.</w:t>
      </w:r>
      <w:r w:rsidRPr="00613693">
        <w:rPr>
          <w:noProof/>
        </w:rPr>
        <w:tab/>
        <w:t>Van De Wijgert JHHM, Morrison CS, Brown J, et al.</w:t>
      </w:r>
      <w:r w:rsidRPr="00613693">
        <w:rPr>
          <w:b/>
          <w:noProof/>
        </w:rPr>
        <w:t xml:space="preserve"> </w:t>
      </w:r>
      <w:r w:rsidRPr="00613693">
        <w:rPr>
          <w:noProof/>
        </w:rPr>
        <w:t>Disentangling contributions of reproductive tract infections to hiv acquisition in african women. Sexually Transmitted Diseases. 2009;36(6):357-64.</w:t>
      </w:r>
    </w:p>
    <w:p w14:paraId="2E9568EE" w14:textId="7DD1946E" w:rsidR="00285BB4" w:rsidRPr="00613693" w:rsidRDefault="00285BB4" w:rsidP="00C60EDE">
      <w:pPr>
        <w:pStyle w:val="EndNoteBibliography"/>
        <w:ind w:left="720" w:hanging="720"/>
        <w:rPr>
          <w:noProof/>
        </w:rPr>
      </w:pPr>
      <w:r w:rsidRPr="00613693">
        <w:rPr>
          <w:noProof/>
        </w:rPr>
        <w:t>114</w:t>
      </w:r>
      <w:r w:rsidR="00A05F61" w:rsidRPr="00613693">
        <w:rPr>
          <w:noProof/>
        </w:rPr>
        <w:t>s</w:t>
      </w:r>
      <w:r w:rsidRPr="00613693">
        <w:rPr>
          <w:noProof/>
        </w:rPr>
        <w:t>.</w:t>
      </w:r>
      <w:r w:rsidRPr="00613693">
        <w:rPr>
          <w:noProof/>
        </w:rPr>
        <w:tab/>
        <w:t>Farquhar C, Mbori-Ngacha D, Overbaugh J, et al.</w:t>
      </w:r>
      <w:r w:rsidRPr="00613693">
        <w:rPr>
          <w:b/>
          <w:noProof/>
        </w:rPr>
        <w:t xml:space="preserve"> </w:t>
      </w:r>
      <w:r w:rsidRPr="00613693">
        <w:rPr>
          <w:noProof/>
        </w:rPr>
        <w:t>Illness during pregnancy and bacterial vaginosis are associated with in-utero HIV-1 transmission. Aids. 2010;24(1):153-5.</w:t>
      </w:r>
    </w:p>
    <w:p w14:paraId="34E730A7" w14:textId="6C383DB0" w:rsidR="00285BB4" w:rsidRPr="00613693" w:rsidRDefault="00285BB4" w:rsidP="00C60EDE">
      <w:pPr>
        <w:pStyle w:val="EndNoteBibliography"/>
        <w:ind w:left="720" w:hanging="720"/>
        <w:rPr>
          <w:noProof/>
        </w:rPr>
      </w:pPr>
      <w:r w:rsidRPr="00613693">
        <w:rPr>
          <w:noProof/>
        </w:rPr>
        <w:lastRenderedPageBreak/>
        <w:t>115</w:t>
      </w:r>
      <w:r w:rsidR="00A05F61" w:rsidRPr="00613693">
        <w:rPr>
          <w:noProof/>
        </w:rPr>
        <w:t>s</w:t>
      </w:r>
      <w:r w:rsidRPr="00613693">
        <w:rPr>
          <w:noProof/>
        </w:rPr>
        <w:t>.</w:t>
      </w:r>
      <w:r w:rsidRPr="00613693">
        <w:rPr>
          <w:noProof/>
        </w:rPr>
        <w:tab/>
        <w:t>Cherpes TL, Meyn LA, Krohn MA, Lurie JG, Hillier SL</w:t>
      </w:r>
      <w:r w:rsidRPr="00613693">
        <w:rPr>
          <w:b/>
          <w:noProof/>
        </w:rPr>
        <w:t xml:space="preserve">. </w:t>
      </w:r>
      <w:r w:rsidRPr="00613693">
        <w:rPr>
          <w:noProof/>
        </w:rPr>
        <w:t>Association between acquisition of herpes simplex virus type 2 in women and bacterial vaginosis. Clin Infect Dis. 2003;37(3):319-25.</w:t>
      </w:r>
    </w:p>
    <w:p w14:paraId="2442475E" w14:textId="44A38159" w:rsidR="00285BB4" w:rsidRPr="00613693" w:rsidRDefault="00285BB4" w:rsidP="00C60EDE">
      <w:pPr>
        <w:pStyle w:val="EndNoteBibliography"/>
        <w:ind w:left="720" w:hanging="720"/>
        <w:rPr>
          <w:noProof/>
        </w:rPr>
      </w:pPr>
      <w:r w:rsidRPr="00613693">
        <w:rPr>
          <w:noProof/>
        </w:rPr>
        <w:t>116</w:t>
      </w:r>
      <w:r w:rsidR="00A05F61" w:rsidRPr="00613693">
        <w:rPr>
          <w:noProof/>
        </w:rPr>
        <w:t>s</w:t>
      </w:r>
      <w:r w:rsidRPr="00613693">
        <w:rPr>
          <w:noProof/>
        </w:rPr>
        <w:t>.</w:t>
      </w:r>
      <w:r w:rsidRPr="00613693">
        <w:rPr>
          <w:noProof/>
        </w:rPr>
        <w:tab/>
        <w:t>Brotman RM, Klebanoff MA, Nansel TR, et al.</w:t>
      </w:r>
      <w:r w:rsidRPr="00613693">
        <w:rPr>
          <w:b/>
          <w:noProof/>
        </w:rPr>
        <w:t xml:space="preserve"> </w:t>
      </w:r>
      <w:r w:rsidRPr="00613693">
        <w:rPr>
          <w:noProof/>
        </w:rPr>
        <w:t>Bacterial vaginosis assessed by gram stain and diminished colonization resistance to incident gonococcal, chlamydial, and trichomonal genital infection. J Infect Dis. 2010;202(12):1907-15.</w:t>
      </w:r>
    </w:p>
    <w:p w14:paraId="1DB8ACAE" w14:textId="4FA60946" w:rsidR="00285BB4" w:rsidRPr="00613693" w:rsidRDefault="00285BB4" w:rsidP="00C60EDE">
      <w:pPr>
        <w:pStyle w:val="EndNoteBibliography"/>
        <w:ind w:left="720" w:hanging="720"/>
        <w:rPr>
          <w:noProof/>
        </w:rPr>
      </w:pPr>
      <w:r w:rsidRPr="00613693">
        <w:rPr>
          <w:noProof/>
        </w:rPr>
        <w:t>117</w:t>
      </w:r>
      <w:r w:rsidR="00A05F61" w:rsidRPr="00613693">
        <w:rPr>
          <w:noProof/>
        </w:rPr>
        <w:t>s</w:t>
      </w:r>
      <w:r w:rsidRPr="00613693">
        <w:rPr>
          <w:noProof/>
        </w:rPr>
        <w:t>.</w:t>
      </w:r>
      <w:r w:rsidRPr="00613693">
        <w:rPr>
          <w:noProof/>
        </w:rPr>
        <w:tab/>
        <w:t>Stoner KA, Rabe LK, Austin MN, Meyn LA, Hillier SL</w:t>
      </w:r>
      <w:r w:rsidRPr="00613693">
        <w:rPr>
          <w:b/>
          <w:noProof/>
        </w:rPr>
        <w:t xml:space="preserve">. </w:t>
      </w:r>
      <w:r w:rsidRPr="00613693">
        <w:rPr>
          <w:noProof/>
        </w:rPr>
        <w:t>Incidence and epidemiology of Streptococcus pseudoporcinus in the genital tract. Journal of Clinical Microbiology. 2011;49(3):883-6.</w:t>
      </w:r>
    </w:p>
    <w:p w14:paraId="50C54648" w14:textId="2FBEA962" w:rsidR="00285BB4" w:rsidRPr="00613693" w:rsidRDefault="00285BB4" w:rsidP="00C60EDE">
      <w:pPr>
        <w:pStyle w:val="EndNoteBibliography"/>
        <w:ind w:left="720" w:hanging="720"/>
        <w:rPr>
          <w:noProof/>
        </w:rPr>
      </w:pPr>
      <w:r w:rsidRPr="00613693">
        <w:rPr>
          <w:noProof/>
        </w:rPr>
        <w:t>118</w:t>
      </w:r>
      <w:r w:rsidR="00A05F61" w:rsidRPr="00613693">
        <w:rPr>
          <w:noProof/>
        </w:rPr>
        <w:t>s</w:t>
      </w:r>
      <w:r w:rsidRPr="00613693">
        <w:rPr>
          <w:noProof/>
        </w:rPr>
        <w:t>.</w:t>
      </w:r>
      <w:r w:rsidRPr="00613693">
        <w:rPr>
          <w:noProof/>
        </w:rPr>
        <w:tab/>
        <w:t>Slyker JA, Patterson J, Ambler G, et al.</w:t>
      </w:r>
      <w:r w:rsidRPr="00613693">
        <w:rPr>
          <w:b/>
          <w:noProof/>
        </w:rPr>
        <w:t xml:space="preserve"> </w:t>
      </w:r>
      <w:r w:rsidRPr="00613693">
        <w:rPr>
          <w:noProof/>
        </w:rPr>
        <w:t>Correlates and outcomes of preterm birth, low birth weight, and small for gestational age in HIV-exposed uninfected infants. BMC Pregnancy Childbirth. 2014;14:7.</w:t>
      </w:r>
    </w:p>
    <w:p w14:paraId="3B262567" w14:textId="4074DE1B" w:rsidR="00285BB4" w:rsidRPr="00613693" w:rsidRDefault="00285BB4" w:rsidP="00C60EDE">
      <w:pPr>
        <w:pStyle w:val="EndNoteBibliography"/>
        <w:ind w:left="720" w:hanging="720"/>
        <w:rPr>
          <w:noProof/>
        </w:rPr>
      </w:pPr>
      <w:r w:rsidRPr="00613693">
        <w:rPr>
          <w:noProof/>
        </w:rPr>
        <w:t>119</w:t>
      </w:r>
      <w:r w:rsidR="00A05F61" w:rsidRPr="00613693">
        <w:rPr>
          <w:noProof/>
        </w:rPr>
        <w:t>s</w:t>
      </w:r>
      <w:r w:rsidRPr="00613693">
        <w:rPr>
          <w:noProof/>
        </w:rPr>
        <w:t>.</w:t>
      </w:r>
      <w:r w:rsidRPr="00613693">
        <w:rPr>
          <w:noProof/>
        </w:rPr>
        <w:tab/>
        <w:t>Luong ML, Libman M, Dahhou M, et al.</w:t>
      </w:r>
      <w:r w:rsidRPr="00613693">
        <w:rPr>
          <w:b/>
          <w:noProof/>
        </w:rPr>
        <w:t xml:space="preserve"> </w:t>
      </w:r>
      <w:r w:rsidRPr="00613693">
        <w:rPr>
          <w:noProof/>
        </w:rPr>
        <w:t>Vaginal douching, bacterial vaginosis, and spontaneous preterm birth. J Obstet Gynaecol Can. 2010;32(4):313-20.</w:t>
      </w:r>
    </w:p>
    <w:p w14:paraId="4175B3D0" w14:textId="5E7992EA" w:rsidR="00285BB4" w:rsidRPr="00613693" w:rsidRDefault="00285BB4" w:rsidP="00C60EDE">
      <w:pPr>
        <w:pStyle w:val="EndNoteBibliography"/>
        <w:ind w:left="720" w:hanging="720"/>
        <w:rPr>
          <w:noProof/>
        </w:rPr>
      </w:pPr>
      <w:r w:rsidRPr="00613693">
        <w:rPr>
          <w:noProof/>
        </w:rPr>
        <w:t>120</w:t>
      </w:r>
      <w:r w:rsidR="00A05F61" w:rsidRPr="00613693">
        <w:rPr>
          <w:noProof/>
        </w:rPr>
        <w:t>s</w:t>
      </w:r>
      <w:r w:rsidRPr="00613693">
        <w:rPr>
          <w:noProof/>
        </w:rPr>
        <w:t>.</w:t>
      </w:r>
      <w:r w:rsidRPr="00613693">
        <w:rPr>
          <w:noProof/>
        </w:rPr>
        <w:tab/>
        <w:t>Riduan JM, Hillier SL, Utomo B, Wiknjosastro G, Linnan M, Kandun N</w:t>
      </w:r>
      <w:r w:rsidRPr="00613693">
        <w:rPr>
          <w:b/>
          <w:noProof/>
        </w:rPr>
        <w:t xml:space="preserve">. </w:t>
      </w:r>
      <w:r w:rsidRPr="00613693">
        <w:rPr>
          <w:noProof/>
        </w:rPr>
        <w:t>Bacterial vaginosis and prematurity in Indonesia: association in early and late pregnancy. Am J Obstet Gynecol. 1993;169(1):175-8.</w:t>
      </w:r>
    </w:p>
    <w:p w14:paraId="5B8012C5" w14:textId="2A07F0DF" w:rsidR="00285BB4" w:rsidRPr="00613693" w:rsidRDefault="00285BB4" w:rsidP="00C60EDE">
      <w:pPr>
        <w:pStyle w:val="EndNoteBibliography"/>
        <w:ind w:left="720" w:hanging="720"/>
        <w:rPr>
          <w:noProof/>
        </w:rPr>
      </w:pPr>
      <w:r w:rsidRPr="00613693">
        <w:rPr>
          <w:noProof/>
        </w:rPr>
        <w:t>121</w:t>
      </w:r>
      <w:r w:rsidR="00C60EDE" w:rsidRPr="00613693">
        <w:rPr>
          <w:noProof/>
        </w:rPr>
        <w:t>s</w:t>
      </w:r>
      <w:r w:rsidRPr="00613693">
        <w:rPr>
          <w:noProof/>
        </w:rPr>
        <w:t>.</w:t>
      </w:r>
      <w:r w:rsidRPr="00613693">
        <w:rPr>
          <w:noProof/>
        </w:rPr>
        <w:tab/>
        <w:t>Bothuyne-Queste E, Hannebicque-Montaigne K, Canis F, et al.</w:t>
      </w:r>
      <w:r w:rsidRPr="00613693">
        <w:rPr>
          <w:b/>
          <w:noProof/>
        </w:rPr>
        <w:t xml:space="preserve"> </w:t>
      </w:r>
      <w:r w:rsidRPr="00613693">
        <w:rPr>
          <w:noProof/>
        </w:rPr>
        <w:t>[Is the bacterial vaginosis risk factor of prematurity? Study of a cohort of 1336 patients in the hospital of Arras]. J Gynecol Obstet Biol Reprod (Paris). 2012;41(3):262-70.</w:t>
      </w:r>
    </w:p>
    <w:p w14:paraId="7F445C80" w14:textId="0A7347A9" w:rsidR="007B5E46" w:rsidRPr="00613693" w:rsidRDefault="007B5E46" w:rsidP="00C60EDE">
      <w:pPr>
        <w:pStyle w:val="EndNoteBibliography"/>
        <w:ind w:left="720" w:hanging="720"/>
        <w:rPr>
          <w:noProof/>
        </w:rPr>
      </w:pPr>
      <w:r w:rsidRPr="00613693">
        <w:rPr>
          <w:noProof/>
        </w:rPr>
        <w:t>122s.</w:t>
      </w:r>
      <w:r w:rsidRPr="00613693">
        <w:rPr>
          <w:noProof/>
        </w:rPr>
        <w:tab/>
        <w:t>Muzny CA, Schwebke JR. Pathogenesis of bacterial vaginosis: Discussion of current hypotheses. J Infect Dis. 2016;214(Suppl 1):S1-S5.</w:t>
      </w:r>
    </w:p>
    <w:p w14:paraId="6CA51B92" w14:textId="77777777" w:rsidR="00DD473C" w:rsidRPr="00613693" w:rsidRDefault="00DD473C" w:rsidP="00DD473C">
      <w:pPr>
        <w:pStyle w:val="EndNoteBibliography"/>
        <w:ind w:left="720" w:hanging="720"/>
        <w:rPr>
          <w:noProof/>
        </w:rPr>
      </w:pPr>
      <w:r w:rsidRPr="00613693">
        <w:rPr>
          <w:noProof/>
        </w:rPr>
        <w:t>123s.</w:t>
      </w:r>
      <w:r w:rsidRPr="00613693">
        <w:rPr>
          <w:noProof/>
        </w:rPr>
        <w:tab/>
        <w:t>Lim KH, Brooks H, McDougal R, Burton J, Devenish C, De Silva T</w:t>
      </w:r>
      <w:r w:rsidRPr="00613693">
        <w:rPr>
          <w:b/>
          <w:noProof/>
        </w:rPr>
        <w:t xml:space="preserve">. </w:t>
      </w:r>
      <w:r w:rsidRPr="00613693">
        <w:rPr>
          <w:noProof/>
        </w:rPr>
        <w:t>Is there a correlation between bacterial vaginosis and preterm labour in women in the Otago region of New Zealand? Aust N Z J Obstet Gynaecol. 2010;50(3):226-9.</w:t>
      </w:r>
    </w:p>
    <w:p w14:paraId="151FB3B1" w14:textId="77777777" w:rsidR="00DD473C" w:rsidRPr="00613693" w:rsidRDefault="00DD473C" w:rsidP="00DD473C">
      <w:pPr>
        <w:pStyle w:val="EndNoteBibliography"/>
        <w:ind w:left="720" w:hanging="720"/>
        <w:rPr>
          <w:noProof/>
        </w:rPr>
      </w:pPr>
      <w:r w:rsidRPr="00613693">
        <w:rPr>
          <w:noProof/>
        </w:rPr>
        <w:t>124s.</w:t>
      </w:r>
      <w:r w:rsidRPr="00613693">
        <w:rPr>
          <w:noProof/>
        </w:rPr>
        <w:tab/>
        <w:t>Thammalangsy S, Sihavong A, Phouthavane T, et al.</w:t>
      </w:r>
      <w:r w:rsidRPr="00613693">
        <w:rPr>
          <w:b/>
          <w:noProof/>
        </w:rPr>
        <w:t xml:space="preserve"> </w:t>
      </w:r>
      <w:r w:rsidRPr="00613693">
        <w:rPr>
          <w:noProof/>
        </w:rPr>
        <w:t>The prevalence of lower genital tract infections among ante-natal care (ANC) clinic patients in two central hospitals, Vientiane, Lao People's Democratic Republic. Southeast Asian J Trop Med Public Health. 2006;37(1):190-9.</w:t>
      </w:r>
    </w:p>
    <w:p w14:paraId="7C3D4651" w14:textId="77777777" w:rsidR="00DD473C" w:rsidRPr="00613693" w:rsidRDefault="00DD473C" w:rsidP="00DD473C">
      <w:pPr>
        <w:pStyle w:val="EndNoteBibliography"/>
        <w:ind w:left="720" w:hanging="720"/>
        <w:rPr>
          <w:noProof/>
          <w:lang w:val="es-PE"/>
        </w:rPr>
      </w:pPr>
      <w:r w:rsidRPr="00613693">
        <w:rPr>
          <w:noProof/>
        </w:rPr>
        <w:t>125s.</w:t>
      </w:r>
      <w:r w:rsidRPr="00613693">
        <w:rPr>
          <w:noProof/>
        </w:rPr>
        <w:tab/>
        <w:t>Cristiano L</w:t>
      </w:r>
      <w:r w:rsidRPr="00613693">
        <w:rPr>
          <w:b/>
          <w:noProof/>
        </w:rPr>
        <w:t xml:space="preserve">. </w:t>
      </w:r>
      <w:r w:rsidRPr="00613693">
        <w:rPr>
          <w:noProof/>
        </w:rPr>
        <w:t xml:space="preserve">Bacterial vaginosis: Prevalence in an Italian population of asymptomatic pregnant women and diagnostic aspects. </w:t>
      </w:r>
      <w:r w:rsidRPr="00613693">
        <w:rPr>
          <w:noProof/>
          <w:lang w:val="es-PE"/>
        </w:rPr>
        <w:t>European Journal of Epidemiology. 1996;12(4):383-90.</w:t>
      </w:r>
    </w:p>
    <w:p w14:paraId="55BF9A65" w14:textId="77777777" w:rsidR="00DD473C" w:rsidRPr="00613693" w:rsidRDefault="00DD473C" w:rsidP="00DD473C">
      <w:pPr>
        <w:pStyle w:val="EndNoteBibliography"/>
        <w:ind w:left="720" w:hanging="720"/>
        <w:rPr>
          <w:noProof/>
        </w:rPr>
      </w:pPr>
      <w:r w:rsidRPr="00613693">
        <w:rPr>
          <w:noProof/>
          <w:lang w:val="es-PE"/>
        </w:rPr>
        <w:t>126s.</w:t>
      </w:r>
      <w:r w:rsidRPr="00613693">
        <w:rPr>
          <w:noProof/>
          <w:lang w:val="es-PE"/>
        </w:rPr>
        <w:tab/>
        <w:t>Gratacos E, Figueras F, Barranco M, et al.</w:t>
      </w:r>
      <w:r w:rsidRPr="00613693">
        <w:rPr>
          <w:b/>
          <w:noProof/>
          <w:lang w:val="es-PE"/>
        </w:rPr>
        <w:t xml:space="preserve"> </w:t>
      </w:r>
      <w:r w:rsidRPr="00613693">
        <w:rPr>
          <w:noProof/>
        </w:rPr>
        <w:t>Prevalence of bacterial vaginosis and correlation of clinical to Gram stain diagnostic criteria in low risk pregnant women. Eur J Epidemiol. 1999;15(10):913-6.</w:t>
      </w:r>
    </w:p>
    <w:p w14:paraId="3292F008" w14:textId="77777777" w:rsidR="00DD473C" w:rsidRPr="00613693" w:rsidRDefault="00DD473C" w:rsidP="00DD473C">
      <w:pPr>
        <w:pStyle w:val="EndNoteBibliography"/>
        <w:ind w:left="720" w:hanging="720"/>
        <w:rPr>
          <w:noProof/>
          <w:lang w:val="es-PE"/>
        </w:rPr>
      </w:pPr>
      <w:r w:rsidRPr="00613693">
        <w:rPr>
          <w:noProof/>
        </w:rPr>
        <w:t>127s.</w:t>
      </w:r>
      <w:r w:rsidRPr="00613693">
        <w:rPr>
          <w:noProof/>
        </w:rPr>
        <w:tab/>
        <w:t>Tchoudomirova K, Bassiri M, Savova J, Hellberg D, Mardh PA</w:t>
      </w:r>
      <w:r w:rsidRPr="00613693">
        <w:rPr>
          <w:b/>
          <w:noProof/>
        </w:rPr>
        <w:t xml:space="preserve">. </w:t>
      </w:r>
      <w:r w:rsidRPr="00613693">
        <w:rPr>
          <w:noProof/>
        </w:rPr>
        <w:t xml:space="preserve">Gynaecological and microbiological findings in women attending for a general health check-up. </w:t>
      </w:r>
      <w:r w:rsidRPr="00613693">
        <w:rPr>
          <w:noProof/>
          <w:lang w:val="es-PE"/>
        </w:rPr>
        <w:t>J Obstet Gynaecol. 1998;18(6):556-60.</w:t>
      </w:r>
    </w:p>
    <w:p w14:paraId="4A0F267E" w14:textId="77777777" w:rsidR="00DD473C" w:rsidRPr="00613693" w:rsidRDefault="00DD473C" w:rsidP="00DD473C">
      <w:pPr>
        <w:pStyle w:val="EndNoteBibliography"/>
        <w:ind w:left="720" w:hanging="720"/>
        <w:rPr>
          <w:noProof/>
        </w:rPr>
      </w:pPr>
      <w:r w:rsidRPr="00613693">
        <w:rPr>
          <w:noProof/>
          <w:lang w:val="es-PE"/>
        </w:rPr>
        <w:t>128s.</w:t>
      </w:r>
      <w:r w:rsidRPr="00613693">
        <w:rPr>
          <w:noProof/>
          <w:lang w:val="es-PE"/>
        </w:rPr>
        <w:tab/>
        <w:t>Barcelos MR, Vargas PR, Baroni C, Miranda AE</w:t>
      </w:r>
      <w:r w:rsidRPr="00613693">
        <w:rPr>
          <w:b/>
          <w:noProof/>
          <w:lang w:val="es-PE"/>
        </w:rPr>
        <w:t xml:space="preserve">. </w:t>
      </w:r>
      <w:r w:rsidRPr="00613693">
        <w:rPr>
          <w:noProof/>
        </w:rPr>
        <w:t>[Genital infections in women attending a Primary Unit of Health: prevalence and risk behaviors]. Rev Bras Ginecol Obstet. 2008;30(7):349-54.</w:t>
      </w:r>
    </w:p>
    <w:p w14:paraId="42448378" w14:textId="77777777" w:rsidR="00DD473C" w:rsidRPr="00613693" w:rsidRDefault="00DD473C" w:rsidP="00DD473C">
      <w:pPr>
        <w:pStyle w:val="EndNoteBibliography"/>
        <w:ind w:left="720" w:hanging="720"/>
        <w:rPr>
          <w:noProof/>
        </w:rPr>
      </w:pPr>
      <w:r w:rsidRPr="00613693">
        <w:rPr>
          <w:noProof/>
        </w:rPr>
        <w:t>129s.</w:t>
      </w:r>
      <w:r w:rsidRPr="00613693">
        <w:rPr>
          <w:noProof/>
        </w:rPr>
        <w:tab/>
        <w:t>Shobeiri F, Nazari M</w:t>
      </w:r>
      <w:r w:rsidRPr="00613693">
        <w:rPr>
          <w:b/>
          <w:noProof/>
        </w:rPr>
        <w:t xml:space="preserve">. </w:t>
      </w:r>
      <w:r w:rsidRPr="00613693">
        <w:rPr>
          <w:noProof/>
        </w:rPr>
        <w:t>A prospective study of genital infections in Hamedan, Iran. Southeast Asian J Trop Med Public Health. 2006;37 Suppl 3:174-7.</w:t>
      </w:r>
    </w:p>
    <w:p w14:paraId="5974684F" w14:textId="77777777" w:rsidR="00DD473C" w:rsidRPr="00613693" w:rsidRDefault="00DD473C" w:rsidP="00DD473C">
      <w:pPr>
        <w:pStyle w:val="EndNoteBibliography"/>
        <w:ind w:left="720" w:hanging="720"/>
        <w:rPr>
          <w:noProof/>
        </w:rPr>
      </w:pPr>
      <w:r w:rsidRPr="00613693">
        <w:rPr>
          <w:noProof/>
        </w:rPr>
        <w:t>130s.</w:t>
      </w:r>
      <w:r w:rsidRPr="00613693">
        <w:rPr>
          <w:noProof/>
        </w:rPr>
        <w:tab/>
        <w:t>Darwish AM, Makarem MH, Alnashar EM, Hamadeh SM</w:t>
      </w:r>
      <w:r w:rsidRPr="00613693">
        <w:rPr>
          <w:b/>
          <w:noProof/>
        </w:rPr>
        <w:t xml:space="preserve">. </w:t>
      </w:r>
      <w:r w:rsidRPr="00613693">
        <w:rPr>
          <w:noProof/>
        </w:rPr>
        <w:t>Screening for bacterial vaginosis in high-risk pregnancy: the experience of a developing country. Acta Obstet Gynecol Scand. 2005;84(5):483-5.</w:t>
      </w:r>
    </w:p>
    <w:p w14:paraId="61D2971B" w14:textId="77777777" w:rsidR="00DD473C" w:rsidRPr="00613693" w:rsidRDefault="00DD473C" w:rsidP="00DD473C">
      <w:pPr>
        <w:pStyle w:val="EndNoteBibliography"/>
        <w:ind w:left="720" w:hanging="720"/>
        <w:rPr>
          <w:noProof/>
        </w:rPr>
      </w:pPr>
      <w:r w:rsidRPr="00613693">
        <w:rPr>
          <w:noProof/>
        </w:rPr>
        <w:t>131s.</w:t>
      </w:r>
      <w:r w:rsidRPr="00613693">
        <w:rPr>
          <w:noProof/>
        </w:rPr>
        <w:tab/>
        <w:t>Simhan HN, Bodnar LM, Krohn MA</w:t>
      </w:r>
      <w:r w:rsidRPr="00613693">
        <w:rPr>
          <w:b/>
          <w:noProof/>
        </w:rPr>
        <w:t xml:space="preserve">. </w:t>
      </w:r>
      <w:r w:rsidRPr="00613693">
        <w:rPr>
          <w:noProof/>
        </w:rPr>
        <w:t>Paternal race and bacterial vaginosis during the first trimester of pregnancy. Am J Obstet Gynecol. 2008;198(2):196.e1-4.</w:t>
      </w:r>
    </w:p>
    <w:p w14:paraId="66FBE30A" w14:textId="77777777" w:rsidR="00DD473C" w:rsidRPr="00613693" w:rsidRDefault="00DD473C" w:rsidP="00DD473C">
      <w:pPr>
        <w:pStyle w:val="EndNoteBibliography"/>
        <w:ind w:left="720" w:hanging="720"/>
        <w:rPr>
          <w:noProof/>
        </w:rPr>
      </w:pPr>
      <w:r w:rsidRPr="00613693">
        <w:rPr>
          <w:noProof/>
        </w:rPr>
        <w:t>132s.</w:t>
      </w:r>
      <w:r w:rsidRPr="00613693">
        <w:rPr>
          <w:noProof/>
        </w:rPr>
        <w:tab/>
        <w:t>Pham AT, Kives S, Merovitz L, Nitsch R, Tessler K, Yudin MH</w:t>
      </w:r>
      <w:r w:rsidRPr="00613693">
        <w:rPr>
          <w:b/>
          <w:noProof/>
        </w:rPr>
        <w:t xml:space="preserve">. </w:t>
      </w:r>
      <w:r w:rsidRPr="00613693">
        <w:rPr>
          <w:noProof/>
        </w:rPr>
        <w:t>Screening for bacterial vaginosis at the time of intrauterine contraceptive device insertion: is there a role? J Obstet Gynaecol Can. 2012;34(2):179-85.</w:t>
      </w:r>
    </w:p>
    <w:p w14:paraId="6841D69D" w14:textId="77777777" w:rsidR="00DD473C" w:rsidRPr="00613693" w:rsidRDefault="00DD473C" w:rsidP="00DD473C">
      <w:pPr>
        <w:pStyle w:val="EndNoteBibliography"/>
        <w:ind w:left="720" w:hanging="720"/>
        <w:rPr>
          <w:noProof/>
        </w:rPr>
      </w:pPr>
      <w:r w:rsidRPr="00613693">
        <w:rPr>
          <w:noProof/>
        </w:rPr>
        <w:t>133s.</w:t>
      </w:r>
      <w:r w:rsidRPr="00613693">
        <w:rPr>
          <w:noProof/>
        </w:rPr>
        <w:tab/>
        <w:t>Rahman S, Garland S, Currie M, et al.</w:t>
      </w:r>
      <w:r w:rsidRPr="00613693">
        <w:rPr>
          <w:b/>
          <w:noProof/>
        </w:rPr>
        <w:t xml:space="preserve"> </w:t>
      </w:r>
      <w:r w:rsidRPr="00613693">
        <w:rPr>
          <w:noProof/>
        </w:rPr>
        <w:t>Prevalence of Mycoplasma genitalium in health clinic attendees complaining of vaginal discharge in Bangladesh. Int J STD AIDS. 2008;19(11):772-4.</w:t>
      </w:r>
    </w:p>
    <w:p w14:paraId="40D33906" w14:textId="77777777" w:rsidR="00DD473C" w:rsidRPr="00613693" w:rsidRDefault="00DD473C" w:rsidP="00DD473C">
      <w:pPr>
        <w:pStyle w:val="EndNoteBibliography"/>
        <w:ind w:left="720" w:hanging="720"/>
        <w:rPr>
          <w:noProof/>
        </w:rPr>
      </w:pPr>
      <w:r w:rsidRPr="00613693">
        <w:rPr>
          <w:noProof/>
        </w:rPr>
        <w:t>134s.</w:t>
      </w:r>
      <w:r w:rsidRPr="00613693">
        <w:rPr>
          <w:noProof/>
        </w:rPr>
        <w:tab/>
        <w:t>Dadhwal V, Hariprasad R, Mittal S, Kapil A</w:t>
      </w:r>
      <w:r w:rsidRPr="00613693">
        <w:rPr>
          <w:b/>
          <w:noProof/>
        </w:rPr>
        <w:t xml:space="preserve">. </w:t>
      </w:r>
      <w:r w:rsidRPr="00613693">
        <w:rPr>
          <w:noProof/>
        </w:rPr>
        <w:t>Prevalence of bacterial vaginosis in pregnant women and predictive value of clinical diagnosis. Arch Gynecol Obstet. 2010;281(1):101-4.</w:t>
      </w:r>
    </w:p>
    <w:p w14:paraId="023F7BEB" w14:textId="77777777" w:rsidR="00DD473C" w:rsidRPr="00613693" w:rsidRDefault="00DD473C" w:rsidP="00DD473C">
      <w:pPr>
        <w:pStyle w:val="EndNoteBibliography"/>
        <w:ind w:left="720" w:hanging="720"/>
        <w:rPr>
          <w:noProof/>
        </w:rPr>
      </w:pPr>
      <w:r w:rsidRPr="00613693">
        <w:rPr>
          <w:noProof/>
        </w:rPr>
        <w:lastRenderedPageBreak/>
        <w:t>135s.</w:t>
      </w:r>
      <w:r w:rsidRPr="00613693">
        <w:rPr>
          <w:noProof/>
        </w:rPr>
        <w:tab/>
        <w:t>Islam A, Safdar A, Malik A</w:t>
      </w:r>
      <w:r w:rsidRPr="00613693">
        <w:rPr>
          <w:b/>
          <w:noProof/>
        </w:rPr>
        <w:t xml:space="preserve">. </w:t>
      </w:r>
      <w:r w:rsidRPr="00613693">
        <w:rPr>
          <w:noProof/>
        </w:rPr>
        <w:t>Bacterial vaginosis. J Pak Med Assoc. 2009;59(9):601-4.</w:t>
      </w:r>
    </w:p>
    <w:p w14:paraId="58818697" w14:textId="77777777" w:rsidR="00DD473C" w:rsidRPr="00613693" w:rsidRDefault="00DD473C" w:rsidP="00DD473C">
      <w:pPr>
        <w:pStyle w:val="EndNoteBibliography"/>
        <w:ind w:left="720" w:hanging="720"/>
        <w:rPr>
          <w:noProof/>
        </w:rPr>
      </w:pPr>
      <w:r w:rsidRPr="00613693">
        <w:rPr>
          <w:noProof/>
        </w:rPr>
        <w:t>136s.</w:t>
      </w:r>
      <w:r w:rsidRPr="00613693">
        <w:rPr>
          <w:noProof/>
        </w:rPr>
        <w:tab/>
        <w:t>Gray RH, Kigozi G, Serwadda D, et al.</w:t>
      </w:r>
      <w:r w:rsidRPr="00613693">
        <w:rPr>
          <w:b/>
          <w:noProof/>
        </w:rPr>
        <w:t xml:space="preserve"> </w:t>
      </w:r>
      <w:r w:rsidRPr="00613693">
        <w:rPr>
          <w:noProof/>
        </w:rPr>
        <w:t>The effects of male circumcision on female partners' genital tract symptoms and vaginal infections in a randomized trial in Rakai, Uganda. Am J Obstet Gynecol. 2009;200(1):42.e1-7.</w:t>
      </w:r>
    </w:p>
    <w:p w14:paraId="7C152CBD" w14:textId="77777777" w:rsidR="00DD473C" w:rsidRPr="00613693" w:rsidRDefault="00DD473C" w:rsidP="00DD473C">
      <w:pPr>
        <w:pStyle w:val="EndNoteBibliography"/>
        <w:ind w:left="720" w:hanging="720"/>
        <w:rPr>
          <w:noProof/>
        </w:rPr>
      </w:pPr>
      <w:r w:rsidRPr="00613693">
        <w:rPr>
          <w:noProof/>
        </w:rPr>
        <w:t>137s.</w:t>
      </w:r>
      <w:r w:rsidRPr="00613693">
        <w:rPr>
          <w:noProof/>
        </w:rPr>
        <w:tab/>
        <w:t>Lassey AT, Newman MJ, Opintan JA</w:t>
      </w:r>
      <w:r w:rsidRPr="00613693">
        <w:rPr>
          <w:b/>
          <w:noProof/>
        </w:rPr>
        <w:t xml:space="preserve">. </w:t>
      </w:r>
      <w:r w:rsidRPr="00613693">
        <w:rPr>
          <w:noProof/>
        </w:rPr>
        <w:t>Vaginal flora of first time urban family planning attendants in Accra, Ghana. West African Journal of Medicine. 2005;24(3):219-22.</w:t>
      </w:r>
    </w:p>
    <w:p w14:paraId="5362565B" w14:textId="77777777" w:rsidR="00DD473C" w:rsidRPr="00613693" w:rsidRDefault="00DD473C" w:rsidP="00DD473C">
      <w:pPr>
        <w:pStyle w:val="EndNoteBibliography"/>
        <w:ind w:left="720" w:hanging="720"/>
        <w:rPr>
          <w:noProof/>
        </w:rPr>
      </w:pPr>
      <w:r w:rsidRPr="00613693">
        <w:rPr>
          <w:noProof/>
        </w:rPr>
        <w:t>138s.</w:t>
      </w:r>
      <w:r w:rsidRPr="00613693">
        <w:rPr>
          <w:noProof/>
        </w:rPr>
        <w:tab/>
        <w:t>Tolosa JE, Chaithongwongwatthana S, Daly S, et al.</w:t>
      </w:r>
      <w:r w:rsidRPr="00613693">
        <w:rPr>
          <w:b/>
          <w:noProof/>
        </w:rPr>
        <w:t xml:space="preserve"> </w:t>
      </w:r>
      <w:r w:rsidRPr="00613693">
        <w:rPr>
          <w:noProof/>
        </w:rPr>
        <w:t>The International Infections in Pregnancy (IIP) study: variations in the prevalence of bacterial vaginosis and distribution of morphotypes in vaginal smears among pregnant women. Am J Obstet Gynecol. 2006;195(5):1198-204.</w:t>
      </w:r>
    </w:p>
    <w:p w14:paraId="7E97B919" w14:textId="77777777" w:rsidR="00DD473C" w:rsidRPr="00613693" w:rsidRDefault="00DD473C" w:rsidP="00DD473C">
      <w:pPr>
        <w:pStyle w:val="EndNoteBibliography"/>
        <w:ind w:left="720" w:hanging="720"/>
        <w:rPr>
          <w:noProof/>
        </w:rPr>
      </w:pPr>
      <w:r w:rsidRPr="00613693">
        <w:rPr>
          <w:noProof/>
        </w:rPr>
        <w:t>139s</w:t>
      </w:r>
      <w:r w:rsidRPr="00613693">
        <w:rPr>
          <w:noProof/>
        </w:rPr>
        <w:tab/>
        <w:t>Govender L, Hoosen AA, Moodley J, Moodley P, Sturm AW</w:t>
      </w:r>
      <w:r w:rsidRPr="00613693">
        <w:rPr>
          <w:b/>
          <w:noProof/>
        </w:rPr>
        <w:t xml:space="preserve">. </w:t>
      </w:r>
      <w:r w:rsidRPr="00613693">
        <w:rPr>
          <w:noProof/>
        </w:rPr>
        <w:t>Bacterial vaginosis and associated infections in pregnancy. Int J Gynaecol Obstet. 1996;55(1):23-8.</w:t>
      </w:r>
    </w:p>
    <w:p w14:paraId="1DA4DE55" w14:textId="77777777" w:rsidR="00DD473C" w:rsidRPr="00613693" w:rsidRDefault="00DD473C" w:rsidP="00DD473C">
      <w:pPr>
        <w:pStyle w:val="EndNoteBibliography"/>
        <w:ind w:left="720" w:hanging="720"/>
        <w:rPr>
          <w:noProof/>
        </w:rPr>
      </w:pPr>
      <w:r w:rsidRPr="00613693">
        <w:rPr>
          <w:noProof/>
        </w:rPr>
        <w:t>140s.</w:t>
      </w:r>
      <w:r w:rsidRPr="00613693">
        <w:rPr>
          <w:noProof/>
        </w:rPr>
        <w:tab/>
        <w:t>Myer L, Denny L, Telerant R, Souza M, Wright TC, Jr., Kuhn L</w:t>
      </w:r>
      <w:r w:rsidRPr="00613693">
        <w:rPr>
          <w:b/>
          <w:noProof/>
        </w:rPr>
        <w:t xml:space="preserve">. </w:t>
      </w:r>
      <w:r w:rsidRPr="00613693">
        <w:rPr>
          <w:noProof/>
        </w:rPr>
        <w:t>Bacterial vaginosis and susceptibility to HIV infection in South African women: a nested case-control study. J Infect Dis. 2005;192(8):1372-80.</w:t>
      </w:r>
    </w:p>
    <w:p w14:paraId="2B470361" w14:textId="6B2C8633" w:rsidR="0060384E" w:rsidRDefault="0060384E" w:rsidP="00DD473C">
      <w:pPr>
        <w:pStyle w:val="EndNoteBibliography"/>
        <w:ind w:left="720" w:hanging="720"/>
        <w:rPr>
          <w:noProof/>
        </w:rPr>
      </w:pPr>
      <w:r w:rsidRPr="00613693">
        <w:rPr>
          <w:noProof/>
        </w:rPr>
        <w:t>141s.</w:t>
      </w:r>
      <w:r w:rsidRPr="00613693">
        <w:rPr>
          <w:noProof/>
        </w:rPr>
        <w:tab/>
        <w:t>Klebanoff MA, Brotman RM</w:t>
      </w:r>
      <w:r w:rsidRPr="00613693">
        <w:rPr>
          <w:b/>
          <w:noProof/>
        </w:rPr>
        <w:t xml:space="preserve">. </w:t>
      </w:r>
      <w:r w:rsidRPr="00613693">
        <w:rPr>
          <w:noProof/>
        </w:rPr>
        <w:t>Treatment of bacterial vaginosis to prevent preterm birth. Lancet. 2018.</w:t>
      </w:r>
    </w:p>
    <w:p w14:paraId="25BA3E32" w14:textId="77777777" w:rsidR="005C14EE" w:rsidRPr="005C14EE" w:rsidRDefault="005C14EE" w:rsidP="005C14EE">
      <w:pPr>
        <w:pStyle w:val="EndNoteBibliography"/>
        <w:rPr>
          <w:noProof/>
        </w:rPr>
      </w:pPr>
      <w:r>
        <w:rPr>
          <w:noProof/>
        </w:rPr>
        <w:t>142s.</w:t>
      </w:r>
      <w:r>
        <w:rPr>
          <w:noProof/>
        </w:rPr>
        <w:tab/>
      </w:r>
      <w:r w:rsidRPr="005C14EE">
        <w:rPr>
          <w:noProof/>
        </w:rPr>
        <w:t>Littel JH, Corcoran J, Pillai V. (2008). Systematic Reviews and Meta-Analysis. Oxford University Press: New York, NY.</w:t>
      </w:r>
      <w:bookmarkStart w:id="0" w:name="_GoBack"/>
      <w:bookmarkEnd w:id="0"/>
    </w:p>
    <w:p w14:paraId="4D78CB33" w14:textId="73AD81A4" w:rsidR="005C14EE" w:rsidRPr="003E4047" w:rsidRDefault="005C14EE" w:rsidP="00DD473C">
      <w:pPr>
        <w:pStyle w:val="EndNoteBibliography"/>
        <w:ind w:left="720" w:hanging="720"/>
        <w:rPr>
          <w:noProof/>
        </w:rPr>
      </w:pPr>
    </w:p>
    <w:p w14:paraId="0C17159F" w14:textId="77777777" w:rsidR="00DD473C" w:rsidRPr="00F91B86" w:rsidRDefault="00DD473C" w:rsidP="00C60EDE">
      <w:pPr>
        <w:pStyle w:val="EndNoteBibliography"/>
        <w:ind w:left="720" w:hanging="720"/>
        <w:rPr>
          <w:noProof/>
        </w:rPr>
      </w:pPr>
    </w:p>
    <w:p w14:paraId="5B5CF219" w14:textId="77777777" w:rsidR="00285BB4" w:rsidRPr="006D36DB" w:rsidRDefault="00285BB4">
      <w:pPr>
        <w:rPr>
          <w:rFonts w:ascii="Times New Roman" w:hAnsi="Times New Roman" w:cs="Times New Roman"/>
        </w:rPr>
      </w:pPr>
    </w:p>
    <w:p w14:paraId="17C07D74" w14:textId="77777777" w:rsidR="00CE23D8" w:rsidRDefault="00CE23D8"/>
    <w:sectPr w:rsidR="00CE23D8" w:rsidSect="00C60ED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0B7735"/>
    <w:multiLevelType w:val="hybridMultilevel"/>
    <w:tmpl w:val="ED08D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85BB4"/>
    <w:rsid w:val="00053673"/>
    <w:rsid w:val="00076BC9"/>
    <w:rsid w:val="000B32B0"/>
    <w:rsid w:val="000C1190"/>
    <w:rsid w:val="000D3E16"/>
    <w:rsid w:val="000D55FA"/>
    <w:rsid w:val="00150444"/>
    <w:rsid w:val="00164016"/>
    <w:rsid w:val="001746DB"/>
    <w:rsid w:val="001860CC"/>
    <w:rsid w:val="001A20FC"/>
    <w:rsid w:val="001E1427"/>
    <w:rsid w:val="001F0560"/>
    <w:rsid w:val="001F5896"/>
    <w:rsid w:val="001F7BB9"/>
    <w:rsid w:val="002015D2"/>
    <w:rsid w:val="00215255"/>
    <w:rsid w:val="002307E3"/>
    <w:rsid w:val="002314F4"/>
    <w:rsid w:val="0023661C"/>
    <w:rsid w:val="00236D1B"/>
    <w:rsid w:val="00281466"/>
    <w:rsid w:val="00285BB4"/>
    <w:rsid w:val="00293283"/>
    <w:rsid w:val="002A3A89"/>
    <w:rsid w:val="002B482B"/>
    <w:rsid w:val="002B7232"/>
    <w:rsid w:val="002B7AB6"/>
    <w:rsid w:val="002D1030"/>
    <w:rsid w:val="002E6365"/>
    <w:rsid w:val="003008FB"/>
    <w:rsid w:val="00307FDD"/>
    <w:rsid w:val="00327E6F"/>
    <w:rsid w:val="00374E81"/>
    <w:rsid w:val="0038018F"/>
    <w:rsid w:val="003A795D"/>
    <w:rsid w:val="003C2921"/>
    <w:rsid w:val="003D4506"/>
    <w:rsid w:val="003D616F"/>
    <w:rsid w:val="004005E4"/>
    <w:rsid w:val="00407734"/>
    <w:rsid w:val="00420D94"/>
    <w:rsid w:val="004509F0"/>
    <w:rsid w:val="0045606C"/>
    <w:rsid w:val="00484131"/>
    <w:rsid w:val="00486AE1"/>
    <w:rsid w:val="004D3FC7"/>
    <w:rsid w:val="004D6FCE"/>
    <w:rsid w:val="004E0EE1"/>
    <w:rsid w:val="00520D73"/>
    <w:rsid w:val="005433E9"/>
    <w:rsid w:val="00545C26"/>
    <w:rsid w:val="0055069E"/>
    <w:rsid w:val="00566144"/>
    <w:rsid w:val="00585E47"/>
    <w:rsid w:val="005C14EE"/>
    <w:rsid w:val="005C32D9"/>
    <w:rsid w:val="005C46C8"/>
    <w:rsid w:val="0060384E"/>
    <w:rsid w:val="00613693"/>
    <w:rsid w:val="00636BA3"/>
    <w:rsid w:val="00650752"/>
    <w:rsid w:val="00656238"/>
    <w:rsid w:val="00661FE1"/>
    <w:rsid w:val="006B53FF"/>
    <w:rsid w:val="006D3111"/>
    <w:rsid w:val="006D5ED7"/>
    <w:rsid w:val="006D64D9"/>
    <w:rsid w:val="006F680E"/>
    <w:rsid w:val="007210D0"/>
    <w:rsid w:val="00757E95"/>
    <w:rsid w:val="00794DE6"/>
    <w:rsid w:val="007A3292"/>
    <w:rsid w:val="007B5E46"/>
    <w:rsid w:val="007C3441"/>
    <w:rsid w:val="007D3856"/>
    <w:rsid w:val="007D4089"/>
    <w:rsid w:val="007D5EA6"/>
    <w:rsid w:val="007E4E28"/>
    <w:rsid w:val="007F34EE"/>
    <w:rsid w:val="0080244F"/>
    <w:rsid w:val="008119F1"/>
    <w:rsid w:val="008142B4"/>
    <w:rsid w:val="00817670"/>
    <w:rsid w:val="008235E4"/>
    <w:rsid w:val="00833BE5"/>
    <w:rsid w:val="00840DAA"/>
    <w:rsid w:val="00850719"/>
    <w:rsid w:val="0086421B"/>
    <w:rsid w:val="00886BB4"/>
    <w:rsid w:val="008C16CC"/>
    <w:rsid w:val="008D0F3B"/>
    <w:rsid w:val="008E6017"/>
    <w:rsid w:val="008F0F6C"/>
    <w:rsid w:val="008F2BC2"/>
    <w:rsid w:val="008F6729"/>
    <w:rsid w:val="009279E9"/>
    <w:rsid w:val="009975A9"/>
    <w:rsid w:val="00997F52"/>
    <w:rsid w:val="009A71E5"/>
    <w:rsid w:val="009B1E4C"/>
    <w:rsid w:val="009B1FD3"/>
    <w:rsid w:val="009D5430"/>
    <w:rsid w:val="00A05F61"/>
    <w:rsid w:val="00A1371B"/>
    <w:rsid w:val="00A169C7"/>
    <w:rsid w:val="00A16E5E"/>
    <w:rsid w:val="00A37E4B"/>
    <w:rsid w:val="00AF2A5E"/>
    <w:rsid w:val="00B03DC5"/>
    <w:rsid w:val="00B21B79"/>
    <w:rsid w:val="00B330D2"/>
    <w:rsid w:val="00B4433C"/>
    <w:rsid w:val="00B5655D"/>
    <w:rsid w:val="00B707AF"/>
    <w:rsid w:val="00B72870"/>
    <w:rsid w:val="00B95D54"/>
    <w:rsid w:val="00BB5C86"/>
    <w:rsid w:val="00BF370C"/>
    <w:rsid w:val="00C2122C"/>
    <w:rsid w:val="00C35CE1"/>
    <w:rsid w:val="00C4085A"/>
    <w:rsid w:val="00C45BD4"/>
    <w:rsid w:val="00C60EDE"/>
    <w:rsid w:val="00C71B71"/>
    <w:rsid w:val="00C97DDD"/>
    <w:rsid w:val="00CA26A7"/>
    <w:rsid w:val="00CA4C10"/>
    <w:rsid w:val="00CB02BC"/>
    <w:rsid w:val="00CB18F7"/>
    <w:rsid w:val="00CB53D7"/>
    <w:rsid w:val="00CD2D88"/>
    <w:rsid w:val="00CE23D8"/>
    <w:rsid w:val="00CF2CE5"/>
    <w:rsid w:val="00D37986"/>
    <w:rsid w:val="00D71F3D"/>
    <w:rsid w:val="00D81E05"/>
    <w:rsid w:val="00DA7EF5"/>
    <w:rsid w:val="00DB490F"/>
    <w:rsid w:val="00DB7DF4"/>
    <w:rsid w:val="00DD473C"/>
    <w:rsid w:val="00DD7C0F"/>
    <w:rsid w:val="00DE7DE3"/>
    <w:rsid w:val="00EB18D7"/>
    <w:rsid w:val="00ED126B"/>
    <w:rsid w:val="00EF0B59"/>
    <w:rsid w:val="00F040CC"/>
    <w:rsid w:val="00F35A54"/>
    <w:rsid w:val="00F402FD"/>
    <w:rsid w:val="00F656CC"/>
    <w:rsid w:val="00F70339"/>
    <w:rsid w:val="00F7236A"/>
    <w:rsid w:val="00FA6520"/>
    <w:rsid w:val="00FF1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F5C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5BB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5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5B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5BB4"/>
    <w:rPr>
      <w:rFonts w:ascii="Times New Roman" w:hAnsi="Times New Roman" w:cs="Times New Roman"/>
      <w:sz w:val="18"/>
      <w:szCs w:val="18"/>
    </w:rPr>
  </w:style>
  <w:style w:type="paragraph" w:customStyle="1" w:styleId="EndNoteBibliographyTitle">
    <w:name w:val="EndNote Bibliography Title"/>
    <w:basedOn w:val="Normal"/>
    <w:rsid w:val="00285BB4"/>
    <w:pPr>
      <w:jc w:val="center"/>
    </w:pPr>
    <w:rPr>
      <w:rFonts w:ascii="Times New Roman" w:hAnsi="Times New Roman" w:cs="Times New Roman"/>
    </w:rPr>
  </w:style>
  <w:style w:type="paragraph" w:customStyle="1" w:styleId="EndNoteBibliography">
    <w:name w:val="EndNote Bibliography"/>
    <w:basedOn w:val="Normal"/>
    <w:rsid w:val="00285BB4"/>
    <w:rPr>
      <w:rFonts w:ascii="Times New Roman" w:hAnsi="Times New Roman" w:cs="Times New Roman"/>
    </w:rPr>
  </w:style>
  <w:style w:type="character" w:styleId="CommentReference">
    <w:name w:val="annotation reference"/>
    <w:basedOn w:val="DefaultParagraphFont"/>
    <w:uiPriority w:val="99"/>
    <w:semiHidden/>
    <w:unhideWhenUsed/>
    <w:rsid w:val="00285BB4"/>
    <w:rPr>
      <w:sz w:val="18"/>
      <w:szCs w:val="18"/>
    </w:rPr>
  </w:style>
  <w:style w:type="paragraph" w:styleId="CommentText">
    <w:name w:val="annotation text"/>
    <w:basedOn w:val="Normal"/>
    <w:link w:val="CommentTextChar"/>
    <w:uiPriority w:val="99"/>
    <w:semiHidden/>
    <w:unhideWhenUsed/>
    <w:rsid w:val="00285BB4"/>
  </w:style>
  <w:style w:type="character" w:customStyle="1" w:styleId="CommentTextChar">
    <w:name w:val="Comment Text Char"/>
    <w:basedOn w:val="DefaultParagraphFont"/>
    <w:link w:val="CommentText"/>
    <w:uiPriority w:val="99"/>
    <w:semiHidden/>
    <w:rsid w:val="00285BB4"/>
  </w:style>
  <w:style w:type="paragraph" w:styleId="CommentSubject">
    <w:name w:val="annotation subject"/>
    <w:basedOn w:val="CommentText"/>
    <w:next w:val="CommentText"/>
    <w:link w:val="CommentSubjectChar"/>
    <w:uiPriority w:val="99"/>
    <w:semiHidden/>
    <w:unhideWhenUsed/>
    <w:rsid w:val="00285BB4"/>
    <w:rPr>
      <w:b/>
      <w:bCs/>
      <w:sz w:val="20"/>
      <w:szCs w:val="20"/>
    </w:rPr>
  </w:style>
  <w:style w:type="character" w:customStyle="1" w:styleId="CommentSubjectChar">
    <w:name w:val="Comment Subject Char"/>
    <w:basedOn w:val="CommentTextChar"/>
    <w:link w:val="CommentSubject"/>
    <w:uiPriority w:val="99"/>
    <w:semiHidden/>
    <w:rsid w:val="00285BB4"/>
    <w:rPr>
      <w:b/>
      <w:bCs/>
      <w:sz w:val="20"/>
      <w:szCs w:val="20"/>
    </w:rPr>
  </w:style>
  <w:style w:type="paragraph" w:styleId="ListParagraph">
    <w:name w:val="List Paragraph"/>
    <w:basedOn w:val="Normal"/>
    <w:uiPriority w:val="34"/>
    <w:qFormat/>
    <w:rsid w:val="00285BB4"/>
    <w:pPr>
      <w:ind w:left="720"/>
      <w:contextualSpacing/>
    </w:pPr>
  </w:style>
  <w:style w:type="character" w:styleId="Hyperlink">
    <w:name w:val="Hyperlink"/>
    <w:basedOn w:val="DefaultParagraphFont"/>
    <w:uiPriority w:val="99"/>
    <w:unhideWhenUsed/>
    <w:rsid w:val="00285BB4"/>
    <w:rPr>
      <w:color w:val="0563C1" w:themeColor="hyperlink"/>
      <w:u w:val="single"/>
    </w:rPr>
  </w:style>
  <w:style w:type="paragraph" w:styleId="Header">
    <w:name w:val="header"/>
    <w:basedOn w:val="Normal"/>
    <w:link w:val="HeaderChar"/>
    <w:uiPriority w:val="99"/>
    <w:unhideWhenUsed/>
    <w:rsid w:val="00285BB4"/>
    <w:pPr>
      <w:tabs>
        <w:tab w:val="center" w:pos="4680"/>
        <w:tab w:val="right" w:pos="9360"/>
      </w:tabs>
    </w:pPr>
  </w:style>
  <w:style w:type="character" w:customStyle="1" w:styleId="HeaderChar">
    <w:name w:val="Header Char"/>
    <w:basedOn w:val="DefaultParagraphFont"/>
    <w:link w:val="Header"/>
    <w:uiPriority w:val="99"/>
    <w:rsid w:val="00285BB4"/>
  </w:style>
  <w:style w:type="paragraph" w:styleId="Footer">
    <w:name w:val="footer"/>
    <w:basedOn w:val="Normal"/>
    <w:link w:val="FooterChar"/>
    <w:uiPriority w:val="99"/>
    <w:unhideWhenUsed/>
    <w:rsid w:val="00285BB4"/>
    <w:pPr>
      <w:tabs>
        <w:tab w:val="center" w:pos="4680"/>
        <w:tab w:val="right" w:pos="9360"/>
      </w:tabs>
    </w:pPr>
  </w:style>
  <w:style w:type="character" w:customStyle="1" w:styleId="FooterChar">
    <w:name w:val="Footer Char"/>
    <w:basedOn w:val="DefaultParagraphFont"/>
    <w:link w:val="Footer"/>
    <w:uiPriority w:val="99"/>
    <w:rsid w:val="00285BB4"/>
  </w:style>
  <w:style w:type="paragraph" w:customStyle="1" w:styleId="Default">
    <w:name w:val="Default"/>
    <w:rsid w:val="00285BB4"/>
    <w:pPr>
      <w:widowControl w:val="0"/>
      <w:autoSpaceDE w:val="0"/>
      <w:autoSpaceDN w:val="0"/>
      <w:adjustRightInd w:val="0"/>
    </w:pPr>
    <w:rPr>
      <w:rFonts w:ascii="Calibri" w:eastAsia="Times New Roman" w:hAnsi="Calibri" w:cs="Calibri"/>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12607</Words>
  <Characters>71865</Characters>
  <Application>Microsoft Macintosh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Peebles</dc:creator>
  <cp:keywords/>
  <dc:description/>
  <cp:lastModifiedBy>Kathryn Peebles</cp:lastModifiedBy>
  <cp:revision>4</cp:revision>
  <dcterms:created xsi:type="dcterms:W3CDTF">2018-12-26T22:42:00Z</dcterms:created>
  <dcterms:modified xsi:type="dcterms:W3CDTF">2018-12-26T23:06:00Z</dcterms:modified>
</cp:coreProperties>
</file>