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D2E29" w14:textId="77777777" w:rsidR="00F973A3" w:rsidRDefault="00F973A3" w:rsidP="00DA41FB">
      <w:pPr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</w:t>
      </w:r>
    </w:p>
    <w:p w14:paraId="51F0B9D4" w14:textId="77777777" w:rsidR="006C11AA" w:rsidRDefault="006C11AA" w:rsidP="00DA41FB">
      <w:pPr>
        <w:jc w:val="left"/>
        <w:rPr>
          <w:rFonts w:ascii="Times New Roman" w:hAnsi="Times New Roman" w:cs="Times New Roman"/>
          <w:b/>
          <w:sz w:val="24"/>
        </w:rPr>
      </w:pPr>
    </w:p>
    <w:p w14:paraId="1B15D92D" w14:textId="77777777" w:rsidR="006C11AA" w:rsidRDefault="006C11AA" w:rsidP="006C11AA">
      <w:pPr>
        <w:tabs>
          <w:tab w:val="left" w:pos="240"/>
          <w:tab w:val="center" w:pos="648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1: Cross-Tabulation of Types of CT Tests Offered in Each Year (N=236)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800"/>
        <w:gridCol w:w="1938"/>
        <w:gridCol w:w="1800"/>
      </w:tblGrid>
      <w:tr w:rsidR="006C11AA" w14:paraId="36C8B546" w14:textId="77777777" w:rsidTr="00AA2776">
        <w:tc>
          <w:tcPr>
            <w:tcW w:w="3367" w:type="dxa"/>
          </w:tcPr>
          <w:p w14:paraId="3039610D" w14:textId="77777777" w:rsidR="006C11AA" w:rsidRPr="004F4B03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5538" w:type="dxa"/>
            <w:gridSpan w:val="3"/>
          </w:tcPr>
          <w:p w14:paraId="244CF110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</w:tr>
      <w:tr w:rsidR="006C11AA" w14:paraId="4F6C84CD" w14:textId="77777777" w:rsidTr="00AA2776">
        <w:tc>
          <w:tcPr>
            <w:tcW w:w="3367" w:type="dxa"/>
          </w:tcPr>
          <w:p w14:paraId="4CDF1CB0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Type of CT Test</w:t>
            </w:r>
          </w:p>
        </w:tc>
        <w:tc>
          <w:tcPr>
            <w:tcW w:w="1800" w:type="dxa"/>
          </w:tcPr>
          <w:p w14:paraId="265C791C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</w:t>
            </w:r>
          </w:p>
        </w:tc>
        <w:tc>
          <w:tcPr>
            <w:tcW w:w="1938" w:type="dxa"/>
          </w:tcPr>
          <w:p w14:paraId="449EF399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</w:t>
            </w:r>
          </w:p>
        </w:tc>
        <w:tc>
          <w:tcPr>
            <w:tcW w:w="1800" w:type="dxa"/>
          </w:tcPr>
          <w:p w14:paraId="20F418EA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Offered/ Not Answered</w:t>
            </w:r>
          </w:p>
        </w:tc>
      </w:tr>
      <w:tr w:rsidR="006C11AA" w14:paraId="0CD54692" w14:textId="77777777" w:rsidTr="00AA2776">
        <w:tc>
          <w:tcPr>
            <w:tcW w:w="3367" w:type="dxa"/>
          </w:tcPr>
          <w:p w14:paraId="112F845E" w14:textId="77777777" w:rsidR="006C11AA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</w:tc>
        <w:tc>
          <w:tcPr>
            <w:tcW w:w="1800" w:type="dxa"/>
          </w:tcPr>
          <w:p w14:paraId="66F5C01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7CD7508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6B3935E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6B29D657" w14:textId="77777777" w:rsidTr="00AA2776">
        <w:tc>
          <w:tcPr>
            <w:tcW w:w="3367" w:type="dxa"/>
          </w:tcPr>
          <w:p w14:paraId="6D010150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5A9C55B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(63.6%)</w:t>
            </w:r>
          </w:p>
        </w:tc>
        <w:tc>
          <w:tcPr>
            <w:tcW w:w="1938" w:type="dxa"/>
          </w:tcPr>
          <w:p w14:paraId="3A905C6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(22.7%)</w:t>
            </w:r>
          </w:p>
        </w:tc>
        <w:tc>
          <w:tcPr>
            <w:tcW w:w="1800" w:type="dxa"/>
          </w:tcPr>
          <w:p w14:paraId="4F3624A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(13.6%)</w:t>
            </w:r>
          </w:p>
        </w:tc>
      </w:tr>
      <w:tr w:rsidR="006C11AA" w14:paraId="3C2F411C" w14:textId="77777777" w:rsidTr="00AA2776">
        <w:tc>
          <w:tcPr>
            <w:tcW w:w="3367" w:type="dxa"/>
          </w:tcPr>
          <w:p w14:paraId="3F10AB1C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7D81336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(3.0%)</w:t>
            </w:r>
          </w:p>
        </w:tc>
        <w:tc>
          <w:tcPr>
            <w:tcW w:w="1938" w:type="dxa"/>
          </w:tcPr>
          <w:p w14:paraId="609DD54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 (75.7%)</w:t>
            </w:r>
          </w:p>
        </w:tc>
        <w:tc>
          <w:tcPr>
            <w:tcW w:w="1800" w:type="dxa"/>
          </w:tcPr>
          <w:p w14:paraId="220BDD2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(21.3%)</w:t>
            </w:r>
          </w:p>
        </w:tc>
      </w:tr>
      <w:tr w:rsidR="006C11AA" w14:paraId="486A62FB" w14:textId="77777777" w:rsidTr="00AA2776">
        <w:tc>
          <w:tcPr>
            <w:tcW w:w="3367" w:type="dxa"/>
          </w:tcPr>
          <w:p w14:paraId="7BE1AE41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1BE6E0B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(7.0%)</w:t>
            </w:r>
          </w:p>
        </w:tc>
        <w:tc>
          <w:tcPr>
            <w:tcW w:w="1938" w:type="dxa"/>
          </w:tcPr>
          <w:p w14:paraId="03476B94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(23.3%)</w:t>
            </w:r>
          </w:p>
        </w:tc>
        <w:tc>
          <w:tcPr>
            <w:tcW w:w="1800" w:type="dxa"/>
          </w:tcPr>
          <w:p w14:paraId="65F6CED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(69.8%)</w:t>
            </w:r>
          </w:p>
        </w:tc>
      </w:tr>
      <w:tr w:rsidR="006C11AA" w14:paraId="1907B293" w14:textId="77777777" w:rsidTr="00AA2776">
        <w:tc>
          <w:tcPr>
            <w:tcW w:w="3367" w:type="dxa"/>
          </w:tcPr>
          <w:p w14:paraId="3464033D" w14:textId="77777777" w:rsidR="006C11AA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DFA</w:t>
            </w:r>
          </w:p>
        </w:tc>
        <w:tc>
          <w:tcPr>
            <w:tcW w:w="1800" w:type="dxa"/>
          </w:tcPr>
          <w:p w14:paraId="7BDCFCA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67D53CB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7A869B7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37F1FD49" w14:textId="77777777" w:rsidTr="00AA2776">
        <w:tc>
          <w:tcPr>
            <w:tcW w:w="3367" w:type="dxa"/>
          </w:tcPr>
          <w:p w14:paraId="575A72AA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43EDC59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(54.5%)</w:t>
            </w:r>
          </w:p>
        </w:tc>
        <w:tc>
          <w:tcPr>
            <w:tcW w:w="1938" w:type="dxa"/>
          </w:tcPr>
          <w:p w14:paraId="13C2FA6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(18.2%)</w:t>
            </w:r>
          </w:p>
        </w:tc>
        <w:tc>
          <w:tcPr>
            <w:tcW w:w="1800" w:type="dxa"/>
          </w:tcPr>
          <w:p w14:paraId="3A0DA14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(27.3%)</w:t>
            </w:r>
          </w:p>
        </w:tc>
      </w:tr>
      <w:tr w:rsidR="006C11AA" w14:paraId="5E8D2603" w14:textId="77777777" w:rsidTr="00AA2776">
        <w:tc>
          <w:tcPr>
            <w:tcW w:w="3367" w:type="dxa"/>
          </w:tcPr>
          <w:p w14:paraId="598EAC17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516CCEA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(0.8%)</w:t>
            </w:r>
          </w:p>
        </w:tc>
        <w:tc>
          <w:tcPr>
            <w:tcW w:w="1938" w:type="dxa"/>
          </w:tcPr>
          <w:p w14:paraId="56402CB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 (58.8%)</w:t>
            </w:r>
          </w:p>
        </w:tc>
        <w:tc>
          <w:tcPr>
            <w:tcW w:w="1800" w:type="dxa"/>
          </w:tcPr>
          <w:p w14:paraId="770038B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 (40.3%)</w:t>
            </w:r>
          </w:p>
        </w:tc>
      </w:tr>
      <w:tr w:rsidR="006C11AA" w14:paraId="5037BD38" w14:textId="77777777" w:rsidTr="00AA2776">
        <w:tc>
          <w:tcPr>
            <w:tcW w:w="3367" w:type="dxa"/>
          </w:tcPr>
          <w:p w14:paraId="67F83766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38723CF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(1.0%)</w:t>
            </w:r>
          </w:p>
        </w:tc>
        <w:tc>
          <w:tcPr>
            <w:tcW w:w="1938" w:type="dxa"/>
          </w:tcPr>
          <w:p w14:paraId="119A963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(26.0%)</w:t>
            </w:r>
          </w:p>
        </w:tc>
        <w:tc>
          <w:tcPr>
            <w:tcW w:w="1800" w:type="dxa"/>
          </w:tcPr>
          <w:p w14:paraId="7280BF4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 (73.1%)</w:t>
            </w:r>
          </w:p>
        </w:tc>
      </w:tr>
      <w:tr w:rsidR="006C11AA" w14:paraId="5BDF26E9" w14:textId="77777777" w:rsidTr="00AA2776">
        <w:tc>
          <w:tcPr>
            <w:tcW w:w="3367" w:type="dxa"/>
          </w:tcPr>
          <w:p w14:paraId="0562FBDE" w14:textId="77777777" w:rsidR="006C11AA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Hybrid Capture</w:t>
            </w:r>
          </w:p>
        </w:tc>
        <w:tc>
          <w:tcPr>
            <w:tcW w:w="1800" w:type="dxa"/>
          </w:tcPr>
          <w:p w14:paraId="4165240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6024ED9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03BBEF7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7AEA91D6" w14:textId="77777777" w:rsidTr="00AA2776">
        <w:tc>
          <w:tcPr>
            <w:tcW w:w="3367" w:type="dxa"/>
          </w:tcPr>
          <w:p w14:paraId="1AE4A1B2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501BF67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(50.0%)</w:t>
            </w:r>
          </w:p>
        </w:tc>
        <w:tc>
          <w:tcPr>
            <w:tcW w:w="1938" w:type="dxa"/>
          </w:tcPr>
          <w:p w14:paraId="5BCB140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800" w:type="dxa"/>
          </w:tcPr>
          <w:p w14:paraId="18CC913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(50.0%)</w:t>
            </w:r>
          </w:p>
        </w:tc>
      </w:tr>
      <w:tr w:rsidR="006C11AA" w14:paraId="3D9EEFEF" w14:textId="77777777" w:rsidTr="00AA2776">
        <w:tc>
          <w:tcPr>
            <w:tcW w:w="3367" w:type="dxa"/>
          </w:tcPr>
          <w:p w14:paraId="13E9AFD0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070A75C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375574D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(59.8%)</w:t>
            </w:r>
          </w:p>
        </w:tc>
        <w:tc>
          <w:tcPr>
            <w:tcW w:w="1800" w:type="dxa"/>
          </w:tcPr>
          <w:p w14:paraId="6470274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(40.2%)</w:t>
            </w:r>
          </w:p>
        </w:tc>
      </w:tr>
      <w:tr w:rsidR="006C11AA" w14:paraId="4973CE9B" w14:textId="77777777" w:rsidTr="00AA2776">
        <w:tc>
          <w:tcPr>
            <w:tcW w:w="3367" w:type="dxa"/>
          </w:tcPr>
          <w:p w14:paraId="15677F51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3E8BF19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(0.7%)</w:t>
            </w:r>
          </w:p>
        </w:tc>
        <w:tc>
          <w:tcPr>
            <w:tcW w:w="1938" w:type="dxa"/>
          </w:tcPr>
          <w:p w14:paraId="19BFD2F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(20.0%)</w:t>
            </w:r>
          </w:p>
        </w:tc>
        <w:tc>
          <w:tcPr>
            <w:tcW w:w="1800" w:type="dxa"/>
          </w:tcPr>
          <w:p w14:paraId="6F0C646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 (79.3%)</w:t>
            </w:r>
          </w:p>
        </w:tc>
      </w:tr>
      <w:tr w:rsidR="006C11AA" w14:paraId="2F960AAA" w14:textId="77777777" w:rsidTr="00AA2776">
        <w:tc>
          <w:tcPr>
            <w:tcW w:w="3367" w:type="dxa"/>
          </w:tcPr>
          <w:p w14:paraId="7AC9E367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NAAT</w:t>
            </w:r>
          </w:p>
        </w:tc>
        <w:tc>
          <w:tcPr>
            <w:tcW w:w="1800" w:type="dxa"/>
          </w:tcPr>
          <w:p w14:paraId="2E25D11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7BD4388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178A4C1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1D64DC42" w14:textId="77777777" w:rsidTr="00AA2776">
        <w:tc>
          <w:tcPr>
            <w:tcW w:w="3367" w:type="dxa"/>
          </w:tcPr>
          <w:p w14:paraId="2A23DC59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3CC90BD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 (93.8%)</w:t>
            </w:r>
          </w:p>
        </w:tc>
        <w:tc>
          <w:tcPr>
            <w:tcW w:w="1938" w:type="dxa"/>
          </w:tcPr>
          <w:p w14:paraId="07D7F1D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(5.4%)</w:t>
            </w:r>
          </w:p>
        </w:tc>
        <w:tc>
          <w:tcPr>
            <w:tcW w:w="1800" w:type="dxa"/>
          </w:tcPr>
          <w:p w14:paraId="0265FB4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(0.7%)</w:t>
            </w:r>
          </w:p>
        </w:tc>
      </w:tr>
      <w:tr w:rsidR="006C11AA" w14:paraId="2D04DA29" w14:textId="77777777" w:rsidTr="00AA2776">
        <w:tc>
          <w:tcPr>
            <w:tcW w:w="3367" w:type="dxa"/>
          </w:tcPr>
          <w:p w14:paraId="41629C2E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7F0E772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(11.5%)</w:t>
            </w:r>
          </w:p>
        </w:tc>
        <w:tc>
          <w:tcPr>
            <w:tcW w:w="1938" w:type="dxa"/>
          </w:tcPr>
          <w:p w14:paraId="68FD5F2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(83.3%)</w:t>
            </w:r>
          </w:p>
        </w:tc>
        <w:tc>
          <w:tcPr>
            <w:tcW w:w="1800" w:type="dxa"/>
          </w:tcPr>
          <w:p w14:paraId="5B38CC5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(5.2%)</w:t>
            </w:r>
          </w:p>
        </w:tc>
      </w:tr>
      <w:tr w:rsidR="006C11AA" w14:paraId="11280D73" w14:textId="77777777" w:rsidTr="00AA2776">
        <w:tc>
          <w:tcPr>
            <w:tcW w:w="3367" w:type="dxa"/>
          </w:tcPr>
          <w:p w14:paraId="2E323096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567EAE3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(11.1%)</w:t>
            </w:r>
          </w:p>
        </w:tc>
        <w:tc>
          <w:tcPr>
            <w:tcW w:w="1938" w:type="dxa"/>
          </w:tcPr>
          <w:p w14:paraId="54EEC8B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(66.7%)</w:t>
            </w:r>
          </w:p>
        </w:tc>
        <w:tc>
          <w:tcPr>
            <w:tcW w:w="1800" w:type="dxa"/>
          </w:tcPr>
          <w:p w14:paraId="67966ED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(22.2%)</w:t>
            </w:r>
          </w:p>
        </w:tc>
      </w:tr>
      <w:tr w:rsidR="006C11AA" w14:paraId="42EC2786" w14:textId="77777777" w:rsidTr="00AA2776">
        <w:tc>
          <w:tcPr>
            <w:tcW w:w="3367" w:type="dxa"/>
          </w:tcPr>
          <w:p w14:paraId="48989D3D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Rapid Test</w:t>
            </w:r>
          </w:p>
        </w:tc>
        <w:tc>
          <w:tcPr>
            <w:tcW w:w="1800" w:type="dxa"/>
          </w:tcPr>
          <w:p w14:paraId="21D50A4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04F8D6F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595C3F1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6E707E4F" w14:textId="77777777" w:rsidTr="00AA2776">
        <w:tc>
          <w:tcPr>
            <w:tcW w:w="3367" w:type="dxa"/>
          </w:tcPr>
          <w:p w14:paraId="78B509EE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544AEFE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(25.0%)</w:t>
            </w:r>
          </w:p>
        </w:tc>
        <w:tc>
          <w:tcPr>
            <w:tcW w:w="1938" w:type="dxa"/>
          </w:tcPr>
          <w:p w14:paraId="59E1BE3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(12.5%)</w:t>
            </w:r>
          </w:p>
        </w:tc>
        <w:tc>
          <w:tcPr>
            <w:tcW w:w="1800" w:type="dxa"/>
          </w:tcPr>
          <w:p w14:paraId="444A38C4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(62.5%)</w:t>
            </w:r>
          </w:p>
        </w:tc>
      </w:tr>
      <w:tr w:rsidR="006C11AA" w14:paraId="60F96378" w14:textId="77777777" w:rsidTr="00AA2776">
        <w:tc>
          <w:tcPr>
            <w:tcW w:w="3367" w:type="dxa"/>
          </w:tcPr>
          <w:p w14:paraId="6CAA84FF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64BD24D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(1.8%)</w:t>
            </w:r>
          </w:p>
        </w:tc>
        <w:tc>
          <w:tcPr>
            <w:tcW w:w="1938" w:type="dxa"/>
          </w:tcPr>
          <w:p w14:paraId="473B563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(53.6%)</w:t>
            </w:r>
          </w:p>
        </w:tc>
        <w:tc>
          <w:tcPr>
            <w:tcW w:w="1800" w:type="dxa"/>
          </w:tcPr>
          <w:p w14:paraId="4A66B34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(44.6%)</w:t>
            </w:r>
          </w:p>
        </w:tc>
      </w:tr>
      <w:tr w:rsidR="006C11AA" w14:paraId="00EEFABD" w14:textId="77777777" w:rsidTr="00AA2776">
        <w:tc>
          <w:tcPr>
            <w:tcW w:w="3367" w:type="dxa"/>
          </w:tcPr>
          <w:p w14:paraId="5A69CBE8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27C070E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(1.8%)</w:t>
            </w:r>
          </w:p>
        </w:tc>
        <w:tc>
          <w:tcPr>
            <w:tcW w:w="1938" w:type="dxa"/>
          </w:tcPr>
          <w:p w14:paraId="1CB81DC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(17.2%)</w:t>
            </w:r>
          </w:p>
        </w:tc>
        <w:tc>
          <w:tcPr>
            <w:tcW w:w="1800" w:type="dxa"/>
          </w:tcPr>
          <w:p w14:paraId="5E5BC05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137 (81.1%)</w:t>
            </w:r>
          </w:p>
        </w:tc>
      </w:tr>
      <w:tr w:rsidR="006C11AA" w14:paraId="53872AB5" w14:textId="77777777" w:rsidTr="00AA2776">
        <w:tc>
          <w:tcPr>
            <w:tcW w:w="3367" w:type="dxa"/>
          </w:tcPr>
          <w:p w14:paraId="6B15E76B" w14:textId="77777777" w:rsidR="006C11AA" w:rsidRPr="008E6CA2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MIF</w:t>
            </w:r>
          </w:p>
        </w:tc>
        <w:tc>
          <w:tcPr>
            <w:tcW w:w="1800" w:type="dxa"/>
          </w:tcPr>
          <w:p w14:paraId="425BEE0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5BC6849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69D961B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59739CFB" w14:textId="77777777" w:rsidTr="00AA2776">
        <w:tc>
          <w:tcPr>
            <w:tcW w:w="3367" w:type="dxa"/>
          </w:tcPr>
          <w:p w14:paraId="037E518D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200B420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(50.0%)</w:t>
            </w:r>
          </w:p>
        </w:tc>
        <w:tc>
          <w:tcPr>
            <w:tcW w:w="1938" w:type="dxa"/>
          </w:tcPr>
          <w:p w14:paraId="6AEFC12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800" w:type="dxa"/>
          </w:tcPr>
          <w:p w14:paraId="0AD2F0F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(50.0%)</w:t>
            </w:r>
          </w:p>
        </w:tc>
      </w:tr>
      <w:tr w:rsidR="006C11AA" w14:paraId="42A8B7D6" w14:textId="77777777" w:rsidTr="00AA2776">
        <w:tc>
          <w:tcPr>
            <w:tcW w:w="3367" w:type="dxa"/>
          </w:tcPr>
          <w:p w14:paraId="435A342E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7690B13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27EC338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 (57.0%)</w:t>
            </w:r>
          </w:p>
        </w:tc>
        <w:tc>
          <w:tcPr>
            <w:tcW w:w="1800" w:type="dxa"/>
          </w:tcPr>
          <w:p w14:paraId="2B82594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(43.0%)</w:t>
            </w:r>
          </w:p>
        </w:tc>
      </w:tr>
      <w:tr w:rsidR="006C11AA" w14:paraId="3B7667C9" w14:textId="77777777" w:rsidTr="00AA2776">
        <w:tc>
          <w:tcPr>
            <w:tcW w:w="3367" w:type="dxa"/>
          </w:tcPr>
          <w:p w14:paraId="5DA176EA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165BD79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(0.7%)</w:t>
            </w:r>
          </w:p>
        </w:tc>
        <w:tc>
          <w:tcPr>
            <w:tcW w:w="1938" w:type="dxa"/>
          </w:tcPr>
          <w:p w14:paraId="5C6B450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(18.3%)</w:t>
            </w:r>
          </w:p>
        </w:tc>
        <w:tc>
          <w:tcPr>
            <w:tcW w:w="1800" w:type="dxa"/>
          </w:tcPr>
          <w:p w14:paraId="1A43F0B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(81.0%)</w:t>
            </w:r>
          </w:p>
        </w:tc>
      </w:tr>
      <w:tr w:rsidR="006C11AA" w14:paraId="49290312" w14:textId="77777777" w:rsidTr="00AA2776">
        <w:tc>
          <w:tcPr>
            <w:tcW w:w="3367" w:type="dxa"/>
          </w:tcPr>
          <w:p w14:paraId="4878528D" w14:textId="77777777" w:rsidR="006C11AA" w:rsidRPr="008E6CA2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EIA</w:t>
            </w:r>
          </w:p>
        </w:tc>
        <w:tc>
          <w:tcPr>
            <w:tcW w:w="1800" w:type="dxa"/>
          </w:tcPr>
          <w:p w14:paraId="4B03BE7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69AED3D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7302B00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5C503547" w14:textId="77777777" w:rsidTr="00AA2776">
        <w:tc>
          <w:tcPr>
            <w:tcW w:w="3367" w:type="dxa"/>
          </w:tcPr>
          <w:p w14:paraId="4567984A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324A250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617C393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800" w:type="dxa"/>
          </w:tcPr>
          <w:p w14:paraId="75ABD67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(100.0%)</w:t>
            </w:r>
          </w:p>
        </w:tc>
      </w:tr>
      <w:tr w:rsidR="006C11AA" w14:paraId="0D34540D" w14:textId="77777777" w:rsidTr="00AA2776">
        <w:tc>
          <w:tcPr>
            <w:tcW w:w="3367" w:type="dxa"/>
          </w:tcPr>
          <w:p w14:paraId="0C18C3BB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2D1995B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(3.5%)</w:t>
            </w:r>
          </w:p>
        </w:tc>
        <w:tc>
          <w:tcPr>
            <w:tcW w:w="1938" w:type="dxa"/>
          </w:tcPr>
          <w:p w14:paraId="4991F4A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(60.5%)</w:t>
            </w:r>
          </w:p>
        </w:tc>
        <w:tc>
          <w:tcPr>
            <w:tcW w:w="1800" w:type="dxa"/>
          </w:tcPr>
          <w:p w14:paraId="7F62D28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(36.0%)</w:t>
            </w:r>
          </w:p>
        </w:tc>
      </w:tr>
      <w:tr w:rsidR="006C11AA" w14:paraId="10DCC17A" w14:textId="77777777" w:rsidTr="00AA2776">
        <w:tc>
          <w:tcPr>
            <w:tcW w:w="3367" w:type="dxa"/>
          </w:tcPr>
          <w:p w14:paraId="2B892EB2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48D1307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(2.7%)</w:t>
            </w:r>
          </w:p>
        </w:tc>
        <w:tc>
          <w:tcPr>
            <w:tcW w:w="1938" w:type="dxa"/>
          </w:tcPr>
          <w:p w14:paraId="1C3C275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(18.5%)</w:t>
            </w:r>
          </w:p>
        </w:tc>
        <w:tc>
          <w:tcPr>
            <w:tcW w:w="1800" w:type="dxa"/>
          </w:tcPr>
          <w:p w14:paraId="4ABEB2C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 (78.8%)</w:t>
            </w:r>
          </w:p>
        </w:tc>
      </w:tr>
      <w:tr w:rsidR="006C11AA" w14:paraId="08618DFF" w14:textId="77777777" w:rsidTr="00AA2776">
        <w:tc>
          <w:tcPr>
            <w:tcW w:w="3367" w:type="dxa"/>
          </w:tcPr>
          <w:p w14:paraId="7FF7289A" w14:textId="77777777" w:rsidR="006C11AA" w:rsidRPr="008E6CA2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CF</w:t>
            </w:r>
          </w:p>
        </w:tc>
        <w:tc>
          <w:tcPr>
            <w:tcW w:w="1800" w:type="dxa"/>
          </w:tcPr>
          <w:p w14:paraId="47DDA07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1C62E80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196D123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4F7BC585" w14:textId="77777777" w:rsidTr="00AA2776">
        <w:tc>
          <w:tcPr>
            <w:tcW w:w="3367" w:type="dxa"/>
          </w:tcPr>
          <w:p w14:paraId="21912F54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59D16C2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522DF3D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(100.0%)</w:t>
            </w:r>
          </w:p>
        </w:tc>
        <w:tc>
          <w:tcPr>
            <w:tcW w:w="1800" w:type="dxa"/>
          </w:tcPr>
          <w:p w14:paraId="47EFA43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</w:tr>
      <w:tr w:rsidR="006C11AA" w14:paraId="60C7E354" w14:textId="77777777" w:rsidTr="00AA2776">
        <w:tc>
          <w:tcPr>
            <w:tcW w:w="3367" w:type="dxa"/>
          </w:tcPr>
          <w:p w14:paraId="5A555C9A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17CE5F4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63291C4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 (62.8%)</w:t>
            </w:r>
          </w:p>
        </w:tc>
        <w:tc>
          <w:tcPr>
            <w:tcW w:w="1800" w:type="dxa"/>
          </w:tcPr>
          <w:p w14:paraId="3B2DA2B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 (37.2%)</w:t>
            </w:r>
          </w:p>
        </w:tc>
      </w:tr>
      <w:tr w:rsidR="006C11AA" w14:paraId="7137C4F7" w14:textId="77777777" w:rsidTr="00AA2776">
        <w:tc>
          <w:tcPr>
            <w:tcW w:w="3367" w:type="dxa"/>
          </w:tcPr>
          <w:p w14:paraId="6F68E4BB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261BC44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1244E83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(18.1%)</w:t>
            </w:r>
          </w:p>
        </w:tc>
        <w:tc>
          <w:tcPr>
            <w:tcW w:w="1800" w:type="dxa"/>
          </w:tcPr>
          <w:p w14:paraId="788DC12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 (81.9%)</w:t>
            </w:r>
          </w:p>
        </w:tc>
      </w:tr>
      <w:tr w:rsidR="006C11AA" w14:paraId="03CE33F8" w14:textId="77777777" w:rsidTr="00AA2776">
        <w:tc>
          <w:tcPr>
            <w:tcW w:w="3367" w:type="dxa"/>
          </w:tcPr>
          <w:p w14:paraId="038C22CF" w14:textId="77777777" w:rsidR="006C11AA" w:rsidRPr="008E6CA2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1800" w:type="dxa"/>
          </w:tcPr>
          <w:p w14:paraId="3220020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8" w:type="dxa"/>
          </w:tcPr>
          <w:p w14:paraId="10FB253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00" w:type="dxa"/>
          </w:tcPr>
          <w:p w14:paraId="0DD01BF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548E3442" w14:textId="77777777" w:rsidTr="00AA2776">
        <w:tc>
          <w:tcPr>
            <w:tcW w:w="3367" w:type="dxa"/>
          </w:tcPr>
          <w:p w14:paraId="18AC6506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28AC45F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7403C8D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800" w:type="dxa"/>
          </w:tcPr>
          <w:p w14:paraId="503D23A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(100.0%)</w:t>
            </w:r>
          </w:p>
        </w:tc>
      </w:tr>
      <w:tr w:rsidR="006C11AA" w14:paraId="2E04BA65" w14:textId="77777777" w:rsidTr="00AA2776">
        <w:tc>
          <w:tcPr>
            <w:tcW w:w="3367" w:type="dxa"/>
          </w:tcPr>
          <w:p w14:paraId="6E779959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7D42CF3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938" w:type="dxa"/>
          </w:tcPr>
          <w:p w14:paraId="0714296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800" w:type="dxa"/>
          </w:tcPr>
          <w:p w14:paraId="2B8525B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(100.0%)</w:t>
            </w:r>
          </w:p>
        </w:tc>
      </w:tr>
      <w:tr w:rsidR="006C11AA" w14:paraId="72797AF3" w14:textId="77777777" w:rsidTr="00AA2776">
        <w:tc>
          <w:tcPr>
            <w:tcW w:w="3367" w:type="dxa"/>
          </w:tcPr>
          <w:p w14:paraId="066F712A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7C54FBC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(1.8%)</w:t>
            </w:r>
          </w:p>
        </w:tc>
        <w:tc>
          <w:tcPr>
            <w:tcW w:w="1938" w:type="dxa"/>
          </w:tcPr>
          <w:p w14:paraId="634BB88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(8.7%)</w:t>
            </w:r>
          </w:p>
        </w:tc>
        <w:tc>
          <w:tcPr>
            <w:tcW w:w="1800" w:type="dxa"/>
          </w:tcPr>
          <w:p w14:paraId="6AF274D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196 (89.5%)</w:t>
            </w:r>
          </w:p>
        </w:tc>
      </w:tr>
    </w:tbl>
    <w:p w14:paraId="396EBF7A" w14:textId="7A1B34DF" w:rsidR="006C11AA" w:rsidRDefault="006C11AA" w:rsidP="00DA41FB">
      <w:pPr>
        <w:jc w:val="left"/>
        <w:rPr>
          <w:rFonts w:ascii="Times New Roman" w:hAnsi="Times New Roman" w:cs="Times New Roman"/>
          <w:sz w:val="24"/>
        </w:rPr>
      </w:pPr>
    </w:p>
    <w:p w14:paraId="00C84853" w14:textId="1E8B4EA1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61542BFD" w14:textId="77777777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68B48741" w14:textId="77777777" w:rsidR="006C11AA" w:rsidRDefault="006C11AA" w:rsidP="006C11AA">
      <w:pPr>
        <w:tabs>
          <w:tab w:val="left" w:pos="240"/>
          <w:tab w:val="center" w:pos="6480"/>
        </w:tabs>
        <w:jc w:val="lef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Table 2: Cross-tabulation of Types of GC Tests Offered in Each Year (N=236)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1800"/>
        <w:gridCol w:w="2070"/>
        <w:gridCol w:w="1530"/>
      </w:tblGrid>
      <w:tr w:rsidR="006C11AA" w14:paraId="72DFA327" w14:textId="77777777" w:rsidTr="00AA2776">
        <w:tc>
          <w:tcPr>
            <w:tcW w:w="3367" w:type="dxa"/>
          </w:tcPr>
          <w:p w14:paraId="70B5C3F1" w14:textId="77777777" w:rsidR="006C11AA" w:rsidRPr="004F4B03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5400" w:type="dxa"/>
            <w:gridSpan w:val="3"/>
          </w:tcPr>
          <w:p w14:paraId="082AF402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</w:tr>
      <w:tr w:rsidR="006C11AA" w14:paraId="4CBD8074" w14:textId="77777777" w:rsidTr="00AA2776">
        <w:tc>
          <w:tcPr>
            <w:tcW w:w="3367" w:type="dxa"/>
          </w:tcPr>
          <w:p w14:paraId="0882F260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Type of GC Test</w:t>
            </w:r>
          </w:p>
        </w:tc>
        <w:tc>
          <w:tcPr>
            <w:tcW w:w="1800" w:type="dxa"/>
          </w:tcPr>
          <w:p w14:paraId="2299133C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</w:t>
            </w:r>
          </w:p>
        </w:tc>
        <w:tc>
          <w:tcPr>
            <w:tcW w:w="2070" w:type="dxa"/>
          </w:tcPr>
          <w:p w14:paraId="6583ADC6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</w:t>
            </w:r>
          </w:p>
        </w:tc>
        <w:tc>
          <w:tcPr>
            <w:tcW w:w="1530" w:type="dxa"/>
          </w:tcPr>
          <w:p w14:paraId="07AE81FD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</w:t>
            </w:r>
          </w:p>
        </w:tc>
      </w:tr>
      <w:tr w:rsidR="006C11AA" w14:paraId="494C2214" w14:textId="77777777" w:rsidTr="00AA2776">
        <w:tc>
          <w:tcPr>
            <w:tcW w:w="3367" w:type="dxa"/>
          </w:tcPr>
          <w:p w14:paraId="1CF5CF2A" w14:textId="77777777" w:rsidR="006C11AA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</w:tc>
        <w:tc>
          <w:tcPr>
            <w:tcW w:w="1800" w:type="dxa"/>
          </w:tcPr>
          <w:p w14:paraId="1D193CC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6C3C57F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6207336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088D9FF1" w14:textId="77777777" w:rsidTr="00AA2776">
        <w:tc>
          <w:tcPr>
            <w:tcW w:w="3367" w:type="dxa"/>
          </w:tcPr>
          <w:p w14:paraId="08C4386E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6AB57B4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167 (92.8%)</w:t>
            </w:r>
          </w:p>
        </w:tc>
        <w:tc>
          <w:tcPr>
            <w:tcW w:w="2070" w:type="dxa"/>
          </w:tcPr>
          <w:p w14:paraId="4F47FA4F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 (4.4%)</w:t>
            </w:r>
          </w:p>
        </w:tc>
        <w:tc>
          <w:tcPr>
            <w:tcW w:w="1530" w:type="dxa"/>
          </w:tcPr>
          <w:p w14:paraId="175A918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(2.8%)</w:t>
            </w:r>
          </w:p>
        </w:tc>
      </w:tr>
      <w:tr w:rsidR="006C11AA" w14:paraId="6FA2069C" w14:textId="77777777" w:rsidTr="00AA2776">
        <w:tc>
          <w:tcPr>
            <w:tcW w:w="3367" w:type="dxa"/>
          </w:tcPr>
          <w:p w14:paraId="3C3DA75C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244A40D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(12.8%)</w:t>
            </w:r>
          </w:p>
        </w:tc>
        <w:tc>
          <w:tcPr>
            <w:tcW w:w="2070" w:type="dxa"/>
          </w:tcPr>
          <w:p w14:paraId="4FA6A92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(69.2%)</w:t>
            </w:r>
          </w:p>
        </w:tc>
        <w:tc>
          <w:tcPr>
            <w:tcW w:w="1530" w:type="dxa"/>
          </w:tcPr>
          <w:p w14:paraId="47B46C0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(17.9%)</w:t>
            </w:r>
          </w:p>
        </w:tc>
      </w:tr>
      <w:tr w:rsidR="006C11AA" w14:paraId="3C24D6C0" w14:textId="77777777" w:rsidTr="00AA2776">
        <w:tc>
          <w:tcPr>
            <w:tcW w:w="3367" w:type="dxa"/>
          </w:tcPr>
          <w:p w14:paraId="35E49159" w14:textId="77777777" w:rsidR="006C11AA" w:rsidRPr="005E1A5F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1CA8D4C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(17.6%)</w:t>
            </w:r>
          </w:p>
        </w:tc>
        <w:tc>
          <w:tcPr>
            <w:tcW w:w="2070" w:type="dxa"/>
          </w:tcPr>
          <w:p w14:paraId="13F7C12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(17.6%)</w:t>
            </w:r>
          </w:p>
        </w:tc>
        <w:tc>
          <w:tcPr>
            <w:tcW w:w="1530" w:type="dxa"/>
          </w:tcPr>
          <w:p w14:paraId="22B95CA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(64.7%)</w:t>
            </w:r>
          </w:p>
        </w:tc>
      </w:tr>
      <w:tr w:rsidR="006C11AA" w14:paraId="5B0F4785" w14:textId="77777777" w:rsidTr="00AA2776">
        <w:tc>
          <w:tcPr>
            <w:tcW w:w="3367" w:type="dxa"/>
          </w:tcPr>
          <w:p w14:paraId="6C4F5A4A" w14:textId="77777777" w:rsidR="006C11AA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Gramstain</w:t>
            </w:r>
            <w:proofErr w:type="spellEnd"/>
          </w:p>
        </w:tc>
        <w:tc>
          <w:tcPr>
            <w:tcW w:w="1800" w:type="dxa"/>
          </w:tcPr>
          <w:p w14:paraId="3B47C13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4ACC506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1B34FE5F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60CC4E39" w14:textId="77777777" w:rsidTr="00AA2776">
        <w:tc>
          <w:tcPr>
            <w:tcW w:w="3367" w:type="dxa"/>
          </w:tcPr>
          <w:p w14:paraId="74379E51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14C183F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 (79.4%)</w:t>
            </w:r>
          </w:p>
        </w:tc>
        <w:tc>
          <w:tcPr>
            <w:tcW w:w="2070" w:type="dxa"/>
          </w:tcPr>
          <w:p w14:paraId="5EEF411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(7.1%)</w:t>
            </w:r>
          </w:p>
        </w:tc>
        <w:tc>
          <w:tcPr>
            <w:tcW w:w="1530" w:type="dxa"/>
          </w:tcPr>
          <w:p w14:paraId="1B9FE97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(13.5%)</w:t>
            </w:r>
          </w:p>
        </w:tc>
      </w:tr>
      <w:tr w:rsidR="006C11AA" w14:paraId="2F569F0B" w14:textId="77777777" w:rsidTr="00AA2776">
        <w:tc>
          <w:tcPr>
            <w:tcW w:w="3367" w:type="dxa"/>
          </w:tcPr>
          <w:p w14:paraId="18E1D24D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2A4D958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(29.2%)</w:t>
            </w:r>
          </w:p>
        </w:tc>
        <w:tc>
          <w:tcPr>
            <w:tcW w:w="2070" w:type="dxa"/>
          </w:tcPr>
          <w:p w14:paraId="7D6E802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(45.8%)</w:t>
            </w:r>
          </w:p>
        </w:tc>
        <w:tc>
          <w:tcPr>
            <w:tcW w:w="1530" w:type="dxa"/>
          </w:tcPr>
          <w:p w14:paraId="1336909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(25.0%)</w:t>
            </w:r>
          </w:p>
        </w:tc>
      </w:tr>
      <w:tr w:rsidR="006C11AA" w14:paraId="23B000A6" w14:textId="77777777" w:rsidTr="00AA2776">
        <w:tc>
          <w:tcPr>
            <w:tcW w:w="3367" w:type="dxa"/>
          </w:tcPr>
          <w:p w14:paraId="292031D4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53245AC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(26.2%)</w:t>
            </w:r>
          </w:p>
        </w:tc>
        <w:tc>
          <w:tcPr>
            <w:tcW w:w="2070" w:type="dxa"/>
          </w:tcPr>
          <w:p w14:paraId="34BB1FB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(9.5%)</w:t>
            </w:r>
          </w:p>
        </w:tc>
        <w:tc>
          <w:tcPr>
            <w:tcW w:w="1530" w:type="dxa"/>
          </w:tcPr>
          <w:p w14:paraId="09BC9BC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(64.3%)</w:t>
            </w:r>
          </w:p>
        </w:tc>
      </w:tr>
      <w:tr w:rsidR="006C11AA" w14:paraId="4459B740" w14:textId="77777777" w:rsidTr="00AA2776">
        <w:tc>
          <w:tcPr>
            <w:tcW w:w="3367" w:type="dxa"/>
          </w:tcPr>
          <w:p w14:paraId="3215A95C" w14:textId="77777777" w:rsidR="006C11AA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Hybrid Capture</w:t>
            </w:r>
          </w:p>
        </w:tc>
        <w:tc>
          <w:tcPr>
            <w:tcW w:w="1800" w:type="dxa"/>
          </w:tcPr>
          <w:p w14:paraId="040F0C1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504F5D6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0FBF98E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01444654" w14:textId="77777777" w:rsidTr="00AA2776">
        <w:tc>
          <w:tcPr>
            <w:tcW w:w="3367" w:type="dxa"/>
          </w:tcPr>
          <w:p w14:paraId="40D7EA37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3641234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(0.0%)</w:t>
            </w:r>
          </w:p>
        </w:tc>
        <w:tc>
          <w:tcPr>
            <w:tcW w:w="2070" w:type="dxa"/>
          </w:tcPr>
          <w:p w14:paraId="7BF28EA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530" w:type="dxa"/>
          </w:tcPr>
          <w:p w14:paraId="2357FAF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(50.0%)</w:t>
            </w:r>
          </w:p>
        </w:tc>
      </w:tr>
      <w:tr w:rsidR="006C11AA" w14:paraId="481D9D35" w14:textId="77777777" w:rsidTr="00AA2776">
        <w:tc>
          <w:tcPr>
            <w:tcW w:w="3367" w:type="dxa"/>
          </w:tcPr>
          <w:p w14:paraId="334AC182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55EE6C8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2070" w:type="dxa"/>
          </w:tcPr>
          <w:p w14:paraId="36C61CE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(58.7%)</w:t>
            </w:r>
          </w:p>
        </w:tc>
        <w:tc>
          <w:tcPr>
            <w:tcW w:w="1530" w:type="dxa"/>
          </w:tcPr>
          <w:p w14:paraId="6950496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(41.3%)</w:t>
            </w:r>
          </w:p>
        </w:tc>
      </w:tr>
      <w:tr w:rsidR="006C11AA" w14:paraId="59A93BC5" w14:textId="77777777" w:rsidTr="00AA2776">
        <w:tc>
          <w:tcPr>
            <w:tcW w:w="3367" w:type="dxa"/>
          </w:tcPr>
          <w:p w14:paraId="3324E674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29A9AEB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2070" w:type="dxa"/>
          </w:tcPr>
          <w:p w14:paraId="6DA022E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(20.8%)</w:t>
            </w:r>
          </w:p>
        </w:tc>
        <w:tc>
          <w:tcPr>
            <w:tcW w:w="1530" w:type="dxa"/>
          </w:tcPr>
          <w:p w14:paraId="3368E1BF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126 (79.2%)</w:t>
            </w:r>
          </w:p>
        </w:tc>
      </w:tr>
      <w:tr w:rsidR="006C11AA" w14:paraId="25D117C7" w14:textId="77777777" w:rsidTr="00AA2776">
        <w:tc>
          <w:tcPr>
            <w:tcW w:w="3367" w:type="dxa"/>
          </w:tcPr>
          <w:p w14:paraId="4C66D72C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NAAT</w:t>
            </w:r>
          </w:p>
        </w:tc>
        <w:tc>
          <w:tcPr>
            <w:tcW w:w="1800" w:type="dxa"/>
          </w:tcPr>
          <w:p w14:paraId="20598E5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26B5C9B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27092B5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3ECB5115" w14:textId="77777777" w:rsidTr="00AA2776">
        <w:tc>
          <w:tcPr>
            <w:tcW w:w="3367" w:type="dxa"/>
          </w:tcPr>
          <w:p w14:paraId="6189FF56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0615827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(94.7%)</w:t>
            </w:r>
          </w:p>
        </w:tc>
        <w:tc>
          <w:tcPr>
            <w:tcW w:w="2070" w:type="dxa"/>
          </w:tcPr>
          <w:p w14:paraId="023B3BF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 (5.3%)</w:t>
            </w:r>
          </w:p>
        </w:tc>
        <w:tc>
          <w:tcPr>
            <w:tcW w:w="1530" w:type="dxa"/>
          </w:tcPr>
          <w:p w14:paraId="35775A2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</w:tr>
      <w:tr w:rsidR="006C11AA" w14:paraId="5E4D351D" w14:textId="77777777" w:rsidTr="00AA2776">
        <w:tc>
          <w:tcPr>
            <w:tcW w:w="3367" w:type="dxa"/>
          </w:tcPr>
          <w:p w14:paraId="18F27038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27C7C2C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(10.1%)</w:t>
            </w:r>
          </w:p>
        </w:tc>
        <w:tc>
          <w:tcPr>
            <w:tcW w:w="2070" w:type="dxa"/>
          </w:tcPr>
          <w:p w14:paraId="3588FDA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 (85.9%)</w:t>
            </w:r>
          </w:p>
        </w:tc>
        <w:tc>
          <w:tcPr>
            <w:tcW w:w="1530" w:type="dxa"/>
          </w:tcPr>
          <w:p w14:paraId="6376C41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(4.0%)</w:t>
            </w:r>
          </w:p>
        </w:tc>
      </w:tr>
      <w:tr w:rsidR="006C11AA" w14:paraId="08FA7B0B" w14:textId="77777777" w:rsidTr="00AA2776">
        <w:tc>
          <w:tcPr>
            <w:tcW w:w="3367" w:type="dxa"/>
          </w:tcPr>
          <w:p w14:paraId="52FB916B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1806A7B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(33.3%)</w:t>
            </w:r>
          </w:p>
        </w:tc>
        <w:tc>
          <w:tcPr>
            <w:tcW w:w="2070" w:type="dxa"/>
          </w:tcPr>
          <w:p w14:paraId="525BE16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(50.0%)</w:t>
            </w:r>
          </w:p>
        </w:tc>
        <w:tc>
          <w:tcPr>
            <w:tcW w:w="1530" w:type="dxa"/>
          </w:tcPr>
          <w:p w14:paraId="29E31DC9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(16.7%)</w:t>
            </w:r>
          </w:p>
        </w:tc>
      </w:tr>
      <w:tr w:rsidR="006C11AA" w14:paraId="07D1F532" w14:textId="77777777" w:rsidTr="00AA2776">
        <w:tc>
          <w:tcPr>
            <w:tcW w:w="3367" w:type="dxa"/>
          </w:tcPr>
          <w:p w14:paraId="0C4F125E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Rapid Test</w:t>
            </w:r>
          </w:p>
        </w:tc>
        <w:tc>
          <w:tcPr>
            <w:tcW w:w="1800" w:type="dxa"/>
          </w:tcPr>
          <w:p w14:paraId="50804A8F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64B9227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2D6B48B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4405BE83" w14:textId="77777777" w:rsidTr="00AA2776">
        <w:tc>
          <w:tcPr>
            <w:tcW w:w="3367" w:type="dxa"/>
          </w:tcPr>
          <w:p w14:paraId="1CB828AD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5FFD407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(33.3%)</w:t>
            </w:r>
          </w:p>
        </w:tc>
        <w:tc>
          <w:tcPr>
            <w:tcW w:w="2070" w:type="dxa"/>
          </w:tcPr>
          <w:p w14:paraId="119E602F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530" w:type="dxa"/>
          </w:tcPr>
          <w:p w14:paraId="03DCADD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(66.7%)</w:t>
            </w:r>
          </w:p>
        </w:tc>
      </w:tr>
      <w:tr w:rsidR="006C11AA" w14:paraId="1CFB3387" w14:textId="77777777" w:rsidTr="00AA2776">
        <w:tc>
          <w:tcPr>
            <w:tcW w:w="3367" w:type="dxa"/>
          </w:tcPr>
          <w:p w14:paraId="2B6A8447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306165B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(5.3%)</w:t>
            </w:r>
          </w:p>
        </w:tc>
        <w:tc>
          <w:tcPr>
            <w:tcW w:w="2070" w:type="dxa"/>
          </w:tcPr>
          <w:p w14:paraId="23881A17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(45.6%)</w:t>
            </w:r>
          </w:p>
        </w:tc>
        <w:tc>
          <w:tcPr>
            <w:tcW w:w="1530" w:type="dxa"/>
          </w:tcPr>
          <w:p w14:paraId="375D9A74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 (49.1%)</w:t>
            </w:r>
          </w:p>
        </w:tc>
      </w:tr>
      <w:tr w:rsidR="006C11AA" w14:paraId="7F199B57" w14:textId="77777777" w:rsidTr="00AA2776">
        <w:tc>
          <w:tcPr>
            <w:tcW w:w="3367" w:type="dxa"/>
          </w:tcPr>
          <w:p w14:paraId="6BF47E48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1D9D91D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(0.6%)</w:t>
            </w:r>
          </w:p>
        </w:tc>
        <w:tc>
          <w:tcPr>
            <w:tcW w:w="2070" w:type="dxa"/>
          </w:tcPr>
          <w:p w14:paraId="40F16895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(18.8%)</w:t>
            </w:r>
          </w:p>
        </w:tc>
        <w:tc>
          <w:tcPr>
            <w:tcW w:w="1530" w:type="dxa"/>
          </w:tcPr>
          <w:p w14:paraId="0845F6C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142 (80.7%)</w:t>
            </w:r>
          </w:p>
        </w:tc>
      </w:tr>
      <w:tr w:rsidR="006C11AA" w14:paraId="063DCF2B" w14:textId="77777777" w:rsidTr="00AA2776">
        <w:tc>
          <w:tcPr>
            <w:tcW w:w="3367" w:type="dxa"/>
          </w:tcPr>
          <w:p w14:paraId="14695165" w14:textId="77777777" w:rsidR="006C11AA" w:rsidRPr="008E6CA2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EIA</w:t>
            </w:r>
          </w:p>
        </w:tc>
        <w:tc>
          <w:tcPr>
            <w:tcW w:w="1800" w:type="dxa"/>
          </w:tcPr>
          <w:p w14:paraId="27643BA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4B52273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29B7AB92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576E86AF" w14:textId="77777777" w:rsidTr="00AA2776">
        <w:tc>
          <w:tcPr>
            <w:tcW w:w="3367" w:type="dxa"/>
          </w:tcPr>
          <w:p w14:paraId="0C4150E8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40C9952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2070" w:type="dxa"/>
          </w:tcPr>
          <w:p w14:paraId="106C780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530" w:type="dxa"/>
          </w:tcPr>
          <w:p w14:paraId="2C4468A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</w:tr>
      <w:tr w:rsidR="006C11AA" w14:paraId="70BB8351" w14:textId="77777777" w:rsidTr="00AA2776">
        <w:tc>
          <w:tcPr>
            <w:tcW w:w="3367" w:type="dxa"/>
          </w:tcPr>
          <w:p w14:paraId="4631C921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7EFDE3D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2070" w:type="dxa"/>
          </w:tcPr>
          <w:p w14:paraId="6D1B45D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 (54.3%)</w:t>
            </w:r>
          </w:p>
        </w:tc>
        <w:tc>
          <w:tcPr>
            <w:tcW w:w="1530" w:type="dxa"/>
          </w:tcPr>
          <w:p w14:paraId="4A53178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 (45.7%)</w:t>
            </w:r>
          </w:p>
        </w:tc>
      </w:tr>
      <w:tr w:rsidR="006C11AA" w14:paraId="34BCDDB7" w14:textId="77777777" w:rsidTr="00AA2776">
        <w:tc>
          <w:tcPr>
            <w:tcW w:w="3367" w:type="dxa"/>
          </w:tcPr>
          <w:p w14:paraId="64A9A75F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5B86C58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2070" w:type="dxa"/>
          </w:tcPr>
          <w:p w14:paraId="5C556420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(20.0%)</w:t>
            </w:r>
          </w:p>
        </w:tc>
        <w:tc>
          <w:tcPr>
            <w:tcW w:w="1530" w:type="dxa"/>
          </w:tcPr>
          <w:p w14:paraId="52EEF86A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(80.0%)</w:t>
            </w:r>
          </w:p>
        </w:tc>
      </w:tr>
      <w:tr w:rsidR="006C11AA" w14:paraId="238A92B5" w14:textId="77777777" w:rsidTr="00AA2776">
        <w:tc>
          <w:tcPr>
            <w:tcW w:w="3367" w:type="dxa"/>
          </w:tcPr>
          <w:p w14:paraId="4C927BD6" w14:textId="77777777" w:rsidR="006C11AA" w:rsidRPr="008E6CA2" w:rsidRDefault="006C11AA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1800" w:type="dxa"/>
          </w:tcPr>
          <w:p w14:paraId="2AA5B01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0" w:type="dxa"/>
          </w:tcPr>
          <w:p w14:paraId="316112AF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30" w:type="dxa"/>
          </w:tcPr>
          <w:p w14:paraId="7416A37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6C11AA" w14:paraId="1A322B7B" w14:textId="77777777" w:rsidTr="00AA2776">
        <w:tc>
          <w:tcPr>
            <w:tcW w:w="3367" w:type="dxa"/>
          </w:tcPr>
          <w:p w14:paraId="162AE852" w14:textId="77777777" w:rsidR="006C11AA" w:rsidRPr="00BD1A99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In-House N (%)</w:t>
            </w:r>
          </w:p>
        </w:tc>
        <w:tc>
          <w:tcPr>
            <w:tcW w:w="1800" w:type="dxa"/>
          </w:tcPr>
          <w:p w14:paraId="071F5EF8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2070" w:type="dxa"/>
          </w:tcPr>
          <w:p w14:paraId="598B0704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530" w:type="dxa"/>
          </w:tcPr>
          <w:p w14:paraId="459903C3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(100.0%)</w:t>
            </w:r>
          </w:p>
        </w:tc>
      </w:tr>
      <w:tr w:rsidR="006C11AA" w14:paraId="404298D8" w14:textId="77777777" w:rsidTr="00AA2776">
        <w:tc>
          <w:tcPr>
            <w:tcW w:w="3367" w:type="dxa"/>
          </w:tcPr>
          <w:p w14:paraId="11BAC6C8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Referral N (%)</w:t>
            </w:r>
          </w:p>
        </w:tc>
        <w:tc>
          <w:tcPr>
            <w:tcW w:w="1800" w:type="dxa"/>
          </w:tcPr>
          <w:p w14:paraId="4568A9DE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2070" w:type="dxa"/>
          </w:tcPr>
          <w:p w14:paraId="5B4980DD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1530" w:type="dxa"/>
          </w:tcPr>
          <w:p w14:paraId="2DE1889C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(100.0%)</w:t>
            </w:r>
          </w:p>
        </w:tc>
      </w:tr>
      <w:tr w:rsidR="006C11AA" w14:paraId="06E6E55B" w14:textId="77777777" w:rsidTr="00AA2776">
        <w:tc>
          <w:tcPr>
            <w:tcW w:w="3367" w:type="dxa"/>
          </w:tcPr>
          <w:p w14:paraId="55EE7DF2" w14:textId="77777777" w:rsidR="006C11AA" w:rsidRPr="007E0C3C" w:rsidRDefault="006C11AA" w:rsidP="00AA2776">
            <w:pPr>
              <w:tabs>
                <w:tab w:val="left" w:pos="240"/>
                <w:tab w:val="center" w:pos="6480"/>
              </w:tabs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Not Offered N (%)</w:t>
            </w:r>
          </w:p>
        </w:tc>
        <w:tc>
          <w:tcPr>
            <w:tcW w:w="1800" w:type="dxa"/>
          </w:tcPr>
          <w:p w14:paraId="396280D6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(1.3%)</w:t>
            </w:r>
          </w:p>
        </w:tc>
        <w:tc>
          <w:tcPr>
            <w:tcW w:w="2070" w:type="dxa"/>
          </w:tcPr>
          <w:p w14:paraId="12F55601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(7.8%)</w:t>
            </w:r>
          </w:p>
        </w:tc>
        <w:tc>
          <w:tcPr>
            <w:tcW w:w="1530" w:type="dxa"/>
          </w:tcPr>
          <w:p w14:paraId="68F12A0B" w14:textId="77777777" w:rsidR="006C11AA" w:rsidRDefault="006C11AA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 (90.9%)</w:t>
            </w:r>
          </w:p>
        </w:tc>
      </w:tr>
    </w:tbl>
    <w:p w14:paraId="62F9831D" w14:textId="2954420B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927CC13" w14:textId="77777777" w:rsidR="00A53886" w:rsidRPr="007715B1" w:rsidRDefault="00A53886" w:rsidP="00A53886">
      <w:pPr>
        <w:tabs>
          <w:tab w:val="left" w:pos="240"/>
          <w:tab w:val="center" w:pos="6480"/>
        </w:tabs>
        <w:jc w:val="left"/>
        <w:rPr>
          <w:rFonts w:ascii="Times New Roman" w:hAnsi="Times New Roman" w:cs="Times New Roman"/>
          <w:i/>
          <w:sz w:val="24"/>
        </w:rPr>
      </w:pPr>
      <w:r w:rsidRPr="002509DF">
        <w:rPr>
          <w:rFonts w:ascii="Times New Roman" w:hAnsi="Times New Roman" w:cs="Times New Roman"/>
          <w:b/>
          <w:sz w:val="24"/>
        </w:rPr>
        <w:lastRenderedPageBreak/>
        <w:t>Table 3: CT Primary Test Manufacturer (N=236)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*Restricted by labs conducting any CT testing in-house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030"/>
        <w:gridCol w:w="3030"/>
      </w:tblGrid>
      <w:tr w:rsidR="00A53886" w14:paraId="76739F5B" w14:textId="77777777" w:rsidTr="00AA2776">
        <w:tc>
          <w:tcPr>
            <w:tcW w:w="4316" w:type="dxa"/>
          </w:tcPr>
          <w:p w14:paraId="26CCB4E5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7" w:type="dxa"/>
          </w:tcPr>
          <w:p w14:paraId="16446D51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4317" w:type="dxa"/>
          </w:tcPr>
          <w:p w14:paraId="5A2271C6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</w:tr>
      <w:tr w:rsidR="00A53886" w14:paraId="3DF68E4E" w14:textId="77777777" w:rsidTr="00AA2776">
        <w:tc>
          <w:tcPr>
            <w:tcW w:w="4316" w:type="dxa"/>
          </w:tcPr>
          <w:p w14:paraId="4CB54B83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Manufacturer</w:t>
            </w:r>
          </w:p>
        </w:tc>
        <w:tc>
          <w:tcPr>
            <w:tcW w:w="4317" w:type="dxa"/>
          </w:tcPr>
          <w:p w14:paraId="621EB854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4317" w:type="dxa"/>
          </w:tcPr>
          <w:p w14:paraId="4F926341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</w:tr>
      <w:tr w:rsidR="00A53886" w14:paraId="452D98AA" w14:textId="77777777" w:rsidTr="00AA2776">
        <w:tc>
          <w:tcPr>
            <w:tcW w:w="4316" w:type="dxa"/>
          </w:tcPr>
          <w:p w14:paraId="36BE0A12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</w:tc>
        <w:tc>
          <w:tcPr>
            <w:tcW w:w="4317" w:type="dxa"/>
          </w:tcPr>
          <w:p w14:paraId="3395362C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4317" w:type="dxa"/>
          </w:tcPr>
          <w:p w14:paraId="7E4C0375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</w:tr>
      <w:tr w:rsidR="00A53886" w14:paraId="5332CB7C" w14:textId="77777777" w:rsidTr="00AA2776">
        <w:tc>
          <w:tcPr>
            <w:tcW w:w="4316" w:type="dxa"/>
          </w:tcPr>
          <w:p w14:paraId="014680A9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Abbott</w:t>
            </w:r>
          </w:p>
        </w:tc>
        <w:tc>
          <w:tcPr>
            <w:tcW w:w="4317" w:type="dxa"/>
          </w:tcPr>
          <w:p w14:paraId="08C29124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  <w:tc>
          <w:tcPr>
            <w:tcW w:w="4317" w:type="dxa"/>
          </w:tcPr>
          <w:p w14:paraId="2B46B8F8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</w:tr>
      <w:tr w:rsidR="00A53886" w14:paraId="68F19144" w14:textId="77777777" w:rsidTr="00AA2776">
        <w:tc>
          <w:tcPr>
            <w:tcW w:w="4316" w:type="dxa"/>
          </w:tcPr>
          <w:p w14:paraId="5EB53DE2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BD</w:t>
            </w:r>
          </w:p>
        </w:tc>
        <w:tc>
          <w:tcPr>
            <w:tcW w:w="4317" w:type="dxa"/>
          </w:tcPr>
          <w:p w14:paraId="6A13E390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(10.6%)</w:t>
            </w:r>
          </w:p>
        </w:tc>
        <w:tc>
          <w:tcPr>
            <w:tcW w:w="4317" w:type="dxa"/>
          </w:tcPr>
          <w:p w14:paraId="180DEAB3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(6.4%)</w:t>
            </w:r>
          </w:p>
        </w:tc>
      </w:tr>
      <w:tr w:rsidR="00A53886" w14:paraId="6B93152F" w14:textId="77777777" w:rsidTr="00AA2776">
        <w:tc>
          <w:tcPr>
            <w:tcW w:w="4316" w:type="dxa"/>
          </w:tcPr>
          <w:p w14:paraId="165EDF68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Hologic</w:t>
            </w:r>
          </w:p>
        </w:tc>
        <w:tc>
          <w:tcPr>
            <w:tcW w:w="4317" w:type="dxa"/>
          </w:tcPr>
          <w:p w14:paraId="50AD5C5E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 (24.6%)</w:t>
            </w:r>
          </w:p>
        </w:tc>
        <w:tc>
          <w:tcPr>
            <w:tcW w:w="4317" w:type="dxa"/>
          </w:tcPr>
          <w:p w14:paraId="25BD55D8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 (22.0%)</w:t>
            </w:r>
          </w:p>
        </w:tc>
      </w:tr>
      <w:tr w:rsidR="00A53886" w14:paraId="5DB2E5CA" w14:textId="77777777" w:rsidTr="00AA2776">
        <w:tc>
          <w:tcPr>
            <w:tcW w:w="4316" w:type="dxa"/>
          </w:tcPr>
          <w:p w14:paraId="04A0A47D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Roche</w:t>
            </w:r>
          </w:p>
        </w:tc>
        <w:tc>
          <w:tcPr>
            <w:tcW w:w="4317" w:type="dxa"/>
          </w:tcPr>
          <w:p w14:paraId="21D2FEFE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(8.5%)</w:t>
            </w:r>
          </w:p>
        </w:tc>
        <w:tc>
          <w:tcPr>
            <w:tcW w:w="4317" w:type="dxa"/>
          </w:tcPr>
          <w:p w14:paraId="368D16DD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(9.3%)</w:t>
            </w:r>
          </w:p>
        </w:tc>
      </w:tr>
      <w:tr w:rsidR="00A53886" w14:paraId="4F7EB862" w14:textId="77777777" w:rsidTr="00AA2776">
        <w:tc>
          <w:tcPr>
            <w:tcW w:w="4316" w:type="dxa"/>
          </w:tcPr>
          <w:p w14:paraId="3326577E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Qiagen</w:t>
            </w:r>
          </w:p>
        </w:tc>
        <w:tc>
          <w:tcPr>
            <w:tcW w:w="4317" w:type="dxa"/>
          </w:tcPr>
          <w:p w14:paraId="60F73FD5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  <w:tc>
          <w:tcPr>
            <w:tcW w:w="4317" w:type="dxa"/>
          </w:tcPr>
          <w:p w14:paraId="0858BE07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</w:tr>
      <w:tr w:rsidR="00A53886" w14:paraId="0D46DEA0" w14:textId="77777777" w:rsidTr="00AA2776">
        <w:tc>
          <w:tcPr>
            <w:tcW w:w="4316" w:type="dxa"/>
          </w:tcPr>
          <w:p w14:paraId="4B745706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Cepheid</w:t>
            </w:r>
          </w:p>
        </w:tc>
        <w:tc>
          <w:tcPr>
            <w:tcW w:w="4317" w:type="dxa"/>
          </w:tcPr>
          <w:p w14:paraId="493B6FB3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(11.0%)</w:t>
            </w:r>
          </w:p>
        </w:tc>
        <w:tc>
          <w:tcPr>
            <w:tcW w:w="4317" w:type="dxa"/>
          </w:tcPr>
          <w:p w14:paraId="0838FCCC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(17.4%)</w:t>
            </w:r>
          </w:p>
        </w:tc>
      </w:tr>
      <w:tr w:rsidR="00A53886" w14:paraId="048E063D" w14:textId="77777777" w:rsidTr="00AA2776">
        <w:tc>
          <w:tcPr>
            <w:tcW w:w="4316" w:type="dxa"/>
          </w:tcPr>
          <w:p w14:paraId="72D762A9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Bio-Rad</w:t>
            </w:r>
          </w:p>
        </w:tc>
        <w:tc>
          <w:tcPr>
            <w:tcW w:w="4317" w:type="dxa"/>
          </w:tcPr>
          <w:p w14:paraId="4BF0D29F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4317" w:type="dxa"/>
          </w:tcPr>
          <w:p w14:paraId="70CD06E2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</w:tr>
      <w:tr w:rsidR="00A53886" w14:paraId="6DB437E4" w14:textId="77777777" w:rsidTr="00AA2776">
        <w:tc>
          <w:tcPr>
            <w:tcW w:w="4316" w:type="dxa"/>
          </w:tcPr>
          <w:p w14:paraId="579208A2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 PCR</w:t>
            </w:r>
          </w:p>
        </w:tc>
        <w:tc>
          <w:tcPr>
            <w:tcW w:w="4317" w:type="dxa"/>
          </w:tcPr>
          <w:p w14:paraId="18620AB7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4317" w:type="dxa"/>
          </w:tcPr>
          <w:p w14:paraId="0441DC7C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(0.4%) </w:t>
            </w:r>
          </w:p>
        </w:tc>
      </w:tr>
      <w:tr w:rsidR="00A53886" w14:paraId="2DE15F98" w14:textId="77777777" w:rsidTr="00AA2776">
        <w:tc>
          <w:tcPr>
            <w:tcW w:w="4316" w:type="dxa"/>
          </w:tcPr>
          <w:p w14:paraId="35D12488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Quidel</w:t>
            </w:r>
            <w:proofErr w:type="spellEnd"/>
          </w:p>
        </w:tc>
        <w:tc>
          <w:tcPr>
            <w:tcW w:w="4317" w:type="dxa"/>
          </w:tcPr>
          <w:p w14:paraId="3373553E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4317" w:type="dxa"/>
          </w:tcPr>
          <w:p w14:paraId="6A99EB36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(2.5%)</w:t>
            </w:r>
          </w:p>
        </w:tc>
      </w:tr>
      <w:tr w:rsidR="00A53886" w14:paraId="38B001C1" w14:textId="77777777" w:rsidTr="00AA2776">
        <w:tc>
          <w:tcPr>
            <w:tcW w:w="4316" w:type="dxa"/>
          </w:tcPr>
          <w:p w14:paraId="3A1D100D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4317" w:type="dxa"/>
          </w:tcPr>
          <w:p w14:paraId="07FDA7A8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 (5.5%)</w:t>
            </w:r>
          </w:p>
        </w:tc>
        <w:tc>
          <w:tcPr>
            <w:tcW w:w="4317" w:type="dxa"/>
          </w:tcPr>
          <w:p w14:paraId="29157ED9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(1.7%)</w:t>
            </w:r>
          </w:p>
        </w:tc>
      </w:tr>
      <w:tr w:rsidR="00A53886" w14:paraId="419B692B" w14:textId="77777777" w:rsidTr="00AA2776">
        <w:tc>
          <w:tcPr>
            <w:tcW w:w="4316" w:type="dxa"/>
          </w:tcPr>
          <w:p w14:paraId="5340286C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not conduct in-house testing or did not answer</w:t>
            </w:r>
          </w:p>
        </w:tc>
        <w:tc>
          <w:tcPr>
            <w:tcW w:w="4317" w:type="dxa"/>
          </w:tcPr>
          <w:p w14:paraId="5F5B92DF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 (39.0%)</w:t>
            </w:r>
          </w:p>
        </w:tc>
        <w:tc>
          <w:tcPr>
            <w:tcW w:w="4317" w:type="dxa"/>
          </w:tcPr>
          <w:p w14:paraId="571E5478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 (39.0%)</w:t>
            </w:r>
          </w:p>
        </w:tc>
      </w:tr>
      <w:tr w:rsidR="00A53886" w14:paraId="64689510" w14:textId="77777777" w:rsidTr="00666801">
        <w:tc>
          <w:tcPr>
            <w:tcW w:w="12950" w:type="dxa"/>
            <w:gridSpan w:val="3"/>
          </w:tcPr>
          <w:p w14:paraId="021E6DD7" w14:textId="77777777" w:rsidR="00A53886" w:rsidRPr="00A53886" w:rsidRDefault="00A53886" w:rsidP="00A53886">
            <w:pPr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*Note: “Lab PCR” is a laboratory developed test used by the lab in-house.</w:t>
            </w:r>
          </w:p>
        </w:tc>
      </w:tr>
    </w:tbl>
    <w:p w14:paraId="1B2B7D5B" w14:textId="79A8F561" w:rsidR="00A53886" w:rsidRDefault="00A53886" w:rsidP="00DA41FB">
      <w:pPr>
        <w:jc w:val="left"/>
        <w:rPr>
          <w:rFonts w:ascii="Times New Roman" w:hAnsi="Times New Roman" w:cs="Times New Roman"/>
          <w:sz w:val="24"/>
        </w:rPr>
      </w:pPr>
    </w:p>
    <w:p w14:paraId="61DA8C63" w14:textId="18489F70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35194DA0" w14:textId="26C3C6F9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3FB4FBC0" w14:textId="1D2ABE8F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0BDD2435" w14:textId="3DC2B7D5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72133128" w14:textId="6551B002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09DA2CE6" w14:textId="11F923D0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</w:p>
    <w:p w14:paraId="1DDF9524" w14:textId="77777777" w:rsidR="00B85FB9" w:rsidRDefault="00B85FB9" w:rsidP="00DA41FB">
      <w:pPr>
        <w:jc w:val="lef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6E74BDCF" w14:textId="77777777" w:rsidR="00A53886" w:rsidRDefault="00A53886" w:rsidP="00A53886">
      <w:pPr>
        <w:tabs>
          <w:tab w:val="left" w:pos="240"/>
          <w:tab w:val="center" w:pos="6480"/>
        </w:tabs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Table 4</w:t>
      </w:r>
      <w:r w:rsidRPr="00F04B14">
        <w:rPr>
          <w:rFonts w:ascii="Times New Roman" w:hAnsi="Times New Roman" w:cs="Times New Roman"/>
          <w:b/>
          <w:sz w:val="24"/>
        </w:rPr>
        <w:t>: GC Primary Test Manufacturer (N=236)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3030"/>
        <w:gridCol w:w="3030"/>
      </w:tblGrid>
      <w:tr w:rsidR="00A53886" w14:paraId="2A27DD1A" w14:textId="77777777" w:rsidTr="00AA2776">
        <w:tc>
          <w:tcPr>
            <w:tcW w:w="4316" w:type="dxa"/>
          </w:tcPr>
          <w:p w14:paraId="0FA29F6B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7" w:type="dxa"/>
          </w:tcPr>
          <w:p w14:paraId="6CCA9107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2013</w:t>
            </w:r>
          </w:p>
        </w:tc>
        <w:tc>
          <w:tcPr>
            <w:tcW w:w="4317" w:type="dxa"/>
          </w:tcPr>
          <w:p w14:paraId="322AAC7C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2015</w:t>
            </w:r>
          </w:p>
        </w:tc>
      </w:tr>
      <w:tr w:rsidR="00A53886" w14:paraId="6CB19B20" w14:textId="77777777" w:rsidTr="00AA2776">
        <w:tc>
          <w:tcPr>
            <w:tcW w:w="4316" w:type="dxa"/>
          </w:tcPr>
          <w:p w14:paraId="5659EFEE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Manufacturer</w:t>
            </w:r>
          </w:p>
        </w:tc>
        <w:tc>
          <w:tcPr>
            <w:tcW w:w="4317" w:type="dxa"/>
          </w:tcPr>
          <w:p w14:paraId="53567439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  <w:tc>
          <w:tcPr>
            <w:tcW w:w="4317" w:type="dxa"/>
          </w:tcPr>
          <w:p w14:paraId="36B584BA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 (%)</w:t>
            </w:r>
          </w:p>
        </w:tc>
      </w:tr>
      <w:tr w:rsidR="00A53886" w14:paraId="1F0A8E0A" w14:textId="77777777" w:rsidTr="00AA2776">
        <w:tc>
          <w:tcPr>
            <w:tcW w:w="4316" w:type="dxa"/>
          </w:tcPr>
          <w:p w14:paraId="7499065E" w14:textId="77777777" w:rsidR="00A53886" w:rsidRPr="009341C4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Culture</w:t>
            </w:r>
          </w:p>
        </w:tc>
        <w:tc>
          <w:tcPr>
            <w:tcW w:w="4317" w:type="dxa"/>
          </w:tcPr>
          <w:p w14:paraId="2D964C25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(10.6%)</w:t>
            </w:r>
          </w:p>
        </w:tc>
        <w:tc>
          <w:tcPr>
            <w:tcW w:w="4317" w:type="dxa"/>
          </w:tcPr>
          <w:p w14:paraId="79F3F4FD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(17.8%)</w:t>
            </w:r>
          </w:p>
        </w:tc>
      </w:tr>
      <w:tr w:rsidR="00A53886" w14:paraId="413D8827" w14:textId="77777777" w:rsidTr="00AA2776">
        <w:tc>
          <w:tcPr>
            <w:tcW w:w="4316" w:type="dxa"/>
          </w:tcPr>
          <w:p w14:paraId="72F7E07C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Abbott</w:t>
            </w:r>
          </w:p>
        </w:tc>
        <w:tc>
          <w:tcPr>
            <w:tcW w:w="4317" w:type="dxa"/>
          </w:tcPr>
          <w:p w14:paraId="2A6BE07F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  <w:tc>
          <w:tcPr>
            <w:tcW w:w="4317" w:type="dxa"/>
          </w:tcPr>
          <w:p w14:paraId="07902DE6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</w:tr>
      <w:tr w:rsidR="00A53886" w14:paraId="553A9686" w14:textId="77777777" w:rsidTr="00AA2776">
        <w:tc>
          <w:tcPr>
            <w:tcW w:w="4316" w:type="dxa"/>
          </w:tcPr>
          <w:p w14:paraId="709D1176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BD</w:t>
            </w:r>
          </w:p>
        </w:tc>
        <w:tc>
          <w:tcPr>
            <w:tcW w:w="4317" w:type="dxa"/>
          </w:tcPr>
          <w:p w14:paraId="54B3DF24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(13.1%)</w:t>
            </w:r>
          </w:p>
        </w:tc>
        <w:tc>
          <w:tcPr>
            <w:tcW w:w="4317" w:type="dxa"/>
          </w:tcPr>
          <w:p w14:paraId="13844AE9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 (7.6%)</w:t>
            </w:r>
          </w:p>
        </w:tc>
      </w:tr>
      <w:tr w:rsidR="00A53886" w14:paraId="77DEEC68" w14:textId="77777777" w:rsidTr="00AA2776">
        <w:tc>
          <w:tcPr>
            <w:tcW w:w="4316" w:type="dxa"/>
          </w:tcPr>
          <w:p w14:paraId="43AD7044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Hologic</w:t>
            </w:r>
          </w:p>
        </w:tc>
        <w:tc>
          <w:tcPr>
            <w:tcW w:w="4317" w:type="dxa"/>
          </w:tcPr>
          <w:p w14:paraId="6FB8B585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 (32.6%)</w:t>
            </w:r>
          </w:p>
        </w:tc>
        <w:tc>
          <w:tcPr>
            <w:tcW w:w="4317" w:type="dxa"/>
          </w:tcPr>
          <w:p w14:paraId="1C18A0D6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 (28.0%)</w:t>
            </w:r>
          </w:p>
        </w:tc>
      </w:tr>
      <w:tr w:rsidR="00A53886" w14:paraId="076490C6" w14:textId="77777777" w:rsidTr="00AA2776">
        <w:tc>
          <w:tcPr>
            <w:tcW w:w="4316" w:type="dxa"/>
          </w:tcPr>
          <w:p w14:paraId="3E205A9A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Roche</w:t>
            </w:r>
          </w:p>
        </w:tc>
        <w:tc>
          <w:tcPr>
            <w:tcW w:w="4317" w:type="dxa"/>
          </w:tcPr>
          <w:p w14:paraId="7A40937E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(6.8%)</w:t>
            </w:r>
          </w:p>
        </w:tc>
        <w:tc>
          <w:tcPr>
            <w:tcW w:w="4317" w:type="dxa"/>
          </w:tcPr>
          <w:p w14:paraId="1A6748E7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(10.2%)</w:t>
            </w:r>
          </w:p>
        </w:tc>
      </w:tr>
      <w:tr w:rsidR="00A53886" w14:paraId="01598849" w14:textId="77777777" w:rsidTr="00AA2776">
        <w:tc>
          <w:tcPr>
            <w:tcW w:w="4316" w:type="dxa"/>
          </w:tcPr>
          <w:p w14:paraId="3812C104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Qiagen</w:t>
            </w:r>
          </w:p>
        </w:tc>
        <w:tc>
          <w:tcPr>
            <w:tcW w:w="4317" w:type="dxa"/>
          </w:tcPr>
          <w:p w14:paraId="42837C10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  <w:tc>
          <w:tcPr>
            <w:tcW w:w="4317" w:type="dxa"/>
          </w:tcPr>
          <w:p w14:paraId="493B41D6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</w:tr>
      <w:tr w:rsidR="00A53886" w14:paraId="7CB53213" w14:textId="77777777" w:rsidTr="00AA2776">
        <w:tc>
          <w:tcPr>
            <w:tcW w:w="4316" w:type="dxa"/>
          </w:tcPr>
          <w:p w14:paraId="62CE0E51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Cepheid</w:t>
            </w:r>
          </w:p>
        </w:tc>
        <w:tc>
          <w:tcPr>
            <w:tcW w:w="4317" w:type="dxa"/>
          </w:tcPr>
          <w:p w14:paraId="1608234E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(11.0%)</w:t>
            </w:r>
          </w:p>
        </w:tc>
        <w:tc>
          <w:tcPr>
            <w:tcW w:w="4317" w:type="dxa"/>
          </w:tcPr>
          <w:p w14:paraId="513F192A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 (17.8%)</w:t>
            </w:r>
          </w:p>
        </w:tc>
      </w:tr>
      <w:tr w:rsidR="00A53886" w14:paraId="2B553185" w14:textId="77777777" w:rsidTr="00AA2776">
        <w:tc>
          <w:tcPr>
            <w:tcW w:w="4316" w:type="dxa"/>
          </w:tcPr>
          <w:p w14:paraId="4E4F1097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Lab PCR</w:t>
            </w:r>
          </w:p>
        </w:tc>
        <w:tc>
          <w:tcPr>
            <w:tcW w:w="4317" w:type="dxa"/>
          </w:tcPr>
          <w:p w14:paraId="4A3C5D47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(0.0%)</w:t>
            </w:r>
          </w:p>
        </w:tc>
        <w:tc>
          <w:tcPr>
            <w:tcW w:w="4317" w:type="dxa"/>
          </w:tcPr>
          <w:p w14:paraId="08D34044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(0.4%)</w:t>
            </w:r>
          </w:p>
        </w:tc>
      </w:tr>
      <w:tr w:rsidR="00A53886" w14:paraId="4AFDF9CE" w14:textId="77777777" w:rsidTr="00AA2776">
        <w:tc>
          <w:tcPr>
            <w:tcW w:w="4316" w:type="dxa"/>
          </w:tcPr>
          <w:p w14:paraId="7E59735C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</w:t>
            </w:r>
          </w:p>
        </w:tc>
        <w:tc>
          <w:tcPr>
            <w:tcW w:w="4317" w:type="dxa"/>
          </w:tcPr>
          <w:p w14:paraId="48AB8B87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 (14.8%)</w:t>
            </w:r>
          </w:p>
        </w:tc>
        <w:tc>
          <w:tcPr>
            <w:tcW w:w="4317" w:type="dxa"/>
          </w:tcPr>
          <w:p w14:paraId="7814A4AA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 (4.7%)</w:t>
            </w:r>
          </w:p>
        </w:tc>
      </w:tr>
      <w:tr w:rsidR="00A53886" w14:paraId="6AB200AD" w14:textId="77777777" w:rsidTr="00AA2776">
        <w:tc>
          <w:tcPr>
            <w:tcW w:w="4316" w:type="dxa"/>
          </w:tcPr>
          <w:p w14:paraId="0C652AFB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Does not conduct in-house testing or did not answer</w:t>
            </w:r>
          </w:p>
        </w:tc>
        <w:tc>
          <w:tcPr>
            <w:tcW w:w="4317" w:type="dxa"/>
          </w:tcPr>
          <w:p w14:paraId="202E9C2D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(10.2%)</w:t>
            </w:r>
          </w:p>
        </w:tc>
        <w:tc>
          <w:tcPr>
            <w:tcW w:w="4317" w:type="dxa"/>
          </w:tcPr>
          <w:p w14:paraId="372A3EA5" w14:textId="77777777" w:rsidR="00A53886" w:rsidRDefault="00A53886" w:rsidP="00AA2776">
            <w:pPr>
              <w:tabs>
                <w:tab w:val="left" w:pos="240"/>
                <w:tab w:val="center" w:pos="6480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 (13.1%)</w:t>
            </w:r>
          </w:p>
        </w:tc>
      </w:tr>
      <w:tr w:rsidR="00A53886" w14:paraId="6EC6E188" w14:textId="77777777" w:rsidTr="008675F5">
        <w:tc>
          <w:tcPr>
            <w:tcW w:w="12950" w:type="dxa"/>
            <w:gridSpan w:val="3"/>
          </w:tcPr>
          <w:p w14:paraId="49D0EAA7" w14:textId="77777777" w:rsidR="00A53886" w:rsidRPr="00A53886" w:rsidRDefault="00A53886" w:rsidP="00A53886">
            <w:pPr>
              <w:jc w:val="lef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*Note: “Lab PCR” is a laboratory developed test used by the lab in-house.</w:t>
            </w:r>
          </w:p>
        </w:tc>
      </w:tr>
    </w:tbl>
    <w:p w14:paraId="5EC70894" w14:textId="77777777" w:rsidR="00F973A3" w:rsidRDefault="00F973A3" w:rsidP="00DA41FB">
      <w:pPr>
        <w:jc w:val="left"/>
        <w:rPr>
          <w:rFonts w:ascii="Times New Roman" w:hAnsi="Times New Roman" w:cs="Times New Roman"/>
          <w:sz w:val="24"/>
        </w:rPr>
      </w:pPr>
    </w:p>
    <w:p w14:paraId="14A0FE72" w14:textId="77777777" w:rsidR="00F973A3" w:rsidRPr="00F973A3" w:rsidRDefault="00F973A3" w:rsidP="00DA41FB">
      <w:pPr>
        <w:jc w:val="left"/>
        <w:rPr>
          <w:rFonts w:ascii="Times New Roman" w:hAnsi="Times New Roman" w:cs="Times New Roman"/>
          <w:sz w:val="24"/>
        </w:rPr>
      </w:pPr>
    </w:p>
    <w:sectPr w:rsidR="00F973A3" w:rsidRPr="00F973A3" w:rsidSect="00B85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1FB"/>
    <w:rsid w:val="00166165"/>
    <w:rsid w:val="00171176"/>
    <w:rsid w:val="0028135F"/>
    <w:rsid w:val="0038467B"/>
    <w:rsid w:val="0043393A"/>
    <w:rsid w:val="006C11AA"/>
    <w:rsid w:val="00823CA5"/>
    <w:rsid w:val="008645F3"/>
    <w:rsid w:val="00896830"/>
    <w:rsid w:val="00971F48"/>
    <w:rsid w:val="00A53886"/>
    <w:rsid w:val="00B85FB9"/>
    <w:rsid w:val="00D97406"/>
    <w:rsid w:val="00DA41FB"/>
    <w:rsid w:val="00DE35A3"/>
    <w:rsid w:val="00E94CAE"/>
    <w:rsid w:val="00EE4B4F"/>
    <w:rsid w:val="00F76312"/>
    <w:rsid w:val="00F84299"/>
    <w:rsid w:val="00F9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5E47C"/>
  <w15:chartTrackingRefBased/>
  <w15:docId w15:val="{BFA6F624-DCEC-4A5F-AF9F-79241CF7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Davis</dc:creator>
  <cp:keywords/>
  <dc:description/>
  <cp:lastModifiedBy>STD Journal (Editor in Chief)</cp:lastModifiedBy>
  <cp:revision>2</cp:revision>
  <dcterms:created xsi:type="dcterms:W3CDTF">2020-09-14T23:30:00Z</dcterms:created>
  <dcterms:modified xsi:type="dcterms:W3CDTF">2020-09-14T23:30:00Z</dcterms:modified>
</cp:coreProperties>
</file>