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89EF2" w14:textId="5EC084CE" w:rsidR="00557E1A" w:rsidRPr="00A47347" w:rsidRDefault="00557E1A" w:rsidP="00A07DD2">
      <w:pPr>
        <w:spacing w:line="480" w:lineRule="auto"/>
        <w:rPr>
          <w:rFonts w:ascii="Calibri" w:hAnsi="Calibri" w:cs="Calibri"/>
          <w:b/>
          <w:sz w:val="22"/>
          <w:lang w:val="en-US"/>
        </w:rPr>
      </w:pPr>
      <w:bookmarkStart w:id="0" w:name="_Hlk62630024"/>
      <w:bookmarkStart w:id="1" w:name="_GoBack"/>
      <w:bookmarkEnd w:id="1"/>
      <w:r>
        <w:rPr>
          <w:rFonts w:ascii="Calibri" w:hAnsi="Calibri" w:cs="Calibri"/>
          <w:b/>
          <w:sz w:val="22"/>
          <w:lang w:val="en-US"/>
        </w:rPr>
        <w:t xml:space="preserve">Supplementary </w:t>
      </w:r>
      <w:r w:rsidRPr="00A47347">
        <w:rPr>
          <w:rFonts w:ascii="Calibri" w:hAnsi="Calibri" w:cs="Calibri"/>
          <w:b/>
          <w:sz w:val="22"/>
          <w:lang w:val="en-US"/>
        </w:rPr>
        <w:t xml:space="preserve">Table </w:t>
      </w:r>
      <w:r>
        <w:rPr>
          <w:rFonts w:ascii="Calibri" w:hAnsi="Calibri" w:cs="Calibri"/>
          <w:b/>
          <w:sz w:val="22"/>
          <w:lang w:val="en-US"/>
        </w:rPr>
        <w:t>1</w:t>
      </w:r>
      <w:r w:rsidRPr="00A47347">
        <w:rPr>
          <w:rFonts w:ascii="Calibri" w:hAnsi="Calibri" w:cs="Calibri"/>
          <w:b/>
          <w:sz w:val="22"/>
          <w:lang w:val="en-US"/>
        </w:rPr>
        <w:t xml:space="preserve">. </w:t>
      </w:r>
      <w:r>
        <w:rPr>
          <w:rFonts w:ascii="Calibri" w:hAnsi="Calibri" w:cs="Calibri"/>
          <w:b/>
          <w:sz w:val="22"/>
          <w:lang w:val="en-US"/>
        </w:rPr>
        <w:t>C</w:t>
      </w:r>
      <w:r w:rsidRPr="00A47347">
        <w:rPr>
          <w:rFonts w:ascii="Calibri" w:hAnsi="Calibri" w:cs="Calibri"/>
          <w:b/>
          <w:sz w:val="22"/>
          <w:lang w:val="en-US"/>
        </w:rPr>
        <w:t>haracteristics</w:t>
      </w:r>
      <w:r>
        <w:rPr>
          <w:rFonts w:ascii="Calibri" w:hAnsi="Calibri" w:cs="Calibri"/>
          <w:b/>
          <w:sz w:val="22"/>
          <w:lang w:val="en-US"/>
        </w:rPr>
        <w:t xml:space="preserve"> of urethritis cases</w:t>
      </w:r>
      <w:r w:rsidRPr="00A47347">
        <w:rPr>
          <w:rFonts w:ascii="Calibri" w:hAnsi="Calibri" w:cs="Calibri"/>
          <w:b/>
          <w:sz w:val="22"/>
          <w:lang w:val="en-US"/>
        </w:rPr>
        <w:t xml:space="preserve">, for </w:t>
      </w:r>
      <w:r>
        <w:rPr>
          <w:rFonts w:ascii="Calibri" w:hAnsi="Calibri" w:cs="Calibri"/>
          <w:b/>
          <w:sz w:val="22"/>
          <w:lang w:val="en-US"/>
        </w:rPr>
        <w:t xml:space="preserve">evaluable and </w:t>
      </w:r>
      <w:r w:rsidR="00A752DD">
        <w:rPr>
          <w:rFonts w:ascii="Calibri" w:hAnsi="Calibri" w:cs="Calibri"/>
          <w:b/>
          <w:sz w:val="22"/>
          <w:lang w:val="en-US"/>
        </w:rPr>
        <w:t xml:space="preserve">for </w:t>
      </w:r>
      <w:r>
        <w:rPr>
          <w:rFonts w:ascii="Calibri" w:hAnsi="Calibri" w:cs="Calibri"/>
          <w:b/>
          <w:sz w:val="22"/>
          <w:lang w:val="en-US"/>
        </w:rPr>
        <w:t xml:space="preserve">non-evaluable cases, STI clinic Amsterdam, May 2018 - November 2019. </w:t>
      </w:r>
      <w:r w:rsidRPr="00A47347">
        <w:rPr>
          <w:rFonts w:ascii="Calibri" w:hAnsi="Calibri" w:cs="Calibri"/>
          <w:b/>
          <w:sz w:val="22"/>
          <w:lang w:val="en-US"/>
        </w:rPr>
        <w:t xml:space="preserve"> </w:t>
      </w:r>
    </w:p>
    <w:tbl>
      <w:tblPr>
        <w:tblStyle w:val="Tabelraster"/>
        <w:tblW w:w="12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3288"/>
        <w:gridCol w:w="1504"/>
        <w:gridCol w:w="1493"/>
        <w:gridCol w:w="1567"/>
        <w:gridCol w:w="902"/>
      </w:tblGrid>
      <w:tr w:rsidR="00870977" w:rsidRPr="00921332" w14:paraId="369E7F50" w14:textId="77777777" w:rsidTr="006B2708">
        <w:tc>
          <w:tcPr>
            <w:tcW w:w="4139" w:type="dxa"/>
            <w:tcBorders>
              <w:top w:val="single" w:sz="12" w:space="0" w:color="auto"/>
              <w:bottom w:val="single" w:sz="12" w:space="0" w:color="auto"/>
            </w:tcBorders>
          </w:tcPr>
          <w:p w14:paraId="2C46918B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</w:tcPr>
          <w:p w14:paraId="2A4A3D11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</w:tcPr>
          <w:p w14:paraId="7D157829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Total (N=2505)</w:t>
            </w:r>
          </w:p>
        </w:tc>
        <w:tc>
          <w:tcPr>
            <w:tcW w:w="1493" w:type="dxa"/>
            <w:tcBorders>
              <w:top w:val="single" w:sz="12" w:space="0" w:color="auto"/>
              <w:bottom w:val="single" w:sz="12" w:space="0" w:color="auto"/>
            </w:tcBorders>
          </w:tcPr>
          <w:p w14:paraId="3BAFA592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Non-</w:t>
            </w:r>
            <w:r w:rsidRPr="00921332">
              <w:rPr>
                <w:lang w:val="en-US"/>
              </w:rPr>
              <w:t xml:space="preserve"> </w:t>
            </w:r>
            <w:r w:rsidRPr="001E5A4A">
              <w:rPr>
                <w:rFonts w:ascii="Calibri" w:hAnsi="Calibri" w:cs="Calibri"/>
                <w:b/>
                <w:sz w:val="22"/>
                <w:lang w:val="en-US"/>
              </w:rPr>
              <w:t>evaluable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 (N</w:t>
            </w:r>
            <w:r w:rsidRPr="00E40CEC">
              <w:rPr>
                <w:rFonts w:ascii="Calibri" w:hAnsi="Calibri" w:cs="Calibri"/>
                <w:b/>
                <w:sz w:val="22"/>
                <w:lang w:val="en-US"/>
              </w:rPr>
              <w:t xml:space="preserve">=1863) 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12" w:space="0" w:color="auto"/>
            </w:tcBorders>
          </w:tcPr>
          <w:p w14:paraId="5C6FA270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E</w:t>
            </w:r>
            <w:r w:rsidRPr="001E5A4A">
              <w:rPr>
                <w:rFonts w:ascii="Calibri" w:hAnsi="Calibri" w:cs="Calibri"/>
                <w:b/>
                <w:sz w:val="22"/>
                <w:lang w:val="en-US"/>
              </w:rPr>
              <w:t>valuable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 (N=642</w:t>
            </w:r>
            <w:r w:rsidRPr="00E40CEC">
              <w:rPr>
                <w:rFonts w:ascii="Calibri" w:hAnsi="Calibri" w:cs="Calibri"/>
                <w:b/>
                <w:sz w:val="22"/>
                <w:lang w:val="en-US"/>
              </w:rPr>
              <w:t>)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14:paraId="41B778B5" w14:textId="77777777" w:rsidR="00557E1A" w:rsidRPr="00921332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vertAlign w:val="superscript"/>
                <w:lang w:val="en-US"/>
              </w:rPr>
            </w:pPr>
            <w:r w:rsidRPr="00E40CEC">
              <w:rPr>
                <w:rFonts w:ascii="Calibri" w:hAnsi="Calibri" w:cs="Calibri"/>
                <w:b/>
                <w:sz w:val="22"/>
                <w:lang w:val="en-US"/>
              </w:rPr>
              <w:t>P</w:t>
            </w:r>
            <w:r>
              <w:rPr>
                <w:rFonts w:ascii="Calibri" w:hAnsi="Calibri" w:cs="Calibri"/>
                <w:b/>
                <w:sz w:val="22"/>
                <w:vertAlign w:val="superscript"/>
                <w:lang w:val="en-US"/>
              </w:rPr>
              <w:t>6</w:t>
            </w:r>
          </w:p>
        </w:tc>
      </w:tr>
      <w:tr w:rsidR="00870977" w:rsidRPr="0039144F" w14:paraId="6392ECE0" w14:textId="77777777" w:rsidTr="006B2708">
        <w:tc>
          <w:tcPr>
            <w:tcW w:w="4139" w:type="dxa"/>
            <w:tcBorders>
              <w:top w:val="single" w:sz="12" w:space="0" w:color="auto"/>
            </w:tcBorders>
          </w:tcPr>
          <w:p w14:paraId="7986E571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Age in years, mean (SD)</w:t>
            </w:r>
          </w:p>
        </w:tc>
        <w:tc>
          <w:tcPr>
            <w:tcW w:w="3288" w:type="dxa"/>
            <w:tcBorders>
              <w:top w:val="single" w:sz="12" w:space="0" w:color="auto"/>
            </w:tcBorders>
          </w:tcPr>
          <w:p w14:paraId="471D27E5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1504" w:type="dxa"/>
            <w:tcBorders>
              <w:top w:val="single" w:sz="12" w:space="0" w:color="auto"/>
            </w:tcBorders>
          </w:tcPr>
          <w:p w14:paraId="4490622B" w14:textId="77777777" w:rsidR="00557E1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31.2 (10.4)</w:t>
            </w:r>
          </w:p>
        </w:tc>
        <w:tc>
          <w:tcPr>
            <w:tcW w:w="1493" w:type="dxa"/>
            <w:tcBorders>
              <w:top w:val="single" w:sz="12" w:space="0" w:color="auto"/>
            </w:tcBorders>
          </w:tcPr>
          <w:p w14:paraId="7212EDA0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30.7 (10.1)</w:t>
            </w:r>
          </w:p>
        </w:tc>
        <w:tc>
          <w:tcPr>
            <w:tcW w:w="1567" w:type="dxa"/>
            <w:tcBorders>
              <w:top w:val="single" w:sz="12" w:space="0" w:color="auto"/>
            </w:tcBorders>
          </w:tcPr>
          <w:p w14:paraId="5B330371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32.7 (11.1)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14:paraId="4F17EAAE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921332">
              <w:rPr>
                <w:rFonts w:ascii="Calibri" w:hAnsi="Calibri" w:cs="Calibri"/>
                <w:sz w:val="22"/>
                <w:lang w:val="en-US"/>
              </w:rPr>
              <w:t>&lt;0.001</w:t>
            </w:r>
          </w:p>
        </w:tc>
      </w:tr>
      <w:tr w:rsidR="00870977" w:rsidRPr="0039144F" w14:paraId="777C35B3" w14:textId="77777777" w:rsidTr="006B2708">
        <w:tc>
          <w:tcPr>
            <w:tcW w:w="4139" w:type="dxa"/>
          </w:tcPr>
          <w:p w14:paraId="16963B26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1C67D841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1504" w:type="dxa"/>
          </w:tcPr>
          <w:p w14:paraId="56DFF8F9" w14:textId="77777777" w:rsidR="00557E1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493" w:type="dxa"/>
          </w:tcPr>
          <w:p w14:paraId="695F4D9C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567" w:type="dxa"/>
          </w:tcPr>
          <w:p w14:paraId="08313BC2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02" w:type="dxa"/>
          </w:tcPr>
          <w:p w14:paraId="63CE2C09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870977" w:rsidRPr="001107EB" w14:paraId="49439145" w14:textId="77777777" w:rsidTr="006B2708">
        <w:tc>
          <w:tcPr>
            <w:tcW w:w="4139" w:type="dxa"/>
          </w:tcPr>
          <w:p w14:paraId="73250B76" w14:textId="5113F1A3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E40CEC">
              <w:rPr>
                <w:rFonts w:ascii="Calibri" w:hAnsi="Calibri" w:cs="Calibri"/>
                <w:b/>
                <w:sz w:val="22"/>
                <w:lang w:val="en-US"/>
              </w:rPr>
              <w:t xml:space="preserve">Age in years, </w:t>
            </w:r>
            <w:r w:rsidR="006C36B0">
              <w:rPr>
                <w:rFonts w:ascii="Calibri" w:hAnsi="Calibri" w:cs="Calibri"/>
                <w:b/>
                <w:sz w:val="22"/>
                <w:lang w:val="en-US"/>
              </w:rPr>
              <w:t>n</w:t>
            </w:r>
            <w:r w:rsidRPr="00E40CEC">
              <w:rPr>
                <w:rFonts w:ascii="Calibri" w:hAnsi="Calibri" w:cs="Calibri"/>
                <w:b/>
                <w:sz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>(%)</w:t>
            </w:r>
          </w:p>
        </w:tc>
        <w:tc>
          <w:tcPr>
            <w:tcW w:w="3288" w:type="dxa"/>
          </w:tcPr>
          <w:p w14:paraId="6F359C3C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E40CEC">
              <w:rPr>
                <w:rFonts w:ascii="Calibri" w:hAnsi="Calibri" w:cs="Calibri"/>
                <w:b/>
                <w:sz w:val="22"/>
                <w:lang w:val="en-US"/>
              </w:rPr>
              <w:t xml:space="preserve">&lt;25 </w:t>
            </w:r>
          </w:p>
        </w:tc>
        <w:tc>
          <w:tcPr>
            <w:tcW w:w="1504" w:type="dxa"/>
          </w:tcPr>
          <w:p w14:paraId="76B79910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748 (30%)</w:t>
            </w:r>
          </w:p>
        </w:tc>
        <w:tc>
          <w:tcPr>
            <w:tcW w:w="1493" w:type="dxa"/>
          </w:tcPr>
          <w:p w14:paraId="7C77F0F9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E40CEC">
              <w:rPr>
                <w:rFonts w:ascii="Calibri" w:hAnsi="Calibri" w:cs="Calibri"/>
                <w:sz w:val="22"/>
                <w:lang w:val="en-US"/>
              </w:rPr>
              <w:t>572 (31%)</w:t>
            </w:r>
          </w:p>
        </w:tc>
        <w:tc>
          <w:tcPr>
            <w:tcW w:w="1567" w:type="dxa"/>
          </w:tcPr>
          <w:p w14:paraId="20646B88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E40CEC">
              <w:rPr>
                <w:rFonts w:ascii="Calibri" w:hAnsi="Calibri" w:cs="Calibri"/>
                <w:sz w:val="22"/>
                <w:lang w:val="en-US"/>
              </w:rPr>
              <w:t>176 (27%)</w:t>
            </w:r>
          </w:p>
        </w:tc>
        <w:tc>
          <w:tcPr>
            <w:tcW w:w="902" w:type="dxa"/>
          </w:tcPr>
          <w:p w14:paraId="477E099C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0.003</w:t>
            </w:r>
          </w:p>
        </w:tc>
      </w:tr>
      <w:tr w:rsidR="00870977" w:rsidRPr="001107EB" w14:paraId="6E227721" w14:textId="77777777" w:rsidTr="006B2708">
        <w:tc>
          <w:tcPr>
            <w:tcW w:w="4139" w:type="dxa"/>
          </w:tcPr>
          <w:p w14:paraId="4028D79D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79E469D0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E40CEC">
              <w:rPr>
                <w:rFonts w:ascii="Calibri" w:hAnsi="Calibri" w:cs="Calibri"/>
                <w:b/>
                <w:sz w:val="22"/>
                <w:lang w:val="en-US"/>
              </w:rPr>
              <w:t>25-34</w:t>
            </w:r>
          </w:p>
        </w:tc>
        <w:tc>
          <w:tcPr>
            <w:tcW w:w="1504" w:type="dxa"/>
          </w:tcPr>
          <w:p w14:paraId="4ABC5137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1036 (41%)</w:t>
            </w:r>
          </w:p>
        </w:tc>
        <w:tc>
          <w:tcPr>
            <w:tcW w:w="1493" w:type="dxa"/>
          </w:tcPr>
          <w:p w14:paraId="3584802D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E40CEC">
              <w:rPr>
                <w:rFonts w:ascii="Calibri" w:hAnsi="Calibri" w:cs="Calibri"/>
                <w:sz w:val="22"/>
                <w:lang w:val="en-US"/>
              </w:rPr>
              <w:t>789 (42%)</w:t>
            </w:r>
          </w:p>
        </w:tc>
        <w:tc>
          <w:tcPr>
            <w:tcW w:w="1567" w:type="dxa"/>
          </w:tcPr>
          <w:p w14:paraId="373605FB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E40CEC">
              <w:rPr>
                <w:rFonts w:ascii="Calibri" w:hAnsi="Calibri" w:cs="Calibri"/>
                <w:sz w:val="22"/>
                <w:lang w:val="en-US"/>
              </w:rPr>
              <w:t>247 (38%)</w:t>
            </w:r>
          </w:p>
        </w:tc>
        <w:tc>
          <w:tcPr>
            <w:tcW w:w="902" w:type="dxa"/>
          </w:tcPr>
          <w:p w14:paraId="2E903A89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870977" w:rsidRPr="001107EB" w14:paraId="5EB7CF7E" w14:textId="77777777" w:rsidTr="006B2708">
        <w:tc>
          <w:tcPr>
            <w:tcW w:w="4139" w:type="dxa"/>
          </w:tcPr>
          <w:p w14:paraId="3B411344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4A8CEF4B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E40CEC">
              <w:rPr>
                <w:rFonts w:ascii="Calibri" w:hAnsi="Calibri" w:cs="Calibri"/>
                <w:b/>
                <w:sz w:val="22"/>
                <w:lang w:val="en-US"/>
              </w:rPr>
              <w:t>35-44</w:t>
            </w:r>
          </w:p>
        </w:tc>
        <w:tc>
          <w:tcPr>
            <w:tcW w:w="1504" w:type="dxa"/>
          </w:tcPr>
          <w:p w14:paraId="1BC4F70D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394 (16%)</w:t>
            </w:r>
          </w:p>
        </w:tc>
        <w:tc>
          <w:tcPr>
            <w:tcW w:w="1493" w:type="dxa"/>
          </w:tcPr>
          <w:p w14:paraId="6E46694A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E40CEC">
              <w:rPr>
                <w:rFonts w:ascii="Calibri" w:hAnsi="Calibri" w:cs="Calibri"/>
                <w:sz w:val="22"/>
                <w:lang w:val="en-US"/>
              </w:rPr>
              <w:t>285 (15%)</w:t>
            </w:r>
          </w:p>
        </w:tc>
        <w:tc>
          <w:tcPr>
            <w:tcW w:w="1567" w:type="dxa"/>
          </w:tcPr>
          <w:p w14:paraId="1E42253C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E40CEC">
              <w:rPr>
                <w:rFonts w:ascii="Calibri" w:hAnsi="Calibri" w:cs="Calibri"/>
                <w:sz w:val="22"/>
                <w:lang w:val="en-US"/>
              </w:rPr>
              <w:t>109 (17%)</w:t>
            </w:r>
          </w:p>
        </w:tc>
        <w:tc>
          <w:tcPr>
            <w:tcW w:w="902" w:type="dxa"/>
          </w:tcPr>
          <w:p w14:paraId="6A9B311B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870977" w:rsidRPr="001107EB" w14:paraId="1AB61E6C" w14:textId="77777777" w:rsidTr="006B2708">
        <w:tc>
          <w:tcPr>
            <w:tcW w:w="4139" w:type="dxa"/>
          </w:tcPr>
          <w:p w14:paraId="4CA00A30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32B39F1E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E40CEC">
              <w:rPr>
                <w:rFonts w:ascii="Calibri" w:hAnsi="Calibri" w:cs="Calibri"/>
                <w:b/>
                <w:sz w:val="22"/>
                <w:lang w:val="en-US"/>
              </w:rPr>
              <w:t>≥45</w:t>
            </w:r>
          </w:p>
        </w:tc>
        <w:tc>
          <w:tcPr>
            <w:tcW w:w="1504" w:type="dxa"/>
          </w:tcPr>
          <w:p w14:paraId="2FEC06E9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327 (13%)</w:t>
            </w:r>
          </w:p>
        </w:tc>
        <w:tc>
          <w:tcPr>
            <w:tcW w:w="1493" w:type="dxa"/>
          </w:tcPr>
          <w:p w14:paraId="0CD1D74A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E40CEC">
              <w:rPr>
                <w:rFonts w:ascii="Calibri" w:hAnsi="Calibri" w:cs="Calibri"/>
                <w:sz w:val="22"/>
                <w:lang w:val="en-US"/>
              </w:rPr>
              <w:t>217 (12%)</w:t>
            </w:r>
          </w:p>
        </w:tc>
        <w:tc>
          <w:tcPr>
            <w:tcW w:w="1567" w:type="dxa"/>
          </w:tcPr>
          <w:p w14:paraId="693CDFA9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E40CEC">
              <w:rPr>
                <w:rFonts w:ascii="Calibri" w:hAnsi="Calibri" w:cs="Calibri"/>
                <w:sz w:val="22"/>
                <w:lang w:val="en-US"/>
              </w:rPr>
              <w:t>110 (17%)</w:t>
            </w:r>
          </w:p>
        </w:tc>
        <w:tc>
          <w:tcPr>
            <w:tcW w:w="902" w:type="dxa"/>
          </w:tcPr>
          <w:p w14:paraId="5F5D55EC" w14:textId="77777777" w:rsidR="00557E1A" w:rsidRPr="00E40CEC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870977" w:rsidRPr="001107EB" w14:paraId="6FBC3E77" w14:textId="77777777" w:rsidTr="006B2708">
        <w:tc>
          <w:tcPr>
            <w:tcW w:w="4139" w:type="dxa"/>
          </w:tcPr>
          <w:p w14:paraId="57B9C6FC" w14:textId="77777777" w:rsidR="00557E1A" w:rsidRPr="001107EB" w:rsidRDefault="00557E1A" w:rsidP="00A07DD2">
            <w:pPr>
              <w:spacing w:line="480" w:lineRule="auto"/>
              <w:rPr>
                <w:rFonts w:ascii="Calibri" w:hAnsi="Calibri" w:cs="Calibri"/>
                <w:b/>
                <w:color w:val="FF0000"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0D13A2C4" w14:textId="77777777" w:rsidR="00557E1A" w:rsidRDefault="00557E1A" w:rsidP="00A07DD2">
            <w:pPr>
              <w:spacing w:line="480" w:lineRule="auto"/>
              <w:rPr>
                <w:rFonts w:ascii="Calibri" w:hAnsi="Calibri" w:cs="Calibri"/>
                <w:b/>
                <w:color w:val="FF0000"/>
                <w:sz w:val="22"/>
                <w:lang w:val="en-US"/>
              </w:rPr>
            </w:pPr>
          </w:p>
        </w:tc>
        <w:tc>
          <w:tcPr>
            <w:tcW w:w="1504" w:type="dxa"/>
          </w:tcPr>
          <w:p w14:paraId="4557FE49" w14:textId="77777777" w:rsidR="00557E1A" w:rsidRPr="001107EB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493" w:type="dxa"/>
          </w:tcPr>
          <w:p w14:paraId="5BC3227D" w14:textId="77777777" w:rsidR="00557E1A" w:rsidRPr="001107EB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567" w:type="dxa"/>
          </w:tcPr>
          <w:p w14:paraId="680F0BCB" w14:textId="77777777" w:rsidR="00557E1A" w:rsidRPr="001107EB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902" w:type="dxa"/>
          </w:tcPr>
          <w:p w14:paraId="24446AA7" w14:textId="77777777" w:rsidR="00557E1A" w:rsidRPr="001107EB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70977" w:rsidRPr="001107EB" w14:paraId="79BCBAF6" w14:textId="77777777" w:rsidTr="006B2708">
        <w:tc>
          <w:tcPr>
            <w:tcW w:w="4139" w:type="dxa"/>
          </w:tcPr>
          <w:p w14:paraId="23B5451B" w14:textId="0529D51B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 xml:space="preserve">Sexual 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>risk group</w:t>
            </w: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 xml:space="preserve">, </w:t>
            </w:r>
            <w:r w:rsidR="006C36B0">
              <w:rPr>
                <w:rFonts w:ascii="Calibri" w:hAnsi="Calibri" w:cs="Calibri"/>
                <w:b/>
                <w:sz w:val="22"/>
                <w:lang w:val="en-US"/>
              </w:rPr>
              <w:t>n</w:t>
            </w: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 xml:space="preserve"> (%)</w:t>
            </w:r>
          </w:p>
        </w:tc>
        <w:tc>
          <w:tcPr>
            <w:tcW w:w="3288" w:type="dxa"/>
          </w:tcPr>
          <w:p w14:paraId="7C28E99B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>MSW</w:t>
            </w:r>
          </w:p>
        </w:tc>
        <w:tc>
          <w:tcPr>
            <w:tcW w:w="1504" w:type="dxa"/>
          </w:tcPr>
          <w:p w14:paraId="4896E67B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1175 (47%)</w:t>
            </w:r>
          </w:p>
        </w:tc>
        <w:tc>
          <w:tcPr>
            <w:tcW w:w="1493" w:type="dxa"/>
          </w:tcPr>
          <w:p w14:paraId="6014CA3C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1811AA">
              <w:rPr>
                <w:rFonts w:ascii="Calibri" w:hAnsi="Calibri" w:cs="Calibri"/>
                <w:sz w:val="22"/>
                <w:lang w:val="en-US"/>
              </w:rPr>
              <w:t>912 (49%)</w:t>
            </w:r>
          </w:p>
        </w:tc>
        <w:tc>
          <w:tcPr>
            <w:tcW w:w="1567" w:type="dxa"/>
          </w:tcPr>
          <w:p w14:paraId="189F3990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1811AA">
              <w:rPr>
                <w:rFonts w:ascii="Calibri" w:hAnsi="Calibri" w:cs="Calibri"/>
                <w:sz w:val="22"/>
                <w:lang w:val="en-US"/>
              </w:rPr>
              <w:t>263 (41%)</w:t>
            </w:r>
          </w:p>
        </w:tc>
        <w:tc>
          <w:tcPr>
            <w:tcW w:w="902" w:type="dxa"/>
          </w:tcPr>
          <w:p w14:paraId="2F701404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  <w:r w:rsidRPr="006056B8">
              <w:rPr>
                <w:rFonts w:ascii="Calibri" w:hAnsi="Calibri" w:cs="Calibri"/>
                <w:sz w:val="22"/>
                <w:lang w:val="en-US"/>
              </w:rPr>
              <w:t>0.002</w:t>
            </w:r>
          </w:p>
        </w:tc>
      </w:tr>
      <w:tr w:rsidR="00870977" w:rsidRPr="001107EB" w14:paraId="61E1B7B2" w14:textId="77777777" w:rsidTr="006B2708">
        <w:tc>
          <w:tcPr>
            <w:tcW w:w="4139" w:type="dxa"/>
          </w:tcPr>
          <w:p w14:paraId="585D6394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11C21A7B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>MSM</w:t>
            </w:r>
          </w:p>
        </w:tc>
        <w:tc>
          <w:tcPr>
            <w:tcW w:w="1504" w:type="dxa"/>
          </w:tcPr>
          <w:p w14:paraId="5E7EA1DF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1330 (53%)</w:t>
            </w:r>
          </w:p>
        </w:tc>
        <w:tc>
          <w:tcPr>
            <w:tcW w:w="1493" w:type="dxa"/>
          </w:tcPr>
          <w:p w14:paraId="3B14C2E6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1811AA">
              <w:rPr>
                <w:rFonts w:ascii="Calibri" w:hAnsi="Calibri" w:cs="Calibri"/>
                <w:sz w:val="22"/>
                <w:lang w:val="en-US"/>
              </w:rPr>
              <w:t>951 (51%)</w:t>
            </w:r>
          </w:p>
        </w:tc>
        <w:tc>
          <w:tcPr>
            <w:tcW w:w="1567" w:type="dxa"/>
          </w:tcPr>
          <w:p w14:paraId="2685D80F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1811AA">
              <w:rPr>
                <w:rFonts w:ascii="Calibri" w:hAnsi="Calibri" w:cs="Calibri"/>
                <w:sz w:val="22"/>
                <w:lang w:val="en-US"/>
              </w:rPr>
              <w:t>379 (59%)</w:t>
            </w:r>
          </w:p>
        </w:tc>
        <w:tc>
          <w:tcPr>
            <w:tcW w:w="902" w:type="dxa"/>
          </w:tcPr>
          <w:p w14:paraId="77BE7D81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70977" w:rsidRPr="001107EB" w14:paraId="60679956" w14:textId="77777777" w:rsidTr="006B2708">
        <w:tc>
          <w:tcPr>
            <w:tcW w:w="4139" w:type="dxa"/>
          </w:tcPr>
          <w:p w14:paraId="2B510ED8" w14:textId="77777777" w:rsidR="00557E1A" w:rsidRPr="003658D4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5FB32C83" w14:textId="77777777" w:rsidR="00557E1A" w:rsidRPr="003658D4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1504" w:type="dxa"/>
          </w:tcPr>
          <w:p w14:paraId="77BF98B2" w14:textId="77777777" w:rsidR="00557E1A" w:rsidRPr="003658D4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493" w:type="dxa"/>
          </w:tcPr>
          <w:p w14:paraId="0C51CF37" w14:textId="77777777" w:rsidR="00557E1A" w:rsidRPr="003658D4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567" w:type="dxa"/>
          </w:tcPr>
          <w:p w14:paraId="39872FB2" w14:textId="77777777" w:rsidR="00557E1A" w:rsidRPr="003658D4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02" w:type="dxa"/>
          </w:tcPr>
          <w:p w14:paraId="123D9AC8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70977" w:rsidRPr="001107EB" w14:paraId="6CB6B52F" w14:textId="77777777" w:rsidTr="006B2708">
        <w:tc>
          <w:tcPr>
            <w:tcW w:w="4139" w:type="dxa"/>
          </w:tcPr>
          <w:p w14:paraId="0172584E" w14:textId="73228D8B" w:rsidR="00557E1A" w:rsidRPr="003658D4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Country of origin,</w:t>
            </w:r>
            <w:r w:rsidRPr="003658D4">
              <w:rPr>
                <w:rFonts w:ascii="Calibri" w:hAnsi="Calibri" w:cs="Calibri"/>
                <w:b/>
                <w:sz w:val="22"/>
                <w:lang w:val="en-US"/>
              </w:rPr>
              <w:t xml:space="preserve"> </w:t>
            </w:r>
            <w:r w:rsidR="00AB07B4">
              <w:rPr>
                <w:rFonts w:ascii="Calibri" w:hAnsi="Calibri" w:cs="Calibri"/>
                <w:b/>
                <w:sz w:val="22"/>
                <w:lang w:val="en-US"/>
              </w:rPr>
              <w:t>n</w:t>
            </w:r>
            <w:r w:rsidRPr="003658D4">
              <w:rPr>
                <w:rFonts w:ascii="Calibri" w:hAnsi="Calibri" w:cs="Calibri"/>
                <w:b/>
                <w:sz w:val="22"/>
                <w:lang w:val="en-US"/>
              </w:rPr>
              <w:t xml:space="preserve"> (%)</w:t>
            </w:r>
          </w:p>
        </w:tc>
        <w:tc>
          <w:tcPr>
            <w:tcW w:w="3288" w:type="dxa"/>
          </w:tcPr>
          <w:p w14:paraId="1AB25692" w14:textId="77777777" w:rsidR="00557E1A" w:rsidRPr="003658D4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3658D4">
              <w:rPr>
                <w:rFonts w:ascii="Calibri" w:hAnsi="Calibri" w:cs="Calibri"/>
                <w:b/>
                <w:sz w:val="22"/>
                <w:lang w:val="en-US"/>
              </w:rPr>
              <w:t>Netherlands</w:t>
            </w:r>
          </w:p>
        </w:tc>
        <w:tc>
          <w:tcPr>
            <w:tcW w:w="1504" w:type="dxa"/>
          </w:tcPr>
          <w:p w14:paraId="46AFD54A" w14:textId="77777777" w:rsidR="00557E1A" w:rsidRPr="003658D4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1022 (41%)</w:t>
            </w:r>
          </w:p>
        </w:tc>
        <w:tc>
          <w:tcPr>
            <w:tcW w:w="1493" w:type="dxa"/>
          </w:tcPr>
          <w:p w14:paraId="62964A57" w14:textId="6C190A41" w:rsidR="00881FC0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3658D4">
              <w:rPr>
                <w:rFonts w:ascii="Calibri" w:hAnsi="Calibri" w:cs="Calibri"/>
                <w:sz w:val="22"/>
                <w:lang w:val="en-US"/>
              </w:rPr>
              <w:t xml:space="preserve">726 (39%) </w:t>
            </w:r>
          </w:p>
          <w:p w14:paraId="17AB61C4" w14:textId="24D26350" w:rsidR="00557E1A" w:rsidRPr="00881FC0" w:rsidRDefault="00881FC0" w:rsidP="00881FC0">
            <w:pPr>
              <w:tabs>
                <w:tab w:val="left" w:pos="1114"/>
              </w:tabs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ab/>
            </w:r>
          </w:p>
        </w:tc>
        <w:tc>
          <w:tcPr>
            <w:tcW w:w="1567" w:type="dxa"/>
          </w:tcPr>
          <w:p w14:paraId="3AAED4A8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6056B8">
              <w:rPr>
                <w:rFonts w:ascii="Calibri" w:hAnsi="Calibri" w:cs="Calibri"/>
                <w:sz w:val="22"/>
                <w:lang w:val="en-US"/>
              </w:rPr>
              <w:t>296 (46%)</w:t>
            </w:r>
          </w:p>
        </w:tc>
        <w:tc>
          <w:tcPr>
            <w:tcW w:w="902" w:type="dxa"/>
          </w:tcPr>
          <w:p w14:paraId="6020FDD5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6056B8">
              <w:rPr>
                <w:rFonts w:ascii="Calibri" w:hAnsi="Calibri" w:cs="Calibri"/>
                <w:sz w:val="22"/>
                <w:lang w:val="en-US"/>
              </w:rPr>
              <w:t>0.042</w:t>
            </w:r>
          </w:p>
        </w:tc>
      </w:tr>
      <w:tr w:rsidR="00870977" w:rsidRPr="001107EB" w14:paraId="45C7D4C1" w14:textId="77777777" w:rsidTr="006B2708">
        <w:tc>
          <w:tcPr>
            <w:tcW w:w="4139" w:type="dxa"/>
          </w:tcPr>
          <w:p w14:paraId="3851BFFD" w14:textId="77777777" w:rsidR="00557E1A" w:rsidRPr="003658D4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333F26C0" w14:textId="77777777" w:rsidR="00557E1A" w:rsidRPr="003658D4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3658D4">
              <w:rPr>
                <w:rFonts w:ascii="Calibri" w:hAnsi="Calibri" w:cs="Calibri"/>
                <w:b/>
                <w:sz w:val="22"/>
                <w:lang w:val="en-US"/>
              </w:rPr>
              <w:t xml:space="preserve">Turkey, Morocco, North Africa </w:t>
            </w:r>
          </w:p>
        </w:tc>
        <w:tc>
          <w:tcPr>
            <w:tcW w:w="1504" w:type="dxa"/>
          </w:tcPr>
          <w:p w14:paraId="18BE656D" w14:textId="77777777" w:rsidR="00557E1A" w:rsidRPr="003658D4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206 (8%)</w:t>
            </w:r>
          </w:p>
        </w:tc>
        <w:tc>
          <w:tcPr>
            <w:tcW w:w="1493" w:type="dxa"/>
          </w:tcPr>
          <w:p w14:paraId="5B45B99F" w14:textId="77777777" w:rsidR="00557E1A" w:rsidRPr="003658D4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3658D4">
              <w:rPr>
                <w:rFonts w:ascii="Calibri" w:hAnsi="Calibri" w:cs="Calibri"/>
                <w:sz w:val="22"/>
                <w:lang w:val="en-US"/>
              </w:rPr>
              <w:t>158 (8%)</w:t>
            </w:r>
          </w:p>
        </w:tc>
        <w:tc>
          <w:tcPr>
            <w:tcW w:w="1567" w:type="dxa"/>
          </w:tcPr>
          <w:p w14:paraId="1CEEFD5A" w14:textId="77777777" w:rsidR="00557E1A" w:rsidRPr="003658D4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3658D4">
              <w:rPr>
                <w:rFonts w:ascii="Calibri" w:hAnsi="Calibri" w:cs="Calibri"/>
                <w:sz w:val="22"/>
                <w:lang w:val="en-US"/>
              </w:rPr>
              <w:t>48 (7%)</w:t>
            </w:r>
          </w:p>
        </w:tc>
        <w:tc>
          <w:tcPr>
            <w:tcW w:w="902" w:type="dxa"/>
          </w:tcPr>
          <w:p w14:paraId="177A3173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70977" w:rsidRPr="001107EB" w14:paraId="20F08F98" w14:textId="77777777" w:rsidTr="006B2708">
        <w:tc>
          <w:tcPr>
            <w:tcW w:w="4139" w:type="dxa"/>
          </w:tcPr>
          <w:p w14:paraId="1E39D0FF" w14:textId="77777777" w:rsidR="00557E1A" w:rsidRPr="003658D4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2B139B28" w14:textId="77777777" w:rsidR="00557E1A" w:rsidRPr="003658D4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3658D4">
              <w:rPr>
                <w:rFonts w:ascii="Calibri" w:hAnsi="Calibri" w:cs="Calibri"/>
                <w:b/>
                <w:sz w:val="22"/>
                <w:lang w:val="en-US"/>
              </w:rPr>
              <w:t>Suriname</w:t>
            </w:r>
          </w:p>
        </w:tc>
        <w:tc>
          <w:tcPr>
            <w:tcW w:w="1504" w:type="dxa"/>
          </w:tcPr>
          <w:p w14:paraId="2A34232D" w14:textId="77777777" w:rsidR="00557E1A" w:rsidRPr="003658D4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386 (15%)</w:t>
            </w:r>
          </w:p>
        </w:tc>
        <w:tc>
          <w:tcPr>
            <w:tcW w:w="1493" w:type="dxa"/>
          </w:tcPr>
          <w:p w14:paraId="2D36406D" w14:textId="77777777" w:rsidR="00557E1A" w:rsidRPr="003658D4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3658D4">
              <w:rPr>
                <w:rFonts w:ascii="Calibri" w:hAnsi="Calibri" w:cs="Calibri"/>
                <w:sz w:val="22"/>
                <w:lang w:val="en-US"/>
              </w:rPr>
              <w:t>296 (16%)</w:t>
            </w:r>
          </w:p>
        </w:tc>
        <w:tc>
          <w:tcPr>
            <w:tcW w:w="1567" w:type="dxa"/>
          </w:tcPr>
          <w:p w14:paraId="15526F97" w14:textId="77777777" w:rsidR="00557E1A" w:rsidRPr="003658D4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3658D4">
              <w:rPr>
                <w:rFonts w:ascii="Calibri" w:hAnsi="Calibri" w:cs="Calibri"/>
                <w:sz w:val="22"/>
                <w:lang w:val="en-US"/>
              </w:rPr>
              <w:t>90 (14%)</w:t>
            </w:r>
          </w:p>
        </w:tc>
        <w:tc>
          <w:tcPr>
            <w:tcW w:w="902" w:type="dxa"/>
          </w:tcPr>
          <w:p w14:paraId="168FAD1B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70977" w:rsidRPr="001107EB" w14:paraId="1F10D751" w14:textId="77777777" w:rsidTr="006B2708">
        <w:tc>
          <w:tcPr>
            <w:tcW w:w="4139" w:type="dxa"/>
          </w:tcPr>
          <w:p w14:paraId="47C18931" w14:textId="77777777" w:rsidR="00557E1A" w:rsidRPr="003658D4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66B907DF" w14:textId="77777777" w:rsidR="00557E1A" w:rsidRPr="003658D4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3658D4">
              <w:rPr>
                <w:rFonts w:ascii="Calibri" w:hAnsi="Calibri" w:cs="Calibri"/>
                <w:b/>
                <w:sz w:val="22"/>
                <w:lang w:val="en-US"/>
              </w:rPr>
              <w:t xml:space="preserve">Europe 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>outside the Netherlands</w:t>
            </w:r>
          </w:p>
        </w:tc>
        <w:tc>
          <w:tcPr>
            <w:tcW w:w="1504" w:type="dxa"/>
          </w:tcPr>
          <w:p w14:paraId="636FE581" w14:textId="77777777" w:rsidR="00557E1A" w:rsidRPr="003658D4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359 (14%)</w:t>
            </w:r>
          </w:p>
        </w:tc>
        <w:tc>
          <w:tcPr>
            <w:tcW w:w="1493" w:type="dxa"/>
          </w:tcPr>
          <w:p w14:paraId="56C46A7E" w14:textId="77777777" w:rsidR="00557E1A" w:rsidRPr="003658D4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3658D4">
              <w:rPr>
                <w:rFonts w:ascii="Calibri" w:hAnsi="Calibri" w:cs="Calibri"/>
                <w:sz w:val="22"/>
                <w:lang w:val="en-US"/>
              </w:rPr>
              <w:t>273 (15%)</w:t>
            </w:r>
          </w:p>
        </w:tc>
        <w:tc>
          <w:tcPr>
            <w:tcW w:w="1567" w:type="dxa"/>
          </w:tcPr>
          <w:p w14:paraId="48363B70" w14:textId="77777777" w:rsidR="00557E1A" w:rsidRPr="003658D4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3658D4">
              <w:rPr>
                <w:rFonts w:ascii="Calibri" w:hAnsi="Calibri" w:cs="Calibri"/>
                <w:sz w:val="22"/>
                <w:lang w:val="en-US"/>
              </w:rPr>
              <w:t>86 (13%)</w:t>
            </w:r>
          </w:p>
        </w:tc>
        <w:tc>
          <w:tcPr>
            <w:tcW w:w="902" w:type="dxa"/>
          </w:tcPr>
          <w:p w14:paraId="63932575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70977" w:rsidRPr="001107EB" w14:paraId="65CB587E" w14:textId="77777777" w:rsidTr="006B2708">
        <w:tc>
          <w:tcPr>
            <w:tcW w:w="4139" w:type="dxa"/>
          </w:tcPr>
          <w:p w14:paraId="642101C9" w14:textId="77777777" w:rsidR="00557E1A" w:rsidRPr="003658D4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614E612C" w14:textId="77777777" w:rsidR="00557E1A" w:rsidRPr="003658D4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3658D4">
              <w:rPr>
                <w:rFonts w:ascii="Calibri" w:hAnsi="Calibri" w:cs="Calibri"/>
                <w:b/>
                <w:sz w:val="22"/>
                <w:lang w:val="en-US"/>
              </w:rPr>
              <w:t>Other</w:t>
            </w:r>
          </w:p>
        </w:tc>
        <w:tc>
          <w:tcPr>
            <w:tcW w:w="1504" w:type="dxa"/>
          </w:tcPr>
          <w:p w14:paraId="16F2B711" w14:textId="77777777" w:rsidR="00557E1A" w:rsidRPr="003658D4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532 (21%)</w:t>
            </w:r>
          </w:p>
        </w:tc>
        <w:tc>
          <w:tcPr>
            <w:tcW w:w="1493" w:type="dxa"/>
          </w:tcPr>
          <w:p w14:paraId="7865D818" w14:textId="77777777" w:rsidR="00557E1A" w:rsidRPr="003658D4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3658D4">
              <w:rPr>
                <w:rFonts w:ascii="Calibri" w:hAnsi="Calibri" w:cs="Calibri"/>
                <w:sz w:val="22"/>
                <w:lang w:val="en-US"/>
              </w:rPr>
              <w:t>410 (22%)</w:t>
            </w:r>
          </w:p>
        </w:tc>
        <w:tc>
          <w:tcPr>
            <w:tcW w:w="1567" w:type="dxa"/>
          </w:tcPr>
          <w:p w14:paraId="76201783" w14:textId="77777777" w:rsidR="00557E1A" w:rsidRPr="003658D4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3658D4">
              <w:rPr>
                <w:rFonts w:ascii="Calibri" w:hAnsi="Calibri" w:cs="Calibri"/>
                <w:sz w:val="22"/>
                <w:lang w:val="en-US"/>
              </w:rPr>
              <w:t>122 (19%)</w:t>
            </w:r>
          </w:p>
        </w:tc>
        <w:tc>
          <w:tcPr>
            <w:tcW w:w="902" w:type="dxa"/>
          </w:tcPr>
          <w:p w14:paraId="4832F41A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70977" w:rsidRPr="001107EB" w14:paraId="13F19478" w14:textId="77777777" w:rsidTr="006B2708">
        <w:tc>
          <w:tcPr>
            <w:tcW w:w="4139" w:type="dxa"/>
          </w:tcPr>
          <w:p w14:paraId="450ECBD0" w14:textId="77777777" w:rsidR="00557E1A" w:rsidRPr="001107EB" w:rsidRDefault="00557E1A" w:rsidP="00A07DD2">
            <w:pPr>
              <w:spacing w:line="480" w:lineRule="auto"/>
              <w:rPr>
                <w:rFonts w:ascii="Calibri" w:hAnsi="Calibri" w:cs="Calibri"/>
                <w:b/>
                <w:color w:val="FF0000"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63ADD5EF" w14:textId="77777777" w:rsidR="00557E1A" w:rsidRPr="001107EB" w:rsidRDefault="00557E1A" w:rsidP="00A07DD2">
            <w:pPr>
              <w:spacing w:line="480" w:lineRule="auto"/>
              <w:rPr>
                <w:rFonts w:ascii="Calibri" w:hAnsi="Calibri" w:cs="Calibri"/>
                <w:b/>
                <w:color w:val="FF0000"/>
                <w:sz w:val="22"/>
                <w:lang w:val="en-US"/>
              </w:rPr>
            </w:pPr>
          </w:p>
        </w:tc>
        <w:tc>
          <w:tcPr>
            <w:tcW w:w="1504" w:type="dxa"/>
          </w:tcPr>
          <w:p w14:paraId="1EF516D4" w14:textId="77777777" w:rsidR="00557E1A" w:rsidRPr="001107EB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493" w:type="dxa"/>
          </w:tcPr>
          <w:p w14:paraId="3B799729" w14:textId="77777777" w:rsidR="00557E1A" w:rsidRPr="001107EB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567" w:type="dxa"/>
          </w:tcPr>
          <w:p w14:paraId="42A8D90F" w14:textId="77777777" w:rsidR="00557E1A" w:rsidRPr="001107EB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902" w:type="dxa"/>
          </w:tcPr>
          <w:p w14:paraId="629BF422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70977" w:rsidRPr="001107EB" w14:paraId="407E6566" w14:textId="77777777" w:rsidTr="006B2708">
        <w:tc>
          <w:tcPr>
            <w:tcW w:w="4139" w:type="dxa"/>
          </w:tcPr>
          <w:p w14:paraId="35D98A73" w14:textId="14D8F829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>Education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>al</w:t>
            </w: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 xml:space="preserve"> level</w:t>
            </w:r>
            <w:r>
              <w:rPr>
                <w:rFonts w:ascii="Calibri" w:hAnsi="Calibri" w:cs="Calibri"/>
                <w:b/>
                <w:sz w:val="22"/>
                <w:vertAlign w:val="superscript"/>
                <w:lang w:val="en-US"/>
              </w:rPr>
              <w:t>1</w:t>
            </w: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 xml:space="preserve">, </w:t>
            </w:r>
            <w:r w:rsidR="00AB07B4">
              <w:rPr>
                <w:rFonts w:ascii="Calibri" w:hAnsi="Calibri" w:cs="Calibri"/>
                <w:b/>
                <w:sz w:val="22"/>
                <w:lang w:val="en-US"/>
              </w:rPr>
              <w:t>n</w:t>
            </w: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 xml:space="preserve"> (%)</w:t>
            </w:r>
          </w:p>
        </w:tc>
        <w:tc>
          <w:tcPr>
            <w:tcW w:w="3288" w:type="dxa"/>
          </w:tcPr>
          <w:p w14:paraId="75A122DC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>Low</w:t>
            </w:r>
          </w:p>
        </w:tc>
        <w:tc>
          <w:tcPr>
            <w:tcW w:w="1504" w:type="dxa"/>
          </w:tcPr>
          <w:p w14:paraId="41C33DE5" w14:textId="77777777" w:rsidR="00557E1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205 (9%)</w:t>
            </w:r>
          </w:p>
        </w:tc>
        <w:tc>
          <w:tcPr>
            <w:tcW w:w="1493" w:type="dxa"/>
          </w:tcPr>
          <w:p w14:paraId="7A2A4A49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149 (9%)</w:t>
            </w:r>
          </w:p>
        </w:tc>
        <w:tc>
          <w:tcPr>
            <w:tcW w:w="1567" w:type="dxa"/>
          </w:tcPr>
          <w:p w14:paraId="4370D964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 xml:space="preserve">56 (9%) </w:t>
            </w:r>
          </w:p>
        </w:tc>
        <w:tc>
          <w:tcPr>
            <w:tcW w:w="902" w:type="dxa"/>
          </w:tcPr>
          <w:p w14:paraId="5B50A95E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  <w:r w:rsidRPr="006056B8">
              <w:rPr>
                <w:rFonts w:ascii="Calibri" w:hAnsi="Calibri" w:cs="Calibri"/>
                <w:sz w:val="22"/>
                <w:lang w:val="en-US"/>
              </w:rPr>
              <w:t>0.349</w:t>
            </w:r>
          </w:p>
        </w:tc>
      </w:tr>
      <w:tr w:rsidR="00870977" w:rsidRPr="001107EB" w14:paraId="5DBC7785" w14:textId="77777777" w:rsidTr="006B2708">
        <w:tc>
          <w:tcPr>
            <w:tcW w:w="4139" w:type="dxa"/>
          </w:tcPr>
          <w:p w14:paraId="4C04C342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6DC3A692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>Medium</w:t>
            </w:r>
          </w:p>
        </w:tc>
        <w:tc>
          <w:tcPr>
            <w:tcW w:w="1504" w:type="dxa"/>
          </w:tcPr>
          <w:p w14:paraId="05DA28F4" w14:textId="77777777" w:rsidR="00557E1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623 (28%)</w:t>
            </w:r>
          </w:p>
        </w:tc>
        <w:tc>
          <w:tcPr>
            <w:tcW w:w="1493" w:type="dxa"/>
          </w:tcPr>
          <w:p w14:paraId="1D61BA23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471 (28%)</w:t>
            </w:r>
          </w:p>
        </w:tc>
        <w:tc>
          <w:tcPr>
            <w:tcW w:w="1567" w:type="dxa"/>
          </w:tcPr>
          <w:p w14:paraId="492E8B9C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152 (25%)</w:t>
            </w:r>
          </w:p>
        </w:tc>
        <w:tc>
          <w:tcPr>
            <w:tcW w:w="902" w:type="dxa"/>
          </w:tcPr>
          <w:p w14:paraId="19AEB0AC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70977" w:rsidRPr="001107EB" w14:paraId="222FEB8A" w14:textId="77777777" w:rsidTr="006B2708">
        <w:tc>
          <w:tcPr>
            <w:tcW w:w="4139" w:type="dxa"/>
          </w:tcPr>
          <w:p w14:paraId="22421CA2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5D513B3B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>High</w:t>
            </w:r>
          </w:p>
        </w:tc>
        <w:tc>
          <w:tcPr>
            <w:tcW w:w="1504" w:type="dxa"/>
          </w:tcPr>
          <w:p w14:paraId="105A321C" w14:textId="77777777" w:rsidR="00557E1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1428 (63%)</w:t>
            </w:r>
          </w:p>
        </w:tc>
        <w:tc>
          <w:tcPr>
            <w:tcW w:w="1493" w:type="dxa"/>
          </w:tcPr>
          <w:p w14:paraId="6F411052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1037 (63%)</w:t>
            </w:r>
          </w:p>
        </w:tc>
        <w:tc>
          <w:tcPr>
            <w:tcW w:w="1567" w:type="dxa"/>
          </w:tcPr>
          <w:p w14:paraId="2E1C03D0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391 (65%)</w:t>
            </w:r>
          </w:p>
        </w:tc>
        <w:tc>
          <w:tcPr>
            <w:tcW w:w="902" w:type="dxa"/>
          </w:tcPr>
          <w:p w14:paraId="03CB1D4E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70977" w:rsidRPr="001107EB" w14:paraId="31349EFB" w14:textId="77777777" w:rsidTr="006B2708">
        <w:tc>
          <w:tcPr>
            <w:tcW w:w="4139" w:type="dxa"/>
          </w:tcPr>
          <w:p w14:paraId="236BDB6F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7BCE040B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1504" w:type="dxa"/>
          </w:tcPr>
          <w:p w14:paraId="297E0838" w14:textId="77777777" w:rsidR="00557E1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493" w:type="dxa"/>
          </w:tcPr>
          <w:p w14:paraId="630E074F" w14:textId="77777777" w:rsidR="00557E1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567" w:type="dxa"/>
          </w:tcPr>
          <w:p w14:paraId="2C3B6008" w14:textId="77777777" w:rsidR="00557E1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02" w:type="dxa"/>
          </w:tcPr>
          <w:p w14:paraId="7CDFCFD2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70977" w:rsidRPr="001107EB" w14:paraId="19F45296" w14:textId="77777777" w:rsidTr="006B2708">
        <w:tc>
          <w:tcPr>
            <w:tcW w:w="4139" w:type="dxa"/>
          </w:tcPr>
          <w:p w14:paraId="4AC3C80B" w14:textId="52F1D89F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Urethritis symptoms past 2 years, </w:t>
            </w:r>
            <w:r w:rsidR="00AB07B4">
              <w:rPr>
                <w:rFonts w:ascii="Calibri" w:hAnsi="Calibri" w:cs="Calibri"/>
                <w:b/>
                <w:sz w:val="22"/>
                <w:lang w:val="en-US"/>
              </w:rPr>
              <w:t>n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 (%)</w:t>
            </w:r>
          </w:p>
        </w:tc>
        <w:tc>
          <w:tcPr>
            <w:tcW w:w="3288" w:type="dxa"/>
          </w:tcPr>
          <w:p w14:paraId="53DE2510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No</w:t>
            </w:r>
          </w:p>
        </w:tc>
        <w:tc>
          <w:tcPr>
            <w:tcW w:w="1504" w:type="dxa"/>
          </w:tcPr>
          <w:p w14:paraId="0C40B334" w14:textId="77777777" w:rsidR="00557E1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1816 (72%)</w:t>
            </w:r>
          </w:p>
        </w:tc>
        <w:tc>
          <w:tcPr>
            <w:tcW w:w="1493" w:type="dxa"/>
          </w:tcPr>
          <w:p w14:paraId="292783F2" w14:textId="77777777" w:rsidR="00557E1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1370 (74%)</w:t>
            </w:r>
          </w:p>
        </w:tc>
        <w:tc>
          <w:tcPr>
            <w:tcW w:w="1567" w:type="dxa"/>
          </w:tcPr>
          <w:p w14:paraId="6BFD9B46" w14:textId="77777777" w:rsidR="00557E1A" w:rsidRPr="004E6BC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4E6BCA">
              <w:rPr>
                <w:rFonts w:ascii="Calibri" w:hAnsi="Calibri" w:cs="Calibri"/>
                <w:sz w:val="22"/>
                <w:lang w:val="en-US"/>
              </w:rPr>
              <w:t>446 (69%)</w:t>
            </w:r>
          </w:p>
        </w:tc>
        <w:tc>
          <w:tcPr>
            <w:tcW w:w="902" w:type="dxa"/>
          </w:tcPr>
          <w:p w14:paraId="7B3ACDC1" w14:textId="77777777" w:rsidR="00557E1A" w:rsidRPr="004E6BC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4E6BCA">
              <w:rPr>
                <w:rFonts w:ascii="Calibri" w:hAnsi="Calibri" w:cs="Calibri"/>
                <w:sz w:val="22"/>
                <w:lang w:val="en-US"/>
              </w:rPr>
              <w:t>0.037</w:t>
            </w:r>
          </w:p>
        </w:tc>
      </w:tr>
      <w:tr w:rsidR="00870977" w:rsidRPr="001107EB" w14:paraId="35865D6E" w14:textId="77777777" w:rsidTr="006B2708">
        <w:tc>
          <w:tcPr>
            <w:tcW w:w="4139" w:type="dxa"/>
          </w:tcPr>
          <w:p w14:paraId="4D110681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21335DAE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Yes</w:t>
            </w:r>
          </w:p>
        </w:tc>
        <w:tc>
          <w:tcPr>
            <w:tcW w:w="1504" w:type="dxa"/>
          </w:tcPr>
          <w:p w14:paraId="4A9D9562" w14:textId="77777777" w:rsidR="00557E1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689 (28%)</w:t>
            </w:r>
          </w:p>
        </w:tc>
        <w:tc>
          <w:tcPr>
            <w:tcW w:w="1493" w:type="dxa"/>
          </w:tcPr>
          <w:p w14:paraId="1A789AC8" w14:textId="77777777" w:rsidR="00557E1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493 (26%)</w:t>
            </w:r>
          </w:p>
        </w:tc>
        <w:tc>
          <w:tcPr>
            <w:tcW w:w="1567" w:type="dxa"/>
          </w:tcPr>
          <w:p w14:paraId="1FD6BDC1" w14:textId="77777777" w:rsidR="00557E1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196 (31%)</w:t>
            </w:r>
          </w:p>
        </w:tc>
        <w:tc>
          <w:tcPr>
            <w:tcW w:w="902" w:type="dxa"/>
          </w:tcPr>
          <w:p w14:paraId="0C3A5974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70977" w:rsidRPr="001107EB" w14:paraId="41B7A345" w14:textId="77777777" w:rsidTr="006B2708">
        <w:tc>
          <w:tcPr>
            <w:tcW w:w="4139" w:type="dxa"/>
          </w:tcPr>
          <w:p w14:paraId="7EBB17D4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6A8E1C2B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1504" w:type="dxa"/>
          </w:tcPr>
          <w:p w14:paraId="68DB9D12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493" w:type="dxa"/>
          </w:tcPr>
          <w:p w14:paraId="4C25BA9E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567" w:type="dxa"/>
          </w:tcPr>
          <w:p w14:paraId="5E751BA2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02" w:type="dxa"/>
          </w:tcPr>
          <w:p w14:paraId="4DB206B1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70977" w:rsidRPr="001107EB" w14:paraId="5666D891" w14:textId="77777777" w:rsidTr="006B2708">
        <w:tc>
          <w:tcPr>
            <w:tcW w:w="4139" w:type="dxa"/>
          </w:tcPr>
          <w:p w14:paraId="3CFF6848" w14:textId="3F9E9E2D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Antibiotic use previous 3 months, </w:t>
            </w:r>
            <w:r w:rsidR="00AB07B4">
              <w:rPr>
                <w:rFonts w:ascii="Calibri" w:hAnsi="Calibri" w:cs="Calibri"/>
                <w:b/>
                <w:sz w:val="22"/>
                <w:lang w:val="en-US"/>
              </w:rPr>
              <w:t>n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 (%)</w:t>
            </w:r>
          </w:p>
        </w:tc>
        <w:tc>
          <w:tcPr>
            <w:tcW w:w="3288" w:type="dxa"/>
          </w:tcPr>
          <w:p w14:paraId="2D50604F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None</w:t>
            </w:r>
          </w:p>
        </w:tc>
        <w:tc>
          <w:tcPr>
            <w:tcW w:w="1504" w:type="dxa"/>
          </w:tcPr>
          <w:p w14:paraId="7F8B7B7B" w14:textId="77777777" w:rsidR="00557E1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2059 (82%)</w:t>
            </w:r>
          </w:p>
        </w:tc>
        <w:tc>
          <w:tcPr>
            <w:tcW w:w="1493" w:type="dxa"/>
          </w:tcPr>
          <w:p w14:paraId="250D1426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1534 (82%)</w:t>
            </w:r>
          </w:p>
        </w:tc>
        <w:tc>
          <w:tcPr>
            <w:tcW w:w="1567" w:type="dxa"/>
          </w:tcPr>
          <w:p w14:paraId="01CAB007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6056B8">
              <w:rPr>
                <w:rFonts w:ascii="Calibri" w:hAnsi="Calibri" w:cs="Calibri"/>
                <w:sz w:val="22"/>
                <w:lang w:val="en-US"/>
              </w:rPr>
              <w:t>525 (82%)</w:t>
            </w:r>
          </w:p>
        </w:tc>
        <w:tc>
          <w:tcPr>
            <w:tcW w:w="902" w:type="dxa"/>
          </w:tcPr>
          <w:p w14:paraId="57CFB530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6056B8">
              <w:rPr>
                <w:rFonts w:ascii="Calibri" w:hAnsi="Calibri" w:cs="Calibri"/>
                <w:sz w:val="22"/>
                <w:lang w:val="en-US"/>
              </w:rPr>
              <w:t>0.220</w:t>
            </w:r>
          </w:p>
        </w:tc>
      </w:tr>
      <w:tr w:rsidR="00870977" w:rsidRPr="001107EB" w14:paraId="5BD60F09" w14:textId="77777777" w:rsidTr="006B2708">
        <w:tc>
          <w:tcPr>
            <w:tcW w:w="4139" w:type="dxa"/>
          </w:tcPr>
          <w:p w14:paraId="428F1342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05E2A9FD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Currently</w:t>
            </w:r>
          </w:p>
        </w:tc>
        <w:tc>
          <w:tcPr>
            <w:tcW w:w="1504" w:type="dxa"/>
          </w:tcPr>
          <w:p w14:paraId="63A00EAC" w14:textId="77777777" w:rsidR="00557E1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22 (1%)</w:t>
            </w:r>
          </w:p>
        </w:tc>
        <w:tc>
          <w:tcPr>
            <w:tcW w:w="1493" w:type="dxa"/>
          </w:tcPr>
          <w:p w14:paraId="0E5FCC6E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19 (1%)</w:t>
            </w:r>
          </w:p>
        </w:tc>
        <w:tc>
          <w:tcPr>
            <w:tcW w:w="1567" w:type="dxa"/>
          </w:tcPr>
          <w:p w14:paraId="0C3259AD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3 (0%)</w:t>
            </w:r>
          </w:p>
        </w:tc>
        <w:tc>
          <w:tcPr>
            <w:tcW w:w="902" w:type="dxa"/>
          </w:tcPr>
          <w:p w14:paraId="02A700CB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70977" w:rsidRPr="001107EB" w14:paraId="310BA8F8" w14:textId="77777777" w:rsidTr="006B2708">
        <w:tc>
          <w:tcPr>
            <w:tcW w:w="4139" w:type="dxa"/>
          </w:tcPr>
          <w:p w14:paraId="3E0BBB51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631DE43F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Last 7 days</w:t>
            </w:r>
          </w:p>
        </w:tc>
        <w:tc>
          <w:tcPr>
            <w:tcW w:w="1504" w:type="dxa"/>
          </w:tcPr>
          <w:p w14:paraId="0CCA2C37" w14:textId="77777777" w:rsidR="00557E1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33 (1%)</w:t>
            </w:r>
          </w:p>
        </w:tc>
        <w:tc>
          <w:tcPr>
            <w:tcW w:w="1493" w:type="dxa"/>
          </w:tcPr>
          <w:p w14:paraId="430EFFF7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22 (1%)</w:t>
            </w:r>
          </w:p>
        </w:tc>
        <w:tc>
          <w:tcPr>
            <w:tcW w:w="1567" w:type="dxa"/>
          </w:tcPr>
          <w:p w14:paraId="317E733C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11 (2%)</w:t>
            </w:r>
          </w:p>
        </w:tc>
        <w:tc>
          <w:tcPr>
            <w:tcW w:w="902" w:type="dxa"/>
          </w:tcPr>
          <w:p w14:paraId="5B1789BB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70977" w:rsidRPr="001107EB" w14:paraId="7C2B9F6A" w14:textId="77777777" w:rsidTr="006B2708">
        <w:tc>
          <w:tcPr>
            <w:tcW w:w="4139" w:type="dxa"/>
          </w:tcPr>
          <w:p w14:paraId="275E0A5C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5DC04436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Last 14 days</w:t>
            </w:r>
          </w:p>
        </w:tc>
        <w:tc>
          <w:tcPr>
            <w:tcW w:w="1504" w:type="dxa"/>
          </w:tcPr>
          <w:p w14:paraId="3405AED3" w14:textId="77777777" w:rsidR="00557E1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42 (2%)</w:t>
            </w:r>
          </w:p>
        </w:tc>
        <w:tc>
          <w:tcPr>
            <w:tcW w:w="1493" w:type="dxa"/>
          </w:tcPr>
          <w:p w14:paraId="59109B02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35 (2%)</w:t>
            </w:r>
          </w:p>
        </w:tc>
        <w:tc>
          <w:tcPr>
            <w:tcW w:w="1567" w:type="dxa"/>
          </w:tcPr>
          <w:p w14:paraId="6D178B11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7 (1%)</w:t>
            </w:r>
          </w:p>
        </w:tc>
        <w:tc>
          <w:tcPr>
            <w:tcW w:w="902" w:type="dxa"/>
          </w:tcPr>
          <w:p w14:paraId="3B3F083B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70977" w:rsidRPr="001107EB" w14:paraId="501C27BC" w14:textId="77777777" w:rsidTr="006B2708">
        <w:tc>
          <w:tcPr>
            <w:tcW w:w="4139" w:type="dxa"/>
          </w:tcPr>
          <w:p w14:paraId="308F9980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10007DDF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Last 21 days</w:t>
            </w:r>
          </w:p>
        </w:tc>
        <w:tc>
          <w:tcPr>
            <w:tcW w:w="1504" w:type="dxa"/>
          </w:tcPr>
          <w:p w14:paraId="7DE99A97" w14:textId="77777777" w:rsidR="00557E1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27 (1%)</w:t>
            </w:r>
          </w:p>
        </w:tc>
        <w:tc>
          <w:tcPr>
            <w:tcW w:w="1493" w:type="dxa"/>
          </w:tcPr>
          <w:p w14:paraId="05DC971C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20 (1%)</w:t>
            </w:r>
          </w:p>
        </w:tc>
        <w:tc>
          <w:tcPr>
            <w:tcW w:w="1567" w:type="dxa"/>
          </w:tcPr>
          <w:p w14:paraId="7A9DB136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7 (1%)</w:t>
            </w:r>
          </w:p>
        </w:tc>
        <w:tc>
          <w:tcPr>
            <w:tcW w:w="902" w:type="dxa"/>
          </w:tcPr>
          <w:p w14:paraId="0EA44C9F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70977" w:rsidRPr="001107EB" w14:paraId="164B6BCC" w14:textId="77777777" w:rsidTr="006B2708">
        <w:tc>
          <w:tcPr>
            <w:tcW w:w="4139" w:type="dxa"/>
          </w:tcPr>
          <w:p w14:paraId="632D2512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55F41235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Last 30 days</w:t>
            </w:r>
          </w:p>
        </w:tc>
        <w:tc>
          <w:tcPr>
            <w:tcW w:w="1504" w:type="dxa"/>
          </w:tcPr>
          <w:p w14:paraId="0F6B5FF6" w14:textId="77777777" w:rsidR="00557E1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81 (3%)</w:t>
            </w:r>
          </w:p>
        </w:tc>
        <w:tc>
          <w:tcPr>
            <w:tcW w:w="1493" w:type="dxa"/>
          </w:tcPr>
          <w:p w14:paraId="254D18A4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52 (3%)</w:t>
            </w:r>
          </w:p>
        </w:tc>
        <w:tc>
          <w:tcPr>
            <w:tcW w:w="1567" w:type="dxa"/>
          </w:tcPr>
          <w:p w14:paraId="19B70EDE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29 (5%)</w:t>
            </w:r>
          </w:p>
        </w:tc>
        <w:tc>
          <w:tcPr>
            <w:tcW w:w="902" w:type="dxa"/>
          </w:tcPr>
          <w:p w14:paraId="1EC21279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70977" w:rsidRPr="001107EB" w14:paraId="53790706" w14:textId="77777777" w:rsidTr="006B2708">
        <w:tc>
          <w:tcPr>
            <w:tcW w:w="4139" w:type="dxa"/>
          </w:tcPr>
          <w:p w14:paraId="667341A8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6EAAADFC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Last 90 days</w:t>
            </w:r>
          </w:p>
        </w:tc>
        <w:tc>
          <w:tcPr>
            <w:tcW w:w="1504" w:type="dxa"/>
          </w:tcPr>
          <w:p w14:paraId="24E1823A" w14:textId="77777777" w:rsidR="00557E1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241 (10%)</w:t>
            </w:r>
          </w:p>
        </w:tc>
        <w:tc>
          <w:tcPr>
            <w:tcW w:w="1493" w:type="dxa"/>
          </w:tcPr>
          <w:p w14:paraId="7A4DB146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181 (10%)</w:t>
            </w:r>
          </w:p>
        </w:tc>
        <w:tc>
          <w:tcPr>
            <w:tcW w:w="1567" w:type="dxa"/>
          </w:tcPr>
          <w:p w14:paraId="1196D234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60 (9%)</w:t>
            </w:r>
          </w:p>
        </w:tc>
        <w:tc>
          <w:tcPr>
            <w:tcW w:w="902" w:type="dxa"/>
          </w:tcPr>
          <w:p w14:paraId="620ACD76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70977" w:rsidRPr="001107EB" w14:paraId="333D21CC" w14:textId="77777777" w:rsidTr="006B2708">
        <w:tc>
          <w:tcPr>
            <w:tcW w:w="4139" w:type="dxa"/>
          </w:tcPr>
          <w:p w14:paraId="650F653E" w14:textId="77777777" w:rsidR="00557E1A" w:rsidRPr="001107EB" w:rsidRDefault="00557E1A" w:rsidP="00A07DD2">
            <w:pPr>
              <w:spacing w:line="480" w:lineRule="auto"/>
              <w:rPr>
                <w:rFonts w:ascii="Calibri" w:hAnsi="Calibri" w:cs="Calibri"/>
                <w:b/>
                <w:color w:val="FF0000"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1AABE33A" w14:textId="77777777" w:rsidR="00557E1A" w:rsidRPr="001107EB" w:rsidRDefault="00557E1A" w:rsidP="00A07DD2">
            <w:pPr>
              <w:spacing w:line="480" w:lineRule="auto"/>
              <w:rPr>
                <w:rFonts w:ascii="Calibri" w:hAnsi="Calibri" w:cs="Calibri"/>
                <w:b/>
                <w:color w:val="FF0000"/>
                <w:sz w:val="22"/>
                <w:lang w:val="en-US"/>
              </w:rPr>
            </w:pPr>
          </w:p>
        </w:tc>
        <w:tc>
          <w:tcPr>
            <w:tcW w:w="1504" w:type="dxa"/>
          </w:tcPr>
          <w:p w14:paraId="4F38EA88" w14:textId="77777777" w:rsidR="00557E1A" w:rsidRPr="001107EB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493" w:type="dxa"/>
          </w:tcPr>
          <w:p w14:paraId="558A41AA" w14:textId="77777777" w:rsidR="00557E1A" w:rsidRPr="001107EB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567" w:type="dxa"/>
          </w:tcPr>
          <w:p w14:paraId="340603EE" w14:textId="77777777" w:rsidR="00557E1A" w:rsidRPr="001107EB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902" w:type="dxa"/>
          </w:tcPr>
          <w:p w14:paraId="65D18DE3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70977" w:rsidRPr="001107EB" w14:paraId="19B6BA0B" w14:textId="77777777" w:rsidTr="006B2708">
        <w:tc>
          <w:tcPr>
            <w:tcW w:w="4139" w:type="dxa"/>
          </w:tcPr>
          <w:p w14:paraId="4B464AE7" w14:textId="48237DEE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>HIV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 status</w:t>
            </w: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 xml:space="preserve">, </w:t>
            </w:r>
            <w:r w:rsidR="00AB07B4">
              <w:rPr>
                <w:rFonts w:ascii="Calibri" w:hAnsi="Calibri" w:cs="Calibri"/>
                <w:b/>
                <w:sz w:val="22"/>
                <w:lang w:val="en-US"/>
              </w:rPr>
              <w:t>n</w:t>
            </w: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 xml:space="preserve"> (%)</w:t>
            </w:r>
          </w:p>
        </w:tc>
        <w:tc>
          <w:tcPr>
            <w:tcW w:w="3288" w:type="dxa"/>
          </w:tcPr>
          <w:p w14:paraId="62B457CF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>Negative</w:t>
            </w:r>
          </w:p>
        </w:tc>
        <w:tc>
          <w:tcPr>
            <w:tcW w:w="1504" w:type="dxa"/>
          </w:tcPr>
          <w:p w14:paraId="3B997C83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1687 (67%)</w:t>
            </w:r>
          </w:p>
        </w:tc>
        <w:tc>
          <w:tcPr>
            <w:tcW w:w="1493" w:type="dxa"/>
          </w:tcPr>
          <w:p w14:paraId="0A4A7F0A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1811AA">
              <w:rPr>
                <w:rFonts w:ascii="Calibri" w:hAnsi="Calibri" w:cs="Calibri"/>
                <w:sz w:val="22"/>
                <w:lang w:val="en-US"/>
              </w:rPr>
              <w:t>1262 (68%)</w:t>
            </w:r>
          </w:p>
        </w:tc>
        <w:tc>
          <w:tcPr>
            <w:tcW w:w="1567" w:type="dxa"/>
          </w:tcPr>
          <w:p w14:paraId="66F8671D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1811AA">
              <w:rPr>
                <w:rFonts w:ascii="Calibri" w:hAnsi="Calibri" w:cs="Calibri"/>
                <w:sz w:val="22"/>
                <w:lang w:val="en-US"/>
              </w:rPr>
              <w:t>425 (66%)</w:t>
            </w:r>
          </w:p>
        </w:tc>
        <w:tc>
          <w:tcPr>
            <w:tcW w:w="902" w:type="dxa"/>
          </w:tcPr>
          <w:p w14:paraId="6298C47C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  <w:r w:rsidRPr="006056B8">
              <w:rPr>
                <w:rFonts w:ascii="Calibri" w:hAnsi="Calibri" w:cs="Calibri"/>
                <w:sz w:val="22"/>
                <w:lang w:val="en-US"/>
              </w:rPr>
              <w:t>0.223</w:t>
            </w:r>
          </w:p>
        </w:tc>
      </w:tr>
      <w:tr w:rsidR="00870977" w:rsidRPr="001107EB" w14:paraId="3BE7A078" w14:textId="77777777" w:rsidTr="006B2708">
        <w:tc>
          <w:tcPr>
            <w:tcW w:w="4139" w:type="dxa"/>
          </w:tcPr>
          <w:p w14:paraId="120BE82E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6DD6D851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>Positive</w:t>
            </w:r>
          </w:p>
        </w:tc>
        <w:tc>
          <w:tcPr>
            <w:tcW w:w="1504" w:type="dxa"/>
          </w:tcPr>
          <w:p w14:paraId="663590B0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313 (12%)</w:t>
            </w:r>
          </w:p>
        </w:tc>
        <w:tc>
          <w:tcPr>
            <w:tcW w:w="1493" w:type="dxa"/>
          </w:tcPr>
          <w:p w14:paraId="2FFC941E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1811AA">
              <w:rPr>
                <w:rFonts w:ascii="Calibri" w:hAnsi="Calibri" w:cs="Calibri"/>
                <w:sz w:val="22"/>
                <w:lang w:val="en-US"/>
              </w:rPr>
              <w:t>219 (12%)</w:t>
            </w:r>
          </w:p>
        </w:tc>
        <w:tc>
          <w:tcPr>
            <w:tcW w:w="1567" w:type="dxa"/>
          </w:tcPr>
          <w:p w14:paraId="07CB171F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1811AA">
              <w:rPr>
                <w:rFonts w:ascii="Calibri" w:hAnsi="Calibri" w:cs="Calibri"/>
                <w:sz w:val="22"/>
                <w:lang w:val="en-US"/>
              </w:rPr>
              <w:t>94 (15%)</w:t>
            </w:r>
          </w:p>
        </w:tc>
        <w:tc>
          <w:tcPr>
            <w:tcW w:w="902" w:type="dxa"/>
          </w:tcPr>
          <w:p w14:paraId="1542BA09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70977" w:rsidRPr="001107EB" w14:paraId="7621FD81" w14:textId="77777777" w:rsidTr="006B2708">
        <w:tc>
          <w:tcPr>
            <w:tcW w:w="4139" w:type="dxa"/>
          </w:tcPr>
          <w:p w14:paraId="4003F416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72B7B752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>Unknown</w:t>
            </w:r>
          </w:p>
        </w:tc>
        <w:tc>
          <w:tcPr>
            <w:tcW w:w="1504" w:type="dxa"/>
          </w:tcPr>
          <w:p w14:paraId="0D00C1FF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505 (20%)</w:t>
            </w:r>
          </w:p>
        </w:tc>
        <w:tc>
          <w:tcPr>
            <w:tcW w:w="1493" w:type="dxa"/>
          </w:tcPr>
          <w:p w14:paraId="711F1B31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1811AA">
              <w:rPr>
                <w:rFonts w:ascii="Calibri" w:hAnsi="Calibri" w:cs="Calibri"/>
                <w:sz w:val="22"/>
                <w:lang w:val="en-US"/>
              </w:rPr>
              <w:t>382 (21%)</w:t>
            </w:r>
          </w:p>
        </w:tc>
        <w:tc>
          <w:tcPr>
            <w:tcW w:w="1567" w:type="dxa"/>
          </w:tcPr>
          <w:p w14:paraId="5163128C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1811AA">
              <w:rPr>
                <w:rFonts w:ascii="Calibri" w:hAnsi="Calibri" w:cs="Calibri"/>
                <w:sz w:val="22"/>
                <w:lang w:val="en-US"/>
              </w:rPr>
              <w:t>123 (19%)</w:t>
            </w:r>
          </w:p>
        </w:tc>
        <w:tc>
          <w:tcPr>
            <w:tcW w:w="902" w:type="dxa"/>
          </w:tcPr>
          <w:p w14:paraId="60CB6657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70977" w:rsidRPr="001107EB" w14:paraId="7C7D2D48" w14:textId="77777777" w:rsidTr="006B2708">
        <w:tc>
          <w:tcPr>
            <w:tcW w:w="4139" w:type="dxa"/>
          </w:tcPr>
          <w:p w14:paraId="11073F45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5E12E1DA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1504" w:type="dxa"/>
          </w:tcPr>
          <w:p w14:paraId="156F5358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493" w:type="dxa"/>
          </w:tcPr>
          <w:p w14:paraId="6ADD2711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567" w:type="dxa"/>
          </w:tcPr>
          <w:p w14:paraId="413097AF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02" w:type="dxa"/>
          </w:tcPr>
          <w:p w14:paraId="0037EC9F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70977" w:rsidRPr="001107EB" w14:paraId="36D18512" w14:textId="77777777" w:rsidTr="006B2708">
        <w:tc>
          <w:tcPr>
            <w:tcW w:w="4139" w:type="dxa"/>
          </w:tcPr>
          <w:p w14:paraId="693F12B9" w14:textId="4B1741E4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No. of sex partners in last 6 months</w:t>
            </w:r>
            <w:r>
              <w:rPr>
                <w:rFonts w:ascii="Calibri" w:hAnsi="Calibri" w:cs="Calibri"/>
                <w:b/>
                <w:sz w:val="22"/>
                <w:vertAlign w:val="superscript"/>
                <w:lang w:val="en-US"/>
              </w:rPr>
              <w:t>2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, </w:t>
            </w:r>
            <w:r w:rsidR="00AB07B4">
              <w:rPr>
                <w:rFonts w:ascii="Calibri" w:hAnsi="Calibri" w:cs="Calibri"/>
                <w:b/>
                <w:sz w:val="22"/>
                <w:lang w:val="en-US"/>
              </w:rPr>
              <w:t>n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 (%)</w:t>
            </w:r>
          </w:p>
        </w:tc>
        <w:tc>
          <w:tcPr>
            <w:tcW w:w="3288" w:type="dxa"/>
          </w:tcPr>
          <w:p w14:paraId="33BE3D1E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0 or 1</w:t>
            </w:r>
          </w:p>
        </w:tc>
        <w:tc>
          <w:tcPr>
            <w:tcW w:w="1504" w:type="dxa"/>
          </w:tcPr>
          <w:p w14:paraId="243B6FAF" w14:textId="77777777" w:rsidR="00557E1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240 (10%)</w:t>
            </w:r>
          </w:p>
        </w:tc>
        <w:tc>
          <w:tcPr>
            <w:tcW w:w="1493" w:type="dxa"/>
          </w:tcPr>
          <w:p w14:paraId="17384081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186 (10%)</w:t>
            </w:r>
          </w:p>
        </w:tc>
        <w:tc>
          <w:tcPr>
            <w:tcW w:w="1567" w:type="dxa"/>
          </w:tcPr>
          <w:p w14:paraId="640F439E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54 (8%)</w:t>
            </w:r>
          </w:p>
        </w:tc>
        <w:tc>
          <w:tcPr>
            <w:tcW w:w="902" w:type="dxa"/>
          </w:tcPr>
          <w:p w14:paraId="38A1EB6D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  <w:r w:rsidRPr="006056B8">
              <w:rPr>
                <w:rFonts w:ascii="Calibri" w:hAnsi="Calibri" w:cs="Calibri"/>
                <w:sz w:val="22"/>
                <w:lang w:val="en-US"/>
              </w:rPr>
              <w:t>0.302</w:t>
            </w:r>
          </w:p>
        </w:tc>
      </w:tr>
      <w:tr w:rsidR="00870977" w:rsidRPr="001107EB" w14:paraId="0570DD14" w14:textId="77777777" w:rsidTr="006B2708">
        <w:tc>
          <w:tcPr>
            <w:tcW w:w="4139" w:type="dxa"/>
          </w:tcPr>
          <w:p w14:paraId="1EEAE087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33B45E7B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2-4</w:t>
            </w:r>
          </w:p>
        </w:tc>
        <w:tc>
          <w:tcPr>
            <w:tcW w:w="1504" w:type="dxa"/>
          </w:tcPr>
          <w:p w14:paraId="29995A72" w14:textId="77777777" w:rsidR="00557E1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994 (40%)</w:t>
            </w:r>
          </w:p>
        </w:tc>
        <w:tc>
          <w:tcPr>
            <w:tcW w:w="1493" w:type="dxa"/>
          </w:tcPr>
          <w:p w14:paraId="7B2F7F02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753 (41%)</w:t>
            </w:r>
          </w:p>
        </w:tc>
        <w:tc>
          <w:tcPr>
            <w:tcW w:w="1567" w:type="dxa"/>
          </w:tcPr>
          <w:p w14:paraId="68286763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241 (38%)</w:t>
            </w:r>
          </w:p>
        </w:tc>
        <w:tc>
          <w:tcPr>
            <w:tcW w:w="902" w:type="dxa"/>
          </w:tcPr>
          <w:p w14:paraId="71131DF3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70977" w:rsidRPr="001107EB" w14:paraId="6C8B035C" w14:textId="77777777" w:rsidTr="006B2708">
        <w:tc>
          <w:tcPr>
            <w:tcW w:w="4139" w:type="dxa"/>
          </w:tcPr>
          <w:p w14:paraId="55DE0E06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42CCDA24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5-9</w:t>
            </w:r>
          </w:p>
        </w:tc>
        <w:tc>
          <w:tcPr>
            <w:tcW w:w="1504" w:type="dxa"/>
          </w:tcPr>
          <w:p w14:paraId="47D96860" w14:textId="77777777" w:rsidR="00557E1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629 (25%)</w:t>
            </w:r>
          </w:p>
        </w:tc>
        <w:tc>
          <w:tcPr>
            <w:tcW w:w="1493" w:type="dxa"/>
          </w:tcPr>
          <w:p w14:paraId="7A8607C8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456 (25%)</w:t>
            </w:r>
          </w:p>
        </w:tc>
        <w:tc>
          <w:tcPr>
            <w:tcW w:w="1567" w:type="dxa"/>
          </w:tcPr>
          <w:p w14:paraId="02E58CDB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173 (27%)</w:t>
            </w:r>
          </w:p>
        </w:tc>
        <w:tc>
          <w:tcPr>
            <w:tcW w:w="902" w:type="dxa"/>
          </w:tcPr>
          <w:p w14:paraId="3B595126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70977" w:rsidRPr="001107EB" w14:paraId="534ACEA2" w14:textId="77777777" w:rsidTr="006B2708">
        <w:tc>
          <w:tcPr>
            <w:tcW w:w="4139" w:type="dxa"/>
          </w:tcPr>
          <w:p w14:paraId="2C0CC820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01663617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≥10</w:t>
            </w:r>
          </w:p>
        </w:tc>
        <w:tc>
          <w:tcPr>
            <w:tcW w:w="1504" w:type="dxa"/>
          </w:tcPr>
          <w:p w14:paraId="4935C840" w14:textId="77777777" w:rsidR="00557E1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631 (25%)</w:t>
            </w:r>
          </w:p>
        </w:tc>
        <w:tc>
          <w:tcPr>
            <w:tcW w:w="1493" w:type="dxa"/>
          </w:tcPr>
          <w:p w14:paraId="2F502C6C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459 (25%)</w:t>
            </w:r>
          </w:p>
        </w:tc>
        <w:tc>
          <w:tcPr>
            <w:tcW w:w="1567" w:type="dxa"/>
          </w:tcPr>
          <w:p w14:paraId="31C50320" w14:textId="77777777" w:rsidR="00557E1A" w:rsidRPr="001811A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172 (27%)</w:t>
            </w:r>
          </w:p>
        </w:tc>
        <w:tc>
          <w:tcPr>
            <w:tcW w:w="902" w:type="dxa"/>
          </w:tcPr>
          <w:p w14:paraId="6E15BEEF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70977" w:rsidRPr="001107EB" w14:paraId="0E2812C0" w14:textId="77777777" w:rsidTr="006B2708">
        <w:tc>
          <w:tcPr>
            <w:tcW w:w="4139" w:type="dxa"/>
          </w:tcPr>
          <w:p w14:paraId="77E607C5" w14:textId="77777777" w:rsidR="00557E1A" w:rsidRPr="001107EB" w:rsidRDefault="00557E1A" w:rsidP="00A07DD2">
            <w:pPr>
              <w:spacing w:line="480" w:lineRule="auto"/>
              <w:rPr>
                <w:rFonts w:ascii="Calibri" w:hAnsi="Calibri" w:cs="Calibri"/>
                <w:b/>
                <w:color w:val="FF0000"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4EC5187C" w14:textId="77777777" w:rsidR="00557E1A" w:rsidRPr="001107EB" w:rsidRDefault="00557E1A" w:rsidP="00A07DD2">
            <w:pPr>
              <w:spacing w:line="480" w:lineRule="auto"/>
              <w:rPr>
                <w:rFonts w:ascii="Calibri" w:hAnsi="Calibri" w:cs="Calibri"/>
                <w:b/>
                <w:color w:val="FF0000"/>
                <w:sz w:val="22"/>
                <w:lang w:val="en-US"/>
              </w:rPr>
            </w:pPr>
          </w:p>
        </w:tc>
        <w:tc>
          <w:tcPr>
            <w:tcW w:w="1504" w:type="dxa"/>
          </w:tcPr>
          <w:p w14:paraId="7A4939EA" w14:textId="77777777" w:rsidR="00557E1A" w:rsidRPr="001107EB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493" w:type="dxa"/>
          </w:tcPr>
          <w:p w14:paraId="663FC349" w14:textId="77777777" w:rsidR="00557E1A" w:rsidRPr="001107EB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567" w:type="dxa"/>
          </w:tcPr>
          <w:p w14:paraId="3733BC55" w14:textId="77777777" w:rsidR="00557E1A" w:rsidRPr="001107EB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902" w:type="dxa"/>
          </w:tcPr>
          <w:p w14:paraId="56CCE989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70977" w:rsidRPr="001107EB" w14:paraId="272E49BF" w14:textId="77777777" w:rsidTr="006B2708">
        <w:tc>
          <w:tcPr>
            <w:tcW w:w="4139" w:type="dxa"/>
          </w:tcPr>
          <w:p w14:paraId="32640B65" w14:textId="3B6662E3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02303A">
              <w:rPr>
                <w:rFonts w:ascii="Calibri" w:hAnsi="Calibri" w:cs="Calibri"/>
                <w:b/>
                <w:sz w:val="22"/>
                <w:lang w:val="en-US"/>
              </w:rPr>
              <w:t>NG</w:t>
            </w:r>
            <w:r>
              <w:rPr>
                <w:rFonts w:ascii="Calibri" w:hAnsi="Calibri" w:cs="Calibri"/>
                <w:b/>
                <w:sz w:val="22"/>
                <w:vertAlign w:val="superscript"/>
                <w:lang w:val="en-US"/>
              </w:rPr>
              <w:t>3</w:t>
            </w:r>
            <w:r w:rsidRPr="0002303A">
              <w:rPr>
                <w:rFonts w:ascii="Calibri" w:hAnsi="Calibri" w:cs="Calibri"/>
                <w:b/>
                <w:sz w:val="22"/>
                <w:lang w:val="en-US"/>
              </w:rPr>
              <w:t xml:space="preserve">, </w:t>
            </w:r>
            <w:r w:rsidR="00AB07B4">
              <w:rPr>
                <w:rFonts w:ascii="Calibri" w:hAnsi="Calibri" w:cs="Calibri"/>
                <w:b/>
                <w:sz w:val="22"/>
                <w:lang w:val="en-US"/>
              </w:rPr>
              <w:t>n</w:t>
            </w:r>
            <w:r w:rsidRPr="0002303A">
              <w:rPr>
                <w:rFonts w:ascii="Calibri" w:hAnsi="Calibri" w:cs="Calibri"/>
                <w:b/>
                <w:sz w:val="22"/>
                <w:lang w:val="en-US"/>
              </w:rPr>
              <w:t xml:space="preserve"> (%)</w:t>
            </w:r>
          </w:p>
        </w:tc>
        <w:tc>
          <w:tcPr>
            <w:tcW w:w="3288" w:type="dxa"/>
          </w:tcPr>
          <w:p w14:paraId="4315EBA5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02303A">
              <w:rPr>
                <w:rFonts w:ascii="Calibri" w:hAnsi="Calibri" w:cs="Calibri"/>
                <w:b/>
                <w:sz w:val="22"/>
                <w:lang w:val="en-US"/>
              </w:rPr>
              <w:t>Negative</w:t>
            </w:r>
          </w:p>
        </w:tc>
        <w:tc>
          <w:tcPr>
            <w:tcW w:w="1504" w:type="dxa"/>
          </w:tcPr>
          <w:p w14:paraId="3AFDFD7F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1841 (74%)</w:t>
            </w:r>
          </w:p>
        </w:tc>
        <w:tc>
          <w:tcPr>
            <w:tcW w:w="1493" w:type="dxa"/>
          </w:tcPr>
          <w:p w14:paraId="3CF2C1D6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1373 (74</w:t>
            </w:r>
            <w:r w:rsidRPr="0002303A">
              <w:rPr>
                <w:rFonts w:ascii="Calibri" w:hAnsi="Calibri" w:cs="Calibri"/>
                <w:sz w:val="22"/>
                <w:lang w:val="en-US"/>
              </w:rPr>
              <w:t>%)</w:t>
            </w:r>
          </w:p>
        </w:tc>
        <w:tc>
          <w:tcPr>
            <w:tcW w:w="1567" w:type="dxa"/>
          </w:tcPr>
          <w:p w14:paraId="4802FA45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02303A">
              <w:rPr>
                <w:rFonts w:ascii="Calibri" w:hAnsi="Calibri" w:cs="Calibri"/>
                <w:sz w:val="22"/>
                <w:lang w:val="en-US"/>
              </w:rPr>
              <w:t>468 (73%)</w:t>
            </w:r>
          </w:p>
        </w:tc>
        <w:tc>
          <w:tcPr>
            <w:tcW w:w="902" w:type="dxa"/>
          </w:tcPr>
          <w:p w14:paraId="35480681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6056B8">
              <w:rPr>
                <w:rFonts w:ascii="Calibri" w:hAnsi="Calibri" w:cs="Calibri"/>
                <w:sz w:val="22"/>
                <w:lang w:val="en-US"/>
              </w:rPr>
              <w:t>0.547</w:t>
            </w:r>
          </w:p>
        </w:tc>
      </w:tr>
      <w:tr w:rsidR="00870977" w:rsidRPr="001107EB" w14:paraId="5EDB6EA0" w14:textId="77777777" w:rsidTr="006B2708">
        <w:trPr>
          <w:trHeight w:val="70"/>
        </w:trPr>
        <w:tc>
          <w:tcPr>
            <w:tcW w:w="4139" w:type="dxa"/>
          </w:tcPr>
          <w:p w14:paraId="35CFF7C8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066193DE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02303A">
              <w:rPr>
                <w:rFonts w:ascii="Calibri" w:hAnsi="Calibri" w:cs="Calibri"/>
                <w:b/>
                <w:sz w:val="22"/>
                <w:lang w:val="en-US"/>
              </w:rPr>
              <w:t>Positive</w:t>
            </w:r>
          </w:p>
        </w:tc>
        <w:tc>
          <w:tcPr>
            <w:tcW w:w="1504" w:type="dxa"/>
          </w:tcPr>
          <w:p w14:paraId="687267D0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648 (26%)</w:t>
            </w:r>
          </w:p>
        </w:tc>
        <w:tc>
          <w:tcPr>
            <w:tcW w:w="1493" w:type="dxa"/>
          </w:tcPr>
          <w:p w14:paraId="0805914C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377 (26</w:t>
            </w:r>
            <w:r w:rsidRPr="0002303A">
              <w:rPr>
                <w:rFonts w:ascii="Calibri" w:hAnsi="Calibri" w:cs="Calibri"/>
                <w:sz w:val="22"/>
                <w:lang w:val="en-US"/>
              </w:rPr>
              <w:t>%)</w:t>
            </w:r>
          </w:p>
        </w:tc>
        <w:tc>
          <w:tcPr>
            <w:tcW w:w="1567" w:type="dxa"/>
          </w:tcPr>
          <w:p w14:paraId="58A3D851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02303A">
              <w:rPr>
                <w:rFonts w:ascii="Calibri" w:hAnsi="Calibri" w:cs="Calibri"/>
                <w:sz w:val="22"/>
                <w:lang w:val="en-US"/>
              </w:rPr>
              <w:t>174 (27%)</w:t>
            </w:r>
          </w:p>
        </w:tc>
        <w:tc>
          <w:tcPr>
            <w:tcW w:w="902" w:type="dxa"/>
          </w:tcPr>
          <w:p w14:paraId="20AE6EC0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870977" w:rsidRPr="001107EB" w14:paraId="67C5CBC7" w14:textId="77777777" w:rsidTr="006B2708">
        <w:tc>
          <w:tcPr>
            <w:tcW w:w="4139" w:type="dxa"/>
          </w:tcPr>
          <w:p w14:paraId="232FD6C7" w14:textId="77777777" w:rsidR="00557E1A" w:rsidRPr="001107EB" w:rsidRDefault="00557E1A" w:rsidP="00A07DD2">
            <w:pPr>
              <w:spacing w:line="480" w:lineRule="auto"/>
              <w:rPr>
                <w:rFonts w:ascii="Calibri" w:hAnsi="Calibri" w:cs="Calibri"/>
                <w:b/>
                <w:color w:val="FF0000"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7D4F6449" w14:textId="77777777" w:rsidR="00557E1A" w:rsidRPr="001107EB" w:rsidRDefault="00557E1A" w:rsidP="00A07DD2">
            <w:pPr>
              <w:spacing w:line="480" w:lineRule="auto"/>
              <w:rPr>
                <w:rFonts w:ascii="Calibri" w:hAnsi="Calibri" w:cs="Calibri"/>
                <w:b/>
                <w:color w:val="FF0000"/>
                <w:sz w:val="22"/>
                <w:lang w:val="en-US"/>
              </w:rPr>
            </w:pPr>
          </w:p>
        </w:tc>
        <w:tc>
          <w:tcPr>
            <w:tcW w:w="1504" w:type="dxa"/>
          </w:tcPr>
          <w:p w14:paraId="69C7361C" w14:textId="77777777" w:rsidR="00557E1A" w:rsidRPr="001107EB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493" w:type="dxa"/>
          </w:tcPr>
          <w:p w14:paraId="1A73B81A" w14:textId="77777777" w:rsidR="00557E1A" w:rsidRPr="001107EB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567" w:type="dxa"/>
          </w:tcPr>
          <w:p w14:paraId="646A6E72" w14:textId="77777777" w:rsidR="00557E1A" w:rsidRPr="001107EB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902" w:type="dxa"/>
          </w:tcPr>
          <w:p w14:paraId="621C03AC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870977" w:rsidRPr="001107EB" w14:paraId="60F23C38" w14:textId="77777777" w:rsidTr="006B2708">
        <w:tc>
          <w:tcPr>
            <w:tcW w:w="4139" w:type="dxa"/>
          </w:tcPr>
          <w:p w14:paraId="2A277985" w14:textId="31300E85" w:rsidR="00557E1A" w:rsidRPr="0002303A" w:rsidRDefault="00557E1A" w:rsidP="0062054E">
            <w:pPr>
              <w:tabs>
                <w:tab w:val="center" w:pos="1961"/>
              </w:tabs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02303A">
              <w:rPr>
                <w:rFonts w:ascii="Calibri" w:hAnsi="Calibri" w:cs="Calibri"/>
                <w:b/>
                <w:sz w:val="22"/>
                <w:lang w:val="en-US"/>
              </w:rPr>
              <w:t>CT</w:t>
            </w:r>
            <w:r>
              <w:rPr>
                <w:rFonts w:ascii="Calibri" w:hAnsi="Calibri" w:cs="Calibri"/>
                <w:b/>
                <w:sz w:val="22"/>
                <w:vertAlign w:val="superscript"/>
                <w:lang w:val="en-US"/>
              </w:rPr>
              <w:t>4</w:t>
            </w:r>
            <w:r w:rsidRPr="0002303A">
              <w:rPr>
                <w:rFonts w:ascii="Calibri" w:hAnsi="Calibri" w:cs="Calibri"/>
                <w:b/>
                <w:sz w:val="22"/>
                <w:lang w:val="en-US"/>
              </w:rPr>
              <w:t xml:space="preserve">, </w:t>
            </w:r>
            <w:r w:rsidR="00AB07B4">
              <w:rPr>
                <w:rFonts w:ascii="Calibri" w:hAnsi="Calibri" w:cs="Calibri"/>
                <w:b/>
                <w:sz w:val="22"/>
                <w:lang w:val="en-US"/>
              </w:rPr>
              <w:t>n</w:t>
            </w:r>
            <w:r w:rsidRPr="0002303A">
              <w:rPr>
                <w:rFonts w:ascii="Calibri" w:hAnsi="Calibri" w:cs="Calibri"/>
                <w:b/>
                <w:sz w:val="22"/>
                <w:lang w:val="en-US"/>
              </w:rPr>
              <w:t xml:space="preserve"> (%)</w:t>
            </w:r>
            <w:r w:rsidR="0062054E">
              <w:rPr>
                <w:rFonts w:ascii="Calibri" w:hAnsi="Calibri" w:cs="Calibri"/>
                <w:b/>
                <w:sz w:val="22"/>
                <w:lang w:val="en-US"/>
              </w:rPr>
              <w:tab/>
            </w:r>
          </w:p>
        </w:tc>
        <w:tc>
          <w:tcPr>
            <w:tcW w:w="3288" w:type="dxa"/>
          </w:tcPr>
          <w:p w14:paraId="476DB031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02303A">
              <w:rPr>
                <w:rFonts w:ascii="Calibri" w:hAnsi="Calibri" w:cs="Calibri"/>
                <w:b/>
                <w:sz w:val="22"/>
                <w:lang w:val="en-US"/>
              </w:rPr>
              <w:t>Negative</w:t>
            </w:r>
          </w:p>
        </w:tc>
        <w:tc>
          <w:tcPr>
            <w:tcW w:w="1504" w:type="dxa"/>
          </w:tcPr>
          <w:p w14:paraId="560D2F93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1763 (71%)</w:t>
            </w:r>
          </w:p>
        </w:tc>
        <w:tc>
          <w:tcPr>
            <w:tcW w:w="1493" w:type="dxa"/>
          </w:tcPr>
          <w:p w14:paraId="52E70A32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02303A">
              <w:rPr>
                <w:rFonts w:ascii="Calibri" w:hAnsi="Calibri" w:cs="Calibri"/>
                <w:sz w:val="22"/>
                <w:lang w:val="en-US"/>
              </w:rPr>
              <w:t>1316 (71%)</w:t>
            </w:r>
          </w:p>
        </w:tc>
        <w:tc>
          <w:tcPr>
            <w:tcW w:w="1567" w:type="dxa"/>
          </w:tcPr>
          <w:p w14:paraId="047EFA4F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02303A">
              <w:rPr>
                <w:rFonts w:ascii="Calibri" w:hAnsi="Calibri" w:cs="Calibri"/>
                <w:sz w:val="22"/>
                <w:lang w:val="en-US"/>
              </w:rPr>
              <w:t>447 (70%)</w:t>
            </w:r>
          </w:p>
        </w:tc>
        <w:tc>
          <w:tcPr>
            <w:tcW w:w="902" w:type="dxa"/>
          </w:tcPr>
          <w:p w14:paraId="16554985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6056B8">
              <w:rPr>
                <w:rFonts w:ascii="Calibri" w:hAnsi="Calibri" w:cs="Calibri"/>
                <w:sz w:val="22"/>
                <w:lang w:val="en-US"/>
              </w:rPr>
              <w:t>0.280</w:t>
            </w:r>
          </w:p>
        </w:tc>
      </w:tr>
      <w:tr w:rsidR="00870977" w:rsidRPr="001107EB" w14:paraId="4BC93111" w14:textId="77777777" w:rsidTr="006B2708">
        <w:tc>
          <w:tcPr>
            <w:tcW w:w="4139" w:type="dxa"/>
          </w:tcPr>
          <w:p w14:paraId="47FD266E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55B82DFD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02303A">
              <w:rPr>
                <w:rFonts w:ascii="Calibri" w:hAnsi="Calibri" w:cs="Calibri"/>
                <w:b/>
                <w:sz w:val="22"/>
                <w:lang w:val="en-US"/>
              </w:rPr>
              <w:t>Positive</w:t>
            </w:r>
          </w:p>
        </w:tc>
        <w:tc>
          <w:tcPr>
            <w:tcW w:w="1504" w:type="dxa"/>
          </w:tcPr>
          <w:p w14:paraId="15C92F8F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726 (29%)</w:t>
            </w:r>
          </w:p>
        </w:tc>
        <w:tc>
          <w:tcPr>
            <w:tcW w:w="1493" w:type="dxa"/>
          </w:tcPr>
          <w:p w14:paraId="623242F6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02303A">
              <w:rPr>
                <w:rFonts w:ascii="Calibri" w:hAnsi="Calibri" w:cs="Calibri"/>
                <w:sz w:val="22"/>
                <w:lang w:val="en-US"/>
              </w:rPr>
              <w:t>531 (29%)</w:t>
            </w:r>
          </w:p>
        </w:tc>
        <w:tc>
          <w:tcPr>
            <w:tcW w:w="1567" w:type="dxa"/>
          </w:tcPr>
          <w:p w14:paraId="3D3FB22E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02303A">
              <w:rPr>
                <w:rFonts w:ascii="Calibri" w:hAnsi="Calibri" w:cs="Calibri"/>
                <w:sz w:val="22"/>
                <w:lang w:val="en-US"/>
              </w:rPr>
              <w:t>195 (30%)</w:t>
            </w:r>
          </w:p>
        </w:tc>
        <w:tc>
          <w:tcPr>
            <w:tcW w:w="902" w:type="dxa"/>
          </w:tcPr>
          <w:p w14:paraId="4FA36E3E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70977" w:rsidRPr="001107EB" w14:paraId="7284EE98" w14:textId="77777777" w:rsidTr="006B2708">
        <w:tc>
          <w:tcPr>
            <w:tcW w:w="4139" w:type="dxa"/>
          </w:tcPr>
          <w:p w14:paraId="006C2C47" w14:textId="77777777" w:rsidR="00557E1A" w:rsidRPr="001107EB" w:rsidRDefault="00557E1A" w:rsidP="00A07DD2">
            <w:pPr>
              <w:spacing w:line="480" w:lineRule="auto"/>
              <w:rPr>
                <w:rFonts w:ascii="Calibri" w:hAnsi="Calibri" w:cs="Calibri"/>
                <w:b/>
                <w:color w:val="FF0000"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50EB3DC3" w14:textId="77777777" w:rsidR="00557E1A" w:rsidRPr="001107EB" w:rsidRDefault="00557E1A" w:rsidP="00A07DD2">
            <w:pPr>
              <w:spacing w:line="480" w:lineRule="auto"/>
              <w:rPr>
                <w:rFonts w:ascii="Calibri" w:hAnsi="Calibri" w:cs="Calibri"/>
                <w:b/>
                <w:color w:val="FF0000"/>
                <w:sz w:val="22"/>
                <w:lang w:val="en-US"/>
              </w:rPr>
            </w:pPr>
          </w:p>
        </w:tc>
        <w:tc>
          <w:tcPr>
            <w:tcW w:w="1504" w:type="dxa"/>
          </w:tcPr>
          <w:p w14:paraId="6BAD54DB" w14:textId="77777777" w:rsidR="00557E1A" w:rsidRPr="001107EB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493" w:type="dxa"/>
          </w:tcPr>
          <w:p w14:paraId="739D33E4" w14:textId="77777777" w:rsidR="00557E1A" w:rsidRPr="001107EB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567" w:type="dxa"/>
          </w:tcPr>
          <w:p w14:paraId="70DCA60A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02" w:type="dxa"/>
          </w:tcPr>
          <w:p w14:paraId="5BDAC358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870977" w:rsidRPr="001107EB" w14:paraId="489BA09B" w14:textId="77777777" w:rsidTr="006B2708">
        <w:tc>
          <w:tcPr>
            <w:tcW w:w="4139" w:type="dxa"/>
          </w:tcPr>
          <w:p w14:paraId="70C21F13" w14:textId="4A1A0C5B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02303A">
              <w:rPr>
                <w:rFonts w:ascii="Calibri" w:hAnsi="Calibri" w:cs="Calibri"/>
                <w:b/>
                <w:sz w:val="22"/>
                <w:lang w:val="en-US"/>
              </w:rPr>
              <w:t>MG</w:t>
            </w:r>
            <w:r>
              <w:rPr>
                <w:rFonts w:ascii="Calibri" w:hAnsi="Calibri" w:cs="Calibri"/>
                <w:b/>
                <w:sz w:val="22"/>
                <w:vertAlign w:val="superscript"/>
                <w:lang w:val="en-US"/>
              </w:rPr>
              <w:t>5</w:t>
            </w:r>
            <w:r w:rsidRPr="0002303A">
              <w:rPr>
                <w:rFonts w:ascii="Calibri" w:hAnsi="Calibri" w:cs="Calibri"/>
                <w:b/>
                <w:sz w:val="22"/>
                <w:lang w:val="en-US"/>
              </w:rPr>
              <w:t xml:space="preserve">, </w:t>
            </w:r>
            <w:r w:rsidR="00AB07B4">
              <w:rPr>
                <w:rFonts w:ascii="Calibri" w:hAnsi="Calibri" w:cs="Calibri"/>
                <w:b/>
                <w:sz w:val="22"/>
                <w:lang w:val="en-US"/>
              </w:rPr>
              <w:t>n</w:t>
            </w:r>
            <w:r w:rsidRPr="0002303A">
              <w:rPr>
                <w:rFonts w:ascii="Calibri" w:hAnsi="Calibri" w:cs="Calibri"/>
                <w:b/>
                <w:sz w:val="22"/>
                <w:lang w:val="en-US"/>
              </w:rPr>
              <w:t xml:space="preserve"> (%)</w:t>
            </w:r>
          </w:p>
        </w:tc>
        <w:tc>
          <w:tcPr>
            <w:tcW w:w="3288" w:type="dxa"/>
          </w:tcPr>
          <w:p w14:paraId="622EFE48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02303A">
              <w:rPr>
                <w:rFonts w:ascii="Calibri" w:hAnsi="Calibri" w:cs="Calibri"/>
                <w:b/>
                <w:sz w:val="22"/>
                <w:lang w:val="en-US"/>
              </w:rPr>
              <w:t>Negative</w:t>
            </w:r>
          </w:p>
        </w:tc>
        <w:tc>
          <w:tcPr>
            <w:tcW w:w="1504" w:type="dxa"/>
          </w:tcPr>
          <w:p w14:paraId="3FDDFD07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1766 (77%)</w:t>
            </w:r>
          </w:p>
        </w:tc>
        <w:tc>
          <w:tcPr>
            <w:tcW w:w="1493" w:type="dxa"/>
          </w:tcPr>
          <w:p w14:paraId="4240CC76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02303A">
              <w:rPr>
                <w:rFonts w:ascii="Calibri" w:hAnsi="Calibri" w:cs="Calibri"/>
                <w:sz w:val="22"/>
                <w:lang w:val="en-US"/>
              </w:rPr>
              <w:t>1269 (77%)</w:t>
            </w:r>
          </w:p>
        </w:tc>
        <w:tc>
          <w:tcPr>
            <w:tcW w:w="1567" w:type="dxa"/>
          </w:tcPr>
          <w:p w14:paraId="4AF09951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6056B8">
              <w:rPr>
                <w:rFonts w:ascii="Calibri" w:hAnsi="Calibri" w:cs="Calibri"/>
                <w:sz w:val="22"/>
                <w:lang w:val="en-US"/>
              </w:rPr>
              <w:t>497 (77%)</w:t>
            </w:r>
          </w:p>
        </w:tc>
        <w:tc>
          <w:tcPr>
            <w:tcW w:w="902" w:type="dxa"/>
          </w:tcPr>
          <w:p w14:paraId="0B369916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6056B8">
              <w:rPr>
                <w:rFonts w:ascii="Calibri" w:hAnsi="Calibri" w:cs="Calibri"/>
                <w:sz w:val="22"/>
                <w:lang w:val="en-US"/>
              </w:rPr>
              <w:t>0.963</w:t>
            </w:r>
          </w:p>
        </w:tc>
      </w:tr>
      <w:tr w:rsidR="00870977" w:rsidRPr="001107EB" w14:paraId="456FD0CB" w14:textId="77777777" w:rsidTr="006B2708">
        <w:tc>
          <w:tcPr>
            <w:tcW w:w="4139" w:type="dxa"/>
          </w:tcPr>
          <w:p w14:paraId="156D3C51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1AAFB962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02303A">
              <w:rPr>
                <w:rFonts w:ascii="Calibri" w:hAnsi="Calibri" w:cs="Calibri"/>
                <w:b/>
                <w:sz w:val="22"/>
                <w:lang w:val="en-US"/>
              </w:rPr>
              <w:t>Positive</w:t>
            </w:r>
          </w:p>
        </w:tc>
        <w:tc>
          <w:tcPr>
            <w:tcW w:w="1504" w:type="dxa"/>
          </w:tcPr>
          <w:p w14:paraId="6267A2CA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522 (23%)</w:t>
            </w:r>
          </w:p>
        </w:tc>
        <w:tc>
          <w:tcPr>
            <w:tcW w:w="1493" w:type="dxa"/>
          </w:tcPr>
          <w:p w14:paraId="3CDD1672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02303A">
              <w:rPr>
                <w:rFonts w:ascii="Calibri" w:hAnsi="Calibri" w:cs="Calibri"/>
                <w:sz w:val="22"/>
                <w:lang w:val="en-US"/>
              </w:rPr>
              <w:t>377 (23%)</w:t>
            </w:r>
          </w:p>
        </w:tc>
        <w:tc>
          <w:tcPr>
            <w:tcW w:w="1567" w:type="dxa"/>
          </w:tcPr>
          <w:p w14:paraId="08B2DEF2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02303A">
              <w:rPr>
                <w:rFonts w:ascii="Calibri" w:hAnsi="Calibri" w:cs="Calibri"/>
                <w:sz w:val="22"/>
                <w:lang w:val="en-US"/>
              </w:rPr>
              <w:t>145 (23%)</w:t>
            </w:r>
          </w:p>
        </w:tc>
        <w:tc>
          <w:tcPr>
            <w:tcW w:w="902" w:type="dxa"/>
          </w:tcPr>
          <w:p w14:paraId="511FA0FC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70977" w:rsidRPr="001107EB" w14:paraId="04E8369D" w14:textId="77777777" w:rsidTr="006B2708">
        <w:tc>
          <w:tcPr>
            <w:tcW w:w="4139" w:type="dxa"/>
          </w:tcPr>
          <w:p w14:paraId="6DA9CF24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267C784A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1504" w:type="dxa"/>
          </w:tcPr>
          <w:p w14:paraId="101F6B0E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493" w:type="dxa"/>
          </w:tcPr>
          <w:p w14:paraId="205AA618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567" w:type="dxa"/>
          </w:tcPr>
          <w:p w14:paraId="50A2AE6D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02" w:type="dxa"/>
          </w:tcPr>
          <w:p w14:paraId="0C0A5EEC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70977" w:rsidRPr="001107EB" w14:paraId="5288F773" w14:textId="77777777" w:rsidTr="006B2708">
        <w:tc>
          <w:tcPr>
            <w:tcW w:w="4139" w:type="dxa"/>
          </w:tcPr>
          <w:p w14:paraId="5B83E553" w14:textId="3D9A375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MG-MRAM genotype, </w:t>
            </w:r>
            <w:r w:rsidR="00AB07B4">
              <w:rPr>
                <w:rFonts w:ascii="Calibri" w:hAnsi="Calibri" w:cs="Calibri"/>
                <w:b/>
                <w:sz w:val="22"/>
                <w:lang w:val="en-US"/>
              </w:rPr>
              <w:t>n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 (%)</w:t>
            </w:r>
          </w:p>
        </w:tc>
        <w:tc>
          <w:tcPr>
            <w:tcW w:w="3288" w:type="dxa"/>
          </w:tcPr>
          <w:p w14:paraId="6E017525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WT</w:t>
            </w:r>
          </w:p>
        </w:tc>
        <w:tc>
          <w:tcPr>
            <w:tcW w:w="1504" w:type="dxa"/>
          </w:tcPr>
          <w:p w14:paraId="48F7FE08" w14:textId="77777777" w:rsidR="00557E1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112 (21%)</w:t>
            </w:r>
          </w:p>
        </w:tc>
        <w:tc>
          <w:tcPr>
            <w:tcW w:w="1493" w:type="dxa"/>
          </w:tcPr>
          <w:p w14:paraId="6CD960D4" w14:textId="77777777" w:rsidR="00557E1A" w:rsidRPr="00B32C77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84 (22%)</w:t>
            </w:r>
          </w:p>
        </w:tc>
        <w:tc>
          <w:tcPr>
            <w:tcW w:w="1567" w:type="dxa"/>
          </w:tcPr>
          <w:p w14:paraId="6A64A2BE" w14:textId="77777777" w:rsidR="00557E1A" w:rsidRPr="00B32C77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28 (19%)</w:t>
            </w:r>
          </w:p>
        </w:tc>
        <w:tc>
          <w:tcPr>
            <w:tcW w:w="902" w:type="dxa"/>
          </w:tcPr>
          <w:p w14:paraId="31C44B49" w14:textId="77777777" w:rsidR="00557E1A" w:rsidRPr="006056B8" w:rsidRDefault="00557E1A" w:rsidP="00A07DD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  <w:r w:rsidRPr="004E6BCA">
              <w:rPr>
                <w:rFonts w:ascii="Calibri" w:hAnsi="Calibri" w:cs="Calibri"/>
                <w:sz w:val="22"/>
                <w:lang w:val="en-US"/>
              </w:rPr>
              <w:t>0.718</w:t>
            </w:r>
          </w:p>
        </w:tc>
      </w:tr>
      <w:tr w:rsidR="00870977" w:rsidRPr="001107EB" w14:paraId="3F71C534" w14:textId="77777777" w:rsidTr="006B2708">
        <w:tc>
          <w:tcPr>
            <w:tcW w:w="4139" w:type="dxa"/>
          </w:tcPr>
          <w:p w14:paraId="6B89DF00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88" w:type="dxa"/>
          </w:tcPr>
          <w:p w14:paraId="233CF63E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MRAM</w:t>
            </w:r>
          </w:p>
        </w:tc>
        <w:tc>
          <w:tcPr>
            <w:tcW w:w="1504" w:type="dxa"/>
          </w:tcPr>
          <w:p w14:paraId="74BF69EF" w14:textId="77777777" w:rsidR="00557E1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327 (63%)</w:t>
            </w:r>
          </w:p>
        </w:tc>
        <w:tc>
          <w:tcPr>
            <w:tcW w:w="1493" w:type="dxa"/>
          </w:tcPr>
          <w:p w14:paraId="6E4FE59D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233 (62</w:t>
            </w:r>
            <w:r w:rsidRPr="00B32C77">
              <w:rPr>
                <w:rFonts w:ascii="Calibri" w:hAnsi="Calibri" w:cs="Calibri"/>
                <w:sz w:val="22"/>
                <w:lang w:val="en-US"/>
              </w:rPr>
              <w:t>%)</w:t>
            </w:r>
          </w:p>
        </w:tc>
        <w:tc>
          <w:tcPr>
            <w:tcW w:w="1567" w:type="dxa"/>
          </w:tcPr>
          <w:p w14:paraId="0A28B88A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94 (65</w:t>
            </w:r>
            <w:r w:rsidRPr="00B32C77">
              <w:rPr>
                <w:rFonts w:ascii="Calibri" w:hAnsi="Calibri" w:cs="Calibri"/>
                <w:sz w:val="22"/>
                <w:lang w:val="en-US"/>
              </w:rPr>
              <w:t>%)</w:t>
            </w:r>
          </w:p>
        </w:tc>
        <w:tc>
          <w:tcPr>
            <w:tcW w:w="902" w:type="dxa"/>
          </w:tcPr>
          <w:p w14:paraId="573C4D63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870977" w:rsidRPr="001107EB" w14:paraId="268F9A2A" w14:textId="77777777" w:rsidTr="006B2708">
        <w:tc>
          <w:tcPr>
            <w:tcW w:w="4139" w:type="dxa"/>
            <w:tcBorders>
              <w:bottom w:val="single" w:sz="12" w:space="0" w:color="auto"/>
            </w:tcBorders>
          </w:tcPr>
          <w:p w14:paraId="0AA7277F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88" w:type="dxa"/>
            <w:tcBorders>
              <w:bottom w:val="single" w:sz="12" w:space="0" w:color="auto"/>
            </w:tcBorders>
          </w:tcPr>
          <w:p w14:paraId="49A2F12D" w14:textId="77777777" w:rsidR="00557E1A" w:rsidRDefault="00557E1A" w:rsidP="00A07DD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Unknown</w:t>
            </w:r>
          </w:p>
        </w:tc>
        <w:tc>
          <w:tcPr>
            <w:tcW w:w="1504" w:type="dxa"/>
            <w:tcBorders>
              <w:bottom w:val="single" w:sz="12" w:space="0" w:color="auto"/>
            </w:tcBorders>
          </w:tcPr>
          <w:p w14:paraId="0B0B347A" w14:textId="77777777" w:rsidR="00557E1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83 (16%)</w:t>
            </w: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14:paraId="47E8D9BA" w14:textId="77777777" w:rsidR="00557E1A" w:rsidRPr="00B32C77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60 (16%)</w:t>
            </w:r>
          </w:p>
        </w:tc>
        <w:tc>
          <w:tcPr>
            <w:tcW w:w="1567" w:type="dxa"/>
            <w:tcBorders>
              <w:bottom w:val="single" w:sz="12" w:space="0" w:color="auto"/>
            </w:tcBorders>
          </w:tcPr>
          <w:p w14:paraId="4AF59142" w14:textId="77777777" w:rsidR="00557E1A" w:rsidRPr="00B32C77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23 (16%)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14:paraId="49D25EE7" w14:textId="77777777" w:rsidR="00557E1A" w:rsidRPr="0002303A" w:rsidRDefault="00557E1A" w:rsidP="00A07DD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14:paraId="05D55A40" w14:textId="77777777" w:rsidR="00880583" w:rsidRDefault="00557E1A" w:rsidP="00A07DD2">
      <w:pPr>
        <w:spacing w:line="480" w:lineRule="auto"/>
        <w:rPr>
          <w:rFonts w:ascii="Calibri" w:hAnsi="Calibri" w:cs="Calibri"/>
          <w:sz w:val="22"/>
          <w:lang w:val="en-US"/>
        </w:rPr>
      </w:pPr>
      <w:r w:rsidRPr="00AB07B4">
        <w:rPr>
          <w:rFonts w:ascii="Calibri" w:hAnsi="Calibri" w:cs="Calibri"/>
          <w:sz w:val="22"/>
          <w:lang w:val="en-US"/>
        </w:rPr>
        <w:t>1) data missing for 249 patients; 2) data missing for 11 patients; 3) data missing for 16 patients</w:t>
      </w:r>
      <w:r w:rsidR="005578D3">
        <w:rPr>
          <w:rFonts w:ascii="Calibri" w:hAnsi="Calibri" w:cs="Calibri"/>
          <w:sz w:val="22"/>
          <w:lang w:val="en-US"/>
        </w:rPr>
        <w:t>;</w:t>
      </w:r>
      <w:r w:rsidRPr="00AB07B4">
        <w:rPr>
          <w:rFonts w:ascii="Calibri" w:hAnsi="Calibri" w:cs="Calibri"/>
          <w:sz w:val="22"/>
          <w:lang w:val="en-US"/>
        </w:rPr>
        <w:t xml:space="preserve"> 4) data missing for 16 patients</w:t>
      </w:r>
      <w:r w:rsidR="005578D3">
        <w:rPr>
          <w:rFonts w:ascii="Calibri" w:hAnsi="Calibri" w:cs="Calibri"/>
          <w:sz w:val="22"/>
          <w:lang w:val="en-US"/>
        </w:rPr>
        <w:t>;</w:t>
      </w:r>
      <w:r w:rsidRPr="00AB07B4">
        <w:rPr>
          <w:rFonts w:ascii="Calibri" w:hAnsi="Calibri" w:cs="Calibri"/>
          <w:sz w:val="22"/>
          <w:lang w:val="en-US"/>
        </w:rPr>
        <w:t xml:space="preserve"> 5) data missing for 217 patients</w:t>
      </w:r>
      <w:r w:rsidR="005578D3">
        <w:rPr>
          <w:rFonts w:ascii="Calibri" w:hAnsi="Calibri" w:cs="Calibri"/>
          <w:sz w:val="22"/>
          <w:lang w:val="en-US"/>
        </w:rPr>
        <w:t>;</w:t>
      </w:r>
      <w:r w:rsidRPr="00AB07B4">
        <w:rPr>
          <w:rFonts w:ascii="Calibri" w:hAnsi="Calibri" w:cs="Calibri"/>
          <w:sz w:val="22"/>
          <w:lang w:val="en-US"/>
        </w:rPr>
        <w:t xml:space="preserve"> 6) </w:t>
      </w:r>
      <w:r w:rsidR="005578D3">
        <w:rPr>
          <w:rFonts w:ascii="Calibri" w:hAnsi="Calibri" w:cs="Calibri"/>
          <w:sz w:val="22"/>
          <w:lang w:val="en-US"/>
        </w:rPr>
        <w:t>GEE</w:t>
      </w:r>
      <w:r w:rsidR="00AB07B4" w:rsidRPr="00AB07B4">
        <w:rPr>
          <w:rFonts w:ascii="Calibri" w:eastAsia="Calibri" w:hAnsi="Calibri" w:cs="Calibri"/>
          <w:sz w:val="22"/>
          <w:lang w:val="en-US"/>
        </w:rPr>
        <w:t xml:space="preserve"> </w:t>
      </w:r>
      <w:r w:rsidRPr="00AB07B4">
        <w:rPr>
          <w:rFonts w:ascii="Calibri" w:hAnsi="Calibri" w:cs="Calibri"/>
          <w:sz w:val="22"/>
          <w:lang w:val="en-US"/>
        </w:rPr>
        <w:t xml:space="preserve">univariable logistic regression was used to determine significance. </w:t>
      </w:r>
      <w:r w:rsidR="005578D3">
        <w:rPr>
          <w:rFonts w:ascii="Calibri" w:hAnsi="Calibri" w:cs="Calibri"/>
          <w:sz w:val="22"/>
          <w:lang w:val="en-US"/>
        </w:rPr>
        <w:t xml:space="preserve">STI: sexually transmitted infection; </w:t>
      </w:r>
      <w:r w:rsidR="005578D3" w:rsidRPr="00AB07B4">
        <w:rPr>
          <w:rFonts w:ascii="Calibri" w:eastAsia="Calibri" w:hAnsi="Calibri" w:cs="Calibri"/>
          <w:sz w:val="22"/>
          <w:lang w:val="en-US"/>
        </w:rPr>
        <w:t>Generalized estimating equation (</w:t>
      </w:r>
      <w:r w:rsidR="005578D3" w:rsidRPr="00AB07B4">
        <w:rPr>
          <w:rFonts w:ascii="Calibri" w:hAnsi="Calibri" w:cs="Calibri"/>
          <w:sz w:val="22"/>
          <w:lang w:val="en-US"/>
        </w:rPr>
        <w:t xml:space="preserve">GEE) </w:t>
      </w:r>
      <w:r w:rsidRPr="00AB07B4">
        <w:rPr>
          <w:rFonts w:ascii="Calibri" w:hAnsi="Calibri" w:cs="Calibri"/>
          <w:sz w:val="22"/>
          <w:lang w:val="en-US"/>
        </w:rPr>
        <w:t xml:space="preserve">SD: standard deviation; MSM: Men </w:t>
      </w:r>
      <w:r w:rsidR="00A752DD">
        <w:rPr>
          <w:rFonts w:ascii="Calibri" w:hAnsi="Calibri" w:cs="Calibri"/>
          <w:sz w:val="22"/>
          <w:lang w:val="en-US"/>
        </w:rPr>
        <w:t xml:space="preserve">who have </w:t>
      </w:r>
      <w:r w:rsidRPr="00AB07B4">
        <w:rPr>
          <w:rFonts w:ascii="Calibri" w:hAnsi="Calibri" w:cs="Calibri"/>
          <w:sz w:val="22"/>
          <w:lang w:val="en-US"/>
        </w:rPr>
        <w:t xml:space="preserve">sex with men; MSW: Men </w:t>
      </w:r>
      <w:r w:rsidR="00A752DD">
        <w:rPr>
          <w:rFonts w:ascii="Calibri" w:hAnsi="Calibri" w:cs="Calibri"/>
          <w:sz w:val="22"/>
          <w:lang w:val="en-US"/>
        </w:rPr>
        <w:t xml:space="preserve">who have </w:t>
      </w:r>
      <w:r w:rsidRPr="00AB07B4">
        <w:rPr>
          <w:rFonts w:ascii="Calibri" w:hAnsi="Calibri" w:cs="Calibri"/>
          <w:sz w:val="22"/>
          <w:lang w:val="en-US"/>
        </w:rPr>
        <w:t xml:space="preserve">sex with women only; NG: </w:t>
      </w:r>
      <w:r w:rsidRPr="00AB07B4">
        <w:rPr>
          <w:rFonts w:ascii="Calibri" w:hAnsi="Calibri" w:cs="Calibri"/>
          <w:i/>
          <w:sz w:val="22"/>
          <w:lang w:val="en-US"/>
        </w:rPr>
        <w:t>Neisseria gonorrhoeae</w:t>
      </w:r>
      <w:r w:rsidRPr="00AB07B4">
        <w:rPr>
          <w:rFonts w:ascii="Calibri" w:hAnsi="Calibri" w:cs="Calibri"/>
          <w:sz w:val="22"/>
          <w:lang w:val="en-US"/>
        </w:rPr>
        <w:t xml:space="preserve">; CT: </w:t>
      </w:r>
      <w:r w:rsidRPr="00AB07B4">
        <w:rPr>
          <w:rFonts w:ascii="Calibri" w:hAnsi="Calibri" w:cs="Calibri"/>
          <w:i/>
          <w:sz w:val="22"/>
          <w:lang w:val="en-US"/>
        </w:rPr>
        <w:t>Chlamydia trachomatis</w:t>
      </w:r>
      <w:r w:rsidRPr="00AB07B4">
        <w:rPr>
          <w:rFonts w:ascii="Calibri" w:hAnsi="Calibri" w:cs="Calibri"/>
          <w:sz w:val="22"/>
          <w:lang w:val="en-US"/>
        </w:rPr>
        <w:t xml:space="preserve">; MG: </w:t>
      </w:r>
      <w:r w:rsidRPr="00AB07B4">
        <w:rPr>
          <w:rFonts w:ascii="Calibri" w:hAnsi="Calibri" w:cs="Calibri"/>
          <w:i/>
          <w:sz w:val="22"/>
          <w:lang w:val="en-US"/>
        </w:rPr>
        <w:t xml:space="preserve">Mycoplasma </w:t>
      </w:r>
      <w:proofErr w:type="spellStart"/>
      <w:r w:rsidRPr="00AB07B4">
        <w:rPr>
          <w:rFonts w:ascii="Calibri" w:hAnsi="Calibri" w:cs="Calibri"/>
          <w:i/>
          <w:sz w:val="22"/>
          <w:lang w:val="en-US"/>
        </w:rPr>
        <w:t>genitalium</w:t>
      </w:r>
      <w:proofErr w:type="spellEnd"/>
      <w:r w:rsidRPr="00AB07B4">
        <w:rPr>
          <w:rFonts w:ascii="Calibri" w:hAnsi="Calibri" w:cs="Calibri"/>
          <w:sz w:val="22"/>
          <w:lang w:val="en-US"/>
        </w:rPr>
        <w:t>; WT: wildtype; MRAM: macrolide resistance-associated mutations. Univariable logistic regression using GEE was used to determine differences between groups.</w:t>
      </w:r>
    </w:p>
    <w:p w14:paraId="7D395400" w14:textId="77777777" w:rsidR="00880583" w:rsidRDefault="00880583">
      <w:pPr>
        <w:spacing w:after="200" w:line="276" w:lineRule="auto"/>
        <w:contextualSpacing w:val="0"/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br w:type="page"/>
      </w:r>
    </w:p>
    <w:p w14:paraId="39CCFCF8" w14:textId="77777777" w:rsidR="00880583" w:rsidRPr="00A47347" w:rsidRDefault="00880583" w:rsidP="00880583">
      <w:pPr>
        <w:spacing w:line="480" w:lineRule="auto"/>
        <w:rPr>
          <w:rFonts w:ascii="Calibri" w:hAnsi="Calibri" w:cs="Calibri"/>
          <w:b/>
          <w:sz w:val="22"/>
          <w:lang w:val="en-US"/>
        </w:rPr>
      </w:pPr>
      <w:r>
        <w:rPr>
          <w:rFonts w:ascii="Calibri" w:hAnsi="Calibri" w:cs="Calibri"/>
          <w:b/>
          <w:sz w:val="22"/>
          <w:lang w:val="en-US"/>
        </w:rPr>
        <w:lastRenderedPageBreak/>
        <w:t xml:space="preserve">Supplementary </w:t>
      </w:r>
      <w:r w:rsidRPr="00240ABA">
        <w:rPr>
          <w:rFonts w:ascii="Calibri" w:hAnsi="Calibri" w:cs="Calibri"/>
          <w:b/>
          <w:sz w:val="22"/>
          <w:lang w:val="en-US"/>
        </w:rPr>
        <w:t>T</w:t>
      </w:r>
      <w:r>
        <w:rPr>
          <w:rFonts w:ascii="Calibri" w:hAnsi="Calibri" w:cs="Calibri"/>
          <w:b/>
          <w:sz w:val="22"/>
          <w:lang w:val="en-US"/>
        </w:rPr>
        <w:t xml:space="preserve">able 2. Clinical improvement (complaints gone versus still complaints) by characteristics of 642 evaluable cases with urethritis, STI clinic Amsterdam, May 2018 - November 2019. Univariable and multivariable logistic regression with GEE was used to determine risk factors for no improvement. </w:t>
      </w:r>
    </w:p>
    <w:tbl>
      <w:tblPr>
        <w:tblStyle w:val="Tabelraster"/>
        <w:tblW w:w="13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3231"/>
        <w:gridCol w:w="3231"/>
        <w:gridCol w:w="880"/>
        <w:gridCol w:w="667"/>
        <w:gridCol w:w="1001"/>
        <w:gridCol w:w="94"/>
        <w:gridCol w:w="584"/>
        <w:gridCol w:w="92"/>
        <w:gridCol w:w="1099"/>
        <w:gridCol w:w="35"/>
      </w:tblGrid>
      <w:tr w:rsidR="00880583" w:rsidRPr="00A47347" w14:paraId="1F2C0B9D" w14:textId="77777777" w:rsidTr="00CC7385">
        <w:trPr>
          <w:gridAfter w:val="1"/>
          <w:wAfter w:w="35" w:type="dxa"/>
        </w:trPr>
        <w:tc>
          <w:tcPr>
            <w:tcW w:w="3061" w:type="dxa"/>
            <w:tcBorders>
              <w:top w:val="single" w:sz="12" w:space="0" w:color="auto"/>
              <w:bottom w:val="single" w:sz="12" w:space="0" w:color="auto"/>
            </w:tcBorders>
          </w:tcPr>
          <w:p w14:paraId="08118658" w14:textId="77777777" w:rsidR="00880583" w:rsidRPr="00E40CEC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231" w:type="dxa"/>
            <w:tcBorders>
              <w:top w:val="single" w:sz="12" w:space="0" w:color="auto"/>
              <w:bottom w:val="single" w:sz="12" w:space="0" w:color="auto"/>
            </w:tcBorders>
          </w:tcPr>
          <w:p w14:paraId="235BA60D" w14:textId="77777777" w:rsidR="00880583" w:rsidRPr="00E40CEC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231" w:type="dxa"/>
            <w:tcBorders>
              <w:top w:val="single" w:sz="12" w:space="0" w:color="auto"/>
              <w:bottom w:val="single" w:sz="12" w:space="0" w:color="auto"/>
            </w:tcBorders>
          </w:tcPr>
          <w:p w14:paraId="0DFE1086" w14:textId="77777777" w:rsidR="00880583" w:rsidRPr="00E40CEC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Number of cases still having complaints as a fraction of evaluable cases</w:t>
            </w: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</w:tcPr>
          <w:p w14:paraId="66CCA950" w14:textId="77777777" w:rsidR="00880583" w:rsidRPr="00E40CEC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E40CEC">
              <w:rPr>
                <w:rFonts w:ascii="Calibri" w:hAnsi="Calibri" w:cs="Calibri"/>
                <w:b/>
                <w:sz w:val="22"/>
                <w:lang w:val="en-US"/>
              </w:rPr>
              <w:t>P</w:t>
            </w:r>
          </w:p>
        </w:tc>
        <w:tc>
          <w:tcPr>
            <w:tcW w:w="667" w:type="dxa"/>
            <w:tcBorders>
              <w:top w:val="single" w:sz="12" w:space="0" w:color="auto"/>
              <w:bottom w:val="single" w:sz="12" w:space="0" w:color="auto"/>
            </w:tcBorders>
          </w:tcPr>
          <w:p w14:paraId="54884A96" w14:textId="77777777" w:rsidR="0088058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OR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</w:tcPr>
          <w:p w14:paraId="0BA2453F" w14:textId="77777777" w:rsidR="0088058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95% CI</w:t>
            </w:r>
          </w:p>
        </w:tc>
        <w:tc>
          <w:tcPr>
            <w:tcW w:w="6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B4732D0" w14:textId="77777777" w:rsidR="00880583" w:rsidRPr="00A32490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vertAlign w:val="superscript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aOR</w:t>
            </w:r>
            <w:r>
              <w:rPr>
                <w:rFonts w:ascii="Calibri" w:hAnsi="Calibri" w:cs="Calibri"/>
                <w:b/>
                <w:sz w:val="22"/>
                <w:vertAlign w:val="superscript"/>
                <w:lang w:val="en-US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57546DB" w14:textId="77777777" w:rsidR="0088058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95% CI</w:t>
            </w:r>
          </w:p>
        </w:tc>
      </w:tr>
      <w:tr w:rsidR="00880583" w:rsidRPr="00BA7379" w14:paraId="2803645D" w14:textId="77777777" w:rsidTr="00CC7385">
        <w:tc>
          <w:tcPr>
            <w:tcW w:w="3061" w:type="dxa"/>
            <w:tcBorders>
              <w:top w:val="single" w:sz="12" w:space="0" w:color="auto"/>
            </w:tcBorders>
          </w:tcPr>
          <w:p w14:paraId="77C64785" w14:textId="77777777" w:rsidR="00880583" w:rsidRPr="00E40CEC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Total</w:t>
            </w:r>
          </w:p>
        </w:tc>
        <w:tc>
          <w:tcPr>
            <w:tcW w:w="3231" w:type="dxa"/>
            <w:tcBorders>
              <w:top w:val="single" w:sz="12" w:space="0" w:color="auto"/>
            </w:tcBorders>
          </w:tcPr>
          <w:p w14:paraId="0CB2B015" w14:textId="77777777" w:rsidR="00880583" w:rsidRPr="00E40CEC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31" w:type="dxa"/>
            <w:tcBorders>
              <w:top w:val="single" w:sz="12" w:space="0" w:color="auto"/>
            </w:tcBorders>
          </w:tcPr>
          <w:p w14:paraId="3E19C55C" w14:textId="77777777" w:rsidR="00880583" w:rsidRPr="00AB193E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AB193E">
              <w:rPr>
                <w:rFonts w:ascii="Calibri" w:hAnsi="Calibri" w:cs="Calibri"/>
                <w:sz w:val="22"/>
                <w:lang w:val="en-US"/>
              </w:rPr>
              <w:t>305/642 (48%)</w:t>
            </w:r>
          </w:p>
        </w:tc>
        <w:tc>
          <w:tcPr>
            <w:tcW w:w="880" w:type="dxa"/>
            <w:tcBorders>
              <w:top w:val="single" w:sz="12" w:space="0" w:color="auto"/>
            </w:tcBorders>
          </w:tcPr>
          <w:p w14:paraId="7DB528F1" w14:textId="77777777" w:rsidR="00880583" w:rsidRPr="004C2981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667" w:type="dxa"/>
            <w:tcBorders>
              <w:top w:val="single" w:sz="12" w:space="0" w:color="auto"/>
            </w:tcBorders>
          </w:tcPr>
          <w:p w14:paraId="29F0B38B" w14:textId="77777777" w:rsidR="00880583" w:rsidRPr="004C2981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95" w:type="dxa"/>
            <w:gridSpan w:val="2"/>
            <w:tcBorders>
              <w:top w:val="single" w:sz="12" w:space="0" w:color="auto"/>
            </w:tcBorders>
          </w:tcPr>
          <w:p w14:paraId="12249711" w14:textId="77777777" w:rsidR="00880583" w:rsidRPr="004C2981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676" w:type="dxa"/>
            <w:gridSpan w:val="2"/>
            <w:tcBorders>
              <w:top w:val="single" w:sz="12" w:space="0" w:color="auto"/>
            </w:tcBorders>
          </w:tcPr>
          <w:p w14:paraId="20C42A2A" w14:textId="77777777" w:rsidR="00880583" w:rsidRPr="004C2981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20924F92" w14:textId="77777777" w:rsidR="00880583" w:rsidRPr="004C2981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80583" w:rsidRPr="00BA7379" w14:paraId="79CF6624" w14:textId="77777777" w:rsidTr="00CC7385">
        <w:tc>
          <w:tcPr>
            <w:tcW w:w="3061" w:type="dxa"/>
          </w:tcPr>
          <w:p w14:paraId="252E12D6" w14:textId="77777777" w:rsidR="00880583" w:rsidRPr="00E40CEC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E40CEC">
              <w:rPr>
                <w:rFonts w:ascii="Calibri" w:hAnsi="Calibri" w:cs="Calibri"/>
                <w:b/>
                <w:sz w:val="22"/>
                <w:lang w:val="en-US"/>
              </w:rPr>
              <w:t xml:space="preserve">Age in years, 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>n</w:t>
            </w:r>
            <w:r w:rsidRPr="00E40CEC">
              <w:rPr>
                <w:rFonts w:ascii="Calibri" w:hAnsi="Calibri" w:cs="Calibri"/>
                <w:b/>
                <w:sz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>(%)</w:t>
            </w:r>
          </w:p>
        </w:tc>
        <w:tc>
          <w:tcPr>
            <w:tcW w:w="3231" w:type="dxa"/>
          </w:tcPr>
          <w:p w14:paraId="7395676B" w14:textId="77777777" w:rsidR="00880583" w:rsidRPr="00E40CEC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E40CEC">
              <w:rPr>
                <w:rFonts w:ascii="Calibri" w:hAnsi="Calibri" w:cs="Calibri"/>
                <w:b/>
                <w:sz w:val="22"/>
                <w:lang w:val="en-US"/>
              </w:rPr>
              <w:t xml:space="preserve">&lt;25 </w:t>
            </w:r>
          </w:p>
        </w:tc>
        <w:tc>
          <w:tcPr>
            <w:tcW w:w="3231" w:type="dxa"/>
          </w:tcPr>
          <w:p w14:paraId="45AD5F3E" w14:textId="77777777" w:rsidR="00880583" w:rsidRPr="00AB193E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AB193E">
              <w:rPr>
                <w:rFonts w:ascii="Calibri" w:hAnsi="Calibri" w:cs="Calibri"/>
                <w:sz w:val="22"/>
                <w:lang w:val="en-US"/>
              </w:rPr>
              <w:t>96/176 (55%)</w:t>
            </w:r>
          </w:p>
        </w:tc>
        <w:tc>
          <w:tcPr>
            <w:tcW w:w="880" w:type="dxa"/>
          </w:tcPr>
          <w:p w14:paraId="272BB29B" w14:textId="77777777" w:rsidR="00880583" w:rsidRPr="00AB193E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AB193E">
              <w:rPr>
                <w:rFonts w:ascii="Calibri" w:hAnsi="Calibri" w:cs="Calibri"/>
                <w:sz w:val="22"/>
                <w:lang w:val="en-US"/>
              </w:rPr>
              <w:t>&lt;0.001</w:t>
            </w:r>
          </w:p>
        </w:tc>
        <w:tc>
          <w:tcPr>
            <w:tcW w:w="667" w:type="dxa"/>
          </w:tcPr>
          <w:p w14:paraId="526F990F" w14:textId="77777777" w:rsidR="00880583" w:rsidRPr="00AB193E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AB193E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95" w:type="dxa"/>
            <w:gridSpan w:val="2"/>
          </w:tcPr>
          <w:p w14:paraId="1E4FA97F" w14:textId="77777777" w:rsidR="00880583" w:rsidRPr="00AB193E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76" w:type="dxa"/>
            <w:gridSpan w:val="2"/>
          </w:tcPr>
          <w:p w14:paraId="712626D4" w14:textId="77777777" w:rsidR="00880583" w:rsidRPr="004C2981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FAC8DF9" w14:textId="77777777" w:rsidR="00880583" w:rsidRPr="004C2981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80583" w:rsidRPr="002E070B" w14:paraId="3584949D" w14:textId="77777777" w:rsidTr="00CC7385">
        <w:tc>
          <w:tcPr>
            <w:tcW w:w="3061" w:type="dxa"/>
          </w:tcPr>
          <w:p w14:paraId="248E675E" w14:textId="77777777" w:rsidR="00880583" w:rsidRPr="00E40CEC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31" w:type="dxa"/>
          </w:tcPr>
          <w:p w14:paraId="06205765" w14:textId="77777777" w:rsidR="00880583" w:rsidRPr="00E40CEC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E40CEC">
              <w:rPr>
                <w:rFonts w:ascii="Calibri" w:hAnsi="Calibri" w:cs="Calibri"/>
                <w:b/>
                <w:sz w:val="22"/>
                <w:lang w:val="en-US"/>
              </w:rPr>
              <w:t>25-34</w:t>
            </w:r>
          </w:p>
        </w:tc>
        <w:tc>
          <w:tcPr>
            <w:tcW w:w="3231" w:type="dxa"/>
          </w:tcPr>
          <w:p w14:paraId="21C573CB" w14:textId="77777777" w:rsidR="00880583" w:rsidRPr="00AB193E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AB193E">
              <w:rPr>
                <w:rFonts w:ascii="Calibri" w:hAnsi="Calibri" w:cs="Calibri"/>
                <w:sz w:val="22"/>
                <w:lang w:val="en-US"/>
              </w:rPr>
              <w:t>137/247 (55%)</w:t>
            </w:r>
          </w:p>
        </w:tc>
        <w:tc>
          <w:tcPr>
            <w:tcW w:w="880" w:type="dxa"/>
          </w:tcPr>
          <w:p w14:paraId="2EF7EBC5" w14:textId="77777777" w:rsidR="00880583" w:rsidRPr="00AB193E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67" w:type="dxa"/>
          </w:tcPr>
          <w:p w14:paraId="781CA0CE" w14:textId="77777777" w:rsidR="00880583" w:rsidRPr="00AB193E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AB193E">
              <w:rPr>
                <w:rFonts w:ascii="Calibri" w:hAnsi="Calibri" w:cs="Calibri"/>
                <w:sz w:val="22"/>
                <w:lang w:val="en-US"/>
              </w:rPr>
              <w:t>1.02</w:t>
            </w:r>
          </w:p>
        </w:tc>
        <w:tc>
          <w:tcPr>
            <w:tcW w:w="1095" w:type="dxa"/>
            <w:gridSpan w:val="2"/>
          </w:tcPr>
          <w:p w14:paraId="7D520089" w14:textId="77777777" w:rsidR="00880583" w:rsidRPr="00AB193E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AB193E">
              <w:rPr>
                <w:rFonts w:ascii="Calibri" w:hAnsi="Calibri" w:cs="Calibri"/>
                <w:sz w:val="22"/>
                <w:lang w:val="en-US"/>
              </w:rPr>
              <w:t>0.69-1.52</w:t>
            </w:r>
          </w:p>
        </w:tc>
        <w:tc>
          <w:tcPr>
            <w:tcW w:w="676" w:type="dxa"/>
            <w:gridSpan w:val="2"/>
          </w:tcPr>
          <w:p w14:paraId="4DEB71CB" w14:textId="77777777" w:rsidR="00880583" w:rsidRPr="004C2981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C79537C" w14:textId="77777777" w:rsidR="00880583" w:rsidRPr="004C2981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80583" w:rsidRPr="002E070B" w14:paraId="77113AF3" w14:textId="77777777" w:rsidTr="00CC7385">
        <w:tc>
          <w:tcPr>
            <w:tcW w:w="3061" w:type="dxa"/>
          </w:tcPr>
          <w:p w14:paraId="3A461956" w14:textId="77777777" w:rsidR="00880583" w:rsidRPr="00E40CEC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31" w:type="dxa"/>
          </w:tcPr>
          <w:p w14:paraId="2E46CAF7" w14:textId="77777777" w:rsidR="00880583" w:rsidRPr="00E40CEC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E40CEC">
              <w:rPr>
                <w:rFonts w:ascii="Calibri" w:hAnsi="Calibri" w:cs="Calibri"/>
                <w:b/>
                <w:sz w:val="22"/>
                <w:lang w:val="en-US"/>
              </w:rPr>
              <w:t>35-44</w:t>
            </w:r>
          </w:p>
        </w:tc>
        <w:tc>
          <w:tcPr>
            <w:tcW w:w="3231" w:type="dxa"/>
          </w:tcPr>
          <w:p w14:paraId="6CE52D96" w14:textId="77777777" w:rsidR="00880583" w:rsidRPr="00AB193E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AB193E">
              <w:rPr>
                <w:rFonts w:ascii="Calibri" w:hAnsi="Calibri" w:cs="Calibri"/>
                <w:sz w:val="22"/>
                <w:lang w:val="en-US"/>
              </w:rPr>
              <w:t>41/109 (38%)</w:t>
            </w:r>
          </w:p>
        </w:tc>
        <w:tc>
          <w:tcPr>
            <w:tcW w:w="880" w:type="dxa"/>
          </w:tcPr>
          <w:p w14:paraId="2F12B4C0" w14:textId="77777777" w:rsidR="00880583" w:rsidRPr="00AB193E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67" w:type="dxa"/>
          </w:tcPr>
          <w:p w14:paraId="7BACFAE5" w14:textId="77777777" w:rsidR="00880583" w:rsidRPr="00AB193E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AB193E">
              <w:rPr>
                <w:rFonts w:ascii="Calibri" w:hAnsi="Calibri" w:cs="Calibri"/>
                <w:sz w:val="22"/>
                <w:lang w:val="en-US"/>
              </w:rPr>
              <w:t>0.50</w:t>
            </w:r>
          </w:p>
        </w:tc>
        <w:tc>
          <w:tcPr>
            <w:tcW w:w="1095" w:type="dxa"/>
            <w:gridSpan w:val="2"/>
          </w:tcPr>
          <w:p w14:paraId="36221888" w14:textId="77777777" w:rsidR="00880583" w:rsidRPr="00AB193E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AB193E">
              <w:rPr>
                <w:rFonts w:ascii="Calibri" w:hAnsi="Calibri" w:cs="Calibri"/>
                <w:sz w:val="22"/>
                <w:lang w:val="en-US"/>
              </w:rPr>
              <w:t>0.31-0.82</w:t>
            </w:r>
          </w:p>
        </w:tc>
        <w:tc>
          <w:tcPr>
            <w:tcW w:w="676" w:type="dxa"/>
            <w:gridSpan w:val="2"/>
          </w:tcPr>
          <w:p w14:paraId="5513DE44" w14:textId="77777777" w:rsidR="00880583" w:rsidRPr="004C2981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642ADC4" w14:textId="77777777" w:rsidR="00880583" w:rsidRPr="004C2981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80583" w:rsidRPr="002E070B" w14:paraId="0F2F1A80" w14:textId="77777777" w:rsidTr="00CC7385">
        <w:tc>
          <w:tcPr>
            <w:tcW w:w="3061" w:type="dxa"/>
          </w:tcPr>
          <w:p w14:paraId="6B0F7B21" w14:textId="77777777" w:rsidR="00880583" w:rsidRPr="00E40CEC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31" w:type="dxa"/>
          </w:tcPr>
          <w:p w14:paraId="4BF38EC2" w14:textId="77777777" w:rsidR="00880583" w:rsidRPr="00E40CEC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E40CEC">
              <w:rPr>
                <w:rFonts w:ascii="Calibri" w:hAnsi="Calibri" w:cs="Calibri"/>
                <w:b/>
                <w:sz w:val="22"/>
                <w:lang w:val="en-US"/>
              </w:rPr>
              <w:t>≥45</w:t>
            </w:r>
          </w:p>
        </w:tc>
        <w:tc>
          <w:tcPr>
            <w:tcW w:w="3231" w:type="dxa"/>
          </w:tcPr>
          <w:p w14:paraId="59B8865C" w14:textId="77777777" w:rsidR="00880583" w:rsidRPr="00AB193E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AB193E">
              <w:rPr>
                <w:rFonts w:ascii="Calibri" w:hAnsi="Calibri" w:cs="Calibri"/>
                <w:sz w:val="22"/>
                <w:lang w:val="en-US"/>
              </w:rPr>
              <w:t>31/110 (28%)</w:t>
            </w:r>
          </w:p>
        </w:tc>
        <w:tc>
          <w:tcPr>
            <w:tcW w:w="880" w:type="dxa"/>
          </w:tcPr>
          <w:p w14:paraId="1707681E" w14:textId="77777777" w:rsidR="00880583" w:rsidRPr="00AB193E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67" w:type="dxa"/>
          </w:tcPr>
          <w:p w14:paraId="12320192" w14:textId="77777777" w:rsidR="00880583" w:rsidRPr="00AB193E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AB193E">
              <w:rPr>
                <w:rFonts w:ascii="Calibri" w:hAnsi="Calibri" w:cs="Calibri"/>
                <w:sz w:val="22"/>
                <w:lang w:val="en-US"/>
              </w:rPr>
              <w:t>0.33</w:t>
            </w:r>
          </w:p>
        </w:tc>
        <w:tc>
          <w:tcPr>
            <w:tcW w:w="1095" w:type="dxa"/>
            <w:gridSpan w:val="2"/>
          </w:tcPr>
          <w:p w14:paraId="2372FA22" w14:textId="77777777" w:rsidR="00880583" w:rsidRPr="00AB193E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AB193E">
              <w:rPr>
                <w:rFonts w:ascii="Calibri" w:hAnsi="Calibri" w:cs="Calibri"/>
                <w:sz w:val="22"/>
                <w:lang w:val="en-US"/>
              </w:rPr>
              <w:t>0.20-0.54</w:t>
            </w:r>
          </w:p>
        </w:tc>
        <w:tc>
          <w:tcPr>
            <w:tcW w:w="676" w:type="dxa"/>
            <w:gridSpan w:val="2"/>
          </w:tcPr>
          <w:p w14:paraId="0CF2B7C2" w14:textId="77777777" w:rsidR="00880583" w:rsidRPr="004C2981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68032F1" w14:textId="77777777" w:rsidR="00880583" w:rsidRPr="004C2981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80583" w:rsidRPr="00DD0053" w14:paraId="75E45E22" w14:textId="77777777" w:rsidTr="00CC7385">
        <w:tc>
          <w:tcPr>
            <w:tcW w:w="3061" w:type="dxa"/>
          </w:tcPr>
          <w:p w14:paraId="1D1856E7" w14:textId="77777777" w:rsidR="00880583" w:rsidRPr="008207C0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8207C0">
              <w:rPr>
                <w:rFonts w:ascii="Calibri" w:hAnsi="Calibri" w:cs="Calibri"/>
                <w:b/>
                <w:sz w:val="22"/>
                <w:lang w:val="en-US"/>
              </w:rPr>
              <w:t>Age per 10 years, mean (SD)</w:t>
            </w:r>
          </w:p>
        </w:tc>
        <w:tc>
          <w:tcPr>
            <w:tcW w:w="3231" w:type="dxa"/>
          </w:tcPr>
          <w:p w14:paraId="49CA8A73" w14:textId="77777777" w:rsidR="00880583" w:rsidRPr="008207C0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31" w:type="dxa"/>
          </w:tcPr>
          <w:p w14:paraId="7A2E2FE5" w14:textId="77777777" w:rsidR="00880583" w:rsidRPr="004C2981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  <w:r w:rsidRPr="00D030BA">
              <w:rPr>
                <w:rFonts w:ascii="Calibri" w:hAnsi="Calibri" w:cs="Calibri"/>
                <w:sz w:val="22"/>
                <w:lang w:val="en-US"/>
              </w:rPr>
              <w:t>Mean age 35 (12) in cases without clinical complaints vs. mean age 30 (10) in cases still having clinical complaints</w:t>
            </w:r>
          </w:p>
        </w:tc>
        <w:tc>
          <w:tcPr>
            <w:tcW w:w="880" w:type="dxa"/>
          </w:tcPr>
          <w:p w14:paraId="58F06764" w14:textId="77777777" w:rsidR="00880583" w:rsidRPr="00D030BA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D030BA">
              <w:rPr>
                <w:rFonts w:ascii="Calibri" w:hAnsi="Calibri" w:cs="Calibri"/>
                <w:sz w:val="22"/>
                <w:lang w:val="en-US"/>
              </w:rPr>
              <w:t>&lt;0.001</w:t>
            </w:r>
          </w:p>
        </w:tc>
        <w:tc>
          <w:tcPr>
            <w:tcW w:w="667" w:type="dxa"/>
          </w:tcPr>
          <w:p w14:paraId="19BB4345" w14:textId="77777777" w:rsidR="00880583" w:rsidRPr="00D030BA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D030BA">
              <w:rPr>
                <w:rFonts w:ascii="Calibri" w:hAnsi="Calibri" w:cs="Calibri"/>
                <w:sz w:val="22"/>
                <w:lang w:val="en-US"/>
              </w:rPr>
              <w:t>0.69</w:t>
            </w:r>
          </w:p>
        </w:tc>
        <w:tc>
          <w:tcPr>
            <w:tcW w:w="1095" w:type="dxa"/>
            <w:gridSpan w:val="2"/>
          </w:tcPr>
          <w:p w14:paraId="40105CAC" w14:textId="77777777" w:rsidR="00880583" w:rsidRPr="00D030BA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D030BA">
              <w:rPr>
                <w:rFonts w:ascii="Calibri" w:hAnsi="Calibri" w:cs="Calibri"/>
                <w:sz w:val="22"/>
                <w:lang w:val="en-US"/>
              </w:rPr>
              <w:t>0.59-0.80</w:t>
            </w:r>
          </w:p>
        </w:tc>
        <w:tc>
          <w:tcPr>
            <w:tcW w:w="676" w:type="dxa"/>
            <w:gridSpan w:val="2"/>
          </w:tcPr>
          <w:p w14:paraId="4EC00B93" w14:textId="77777777" w:rsidR="00880583" w:rsidRPr="00B47B68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B47B68">
              <w:rPr>
                <w:rFonts w:ascii="Calibri" w:hAnsi="Calibri" w:cs="Calibri"/>
                <w:sz w:val="22"/>
                <w:lang w:val="en-US"/>
              </w:rPr>
              <w:t>0.79</w:t>
            </w:r>
          </w:p>
        </w:tc>
        <w:tc>
          <w:tcPr>
            <w:tcW w:w="1134" w:type="dxa"/>
            <w:gridSpan w:val="2"/>
          </w:tcPr>
          <w:p w14:paraId="3888DF1E" w14:textId="77777777" w:rsidR="00880583" w:rsidRPr="00B47B68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B47B68">
              <w:rPr>
                <w:rFonts w:ascii="Calibri" w:hAnsi="Calibri" w:cs="Calibri"/>
                <w:sz w:val="22"/>
                <w:lang w:val="en-US"/>
              </w:rPr>
              <w:t>0.67-0.93</w:t>
            </w:r>
          </w:p>
        </w:tc>
      </w:tr>
      <w:tr w:rsidR="00880583" w:rsidRPr="00DD0053" w14:paraId="447C6898" w14:textId="77777777" w:rsidTr="00CC7385">
        <w:tc>
          <w:tcPr>
            <w:tcW w:w="3061" w:type="dxa"/>
          </w:tcPr>
          <w:p w14:paraId="54FC2F31" w14:textId="77777777" w:rsidR="00880583" w:rsidRPr="00FF39CD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FF39CD">
              <w:rPr>
                <w:rFonts w:ascii="Calibri" w:hAnsi="Calibri" w:cs="Calibri"/>
                <w:b/>
                <w:sz w:val="22"/>
                <w:lang w:val="en-US"/>
              </w:rPr>
              <w:t>Sexual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 risk group,</w:t>
            </w:r>
            <w:r w:rsidRPr="00FF39CD">
              <w:rPr>
                <w:rFonts w:ascii="Calibri" w:hAnsi="Calibri" w:cs="Calibri"/>
                <w:b/>
                <w:sz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>n</w:t>
            </w:r>
            <w:r w:rsidRPr="00FF39CD">
              <w:rPr>
                <w:rFonts w:ascii="Calibri" w:hAnsi="Calibri" w:cs="Calibri"/>
                <w:b/>
                <w:sz w:val="22"/>
                <w:lang w:val="en-US"/>
              </w:rPr>
              <w:t xml:space="preserve"> (%)</w:t>
            </w:r>
          </w:p>
        </w:tc>
        <w:tc>
          <w:tcPr>
            <w:tcW w:w="3231" w:type="dxa"/>
          </w:tcPr>
          <w:p w14:paraId="69AB59EB" w14:textId="77777777" w:rsidR="00880583" w:rsidRPr="00FF39CD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FF39CD">
              <w:rPr>
                <w:rFonts w:ascii="Calibri" w:hAnsi="Calibri" w:cs="Calibri"/>
                <w:b/>
                <w:sz w:val="22"/>
                <w:lang w:val="en-US"/>
              </w:rPr>
              <w:t>MSW</w:t>
            </w:r>
          </w:p>
        </w:tc>
        <w:tc>
          <w:tcPr>
            <w:tcW w:w="3231" w:type="dxa"/>
          </w:tcPr>
          <w:p w14:paraId="6DA57485" w14:textId="77777777" w:rsidR="00880583" w:rsidRPr="00AB193E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AB193E">
              <w:rPr>
                <w:rFonts w:ascii="Calibri" w:hAnsi="Calibri" w:cs="Calibri"/>
                <w:sz w:val="22"/>
                <w:lang w:val="en-US"/>
              </w:rPr>
              <w:t>160/263 (61%)</w:t>
            </w:r>
          </w:p>
        </w:tc>
        <w:tc>
          <w:tcPr>
            <w:tcW w:w="880" w:type="dxa"/>
          </w:tcPr>
          <w:p w14:paraId="7F73FE96" w14:textId="77777777" w:rsidR="00880583" w:rsidRPr="00D030BA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D030BA">
              <w:rPr>
                <w:rFonts w:ascii="Calibri" w:hAnsi="Calibri" w:cs="Calibri"/>
                <w:sz w:val="22"/>
                <w:lang w:val="en-US"/>
              </w:rPr>
              <w:t>&lt;0.001</w:t>
            </w:r>
          </w:p>
        </w:tc>
        <w:tc>
          <w:tcPr>
            <w:tcW w:w="667" w:type="dxa"/>
          </w:tcPr>
          <w:p w14:paraId="1FFAAC77" w14:textId="77777777" w:rsidR="00880583" w:rsidRPr="00D030BA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D030BA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95" w:type="dxa"/>
            <w:gridSpan w:val="2"/>
          </w:tcPr>
          <w:p w14:paraId="6EB72154" w14:textId="77777777" w:rsidR="00880583" w:rsidRPr="00D030BA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76" w:type="dxa"/>
            <w:gridSpan w:val="2"/>
          </w:tcPr>
          <w:p w14:paraId="02867407" w14:textId="77777777" w:rsidR="00880583" w:rsidRPr="004C2981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B1DE238" w14:textId="77777777" w:rsidR="00880583" w:rsidRPr="004C2981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80583" w:rsidRPr="00AC46D2" w14:paraId="1CA8F461" w14:textId="77777777" w:rsidTr="00CC7385">
        <w:tc>
          <w:tcPr>
            <w:tcW w:w="3061" w:type="dxa"/>
          </w:tcPr>
          <w:p w14:paraId="73C56F80" w14:textId="77777777" w:rsidR="00880583" w:rsidRPr="00FF39CD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31" w:type="dxa"/>
          </w:tcPr>
          <w:p w14:paraId="78536AFF" w14:textId="77777777" w:rsidR="00880583" w:rsidRPr="00FF39CD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FF39CD">
              <w:rPr>
                <w:rFonts w:ascii="Calibri" w:hAnsi="Calibri" w:cs="Calibri"/>
                <w:b/>
                <w:sz w:val="22"/>
                <w:lang w:val="en-US"/>
              </w:rPr>
              <w:t>MSM</w:t>
            </w:r>
          </w:p>
        </w:tc>
        <w:tc>
          <w:tcPr>
            <w:tcW w:w="3231" w:type="dxa"/>
          </w:tcPr>
          <w:p w14:paraId="333CAF40" w14:textId="77777777" w:rsidR="00880583" w:rsidRPr="00AB193E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AB193E">
              <w:rPr>
                <w:rFonts w:ascii="Calibri" w:hAnsi="Calibri" w:cs="Calibri"/>
                <w:sz w:val="22"/>
                <w:lang w:val="en-US"/>
              </w:rPr>
              <w:t>145/379 (38%)</w:t>
            </w:r>
          </w:p>
        </w:tc>
        <w:tc>
          <w:tcPr>
            <w:tcW w:w="880" w:type="dxa"/>
          </w:tcPr>
          <w:p w14:paraId="3A1BF268" w14:textId="77777777" w:rsidR="00880583" w:rsidRPr="00D030BA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67" w:type="dxa"/>
          </w:tcPr>
          <w:p w14:paraId="5D2F568C" w14:textId="77777777" w:rsidR="00880583" w:rsidRPr="00D030BA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D030BA">
              <w:rPr>
                <w:rFonts w:ascii="Calibri" w:hAnsi="Calibri" w:cs="Calibri"/>
                <w:sz w:val="22"/>
                <w:lang w:val="en-US"/>
              </w:rPr>
              <w:t>0.39</w:t>
            </w:r>
          </w:p>
        </w:tc>
        <w:tc>
          <w:tcPr>
            <w:tcW w:w="1095" w:type="dxa"/>
            <w:gridSpan w:val="2"/>
          </w:tcPr>
          <w:p w14:paraId="7C181FBC" w14:textId="77777777" w:rsidR="00880583" w:rsidRPr="00D030BA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D030BA">
              <w:rPr>
                <w:rFonts w:ascii="Calibri" w:hAnsi="Calibri" w:cs="Calibri"/>
                <w:sz w:val="22"/>
                <w:lang w:val="en-US"/>
              </w:rPr>
              <w:t>0.28-0.54</w:t>
            </w:r>
          </w:p>
        </w:tc>
        <w:tc>
          <w:tcPr>
            <w:tcW w:w="676" w:type="dxa"/>
            <w:gridSpan w:val="2"/>
          </w:tcPr>
          <w:p w14:paraId="44865832" w14:textId="77777777" w:rsidR="00880583" w:rsidRPr="004C2981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0F25B64" w14:textId="77777777" w:rsidR="00880583" w:rsidRPr="004C2981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80583" w:rsidRPr="00034F8B" w14:paraId="60C5B2C6" w14:textId="77777777" w:rsidTr="00CC7385">
        <w:tc>
          <w:tcPr>
            <w:tcW w:w="3061" w:type="dxa"/>
          </w:tcPr>
          <w:p w14:paraId="18B3FA31" w14:textId="77777777" w:rsidR="00880583" w:rsidRPr="00044C57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044C57">
              <w:rPr>
                <w:rFonts w:ascii="Calibri" w:hAnsi="Calibri" w:cs="Calibri"/>
                <w:b/>
                <w:sz w:val="22"/>
                <w:lang w:val="en-US"/>
              </w:rPr>
              <w:t>Country of origin, n (%)</w:t>
            </w:r>
          </w:p>
        </w:tc>
        <w:tc>
          <w:tcPr>
            <w:tcW w:w="3231" w:type="dxa"/>
          </w:tcPr>
          <w:p w14:paraId="4B91F22E" w14:textId="77777777" w:rsidR="00880583" w:rsidRPr="00044C57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044C57">
              <w:rPr>
                <w:rFonts w:ascii="Calibri" w:hAnsi="Calibri" w:cs="Calibri"/>
                <w:b/>
                <w:sz w:val="22"/>
                <w:lang w:val="en-US"/>
              </w:rPr>
              <w:t>Netherlands</w:t>
            </w:r>
          </w:p>
        </w:tc>
        <w:tc>
          <w:tcPr>
            <w:tcW w:w="3231" w:type="dxa"/>
          </w:tcPr>
          <w:p w14:paraId="3904BA62" w14:textId="77777777" w:rsidR="00880583" w:rsidRPr="00044C57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044C57">
              <w:rPr>
                <w:rFonts w:ascii="Calibri" w:hAnsi="Calibri" w:cs="Calibri"/>
                <w:sz w:val="22"/>
                <w:lang w:val="en-US"/>
              </w:rPr>
              <w:t>117/296 (40%)</w:t>
            </w:r>
          </w:p>
        </w:tc>
        <w:tc>
          <w:tcPr>
            <w:tcW w:w="880" w:type="dxa"/>
          </w:tcPr>
          <w:p w14:paraId="056F1C1E" w14:textId="77777777" w:rsidR="00880583" w:rsidRPr="00044C57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044C57">
              <w:rPr>
                <w:rFonts w:ascii="Calibri" w:hAnsi="Calibri" w:cs="Calibri"/>
                <w:sz w:val="22"/>
                <w:lang w:val="en-US"/>
              </w:rPr>
              <w:t>&lt;0.001</w:t>
            </w:r>
          </w:p>
        </w:tc>
        <w:tc>
          <w:tcPr>
            <w:tcW w:w="667" w:type="dxa"/>
          </w:tcPr>
          <w:p w14:paraId="12966E90" w14:textId="77777777" w:rsidR="00880583" w:rsidRPr="00044C57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044C57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95" w:type="dxa"/>
            <w:gridSpan w:val="2"/>
          </w:tcPr>
          <w:p w14:paraId="301C3E9D" w14:textId="77777777" w:rsidR="00880583" w:rsidRPr="00044C57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76" w:type="dxa"/>
            <w:gridSpan w:val="2"/>
          </w:tcPr>
          <w:p w14:paraId="469ADEA2" w14:textId="77777777" w:rsidR="00880583" w:rsidRPr="00044C57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044C57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134" w:type="dxa"/>
            <w:gridSpan w:val="2"/>
          </w:tcPr>
          <w:p w14:paraId="3E5BBF46" w14:textId="77777777" w:rsidR="00880583" w:rsidRPr="00B47B68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highlight w:val="yellow"/>
                <w:lang w:val="en-US"/>
              </w:rPr>
            </w:pPr>
          </w:p>
        </w:tc>
      </w:tr>
      <w:tr w:rsidR="00880583" w:rsidRPr="00034F8B" w14:paraId="6D71AD50" w14:textId="77777777" w:rsidTr="00CC7385">
        <w:tc>
          <w:tcPr>
            <w:tcW w:w="3061" w:type="dxa"/>
          </w:tcPr>
          <w:p w14:paraId="1B6847AC" w14:textId="77777777" w:rsidR="00880583" w:rsidRPr="00B47B68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highlight w:val="yellow"/>
                <w:lang w:val="en-US"/>
              </w:rPr>
            </w:pPr>
          </w:p>
        </w:tc>
        <w:tc>
          <w:tcPr>
            <w:tcW w:w="3231" w:type="dxa"/>
          </w:tcPr>
          <w:p w14:paraId="0A9260FD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 xml:space="preserve">Turkey, Morocco, North Africa </w:t>
            </w:r>
          </w:p>
        </w:tc>
        <w:tc>
          <w:tcPr>
            <w:tcW w:w="3231" w:type="dxa"/>
          </w:tcPr>
          <w:p w14:paraId="2C9F72AC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25/48 (52%)</w:t>
            </w:r>
          </w:p>
        </w:tc>
        <w:tc>
          <w:tcPr>
            <w:tcW w:w="880" w:type="dxa"/>
          </w:tcPr>
          <w:p w14:paraId="7BFF0320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67" w:type="dxa"/>
          </w:tcPr>
          <w:p w14:paraId="0127F03E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1.68</w:t>
            </w:r>
          </w:p>
        </w:tc>
        <w:tc>
          <w:tcPr>
            <w:tcW w:w="1095" w:type="dxa"/>
            <w:gridSpan w:val="2"/>
          </w:tcPr>
          <w:p w14:paraId="743839AF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0.91-3.07</w:t>
            </w:r>
          </w:p>
        </w:tc>
        <w:tc>
          <w:tcPr>
            <w:tcW w:w="676" w:type="dxa"/>
            <w:gridSpan w:val="2"/>
          </w:tcPr>
          <w:p w14:paraId="2C09F380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1.50</w:t>
            </w:r>
          </w:p>
        </w:tc>
        <w:tc>
          <w:tcPr>
            <w:tcW w:w="1134" w:type="dxa"/>
            <w:gridSpan w:val="2"/>
          </w:tcPr>
          <w:p w14:paraId="14CF3D5C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0.76-2.93</w:t>
            </w:r>
          </w:p>
        </w:tc>
      </w:tr>
      <w:tr w:rsidR="00880583" w:rsidRPr="00034F8B" w14:paraId="0C274674" w14:textId="77777777" w:rsidTr="00CC7385">
        <w:tc>
          <w:tcPr>
            <w:tcW w:w="3061" w:type="dxa"/>
          </w:tcPr>
          <w:p w14:paraId="3D12CD6C" w14:textId="77777777" w:rsidR="00880583" w:rsidRPr="00B47B68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highlight w:val="yellow"/>
                <w:lang w:val="en-US"/>
              </w:rPr>
            </w:pPr>
          </w:p>
        </w:tc>
        <w:tc>
          <w:tcPr>
            <w:tcW w:w="3231" w:type="dxa"/>
          </w:tcPr>
          <w:p w14:paraId="155F8FB7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>Suriname</w:t>
            </w:r>
          </w:p>
        </w:tc>
        <w:tc>
          <w:tcPr>
            <w:tcW w:w="3231" w:type="dxa"/>
          </w:tcPr>
          <w:p w14:paraId="0E190D0A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62/90 (69%)</w:t>
            </w:r>
          </w:p>
        </w:tc>
        <w:tc>
          <w:tcPr>
            <w:tcW w:w="880" w:type="dxa"/>
          </w:tcPr>
          <w:p w14:paraId="7215FCE4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67" w:type="dxa"/>
          </w:tcPr>
          <w:p w14:paraId="5093A2E0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3.46</w:t>
            </w:r>
          </w:p>
        </w:tc>
        <w:tc>
          <w:tcPr>
            <w:tcW w:w="1095" w:type="dxa"/>
            <w:gridSpan w:val="2"/>
          </w:tcPr>
          <w:p w14:paraId="4ADC4284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2.06-5.82</w:t>
            </w:r>
          </w:p>
        </w:tc>
        <w:tc>
          <w:tcPr>
            <w:tcW w:w="676" w:type="dxa"/>
            <w:gridSpan w:val="2"/>
          </w:tcPr>
          <w:p w14:paraId="7EF0A54E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3.19</w:t>
            </w:r>
          </w:p>
        </w:tc>
        <w:tc>
          <w:tcPr>
            <w:tcW w:w="1134" w:type="dxa"/>
            <w:gridSpan w:val="2"/>
          </w:tcPr>
          <w:p w14:paraId="71029BFE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1.85-5.50</w:t>
            </w:r>
          </w:p>
        </w:tc>
      </w:tr>
      <w:tr w:rsidR="00880583" w:rsidRPr="00034F8B" w14:paraId="2D5E8242" w14:textId="77777777" w:rsidTr="00CC7385">
        <w:tc>
          <w:tcPr>
            <w:tcW w:w="3061" w:type="dxa"/>
          </w:tcPr>
          <w:p w14:paraId="59C68843" w14:textId="77777777" w:rsidR="00880583" w:rsidRPr="00B47B68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highlight w:val="yellow"/>
                <w:lang w:val="en-US"/>
              </w:rPr>
            </w:pPr>
          </w:p>
        </w:tc>
        <w:tc>
          <w:tcPr>
            <w:tcW w:w="3231" w:type="dxa"/>
          </w:tcPr>
          <w:p w14:paraId="30664E0E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 xml:space="preserve">Europe, outside the Netherlands </w:t>
            </w:r>
          </w:p>
        </w:tc>
        <w:tc>
          <w:tcPr>
            <w:tcW w:w="3231" w:type="dxa"/>
          </w:tcPr>
          <w:p w14:paraId="5FCD2F26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32/86 (37%)</w:t>
            </w:r>
          </w:p>
        </w:tc>
        <w:tc>
          <w:tcPr>
            <w:tcW w:w="880" w:type="dxa"/>
          </w:tcPr>
          <w:p w14:paraId="5D96AA42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67" w:type="dxa"/>
          </w:tcPr>
          <w:p w14:paraId="780E7D91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0.91</w:t>
            </w:r>
          </w:p>
        </w:tc>
        <w:tc>
          <w:tcPr>
            <w:tcW w:w="1095" w:type="dxa"/>
            <w:gridSpan w:val="2"/>
          </w:tcPr>
          <w:p w14:paraId="5EF40A7A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0.55-1.51</w:t>
            </w:r>
          </w:p>
        </w:tc>
        <w:tc>
          <w:tcPr>
            <w:tcW w:w="676" w:type="dxa"/>
            <w:gridSpan w:val="2"/>
          </w:tcPr>
          <w:p w14:paraId="5342CC40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0.91</w:t>
            </w:r>
          </w:p>
        </w:tc>
        <w:tc>
          <w:tcPr>
            <w:tcW w:w="1134" w:type="dxa"/>
            <w:gridSpan w:val="2"/>
          </w:tcPr>
          <w:p w14:paraId="44A29C99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0.53-1.57</w:t>
            </w:r>
          </w:p>
        </w:tc>
      </w:tr>
      <w:tr w:rsidR="00880583" w:rsidRPr="00AC46D2" w14:paraId="3868F68B" w14:textId="77777777" w:rsidTr="00CC7385">
        <w:tc>
          <w:tcPr>
            <w:tcW w:w="3061" w:type="dxa"/>
          </w:tcPr>
          <w:p w14:paraId="1DB7EE4D" w14:textId="77777777" w:rsidR="00880583" w:rsidRPr="00B47B68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highlight w:val="yellow"/>
                <w:lang w:val="en-US"/>
              </w:rPr>
            </w:pPr>
          </w:p>
        </w:tc>
        <w:tc>
          <w:tcPr>
            <w:tcW w:w="3231" w:type="dxa"/>
          </w:tcPr>
          <w:p w14:paraId="343DCF06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>Other</w:t>
            </w:r>
          </w:p>
        </w:tc>
        <w:tc>
          <w:tcPr>
            <w:tcW w:w="3231" w:type="dxa"/>
          </w:tcPr>
          <w:p w14:paraId="423BE4DC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69/122 (57%)</w:t>
            </w:r>
          </w:p>
        </w:tc>
        <w:tc>
          <w:tcPr>
            <w:tcW w:w="880" w:type="dxa"/>
          </w:tcPr>
          <w:p w14:paraId="0EC790EF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67" w:type="dxa"/>
          </w:tcPr>
          <w:p w14:paraId="190FDF78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1.99</w:t>
            </w:r>
          </w:p>
        </w:tc>
        <w:tc>
          <w:tcPr>
            <w:tcW w:w="1095" w:type="dxa"/>
            <w:gridSpan w:val="2"/>
          </w:tcPr>
          <w:p w14:paraId="10FCAC61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1.28-3.08</w:t>
            </w:r>
          </w:p>
        </w:tc>
        <w:tc>
          <w:tcPr>
            <w:tcW w:w="676" w:type="dxa"/>
            <w:gridSpan w:val="2"/>
          </w:tcPr>
          <w:p w14:paraId="486DB80A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2.01</w:t>
            </w:r>
          </w:p>
        </w:tc>
        <w:tc>
          <w:tcPr>
            <w:tcW w:w="1134" w:type="dxa"/>
            <w:gridSpan w:val="2"/>
          </w:tcPr>
          <w:p w14:paraId="343A3751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1.24-3.27</w:t>
            </w:r>
          </w:p>
        </w:tc>
      </w:tr>
      <w:tr w:rsidR="00880583" w:rsidRPr="00AC46D2" w14:paraId="55F48EF2" w14:textId="77777777" w:rsidTr="00CC7385">
        <w:tc>
          <w:tcPr>
            <w:tcW w:w="3061" w:type="dxa"/>
          </w:tcPr>
          <w:p w14:paraId="2DC6FD5A" w14:textId="77777777" w:rsidR="00880583" w:rsidRPr="001811AA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>Education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>al</w:t>
            </w: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 xml:space="preserve"> level</w:t>
            </w:r>
            <w:r>
              <w:rPr>
                <w:rFonts w:ascii="Calibri" w:hAnsi="Calibri" w:cs="Calibri"/>
                <w:b/>
                <w:sz w:val="22"/>
                <w:vertAlign w:val="superscript"/>
                <w:lang w:val="en-US"/>
              </w:rPr>
              <w:t>2</w:t>
            </w: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 xml:space="preserve">, 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n </w:t>
            </w: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 xml:space="preserve">(%) </w:t>
            </w:r>
          </w:p>
        </w:tc>
        <w:tc>
          <w:tcPr>
            <w:tcW w:w="3231" w:type="dxa"/>
          </w:tcPr>
          <w:p w14:paraId="45F22AC7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>Low</w:t>
            </w:r>
          </w:p>
        </w:tc>
        <w:tc>
          <w:tcPr>
            <w:tcW w:w="3231" w:type="dxa"/>
          </w:tcPr>
          <w:p w14:paraId="76600043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25/56 (45%)</w:t>
            </w:r>
          </w:p>
        </w:tc>
        <w:tc>
          <w:tcPr>
            <w:tcW w:w="880" w:type="dxa"/>
          </w:tcPr>
          <w:p w14:paraId="5BF700BA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0.085</w:t>
            </w:r>
          </w:p>
        </w:tc>
        <w:tc>
          <w:tcPr>
            <w:tcW w:w="667" w:type="dxa"/>
          </w:tcPr>
          <w:p w14:paraId="2DE3B91C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95" w:type="dxa"/>
            <w:gridSpan w:val="2"/>
          </w:tcPr>
          <w:p w14:paraId="14414356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76" w:type="dxa"/>
            <w:gridSpan w:val="2"/>
          </w:tcPr>
          <w:p w14:paraId="26C0FDC1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4D3A1D7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80583" w:rsidRPr="007C3FC9" w14:paraId="174DD0D8" w14:textId="77777777" w:rsidTr="00CC7385">
        <w:tc>
          <w:tcPr>
            <w:tcW w:w="3061" w:type="dxa"/>
          </w:tcPr>
          <w:p w14:paraId="221CAB97" w14:textId="77777777" w:rsidR="00880583" w:rsidRPr="001811AA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31" w:type="dxa"/>
          </w:tcPr>
          <w:p w14:paraId="40EF72E2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>Medium</w:t>
            </w:r>
          </w:p>
        </w:tc>
        <w:tc>
          <w:tcPr>
            <w:tcW w:w="3231" w:type="dxa"/>
          </w:tcPr>
          <w:p w14:paraId="3D171654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84/152 (55%)</w:t>
            </w:r>
          </w:p>
        </w:tc>
        <w:tc>
          <w:tcPr>
            <w:tcW w:w="880" w:type="dxa"/>
          </w:tcPr>
          <w:p w14:paraId="39C06045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67" w:type="dxa"/>
          </w:tcPr>
          <w:p w14:paraId="243A030C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1.49</w:t>
            </w:r>
          </w:p>
        </w:tc>
        <w:tc>
          <w:tcPr>
            <w:tcW w:w="1095" w:type="dxa"/>
            <w:gridSpan w:val="2"/>
          </w:tcPr>
          <w:p w14:paraId="60939DE0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0.79-2.82</w:t>
            </w:r>
          </w:p>
        </w:tc>
        <w:tc>
          <w:tcPr>
            <w:tcW w:w="676" w:type="dxa"/>
            <w:gridSpan w:val="2"/>
          </w:tcPr>
          <w:p w14:paraId="1A1C9543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596DA9E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80583" w:rsidRPr="007C3FC9" w14:paraId="4CE1995D" w14:textId="77777777" w:rsidTr="00CC7385">
        <w:tc>
          <w:tcPr>
            <w:tcW w:w="3061" w:type="dxa"/>
          </w:tcPr>
          <w:p w14:paraId="1F51A219" w14:textId="77777777" w:rsidR="00880583" w:rsidRPr="001811AA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31" w:type="dxa"/>
          </w:tcPr>
          <w:p w14:paraId="19C45254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>High</w:t>
            </w:r>
          </w:p>
        </w:tc>
        <w:tc>
          <w:tcPr>
            <w:tcW w:w="3231" w:type="dxa"/>
          </w:tcPr>
          <w:p w14:paraId="1B9731AA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173/391 (44%)</w:t>
            </w:r>
          </w:p>
        </w:tc>
        <w:tc>
          <w:tcPr>
            <w:tcW w:w="880" w:type="dxa"/>
          </w:tcPr>
          <w:p w14:paraId="125915BC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67" w:type="dxa"/>
          </w:tcPr>
          <w:p w14:paraId="7EA39201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0.97</w:t>
            </w:r>
          </w:p>
        </w:tc>
        <w:tc>
          <w:tcPr>
            <w:tcW w:w="1095" w:type="dxa"/>
            <w:gridSpan w:val="2"/>
          </w:tcPr>
          <w:p w14:paraId="64251FDB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0.54-1.73</w:t>
            </w:r>
          </w:p>
        </w:tc>
        <w:tc>
          <w:tcPr>
            <w:tcW w:w="676" w:type="dxa"/>
            <w:gridSpan w:val="2"/>
          </w:tcPr>
          <w:p w14:paraId="7F43F92F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DBB7E1A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80583" w:rsidRPr="007C3FC9" w14:paraId="269BFCD0" w14:textId="77777777" w:rsidTr="00CC7385">
        <w:tc>
          <w:tcPr>
            <w:tcW w:w="3061" w:type="dxa"/>
          </w:tcPr>
          <w:p w14:paraId="05C5709C" w14:textId="77777777" w:rsidR="00880583" w:rsidRPr="001811AA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Urethritis symptoms past </w:t>
            </w:r>
          </w:p>
        </w:tc>
        <w:tc>
          <w:tcPr>
            <w:tcW w:w="3231" w:type="dxa"/>
          </w:tcPr>
          <w:p w14:paraId="027DD2C3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>No</w:t>
            </w:r>
          </w:p>
        </w:tc>
        <w:tc>
          <w:tcPr>
            <w:tcW w:w="3231" w:type="dxa"/>
          </w:tcPr>
          <w:p w14:paraId="300B3E42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218/446 (49%)</w:t>
            </w:r>
          </w:p>
        </w:tc>
        <w:tc>
          <w:tcPr>
            <w:tcW w:w="880" w:type="dxa"/>
          </w:tcPr>
          <w:p w14:paraId="3A604564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0.272</w:t>
            </w:r>
          </w:p>
        </w:tc>
        <w:tc>
          <w:tcPr>
            <w:tcW w:w="667" w:type="dxa"/>
          </w:tcPr>
          <w:p w14:paraId="1A52EEE3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95" w:type="dxa"/>
            <w:gridSpan w:val="2"/>
          </w:tcPr>
          <w:p w14:paraId="7AA340F8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76" w:type="dxa"/>
            <w:gridSpan w:val="2"/>
          </w:tcPr>
          <w:p w14:paraId="6400675F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E8A9C52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80583" w:rsidRPr="00985C55" w14:paraId="78FFFF89" w14:textId="77777777" w:rsidTr="00CC7385">
        <w:tc>
          <w:tcPr>
            <w:tcW w:w="3061" w:type="dxa"/>
          </w:tcPr>
          <w:p w14:paraId="493E7754" w14:textId="77777777" w:rsidR="00880583" w:rsidRPr="001811AA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lastRenderedPageBreak/>
              <w:t>2 years, n (%)</w:t>
            </w:r>
          </w:p>
        </w:tc>
        <w:tc>
          <w:tcPr>
            <w:tcW w:w="3231" w:type="dxa"/>
          </w:tcPr>
          <w:p w14:paraId="7C749B18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>Yes</w:t>
            </w:r>
          </w:p>
        </w:tc>
        <w:tc>
          <w:tcPr>
            <w:tcW w:w="3231" w:type="dxa"/>
          </w:tcPr>
          <w:p w14:paraId="206ECFCC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87/196 (44%)</w:t>
            </w:r>
          </w:p>
        </w:tc>
        <w:tc>
          <w:tcPr>
            <w:tcW w:w="880" w:type="dxa"/>
          </w:tcPr>
          <w:p w14:paraId="5626841F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67" w:type="dxa"/>
          </w:tcPr>
          <w:p w14:paraId="1EA79040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0.82</w:t>
            </w:r>
          </w:p>
        </w:tc>
        <w:tc>
          <w:tcPr>
            <w:tcW w:w="1095" w:type="dxa"/>
            <w:gridSpan w:val="2"/>
          </w:tcPr>
          <w:p w14:paraId="1D55ABD0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0.58-1.17</w:t>
            </w:r>
          </w:p>
        </w:tc>
        <w:tc>
          <w:tcPr>
            <w:tcW w:w="676" w:type="dxa"/>
            <w:gridSpan w:val="2"/>
          </w:tcPr>
          <w:p w14:paraId="7AAD05C1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AC2A9FC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80583" w:rsidRPr="00985C55" w14:paraId="616AECF3" w14:textId="77777777" w:rsidTr="00CC7385">
        <w:tc>
          <w:tcPr>
            <w:tcW w:w="3061" w:type="dxa"/>
          </w:tcPr>
          <w:p w14:paraId="0FFB268E" w14:textId="77777777" w:rsidR="00880583" w:rsidRPr="001811AA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Antibiotic use previous, n (%)</w:t>
            </w:r>
          </w:p>
        </w:tc>
        <w:tc>
          <w:tcPr>
            <w:tcW w:w="3231" w:type="dxa"/>
          </w:tcPr>
          <w:p w14:paraId="3102CBC3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>None</w:t>
            </w:r>
          </w:p>
        </w:tc>
        <w:tc>
          <w:tcPr>
            <w:tcW w:w="3231" w:type="dxa"/>
          </w:tcPr>
          <w:p w14:paraId="534FB7D4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247/525 (47%)</w:t>
            </w:r>
          </w:p>
        </w:tc>
        <w:tc>
          <w:tcPr>
            <w:tcW w:w="880" w:type="dxa"/>
          </w:tcPr>
          <w:p w14:paraId="344C1E80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0.887</w:t>
            </w:r>
          </w:p>
        </w:tc>
        <w:tc>
          <w:tcPr>
            <w:tcW w:w="667" w:type="dxa"/>
          </w:tcPr>
          <w:p w14:paraId="673AF036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95" w:type="dxa"/>
            <w:gridSpan w:val="2"/>
          </w:tcPr>
          <w:p w14:paraId="5B1E2E0B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76" w:type="dxa"/>
            <w:gridSpan w:val="2"/>
          </w:tcPr>
          <w:p w14:paraId="2FD94173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CB0B05E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80583" w:rsidRPr="00985C55" w14:paraId="3F00ED3D" w14:textId="77777777" w:rsidTr="00CC7385">
        <w:tc>
          <w:tcPr>
            <w:tcW w:w="3061" w:type="dxa"/>
          </w:tcPr>
          <w:p w14:paraId="5E110835" w14:textId="77777777" w:rsidR="00880583" w:rsidRPr="001811AA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31" w:type="dxa"/>
          </w:tcPr>
          <w:p w14:paraId="4E74C29A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>Last 7 days</w:t>
            </w:r>
          </w:p>
        </w:tc>
        <w:tc>
          <w:tcPr>
            <w:tcW w:w="3231" w:type="dxa"/>
          </w:tcPr>
          <w:p w14:paraId="705A769E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7/14 (50%)</w:t>
            </w:r>
          </w:p>
        </w:tc>
        <w:tc>
          <w:tcPr>
            <w:tcW w:w="880" w:type="dxa"/>
          </w:tcPr>
          <w:p w14:paraId="59858215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67" w:type="dxa"/>
          </w:tcPr>
          <w:p w14:paraId="71DC550A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1.11</w:t>
            </w:r>
          </w:p>
        </w:tc>
        <w:tc>
          <w:tcPr>
            <w:tcW w:w="1095" w:type="dxa"/>
            <w:gridSpan w:val="2"/>
          </w:tcPr>
          <w:p w14:paraId="2CB752AD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0.39-3.14</w:t>
            </w:r>
          </w:p>
        </w:tc>
        <w:tc>
          <w:tcPr>
            <w:tcW w:w="676" w:type="dxa"/>
            <w:gridSpan w:val="2"/>
          </w:tcPr>
          <w:p w14:paraId="0FEB7C02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801254D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80583" w:rsidRPr="001107EB" w14:paraId="18FE8B1E" w14:textId="77777777" w:rsidTr="00CC7385">
        <w:tc>
          <w:tcPr>
            <w:tcW w:w="3061" w:type="dxa"/>
          </w:tcPr>
          <w:p w14:paraId="219A1714" w14:textId="77777777" w:rsidR="00880583" w:rsidRPr="001811AA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31" w:type="dxa"/>
          </w:tcPr>
          <w:p w14:paraId="2F740C8B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>Last 14-21 days</w:t>
            </w:r>
          </w:p>
        </w:tc>
        <w:tc>
          <w:tcPr>
            <w:tcW w:w="3231" w:type="dxa"/>
          </w:tcPr>
          <w:p w14:paraId="121205C5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 xml:space="preserve">6/14 (43%) </w:t>
            </w:r>
          </w:p>
        </w:tc>
        <w:tc>
          <w:tcPr>
            <w:tcW w:w="880" w:type="dxa"/>
          </w:tcPr>
          <w:p w14:paraId="5873FECD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67" w:type="dxa"/>
          </w:tcPr>
          <w:p w14:paraId="7502ED10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0.83</w:t>
            </w:r>
          </w:p>
        </w:tc>
        <w:tc>
          <w:tcPr>
            <w:tcW w:w="1095" w:type="dxa"/>
            <w:gridSpan w:val="2"/>
          </w:tcPr>
          <w:p w14:paraId="0C4D82EA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0.28-2.49</w:t>
            </w:r>
          </w:p>
        </w:tc>
        <w:tc>
          <w:tcPr>
            <w:tcW w:w="676" w:type="dxa"/>
            <w:gridSpan w:val="2"/>
          </w:tcPr>
          <w:p w14:paraId="14A4077A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3BF9D32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80583" w:rsidRPr="009B53B8" w14:paraId="619DF303" w14:textId="77777777" w:rsidTr="00CC7385">
        <w:tc>
          <w:tcPr>
            <w:tcW w:w="3061" w:type="dxa"/>
          </w:tcPr>
          <w:p w14:paraId="782BAC6D" w14:textId="77777777" w:rsidR="00880583" w:rsidRPr="001811AA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31" w:type="dxa"/>
          </w:tcPr>
          <w:p w14:paraId="3E82CA15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>Last 30 days</w:t>
            </w:r>
          </w:p>
        </w:tc>
        <w:tc>
          <w:tcPr>
            <w:tcW w:w="3231" w:type="dxa"/>
          </w:tcPr>
          <w:p w14:paraId="3A8F6477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13/29 (45%)</w:t>
            </w:r>
          </w:p>
        </w:tc>
        <w:tc>
          <w:tcPr>
            <w:tcW w:w="880" w:type="dxa"/>
          </w:tcPr>
          <w:p w14:paraId="2A0E0518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67" w:type="dxa"/>
          </w:tcPr>
          <w:p w14:paraId="76E637B7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1.00</w:t>
            </w:r>
          </w:p>
        </w:tc>
        <w:tc>
          <w:tcPr>
            <w:tcW w:w="1095" w:type="dxa"/>
            <w:gridSpan w:val="2"/>
          </w:tcPr>
          <w:p w14:paraId="78F46B0D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0.48-2.07</w:t>
            </w:r>
          </w:p>
        </w:tc>
        <w:tc>
          <w:tcPr>
            <w:tcW w:w="676" w:type="dxa"/>
            <w:gridSpan w:val="2"/>
          </w:tcPr>
          <w:p w14:paraId="53BBD06D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737C56E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80583" w:rsidRPr="009B53B8" w14:paraId="602A332C" w14:textId="77777777" w:rsidTr="00CC7385">
        <w:tc>
          <w:tcPr>
            <w:tcW w:w="3061" w:type="dxa"/>
          </w:tcPr>
          <w:p w14:paraId="0380A312" w14:textId="77777777" w:rsidR="00880583" w:rsidRPr="001811AA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31" w:type="dxa"/>
          </w:tcPr>
          <w:p w14:paraId="78FC8901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>Last 90 days</w:t>
            </w:r>
          </w:p>
        </w:tc>
        <w:tc>
          <w:tcPr>
            <w:tcW w:w="3231" w:type="dxa"/>
          </w:tcPr>
          <w:p w14:paraId="0B20F6A9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32/60 (53%)</w:t>
            </w:r>
          </w:p>
        </w:tc>
        <w:tc>
          <w:tcPr>
            <w:tcW w:w="880" w:type="dxa"/>
          </w:tcPr>
          <w:p w14:paraId="0AA35849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67" w:type="dxa"/>
          </w:tcPr>
          <w:p w14:paraId="377EA669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1.30</w:t>
            </w:r>
          </w:p>
        </w:tc>
        <w:tc>
          <w:tcPr>
            <w:tcW w:w="1095" w:type="dxa"/>
            <w:gridSpan w:val="2"/>
          </w:tcPr>
          <w:p w14:paraId="10C2E556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0.77-2.21</w:t>
            </w:r>
          </w:p>
        </w:tc>
        <w:tc>
          <w:tcPr>
            <w:tcW w:w="676" w:type="dxa"/>
            <w:gridSpan w:val="2"/>
          </w:tcPr>
          <w:p w14:paraId="1FE4C9E5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27220BC4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80583" w:rsidRPr="00B47B68" w14:paraId="00389F6D" w14:textId="77777777" w:rsidTr="00CC7385">
        <w:tc>
          <w:tcPr>
            <w:tcW w:w="3061" w:type="dxa"/>
          </w:tcPr>
          <w:p w14:paraId="4DF9F813" w14:textId="77777777" w:rsidR="0088058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Text message response in </w:t>
            </w:r>
          </w:p>
        </w:tc>
        <w:tc>
          <w:tcPr>
            <w:tcW w:w="3231" w:type="dxa"/>
          </w:tcPr>
          <w:p w14:paraId="09AEC99F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 xml:space="preserve">14 </w:t>
            </w:r>
          </w:p>
        </w:tc>
        <w:tc>
          <w:tcPr>
            <w:tcW w:w="3231" w:type="dxa"/>
          </w:tcPr>
          <w:p w14:paraId="11798EA3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168/395 (43%)</w:t>
            </w:r>
          </w:p>
        </w:tc>
        <w:tc>
          <w:tcPr>
            <w:tcW w:w="880" w:type="dxa"/>
          </w:tcPr>
          <w:p w14:paraId="7F61CDB1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0.001</w:t>
            </w:r>
          </w:p>
        </w:tc>
        <w:tc>
          <w:tcPr>
            <w:tcW w:w="667" w:type="dxa"/>
          </w:tcPr>
          <w:p w14:paraId="661CEE45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95" w:type="dxa"/>
            <w:gridSpan w:val="2"/>
          </w:tcPr>
          <w:p w14:paraId="7EEDA75A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76" w:type="dxa"/>
            <w:gridSpan w:val="2"/>
          </w:tcPr>
          <w:p w14:paraId="7E3A232C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134" w:type="dxa"/>
            <w:gridSpan w:val="2"/>
          </w:tcPr>
          <w:p w14:paraId="17645C60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880583" w:rsidRPr="00B47B68" w14:paraId="02951AB3" w14:textId="77777777" w:rsidTr="00CC7385">
        <w:tc>
          <w:tcPr>
            <w:tcW w:w="3061" w:type="dxa"/>
          </w:tcPr>
          <w:p w14:paraId="1748D631" w14:textId="77777777" w:rsidR="0088058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days, n (%)</w:t>
            </w:r>
          </w:p>
        </w:tc>
        <w:tc>
          <w:tcPr>
            <w:tcW w:w="3231" w:type="dxa"/>
          </w:tcPr>
          <w:p w14:paraId="604DD51D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 xml:space="preserve">15-28 </w:t>
            </w:r>
          </w:p>
        </w:tc>
        <w:tc>
          <w:tcPr>
            <w:tcW w:w="3231" w:type="dxa"/>
          </w:tcPr>
          <w:p w14:paraId="24F5B467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137/247 (55%)</w:t>
            </w:r>
          </w:p>
        </w:tc>
        <w:tc>
          <w:tcPr>
            <w:tcW w:w="880" w:type="dxa"/>
          </w:tcPr>
          <w:p w14:paraId="01168A92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67" w:type="dxa"/>
          </w:tcPr>
          <w:p w14:paraId="58CEAA86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1.68</w:t>
            </w:r>
          </w:p>
        </w:tc>
        <w:tc>
          <w:tcPr>
            <w:tcW w:w="1095" w:type="dxa"/>
            <w:gridSpan w:val="2"/>
          </w:tcPr>
          <w:p w14:paraId="0B70CC52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1.22-2.31</w:t>
            </w:r>
          </w:p>
        </w:tc>
        <w:tc>
          <w:tcPr>
            <w:tcW w:w="676" w:type="dxa"/>
            <w:gridSpan w:val="2"/>
          </w:tcPr>
          <w:p w14:paraId="015B2B7A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1.91</w:t>
            </w:r>
          </w:p>
        </w:tc>
        <w:tc>
          <w:tcPr>
            <w:tcW w:w="1134" w:type="dxa"/>
            <w:gridSpan w:val="2"/>
          </w:tcPr>
          <w:p w14:paraId="219F97F3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1.34-2.72</w:t>
            </w:r>
          </w:p>
        </w:tc>
      </w:tr>
      <w:tr w:rsidR="00880583" w:rsidRPr="001107EB" w14:paraId="23F02E14" w14:textId="77777777" w:rsidTr="00CC7385">
        <w:tc>
          <w:tcPr>
            <w:tcW w:w="3061" w:type="dxa"/>
          </w:tcPr>
          <w:p w14:paraId="2D2E06B4" w14:textId="77777777" w:rsidR="00880583" w:rsidRPr="001811AA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 xml:space="preserve">HIV, 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>n</w:t>
            </w: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 xml:space="preserve"> (%)</w:t>
            </w:r>
          </w:p>
        </w:tc>
        <w:tc>
          <w:tcPr>
            <w:tcW w:w="3231" w:type="dxa"/>
          </w:tcPr>
          <w:p w14:paraId="59C3F607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>Negative</w:t>
            </w:r>
          </w:p>
        </w:tc>
        <w:tc>
          <w:tcPr>
            <w:tcW w:w="3231" w:type="dxa"/>
          </w:tcPr>
          <w:p w14:paraId="4DC26071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203/425 (48%)</w:t>
            </w:r>
          </w:p>
        </w:tc>
        <w:tc>
          <w:tcPr>
            <w:tcW w:w="880" w:type="dxa"/>
          </w:tcPr>
          <w:p w14:paraId="34FAB4CE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0.167</w:t>
            </w:r>
          </w:p>
        </w:tc>
        <w:tc>
          <w:tcPr>
            <w:tcW w:w="667" w:type="dxa"/>
          </w:tcPr>
          <w:p w14:paraId="10F70FF1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95" w:type="dxa"/>
            <w:gridSpan w:val="2"/>
          </w:tcPr>
          <w:p w14:paraId="712B4081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76" w:type="dxa"/>
            <w:gridSpan w:val="2"/>
          </w:tcPr>
          <w:p w14:paraId="2356784C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751B095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80583" w:rsidRPr="001107EB" w14:paraId="6568F0FB" w14:textId="77777777" w:rsidTr="00CC7385">
        <w:tc>
          <w:tcPr>
            <w:tcW w:w="3061" w:type="dxa"/>
          </w:tcPr>
          <w:p w14:paraId="502488F6" w14:textId="77777777" w:rsidR="00880583" w:rsidRPr="001811AA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31" w:type="dxa"/>
          </w:tcPr>
          <w:p w14:paraId="24A71B16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>Positive</w:t>
            </w:r>
          </w:p>
        </w:tc>
        <w:tc>
          <w:tcPr>
            <w:tcW w:w="3231" w:type="dxa"/>
          </w:tcPr>
          <w:p w14:paraId="39C6ED0A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37/94 (39%)</w:t>
            </w:r>
          </w:p>
        </w:tc>
        <w:tc>
          <w:tcPr>
            <w:tcW w:w="880" w:type="dxa"/>
          </w:tcPr>
          <w:p w14:paraId="1F806E81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67" w:type="dxa"/>
          </w:tcPr>
          <w:p w14:paraId="1D1C047C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0.73</w:t>
            </w:r>
          </w:p>
        </w:tc>
        <w:tc>
          <w:tcPr>
            <w:tcW w:w="1095" w:type="dxa"/>
            <w:gridSpan w:val="2"/>
          </w:tcPr>
          <w:p w14:paraId="56E4D6AC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0.46-1.16</w:t>
            </w:r>
          </w:p>
        </w:tc>
        <w:tc>
          <w:tcPr>
            <w:tcW w:w="676" w:type="dxa"/>
            <w:gridSpan w:val="2"/>
          </w:tcPr>
          <w:p w14:paraId="240C6538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0A93DBEE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80583" w:rsidRPr="007C3FC9" w14:paraId="61B5A789" w14:textId="77777777" w:rsidTr="00CC7385">
        <w:tc>
          <w:tcPr>
            <w:tcW w:w="3061" w:type="dxa"/>
          </w:tcPr>
          <w:p w14:paraId="05F1BDE1" w14:textId="77777777" w:rsidR="00880583" w:rsidRPr="001811AA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31" w:type="dxa"/>
          </w:tcPr>
          <w:p w14:paraId="260E1B69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>Unknown</w:t>
            </w:r>
          </w:p>
        </w:tc>
        <w:tc>
          <w:tcPr>
            <w:tcW w:w="3231" w:type="dxa"/>
          </w:tcPr>
          <w:p w14:paraId="063E473E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65/123 (53%)</w:t>
            </w:r>
          </w:p>
        </w:tc>
        <w:tc>
          <w:tcPr>
            <w:tcW w:w="880" w:type="dxa"/>
          </w:tcPr>
          <w:p w14:paraId="1E3FBC90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67" w:type="dxa"/>
          </w:tcPr>
          <w:p w14:paraId="0E31AC25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1.25</w:t>
            </w:r>
          </w:p>
        </w:tc>
        <w:tc>
          <w:tcPr>
            <w:tcW w:w="1095" w:type="dxa"/>
            <w:gridSpan w:val="2"/>
          </w:tcPr>
          <w:p w14:paraId="22A5B407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0.83-1.87</w:t>
            </w:r>
          </w:p>
        </w:tc>
        <w:tc>
          <w:tcPr>
            <w:tcW w:w="676" w:type="dxa"/>
            <w:gridSpan w:val="2"/>
          </w:tcPr>
          <w:p w14:paraId="49F826F1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FFAC072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80583" w:rsidRPr="007C3FC9" w14:paraId="4B4B8AA6" w14:textId="77777777" w:rsidTr="00CC7385">
        <w:tc>
          <w:tcPr>
            <w:tcW w:w="3061" w:type="dxa"/>
          </w:tcPr>
          <w:p w14:paraId="10E90F9C" w14:textId="77777777" w:rsidR="00880583" w:rsidRPr="001811AA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No. of sex partners in last</w:t>
            </w:r>
          </w:p>
        </w:tc>
        <w:tc>
          <w:tcPr>
            <w:tcW w:w="3231" w:type="dxa"/>
          </w:tcPr>
          <w:p w14:paraId="5808892B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>0 or 1</w:t>
            </w:r>
          </w:p>
        </w:tc>
        <w:tc>
          <w:tcPr>
            <w:tcW w:w="3231" w:type="dxa"/>
          </w:tcPr>
          <w:p w14:paraId="5A832AFC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30/54 (56%)</w:t>
            </w:r>
          </w:p>
        </w:tc>
        <w:tc>
          <w:tcPr>
            <w:tcW w:w="880" w:type="dxa"/>
          </w:tcPr>
          <w:p w14:paraId="7514E2C1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0.002</w:t>
            </w:r>
          </w:p>
        </w:tc>
        <w:tc>
          <w:tcPr>
            <w:tcW w:w="667" w:type="dxa"/>
          </w:tcPr>
          <w:p w14:paraId="3D4C04D1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95" w:type="dxa"/>
            <w:gridSpan w:val="2"/>
          </w:tcPr>
          <w:p w14:paraId="2861A5C3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76" w:type="dxa"/>
            <w:gridSpan w:val="2"/>
          </w:tcPr>
          <w:p w14:paraId="4520E987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AABC905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80583" w:rsidRPr="007C3FC9" w14:paraId="719E8CAD" w14:textId="77777777" w:rsidTr="00CC7385">
        <w:tc>
          <w:tcPr>
            <w:tcW w:w="3061" w:type="dxa"/>
          </w:tcPr>
          <w:p w14:paraId="2C12E73C" w14:textId="77777777" w:rsidR="00880583" w:rsidRPr="001811AA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6 months</w:t>
            </w:r>
            <w:r>
              <w:rPr>
                <w:rFonts w:ascii="Calibri" w:hAnsi="Calibri" w:cs="Calibri"/>
                <w:b/>
                <w:sz w:val="22"/>
                <w:vertAlign w:val="superscript"/>
                <w:lang w:val="en-US"/>
              </w:rPr>
              <w:t>3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>, n (%)</w:t>
            </w:r>
          </w:p>
        </w:tc>
        <w:tc>
          <w:tcPr>
            <w:tcW w:w="3231" w:type="dxa"/>
          </w:tcPr>
          <w:p w14:paraId="6C3DB5F8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>2-4</w:t>
            </w:r>
          </w:p>
        </w:tc>
        <w:tc>
          <w:tcPr>
            <w:tcW w:w="3231" w:type="dxa"/>
          </w:tcPr>
          <w:p w14:paraId="167AEEBF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134/241 (56%)</w:t>
            </w:r>
          </w:p>
        </w:tc>
        <w:tc>
          <w:tcPr>
            <w:tcW w:w="880" w:type="dxa"/>
          </w:tcPr>
          <w:p w14:paraId="0525CE69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67" w:type="dxa"/>
          </w:tcPr>
          <w:p w14:paraId="166C4E64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0.99</w:t>
            </w:r>
          </w:p>
        </w:tc>
        <w:tc>
          <w:tcPr>
            <w:tcW w:w="1095" w:type="dxa"/>
            <w:gridSpan w:val="2"/>
          </w:tcPr>
          <w:p w14:paraId="5408074D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0.55-1.78</w:t>
            </w:r>
          </w:p>
        </w:tc>
        <w:tc>
          <w:tcPr>
            <w:tcW w:w="676" w:type="dxa"/>
            <w:gridSpan w:val="2"/>
          </w:tcPr>
          <w:p w14:paraId="530CFEEC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49C776E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80583" w:rsidRPr="00985C55" w14:paraId="5BFD6F40" w14:textId="77777777" w:rsidTr="00CC7385">
        <w:tc>
          <w:tcPr>
            <w:tcW w:w="3061" w:type="dxa"/>
          </w:tcPr>
          <w:p w14:paraId="6A87C141" w14:textId="77777777" w:rsidR="00880583" w:rsidRPr="001811AA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31" w:type="dxa"/>
          </w:tcPr>
          <w:p w14:paraId="750DD6EB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>5-9</w:t>
            </w:r>
          </w:p>
        </w:tc>
        <w:tc>
          <w:tcPr>
            <w:tcW w:w="3231" w:type="dxa"/>
          </w:tcPr>
          <w:p w14:paraId="2EFADC53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72/173 (42%)</w:t>
            </w:r>
          </w:p>
        </w:tc>
        <w:tc>
          <w:tcPr>
            <w:tcW w:w="880" w:type="dxa"/>
          </w:tcPr>
          <w:p w14:paraId="68E325CE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67" w:type="dxa"/>
          </w:tcPr>
          <w:p w14:paraId="6D2E3EE1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0.58</w:t>
            </w:r>
          </w:p>
        </w:tc>
        <w:tc>
          <w:tcPr>
            <w:tcW w:w="1095" w:type="dxa"/>
            <w:gridSpan w:val="2"/>
          </w:tcPr>
          <w:p w14:paraId="222F1EEC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0.31-1.06</w:t>
            </w:r>
          </w:p>
        </w:tc>
        <w:tc>
          <w:tcPr>
            <w:tcW w:w="676" w:type="dxa"/>
            <w:gridSpan w:val="2"/>
          </w:tcPr>
          <w:p w14:paraId="04C20DD8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2399BD3C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80583" w:rsidRPr="00985C55" w14:paraId="6A569DF8" w14:textId="77777777" w:rsidTr="00CC7385">
        <w:tc>
          <w:tcPr>
            <w:tcW w:w="3061" w:type="dxa"/>
          </w:tcPr>
          <w:p w14:paraId="24A1DCE4" w14:textId="77777777" w:rsidR="00880583" w:rsidRPr="001811AA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31" w:type="dxa"/>
          </w:tcPr>
          <w:p w14:paraId="70A3ED38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>≥10</w:t>
            </w:r>
          </w:p>
        </w:tc>
        <w:tc>
          <w:tcPr>
            <w:tcW w:w="3231" w:type="dxa"/>
          </w:tcPr>
          <w:p w14:paraId="5BD067BE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67/172 (39%)</w:t>
            </w:r>
          </w:p>
        </w:tc>
        <w:tc>
          <w:tcPr>
            <w:tcW w:w="880" w:type="dxa"/>
          </w:tcPr>
          <w:p w14:paraId="6528BB2A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67" w:type="dxa"/>
          </w:tcPr>
          <w:p w14:paraId="66A11D9C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0.50</w:t>
            </w:r>
          </w:p>
        </w:tc>
        <w:tc>
          <w:tcPr>
            <w:tcW w:w="1095" w:type="dxa"/>
            <w:gridSpan w:val="2"/>
          </w:tcPr>
          <w:p w14:paraId="4DF9E454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0.28-0.93</w:t>
            </w:r>
          </w:p>
        </w:tc>
        <w:tc>
          <w:tcPr>
            <w:tcW w:w="676" w:type="dxa"/>
            <w:gridSpan w:val="2"/>
          </w:tcPr>
          <w:p w14:paraId="06B9519F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0E7CF1D8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80583" w:rsidRPr="00985C55" w14:paraId="718521F8" w14:textId="77777777" w:rsidTr="00CC7385">
        <w:tc>
          <w:tcPr>
            <w:tcW w:w="3061" w:type="dxa"/>
          </w:tcPr>
          <w:p w14:paraId="17F71D45" w14:textId="77777777" w:rsidR="00880583" w:rsidRPr="002772A6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Received a</w:t>
            </w:r>
            <w:r w:rsidRPr="002772A6">
              <w:rPr>
                <w:rFonts w:ascii="Calibri" w:hAnsi="Calibri" w:cs="Calibri"/>
                <w:b/>
                <w:sz w:val="22"/>
                <w:lang w:val="en-US"/>
              </w:rPr>
              <w:t>zi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>thromycin, n (%)</w:t>
            </w:r>
          </w:p>
        </w:tc>
        <w:tc>
          <w:tcPr>
            <w:tcW w:w="3231" w:type="dxa"/>
          </w:tcPr>
          <w:p w14:paraId="7E2AA24D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>No</w:t>
            </w:r>
          </w:p>
        </w:tc>
        <w:tc>
          <w:tcPr>
            <w:tcW w:w="3231" w:type="dxa"/>
          </w:tcPr>
          <w:p w14:paraId="44A153B1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58/192 (30%)</w:t>
            </w:r>
          </w:p>
        </w:tc>
        <w:tc>
          <w:tcPr>
            <w:tcW w:w="880" w:type="dxa"/>
          </w:tcPr>
          <w:p w14:paraId="7C14808B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&lt;0.001</w:t>
            </w:r>
          </w:p>
        </w:tc>
        <w:tc>
          <w:tcPr>
            <w:tcW w:w="667" w:type="dxa"/>
          </w:tcPr>
          <w:p w14:paraId="39944D22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95" w:type="dxa"/>
            <w:gridSpan w:val="2"/>
          </w:tcPr>
          <w:p w14:paraId="095FD5EA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76" w:type="dxa"/>
            <w:gridSpan w:val="2"/>
          </w:tcPr>
          <w:p w14:paraId="3C9E2D34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B38EA67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80583" w:rsidRPr="001107EB" w14:paraId="3C46C694" w14:textId="77777777" w:rsidTr="00CC7385">
        <w:tc>
          <w:tcPr>
            <w:tcW w:w="3061" w:type="dxa"/>
          </w:tcPr>
          <w:p w14:paraId="1B751BE9" w14:textId="77777777" w:rsidR="00880583" w:rsidRPr="002772A6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31" w:type="dxa"/>
          </w:tcPr>
          <w:p w14:paraId="76BC7403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>Yes</w:t>
            </w:r>
          </w:p>
        </w:tc>
        <w:tc>
          <w:tcPr>
            <w:tcW w:w="3231" w:type="dxa"/>
          </w:tcPr>
          <w:p w14:paraId="36BB8409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247/450 (66%)</w:t>
            </w:r>
          </w:p>
        </w:tc>
        <w:tc>
          <w:tcPr>
            <w:tcW w:w="880" w:type="dxa"/>
          </w:tcPr>
          <w:p w14:paraId="52C52B4E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67" w:type="dxa"/>
          </w:tcPr>
          <w:p w14:paraId="711B2799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2.78</w:t>
            </w:r>
          </w:p>
        </w:tc>
        <w:tc>
          <w:tcPr>
            <w:tcW w:w="1095" w:type="dxa"/>
            <w:gridSpan w:val="2"/>
          </w:tcPr>
          <w:p w14:paraId="39CB17BC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1.93-4.02</w:t>
            </w:r>
          </w:p>
        </w:tc>
        <w:tc>
          <w:tcPr>
            <w:tcW w:w="676" w:type="dxa"/>
            <w:gridSpan w:val="2"/>
          </w:tcPr>
          <w:p w14:paraId="3F5A6A94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0AB77D18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80583" w:rsidRPr="001107EB" w14:paraId="09BB22F1" w14:textId="77777777" w:rsidTr="00CC7385">
        <w:tc>
          <w:tcPr>
            <w:tcW w:w="3061" w:type="dxa"/>
          </w:tcPr>
          <w:p w14:paraId="023CF2D6" w14:textId="77777777" w:rsidR="00880583" w:rsidRPr="002772A6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Received d</w:t>
            </w:r>
            <w:r w:rsidRPr="002772A6">
              <w:rPr>
                <w:rFonts w:ascii="Calibri" w:hAnsi="Calibri" w:cs="Calibri"/>
                <w:b/>
                <w:sz w:val="22"/>
                <w:lang w:val="en-US"/>
              </w:rPr>
              <w:t>oxy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>cycline, n (%)</w:t>
            </w:r>
          </w:p>
        </w:tc>
        <w:tc>
          <w:tcPr>
            <w:tcW w:w="3231" w:type="dxa"/>
          </w:tcPr>
          <w:p w14:paraId="773CB1C3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>No</w:t>
            </w:r>
          </w:p>
        </w:tc>
        <w:tc>
          <w:tcPr>
            <w:tcW w:w="3231" w:type="dxa"/>
          </w:tcPr>
          <w:p w14:paraId="6E7C849E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280/586 (48%)</w:t>
            </w:r>
          </w:p>
        </w:tc>
        <w:tc>
          <w:tcPr>
            <w:tcW w:w="880" w:type="dxa"/>
          </w:tcPr>
          <w:p w14:paraId="39F89F34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0.572</w:t>
            </w:r>
          </w:p>
        </w:tc>
        <w:tc>
          <w:tcPr>
            <w:tcW w:w="667" w:type="dxa"/>
          </w:tcPr>
          <w:p w14:paraId="120066D5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95" w:type="dxa"/>
            <w:gridSpan w:val="2"/>
          </w:tcPr>
          <w:p w14:paraId="3475C429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76" w:type="dxa"/>
            <w:gridSpan w:val="2"/>
          </w:tcPr>
          <w:p w14:paraId="24F31703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CC697D2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80583" w:rsidRPr="00985C55" w14:paraId="21CA154A" w14:textId="77777777" w:rsidTr="00CC7385">
        <w:tc>
          <w:tcPr>
            <w:tcW w:w="3061" w:type="dxa"/>
          </w:tcPr>
          <w:p w14:paraId="6B382E3F" w14:textId="77777777" w:rsidR="00880583" w:rsidRPr="002772A6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31" w:type="dxa"/>
          </w:tcPr>
          <w:p w14:paraId="655317A7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>Yes</w:t>
            </w:r>
          </w:p>
        </w:tc>
        <w:tc>
          <w:tcPr>
            <w:tcW w:w="3231" w:type="dxa"/>
          </w:tcPr>
          <w:p w14:paraId="3FBF49BE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25/56 (45%)</w:t>
            </w:r>
          </w:p>
        </w:tc>
        <w:tc>
          <w:tcPr>
            <w:tcW w:w="880" w:type="dxa"/>
          </w:tcPr>
          <w:p w14:paraId="287CE354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67" w:type="dxa"/>
          </w:tcPr>
          <w:p w14:paraId="5A29D72B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0.85</w:t>
            </w:r>
          </w:p>
        </w:tc>
        <w:tc>
          <w:tcPr>
            <w:tcW w:w="1095" w:type="dxa"/>
            <w:gridSpan w:val="2"/>
          </w:tcPr>
          <w:p w14:paraId="12307BAB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0.48-1.50</w:t>
            </w:r>
          </w:p>
        </w:tc>
        <w:tc>
          <w:tcPr>
            <w:tcW w:w="676" w:type="dxa"/>
            <w:gridSpan w:val="2"/>
          </w:tcPr>
          <w:p w14:paraId="690509F0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015B2C96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80583" w:rsidRPr="00985C55" w14:paraId="4B512BC3" w14:textId="77777777" w:rsidTr="00CC7385">
        <w:tc>
          <w:tcPr>
            <w:tcW w:w="3061" w:type="dxa"/>
          </w:tcPr>
          <w:p w14:paraId="609F8476" w14:textId="77777777" w:rsidR="00880583" w:rsidRPr="002772A6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Received ceftriaxone, n (%)</w:t>
            </w:r>
          </w:p>
        </w:tc>
        <w:tc>
          <w:tcPr>
            <w:tcW w:w="3231" w:type="dxa"/>
          </w:tcPr>
          <w:p w14:paraId="62A97A45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>No</w:t>
            </w:r>
          </w:p>
        </w:tc>
        <w:tc>
          <w:tcPr>
            <w:tcW w:w="3231" w:type="dxa"/>
          </w:tcPr>
          <w:p w14:paraId="1AC491AB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253/467 (54%)</w:t>
            </w:r>
          </w:p>
        </w:tc>
        <w:tc>
          <w:tcPr>
            <w:tcW w:w="880" w:type="dxa"/>
          </w:tcPr>
          <w:p w14:paraId="0215167B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&lt;0.001</w:t>
            </w:r>
          </w:p>
        </w:tc>
        <w:tc>
          <w:tcPr>
            <w:tcW w:w="667" w:type="dxa"/>
          </w:tcPr>
          <w:p w14:paraId="7E0C197D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95" w:type="dxa"/>
            <w:gridSpan w:val="2"/>
          </w:tcPr>
          <w:p w14:paraId="313AC214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76" w:type="dxa"/>
            <w:gridSpan w:val="2"/>
          </w:tcPr>
          <w:p w14:paraId="363458CD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13F7AA8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80583" w:rsidRPr="00985C55" w14:paraId="0E914B5E" w14:textId="77777777" w:rsidTr="00CC7385">
        <w:tc>
          <w:tcPr>
            <w:tcW w:w="3061" w:type="dxa"/>
          </w:tcPr>
          <w:p w14:paraId="0408C28B" w14:textId="77777777" w:rsidR="00880583" w:rsidRPr="002772A6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31" w:type="dxa"/>
          </w:tcPr>
          <w:p w14:paraId="5F1BF4C8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>Yes</w:t>
            </w:r>
          </w:p>
        </w:tc>
        <w:tc>
          <w:tcPr>
            <w:tcW w:w="3231" w:type="dxa"/>
          </w:tcPr>
          <w:p w14:paraId="4E8A95E4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52/175 (30%)</w:t>
            </w:r>
          </w:p>
        </w:tc>
        <w:tc>
          <w:tcPr>
            <w:tcW w:w="880" w:type="dxa"/>
          </w:tcPr>
          <w:p w14:paraId="35A5219F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67" w:type="dxa"/>
          </w:tcPr>
          <w:p w14:paraId="1B07A9C7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0.36</w:t>
            </w:r>
          </w:p>
        </w:tc>
        <w:tc>
          <w:tcPr>
            <w:tcW w:w="1095" w:type="dxa"/>
            <w:gridSpan w:val="2"/>
          </w:tcPr>
          <w:p w14:paraId="1009090B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0.25-0.53</w:t>
            </w:r>
          </w:p>
        </w:tc>
        <w:tc>
          <w:tcPr>
            <w:tcW w:w="676" w:type="dxa"/>
            <w:gridSpan w:val="2"/>
          </w:tcPr>
          <w:p w14:paraId="45ACA4FE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0B426E62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80583" w:rsidRPr="001107EB" w14:paraId="02E3E8A0" w14:textId="77777777" w:rsidTr="00CC7385">
        <w:tc>
          <w:tcPr>
            <w:tcW w:w="3061" w:type="dxa"/>
          </w:tcPr>
          <w:p w14:paraId="77051D9A" w14:textId="77777777" w:rsidR="00880583" w:rsidRPr="0002303A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02303A">
              <w:rPr>
                <w:rFonts w:ascii="Calibri" w:hAnsi="Calibri" w:cs="Calibri"/>
                <w:b/>
                <w:sz w:val="22"/>
                <w:lang w:val="en-US"/>
              </w:rPr>
              <w:t xml:space="preserve">NG, 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>n</w:t>
            </w:r>
            <w:r w:rsidRPr="0002303A">
              <w:rPr>
                <w:rFonts w:ascii="Calibri" w:hAnsi="Calibri" w:cs="Calibri"/>
                <w:b/>
                <w:sz w:val="22"/>
                <w:lang w:val="en-US"/>
              </w:rPr>
              <w:t xml:space="preserve"> (%)</w:t>
            </w:r>
          </w:p>
        </w:tc>
        <w:tc>
          <w:tcPr>
            <w:tcW w:w="3231" w:type="dxa"/>
          </w:tcPr>
          <w:p w14:paraId="1A4D8F97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>Negative</w:t>
            </w:r>
          </w:p>
        </w:tc>
        <w:tc>
          <w:tcPr>
            <w:tcW w:w="3231" w:type="dxa"/>
          </w:tcPr>
          <w:p w14:paraId="2C8A4409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261/468 (56%)</w:t>
            </w:r>
          </w:p>
        </w:tc>
        <w:tc>
          <w:tcPr>
            <w:tcW w:w="880" w:type="dxa"/>
          </w:tcPr>
          <w:p w14:paraId="4F60DF3E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&lt;0.001</w:t>
            </w:r>
          </w:p>
        </w:tc>
        <w:tc>
          <w:tcPr>
            <w:tcW w:w="667" w:type="dxa"/>
          </w:tcPr>
          <w:p w14:paraId="52611C6C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95" w:type="dxa"/>
            <w:gridSpan w:val="2"/>
          </w:tcPr>
          <w:p w14:paraId="728C3F56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76" w:type="dxa"/>
            <w:gridSpan w:val="2"/>
          </w:tcPr>
          <w:p w14:paraId="0966B9DC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134" w:type="dxa"/>
            <w:gridSpan w:val="2"/>
          </w:tcPr>
          <w:p w14:paraId="44F4EAE3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880583" w:rsidRPr="001107EB" w14:paraId="41B0031B" w14:textId="77777777" w:rsidTr="00CC7385">
        <w:trPr>
          <w:trHeight w:val="70"/>
        </w:trPr>
        <w:tc>
          <w:tcPr>
            <w:tcW w:w="3061" w:type="dxa"/>
          </w:tcPr>
          <w:p w14:paraId="7C5FF3A6" w14:textId="77777777" w:rsidR="00880583" w:rsidRPr="0002303A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31" w:type="dxa"/>
          </w:tcPr>
          <w:p w14:paraId="081329FC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>Positive</w:t>
            </w:r>
          </w:p>
        </w:tc>
        <w:tc>
          <w:tcPr>
            <w:tcW w:w="3231" w:type="dxa"/>
          </w:tcPr>
          <w:p w14:paraId="623E6AB5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44/174 (25%)</w:t>
            </w:r>
          </w:p>
        </w:tc>
        <w:tc>
          <w:tcPr>
            <w:tcW w:w="880" w:type="dxa"/>
          </w:tcPr>
          <w:p w14:paraId="0F908A82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67" w:type="dxa"/>
          </w:tcPr>
          <w:p w14:paraId="371E4E28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0.27</w:t>
            </w:r>
          </w:p>
        </w:tc>
        <w:tc>
          <w:tcPr>
            <w:tcW w:w="1095" w:type="dxa"/>
            <w:gridSpan w:val="2"/>
          </w:tcPr>
          <w:p w14:paraId="20A91F76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0.18-0.40</w:t>
            </w:r>
          </w:p>
        </w:tc>
        <w:tc>
          <w:tcPr>
            <w:tcW w:w="676" w:type="dxa"/>
            <w:gridSpan w:val="2"/>
          </w:tcPr>
          <w:p w14:paraId="1328BDEC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0.29</w:t>
            </w:r>
          </w:p>
        </w:tc>
        <w:tc>
          <w:tcPr>
            <w:tcW w:w="1134" w:type="dxa"/>
            <w:gridSpan w:val="2"/>
          </w:tcPr>
          <w:p w14:paraId="1D0AC839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0.19-0.44</w:t>
            </w:r>
          </w:p>
        </w:tc>
      </w:tr>
      <w:tr w:rsidR="00880583" w:rsidRPr="001107EB" w14:paraId="47FDC881" w14:textId="77777777" w:rsidTr="00CC7385">
        <w:tc>
          <w:tcPr>
            <w:tcW w:w="3061" w:type="dxa"/>
          </w:tcPr>
          <w:p w14:paraId="1873F8D4" w14:textId="77777777" w:rsidR="00880583" w:rsidRPr="00B47B68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highlight w:val="yellow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>CT, n (%)</w:t>
            </w:r>
          </w:p>
        </w:tc>
        <w:tc>
          <w:tcPr>
            <w:tcW w:w="3231" w:type="dxa"/>
          </w:tcPr>
          <w:p w14:paraId="341DA493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>Negative</w:t>
            </w:r>
          </w:p>
        </w:tc>
        <w:tc>
          <w:tcPr>
            <w:tcW w:w="3231" w:type="dxa"/>
          </w:tcPr>
          <w:p w14:paraId="703F60C9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197/447 (44%)</w:t>
            </w:r>
          </w:p>
        </w:tc>
        <w:tc>
          <w:tcPr>
            <w:tcW w:w="880" w:type="dxa"/>
          </w:tcPr>
          <w:p w14:paraId="4A70E080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0.007</w:t>
            </w:r>
          </w:p>
        </w:tc>
        <w:tc>
          <w:tcPr>
            <w:tcW w:w="667" w:type="dxa"/>
          </w:tcPr>
          <w:p w14:paraId="6761747A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95" w:type="dxa"/>
            <w:gridSpan w:val="2"/>
          </w:tcPr>
          <w:p w14:paraId="20BE4E54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76" w:type="dxa"/>
            <w:gridSpan w:val="2"/>
          </w:tcPr>
          <w:p w14:paraId="3FCFB678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134" w:type="dxa"/>
            <w:gridSpan w:val="2"/>
          </w:tcPr>
          <w:p w14:paraId="1E97FE26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880583" w:rsidRPr="001107EB" w14:paraId="75F5A722" w14:textId="77777777" w:rsidTr="00CC7385">
        <w:tc>
          <w:tcPr>
            <w:tcW w:w="3061" w:type="dxa"/>
          </w:tcPr>
          <w:p w14:paraId="6E01C863" w14:textId="77777777" w:rsidR="00880583" w:rsidRPr="00B47B68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highlight w:val="yellow"/>
                <w:lang w:val="en-US"/>
              </w:rPr>
            </w:pPr>
          </w:p>
        </w:tc>
        <w:tc>
          <w:tcPr>
            <w:tcW w:w="3231" w:type="dxa"/>
          </w:tcPr>
          <w:p w14:paraId="557181C3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>Positive</w:t>
            </w:r>
          </w:p>
        </w:tc>
        <w:tc>
          <w:tcPr>
            <w:tcW w:w="3231" w:type="dxa"/>
          </w:tcPr>
          <w:p w14:paraId="7E8C0328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108/195 (55%)</w:t>
            </w:r>
          </w:p>
        </w:tc>
        <w:tc>
          <w:tcPr>
            <w:tcW w:w="880" w:type="dxa"/>
          </w:tcPr>
          <w:p w14:paraId="5C621642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67" w:type="dxa"/>
          </w:tcPr>
          <w:p w14:paraId="39FCBE37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1.59</w:t>
            </w:r>
          </w:p>
        </w:tc>
        <w:tc>
          <w:tcPr>
            <w:tcW w:w="1095" w:type="dxa"/>
            <w:gridSpan w:val="2"/>
          </w:tcPr>
          <w:p w14:paraId="301A0E76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1.14-2.22</w:t>
            </w:r>
          </w:p>
        </w:tc>
        <w:tc>
          <w:tcPr>
            <w:tcW w:w="676" w:type="dxa"/>
            <w:gridSpan w:val="2"/>
          </w:tcPr>
          <w:p w14:paraId="72A98D78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1.30</w:t>
            </w:r>
          </w:p>
        </w:tc>
        <w:tc>
          <w:tcPr>
            <w:tcW w:w="1134" w:type="dxa"/>
            <w:gridSpan w:val="2"/>
          </w:tcPr>
          <w:p w14:paraId="6DA5352B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0.87-1.94</w:t>
            </w:r>
          </w:p>
        </w:tc>
      </w:tr>
      <w:tr w:rsidR="00880583" w:rsidRPr="001107EB" w14:paraId="7625A669" w14:textId="77777777" w:rsidTr="00CC7385">
        <w:tc>
          <w:tcPr>
            <w:tcW w:w="3061" w:type="dxa"/>
          </w:tcPr>
          <w:p w14:paraId="6C19AE92" w14:textId="77777777" w:rsidR="00880583" w:rsidRPr="0002303A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02303A">
              <w:rPr>
                <w:rFonts w:ascii="Calibri" w:hAnsi="Calibri" w:cs="Calibri"/>
                <w:b/>
                <w:sz w:val="22"/>
                <w:lang w:val="en-US"/>
              </w:rPr>
              <w:t xml:space="preserve">MG, 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>n</w:t>
            </w:r>
            <w:r w:rsidRPr="0002303A">
              <w:rPr>
                <w:rFonts w:ascii="Calibri" w:hAnsi="Calibri" w:cs="Calibri"/>
                <w:b/>
                <w:sz w:val="22"/>
                <w:lang w:val="en-US"/>
              </w:rPr>
              <w:t xml:space="preserve"> (%)</w:t>
            </w:r>
          </w:p>
        </w:tc>
        <w:tc>
          <w:tcPr>
            <w:tcW w:w="3231" w:type="dxa"/>
          </w:tcPr>
          <w:p w14:paraId="304B148C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>Negative</w:t>
            </w:r>
          </w:p>
        </w:tc>
        <w:tc>
          <w:tcPr>
            <w:tcW w:w="3231" w:type="dxa"/>
          </w:tcPr>
          <w:p w14:paraId="4B5FFBED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219/497 (44%)</w:t>
            </w:r>
          </w:p>
        </w:tc>
        <w:tc>
          <w:tcPr>
            <w:tcW w:w="880" w:type="dxa"/>
          </w:tcPr>
          <w:p w14:paraId="3C508E5C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0.001</w:t>
            </w:r>
          </w:p>
        </w:tc>
        <w:tc>
          <w:tcPr>
            <w:tcW w:w="667" w:type="dxa"/>
          </w:tcPr>
          <w:p w14:paraId="79724266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95" w:type="dxa"/>
            <w:gridSpan w:val="2"/>
          </w:tcPr>
          <w:p w14:paraId="2F6A413C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76" w:type="dxa"/>
            <w:gridSpan w:val="2"/>
          </w:tcPr>
          <w:p w14:paraId="1A557025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ABBEAA5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80583" w:rsidRPr="00985C55" w14:paraId="159A88E0" w14:textId="77777777" w:rsidTr="00CC7385">
        <w:tc>
          <w:tcPr>
            <w:tcW w:w="3061" w:type="dxa"/>
          </w:tcPr>
          <w:p w14:paraId="1D6E0E9F" w14:textId="77777777" w:rsidR="00880583" w:rsidRPr="0002303A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31" w:type="dxa"/>
          </w:tcPr>
          <w:p w14:paraId="2233A2A2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>Positive</w:t>
            </w:r>
          </w:p>
        </w:tc>
        <w:tc>
          <w:tcPr>
            <w:tcW w:w="3231" w:type="dxa"/>
          </w:tcPr>
          <w:p w14:paraId="31F2F586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86/145 (59%)</w:t>
            </w:r>
          </w:p>
        </w:tc>
        <w:tc>
          <w:tcPr>
            <w:tcW w:w="880" w:type="dxa"/>
          </w:tcPr>
          <w:p w14:paraId="50C1D2E5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67" w:type="dxa"/>
          </w:tcPr>
          <w:p w14:paraId="36C48464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1.87</w:t>
            </w:r>
          </w:p>
        </w:tc>
        <w:tc>
          <w:tcPr>
            <w:tcW w:w="1095" w:type="dxa"/>
            <w:gridSpan w:val="2"/>
          </w:tcPr>
          <w:p w14:paraId="2C17CB11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1.28-2.73</w:t>
            </w:r>
          </w:p>
        </w:tc>
        <w:tc>
          <w:tcPr>
            <w:tcW w:w="676" w:type="dxa"/>
            <w:gridSpan w:val="2"/>
          </w:tcPr>
          <w:p w14:paraId="27D623BE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D25FE52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880583" w:rsidRPr="00985C55" w14:paraId="6DEE9288" w14:textId="77777777" w:rsidTr="00CC7385">
        <w:tc>
          <w:tcPr>
            <w:tcW w:w="3061" w:type="dxa"/>
          </w:tcPr>
          <w:p w14:paraId="6481C13B" w14:textId="77777777" w:rsidR="0088058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MG genotype, n (%) </w:t>
            </w:r>
          </w:p>
        </w:tc>
        <w:tc>
          <w:tcPr>
            <w:tcW w:w="3231" w:type="dxa"/>
          </w:tcPr>
          <w:p w14:paraId="60DED5B0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>Negative for MG</w:t>
            </w:r>
          </w:p>
        </w:tc>
        <w:tc>
          <w:tcPr>
            <w:tcW w:w="3231" w:type="dxa"/>
          </w:tcPr>
          <w:p w14:paraId="5FB8B84C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219/497 (44%)</w:t>
            </w:r>
          </w:p>
        </w:tc>
        <w:tc>
          <w:tcPr>
            <w:tcW w:w="880" w:type="dxa"/>
          </w:tcPr>
          <w:p w14:paraId="4C832303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&lt;0.001</w:t>
            </w:r>
          </w:p>
        </w:tc>
        <w:tc>
          <w:tcPr>
            <w:tcW w:w="667" w:type="dxa"/>
          </w:tcPr>
          <w:p w14:paraId="5DE2F70A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95" w:type="dxa"/>
            <w:gridSpan w:val="2"/>
          </w:tcPr>
          <w:p w14:paraId="672C2960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76" w:type="dxa"/>
            <w:gridSpan w:val="2"/>
          </w:tcPr>
          <w:p w14:paraId="243C338D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134" w:type="dxa"/>
            <w:gridSpan w:val="2"/>
          </w:tcPr>
          <w:p w14:paraId="34925C60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880583" w:rsidRPr="001B235E" w14:paraId="33000B76" w14:textId="77777777" w:rsidTr="00CC7385">
        <w:tc>
          <w:tcPr>
            <w:tcW w:w="3061" w:type="dxa"/>
          </w:tcPr>
          <w:p w14:paraId="74786C6E" w14:textId="77777777" w:rsidR="0088058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31" w:type="dxa"/>
          </w:tcPr>
          <w:p w14:paraId="4AE4B012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b/>
                <w:sz w:val="22"/>
                <w:lang w:val="en-US"/>
              </w:rPr>
              <w:t>WT</w:t>
            </w:r>
          </w:p>
        </w:tc>
        <w:tc>
          <w:tcPr>
            <w:tcW w:w="3231" w:type="dxa"/>
          </w:tcPr>
          <w:p w14:paraId="424382F9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12/28 (43%)</w:t>
            </w:r>
          </w:p>
        </w:tc>
        <w:tc>
          <w:tcPr>
            <w:tcW w:w="880" w:type="dxa"/>
          </w:tcPr>
          <w:p w14:paraId="33045B88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67" w:type="dxa"/>
          </w:tcPr>
          <w:p w14:paraId="49383869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0.91</w:t>
            </w:r>
          </w:p>
        </w:tc>
        <w:tc>
          <w:tcPr>
            <w:tcW w:w="1095" w:type="dxa"/>
            <w:gridSpan w:val="2"/>
          </w:tcPr>
          <w:p w14:paraId="0CD90357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0.42-1.99</w:t>
            </w:r>
          </w:p>
        </w:tc>
        <w:tc>
          <w:tcPr>
            <w:tcW w:w="676" w:type="dxa"/>
            <w:gridSpan w:val="2"/>
          </w:tcPr>
          <w:p w14:paraId="7C61E95C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0.70</w:t>
            </w:r>
          </w:p>
        </w:tc>
        <w:tc>
          <w:tcPr>
            <w:tcW w:w="1134" w:type="dxa"/>
            <w:gridSpan w:val="2"/>
          </w:tcPr>
          <w:p w14:paraId="53425692" w14:textId="77777777" w:rsidR="00880583" w:rsidRPr="001247C3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1247C3">
              <w:rPr>
                <w:rFonts w:ascii="Calibri" w:hAnsi="Calibri" w:cs="Calibri"/>
                <w:sz w:val="22"/>
                <w:lang w:val="en-US"/>
              </w:rPr>
              <w:t>0.31-1.54</w:t>
            </w:r>
          </w:p>
        </w:tc>
      </w:tr>
      <w:tr w:rsidR="00880583" w:rsidRPr="001B235E" w14:paraId="2F82D234" w14:textId="77777777" w:rsidTr="00CC7385">
        <w:tc>
          <w:tcPr>
            <w:tcW w:w="3061" w:type="dxa"/>
          </w:tcPr>
          <w:p w14:paraId="23C48157" w14:textId="77777777" w:rsidR="0088058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31" w:type="dxa"/>
          </w:tcPr>
          <w:p w14:paraId="44A2A76B" w14:textId="77777777" w:rsidR="0088058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MRAM</w:t>
            </w:r>
          </w:p>
        </w:tc>
        <w:tc>
          <w:tcPr>
            <w:tcW w:w="3231" w:type="dxa"/>
          </w:tcPr>
          <w:p w14:paraId="2EFD9248" w14:textId="77777777" w:rsidR="00880583" w:rsidRPr="00AB193E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AB193E">
              <w:rPr>
                <w:rFonts w:ascii="Calibri" w:hAnsi="Calibri" w:cs="Calibri"/>
                <w:sz w:val="22"/>
                <w:lang w:val="en-US"/>
              </w:rPr>
              <w:t>65/94 (69%)</w:t>
            </w:r>
          </w:p>
        </w:tc>
        <w:tc>
          <w:tcPr>
            <w:tcW w:w="880" w:type="dxa"/>
          </w:tcPr>
          <w:p w14:paraId="50E1A8E6" w14:textId="77777777" w:rsidR="00880583" w:rsidRPr="008A532D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67" w:type="dxa"/>
          </w:tcPr>
          <w:p w14:paraId="7C196A19" w14:textId="77777777" w:rsidR="00880583" w:rsidRPr="008A532D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8A532D">
              <w:rPr>
                <w:rFonts w:ascii="Calibri" w:hAnsi="Calibri" w:cs="Calibri"/>
                <w:sz w:val="22"/>
                <w:lang w:val="en-US"/>
              </w:rPr>
              <w:t>2.88</w:t>
            </w:r>
          </w:p>
        </w:tc>
        <w:tc>
          <w:tcPr>
            <w:tcW w:w="1095" w:type="dxa"/>
            <w:gridSpan w:val="2"/>
          </w:tcPr>
          <w:p w14:paraId="76084C85" w14:textId="77777777" w:rsidR="00880583" w:rsidRPr="008A532D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8A532D">
              <w:rPr>
                <w:rFonts w:ascii="Calibri" w:hAnsi="Calibri" w:cs="Calibri"/>
                <w:sz w:val="22"/>
                <w:lang w:val="en-US"/>
              </w:rPr>
              <w:t>1.79-4.63</w:t>
            </w:r>
          </w:p>
        </w:tc>
        <w:tc>
          <w:tcPr>
            <w:tcW w:w="676" w:type="dxa"/>
            <w:gridSpan w:val="2"/>
          </w:tcPr>
          <w:p w14:paraId="376C8BDE" w14:textId="77777777" w:rsidR="00880583" w:rsidRPr="00B47B68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B47B68">
              <w:rPr>
                <w:rFonts w:ascii="Calibri" w:hAnsi="Calibri" w:cs="Calibri"/>
                <w:sz w:val="22"/>
                <w:lang w:val="en-US"/>
              </w:rPr>
              <w:t>3.65</w:t>
            </w:r>
          </w:p>
        </w:tc>
        <w:tc>
          <w:tcPr>
            <w:tcW w:w="1134" w:type="dxa"/>
            <w:gridSpan w:val="2"/>
          </w:tcPr>
          <w:p w14:paraId="5A3E9FBC" w14:textId="77777777" w:rsidR="00880583" w:rsidRPr="00B47B68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B47B68">
              <w:rPr>
                <w:rFonts w:ascii="Calibri" w:hAnsi="Calibri" w:cs="Calibri"/>
                <w:sz w:val="22"/>
                <w:lang w:val="en-US"/>
              </w:rPr>
              <w:t>2.12-6.28</w:t>
            </w:r>
          </w:p>
        </w:tc>
      </w:tr>
      <w:tr w:rsidR="00880583" w:rsidRPr="001B235E" w14:paraId="450BF84A" w14:textId="77777777" w:rsidTr="00CC7385">
        <w:tc>
          <w:tcPr>
            <w:tcW w:w="3061" w:type="dxa"/>
            <w:tcBorders>
              <w:bottom w:val="single" w:sz="12" w:space="0" w:color="auto"/>
            </w:tcBorders>
          </w:tcPr>
          <w:p w14:paraId="48C6E5BD" w14:textId="77777777" w:rsidR="0088058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31" w:type="dxa"/>
            <w:tcBorders>
              <w:bottom w:val="single" w:sz="12" w:space="0" w:color="auto"/>
            </w:tcBorders>
          </w:tcPr>
          <w:p w14:paraId="11685D21" w14:textId="77777777" w:rsidR="00880583" w:rsidRDefault="00880583" w:rsidP="00CC7385">
            <w:pPr>
              <w:spacing w:line="276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Unknown</w:t>
            </w:r>
          </w:p>
        </w:tc>
        <w:tc>
          <w:tcPr>
            <w:tcW w:w="3231" w:type="dxa"/>
            <w:tcBorders>
              <w:bottom w:val="single" w:sz="12" w:space="0" w:color="auto"/>
            </w:tcBorders>
          </w:tcPr>
          <w:p w14:paraId="6BC969D1" w14:textId="77777777" w:rsidR="00880583" w:rsidRPr="00AB193E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AB193E">
              <w:rPr>
                <w:rFonts w:ascii="Calibri" w:hAnsi="Calibri" w:cs="Calibri"/>
                <w:sz w:val="22"/>
                <w:lang w:val="en-US"/>
              </w:rPr>
              <w:t>9/23 (39%)</w:t>
            </w:r>
          </w:p>
        </w:tc>
        <w:tc>
          <w:tcPr>
            <w:tcW w:w="880" w:type="dxa"/>
            <w:tcBorders>
              <w:bottom w:val="single" w:sz="12" w:space="0" w:color="auto"/>
            </w:tcBorders>
          </w:tcPr>
          <w:p w14:paraId="28ED64EC" w14:textId="77777777" w:rsidR="00880583" w:rsidRPr="008A532D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</w:tcPr>
          <w:p w14:paraId="36457E16" w14:textId="77777777" w:rsidR="00880583" w:rsidRPr="008A532D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8A532D">
              <w:rPr>
                <w:rFonts w:ascii="Calibri" w:hAnsi="Calibri" w:cs="Calibri"/>
                <w:sz w:val="22"/>
                <w:lang w:val="en-US"/>
              </w:rPr>
              <w:t>0.89</w:t>
            </w:r>
          </w:p>
        </w:tc>
        <w:tc>
          <w:tcPr>
            <w:tcW w:w="1095" w:type="dxa"/>
            <w:gridSpan w:val="2"/>
            <w:tcBorders>
              <w:bottom w:val="single" w:sz="12" w:space="0" w:color="auto"/>
            </w:tcBorders>
          </w:tcPr>
          <w:p w14:paraId="2302EF5B" w14:textId="77777777" w:rsidR="00880583" w:rsidRPr="008A532D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8A532D">
              <w:rPr>
                <w:rFonts w:ascii="Calibri" w:hAnsi="Calibri" w:cs="Calibri"/>
                <w:sz w:val="22"/>
                <w:lang w:val="en-US"/>
              </w:rPr>
              <w:t>0.39-2.06</w:t>
            </w:r>
          </w:p>
        </w:tc>
        <w:tc>
          <w:tcPr>
            <w:tcW w:w="676" w:type="dxa"/>
            <w:gridSpan w:val="2"/>
            <w:tcBorders>
              <w:bottom w:val="single" w:sz="12" w:space="0" w:color="auto"/>
            </w:tcBorders>
          </w:tcPr>
          <w:p w14:paraId="42A535F9" w14:textId="77777777" w:rsidR="00880583" w:rsidRPr="00B47B68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B47B68">
              <w:rPr>
                <w:rFonts w:ascii="Calibri" w:hAnsi="Calibri" w:cs="Calibri"/>
                <w:sz w:val="22"/>
                <w:lang w:val="en-US"/>
              </w:rPr>
              <w:t>0.86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14:paraId="571468F9" w14:textId="77777777" w:rsidR="00880583" w:rsidRPr="00B47B68" w:rsidRDefault="00880583" w:rsidP="00CC7385">
            <w:pPr>
              <w:spacing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B47B68">
              <w:rPr>
                <w:rFonts w:ascii="Calibri" w:hAnsi="Calibri" w:cs="Calibri"/>
                <w:sz w:val="22"/>
                <w:lang w:val="en-US"/>
              </w:rPr>
              <w:t>0.36-2.10</w:t>
            </w:r>
          </w:p>
        </w:tc>
      </w:tr>
    </w:tbl>
    <w:p w14:paraId="774114EF" w14:textId="77777777" w:rsidR="00880583" w:rsidRDefault="00880583" w:rsidP="00880583">
      <w:pPr>
        <w:spacing w:line="480" w:lineRule="auto"/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 xml:space="preserve">1: </w:t>
      </w:r>
      <w:r w:rsidRPr="008207C0">
        <w:rPr>
          <w:rFonts w:ascii="Calibri" w:hAnsi="Calibri" w:cs="Calibri"/>
          <w:sz w:val="22"/>
          <w:lang w:val="en-US"/>
        </w:rPr>
        <w:t>All variables with p&lt;0.20 were considered for the multivariable model</w:t>
      </w:r>
      <w:r>
        <w:rPr>
          <w:rFonts w:ascii="Calibri" w:hAnsi="Calibri" w:cs="Calibri"/>
          <w:sz w:val="22"/>
          <w:lang w:val="en-US"/>
        </w:rPr>
        <w:t>;</w:t>
      </w:r>
      <w:r w:rsidRPr="008207C0">
        <w:rPr>
          <w:rFonts w:ascii="Calibri" w:hAnsi="Calibri" w:cs="Calibri"/>
          <w:sz w:val="22"/>
          <w:lang w:val="en-US"/>
        </w:rPr>
        <w:t xml:space="preserve"> in the final model the following variables were included: MG genotype, CT, NG, age, country of origin, response in days. </w:t>
      </w:r>
      <w:r>
        <w:rPr>
          <w:rFonts w:ascii="Calibri" w:hAnsi="Calibri" w:cs="Calibri"/>
          <w:sz w:val="22"/>
          <w:lang w:val="en-US"/>
        </w:rPr>
        <w:t>2: data missing from 43 patients. 3: data missing from 2 patients. In the final model included 642 patients.</w:t>
      </w:r>
      <w:r w:rsidRPr="00AB07B4">
        <w:rPr>
          <w:rFonts w:ascii="Calibri" w:eastAsia="Calibri" w:hAnsi="Calibri" w:cs="Calibri"/>
          <w:sz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lang w:val="en-US"/>
        </w:rPr>
        <w:t xml:space="preserve">STI: </w:t>
      </w:r>
      <w:r>
        <w:rPr>
          <w:rFonts w:ascii="Calibri" w:hAnsi="Calibri" w:cs="Calibri"/>
          <w:sz w:val="22"/>
          <w:lang w:val="en-US"/>
        </w:rPr>
        <w:t xml:space="preserve">sexually transmitted infection; </w:t>
      </w:r>
      <w:r>
        <w:rPr>
          <w:rFonts w:ascii="Calibri" w:eastAsia="Calibri" w:hAnsi="Calibri" w:cs="Calibri"/>
          <w:sz w:val="22"/>
          <w:lang w:val="en-US"/>
        </w:rPr>
        <w:t>GEE: G</w:t>
      </w:r>
      <w:r w:rsidRPr="00B46C2B">
        <w:rPr>
          <w:rFonts w:ascii="Calibri" w:eastAsia="Calibri" w:hAnsi="Calibri" w:cs="Calibri"/>
          <w:sz w:val="22"/>
          <w:lang w:val="en-US"/>
        </w:rPr>
        <w:t>eneralized estimating equation</w:t>
      </w:r>
      <w:r>
        <w:rPr>
          <w:rFonts w:ascii="Calibri" w:eastAsia="Calibri" w:hAnsi="Calibri" w:cs="Calibri"/>
          <w:sz w:val="22"/>
          <w:lang w:val="en-US"/>
        </w:rPr>
        <w:t>;</w:t>
      </w:r>
      <w:r>
        <w:rPr>
          <w:rFonts w:ascii="Calibri" w:hAnsi="Calibri" w:cs="Calibri"/>
          <w:sz w:val="22"/>
          <w:lang w:val="en-US"/>
        </w:rPr>
        <w:t xml:space="preserve"> SD: standard deviation; OR: odds ratio; </w:t>
      </w:r>
      <w:proofErr w:type="spellStart"/>
      <w:r>
        <w:rPr>
          <w:rFonts w:ascii="Calibri" w:hAnsi="Calibri" w:cs="Calibri"/>
          <w:sz w:val="22"/>
          <w:lang w:val="en-US"/>
        </w:rPr>
        <w:t>aOR</w:t>
      </w:r>
      <w:proofErr w:type="spellEnd"/>
      <w:r>
        <w:rPr>
          <w:rFonts w:ascii="Calibri" w:hAnsi="Calibri" w:cs="Calibri"/>
          <w:sz w:val="22"/>
          <w:lang w:val="en-US"/>
        </w:rPr>
        <w:t xml:space="preserve">: adjusted odds ratio; MSM: Men who have sex with men; MSW: Men who have sex with women only; NG: </w:t>
      </w:r>
      <w:r w:rsidRPr="00F94710">
        <w:rPr>
          <w:rFonts w:ascii="Calibri" w:hAnsi="Calibri" w:cs="Calibri"/>
          <w:i/>
          <w:sz w:val="22"/>
          <w:lang w:val="en-US"/>
        </w:rPr>
        <w:t>Neisseria gonorrhoeae</w:t>
      </w:r>
      <w:r>
        <w:rPr>
          <w:rFonts w:ascii="Calibri" w:hAnsi="Calibri" w:cs="Calibri"/>
          <w:sz w:val="22"/>
          <w:lang w:val="en-US"/>
        </w:rPr>
        <w:t xml:space="preserve">; CT: </w:t>
      </w:r>
      <w:r w:rsidRPr="00F94710">
        <w:rPr>
          <w:rFonts w:ascii="Calibri" w:hAnsi="Calibri" w:cs="Calibri"/>
          <w:i/>
          <w:sz w:val="22"/>
          <w:lang w:val="en-US"/>
        </w:rPr>
        <w:t>Chlamydia trachomatis</w:t>
      </w:r>
      <w:r>
        <w:rPr>
          <w:rFonts w:ascii="Calibri" w:hAnsi="Calibri" w:cs="Calibri"/>
          <w:sz w:val="22"/>
          <w:lang w:val="en-US"/>
        </w:rPr>
        <w:t xml:space="preserve">; MG: </w:t>
      </w:r>
      <w:r w:rsidRPr="00F94710">
        <w:rPr>
          <w:rFonts w:ascii="Calibri" w:hAnsi="Calibri" w:cs="Calibri"/>
          <w:i/>
          <w:sz w:val="22"/>
          <w:lang w:val="en-US"/>
        </w:rPr>
        <w:t xml:space="preserve">Mycoplasma </w:t>
      </w:r>
      <w:proofErr w:type="spellStart"/>
      <w:r w:rsidRPr="00F94710">
        <w:rPr>
          <w:rFonts w:ascii="Calibri" w:hAnsi="Calibri" w:cs="Calibri"/>
          <w:i/>
          <w:sz w:val="22"/>
          <w:lang w:val="en-US"/>
        </w:rPr>
        <w:t>genitalium</w:t>
      </w:r>
      <w:proofErr w:type="spellEnd"/>
      <w:r>
        <w:rPr>
          <w:rFonts w:ascii="Calibri" w:hAnsi="Calibri" w:cs="Calibri"/>
          <w:sz w:val="22"/>
          <w:lang w:val="en-US"/>
        </w:rPr>
        <w:t>; WT: wildtype; MRAM: macrolide resistance-associated mutations</w:t>
      </w:r>
      <w:r w:rsidRPr="008207C0">
        <w:rPr>
          <w:rFonts w:ascii="Calibri" w:hAnsi="Calibri" w:cs="Calibri"/>
          <w:sz w:val="22"/>
          <w:lang w:val="en-US"/>
        </w:rPr>
        <w:t>.</w:t>
      </w:r>
    </w:p>
    <w:p w14:paraId="24E06FD4" w14:textId="64F3EF89" w:rsidR="00557E1A" w:rsidRPr="00AB07B4" w:rsidRDefault="00557E1A" w:rsidP="00A07DD2">
      <w:pPr>
        <w:spacing w:line="480" w:lineRule="auto"/>
        <w:rPr>
          <w:rFonts w:ascii="Calibri" w:hAnsi="Calibri" w:cs="Calibri"/>
          <w:b/>
          <w:sz w:val="22"/>
          <w:lang w:val="en-US"/>
        </w:rPr>
      </w:pPr>
      <w:r w:rsidRPr="00AB07B4">
        <w:rPr>
          <w:rFonts w:ascii="Calibri" w:hAnsi="Calibri" w:cs="Calibri"/>
          <w:sz w:val="22"/>
          <w:lang w:val="en-US"/>
        </w:rPr>
        <w:br/>
      </w:r>
      <w:r w:rsidRPr="00AB07B4">
        <w:rPr>
          <w:rFonts w:ascii="Calibri" w:hAnsi="Calibri" w:cs="Calibri"/>
          <w:b/>
          <w:sz w:val="22"/>
          <w:lang w:val="en-US"/>
        </w:rPr>
        <w:br w:type="page"/>
      </w:r>
    </w:p>
    <w:p w14:paraId="21D40314" w14:textId="73465686" w:rsidR="00594EF9" w:rsidRPr="00A47347" w:rsidRDefault="00594EF9" w:rsidP="00594EF9">
      <w:pPr>
        <w:spacing w:line="480" w:lineRule="auto"/>
        <w:rPr>
          <w:rFonts w:ascii="Calibri" w:hAnsi="Calibri" w:cs="Calibri"/>
          <w:b/>
          <w:sz w:val="22"/>
          <w:lang w:val="en-US"/>
        </w:rPr>
      </w:pPr>
      <w:r>
        <w:rPr>
          <w:rFonts w:ascii="Calibri" w:hAnsi="Calibri" w:cs="Calibri"/>
          <w:b/>
          <w:sz w:val="22"/>
          <w:lang w:val="en-US"/>
        </w:rPr>
        <w:lastRenderedPageBreak/>
        <w:t xml:space="preserve">Supplementary Table </w:t>
      </w:r>
      <w:r w:rsidR="00D55E69">
        <w:rPr>
          <w:rFonts w:ascii="Calibri" w:hAnsi="Calibri" w:cs="Calibri"/>
          <w:b/>
          <w:sz w:val="22"/>
          <w:lang w:val="en-US"/>
        </w:rPr>
        <w:t>3</w:t>
      </w:r>
      <w:r>
        <w:rPr>
          <w:rFonts w:ascii="Calibri" w:hAnsi="Calibri" w:cs="Calibri"/>
          <w:b/>
          <w:sz w:val="22"/>
          <w:lang w:val="en-US"/>
        </w:rPr>
        <w:t xml:space="preserve">. Clinical improvement by characteristics of </w:t>
      </w:r>
      <w:r w:rsidR="006C36B0">
        <w:rPr>
          <w:rFonts w:ascii="Calibri" w:hAnsi="Calibri" w:cs="Calibri"/>
          <w:b/>
          <w:sz w:val="22"/>
          <w:lang w:val="en-US"/>
        </w:rPr>
        <w:t xml:space="preserve">468 </w:t>
      </w:r>
      <w:r>
        <w:rPr>
          <w:rFonts w:ascii="Calibri" w:hAnsi="Calibri" w:cs="Calibri"/>
          <w:b/>
          <w:sz w:val="22"/>
          <w:lang w:val="en-US"/>
        </w:rPr>
        <w:t xml:space="preserve">evaluable cases with NGU (i.e. all </w:t>
      </w:r>
      <w:r w:rsidR="000F30C5">
        <w:rPr>
          <w:rFonts w:ascii="Calibri" w:hAnsi="Calibri" w:cs="Calibri"/>
          <w:b/>
          <w:sz w:val="22"/>
          <w:lang w:val="en-US"/>
        </w:rPr>
        <w:t xml:space="preserve">174 </w:t>
      </w:r>
      <w:r>
        <w:rPr>
          <w:rFonts w:ascii="Calibri" w:hAnsi="Calibri" w:cs="Calibri"/>
          <w:b/>
          <w:sz w:val="22"/>
          <w:lang w:val="en-US"/>
        </w:rPr>
        <w:t xml:space="preserve">NG cases excluded), STI clinic Amsterdam, May 2018 - November 2019. Univariable and multivariable logistic regression with GEE was used to determine risk factors for no improvement. </w:t>
      </w:r>
      <w:r w:rsidRPr="004C0DBE">
        <w:rPr>
          <w:rFonts w:ascii="Calibri" w:hAnsi="Calibri" w:cs="Calibri"/>
          <w:b/>
          <w:sz w:val="22"/>
          <w:lang w:val="en-US"/>
        </w:rPr>
        <w:t xml:space="preserve">Variables </w:t>
      </w:r>
      <w:r w:rsidR="00A752DD">
        <w:rPr>
          <w:rFonts w:ascii="Calibri" w:hAnsi="Calibri" w:cs="Calibri"/>
          <w:b/>
          <w:sz w:val="22"/>
          <w:lang w:val="en-US"/>
        </w:rPr>
        <w:t xml:space="preserve">forced </w:t>
      </w:r>
      <w:r w:rsidRPr="004C0DBE">
        <w:rPr>
          <w:rFonts w:ascii="Calibri" w:hAnsi="Calibri" w:cs="Calibri"/>
          <w:b/>
          <w:sz w:val="22"/>
          <w:lang w:val="en-US"/>
        </w:rPr>
        <w:t>in</w:t>
      </w:r>
      <w:r w:rsidR="00A752DD">
        <w:rPr>
          <w:rFonts w:ascii="Calibri" w:hAnsi="Calibri" w:cs="Calibri"/>
          <w:b/>
          <w:sz w:val="22"/>
          <w:lang w:val="en-US"/>
        </w:rPr>
        <w:t>to</w:t>
      </w:r>
      <w:r w:rsidRPr="004C0DBE">
        <w:rPr>
          <w:rFonts w:ascii="Calibri" w:hAnsi="Calibri" w:cs="Calibri"/>
          <w:b/>
          <w:sz w:val="22"/>
          <w:lang w:val="en-US"/>
        </w:rPr>
        <w:t xml:space="preserve"> multivariable analysis were </w:t>
      </w:r>
      <w:r>
        <w:rPr>
          <w:rFonts w:ascii="Calibri" w:hAnsi="Calibri" w:cs="Calibri"/>
          <w:b/>
          <w:sz w:val="22"/>
          <w:lang w:val="en-US"/>
        </w:rPr>
        <w:t>CT, MG genotype and age.</w:t>
      </w:r>
    </w:p>
    <w:tbl>
      <w:tblPr>
        <w:tblStyle w:val="Tabelraster"/>
        <w:tblW w:w="14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885"/>
        <w:gridCol w:w="2935"/>
        <w:gridCol w:w="1880"/>
        <w:gridCol w:w="708"/>
        <w:gridCol w:w="1077"/>
        <w:gridCol w:w="678"/>
        <w:gridCol w:w="1077"/>
      </w:tblGrid>
      <w:tr w:rsidR="00594EF9" w:rsidRPr="00A47347" w14:paraId="02336443" w14:textId="77777777" w:rsidTr="007C1DF7">
        <w:tc>
          <w:tcPr>
            <w:tcW w:w="2948" w:type="dxa"/>
            <w:tcBorders>
              <w:top w:val="single" w:sz="12" w:space="0" w:color="auto"/>
              <w:bottom w:val="single" w:sz="12" w:space="0" w:color="auto"/>
            </w:tcBorders>
          </w:tcPr>
          <w:p w14:paraId="5D86EAB5" w14:textId="77777777" w:rsidR="00594EF9" w:rsidRPr="00E40CEC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2885" w:type="dxa"/>
            <w:tcBorders>
              <w:top w:val="single" w:sz="12" w:space="0" w:color="auto"/>
              <w:bottom w:val="single" w:sz="12" w:space="0" w:color="auto"/>
            </w:tcBorders>
          </w:tcPr>
          <w:p w14:paraId="1BE716CB" w14:textId="77777777" w:rsidR="00594EF9" w:rsidRPr="00E40CEC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2935" w:type="dxa"/>
            <w:tcBorders>
              <w:top w:val="single" w:sz="12" w:space="0" w:color="auto"/>
              <w:bottom w:val="single" w:sz="12" w:space="0" w:color="auto"/>
            </w:tcBorders>
          </w:tcPr>
          <w:p w14:paraId="0B6238F3" w14:textId="1BB8E1EB" w:rsidR="00594EF9" w:rsidRPr="00E40CEC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Number of cases without clinical improvement as a fraction of evaluable cases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</w:tcBorders>
          </w:tcPr>
          <w:p w14:paraId="522F7587" w14:textId="77777777" w:rsidR="00594EF9" w:rsidRPr="00E40CEC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E40CEC">
              <w:rPr>
                <w:rFonts w:ascii="Calibri" w:hAnsi="Calibri" w:cs="Calibri"/>
                <w:b/>
                <w:sz w:val="22"/>
                <w:lang w:val="en-US"/>
              </w:rPr>
              <w:t>P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14:paraId="01BC9F2D" w14:textId="77777777" w:rsidR="00594EF9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OR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</w:tcPr>
          <w:p w14:paraId="3C3340BD" w14:textId="77777777" w:rsidR="00594EF9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95% CI</w:t>
            </w: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</w:tcPr>
          <w:p w14:paraId="15475FC4" w14:textId="77777777" w:rsidR="00594EF9" w:rsidRPr="00A32490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vertAlign w:val="superscript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aOR</w:t>
            </w:r>
            <w:r>
              <w:rPr>
                <w:rFonts w:ascii="Calibri" w:hAnsi="Calibri" w:cs="Calibri"/>
                <w:b/>
                <w:sz w:val="22"/>
                <w:vertAlign w:val="superscript"/>
                <w:lang w:val="en-US"/>
              </w:rPr>
              <w:t>1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</w:tcPr>
          <w:p w14:paraId="6E31A928" w14:textId="77777777" w:rsidR="00594EF9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95% CI</w:t>
            </w:r>
          </w:p>
        </w:tc>
      </w:tr>
      <w:tr w:rsidR="00122A17" w:rsidRPr="00BA7379" w14:paraId="3EF5ADBC" w14:textId="77777777" w:rsidTr="007C1DF7">
        <w:tc>
          <w:tcPr>
            <w:tcW w:w="2948" w:type="dxa"/>
            <w:tcBorders>
              <w:top w:val="single" w:sz="12" w:space="0" w:color="auto"/>
            </w:tcBorders>
          </w:tcPr>
          <w:p w14:paraId="512ECB66" w14:textId="7FC426AB" w:rsidR="00122A17" w:rsidRPr="00E40CEC" w:rsidRDefault="00122A17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Total</w:t>
            </w:r>
          </w:p>
        </w:tc>
        <w:tc>
          <w:tcPr>
            <w:tcW w:w="2885" w:type="dxa"/>
            <w:tcBorders>
              <w:top w:val="single" w:sz="12" w:space="0" w:color="auto"/>
            </w:tcBorders>
          </w:tcPr>
          <w:p w14:paraId="0B3DEA24" w14:textId="77777777" w:rsidR="00122A17" w:rsidRPr="00E40CEC" w:rsidRDefault="00122A17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35" w:type="dxa"/>
            <w:tcBorders>
              <w:top w:val="single" w:sz="12" w:space="0" w:color="auto"/>
            </w:tcBorders>
          </w:tcPr>
          <w:p w14:paraId="614C11A3" w14:textId="0FA6802A" w:rsidR="00122A17" w:rsidRPr="00E06135" w:rsidRDefault="00122A17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112/468 (24%)</w:t>
            </w:r>
          </w:p>
        </w:tc>
        <w:tc>
          <w:tcPr>
            <w:tcW w:w="1880" w:type="dxa"/>
            <w:tcBorders>
              <w:top w:val="single" w:sz="12" w:space="0" w:color="auto"/>
            </w:tcBorders>
          </w:tcPr>
          <w:p w14:paraId="3E4D7AA6" w14:textId="77777777" w:rsidR="00122A17" w:rsidRPr="00CE75AD" w:rsidRDefault="00122A17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3D670361" w14:textId="77777777" w:rsidR="00122A17" w:rsidRPr="00CE75AD" w:rsidRDefault="00122A17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</w:tcPr>
          <w:p w14:paraId="33F9683F" w14:textId="77777777" w:rsidR="00122A17" w:rsidRPr="00CE75AD" w:rsidRDefault="00122A17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78" w:type="dxa"/>
            <w:tcBorders>
              <w:top w:val="single" w:sz="12" w:space="0" w:color="auto"/>
            </w:tcBorders>
          </w:tcPr>
          <w:p w14:paraId="022101B9" w14:textId="77777777" w:rsidR="00122A17" w:rsidRPr="00DC48D8" w:rsidRDefault="00122A17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</w:tcPr>
          <w:p w14:paraId="474BB899" w14:textId="77777777" w:rsidR="00122A17" w:rsidRPr="00DC48D8" w:rsidRDefault="00122A17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122A17" w:rsidRPr="00BA7379" w14:paraId="0C68AA71" w14:textId="77777777" w:rsidTr="007C1DF7">
        <w:tc>
          <w:tcPr>
            <w:tcW w:w="2948" w:type="dxa"/>
          </w:tcPr>
          <w:p w14:paraId="6D3E39B0" w14:textId="77777777" w:rsidR="00122A17" w:rsidRPr="00E40CEC" w:rsidRDefault="00122A17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0738143F" w14:textId="77777777" w:rsidR="00122A17" w:rsidRPr="00E40CEC" w:rsidRDefault="00122A17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35" w:type="dxa"/>
          </w:tcPr>
          <w:p w14:paraId="0D6D5961" w14:textId="77777777" w:rsidR="00122A17" w:rsidRPr="00E06135" w:rsidRDefault="00122A17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880" w:type="dxa"/>
          </w:tcPr>
          <w:p w14:paraId="370AA353" w14:textId="77777777" w:rsidR="00122A17" w:rsidRPr="00CE75AD" w:rsidRDefault="00122A17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2E286CC3" w14:textId="77777777" w:rsidR="00122A17" w:rsidRPr="00CE75AD" w:rsidRDefault="00122A17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5FE144DD" w14:textId="77777777" w:rsidR="00122A17" w:rsidRPr="00CE75AD" w:rsidRDefault="00122A17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78" w:type="dxa"/>
          </w:tcPr>
          <w:p w14:paraId="601BABD3" w14:textId="77777777" w:rsidR="00122A17" w:rsidRPr="00DC48D8" w:rsidRDefault="00122A17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209B99D1" w14:textId="77777777" w:rsidR="00122A17" w:rsidRPr="00DC48D8" w:rsidRDefault="00122A17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BA7379" w14:paraId="66B706AA" w14:textId="77777777" w:rsidTr="007C1DF7">
        <w:tc>
          <w:tcPr>
            <w:tcW w:w="2948" w:type="dxa"/>
          </w:tcPr>
          <w:p w14:paraId="089A1411" w14:textId="0190B21D" w:rsidR="00594EF9" w:rsidRPr="00E40CEC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E40CEC">
              <w:rPr>
                <w:rFonts w:ascii="Calibri" w:hAnsi="Calibri" w:cs="Calibri"/>
                <w:b/>
                <w:sz w:val="22"/>
                <w:lang w:val="en-US"/>
              </w:rPr>
              <w:t xml:space="preserve">Age in years, </w:t>
            </w:r>
            <w:r w:rsidR="00AB07B4">
              <w:rPr>
                <w:rFonts w:ascii="Calibri" w:hAnsi="Calibri" w:cs="Calibri"/>
                <w:b/>
                <w:sz w:val="22"/>
                <w:lang w:val="en-US"/>
              </w:rPr>
              <w:t xml:space="preserve">n 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>(%)</w:t>
            </w:r>
          </w:p>
        </w:tc>
        <w:tc>
          <w:tcPr>
            <w:tcW w:w="2885" w:type="dxa"/>
          </w:tcPr>
          <w:p w14:paraId="1A008CB9" w14:textId="77777777" w:rsidR="00594EF9" w:rsidRPr="00E40CEC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E40CEC">
              <w:rPr>
                <w:rFonts w:ascii="Calibri" w:hAnsi="Calibri" w:cs="Calibri"/>
                <w:b/>
                <w:sz w:val="22"/>
                <w:lang w:val="en-US"/>
              </w:rPr>
              <w:t xml:space="preserve">&lt;25 </w:t>
            </w:r>
          </w:p>
        </w:tc>
        <w:tc>
          <w:tcPr>
            <w:tcW w:w="2935" w:type="dxa"/>
          </w:tcPr>
          <w:p w14:paraId="222356B0" w14:textId="77777777" w:rsidR="00594EF9" w:rsidRPr="00E06135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E06135">
              <w:rPr>
                <w:rFonts w:ascii="Calibri" w:hAnsi="Calibri" w:cs="Calibri"/>
                <w:sz w:val="22"/>
                <w:lang w:val="en-US"/>
              </w:rPr>
              <w:t>39/149 (26%)</w:t>
            </w:r>
          </w:p>
        </w:tc>
        <w:tc>
          <w:tcPr>
            <w:tcW w:w="1880" w:type="dxa"/>
          </w:tcPr>
          <w:p w14:paraId="40C15F17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0.620</w:t>
            </w:r>
          </w:p>
        </w:tc>
        <w:tc>
          <w:tcPr>
            <w:tcW w:w="708" w:type="dxa"/>
          </w:tcPr>
          <w:p w14:paraId="5569B994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77" w:type="dxa"/>
          </w:tcPr>
          <w:p w14:paraId="5401382F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78" w:type="dxa"/>
          </w:tcPr>
          <w:p w14:paraId="4DD53F9C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08F62A07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2E070B" w14:paraId="64DFCE97" w14:textId="77777777" w:rsidTr="007C1DF7">
        <w:tc>
          <w:tcPr>
            <w:tcW w:w="2948" w:type="dxa"/>
          </w:tcPr>
          <w:p w14:paraId="16878379" w14:textId="77777777" w:rsidR="00594EF9" w:rsidRPr="00E40CEC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67CB7905" w14:textId="77777777" w:rsidR="00594EF9" w:rsidRPr="00E40CEC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E40CEC">
              <w:rPr>
                <w:rFonts w:ascii="Calibri" w:hAnsi="Calibri" w:cs="Calibri"/>
                <w:b/>
                <w:sz w:val="22"/>
                <w:lang w:val="en-US"/>
              </w:rPr>
              <w:t>25-34</w:t>
            </w:r>
          </w:p>
        </w:tc>
        <w:tc>
          <w:tcPr>
            <w:tcW w:w="2935" w:type="dxa"/>
          </w:tcPr>
          <w:p w14:paraId="03EE9A46" w14:textId="77777777" w:rsidR="00594EF9" w:rsidRPr="00E06135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E06135">
              <w:rPr>
                <w:rFonts w:ascii="Calibri" w:hAnsi="Calibri" w:cs="Calibri"/>
                <w:sz w:val="22"/>
                <w:lang w:val="en-US"/>
              </w:rPr>
              <w:t>47/196 (24%)</w:t>
            </w:r>
          </w:p>
        </w:tc>
        <w:tc>
          <w:tcPr>
            <w:tcW w:w="1880" w:type="dxa"/>
          </w:tcPr>
          <w:p w14:paraId="73A120A8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076EB3D6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0.84</w:t>
            </w:r>
          </w:p>
        </w:tc>
        <w:tc>
          <w:tcPr>
            <w:tcW w:w="1077" w:type="dxa"/>
          </w:tcPr>
          <w:p w14:paraId="3CF5D450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0.51-1.38</w:t>
            </w:r>
          </w:p>
        </w:tc>
        <w:tc>
          <w:tcPr>
            <w:tcW w:w="678" w:type="dxa"/>
          </w:tcPr>
          <w:p w14:paraId="3DDEC40D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2613E909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2E070B" w14:paraId="2B315A2D" w14:textId="77777777" w:rsidTr="007C1DF7">
        <w:tc>
          <w:tcPr>
            <w:tcW w:w="2948" w:type="dxa"/>
          </w:tcPr>
          <w:p w14:paraId="79056C44" w14:textId="77777777" w:rsidR="00594EF9" w:rsidRPr="00E40CEC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60175EBE" w14:textId="77777777" w:rsidR="00594EF9" w:rsidRPr="00E40CEC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E40CEC">
              <w:rPr>
                <w:rFonts w:ascii="Calibri" w:hAnsi="Calibri" w:cs="Calibri"/>
                <w:b/>
                <w:sz w:val="22"/>
                <w:lang w:val="en-US"/>
              </w:rPr>
              <w:t>35-44</w:t>
            </w:r>
          </w:p>
        </w:tc>
        <w:tc>
          <w:tcPr>
            <w:tcW w:w="2935" w:type="dxa"/>
          </w:tcPr>
          <w:p w14:paraId="7B9A8A64" w14:textId="77777777" w:rsidR="00594EF9" w:rsidRPr="00E06135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E06135">
              <w:rPr>
                <w:rFonts w:ascii="Calibri" w:hAnsi="Calibri" w:cs="Calibri"/>
                <w:sz w:val="22"/>
                <w:lang w:val="en-US"/>
              </w:rPr>
              <w:t>16/62 (26%)</w:t>
            </w:r>
          </w:p>
        </w:tc>
        <w:tc>
          <w:tcPr>
            <w:tcW w:w="1880" w:type="dxa"/>
          </w:tcPr>
          <w:p w14:paraId="72BC29B1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379865CF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0.98</w:t>
            </w:r>
          </w:p>
        </w:tc>
        <w:tc>
          <w:tcPr>
            <w:tcW w:w="1077" w:type="dxa"/>
          </w:tcPr>
          <w:p w14:paraId="6C868F70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0.50-1.94</w:t>
            </w:r>
          </w:p>
        </w:tc>
        <w:tc>
          <w:tcPr>
            <w:tcW w:w="678" w:type="dxa"/>
          </w:tcPr>
          <w:p w14:paraId="0139A258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1B15B79A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2E070B" w14:paraId="63530189" w14:textId="77777777" w:rsidTr="007C1DF7">
        <w:tc>
          <w:tcPr>
            <w:tcW w:w="2948" w:type="dxa"/>
          </w:tcPr>
          <w:p w14:paraId="1F5D3D6A" w14:textId="77777777" w:rsidR="00594EF9" w:rsidRPr="00E40CEC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5709CB29" w14:textId="77777777" w:rsidR="00594EF9" w:rsidRPr="00E40CEC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E40CEC">
              <w:rPr>
                <w:rFonts w:ascii="Calibri" w:hAnsi="Calibri" w:cs="Calibri"/>
                <w:b/>
                <w:sz w:val="22"/>
                <w:lang w:val="en-US"/>
              </w:rPr>
              <w:t>≥45</w:t>
            </w:r>
          </w:p>
        </w:tc>
        <w:tc>
          <w:tcPr>
            <w:tcW w:w="2935" w:type="dxa"/>
          </w:tcPr>
          <w:p w14:paraId="2DC3B634" w14:textId="77777777" w:rsidR="00594EF9" w:rsidRPr="00E06135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E06135">
              <w:rPr>
                <w:rFonts w:ascii="Calibri" w:hAnsi="Calibri" w:cs="Calibri"/>
                <w:sz w:val="22"/>
                <w:lang w:val="en-US"/>
              </w:rPr>
              <w:t>10/61 (16%)</w:t>
            </w:r>
          </w:p>
        </w:tc>
        <w:tc>
          <w:tcPr>
            <w:tcW w:w="1880" w:type="dxa"/>
          </w:tcPr>
          <w:p w14:paraId="4831C401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38392F68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0.61</w:t>
            </w:r>
          </w:p>
        </w:tc>
        <w:tc>
          <w:tcPr>
            <w:tcW w:w="1077" w:type="dxa"/>
          </w:tcPr>
          <w:p w14:paraId="04DC88D8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0.28-1.33</w:t>
            </w:r>
          </w:p>
        </w:tc>
        <w:tc>
          <w:tcPr>
            <w:tcW w:w="678" w:type="dxa"/>
          </w:tcPr>
          <w:p w14:paraId="1B7A74B4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43DBD3A4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2E070B" w14:paraId="4386867D" w14:textId="77777777" w:rsidTr="007C1DF7">
        <w:tc>
          <w:tcPr>
            <w:tcW w:w="2948" w:type="dxa"/>
          </w:tcPr>
          <w:p w14:paraId="026EBF23" w14:textId="77777777" w:rsidR="00594EF9" w:rsidRPr="001107EB" w:rsidRDefault="00594EF9" w:rsidP="009A1F12">
            <w:pPr>
              <w:spacing w:line="480" w:lineRule="auto"/>
              <w:rPr>
                <w:rFonts w:ascii="Calibri" w:hAnsi="Calibri" w:cs="Calibri"/>
                <w:b/>
                <w:color w:val="FF0000"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6DA75770" w14:textId="77777777" w:rsidR="00594EF9" w:rsidRDefault="00594EF9" w:rsidP="009A1F12">
            <w:pPr>
              <w:spacing w:line="480" w:lineRule="auto"/>
              <w:rPr>
                <w:rFonts w:ascii="Calibri" w:hAnsi="Calibri" w:cs="Calibri"/>
                <w:b/>
                <w:color w:val="FF0000"/>
                <w:sz w:val="22"/>
                <w:lang w:val="en-US"/>
              </w:rPr>
            </w:pPr>
          </w:p>
        </w:tc>
        <w:tc>
          <w:tcPr>
            <w:tcW w:w="2935" w:type="dxa"/>
          </w:tcPr>
          <w:p w14:paraId="47D24698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880" w:type="dxa"/>
          </w:tcPr>
          <w:p w14:paraId="68EB1CFE" w14:textId="77777777" w:rsidR="00594EF9" w:rsidRPr="00C50D4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1EC42C12" w14:textId="77777777" w:rsidR="00594EF9" w:rsidRPr="00C50D4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66DB6250" w14:textId="77777777" w:rsidR="00594EF9" w:rsidRPr="00C50D4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78" w:type="dxa"/>
          </w:tcPr>
          <w:p w14:paraId="0957849C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7D871D93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4C0DBE" w14:paraId="20B63E75" w14:textId="77777777" w:rsidTr="007C1DF7">
        <w:tc>
          <w:tcPr>
            <w:tcW w:w="2948" w:type="dxa"/>
          </w:tcPr>
          <w:p w14:paraId="1AE24D71" w14:textId="77777777" w:rsidR="00594EF9" w:rsidRPr="008207C0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8207C0">
              <w:rPr>
                <w:rFonts w:ascii="Calibri" w:hAnsi="Calibri" w:cs="Calibri"/>
                <w:b/>
                <w:sz w:val="22"/>
                <w:lang w:val="en-US"/>
              </w:rPr>
              <w:t>Age per 10 years, mean (SD)</w:t>
            </w:r>
          </w:p>
        </w:tc>
        <w:tc>
          <w:tcPr>
            <w:tcW w:w="2885" w:type="dxa"/>
          </w:tcPr>
          <w:p w14:paraId="76C1AE55" w14:textId="77777777" w:rsidR="00594EF9" w:rsidRPr="008207C0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35" w:type="dxa"/>
          </w:tcPr>
          <w:p w14:paraId="7F49DB40" w14:textId="77777777" w:rsidR="00594EF9" w:rsidRPr="00C50D4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 xml:space="preserve">Mean age 30 (9) </w:t>
            </w:r>
            <w:r w:rsidRPr="008A326D">
              <w:rPr>
                <w:rFonts w:ascii="Calibri" w:hAnsi="Calibri" w:cs="Calibri"/>
                <w:sz w:val="22"/>
                <w:lang w:val="en-US"/>
              </w:rPr>
              <w:t>in patients w</w:t>
            </w:r>
            <w:r>
              <w:rPr>
                <w:rFonts w:ascii="Calibri" w:hAnsi="Calibri" w:cs="Calibri"/>
                <w:sz w:val="22"/>
                <w:lang w:val="en-US"/>
              </w:rPr>
              <w:t>ithout vs. 31 (1</w:t>
            </w:r>
            <w:r w:rsidRPr="008A326D">
              <w:rPr>
                <w:rFonts w:ascii="Calibri" w:hAnsi="Calibri" w:cs="Calibri"/>
                <w:sz w:val="22"/>
                <w:lang w:val="en-US"/>
              </w:rPr>
              <w:t>0) in patients with clinical improvement</w:t>
            </w:r>
          </w:p>
        </w:tc>
        <w:tc>
          <w:tcPr>
            <w:tcW w:w="1880" w:type="dxa"/>
          </w:tcPr>
          <w:p w14:paraId="4F6D2780" w14:textId="77777777" w:rsidR="00594EF9" w:rsidRPr="00C50D4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50D47">
              <w:rPr>
                <w:rFonts w:ascii="Calibri" w:hAnsi="Calibri" w:cs="Calibri"/>
                <w:sz w:val="22"/>
                <w:lang w:val="en-US"/>
              </w:rPr>
              <w:t>0.328</w:t>
            </w:r>
          </w:p>
        </w:tc>
        <w:tc>
          <w:tcPr>
            <w:tcW w:w="708" w:type="dxa"/>
          </w:tcPr>
          <w:p w14:paraId="29914014" w14:textId="77777777" w:rsidR="00594EF9" w:rsidRPr="00C50D4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50D47">
              <w:rPr>
                <w:rFonts w:ascii="Calibri" w:hAnsi="Calibri" w:cs="Calibri"/>
                <w:sz w:val="22"/>
                <w:lang w:val="en-US"/>
              </w:rPr>
              <w:t>0.90</w:t>
            </w:r>
          </w:p>
        </w:tc>
        <w:tc>
          <w:tcPr>
            <w:tcW w:w="1077" w:type="dxa"/>
          </w:tcPr>
          <w:p w14:paraId="44540C4B" w14:textId="77777777" w:rsidR="00594EF9" w:rsidRPr="00C50D4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50D47">
              <w:rPr>
                <w:rFonts w:ascii="Calibri" w:hAnsi="Calibri" w:cs="Calibri"/>
                <w:sz w:val="22"/>
                <w:lang w:val="en-US"/>
              </w:rPr>
              <w:t>0.72-1.12</w:t>
            </w:r>
          </w:p>
        </w:tc>
        <w:tc>
          <w:tcPr>
            <w:tcW w:w="678" w:type="dxa"/>
          </w:tcPr>
          <w:p w14:paraId="67686898" w14:textId="77777777" w:rsidR="00594EF9" w:rsidRPr="004C0DBE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4C0DBE">
              <w:rPr>
                <w:rFonts w:ascii="Calibri" w:hAnsi="Calibri" w:cs="Calibri"/>
                <w:sz w:val="22"/>
                <w:lang w:val="en-US"/>
              </w:rPr>
              <w:t>0.85</w:t>
            </w:r>
          </w:p>
        </w:tc>
        <w:tc>
          <w:tcPr>
            <w:tcW w:w="1077" w:type="dxa"/>
          </w:tcPr>
          <w:p w14:paraId="2B8176C5" w14:textId="77777777" w:rsidR="00594EF9" w:rsidRPr="004C0DBE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4C0DBE">
              <w:rPr>
                <w:rFonts w:ascii="Calibri" w:hAnsi="Calibri" w:cs="Calibri"/>
                <w:sz w:val="22"/>
                <w:lang w:val="en-US"/>
              </w:rPr>
              <w:t>0.67-1.09</w:t>
            </w:r>
          </w:p>
        </w:tc>
      </w:tr>
      <w:tr w:rsidR="00594EF9" w:rsidRPr="004C0DBE" w14:paraId="2B0D3F1D" w14:textId="77777777" w:rsidTr="007C1DF7">
        <w:tc>
          <w:tcPr>
            <w:tcW w:w="2948" w:type="dxa"/>
          </w:tcPr>
          <w:p w14:paraId="0A86CEA5" w14:textId="77777777" w:rsidR="00594EF9" w:rsidRPr="001107EB" w:rsidRDefault="00594EF9" w:rsidP="009A1F12">
            <w:pPr>
              <w:spacing w:line="480" w:lineRule="auto"/>
              <w:rPr>
                <w:rFonts w:ascii="Calibri" w:hAnsi="Calibri" w:cs="Calibri"/>
                <w:b/>
                <w:color w:val="FF0000"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70B255FF" w14:textId="77777777" w:rsidR="00594EF9" w:rsidRDefault="00594EF9" w:rsidP="009A1F12">
            <w:pPr>
              <w:spacing w:line="480" w:lineRule="auto"/>
              <w:rPr>
                <w:rFonts w:ascii="Calibri" w:hAnsi="Calibri" w:cs="Calibri"/>
                <w:b/>
                <w:color w:val="FF0000"/>
                <w:sz w:val="22"/>
                <w:lang w:val="en-US"/>
              </w:rPr>
            </w:pPr>
          </w:p>
        </w:tc>
        <w:tc>
          <w:tcPr>
            <w:tcW w:w="2935" w:type="dxa"/>
          </w:tcPr>
          <w:p w14:paraId="049A1179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880" w:type="dxa"/>
          </w:tcPr>
          <w:p w14:paraId="259D0FC6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1572D6FB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71AE0990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678" w:type="dxa"/>
          </w:tcPr>
          <w:p w14:paraId="3CB1C3DC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0AB3B401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4C0DBE" w14:paraId="5A62C2BD" w14:textId="77777777" w:rsidTr="007C1DF7">
        <w:tc>
          <w:tcPr>
            <w:tcW w:w="2948" w:type="dxa"/>
          </w:tcPr>
          <w:p w14:paraId="363B1094" w14:textId="7D4DE6A2" w:rsidR="00594EF9" w:rsidRPr="00FF39CD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FF39CD">
              <w:rPr>
                <w:rFonts w:ascii="Calibri" w:hAnsi="Calibri" w:cs="Calibri"/>
                <w:b/>
                <w:sz w:val="22"/>
                <w:lang w:val="en-US"/>
              </w:rPr>
              <w:t>Sexual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 risk group,</w:t>
            </w:r>
            <w:r w:rsidRPr="00FF39CD">
              <w:rPr>
                <w:rFonts w:ascii="Calibri" w:hAnsi="Calibri" w:cs="Calibri"/>
                <w:b/>
                <w:sz w:val="22"/>
                <w:lang w:val="en-US"/>
              </w:rPr>
              <w:t xml:space="preserve"> </w:t>
            </w:r>
            <w:r w:rsidR="00AB07B4">
              <w:rPr>
                <w:rFonts w:ascii="Calibri" w:hAnsi="Calibri" w:cs="Calibri"/>
                <w:b/>
                <w:sz w:val="22"/>
                <w:lang w:val="en-US"/>
              </w:rPr>
              <w:t>n</w:t>
            </w:r>
            <w:r w:rsidRPr="00FF39CD">
              <w:rPr>
                <w:rFonts w:ascii="Calibri" w:hAnsi="Calibri" w:cs="Calibri"/>
                <w:b/>
                <w:sz w:val="22"/>
                <w:lang w:val="en-US"/>
              </w:rPr>
              <w:t xml:space="preserve"> (%)</w:t>
            </w:r>
          </w:p>
        </w:tc>
        <w:tc>
          <w:tcPr>
            <w:tcW w:w="2885" w:type="dxa"/>
          </w:tcPr>
          <w:p w14:paraId="12F7DDD4" w14:textId="77777777" w:rsidR="00594EF9" w:rsidRPr="00FF39CD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FF39CD">
              <w:rPr>
                <w:rFonts w:ascii="Calibri" w:hAnsi="Calibri" w:cs="Calibri"/>
                <w:b/>
                <w:sz w:val="22"/>
                <w:lang w:val="en-US"/>
              </w:rPr>
              <w:t>MSW</w:t>
            </w:r>
          </w:p>
        </w:tc>
        <w:tc>
          <w:tcPr>
            <w:tcW w:w="2935" w:type="dxa"/>
          </w:tcPr>
          <w:p w14:paraId="4A05BC3F" w14:textId="77777777" w:rsidR="00594EF9" w:rsidRPr="00E06135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E06135">
              <w:rPr>
                <w:rFonts w:ascii="Calibri" w:hAnsi="Calibri" w:cs="Calibri"/>
                <w:sz w:val="22"/>
                <w:lang w:val="en-US"/>
              </w:rPr>
              <w:t>63/240 (26%)</w:t>
            </w:r>
          </w:p>
        </w:tc>
        <w:tc>
          <w:tcPr>
            <w:tcW w:w="1880" w:type="dxa"/>
          </w:tcPr>
          <w:p w14:paraId="5913997F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0.248</w:t>
            </w:r>
          </w:p>
        </w:tc>
        <w:tc>
          <w:tcPr>
            <w:tcW w:w="708" w:type="dxa"/>
          </w:tcPr>
          <w:p w14:paraId="5FF48A75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77" w:type="dxa"/>
          </w:tcPr>
          <w:p w14:paraId="437084DE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78" w:type="dxa"/>
          </w:tcPr>
          <w:p w14:paraId="4EA614BC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54765334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C50D47" w14:paraId="64812581" w14:textId="77777777" w:rsidTr="007C1DF7">
        <w:tc>
          <w:tcPr>
            <w:tcW w:w="2948" w:type="dxa"/>
          </w:tcPr>
          <w:p w14:paraId="19D5A621" w14:textId="77777777" w:rsidR="00594EF9" w:rsidRPr="00FF39CD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3452EED2" w14:textId="77777777" w:rsidR="00594EF9" w:rsidRPr="00FF39CD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FF39CD">
              <w:rPr>
                <w:rFonts w:ascii="Calibri" w:hAnsi="Calibri" w:cs="Calibri"/>
                <w:b/>
                <w:sz w:val="22"/>
                <w:lang w:val="en-US"/>
              </w:rPr>
              <w:t>MSM</w:t>
            </w:r>
          </w:p>
        </w:tc>
        <w:tc>
          <w:tcPr>
            <w:tcW w:w="2935" w:type="dxa"/>
          </w:tcPr>
          <w:p w14:paraId="6CA0B5EB" w14:textId="77777777" w:rsidR="00594EF9" w:rsidRPr="00E06135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E06135">
              <w:rPr>
                <w:rFonts w:ascii="Calibri" w:hAnsi="Calibri" w:cs="Calibri"/>
                <w:sz w:val="22"/>
                <w:lang w:val="en-US"/>
              </w:rPr>
              <w:t>49/228 (21%)</w:t>
            </w:r>
          </w:p>
        </w:tc>
        <w:tc>
          <w:tcPr>
            <w:tcW w:w="1880" w:type="dxa"/>
          </w:tcPr>
          <w:p w14:paraId="6C6FEB15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1C9A886E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0.77</w:t>
            </w:r>
          </w:p>
        </w:tc>
        <w:tc>
          <w:tcPr>
            <w:tcW w:w="1077" w:type="dxa"/>
          </w:tcPr>
          <w:p w14:paraId="6F70AAEA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0.50-1.20</w:t>
            </w:r>
          </w:p>
        </w:tc>
        <w:tc>
          <w:tcPr>
            <w:tcW w:w="678" w:type="dxa"/>
          </w:tcPr>
          <w:p w14:paraId="5059D3BC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211CAF63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C50D47" w14:paraId="138AF561" w14:textId="77777777" w:rsidTr="007C1DF7">
        <w:tc>
          <w:tcPr>
            <w:tcW w:w="2948" w:type="dxa"/>
          </w:tcPr>
          <w:p w14:paraId="4988BD13" w14:textId="77777777" w:rsidR="00594EF9" w:rsidRPr="003658D4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1DCA5B5E" w14:textId="77777777" w:rsidR="00594EF9" w:rsidRPr="003658D4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35" w:type="dxa"/>
          </w:tcPr>
          <w:p w14:paraId="771FFA57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880" w:type="dxa"/>
          </w:tcPr>
          <w:p w14:paraId="20D3C99A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77E9E54B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630E71F8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678" w:type="dxa"/>
          </w:tcPr>
          <w:p w14:paraId="3C371D5F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296E9D08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CE75AD" w14:paraId="107D4D90" w14:textId="77777777" w:rsidTr="007C1DF7">
        <w:tc>
          <w:tcPr>
            <w:tcW w:w="2948" w:type="dxa"/>
          </w:tcPr>
          <w:p w14:paraId="54F449ED" w14:textId="7DC81B17" w:rsidR="00594EF9" w:rsidRPr="003658D4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Country of origin</w:t>
            </w:r>
            <w:r w:rsidRPr="003658D4">
              <w:rPr>
                <w:rFonts w:ascii="Calibri" w:hAnsi="Calibri" w:cs="Calibri"/>
                <w:b/>
                <w:sz w:val="22"/>
                <w:lang w:val="en-US"/>
              </w:rPr>
              <w:t xml:space="preserve">, </w:t>
            </w:r>
            <w:r w:rsidR="00AB07B4">
              <w:rPr>
                <w:rFonts w:ascii="Calibri" w:hAnsi="Calibri" w:cs="Calibri"/>
                <w:b/>
                <w:sz w:val="22"/>
                <w:lang w:val="en-US"/>
              </w:rPr>
              <w:t>n</w:t>
            </w:r>
            <w:r w:rsidRPr="003658D4">
              <w:rPr>
                <w:rFonts w:ascii="Calibri" w:hAnsi="Calibri" w:cs="Calibri"/>
                <w:b/>
                <w:sz w:val="22"/>
                <w:lang w:val="en-US"/>
              </w:rPr>
              <w:t xml:space="preserve"> (%)</w:t>
            </w:r>
          </w:p>
        </w:tc>
        <w:tc>
          <w:tcPr>
            <w:tcW w:w="2885" w:type="dxa"/>
          </w:tcPr>
          <w:p w14:paraId="3AC4F213" w14:textId="77777777" w:rsidR="00594EF9" w:rsidRPr="003658D4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3658D4">
              <w:rPr>
                <w:rFonts w:ascii="Calibri" w:hAnsi="Calibri" w:cs="Calibri"/>
                <w:b/>
                <w:sz w:val="22"/>
                <w:lang w:val="en-US"/>
              </w:rPr>
              <w:t>Netherlands</w:t>
            </w:r>
          </w:p>
        </w:tc>
        <w:tc>
          <w:tcPr>
            <w:tcW w:w="2935" w:type="dxa"/>
          </w:tcPr>
          <w:p w14:paraId="308788BD" w14:textId="77777777" w:rsidR="00594EF9" w:rsidRPr="00E06135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E06135">
              <w:rPr>
                <w:rFonts w:ascii="Calibri" w:hAnsi="Calibri" w:cs="Calibri"/>
                <w:sz w:val="22"/>
                <w:lang w:val="en-US"/>
              </w:rPr>
              <w:t>44/211 (21%)</w:t>
            </w:r>
          </w:p>
        </w:tc>
        <w:tc>
          <w:tcPr>
            <w:tcW w:w="1880" w:type="dxa"/>
          </w:tcPr>
          <w:p w14:paraId="5A957939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&lt;0.001</w:t>
            </w:r>
          </w:p>
        </w:tc>
        <w:tc>
          <w:tcPr>
            <w:tcW w:w="708" w:type="dxa"/>
          </w:tcPr>
          <w:p w14:paraId="3358733F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77" w:type="dxa"/>
          </w:tcPr>
          <w:p w14:paraId="634A152C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78" w:type="dxa"/>
          </w:tcPr>
          <w:p w14:paraId="2C1B184B" w14:textId="77777777" w:rsidR="00594EF9" w:rsidRPr="002304EB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2304EB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77" w:type="dxa"/>
          </w:tcPr>
          <w:p w14:paraId="267FD0E3" w14:textId="77777777" w:rsidR="00594EF9" w:rsidRPr="002304EB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594EF9" w:rsidRPr="00034F8B" w14:paraId="0B3101C1" w14:textId="77777777" w:rsidTr="007C1DF7">
        <w:tc>
          <w:tcPr>
            <w:tcW w:w="2948" w:type="dxa"/>
          </w:tcPr>
          <w:p w14:paraId="32155086" w14:textId="77777777" w:rsidR="00594EF9" w:rsidRPr="003658D4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76BEFBE5" w14:textId="77777777" w:rsidR="00594EF9" w:rsidRPr="003658D4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3658D4">
              <w:rPr>
                <w:rFonts w:ascii="Calibri" w:hAnsi="Calibri" w:cs="Calibri"/>
                <w:b/>
                <w:sz w:val="22"/>
                <w:lang w:val="en-US"/>
              </w:rPr>
              <w:t xml:space="preserve">Turkey, Morocco, North Africa </w:t>
            </w:r>
          </w:p>
        </w:tc>
        <w:tc>
          <w:tcPr>
            <w:tcW w:w="2935" w:type="dxa"/>
          </w:tcPr>
          <w:p w14:paraId="17D26A84" w14:textId="77777777" w:rsidR="00594EF9" w:rsidRPr="00E06135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E06135">
              <w:rPr>
                <w:rFonts w:ascii="Calibri" w:hAnsi="Calibri" w:cs="Calibri"/>
                <w:sz w:val="22"/>
                <w:lang w:val="en-US"/>
              </w:rPr>
              <w:t>4/40 (10%)</w:t>
            </w:r>
          </w:p>
        </w:tc>
        <w:tc>
          <w:tcPr>
            <w:tcW w:w="1880" w:type="dxa"/>
          </w:tcPr>
          <w:p w14:paraId="7E4D1A33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6EF304F8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0.43</w:t>
            </w:r>
          </w:p>
        </w:tc>
        <w:tc>
          <w:tcPr>
            <w:tcW w:w="1077" w:type="dxa"/>
          </w:tcPr>
          <w:p w14:paraId="7C129441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0.14-1.27</w:t>
            </w:r>
          </w:p>
        </w:tc>
        <w:tc>
          <w:tcPr>
            <w:tcW w:w="678" w:type="dxa"/>
          </w:tcPr>
          <w:p w14:paraId="6FCE6CAF" w14:textId="77777777" w:rsidR="00594EF9" w:rsidRPr="002304EB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2304EB">
              <w:rPr>
                <w:rFonts w:ascii="Calibri" w:hAnsi="Calibri" w:cs="Calibri"/>
                <w:sz w:val="22"/>
                <w:lang w:val="en-US"/>
              </w:rPr>
              <w:t>0.41</w:t>
            </w:r>
          </w:p>
        </w:tc>
        <w:tc>
          <w:tcPr>
            <w:tcW w:w="1077" w:type="dxa"/>
          </w:tcPr>
          <w:p w14:paraId="5D2C6524" w14:textId="77777777" w:rsidR="00594EF9" w:rsidRPr="002304EB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2304EB">
              <w:rPr>
                <w:rFonts w:ascii="Calibri" w:hAnsi="Calibri" w:cs="Calibri"/>
                <w:sz w:val="22"/>
                <w:lang w:val="en-US"/>
              </w:rPr>
              <w:t>0.14-1.17</w:t>
            </w:r>
          </w:p>
        </w:tc>
      </w:tr>
      <w:tr w:rsidR="00594EF9" w:rsidRPr="002304EB" w14:paraId="173CDBBA" w14:textId="77777777" w:rsidTr="007C1DF7">
        <w:tc>
          <w:tcPr>
            <w:tcW w:w="2948" w:type="dxa"/>
          </w:tcPr>
          <w:p w14:paraId="721CFD43" w14:textId="77777777" w:rsidR="00594EF9" w:rsidRPr="003658D4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5D2CDD5D" w14:textId="77777777" w:rsidR="00594EF9" w:rsidRPr="003658D4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3658D4">
              <w:rPr>
                <w:rFonts w:ascii="Calibri" w:hAnsi="Calibri" w:cs="Calibri"/>
                <w:b/>
                <w:sz w:val="22"/>
                <w:lang w:val="en-US"/>
              </w:rPr>
              <w:t>Suriname</w:t>
            </w:r>
          </w:p>
        </w:tc>
        <w:tc>
          <w:tcPr>
            <w:tcW w:w="2935" w:type="dxa"/>
          </w:tcPr>
          <w:p w14:paraId="1D351387" w14:textId="77777777" w:rsidR="00594EF9" w:rsidRPr="00E06135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E06135">
              <w:rPr>
                <w:rFonts w:ascii="Calibri" w:hAnsi="Calibri" w:cs="Calibri"/>
                <w:sz w:val="22"/>
                <w:lang w:val="en-US"/>
              </w:rPr>
              <w:t>34/71 (48%)</w:t>
            </w:r>
          </w:p>
        </w:tc>
        <w:tc>
          <w:tcPr>
            <w:tcW w:w="1880" w:type="dxa"/>
          </w:tcPr>
          <w:p w14:paraId="183AD43F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23ED4330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3.38</w:t>
            </w:r>
          </w:p>
        </w:tc>
        <w:tc>
          <w:tcPr>
            <w:tcW w:w="1077" w:type="dxa"/>
          </w:tcPr>
          <w:p w14:paraId="60375B28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1.87-6.11</w:t>
            </w:r>
          </w:p>
        </w:tc>
        <w:tc>
          <w:tcPr>
            <w:tcW w:w="678" w:type="dxa"/>
          </w:tcPr>
          <w:p w14:paraId="46B0FBC0" w14:textId="77777777" w:rsidR="00594EF9" w:rsidRPr="002304EB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2304EB">
              <w:rPr>
                <w:rFonts w:ascii="Calibri" w:hAnsi="Calibri" w:cs="Calibri"/>
                <w:sz w:val="22"/>
                <w:lang w:val="en-US"/>
              </w:rPr>
              <w:t>3.32</w:t>
            </w:r>
          </w:p>
        </w:tc>
        <w:tc>
          <w:tcPr>
            <w:tcW w:w="1077" w:type="dxa"/>
          </w:tcPr>
          <w:p w14:paraId="0EB6D603" w14:textId="77777777" w:rsidR="00594EF9" w:rsidRPr="002304EB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2304EB">
              <w:rPr>
                <w:rFonts w:ascii="Calibri" w:hAnsi="Calibri" w:cs="Calibri"/>
                <w:sz w:val="22"/>
                <w:lang w:val="en-US"/>
              </w:rPr>
              <w:t>1.77-6.23</w:t>
            </w:r>
          </w:p>
        </w:tc>
      </w:tr>
      <w:tr w:rsidR="00594EF9" w:rsidRPr="002304EB" w14:paraId="2F3AC774" w14:textId="77777777" w:rsidTr="007C1DF7">
        <w:tc>
          <w:tcPr>
            <w:tcW w:w="2948" w:type="dxa"/>
          </w:tcPr>
          <w:p w14:paraId="14C62F9C" w14:textId="77777777" w:rsidR="00594EF9" w:rsidRPr="003658D4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121D40A0" w14:textId="77777777" w:rsidR="00594EF9" w:rsidRPr="003658D4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3658D4">
              <w:rPr>
                <w:rFonts w:ascii="Calibri" w:hAnsi="Calibri" w:cs="Calibri"/>
                <w:b/>
                <w:sz w:val="22"/>
                <w:lang w:val="en-US"/>
              </w:rPr>
              <w:t>Europe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>, outside the Netherlands</w:t>
            </w:r>
            <w:r w:rsidRPr="003658D4">
              <w:rPr>
                <w:rFonts w:ascii="Calibri" w:hAnsi="Calibri" w:cs="Calibri"/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2935" w:type="dxa"/>
          </w:tcPr>
          <w:p w14:paraId="07450282" w14:textId="77777777" w:rsidR="00594EF9" w:rsidRPr="00E06135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E06135">
              <w:rPr>
                <w:rFonts w:ascii="Calibri" w:hAnsi="Calibri" w:cs="Calibri"/>
                <w:sz w:val="22"/>
                <w:lang w:val="en-US"/>
              </w:rPr>
              <w:t>10/58 (17%)</w:t>
            </w:r>
          </w:p>
        </w:tc>
        <w:tc>
          <w:tcPr>
            <w:tcW w:w="1880" w:type="dxa"/>
          </w:tcPr>
          <w:p w14:paraId="7D7DFA88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65013448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0.81</w:t>
            </w:r>
          </w:p>
        </w:tc>
        <w:tc>
          <w:tcPr>
            <w:tcW w:w="1077" w:type="dxa"/>
          </w:tcPr>
          <w:p w14:paraId="7A3F982D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0.38-1.74</w:t>
            </w:r>
          </w:p>
        </w:tc>
        <w:tc>
          <w:tcPr>
            <w:tcW w:w="678" w:type="dxa"/>
          </w:tcPr>
          <w:p w14:paraId="74BDF75F" w14:textId="77777777" w:rsidR="00594EF9" w:rsidRPr="002304EB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2304EB">
              <w:rPr>
                <w:rFonts w:ascii="Calibri" w:hAnsi="Calibri" w:cs="Calibri"/>
                <w:sz w:val="22"/>
                <w:lang w:val="en-US"/>
              </w:rPr>
              <w:t>0.69</w:t>
            </w:r>
          </w:p>
        </w:tc>
        <w:tc>
          <w:tcPr>
            <w:tcW w:w="1077" w:type="dxa"/>
          </w:tcPr>
          <w:p w14:paraId="36C7EF79" w14:textId="77777777" w:rsidR="00594EF9" w:rsidRPr="002304EB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2304EB">
              <w:rPr>
                <w:rFonts w:ascii="Calibri" w:hAnsi="Calibri" w:cs="Calibri"/>
                <w:sz w:val="22"/>
                <w:lang w:val="en-US"/>
              </w:rPr>
              <w:t>0.32-1.50</w:t>
            </w:r>
          </w:p>
        </w:tc>
      </w:tr>
      <w:tr w:rsidR="00594EF9" w:rsidRPr="002304EB" w14:paraId="5155C7B8" w14:textId="77777777" w:rsidTr="007C1DF7">
        <w:tc>
          <w:tcPr>
            <w:tcW w:w="2948" w:type="dxa"/>
          </w:tcPr>
          <w:p w14:paraId="7D028674" w14:textId="77777777" w:rsidR="00594EF9" w:rsidRPr="003658D4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64ECFDC2" w14:textId="77777777" w:rsidR="00594EF9" w:rsidRPr="003658D4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3658D4">
              <w:rPr>
                <w:rFonts w:ascii="Calibri" w:hAnsi="Calibri" w:cs="Calibri"/>
                <w:b/>
                <w:sz w:val="22"/>
                <w:lang w:val="en-US"/>
              </w:rPr>
              <w:t>Other</w:t>
            </w:r>
          </w:p>
        </w:tc>
        <w:tc>
          <w:tcPr>
            <w:tcW w:w="2935" w:type="dxa"/>
          </w:tcPr>
          <w:p w14:paraId="72CFF1C9" w14:textId="77777777" w:rsidR="00594EF9" w:rsidRPr="00E06135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E06135">
              <w:rPr>
                <w:rFonts w:ascii="Calibri" w:hAnsi="Calibri" w:cs="Calibri"/>
                <w:sz w:val="22"/>
                <w:lang w:val="en-US"/>
              </w:rPr>
              <w:t>20/88 (23%)</w:t>
            </w:r>
          </w:p>
        </w:tc>
        <w:tc>
          <w:tcPr>
            <w:tcW w:w="1880" w:type="dxa"/>
          </w:tcPr>
          <w:p w14:paraId="2E7BA4F5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587404EC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1.11</w:t>
            </w:r>
          </w:p>
        </w:tc>
        <w:tc>
          <w:tcPr>
            <w:tcW w:w="1077" w:type="dxa"/>
          </w:tcPr>
          <w:p w14:paraId="75EDBB3B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0.60-2.06</w:t>
            </w:r>
          </w:p>
        </w:tc>
        <w:tc>
          <w:tcPr>
            <w:tcW w:w="678" w:type="dxa"/>
          </w:tcPr>
          <w:p w14:paraId="3C34BD0C" w14:textId="77777777" w:rsidR="00594EF9" w:rsidRPr="002304EB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2304EB">
              <w:rPr>
                <w:rFonts w:ascii="Calibri" w:hAnsi="Calibri" w:cs="Calibri"/>
                <w:sz w:val="22"/>
                <w:lang w:val="en-US"/>
              </w:rPr>
              <w:t>0.96</w:t>
            </w:r>
          </w:p>
        </w:tc>
        <w:tc>
          <w:tcPr>
            <w:tcW w:w="1077" w:type="dxa"/>
          </w:tcPr>
          <w:p w14:paraId="4E453D84" w14:textId="77777777" w:rsidR="00594EF9" w:rsidRPr="002304EB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2304EB">
              <w:rPr>
                <w:rFonts w:ascii="Calibri" w:hAnsi="Calibri" w:cs="Calibri"/>
                <w:sz w:val="22"/>
                <w:lang w:val="en-US"/>
              </w:rPr>
              <w:t xml:space="preserve">0.50-1.86 </w:t>
            </w:r>
          </w:p>
        </w:tc>
      </w:tr>
      <w:tr w:rsidR="00594EF9" w:rsidRPr="002304EB" w14:paraId="1930224F" w14:textId="77777777" w:rsidTr="007C1DF7">
        <w:tc>
          <w:tcPr>
            <w:tcW w:w="2948" w:type="dxa"/>
          </w:tcPr>
          <w:p w14:paraId="62DBC4B8" w14:textId="77777777" w:rsidR="00594EF9" w:rsidRPr="001107EB" w:rsidRDefault="00594EF9" w:rsidP="009A1F12">
            <w:pPr>
              <w:spacing w:line="480" w:lineRule="auto"/>
              <w:rPr>
                <w:rFonts w:ascii="Calibri" w:hAnsi="Calibri" w:cs="Calibri"/>
                <w:b/>
                <w:color w:val="FF0000"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2416AFBF" w14:textId="77777777" w:rsidR="00594EF9" w:rsidRPr="001107EB" w:rsidRDefault="00594EF9" w:rsidP="009A1F12">
            <w:pPr>
              <w:spacing w:line="480" w:lineRule="auto"/>
              <w:rPr>
                <w:rFonts w:ascii="Calibri" w:hAnsi="Calibri" w:cs="Calibri"/>
                <w:b/>
                <w:color w:val="FF0000"/>
                <w:sz w:val="22"/>
                <w:lang w:val="en-US"/>
              </w:rPr>
            </w:pPr>
          </w:p>
        </w:tc>
        <w:tc>
          <w:tcPr>
            <w:tcW w:w="2935" w:type="dxa"/>
          </w:tcPr>
          <w:p w14:paraId="1560F141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880" w:type="dxa"/>
          </w:tcPr>
          <w:p w14:paraId="43140D4D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734F0FC5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3B1CFFBD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678" w:type="dxa"/>
          </w:tcPr>
          <w:p w14:paraId="628BC336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26CCC862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2304EB" w14:paraId="30CE1030" w14:textId="77777777" w:rsidTr="007C1DF7">
        <w:tc>
          <w:tcPr>
            <w:tcW w:w="2948" w:type="dxa"/>
          </w:tcPr>
          <w:p w14:paraId="66A0E7D8" w14:textId="0330C6D8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>Education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>al</w:t>
            </w: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 xml:space="preserve"> level</w:t>
            </w:r>
            <w:r>
              <w:rPr>
                <w:rFonts w:ascii="Calibri" w:hAnsi="Calibri" w:cs="Calibri"/>
                <w:b/>
                <w:sz w:val="22"/>
                <w:vertAlign w:val="superscript"/>
                <w:lang w:val="en-US"/>
              </w:rPr>
              <w:t>2</w:t>
            </w: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 xml:space="preserve">, </w:t>
            </w:r>
            <w:r w:rsidR="00AB07B4">
              <w:rPr>
                <w:rFonts w:ascii="Calibri" w:hAnsi="Calibri" w:cs="Calibri"/>
                <w:b/>
                <w:sz w:val="22"/>
                <w:lang w:val="en-US"/>
              </w:rPr>
              <w:t>n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 </w:t>
            </w: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 xml:space="preserve">(%) </w:t>
            </w:r>
          </w:p>
        </w:tc>
        <w:tc>
          <w:tcPr>
            <w:tcW w:w="2885" w:type="dxa"/>
          </w:tcPr>
          <w:p w14:paraId="45EB3DAF" w14:textId="77777777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>Low</w:t>
            </w:r>
          </w:p>
        </w:tc>
        <w:tc>
          <w:tcPr>
            <w:tcW w:w="2935" w:type="dxa"/>
          </w:tcPr>
          <w:p w14:paraId="6CAA31D9" w14:textId="77777777" w:rsidR="00594EF9" w:rsidRPr="00E06135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E06135">
              <w:rPr>
                <w:rFonts w:ascii="Calibri" w:hAnsi="Calibri" w:cs="Calibri"/>
                <w:sz w:val="22"/>
                <w:lang w:val="en-US"/>
              </w:rPr>
              <w:t>7/35 (20%)</w:t>
            </w:r>
          </w:p>
        </w:tc>
        <w:tc>
          <w:tcPr>
            <w:tcW w:w="1880" w:type="dxa"/>
          </w:tcPr>
          <w:p w14:paraId="5847326A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0.265</w:t>
            </w:r>
          </w:p>
        </w:tc>
        <w:tc>
          <w:tcPr>
            <w:tcW w:w="708" w:type="dxa"/>
          </w:tcPr>
          <w:p w14:paraId="3E65EB98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77" w:type="dxa"/>
          </w:tcPr>
          <w:p w14:paraId="670BECF3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78" w:type="dxa"/>
          </w:tcPr>
          <w:p w14:paraId="4F8E1219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18593189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2304EB" w14:paraId="3CAA2DFC" w14:textId="77777777" w:rsidTr="007C1DF7">
        <w:tc>
          <w:tcPr>
            <w:tcW w:w="2948" w:type="dxa"/>
          </w:tcPr>
          <w:p w14:paraId="6C4FDCD9" w14:textId="77777777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4ED861C0" w14:textId="77777777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>Medium</w:t>
            </w:r>
          </w:p>
        </w:tc>
        <w:tc>
          <w:tcPr>
            <w:tcW w:w="2935" w:type="dxa"/>
          </w:tcPr>
          <w:p w14:paraId="5E2AD266" w14:textId="77777777" w:rsidR="00594EF9" w:rsidRPr="00E06135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E06135">
              <w:rPr>
                <w:rFonts w:ascii="Calibri" w:hAnsi="Calibri" w:cs="Calibri"/>
                <w:sz w:val="22"/>
                <w:lang w:val="en-US"/>
              </w:rPr>
              <w:t>36/115 (31%)</w:t>
            </w:r>
          </w:p>
        </w:tc>
        <w:tc>
          <w:tcPr>
            <w:tcW w:w="1880" w:type="dxa"/>
          </w:tcPr>
          <w:p w14:paraId="2BD6701E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5C97F94D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1.59</w:t>
            </w:r>
          </w:p>
        </w:tc>
        <w:tc>
          <w:tcPr>
            <w:tcW w:w="1077" w:type="dxa"/>
          </w:tcPr>
          <w:p w14:paraId="4D43E6F9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0.63-4.04</w:t>
            </w:r>
          </w:p>
        </w:tc>
        <w:tc>
          <w:tcPr>
            <w:tcW w:w="678" w:type="dxa"/>
          </w:tcPr>
          <w:p w14:paraId="4100BCCB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54578585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7C3FC9" w14:paraId="17846960" w14:textId="77777777" w:rsidTr="007C1DF7">
        <w:tc>
          <w:tcPr>
            <w:tcW w:w="2948" w:type="dxa"/>
          </w:tcPr>
          <w:p w14:paraId="67B30140" w14:textId="77777777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5943D2E2" w14:textId="77777777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>High</w:t>
            </w:r>
          </w:p>
        </w:tc>
        <w:tc>
          <w:tcPr>
            <w:tcW w:w="2935" w:type="dxa"/>
          </w:tcPr>
          <w:p w14:paraId="19FE11C1" w14:textId="77777777" w:rsidR="00594EF9" w:rsidRPr="00E06135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E06135">
              <w:rPr>
                <w:rFonts w:ascii="Calibri" w:hAnsi="Calibri" w:cs="Calibri"/>
                <w:sz w:val="22"/>
                <w:lang w:val="en-US"/>
              </w:rPr>
              <w:t>62/286 (22%)</w:t>
            </w:r>
          </w:p>
        </w:tc>
        <w:tc>
          <w:tcPr>
            <w:tcW w:w="1880" w:type="dxa"/>
          </w:tcPr>
          <w:p w14:paraId="42FBD0EF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518B4707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1.07</w:t>
            </w:r>
          </w:p>
        </w:tc>
        <w:tc>
          <w:tcPr>
            <w:tcW w:w="1077" w:type="dxa"/>
          </w:tcPr>
          <w:p w14:paraId="6730A817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0.44-2.59</w:t>
            </w:r>
          </w:p>
        </w:tc>
        <w:tc>
          <w:tcPr>
            <w:tcW w:w="678" w:type="dxa"/>
          </w:tcPr>
          <w:p w14:paraId="50AD5E4F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2607E261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7C3FC9" w14:paraId="20203669" w14:textId="77777777" w:rsidTr="007C1DF7">
        <w:tc>
          <w:tcPr>
            <w:tcW w:w="2948" w:type="dxa"/>
          </w:tcPr>
          <w:p w14:paraId="4DCB3BF3" w14:textId="77777777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08C7BC56" w14:textId="77777777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35" w:type="dxa"/>
          </w:tcPr>
          <w:p w14:paraId="7190E7A9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880" w:type="dxa"/>
          </w:tcPr>
          <w:p w14:paraId="5F1435FA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2567B421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16761694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678" w:type="dxa"/>
          </w:tcPr>
          <w:p w14:paraId="4B4CF545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626A392C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7C3FC9" w14:paraId="5D7D80CD" w14:textId="77777777" w:rsidTr="007C1DF7">
        <w:tc>
          <w:tcPr>
            <w:tcW w:w="2948" w:type="dxa"/>
          </w:tcPr>
          <w:p w14:paraId="0ED4236D" w14:textId="77777777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lastRenderedPageBreak/>
              <w:t xml:space="preserve">Urethritis symptoms past </w:t>
            </w:r>
          </w:p>
        </w:tc>
        <w:tc>
          <w:tcPr>
            <w:tcW w:w="2885" w:type="dxa"/>
          </w:tcPr>
          <w:p w14:paraId="7B5FD8CC" w14:textId="77777777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No</w:t>
            </w:r>
          </w:p>
        </w:tc>
        <w:tc>
          <w:tcPr>
            <w:tcW w:w="2935" w:type="dxa"/>
          </w:tcPr>
          <w:p w14:paraId="270CFFE6" w14:textId="77777777" w:rsidR="00594EF9" w:rsidRPr="0057782C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57782C">
              <w:rPr>
                <w:rFonts w:ascii="Calibri" w:hAnsi="Calibri" w:cs="Calibri"/>
                <w:sz w:val="22"/>
                <w:lang w:val="en-US"/>
              </w:rPr>
              <w:t>77/339 (23%)</w:t>
            </w:r>
          </w:p>
        </w:tc>
        <w:tc>
          <w:tcPr>
            <w:tcW w:w="1880" w:type="dxa"/>
          </w:tcPr>
          <w:p w14:paraId="38C1E2B6" w14:textId="77777777" w:rsidR="00594EF9" w:rsidRPr="000C2BB1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0C2BB1">
              <w:rPr>
                <w:rFonts w:ascii="Calibri" w:hAnsi="Calibri" w:cs="Calibri"/>
                <w:sz w:val="22"/>
                <w:lang w:val="en-US"/>
              </w:rPr>
              <w:t>0.394</w:t>
            </w:r>
          </w:p>
        </w:tc>
        <w:tc>
          <w:tcPr>
            <w:tcW w:w="708" w:type="dxa"/>
          </w:tcPr>
          <w:p w14:paraId="012336E3" w14:textId="77777777" w:rsidR="00594EF9" w:rsidRPr="000C2BB1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0C2BB1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77" w:type="dxa"/>
          </w:tcPr>
          <w:p w14:paraId="3EFD62FA" w14:textId="77777777" w:rsidR="00594EF9" w:rsidRPr="000C2BB1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78" w:type="dxa"/>
          </w:tcPr>
          <w:p w14:paraId="19CAF9B9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1ADAF88A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985C55" w14:paraId="649A49C4" w14:textId="77777777" w:rsidTr="007C1DF7">
        <w:tc>
          <w:tcPr>
            <w:tcW w:w="2948" w:type="dxa"/>
          </w:tcPr>
          <w:p w14:paraId="32C31AEE" w14:textId="658A86DF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2 years, </w:t>
            </w:r>
            <w:r w:rsidR="00AB07B4">
              <w:rPr>
                <w:rFonts w:ascii="Calibri" w:hAnsi="Calibri" w:cs="Calibri"/>
                <w:b/>
                <w:sz w:val="22"/>
                <w:lang w:val="en-US"/>
              </w:rPr>
              <w:t>n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 (%)</w:t>
            </w:r>
          </w:p>
        </w:tc>
        <w:tc>
          <w:tcPr>
            <w:tcW w:w="2885" w:type="dxa"/>
          </w:tcPr>
          <w:p w14:paraId="01ECE9DE" w14:textId="77777777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Yes</w:t>
            </w:r>
          </w:p>
        </w:tc>
        <w:tc>
          <w:tcPr>
            <w:tcW w:w="2935" w:type="dxa"/>
          </w:tcPr>
          <w:p w14:paraId="78D48F1C" w14:textId="77777777" w:rsidR="00594EF9" w:rsidRPr="0057782C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57782C">
              <w:rPr>
                <w:rFonts w:ascii="Calibri" w:hAnsi="Calibri" w:cs="Calibri"/>
                <w:sz w:val="22"/>
                <w:lang w:val="en-US"/>
              </w:rPr>
              <w:t>35/129 (27%)</w:t>
            </w:r>
          </w:p>
        </w:tc>
        <w:tc>
          <w:tcPr>
            <w:tcW w:w="1880" w:type="dxa"/>
          </w:tcPr>
          <w:p w14:paraId="0D831E7D" w14:textId="77777777" w:rsidR="00594EF9" w:rsidRPr="000C2BB1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7A354872" w14:textId="77777777" w:rsidR="00594EF9" w:rsidRPr="000C2BB1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0C2BB1">
              <w:rPr>
                <w:rFonts w:ascii="Calibri" w:hAnsi="Calibri" w:cs="Calibri"/>
                <w:sz w:val="22"/>
                <w:lang w:val="en-US"/>
              </w:rPr>
              <w:t>1.23</w:t>
            </w:r>
          </w:p>
        </w:tc>
        <w:tc>
          <w:tcPr>
            <w:tcW w:w="1077" w:type="dxa"/>
          </w:tcPr>
          <w:p w14:paraId="69292F9A" w14:textId="77777777" w:rsidR="00594EF9" w:rsidRPr="000C2BB1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0C2BB1">
              <w:rPr>
                <w:rFonts w:ascii="Calibri" w:hAnsi="Calibri" w:cs="Calibri"/>
                <w:sz w:val="22"/>
                <w:lang w:val="en-US"/>
              </w:rPr>
              <w:t>0.76-2.01</w:t>
            </w:r>
          </w:p>
        </w:tc>
        <w:tc>
          <w:tcPr>
            <w:tcW w:w="678" w:type="dxa"/>
          </w:tcPr>
          <w:p w14:paraId="6C142040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5B263A60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985C55" w14:paraId="6192DC4D" w14:textId="77777777" w:rsidTr="007C1DF7">
        <w:tc>
          <w:tcPr>
            <w:tcW w:w="2948" w:type="dxa"/>
          </w:tcPr>
          <w:p w14:paraId="0E0CDCB1" w14:textId="77777777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1E7B28C7" w14:textId="77777777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35" w:type="dxa"/>
          </w:tcPr>
          <w:p w14:paraId="75D80FCA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880" w:type="dxa"/>
          </w:tcPr>
          <w:p w14:paraId="7CE2ACBE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1F09F8AD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5C95BDDE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678" w:type="dxa"/>
          </w:tcPr>
          <w:p w14:paraId="77A1D040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15BF28F4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985C55" w14:paraId="3582BFE8" w14:textId="77777777" w:rsidTr="007C1DF7">
        <w:tc>
          <w:tcPr>
            <w:tcW w:w="2948" w:type="dxa"/>
          </w:tcPr>
          <w:p w14:paraId="5A1A50A2" w14:textId="6A27BA7F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Antibiotic use previous </w:t>
            </w:r>
            <w:r w:rsidR="00AB07B4">
              <w:rPr>
                <w:rFonts w:ascii="Calibri" w:hAnsi="Calibri" w:cs="Calibri"/>
                <w:b/>
                <w:sz w:val="22"/>
                <w:lang w:val="en-US"/>
              </w:rPr>
              <w:t>n (%)</w:t>
            </w:r>
          </w:p>
        </w:tc>
        <w:tc>
          <w:tcPr>
            <w:tcW w:w="2885" w:type="dxa"/>
          </w:tcPr>
          <w:p w14:paraId="3E944ED0" w14:textId="77777777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None</w:t>
            </w:r>
          </w:p>
        </w:tc>
        <w:tc>
          <w:tcPr>
            <w:tcW w:w="2935" w:type="dxa"/>
          </w:tcPr>
          <w:p w14:paraId="5AA053FB" w14:textId="77777777" w:rsidR="00594EF9" w:rsidRPr="00E06135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E06135">
              <w:rPr>
                <w:rFonts w:ascii="Calibri" w:hAnsi="Calibri" w:cs="Calibri"/>
                <w:sz w:val="22"/>
                <w:lang w:val="en-US"/>
              </w:rPr>
              <w:t>93/379 (25%)</w:t>
            </w:r>
          </w:p>
        </w:tc>
        <w:tc>
          <w:tcPr>
            <w:tcW w:w="1880" w:type="dxa"/>
          </w:tcPr>
          <w:p w14:paraId="53C2BCE4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0.819</w:t>
            </w:r>
          </w:p>
        </w:tc>
        <w:tc>
          <w:tcPr>
            <w:tcW w:w="708" w:type="dxa"/>
          </w:tcPr>
          <w:p w14:paraId="70D56891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77" w:type="dxa"/>
          </w:tcPr>
          <w:p w14:paraId="4619788A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78" w:type="dxa"/>
          </w:tcPr>
          <w:p w14:paraId="5A321555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4E69377E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985C55" w14:paraId="0BB5D2A6" w14:textId="77777777" w:rsidTr="007C1DF7">
        <w:tc>
          <w:tcPr>
            <w:tcW w:w="2948" w:type="dxa"/>
          </w:tcPr>
          <w:p w14:paraId="7408E6AB" w14:textId="5AD2F5AC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14862197" w14:textId="77777777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Last 7 days</w:t>
            </w:r>
          </w:p>
        </w:tc>
        <w:tc>
          <w:tcPr>
            <w:tcW w:w="2935" w:type="dxa"/>
          </w:tcPr>
          <w:p w14:paraId="78C34DE2" w14:textId="77777777" w:rsidR="00594EF9" w:rsidRPr="00E06135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E06135">
              <w:rPr>
                <w:rFonts w:ascii="Calibri" w:hAnsi="Calibri" w:cs="Calibri"/>
                <w:sz w:val="22"/>
                <w:lang w:val="en-US"/>
              </w:rPr>
              <w:t>2/12 (17%)</w:t>
            </w:r>
          </w:p>
        </w:tc>
        <w:tc>
          <w:tcPr>
            <w:tcW w:w="1880" w:type="dxa"/>
          </w:tcPr>
          <w:p w14:paraId="778FC17F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60FF22A4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0.68</w:t>
            </w:r>
          </w:p>
        </w:tc>
        <w:tc>
          <w:tcPr>
            <w:tcW w:w="1077" w:type="dxa"/>
          </w:tcPr>
          <w:p w14:paraId="36E0D102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0.18-2.63</w:t>
            </w:r>
          </w:p>
        </w:tc>
        <w:tc>
          <w:tcPr>
            <w:tcW w:w="678" w:type="dxa"/>
          </w:tcPr>
          <w:p w14:paraId="69BF14FD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629510E3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1107EB" w14:paraId="4A972356" w14:textId="77777777" w:rsidTr="007C1DF7">
        <w:tc>
          <w:tcPr>
            <w:tcW w:w="2948" w:type="dxa"/>
          </w:tcPr>
          <w:p w14:paraId="595ED949" w14:textId="77777777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26C29B17" w14:textId="77777777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Last 14-21 days</w:t>
            </w:r>
          </w:p>
        </w:tc>
        <w:tc>
          <w:tcPr>
            <w:tcW w:w="2935" w:type="dxa"/>
          </w:tcPr>
          <w:p w14:paraId="12C48578" w14:textId="77777777" w:rsidR="00594EF9" w:rsidRPr="00E06135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E06135">
              <w:rPr>
                <w:rFonts w:ascii="Calibri" w:hAnsi="Calibri" w:cs="Calibri"/>
                <w:sz w:val="22"/>
                <w:lang w:val="en-US"/>
              </w:rPr>
              <w:t xml:space="preserve">1/9 (11%) </w:t>
            </w:r>
          </w:p>
        </w:tc>
        <w:tc>
          <w:tcPr>
            <w:tcW w:w="1880" w:type="dxa"/>
          </w:tcPr>
          <w:p w14:paraId="18410458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11505CD8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0.47</w:t>
            </w:r>
          </w:p>
        </w:tc>
        <w:tc>
          <w:tcPr>
            <w:tcW w:w="1077" w:type="dxa"/>
          </w:tcPr>
          <w:p w14:paraId="530678C6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0.09-2.54</w:t>
            </w:r>
          </w:p>
        </w:tc>
        <w:tc>
          <w:tcPr>
            <w:tcW w:w="678" w:type="dxa"/>
          </w:tcPr>
          <w:p w14:paraId="3A542783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497C8F6D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9B53B8" w14:paraId="437A3B11" w14:textId="77777777" w:rsidTr="007C1DF7">
        <w:tc>
          <w:tcPr>
            <w:tcW w:w="2948" w:type="dxa"/>
          </w:tcPr>
          <w:p w14:paraId="233372CF" w14:textId="77777777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07C83D81" w14:textId="77777777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Last 30 days</w:t>
            </w:r>
          </w:p>
        </w:tc>
        <w:tc>
          <w:tcPr>
            <w:tcW w:w="2935" w:type="dxa"/>
          </w:tcPr>
          <w:p w14:paraId="27EC2A39" w14:textId="77777777" w:rsidR="00594EF9" w:rsidRPr="00E06135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E06135">
              <w:rPr>
                <w:rFonts w:ascii="Calibri" w:hAnsi="Calibri" w:cs="Calibri"/>
                <w:sz w:val="22"/>
                <w:lang w:val="en-US"/>
              </w:rPr>
              <w:t>5/22 (23%)</w:t>
            </w:r>
          </w:p>
        </w:tc>
        <w:tc>
          <w:tcPr>
            <w:tcW w:w="1880" w:type="dxa"/>
          </w:tcPr>
          <w:p w14:paraId="2A1C9491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257C3992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1.25</w:t>
            </w:r>
          </w:p>
        </w:tc>
        <w:tc>
          <w:tcPr>
            <w:tcW w:w="1077" w:type="dxa"/>
          </w:tcPr>
          <w:p w14:paraId="29B9670A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0.50-3.12</w:t>
            </w:r>
          </w:p>
        </w:tc>
        <w:tc>
          <w:tcPr>
            <w:tcW w:w="678" w:type="dxa"/>
          </w:tcPr>
          <w:p w14:paraId="48B2ABAC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0970B270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9B53B8" w14:paraId="21AC02BB" w14:textId="77777777" w:rsidTr="007C1DF7">
        <w:tc>
          <w:tcPr>
            <w:tcW w:w="2948" w:type="dxa"/>
          </w:tcPr>
          <w:p w14:paraId="4338E6D9" w14:textId="77777777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78FCED58" w14:textId="77777777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Last 90 days</w:t>
            </w:r>
          </w:p>
        </w:tc>
        <w:tc>
          <w:tcPr>
            <w:tcW w:w="2935" w:type="dxa"/>
          </w:tcPr>
          <w:p w14:paraId="1A2A32FF" w14:textId="77777777" w:rsidR="00594EF9" w:rsidRPr="00E06135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E06135">
              <w:rPr>
                <w:rFonts w:ascii="Calibri" w:hAnsi="Calibri" w:cs="Calibri"/>
                <w:sz w:val="22"/>
                <w:lang w:val="en-US"/>
              </w:rPr>
              <w:t>11/46 (24%)</w:t>
            </w:r>
          </w:p>
        </w:tc>
        <w:tc>
          <w:tcPr>
            <w:tcW w:w="1880" w:type="dxa"/>
          </w:tcPr>
          <w:p w14:paraId="5FF31503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0B79ECA9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0.96</w:t>
            </w:r>
          </w:p>
        </w:tc>
        <w:tc>
          <w:tcPr>
            <w:tcW w:w="1077" w:type="dxa"/>
          </w:tcPr>
          <w:p w14:paraId="5F78B754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0.46-1.99</w:t>
            </w:r>
          </w:p>
        </w:tc>
        <w:tc>
          <w:tcPr>
            <w:tcW w:w="678" w:type="dxa"/>
          </w:tcPr>
          <w:p w14:paraId="351E0A9A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5C897DCD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9B53B8" w14:paraId="696C4A99" w14:textId="77777777" w:rsidTr="007C1DF7">
        <w:tc>
          <w:tcPr>
            <w:tcW w:w="2948" w:type="dxa"/>
          </w:tcPr>
          <w:p w14:paraId="5EF190EE" w14:textId="77777777" w:rsidR="00594EF9" w:rsidRPr="001107EB" w:rsidRDefault="00594EF9" w:rsidP="009A1F12">
            <w:pPr>
              <w:spacing w:line="480" w:lineRule="auto"/>
              <w:rPr>
                <w:rFonts w:ascii="Calibri" w:hAnsi="Calibri" w:cs="Calibri"/>
                <w:b/>
                <w:color w:val="FF0000"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7451E1DC" w14:textId="77777777" w:rsidR="00594EF9" w:rsidRPr="001107EB" w:rsidRDefault="00594EF9" w:rsidP="009A1F12">
            <w:pPr>
              <w:spacing w:line="480" w:lineRule="auto"/>
              <w:rPr>
                <w:rFonts w:ascii="Calibri" w:hAnsi="Calibri" w:cs="Calibri"/>
                <w:b/>
                <w:color w:val="FF0000"/>
                <w:sz w:val="22"/>
                <w:lang w:val="en-US"/>
              </w:rPr>
            </w:pPr>
          </w:p>
        </w:tc>
        <w:tc>
          <w:tcPr>
            <w:tcW w:w="2935" w:type="dxa"/>
          </w:tcPr>
          <w:p w14:paraId="0452A83E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880" w:type="dxa"/>
          </w:tcPr>
          <w:p w14:paraId="720CF49D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76111DAC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09AC4C3E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678" w:type="dxa"/>
          </w:tcPr>
          <w:p w14:paraId="31F5AAA2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389FE6F6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9B53B8" w14:paraId="3000D9F1" w14:textId="77777777" w:rsidTr="007C1DF7">
        <w:tc>
          <w:tcPr>
            <w:tcW w:w="2948" w:type="dxa"/>
          </w:tcPr>
          <w:p w14:paraId="7A76CA9C" w14:textId="77777777" w:rsidR="00594EF9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Text message Response in </w:t>
            </w:r>
          </w:p>
        </w:tc>
        <w:tc>
          <w:tcPr>
            <w:tcW w:w="2885" w:type="dxa"/>
          </w:tcPr>
          <w:p w14:paraId="3A47CC9E" w14:textId="77777777" w:rsidR="00594EF9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14 </w:t>
            </w:r>
          </w:p>
        </w:tc>
        <w:tc>
          <w:tcPr>
            <w:tcW w:w="2935" w:type="dxa"/>
          </w:tcPr>
          <w:p w14:paraId="6F818C4F" w14:textId="77777777" w:rsidR="00594EF9" w:rsidRPr="0057782C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57782C">
              <w:rPr>
                <w:rFonts w:ascii="Calibri" w:hAnsi="Calibri" w:cs="Calibri"/>
                <w:sz w:val="22"/>
                <w:lang w:val="en-US"/>
              </w:rPr>
              <w:t>59/288 (20%)</w:t>
            </w:r>
          </w:p>
        </w:tc>
        <w:tc>
          <w:tcPr>
            <w:tcW w:w="1880" w:type="dxa"/>
          </w:tcPr>
          <w:p w14:paraId="57F09468" w14:textId="77777777" w:rsidR="00594EF9" w:rsidRPr="00045743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045743">
              <w:rPr>
                <w:rFonts w:ascii="Calibri" w:hAnsi="Calibri" w:cs="Calibri"/>
                <w:sz w:val="22"/>
                <w:lang w:val="en-US"/>
              </w:rPr>
              <w:t>0.044</w:t>
            </w:r>
          </w:p>
        </w:tc>
        <w:tc>
          <w:tcPr>
            <w:tcW w:w="708" w:type="dxa"/>
          </w:tcPr>
          <w:p w14:paraId="437A2E3A" w14:textId="77777777" w:rsidR="00594EF9" w:rsidRPr="00045743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045743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77" w:type="dxa"/>
          </w:tcPr>
          <w:p w14:paraId="414C35BF" w14:textId="77777777" w:rsidR="00594EF9" w:rsidRPr="00045743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78" w:type="dxa"/>
          </w:tcPr>
          <w:p w14:paraId="23B6AF97" w14:textId="77777777" w:rsidR="00594EF9" w:rsidRPr="002304EB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2304EB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77" w:type="dxa"/>
          </w:tcPr>
          <w:p w14:paraId="327AE71C" w14:textId="77777777" w:rsidR="00594EF9" w:rsidRPr="002304EB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594EF9" w:rsidRPr="001811AA" w14:paraId="50C63A92" w14:textId="77777777" w:rsidTr="007C1DF7">
        <w:tc>
          <w:tcPr>
            <w:tcW w:w="2948" w:type="dxa"/>
          </w:tcPr>
          <w:p w14:paraId="2BB5B1F1" w14:textId="5E66BA9E" w:rsidR="00594EF9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days, </w:t>
            </w:r>
            <w:r w:rsidR="00AB07B4">
              <w:rPr>
                <w:rFonts w:ascii="Calibri" w:hAnsi="Calibri" w:cs="Calibri"/>
                <w:b/>
                <w:sz w:val="22"/>
                <w:lang w:val="en-US"/>
              </w:rPr>
              <w:t>n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 (%)</w:t>
            </w:r>
          </w:p>
        </w:tc>
        <w:tc>
          <w:tcPr>
            <w:tcW w:w="2885" w:type="dxa"/>
          </w:tcPr>
          <w:p w14:paraId="747837A6" w14:textId="77777777" w:rsidR="00594EF9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15-28 </w:t>
            </w:r>
          </w:p>
        </w:tc>
        <w:tc>
          <w:tcPr>
            <w:tcW w:w="2935" w:type="dxa"/>
          </w:tcPr>
          <w:p w14:paraId="42FBD7FC" w14:textId="77777777" w:rsidR="00594EF9" w:rsidRPr="0057782C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57782C">
              <w:rPr>
                <w:rFonts w:ascii="Calibri" w:hAnsi="Calibri" w:cs="Calibri"/>
                <w:sz w:val="22"/>
                <w:lang w:val="en-US"/>
              </w:rPr>
              <w:t>53/180 (29%)</w:t>
            </w:r>
          </w:p>
        </w:tc>
        <w:tc>
          <w:tcPr>
            <w:tcW w:w="1880" w:type="dxa"/>
          </w:tcPr>
          <w:p w14:paraId="5299C1FA" w14:textId="77777777" w:rsidR="00594EF9" w:rsidRPr="00045743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6FB36F15" w14:textId="77777777" w:rsidR="00594EF9" w:rsidRPr="00045743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045743">
              <w:rPr>
                <w:rFonts w:ascii="Calibri" w:hAnsi="Calibri" w:cs="Calibri"/>
                <w:sz w:val="22"/>
                <w:lang w:val="en-US"/>
              </w:rPr>
              <w:t>1.58</w:t>
            </w:r>
          </w:p>
        </w:tc>
        <w:tc>
          <w:tcPr>
            <w:tcW w:w="1077" w:type="dxa"/>
          </w:tcPr>
          <w:p w14:paraId="51B95B9C" w14:textId="77777777" w:rsidR="00594EF9" w:rsidRPr="00045743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045743">
              <w:rPr>
                <w:rFonts w:ascii="Calibri" w:hAnsi="Calibri" w:cs="Calibri"/>
                <w:sz w:val="22"/>
                <w:lang w:val="en-US"/>
              </w:rPr>
              <w:t>1.01-2.46</w:t>
            </w:r>
          </w:p>
        </w:tc>
        <w:tc>
          <w:tcPr>
            <w:tcW w:w="678" w:type="dxa"/>
          </w:tcPr>
          <w:p w14:paraId="4EFC4790" w14:textId="77777777" w:rsidR="00594EF9" w:rsidRPr="002304EB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2304EB">
              <w:rPr>
                <w:rFonts w:ascii="Calibri" w:hAnsi="Calibri" w:cs="Calibri"/>
                <w:sz w:val="22"/>
                <w:lang w:val="en-US"/>
              </w:rPr>
              <w:t>1.69</w:t>
            </w:r>
          </w:p>
        </w:tc>
        <w:tc>
          <w:tcPr>
            <w:tcW w:w="1077" w:type="dxa"/>
          </w:tcPr>
          <w:p w14:paraId="3F523BA0" w14:textId="77777777" w:rsidR="00594EF9" w:rsidRPr="002304EB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2304EB">
              <w:rPr>
                <w:rFonts w:ascii="Calibri" w:hAnsi="Calibri" w:cs="Calibri"/>
                <w:sz w:val="22"/>
                <w:lang w:val="en-US"/>
              </w:rPr>
              <w:t>1.06-2.69</w:t>
            </w:r>
          </w:p>
        </w:tc>
      </w:tr>
      <w:tr w:rsidR="00594EF9" w:rsidRPr="001107EB" w14:paraId="3F633A09" w14:textId="77777777" w:rsidTr="007C1DF7">
        <w:tc>
          <w:tcPr>
            <w:tcW w:w="2948" w:type="dxa"/>
          </w:tcPr>
          <w:p w14:paraId="5FC1DDE3" w14:textId="77777777" w:rsidR="00594EF9" w:rsidRPr="001107EB" w:rsidRDefault="00594EF9" w:rsidP="009A1F12">
            <w:pPr>
              <w:spacing w:line="480" w:lineRule="auto"/>
              <w:rPr>
                <w:rFonts w:ascii="Calibri" w:hAnsi="Calibri" w:cs="Calibri"/>
                <w:b/>
                <w:color w:val="FF0000"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2B6A280E" w14:textId="77777777" w:rsidR="00594EF9" w:rsidRPr="001107EB" w:rsidRDefault="00594EF9" w:rsidP="009A1F12">
            <w:pPr>
              <w:spacing w:line="480" w:lineRule="auto"/>
              <w:rPr>
                <w:rFonts w:ascii="Calibri" w:hAnsi="Calibri" w:cs="Calibri"/>
                <w:b/>
                <w:color w:val="FF0000"/>
                <w:sz w:val="22"/>
                <w:lang w:val="en-US"/>
              </w:rPr>
            </w:pPr>
          </w:p>
        </w:tc>
        <w:tc>
          <w:tcPr>
            <w:tcW w:w="2935" w:type="dxa"/>
          </w:tcPr>
          <w:p w14:paraId="228F6BB7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880" w:type="dxa"/>
          </w:tcPr>
          <w:p w14:paraId="73242205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4C3A1227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6AD73111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678" w:type="dxa"/>
          </w:tcPr>
          <w:p w14:paraId="5C823D47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0B75C069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1107EB" w14:paraId="28400365" w14:textId="77777777" w:rsidTr="007C1DF7">
        <w:tc>
          <w:tcPr>
            <w:tcW w:w="2948" w:type="dxa"/>
          </w:tcPr>
          <w:p w14:paraId="5CB64675" w14:textId="23D7175D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 xml:space="preserve">HIV, </w:t>
            </w:r>
            <w:r w:rsidR="00AB07B4">
              <w:rPr>
                <w:rFonts w:ascii="Calibri" w:hAnsi="Calibri" w:cs="Calibri"/>
                <w:b/>
                <w:sz w:val="22"/>
                <w:lang w:val="en-US"/>
              </w:rPr>
              <w:t>n</w:t>
            </w: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 xml:space="preserve"> (%)</w:t>
            </w:r>
          </w:p>
        </w:tc>
        <w:tc>
          <w:tcPr>
            <w:tcW w:w="2885" w:type="dxa"/>
          </w:tcPr>
          <w:p w14:paraId="57B9D284" w14:textId="77777777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>Negative</w:t>
            </w:r>
          </w:p>
        </w:tc>
        <w:tc>
          <w:tcPr>
            <w:tcW w:w="2935" w:type="dxa"/>
          </w:tcPr>
          <w:p w14:paraId="0ECDEDE5" w14:textId="77777777" w:rsidR="00594EF9" w:rsidRPr="00E06135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E06135">
              <w:rPr>
                <w:rFonts w:ascii="Calibri" w:hAnsi="Calibri" w:cs="Calibri"/>
                <w:sz w:val="22"/>
                <w:lang w:val="en-US"/>
              </w:rPr>
              <w:t>83/316 (26%)</w:t>
            </w:r>
          </w:p>
        </w:tc>
        <w:tc>
          <w:tcPr>
            <w:tcW w:w="1880" w:type="dxa"/>
          </w:tcPr>
          <w:p w14:paraId="0D2C18CD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0.184</w:t>
            </w:r>
          </w:p>
        </w:tc>
        <w:tc>
          <w:tcPr>
            <w:tcW w:w="708" w:type="dxa"/>
          </w:tcPr>
          <w:p w14:paraId="6FC02332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77" w:type="dxa"/>
          </w:tcPr>
          <w:p w14:paraId="3913343E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78" w:type="dxa"/>
          </w:tcPr>
          <w:p w14:paraId="30C80AC3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0551A553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1107EB" w14:paraId="5ED949F1" w14:textId="77777777" w:rsidTr="007C1DF7">
        <w:tc>
          <w:tcPr>
            <w:tcW w:w="2948" w:type="dxa"/>
          </w:tcPr>
          <w:p w14:paraId="3ACF13E8" w14:textId="77777777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353B796F" w14:textId="77777777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>Positive</w:t>
            </w:r>
          </w:p>
        </w:tc>
        <w:tc>
          <w:tcPr>
            <w:tcW w:w="2935" w:type="dxa"/>
          </w:tcPr>
          <w:p w14:paraId="45AE5C1C" w14:textId="77777777" w:rsidR="00594EF9" w:rsidRPr="00E06135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E06135">
              <w:rPr>
                <w:rFonts w:ascii="Calibri" w:hAnsi="Calibri" w:cs="Calibri"/>
                <w:sz w:val="22"/>
                <w:lang w:val="en-US"/>
              </w:rPr>
              <w:t>8/45 (18%)</w:t>
            </w:r>
          </w:p>
        </w:tc>
        <w:tc>
          <w:tcPr>
            <w:tcW w:w="1880" w:type="dxa"/>
          </w:tcPr>
          <w:p w14:paraId="4D106E45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0A632D94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0.50</w:t>
            </w:r>
          </w:p>
        </w:tc>
        <w:tc>
          <w:tcPr>
            <w:tcW w:w="1077" w:type="dxa"/>
          </w:tcPr>
          <w:p w14:paraId="19D83872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0.20-1.24</w:t>
            </w:r>
          </w:p>
        </w:tc>
        <w:tc>
          <w:tcPr>
            <w:tcW w:w="678" w:type="dxa"/>
          </w:tcPr>
          <w:p w14:paraId="16FA314D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1742202E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7C3FC9" w14:paraId="60B37FE2" w14:textId="77777777" w:rsidTr="007C1DF7">
        <w:tc>
          <w:tcPr>
            <w:tcW w:w="2948" w:type="dxa"/>
          </w:tcPr>
          <w:p w14:paraId="50F69C75" w14:textId="77777777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1FDD22A7" w14:textId="77777777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811AA">
              <w:rPr>
                <w:rFonts w:ascii="Calibri" w:hAnsi="Calibri" w:cs="Calibri"/>
                <w:b/>
                <w:sz w:val="22"/>
                <w:lang w:val="en-US"/>
              </w:rPr>
              <w:t>Unknown</w:t>
            </w:r>
          </w:p>
        </w:tc>
        <w:tc>
          <w:tcPr>
            <w:tcW w:w="2935" w:type="dxa"/>
          </w:tcPr>
          <w:p w14:paraId="01871499" w14:textId="77777777" w:rsidR="00594EF9" w:rsidRPr="00E06135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E06135">
              <w:rPr>
                <w:rFonts w:ascii="Calibri" w:hAnsi="Calibri" w:cs="Calibri"/>
                <w:sz w:val="22"/>
                <w:lang w:val="en-US"/>
              </w:rPr>
              <w:t>21/107 (20%)</w:t>
            </w:r>
          </w:p>
        </w:tc>
        <w:tc>
          <w:tcPr>
            <w:tcW w:w="1880" w:type="dxa"/>
          </w:tcPr>
          <w:p w14:paraId="362DE057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19042A46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0.72</w:t>
            </w:r>
          </w:p>
        </w:tc>
        <w:tc>
          <w:tcPr>
            <w:tcW w:w="1077" w:type="dxa"/>
          </w:tcPr>
          <w:p w14:paraId="4FD67501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0.43-1.20</w:t>
            </w:r>
          </w:p>
        </w:tc>
        <w:tc>
          <w:tcPr>
            <w:tcW w:w="678" w:type="dxa"/>
          </w:tcPr>
          <w:p w14:paraId="71537C54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2AD5A1F8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7C3FC9" w14:paraId="78D202B7" w14:textId="77777777" w:rsidTr="007C1DF7">
        <w:tc>
          <w:tcPr>
            <w:tcW w:w="2948" w:type="dxa"/>
          </w:tcPr>
          <w:p w14:paraId="613DE44E" w14:textId="77777777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1E6C710F" w14:textId="77777777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35" w:type="dxa"/>
          </w:tcPr>
          <w:p w14:paraId="413A156E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880" w:type="dxa"/>
          </w:tcPr>
          <w:p w14:paraId="6C54F3A7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12142D94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2B254D6D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678" w:type="dxa"/>
          </w:tcPr>
          <w:p w14:paraId="51180D16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22BAF191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7C3FC9" w14:paraId="217977A9" w14:textId="77777777" w:rsidTr="007C1DF7">
        <w:tc>
          <w:tcPr>
            <w:tcW w:w="2948" w:type="dxa"/>
          </w:tcPr>
          <w:p w14:paraId="2BBF2BC8" w14:textId="77777777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lastRenderedPageBreak/>
              <w:t>No. of sex partners in last</w:t>
            </w:r>
          </w:p>
        </w:tc>
        <w:tc>
          <w:tcPr>
            <w:tcW w:w="2885" w:type="dxa"/>
          </w:tcPr>
          <w:p w14:paraId="5FFF5086" w14:textId="77777777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0 or 1</w:t>
            </w:r>
          </w:p>
        </w:tc>
        <w:tc>
          <w:tcPr>
            <w:tcW w:w="2935" w:type="dxa"/>
          </w:tcPr>
          <w:p w14:paraId="60C11FB6" w14:textId="77777777" w:rsidR="00594EF9" w:rsidRPr="0057782C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57782C">
              <w:rPr>
                <w:rFonts w:ascii="Calibri" w:hAnsi="Calibri" w:cs="Calibri"/>
                <w:sz w:val="22"/>
                <w:lang w:val="en-US"/>
              </w:rPr>
              <w:t>10/48 (21%)</w:t>
            </w:r>
          </w:p>
        </w:tc>
        <w:tc>
          <w:tcPr>
            <w:tcW w:w="1880" w:type="dxa"/>
          </w:tcPr>
          <w:p w14:paraId="6BEA6CB2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0.789</w:t>
            </w:r>
          </w:p>
        </w:tc>
        <w:tc>
          <w:tcPr>
            <w:tcW w:w="708" w:type="dxa"/>
          </w:tcPr>
          <w:p w14:paraId="1B58D1DE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77" w:type="dxa"/>
          </w:tcPr>
          <w:p w14:paraId="3977E606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78" w:type="dxa"/>
          </w:tcPr>
          <w:p w14:paraId="47C04CBF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374D09B0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7C3FC9" w14:paraId="2A8F71B5" w14:textId="77777777" w:rsidTr="007C1DF7">
        <w:tc>
          <w:tcPr>
            <w:tcW w:w="2948" w:type="dxa"/>
          </w:tcPr>
          <w:p w14:paraId="4BF05640" w14:textId="022B127F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6 months</w:t>
            </w:r>
            <w:r>
              <w:rPr>
                <w:rFonts w:ascii="Calibri" w:hAnsi="Calibri" w:cs="Calibri"/>
                <w:b/>
                <w:sz w:val="22"/>
                <w:vertAlign w:val="superscript"/>
                <w:lang w:val="en-US"/>
              </w:rPr>
              <w:t>3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, </w:t>
            </w:r>
            <w:r w:rsidR="00AB07B4">
              <w:rPr>
                <w:rFonts w:ascii="Calibri" w:hAnsi="Calibri" w:cs="Calibri"/>
                <w:b/>
                <w:sz w:val="22"/>
                <w:lang w:val="en-US"/>
              </w:rPr>
              <w:t>n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 (%)</w:t>
            </w:r>
          </w:p>
        </w:tc>
        <w:tc>
          <w:tcPr>
            <w:tcW w:w="2885" w:type="dxa"/>
          </w:tcPr>
          <w:p w14:paraId="5E29B681" w14:textId="77777777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2-4</w:t>
            </w:r>
          </w:p>
        </w:tc>
        <w:tc>
          <w:tcPr>
            <w:tcW w:w="2935" w:type="dxa"/>
          </w:tcPr>
          <w:p w14:paraId="014B6A3A" w14:textId="77777777" w:rsidR="00594EF9" w:rsidRPr="0057782C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57782C">
              <w:rPr>
                <w:rFonts w:ascii="Calibri" w:hAnsi="Calibri" w:cs="Calibri"/>
                <w:sz w:val="22"/>
                <w:lang w:val="en-US"/>
              </w:rPr>
              <w:t>49/190 (26%)</w:t>
            </w:r>
          </w:p>
        </w:tc>
        <w:tc>
          <w:tcPr>
            <w:tcW w:w="1880" w:type="dxa"/>
          </w:tcPr>
          <w:p w14:paraId="4536F41C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683FA31F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1.34</w:t>
            </w:r>
          </w:p>
        </w:tc>
        <w:tc>
          <w:tcPr>
            <w:tcW w:w="1077" w:type="dxa"/>
          </w:tcPr>
          <w:p w14:paraId="6C61D678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0.67-2.69</w:t>
            </w:r>
          </w:p>
        </w:tc>
        <w:tc>
          <w:tcPr>
            <w:tcW w:w="678" w:type="dxa"/>
          </w:tcPr>
          <w:p w14:paraId="006D9D41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08366A0F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985C55" w14:paraId="5BEE3F45" w14:textId="77777777" w:rsidTr="007C1DF7">
        <w:tc>
          <w:tcPr>
            <w:tcW w:w="2948" w:type="dxa"/>
          </w:tcPr>
          <w:p w14:paraId="5C09EAD5" w14:textId="77777777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0382C6CF" w14:textId="77777777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5-9</w:t>
            </w:r>
          </w:p>
        </w:tc>
        <w:tc>
          <w:tcPr>
            <w:tcW w:w="2935" w:type="dxa"/>
          </w:tcPr>
          <w:p w14:paraId="4B11B1C4" w14:textId="77777777" w:rsidR="00594EF9" w:rsidRPr="0057782C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57782C">
              <w:rPr>
                <w:rFonts w:ascii="Calibri" w:hAnsi="Calibri" w:cs="Calibri"/>
                <w:sz w:val="22"/>
                <w:lang w:val="en-US"/>
              </w:rPr>
              <w:t>30/127 (24%)</w:t>
            </w:r>
          </w:p>
        </w:tc>
        <w:tc>
          <w:tcPr>
            <w:tcW w:w="1880" w:type="dxa"/>
          </w:tcPr>
          <w:p w14:paraId="00DD7962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4B865B86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1.03</w:t>
            </w:r>
          </w:p>
        </w:tc>
        <w:tc>
          <w:tcPr>
            <w:tcW w:w="1077" w:type="dxa"/>
          </w:tcPr>
          <w:p w14:paraId="7C7202FC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0.49-2.16</w:t>
            </w:r>
          </w:p>
        </w:tc>
        <w:tc>
          <w:tcPr>
            <w:tcW w:w="678" w:type="dxa"/>
          </w:tcPr>
          <w:p w14:paraId="3CE98B03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6686C987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985C55" w14:paraId="6F69CB0E" w14:textId="77777777" w:rsidTr="007C1DF7">
        <w:tc>
          <w:tcPr>
            <w:tcW w:w="2948" w:type="dxa"/>
          </w:tcPr>
          <w:p w14:paraId="5DFE243D" w14:textId="77777777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79C120C2" w14:textId="77777777" w:rsidR="00594EF9" w:rsidRPr="001811A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≥10</w:t>
            </w:r>
          </w:p>
        </w:tc>
        <w:tc>
          <w:tcPr>
            <w:tcW w:w="2935" w:type="dxa"/>
          </w:tcPr>
          <w:p w14:paraId="0112A233" w14:textId="77777777" w:rsidR="00594EF9" w:rsidRPr="0057782C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57782C">
              <w:rPr>
                <w:rFonts w:ascii="Calibri" w:hAnsi="Calibri" w:cs="Calibri"/>
                <w:sz w:val="22"/>
                <w:lang w:val="en-US"/>
              </w:rPr>
              <w:t>23/101 (23%)</w:t>
            </w:r>
          </w:p>
        </w:tc>
        <w:tc>
          <w:tcPr>
            <w:tcW w:w="1880" w:type="dxa"/>
          </w:tcPr>
          <w:p w14:paraId="42E52B69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6CBF2D6A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1.12</w:t>
            </w:r>
          </w:p>
        </w:tc>
        <w:tc>
          <w:tcPr>
            <w:tcW w:w="1077" w:type="dxa"/>
          </w:tcPr>
          <w:p w14:paraId="7D3E31BE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0.51-2.45</w:t>
            </w:r>
          </w:p>
        </w:tc>
        <w:tc>
          <w:tcPr>
            <w:tcW w:w="678" w:type="dxa"/>
          </w:tcPr>
          <w:p w14:paraId="560737FD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6DFBC963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985C55" w14:paraId="7A7FD361" w14:textId="77777777" w:rsidTr="007C1DF7">
        <w:tc>
          <w:tcPr>
            <w:tcW w:w="2948" w:type="dxa"/>
          </w:tcPr>
          <w:p w14:paraId="489FCE19" w14:textId="77777777" w:rsidR="00594EF9" w:rsidRDefault="00594EF9" w:rsidP="009A1F12">
            <w:pPr>
              <w:spacing w:line="480" w:lineRule="auto"/>
              <w:rPr>
                <w:rFonts w:ascii="Calibri" w:hAnsi="Calibri" w:cs="Calibri"/>
                <w:b/>
                <w:color w:val="FF0000"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35B27238" w14:textId="77777777" w:rsidR="00594EF9" w:rsidRPr="001107EB" w:rsidRDefault="00594EF9" w:rsidP="009A1F12">
            <w:pPr>
              <w:spacing w:line="480" w:lineRule="auto"/>
              <w:rPr>
                <w:rFonts w:ascii="Calibri" w:hAnsi="Calibri" w:cs="Calibri"/>
                <w:b/>
                <w:color w:val="FF0000"/>
                <w:sz w:val="22"/>
                <w:lang w:val="en-US"/>
              </w:rPr>
            </w:pPr>
          </w:p>
        </w:tc>
        <w:tc>
          <w:tcPr>
            <w:tcW w:w="2935" w:type="dxa"/>
          </w:tcPr>
          <w:p w14:paraId="19D49FB8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880" w:type="dxa"/>
          </w:tcPr>
          <w:p w14:paraId="0D00135D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56F38F21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58C6D59B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678" w:type="dxa"/>
          </w:tcPr>
          <w:p w14:paraId="5EFD755F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3C8CA417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985C55" w14:paraId="1F72DB00" w14:textId="77777777" w:rsidTr="007C1DF7">
        <w:tc>
          <w:tcPr>
            <w:tcW w:w="2948" w:type="dxa"/>
          </w:tcPr>
          <w:p w14:paraId="14DD25F4" w14:textId="1A18233F" w:rsidR="00594EF9" w:rsidRPr="002772A6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Received a</w:t>
            </w:r>
            <w:r w:rsidRPr="002772A6">
              <w:rPr>
                <w:rFonts w:ascii="Calibri" w:hAnsi="Calibri" w:cs="Calibri"/>
                <w:b/>
                <w:sz w:val="22"/>
                <w:lang w:val="en-US"/>
              </w:rPr>
              <w:t>zi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>thromycin</w:t>
            </w:r>
            <w:r>
              <w:rPr>
                <w:rFonts w:ascii="Calibri" w:hAnsi="Calibri" w:cs="Calibri"/>
                <w:b/>
                <w:sz w:val="22"/>
                <w:vertAlign w:val="superscript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, </w:t>
            </w:r>
            <w:r w:rsidR="00AB07B4">
              <w:rPr>
                <w:rFonts w:ascii="Calibri" w:hAnsi="Calibri" w:cs="Calibri"/>
                <w:b/>
                <w:sz w:val="22"/>
                <w:lang w:val="en-US"/>
              </w:rPr>
              <w:t>n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 (%)</w:t>
            </w:r>
          </w:p>
        </w:tc>
        <w:tc>
          <w:tcPr>
            <w:tcW w:w="2885" w:type="dxa"/>
          </w:tcPr>
          <w:p w14:paraId="0305C2E8" w14:textId="77777777" w:rsidR="00594EF9" w:rsidRPr="002772A6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2772A6">
              <w:rPr>
                <w:rFonts w:ascii="Calibri" w:hAnsi="Calibri" w:cs="Calibri"/>
                <w:b/>
                <w:sz w:val="22"/>
                <w:lang w:val="en-US"/>
              </w:rPr>
              <w:t>No</w:t>
            </w:r>
          </w:p>
        </w:tc>
        <w:tc>
          <w:tcPr>
            <w:tcW w:w="2935" w:type="dxa"/>
          </w:tcPr>
          <w:p w14:paraId="0F12F9C7" w14:textId="77777777" w:rsidR="00594EF9" w:rsidRPr="0057782C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57782C">
              <w:rPr>
                <w:rFonts w:ascii="Calibri" w:hAnsi="Calibri" w:cs="Calibri"/>
                <w:sz w:val="22"/>
                <w:lang w:val="en-US"/>
              </w:rPr>
              <w:t>9/36 (25%)</w:t>
            </w:r>
          </w:p>
        </w:tc>
        <w:tc>
          <w:tcPr>
            <w:tcW w:w="1880" w:type="dxa"/>
          </w:tcPr>
          <w:p w14:paraId="66050350" w14:textId="77777777" w:rsidR="00594EF9" w:rsidRPr="00C50D4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50D47">
              <w:rPr>
                <w:rFonts w:ascii="Calibri" w:hAnsi="Calibri" w:cs="Calibri"/>
                <w:sz w:val="22"/>
                <w:lang w:val="en-US"/>
              </w:rPr>
              <w:t>0.876</w:t>
            </w:r>
          </w:p>
        </w:tc>
        <w:tc>
          <w:tcPr>
            <w:tcW w:w="708" w:type="dxa"/>
          </w:tcPr>
          <w:p w14:paraId="695CF17F" w14:textId="77777777" w:rsidR="00594EF9" w:rsidRPr="00C50D4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50D47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77" w:type="dxa"/>
          </w:tcPr>
          <w:p w14:paraId="2DA98262" w14:textId="77777777" w:rsidR="00594EF9" w:rsidRPr="00C50D4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78" w:type="dxa"/>
          </w:tcPr>
          <w:p w14:paraId="5AFBBCFF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068E62D9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C50D47" w14:paraId="514B9466" w14:textId="77777777" w:rsidTr="007C1DF7">
        <w:tc>
          <w:tcPr>
            <w:tcW w:w="2948" w:type="dxa"/>
          </w:tcPr>
          <w:p w14:paraId="1448635F" w14:textId="77777777" w:rsidR="00594EF9" w:rsidRPr="002772A6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3818FB38" w14:textId="77777777" w:rsidR="00594EF9" w:rsidRPr="002772A6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2772A6">
              <w:rPr>
                <w:rFonts w:ascii="Calibri" w:hAnsi="Calibri" w:cs="Calibri"/>
                <w:b/>
                <w:sz w:val="22"/>
                <w:lang w:val="en-US"/>
              </w:rPr>
              <w:t>Yes</w:t>
            </w:r>
          </w:p>
        </w:tc>
        <w:tc>
          <w:tcPr>
            <w:tcW w:w="2935" w:type="dxa"/>
          </w:tcPr>
          <w:p w14:paraId="316A66AA" w14:textId="77777777" w:rsidR="00594EF9" w:rsidRPr="0057782C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57782C">
              <w:rPr>
                <w:rFonts w:ascii="Calibri" w:hAnsi="Calibri" w:cs="Calibri"/>
                <w:sz w:val="22"/>
                <w:lang w:val="en-US"/>
              </w:rPr>
              <w:t>103/432 (24%)</w:t>
            </w:r>
          </w:p>
        </w:tc>
        <w:tc>
          <w:tcPr>
            <w:tcW w:w="1880" w:type="dxa"/>
          </w:tcPr>
          <w:p w14:paraId="59F160FF" w14:textId="77777777" w:rsidR="00594EF9" w:rsidRPr="00C50D4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1C22FD4A" w14:textId="77777777" w:rsidR="00594EF9" w:rsidRPr="00C50D4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50D47">
              <w:rPr>
                <w:rFonts w:ascii="Calibri" w:hAnsi="Calibri" w:cs="Calibri"/>
                <w:sz w:val="22"/>
                <w:lang w:val="en-US"/>
              </w:rPr>
              <w:t>0.94</w:t>
            </w:r>
          </w:p>
        </w:tc>
        <w:tc>
          <w:tcPr>
            <w:tcW w:w="1077" w:type="dxa"/>
          </w:tcPr>
          <w:p w14:paraId="055BD3E2" w14:textId="77777777" w:rsidR="00594EF9" w:rsidRPr="00C50D4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50D47">
              <w:rPr>
                <w:rFonts w:ascii="Calibri" w:hAnsi="Calibri" w:cs="Calibri"/>
                <w:sz w:val="22"/>
                <w:lang w:val="en-US"/>
              </w:rPr>
              <w:t>0.43-2.06</w:t>
            </w:r>
          </w:p>
        </w:tc>
        <w:tc>
          <w:tcPr>
            <w:tcW w:w="678" w:type="dxa"/>
          </w:tcPr>
          <w:p w14:paraId="2EDC29F8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4F42D0A8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C50D47" w14:paraId="6C1B0BDF" w14:textId="77777777" w:rsidTr="007C1DF7">
        <w:tc>
          <w:tcPr>
            <w:tcW w:w="2948" w:type="dxa"/>
          </w:tcPr>
          <w:p w14:paraId="5B88DEF3" w14:textId="77777777" w:rsidR="00594EF9" w:rsidRPr="002772A6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2CDDFE93" w14:textId="77777777" w:rsidR="00594EF9" w:rsidRPr="002772A6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35" w:type="dxa"/>
          </w:tcPr>
          <w:p w14:paraId="5B7C0F43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880" w:type="dxa"/>
          </w:tcPr>
          <w:p w14:paraId="41627094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7885C58A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3EF82EED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678" w:type="dxa"/>
          </w:tcPr>
          <w:p w14:paraId="522D143C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266E2F58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C50D47" w14:paraId="5790CA4E" w14:textId="77777777" w:rsidTr="007C1DF7">
        <w:tc>
          <w:tcPr>
            <w:tcW w:w="2948" w:type="dxa"/>
          </w:tcPr>
          <w:p w14:paraId="64A36019" w14:textId="2887621B" w:rsidR="00594EF9" w:rsidRPr="002772A6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Received d</w:t>
            </w:r>
            <w:r w:rsidRPr="002772A6">
              <w:rPr>
                <w:rFonts w:ascii="Calibri" w:hAnsi="Calibri" w:cs="Calibri"/>
                <w:b/>
                <w:sz w:val="22"/>
                <w:lang w:val="en-US"/>
              </w:rPr>
              <w:t>oxy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>cycline</w:t>
            </w:r>
            <w:r>
              <w:rPr>
                <w:rFonts w:ascii="Calibri" w:hAnsi="Calibri" w:cs="Calibri"/>
                <w:b/>
                <w:sz w:val="22"/>
                <w:vertAlign w:val="superscript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, </w:t>
            </w:r>
            <w:r w:rsidR="00AB07B4">
              <w:rPr>
                <w:rFonts w:ascii="Calibri" w:hAnsi="Calibri" w:cs="Calibri"/>
                <w:b/>
                <w:sz w:val="22"/>
                <w:lang w:val="en-US"/>
              </w:rPr>
              <w:t>n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 (%)</w:t>
            </w:r>
          </w:p>
        </w:tc>
        <w:tc>
          <w:tcPr>
            <w:tcW w:w="2885" w:type="dxa"/>
          </w:tcPr>
          <w:p w14:paraId="6AAA831C" w14:textId="77777777" w:rsidR="00594EF9" w:rsidRPr="002772A6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2772A6">
              <w:rPr>
                <w:rFonts w:ascii="Calibri" w:hAnsi="Calibri" w:cs="Calibri"/>
                <w:b/>
                <w:sz w:val="22"/>
                <w:lang w:val="en-US"/>
              </w:rPr>
              <w:t>No</w:t>
            </w:r>
          </w:p>
        </w:tc>
        <w:tc>
          <w:tcPr>
            <w:tcW w:w="2935" w:type="dxa"/>
          </w:tcPr>
          <w:p w14:paraId="2A74B5D2" w14:textId="77777777" w:rsidR="00594EF9" w:rsidRPr="0057782C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57782C">
              <w:rPr>
                <w:rFonts w:ascii="Calibri" w:hAnsi="Calibri" w:cs="Calibri"/>
                <w:sz w:val="22"/>
                <w:lang w:val="en-US"/>
              </w:rPr>
              <w:t>103/424 (24%)</w:t>
            </w:r>
          </w:p>
        </w:tc>
        <w:tc>
          <w:tcPr>
            <w:tcW w:w="1880" w:type="dxa"/>
          </w:tcPr>
          <w:p w14:paraId="5A6FFB4D" w14:textId="77777777" w:rsidR="00594EF9" w:rsidRPr="00C50D4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50D47">
              <w:rPr>
                <w:rFonts w:ascii="Calibri" w:hAnsi="Calibri" w:cs="Calibri"/>
                <w:sz w:val="22"/>
                <w:lang w:val="en-US"/>
              </w:rPr>
              <w:t>0.571</w:t>
            </w:r>
          </w:p>
        </w:tc>
        <w:tc>
          <w:tcPr>
            <w:tcW w:w="708" w:type="dxa"/>
          </w:tcPr>
          <w:p w14:paraId="150893CA" w14:textId="77777777" w:rsidR="00594EF9" w:rsidRPr="00C50D4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50D47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77" w:type="dxa"/>
          </w:tcPr>
          <w:p w14:paraId="051A658F" w14:textId="77777777" w:rsidR="00594EF9" w:rsidRPr="00C50D4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78" w:type="dxa"/>
          </w:tcPr>
          <w:p w14:paraId="60B6C2C3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5E5AAC4C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C50D47" w14:paraId="53AB23B3" w14:textId="77777777" w:rsidTr="007C1DF7">
        <w:tc>
          <w:tcPr>
            <w:tcW w:w="2948" w:type="dxa"/>
          </w:tcPr>
          <w:p w14:paraId="68AE0559" w14:textId="77777777" w:rsidR="00594EF9" w:rsidRPr="002772A6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77102090" w14:textId="77777777" w:rsidR="00594EF9" w:rsidRPr="002772A6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2772A6">
              <w:rPr>
                <w:rFonts w:ascii="Calibri" w:hAnsi="Calibri" w:cs="Calibri"/>
                <w:b/>
                <w:sz w:val="22"/>
                <w:lang w:val="en-US"/>
              </w:rPr>
              <w:t>Yes</w:t>
            </w:r>
          </w:p>
        </w:tc>
        <w:tc>
          <w:tcPr>
            <w:tcW w:w="2935" w:type="dxa"/>
          </w:tcPr>
          <w:p w14:paraId="40BE3078" w14:textId="77777777" w:rsidR="00594EF9" w:rsidRPr="0057782C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57782C">
              <w:rPr>
                <w:rFonts w:ascii="Calibri" w:hAnsi="Calibri" w:cs="Calibri"/>
                <w:sz w:val="22"/>
                <w:lang w:val="en-US"/>
              </w:rPr>
              <w:t>9/44 (20%)</w:t>
            </w:r>
          </w:p>
        </w:tc>
        <w:tc>
          <w:tcPr>
            <w:tcW w:w="1880" w:type="dxa"/>
          </w:tcPr>
          <w:p w14:paraId="5B5644AF" w14:textId="77777777" w:rsidR="00594EF9" w:rsidRPr="00C50D4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1795C64B" w14:textId="77777777" w:rsidR="00594EF9" w:rsidRPr="00C50D4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50D47">
              <w:rPr>
                <w:rFonts w:ascii="Calibri" w:hAnsi="Calibri" w:cs="Calibri"/>
                <w:sz w:val="22"/>
                <w:lang w:val="en-US"/>
              </w:rPr>
              <w:t>0.80</w:t>
            </w:r>
          </w:p>
        </w:tc>
        <w:tc>
          <w:tcPr>
            <w:tcW w:w="1077" w:type="dxa"/>
          </w:tcPr>
          <w:p w14:paraId="67E4E11E" w14:textId="77777777" w:rsidR="00594EF9" w:rsidRPr="00C50D4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50D47">
              <w:rPr>
                <w:rFonts w:ascii="Calibri" w:hAnsi="Calibri" w:cs="Calibri"/>
                <w:sz w:val="22"/>
                <w:lang w:val="en-US"/>
              </w:rPr>
              <w:t>0.37-1.72</w:t>
            </w:r>
          </w:p>
        </w:tc>
        <w:tc>
          <w:tcPr>
            <w:tcW w:w="678" w:type="dxa"/>
          </w:tcPr>
          <w:p w14:paraId="529D2CBD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72CA3DA0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C50D47" w14:paraId="108F7312" w14:textId="77777777" w:rsidTr="007C1DF7">
        <w:tc>
          <w:tcPr>
            <w:tcW w:w="2948" w:type="dxa"/>
          </w:tcPr>
          <w:p w14:paraId="67857E8A" w14:textId="77777777" w:rsidR="00594EF9" w:rsidRPr="002772A6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07545F49" w14:textId="77777777" w:rsidR="00594EF9" w:rsidRPr="002772A6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35" w:type="dxa"/>
          </w:tcPr>
          <w:p w14:paraId="4AD81D41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880" w:type="dxa"/>
          </w:tcPr>
          <w:p w14:paraId="5FE7271F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41D4A84D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16497C39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678" w:type="dxa"/>
          </w:tcPr>
          <w:p w14:paraId="1C2F5FEA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607F593D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C50D47" w14:paraId="21DBB73B" w14:textId="77777777" w:rsidTr="007C1DF7">
        <w:tc>
          <w:tcPr>
            <w:tcW w:w="2948" w:type="dxa"/>
          </w:tcPr>
          <w:p w14:paraId="6A3E4151" w14:textId="508BF2EC" w:rsidR="00594EF9" w:rsidRPr="002772A6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Received ceftriaxone, </w:t>
            </w:r>
            <w:r w:rsidR="00AB07B4">
              <w:rPr>
                <w:rFonts w:ascii="Calibri" w:hAnsi="Calibri" w:cs="Calibri"/>
                <w:b/>
                <w:sz w:val="22"/>
                <w:lang w:val="en-US"/>
              </w:rPr>
              <w:t>n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 (%)</w:t>
            </w:r>
          </w:p>
        </w:tc>
        <w:tc>
          <w:tcPr>
            <w:tcW w:w="2885" w:type="dxa"/>
          </w:tcPr>
          <w:p w14:paraId="715CC113" w14:textId="77777777" w:rsidR="00594EF9" w:rsidRPr="002772A6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2772A6">
              <w:rPr>
                <w:rFonts w:ascii="Calibri" w:hAnsi="Calibri" w:cs="Calibri"/>
                <w:b/>
                <w:sz w:val="22"/>
                <w:lang w:val="en-US"/>
              </w:rPr>
              <w:t>No</w:t>
            </w:r>
          </w:p>
        </w:tc>
        <w:tc>
          <w:tcPr>
            <w:tcW w:w="2935" w:type="dxa"/>
          </w:tcPr>
          <w:p w14:paraId="0E67F163" w14:textId="77777777" w:rsidR="00594EF9" w:rsidRPr="0057782C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57782C">
              <w:rPr>
                <w:rFonts w:ascii="Calibri" w:hAnsi="Calibri" w:cs="Calibri"/>
                <w:sz w:val="22"/>
                <w:lang w:val="en-US"/>
              </w:rPr>
              <w:t>109/446 (24%)</w:t>
            </w:r>
          </w:p>
        </w:tc>
        <w:tc>
          <w:tcPr>
            <w:tcW w:w="1880" w:type="dxa"/>
          </w:tcPr>
          <w:p w14:paraId="44A423A1" w14:textId="77777777" w:rsidR="00594EF9" w:rsidRPr="00045743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045743">
              <w:rPr>
                <w:rFonts w:ascii="Calibri" w:hAnsi="Calibri" w:cs="Calibri"/>
                <w:sz w:val="22"/>
                <w:lang w:val="en-US"/>
              </w:rPr>
              <w:t>0.214</w:t>
            </w:r>
          </w:p>
        </w:tc>
        <w:tc>
          <w:tcPr>
            <w:tcW w:w="708" w:type="dxa"/>
          </w:tcPr>
          <w:p w14:paraId="67F7A7F6" w14:textId="77777777" w:rsidR="00594EF9" w:rsidRPr="00045743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045743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77" w:type="dxa"/>
          </w:tcPr>
          <w:p w14:paraId="22F3655B" w14:textId="77777777" w:rsidR="00594EF9" w:rsidRPr="00045743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78" w:type="dxa"/>
          </w:tcPr>
          <w:p w14:paraId="6E84177E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5C8628E5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C50D47" w14:paraId="401E3A35" w14:textId="77777777" w:rsidTr="007C1DF7">
        <w:tc>
          <w:tcPr>
            <w:tcW w:w="2948" w:type="dxa"/>
          </w:tcPr>
          <w:p w14:paraId="05110457" w14:textId="77777777" w:rsidR="00594EF9" w:rsidRPr="002772A6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78E03007" w14:textId="77777777" w:rsidR="00594EF9" w:rsidRPr="002772A6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2772A6">
              <w:rPr>
                <w:rFonts w:ascii="Calibri" w:hAnsi="Calibri" w:cs="Calibri"/>
                <w:b/>
                <w:sz w:val="22"/>
                <w:lang w:val="en-US"/>
              </w:rPr>
              <w:t>Yes</w:t>
            </w:r>
          </w:p>
        </w:tc>
        <w:tc>
          <w:tcPr>
            <w:tcW w:w="2935" w:type="dxa"/>
          </w:tcPr>
          <w:p w14:paraId="4B9F861C" w14:textId="77777777" w:rsidR="00594EF9" w:rsidRPr="0057782C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57782C">
              <w:rPr>
                <w:rFonts w:ascii="Calibri" w:hAnsi="Calibri" w:cs="Calibri"/>
                <w:sz w:val="22"/>
                <w:lang w:val="en-US"/>
              </w:rPr>
              <w:t>3/22 (14%)</w:t>
            </w:r>
          </w:p>
        </w:tc>
        <w:tc>
          <w:tcPr>
            <w:tcW w:w="1880" w:type="dxa"/>
          </w:tcPr>
          <w:p w14:paraId="41E8CCE5" w14:textId="77777777" w:rsidR="00594EF9" w:rsidRPr="00045743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1B09362D" w14:textId="77777777" w:rsidR="00594EF9" w:rsidRPr="00045743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045743">
              <w:rPr>
                <w:rFonts w:ascii="Calibri" w:hAnsi="Calibri" w:cs="Calibri"/>
                <w:sz w:val="22"/>
                <w:lang w:val="en-US"/>
              </w:rPr>
              <w:t>0.42</w:t>
            </w:r>
          </w:p>
        </w:tc>
        <w:tc>
          <w:tcPr>
            <w:tcW w:w="1077" w:type="dxa"/>
          </w:tcPr>
          <w:p w14:paraId="4B700CAD" w14:textId="77777777" w:rsidR="00594EF9" w:rsidRPr="00045743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045743">
              <w:rPr>
                <w:rFonts w:ascii="Calibri" w:hAnsi="Calibri" w:cs="Calibri"/>
                <w:sz w:val="22"/>
                <w:lang w:val="en-US"/>
              </w:rPr>
              <w:t>0.10-1.66</w:t>
            </w:r>
          </w:p>
        </w:tc>
        <w:tc>
          <w:tcPr>
            <w:tcW w:w="678" w:type="dxa"/>
          </w:tcPr>
          <w:p w14:paraId="24A328C2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225F6123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C50D47" w14:paraId="5BC920D3" w14:textId="77777777" w:rsidTr="007C1DF7">
        <w:tc>
          <w:tcPr>
            <w:tcW w:w="2948" w:type="dxa"/>
          </w:tcPr>
          <w:p w14:paraId="62ABC976" w14:textId="77777777" w:rsidR="00594EF9" w:rsidRPr="002772A6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735C9545" w14:textId="77777777" w:rsidR="00594EF9" w:rsidRPr="002772A6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35" w:type="dxa"/>
          </w:tcPr>
          <w:p w14:paraId="41D77D5D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880" w:type="dxa"/>
          </w:tcPr>
          <w:p w14:paraId="02F13806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7AFEEC7B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20C334A2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678" w:type="dxa"/>
          </w:tcPr>
          <w:p w14:paraId="7BC6DE53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174C0E31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045743" w14:paraId="4CDCC8DC" w14:textId="77777777" w:rsidTr="007C1DF7">
        <w:tc>
          <w:tcPr>
            <w:tcW w:w="2948" w:type="dxa"/>
          </w:tcPr>
          <w:p w14:paraId="4DFD333E" w14:textId="7774ACD6" w:rsidR="00594EF9" w:rsidRPr="0002303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02303A">
              <w:rPr>
                <w:rFonts w:ascii="Calibri" w:hAnsi="Calibri" w:cs="Calibri"/>
                <w:b/>
                <w:sz w:val="22"/>
                <w:lang w:val="en-US"/>
              </w:rPr>
              <w:t xml:space="preserve">CT, </w:t>
            </w:r>
            <w:r w:rsidR="00AB07B4">
              <w:rPr>
                <w:rFonts w:ascii="Calibri" w:hAnsi="Calibri" w:cs="Calibri"/>
                <w:b/>
                <w:sz w:val="22"/>
                <w:lang w:val="en-US"/>
              </w:rPr>
              <w:t>n</w:t>
            </w:r>
            <w:r w:rsidRPr="0002303A">
              <w:rPr>
                <w:rFonts w:ascii="Calibri" w:hAnsi="Calibri" w:cs="Calibri"/>
                <w:b/>
                <w:sz w:val="22"/>
                <w:lang w:val="en-US"/>
              </w:rPr>
              <w:t xml:space="preserve"> (%)</w:t>
            </w:r>
          </w:p>
        </w:tc>
        <w:tc>
          <w:tcPr>
            <w:tcW w:w="2885" w:type="dxa"/>
          </w:tcPr>
          <w:p w14:paraId="05A39D48" w14:textId="77777777" w:rsidR="00594EF9" w:rsidRPr="0002303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02303A">
              <w:rPr>
                <w:rFonts w:ascii="Calibri" w:hAnsi="Calibri" w:cs="Calibri"/>
                <w:b/>
                <w:sz w:val="22"/>
                <w:lang w:val="en-US"/>
              </w:rPr>
              <w:t>Negative</w:t>
            </w:r>
          </w:p>
        </w:tc>
        <w:tc>
          <w:tcPr>
            <w:tcW w:w="2935" w:type="dxa"/>
          </w:tcPr>
          <w:p w14:paraId="70D578C5" w14:textId="77777777" w:rsidR="00594EF9" w:rsidRPr="0057782C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57782C">
              <w:rPr>
                <w:rFonts w:ascii="Calibri" w:hAnsi="Calibri" w:cs="Calibri"/>
                <w:sz w:val="22"/>
                <w:lang w:val="en-US"/>
              </w:rPr>
              <w:t>81/295 (27%)</w:t>
            </w:r>
          </w:p>
        </w:tc>
        <w:tc>
          <w:tcPr>
            <w:tcW w:w="1880" w:type="dxa"/>
          </w:tcPr>
          <w:p w14:paraId="4886FE73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0.017</w:t>
            </w:r>
          </w:p>
        </w:tc>
        <w:tc>
          <w:tcPr>
            <w:tcW w:w="708" w:type="dxa"/>
          </w:tcPr>
          <w:p w14:paraId="7DDC565E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77" w:type="dxa"/>
          </w:tcPr>
          <w:p w14:paraId="08EA5720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78" w:type="dxa"/>
          </w:tcPr>
          <w:p w14:paraId="211D2D96" w14:textId="77777777" w:rsidR="00594EF9" w:rsidRPr="00795A01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795A01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77" w:type="dxa"/>
          </w:tcPr>
          <w:p w14:paraId="776A877D" w14:textId="77777777" w:rsidR="00594EF9" w:rsidRPr="00795A01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594EF9" w:rsidRPr="00795A01" w14:paraId="0B766366" w14:textId="77777777" w:rsidTr="007C1DF7">
        <w:tc>
          <w:tcPr>
            <w:tcW w:w="2948" w:type="dxa"/>
          </w:tcPr>
          <w:p w14:paraId="4D1282E7" w14:textId="77777777" w:rsidR="00594EF9" w:rsidRPr="0002303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5A34AFBC" w14:textId="77777777" w:rsidR="00594EF9" w:rsidRPr="0002303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02303A">
              <w:rPr>
                <w:rFonts w:ascii="Calibri" w:hAnsi="Calibri" w:cs="Calibri"/>
                <w:b/>
                <w:sz w:val="22"/>
                <w:lang w:val="en-US"/>
              </w:rPr>
              <w:t>Positive</w:t>
            </w:r>
          </w:p>
        </w:tc>
        <w:tc>
          <w:tcPr>
            <w:tcW w:w="2935" w:type="dxa"/>
          </w:tcPr>
          <w:p w14:paraId="324694A4" w14:textId="77777777" w:rsidR="00594EF9" w:rsidRPr="0057782C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57782C">
              <w:rPr>
                <w:rFonts w:ascii="Calibri" w:hAnsi="Calibri" w:cs="Calibri"/>
                <w:sz w:val="22"/>
                <w:lang w:val="en-US"/>
              </w:rPr>
              <w:t>31/173 (18%)</w:t>
            </w:r>
          </w:p>
        </w:tc>
        <w:tc>
          <w:tcPr>
            <w:tcW w:w="1880" w:type="dxa"/>
          </w:tcPr>
          <w:p w14:paraId="58C12D25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05EDCEEB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0.58</w:t>
            </w:r>
          </w:p>
        </w:tc>
        <w:tc>
          <w:tcPr>
            <w:tcW w:w="1077" w:type="dxa"/>
          </w:tcPr>
          <w:p w14:paraId="0F27C51F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0.37-0.91</w:t>
            </w:r>
          </w:p>
        </w:tc>
        <w:tc>
          <w:tcPr>
            <w:tcW w:w="678" w:type="dxa"/>
          </w:tcPr>
          <w:p w14:paraId="03C1EF23" w14:textId="77777777" w:rsidR="00594EF9" w:rsidRPr="00795A01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795A01">
              <w:rPr>
                <w:rFonts w:ascii="Calibri" w:hAnsi="Calibri" w:cs="Calibri"/>
                <w:sz w:val="22"/>
                <w:lang w:val="en-US"/>
              </w:rPr>
              <w:t>0.61</w:t>
            </w:r>
          </w:p>
        </w:tc>
        <w:tc>
          <w:tcPr>
            <w:tcW w:w="1077" w:type="dxa"/>
          </w:tcPr>
          <w:p w14:paraId="41FFC005" w14:textId="77777777" w:rsidR="00594EF9" w:rsidRPr="00795A01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795A01">
              <w:rPr>
                <w:rFonts w:ascii="Calibri" w:hAnsi="Calibri" w:cs="Calibri"/>
                <w:sz w:val="22"/>
                <w:lang w:val="en-US"/>
              </w:rPr>
              <w:t>0.36-1.03</w:t>
            </w:r>
          </w:p>
        </w:tc>
      </w:tr>
      <w:tr w:rsidR="00594EF9" w:rsidRPr="00795A01" w14:paraId="489A88E1" w14:textId="77777777" w:rsidTr="007C1DF7">
        <w:tc>
          <w:tcPr>
            <w:tcW w:w="2948" w:type="dxa"/>
          </w:tcPr>
          <w:p w14:paraId="57D002E4" w14:textId="77777777" w:rsidR="00594EF9" w:rsidRPr="001107EB" w:rsidRDefault="00594EF9" w:rsidP="009A1F12">
            <w:pPr>
              <w:spacing w:line="480" w:lineRule="auto"/>
              <w:rPr>
                <w:rFonts w:ascii="Calibri" w:hAnsi="Calibri" w:cs="Calibri"/>
                <w:b/>
                <w:color w:val="FF0000"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620BBF91" w14:textId="77777777" w:rsidR="00594EF9" w:rsidRPr="001107EB" w:rsidRDefault="00594EF9" w:rsidP="009A1F12">
            <w:pPr>
              <w:spacing w:line="480" w:lineRule="auto"/>
              <w:rPr>
                <w:rFonts w:ascii="Calibri" w:hAnsi="Calibri" w:cs="Calibri"/>
                <w:b/>
                <w:color w:val="FF0000"/>
                <w:sz w:val="22"/>
                <w:lang w:val="en-US"/>
              </w:rPr>
            </w:pPr>
          </w:p>
        </w:tc>
        <w:tc>
          <w:tcPr>
            <w:tcW w:w="2935" w:type="dxa"/>
          </w:tcPr>
          <w:p w14:paraId="77C0F63D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880" w:type="dxa"/>
          </w:tcPr>
          <w:p w14:paraId="40B376D3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3FE24F73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680EBD9A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678" w:type="dxa"/>
          </w:tcPr>
          <w:p w14:paraId="188C9A15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64FFE900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795A01" w14:paraId="58E2F66C" w14:textId="77777777" w:rsidTr="007C1DF7">
        <w:tc>
          <w:tcPr>
            <w:tcW w:w="2948" w:type="dxa"/>
          </w:tcPr>
          <w:p w14:paraId="6B81FE72" w14:textId="6DB5C2C3" w:rsidR="00594EF9" w:rsidRPr="0002303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02303A">
              <w:rPr>
                <w:rFonts w:ascii="Calibri" w:hAnsi="Calibri" w:cs="Calibri"/>
                <w:b/>
                <w:sz w:val="22"/>
                <w:lang w:val="en-US"/>
              </w:rPr>
              <w:t xml:space="preserve">MG, </w:t>
            </w:r>
            <w:r w:rsidR="00AB07B4">
              <w:rPr>
                <w:rFonts w:ascii="Calibri" w:hAnsi="Calibri" w:cs="Calibri"/>
                <w:b/>
                <w:sz w:val="22"/>
                <w:lang w:val="en-US"/>
              </w:rPr>
              <w:t>n</w:t>
            </w:r>
            <w:r w:rsidRPr="0002303A">
              <w:rPr>
                <w:rFonts w:ascii="Calibri" w:hAnsi="Calibri" w:cs="Calibri"/>
                <w:b/>
                <w:sz w:val="22"/>
                <w:lang w:val="en-US"/>
              </w:rPr>
              <w:t xml:space="preserve"> (%)</w:t>
            </w:r>
          </w:p>
        </w:tc>
        <w:tc>
          <w:tcPr>
            <w:tcW w:w="2885" w:type="dxa"/>
          </w:tcPr>
          <w:p w14:paraId="750B4C07" w14:textId="77777777" w:rsidR="00594EF9" w:rsidRPr="0002303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02303A">
              <w:rPr>
                <w:rFonts w:ascii="Calibri" w:hAnsi="Calibri" w:cs="Calibri"/>
                <w:b/>
                <w:sz w:val="22"/>
                <w:lang w:val="en-US"/>
              </w:rPr>
              <w:t>Negative</w:t>
            </w:r>
          </w:p>
        </w:tc>
        <w:tc>
          <w:tcPr>
            <w:tcW w:w="2935" w:type="dxa"/>
          </w:tcPr>
          <w:p w14:paraId="4D70A90B" w14:textId="77777777" w:rsidR="00594EF9" w:rsidRPr="0057782C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57782C">
              <w:rPr>
                <w:rFonts w:ascii="Calibri" w:hAnsi="Calibri" w:cs="Calibri"/>
                <w:sz w:val="22"/>
                <w:lang w:val="en-US"/>
              </w:rPr>
              <w:t>72/363 (20%)</w:t>
            </w:r>
          </w:p>
        </w:tc>
        <w:tc>
          <w:tcPr>
            <w:tcW w:w="1880" w:type="dxa"/>
          </w:tcPr>
          <w:p w14:paraId="7611F89D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0.003</w:t>
            </w:r>
          </w:p>
        </w:tc>
        <w:tc>
          <w:tcPr>
            <w:tcW w:w="708" w:type="dxa"/>
          </w:tcPr>
          <w:p w14:paraId="2A7B9546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77" w:type="dxa"/>
          </w:tcPr>
          <w:p w14:paraId="621A6A08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78" w:type="dxa"/>
          </w:tcPr>
          <w:p w14:paraId="2A629950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23A054D3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795A01" w14:paraId="483F9B90" w14:textId="77777777" w:rsidTr="007C1DF7">
        <w:tc>
          <w:tcPr>
            <w:tcW w:w="2948" w:type="dxa"/>
          </w:tcPr>
          <w:p w14:paraId="161469EC" w14:textId="77777777" w:rsidR="00594EF9" w:rsidRPr="0002303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283050A9" w14:textId="77777777" w:rsidR="00594EF9" w:rsidRPr="0002303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02303A">
              <w:rPr>
                <w:rFonts w:ascii="Calibri" w:hAnsi="Calibri" w:cs="Calibri"/>
                <w:b/>
                <w:sz w:val="22"/>
                <w:lang w:val="en-US"/>
              </w:rPr>
              <w:t>Positive</w:t>
            </w:r>
          </w:p>
        </w:tc>
        <w:tc>
          <w:tcPr>
            <w:tcW w:w="2935" w:type="dxa"/>
          </w:tcPr>
          <w:p w14:paraId="609339A3" w14:textId="77777777" w:rsidR="00594EF9" w:rsidRPr="0057782C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57782C">
              <w:rPr>
                <w:rFonts w:ascii="Calibri" w:hAnsi="Calibri" w:cs="Calibri"/>
                <w:sz w:val="22"/>
                <w:lang w:val="en-US"/>
              </w:rPr>
              <w:t>40/105 (24%)</w:t>
            </w:r>
          </w:p>
        </w:tc>
        <w:tc>
          <w:tcPr>
            <w:tcW w:w="1880" w:type="dxa"/>
          </w:tcPr>
          <w:p w14:paraId="0B16FEAE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0C35123C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2.20</w:t>
            </w:r>
          </w:p>
        </w:tc>
        <w:tc>
          <w:tcPr>
            <w:tcW w:w="1077" w:type="dxa"/>
          </w:tcPr>
          <w:p w14:paraId="6B094409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CE75AD">
              <w:rPr>
                <w:rFonts w:ascii="Calibri" w:hAnsi="Calibri" w:cs="Calibri"/>
                <w:sz w:val="22"/>
                <w:lang w:val="en-US"/>
              </w:rPr>
              <w:t>1.32-3.68</w:t>
            </w:r>
          </w:p>
        </w:tc>
        <w:tc>
          <w:tcPr>
            <w:tcW w:w="678" w:type="dxa"/>
          </w:tcPr>
          <w:p w14:paraId="5D840EF8" w14:textId="77777777" w:rsidR="00594EF9" w:rsidRPr="00CE75AD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2E3F2A1E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795A01" w14:paraId="0C5DE432" w14:textId="77777777" w:rsidTr="007C1DF7">
        <w:tc>
          <w:tcPr>
            <w:tcW w:w="2948" w:type="dxa"/>
          </w:tcPr>
          <w:p w14:paraId="4B3FB4E9" w14:textId="77777777" w:rsidR="00594EF9" w:rsidRPr="0002303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660C2110" w14:textId="77777777" w:rsidR="00594EF9" w:rsidRPr="0002303A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35" w:type="dxa"/>
          </w:tcPr>
          <w:p w14:paraId="7A5D5B85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880" w:type="dxa"/>
          </w:tcPr>
          <w:p w14:paraId="6A8CEF0E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3BBBE1F3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31D7F667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678" w:type="dxa"/>
          </w:tcPr>
          <w:p w14:paraId="4514A010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7" w:type="dxa"/>
          </w:tcPr>
          <w:p w14:paraId="434D6D10" w14:textId="77777777" w:rsidR="00594EF9" w:rsidRPr="00DC48D8" w:rsidRDefault="00594EF9" w:rsidP="009A1F12">
            <w:pPr>
              <w:spacing w:line="480" w:lineRule="auto"/>
              <w:rPr>
                <w:rFonts w:ascii="Calibri" w:hAnsi="Calibri" w:cs="Calibri"/>
                <w:color w:val="FF0000"/>
                <w:sz w:val="22"/>
                <w:lang w:val="en-US"/>
              </w:rPr>
            </w:pPr>
          </w:p>
        </w:tc>
      </w:tr>
      <w:tr w:rsidR="00594EF9" w:rsidRPr="00985C55" w14:paraId="6C80B152" w14:textId="77777777" w:rsidTr="007C1DF7">
        <w:tc>
          <w:tcPr>
            <w:tcW w:w="2948" w:type="dxa"/>
          </w:tcPr>
          <w:p w14:paraId="0907FC6D" w14:textId="6B9B8611" w:rsidR="00594EF9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MG genotype, </w:t>
            </w:r>
            <w:r w:rsidR="00AB07B4">
              <w:rPr>
                <w:rFonts w:ascii="Calibri" w:hAnsi="Calibri" w:cs="Calibri"/>
                <w:b/>
                <w:sz w:val="22"/>
                <w:lang w:val="en-US"/>
              </w:rPr>
              <w:t xml:space="preserve">n 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(%) </w:t>
            </w:r>
          </w:p>
        </w:tc>
        <w:tc>
          <w:tcPr>
            <w:tcW w:w="2885" w:type="dxa"/>
          </w:tcPr>
          <w:p w14:paraId="126BA629" w14:textId="77777777" w:rsidR="00594EF9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Negative for MG</w:t>
            </w:r>
          </w:p>
        </w:tc>
        <w:tc>
          <w:tcPr>
            <w:tcW w:w="2935" w:type="dxa"/>
          </w:tcPr>
          <w:p w14:paraId="46D22E16" w14:textId="77777777" w:rsidR="00594EF9" w:rsidRPr="005D6AC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5D6AC7">
              <w:rPr>
                <w:rFonts w:ascii="Calibri" w:hAnsi="Calibri" w:cs="Calibri"/>
                <w:sz w:val="22"/>
                <w:lang w:val="en-US"/>
              </w:rPr>
              <w:t>72/363 (20%)</w:t>
            </w:r>
          </w:p>
        </w:tc>
        <w:tc>
          <w:tcPr>
            <w:tcW w:w="1880" w:type="dxa"/>
          </w:tcPr>
          <w:p w14:paraId="083EEEDE" w14:textId="77777777" w:rsidR="00594EF9" w:rsidRPr="005D6AC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5D6AC7">
              <w:rPr>
                <w:rFonts w:ascii="Calibri" w:hAnsi="Calibri" w:cs="Calibri"/>
                <w:sz w:val="22"/>
                <w:lang w:val="en-US"/>
              </w:rPr>
              <w:t>&lt;0.001</w:t>
            </w:r>
          </w:p>
        </w:tc>
        <w:tc>
          <w:tcPr>
            <w:tcW w:w="708" w:type="dxa"/>
          </w:tcPr>
          <w:p w14:paraId="715E6B33" w14:textId="77777777" w:rsidR="00594EF9" w:rsidRPr="005D6AC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5D6AC7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77" w:type="dxa"/>
          </w:tcPr>
          <w:p w14:paraId="4E437857" w14:textId="77777777" w:rsidR="00594EF9" w:rsidRPr="005D6AC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678" w:type="dxa"/>
          </w:tcPr>
          <w:p w14:paraId="0D6C8257" w14:textId="77777777" w:rsidR="00594EF9" w:rsidRPr="00F16983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F16983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1077" w:type="dxa"/>
          </w:tcPr>
          <w:p w14:paraId="16D10A31" w14:textId="77777777" w:rsidR="00594EF9" w:rsidRPr="00F16983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594EF9" w:rsidRPr="00F16983" w14:paraId="567F3A04" w14:textId="77777777" w:rsidTr="007C1DF7">
        <w:tc>
          <w:tcPr>
            <w:tcW w:w="2948" w:type="dxa"/>
          </w:tcPr>
          <w:p w14:paraId="201F877C" w14:textId="77777777" w:rsidR="00594EF9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749D5AB6" w14:textId="77777777" w:rsidR="00594EF9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WT</w:t>
            </w:r>
          </w:p>
        </w:tc>
        <w:tc>
          <w:tcPr>
            <w:tcW w:w="2935" w:type="dxa"/>
          </w:tcPr>
          <w:p w14:paraId="53AE00EF" w14:textId="77777777" w:rsidR="00594EF9" w:rsidRPr="005D6AC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5D6AC7">
              <w:rPr>
                <w:rFonts w:ascii="Calibri" w:hAnsi="Calibri" w:cs="Calibri"/>
                <w:sz w:val="22"/>
                <w:lang w:val="en-US"/>
              </w:rPr>
              <w:t>4/26 (15%)</w:t>
            </w:r>
          </w:p>
        </w:tc>
        <w:tc>
          <w:tcPr>
            <w:tcW w:w="1880" w:type="dxa"/>
          </w:tcPr>
          <w:p w14:paraId="5566C496" w14:textId="77777777" w:rsidR="00594EF9" w:rsidRPr="005D6AC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6290A0AE" w14:textId="77777777" w:rsidR="00594EF9" w:rsidRPr="005D6AC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5D6AC7">
              <w:rPr>
                <w:rFonts w:ascii="Calibri" w:hAnsi="Calibri" w:cs="Calibri"/>
                <w:sz w:val="22"/>
                <w:lang w:val="en-US"/>
              </w:rPr>
              <w:t>0.51</w:t>
            </w:r>
          </w:p>
        </w:tc>
        <w:tc>
          <w:tcPr>
            <w:tcW w:w="1077" w:type="dxa"/>
          </w:tcPr>
          <w:p w14:paraId="61712C85" w14:textId="77777777" w:rsidR="00594EF9" w:rsidRPr="005D6AC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5D6AC7">
              <w:rPr>
                <w:rFonts w:ascii="Calibri" w:hAnsi="Calibri" w:cs="Calibri"/>
                <w:sz w:val="22"/>
                <w:lang w:val="en-US"/>
              </w:rPr>
              <w:t>0.09-2.78</w:t>
            </w:r>
          </w:p>
        </w:tc>
        <w:tc>
          <w:tcPr>
            <w:tcW w:w="678" w:type="dxa"/>
          </w:tcPr>
          <w:p w14:paraId="4DC5C714" w14:textId="77777777" w:rsidR="00594EF9" w:rsidRPr="00F16983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F16983">
              <w:rPr>
                <w:rFonts w:ascii="Calibri" w:hAnsi="Calibri" w:cs="Calibri"/>
                <w:sz w:val="22"/>
                <w:lang w:val="en-US"/>
              </w:rPr>
              <w:t>0.63</w:t>
            </w:r>
          </w:p>
        </w:tc>
        <w:tc>
          <w:tcPr>
            <w:tcW w:w="1077" w:type="dxa"/>
          </w:tcPr>
          <w:p w14:paraId="37731F29" w14:textId="77777777" w:rsidR="00594EF9" w:rsidRPr="00F16983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F16983">
              <w:rPr>
                <w:rFonts w:ascii="Calibri" w:hAnsi="Calibri" w:cs="Calibri"/>
                <w:sz w:val="22"/>
                <w:lang w:val="en-US"/>
              </w:rPr>
              <w:t>0.19-2.07</w:t>
            </w:r>
          </w:p>
        </w:tc>
      </w:tr>
      <w:tr w:rsidR="00594EF9" w:rsidRPr="00F16983" w14:paraId="0B3A18C9" w14:textId="77777777" w:rsidTr="007C1DF7">
        <w:tc>
          <w:tcPr>
            <w:tcW w:w="2948" w:type="dxa"/>
          </w:tcPr>
          <w:p w14:paraId="69E18849" w14:textId="77777777" w:rsidR="00594EF9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</w:tcPr>
          <w:p w14:paraId="0C365AC0" w14:textId="77777777" w:rsidR="00594EF9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MRAM</w:t>
            </w:r>
          </w:p>
        </w:tc>
        <w:tc>
          <w:tcPr>
            <w:tcW w:w="2935" w:type="dxa"/>
          </w:tcPr>
          <w:p w14:paraId="1C441F64" w14:textId="77777777" w:rsidR="00594EF9" w:rsidRPr="005D6AC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5D6AC7">
              <w:rPr>
                <w:rFonts w:ascii="Calibri" w:hAnsi="Calibri" w:cs="Calibri"/>
                <w:sz w:val="22"/>
                <w:lang w:val="en-US"/>
              </w:rPr>
              <w:t>32/67 (48%)</w:t>
            </w:r>
          </w:p>
        </w:tc>
        <w:tc>
          <w:tcPr>
            <w:tcW w:w="1880" w:type="dxa"/>
          </w:tcPr>
          <w:p w14:paraId="7C74F62C" w14:textId="77777777" w:rsidR="00594EF9" w:rsidRPr="005D6AC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08" w:type="dxa"/>
          </w:tcPr>
          <w:p w14:paraId="2E14F4B1" w14:textId="77777777" w:rsidR="00594EF9" w:rsidRPr="005D6AC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5D6AC7">
              <w:rPr>
                <w:rFonts w:ascii="Calibri" w:hAnsi="Calibri" w:cs="Calibri"/>
                <w:sz w:val="22"/>
                <w:lang w:val="en-US"/>
              </w:rPr>
              <w:t>3.44</w:t>
            </w:r>
          </w:p>
        </w:tc>
        <w:tc>
          <w:tcPr>
            <w:tcW w:w="1077" w:type="dxa"/>
          </w:tcPr>
          <w:p w14:paraId="74FBE3C5" w14:textId="77777777" w:rsidR="00594EF9" w:rsidRPr="005D6AC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5D6AC7">
              <w:rPr>
                <w:rFonts w:ascii="Calibri" w:hAnsi="Calibri" w:cs="Calibri"/>
                <w:sz w:val="22"/>
                <w:lang w:val="en-US"/>
              </w:rPr>
              <w:t>2.04-5.80</w:t>
            </w:r>
          </w:p>
        </w:tc>
        <w:tc>
          <w:tcPr>
            <w:tcW w:w="678" w:type="dxa"/>
          </w:tcPr>
          <w:p w14:paraId="7E5DE29E" w14:textId="77777777" w:rsidR="00594EF9" w:rsidRPr="00F16983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F16983">
              <w:rPr>
                <w:rFonts w:ascii="Calibri" w:hAnsi="Calibri" w:cs="Calibri"/>
                <w:sz w:val="22"/>
                <w:lang w:val="en-US"/>
              </w:rPr>
              <w:t>3.45</w:t>
            </w:r>
          </w:p>
        </w:tc>
        <w:tc>
          <w:tcPr>
            <w:tcW w:w="1077" w:type="dxa"/>
          </w:tcPr>
          <w:p w14:paraId="72CBB05F" w14:textId="77777777" w:rsidR="00594EF9" w:rsidRPr="00F16983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F16983">
              <w:rPr>
                <w:rFonts w:ascii="Calibri" w:hAnsi="Calibri" w:cs="Calibri"/>
                <w:sz w:val="22"/>
                <w:lang w:val="en-US"/>
              </w:rPr>
              <w:t>1.83-6.49</w:t>
            </w:r>
          </w:p>
        </w:tc>
      </w:tr>
      <w:tr w:rsidR="00594EF9" w:rsidRPr="00F16983" w14:paraId="107DABDA" w14:textId="77777777" w:rsidTr="007C1DF7">
        <w:tc>
          <w:tcPr>
            <w:tcW w:w="2948" w:type="dxa"/>
            <w:tcBorders>
              <w:bottom w:val="single" w:sz="12" w:space="0" w:color="auto"/>
            </w:tcBorders>
          </w:tcPr>
          <w:p w14:paraId="4ED59CA1" w14:textId="77777777" w:rsidR="00594EF9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85" w:type="dxa"/>
            <w:tcBorders>
              <w:bottom w:val="single" w:sz="12" w:space="0" w:color="auto"/>
            </w:tcBorders>
          </w:tcPr>
          <w:p w14:paraId="73E69C82" w14:textId="77777777" w:rsidR="00594EF9" w:rsidRDefault="00594EF9" w:rsidP="009A1F12">
            <w:pPr>
              <w:spacing w:line="480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Unknown</w:t>
            </w:r>
          </w:p>
        </w:tc>
        <w:tc>
          <w:tcPr>
            <w:tcW w:w="2935" w:type="dxa"/>
            <w:tcBorders>
              <w:bottom w:val="single" w:sz="12" w:space="0" w:color="auto"/>
            </w:tcBorders>
          </w:tcPr>
          <w:p w14:paraId="710F2720" w14:textId="77777777" w:rsidR="00594EF9" w:rsidRPr="005D6AC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5D6AC7">
              <w:rPr>
                <w:rFonts w:ascii="Calibri" w:hAnsi="Calibri" w:cs="Calibri"/>
                <w:sz w:val="22"/>
                <w:lang w:val="en-US"/>
              </w:rPr>
              <w:t>4/12 (33%)</w:t>
            </w:r>
          </w:p>
        </w:tc>
        <w:tc>
          <w:tcPr>
            <w:tcW w:w="1880" w:type="dxa"/>
            <w:tcBorders>
              <w:bottom w:val="single" w:sz="12" w:space="0" w:color="auto"/>
            </w:tcBorders>
          </w:tcPr>
          <w:p w14:paraId="6D5CF939" w14:textId="77777777" w:rsidR="00594EF9" w:rsidRPr="005D6AC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22D1F0A0" w14:textId="77777777" w:rsidR="00594EF9" w:rsidRPr="005D6AC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5D6AC7">
              <w:rPr>
                <w:rFonts w:ascii="Calibri" w:hAnsi="Calibri" w:cs="Calibri"/>
                <w:sz w:val="22"/>
                <w:lang w:val="en-US"/>
              </w:rPr>
              <w:t>1.98</w:t>
            </w: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14:paraId="6B08F9C5" w14:textId="77777777" w:rsidR="00594EF9" w:rsidRPr="005D6AC7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5D6AC7">
              <w:rPr>
                <w:rFonts w:ascii="Calibri" w:hAnsi="Calibri" w:cs="Calibri"/>
                <w:sz w:val="22"/>
                <w:lang w:val="en-US"/>
              </w:rPr>
              <w:t>0.65-6.06</w:t>
            </w: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14:paraId="5262FDFD" w14:textId="77777777" w:rsidR="00594EF9" w:rsidRPr="00F16983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F16983">
              <w:rPr>
                <w:rFonts w:ascii="Calibri" w:hAnsi="Calibri" w:cs="Calibri"/>
                <w:sz w:val="22"/>
                <w:lang w:val="en-US"/>
              </w:rPr>
              <w:t>1.81</w:t>
            </w: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14:paraId="3AB6C3AE" w14:textId="77777777" w:rsidR="00594EF9" w:rsidRPr="00F16983" w:rsidRDefault="00594EF9" w:rsidP="009A1F12">
            <w:pPr>
              <w:spacing w:line="480" w:lineRule="auto"/>
              <w:rPr>
                <w:rFonts w:ascii="Calibri" w:hAnsi="Calibri" w:cs="Calibri"/>
                <w:sz w:val="22"/>
                <w:lang w:val="en-US"/>
              </w:rPr>
            </w:pPr>
            <w:r w:rsidRPr="00F16983">
              <w:rPr>
                <w:rFonts w:ascii="Calibri" w:hAnsi="Calibri" w:cs="Calibri"/>
                <w:sz w:val="22"/>
                <w:lang w:val="en-US"/>
              </w:rPr>
              <w:t>0.46-7.09</w:t>
            </w:r>
          </w:p>
        </w:tc>
      </w:tr>
    </w:tbl>
    <w:p w14:paraId="4036822B" w14:textId="1D45D8B9" w:rsidR="00533898" w:rsidRDefault="00594EF9" w:rsidP="00594EF9">
      <w:pPr>
        <w:spacing w:line="480" w:lineRule="auto"/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 xml:space="preserve">1: </w:t>
      </w:r>
      <w:r w:rsidRPr="008207C0">
        <w:rPr>
          <w:rFonts w:ascii="Calibri" w:hAnsi="Calibri" w:cs="Calibri"/>
          <w:sz w:val="22"/>
          <w:lang w:val="en-US"/>
        </w:rPr>
        <w:t>All variables with p&lt;0.20 were considered for the multivariable model</w:t>
      </w:r>
      <w:r>
        <w:rPr>
          <w:rFonts w:ascii="Calibri" w:hAnsi="Calibri" w:cs="Calibri"/>
          <w:sz w:val="22"/>
          <w:lang w:val="en-US"/>
        </w:rPr>
        <w:t>;</w:t>
      </w:r>
      <w:r w:rsidRPr="008207C0">
        <w:rPr>
          <w:rFonts w:ascii="Calibri" w:hAnsi="Calibri" w:cs="Calibri"/>
          <w:sz w:val="22"/>
          <w:lang w:val="en-US"/>
        </w:rPr>
        <w:t xml:space="preserve"> in the final model the following variables w</w:t>
      </w:r>
      <w:r>
        <w:rPr>
          <w:rFonts w:ascii="Calibri" w:hAnsi="Calibri" w:cs="Calibri"/>
          <w:sz w:val="22"/>
          <w:lang w:val="en-US"/>
        </w:rPr>
        <w:t>ere included: MG genotype, CT</w:t>
      </w:r>
      <w:r w:rsidRPr="008207C0">
        <w:rPr>
          <w:rFonts w:ascii="Calibri" w:hAnsi="Calibri" w:cs="Calibri"/>
          <w:sz w:val="22"/>
          <w:lang w:val="en-US"/>
        </w:rPr>
        <w:t xml:space="preserve">, </w:t>
      </w:r>
      <w:r>
        <w:rPr>
          <w:rFonts w:ascii="Calibri" w:hAnsi="Calibri" w:cs="Calibri"/>
          <w:sz w:val="22"/>
          <w:lang w:val="en-US"/>
        </w:rPr>
        <w:t xml:space="preserve">age, </w:t>
      </w:r>
      <w:r w:rsidRPr="008207C0">
        <w:rPr>
          <w:rFonts w:ascii="Calibri" w:hAnsi="Calibri" w:cs="Calibri"/>
          <w:sz w:val="22"/>
          <w:lang w:val="en-US"/>
        </w:rPr>
        <w:t xml:space="preserve">country of origin, response in days. </w:t>
      </w:r>
      <w:r>
        <w:rPr>
          <w:rFonts w:ascii="Calibri" w:hAnsi="Calibri" w:cs="Calibri"/>
          <w:sz w:val="22"/>
          <w:lang w:val="en-US"/>
        </w:rPr>
        <w:t>2: data missing from 30 cases. 3: data missing from 2 cases, 4: logistic regression without GEE. In the final model included 468 cases.</w:t>
      </w:r>
      <w:r w:rsidR="005578D3" w:rsidRPr="005578D3">
        <w:rPr>
          <w:rFonts w:ascii="Calibri" w:hAnsi="Calibri" w:cs="Calibri"/>
          <w:sz w:val="22"/>
          <w:lang w:val="en-US"/>
        </w:rPr>
        <w:t xml:space="preserve"> </w:t>
      </w:r>
      <w:r w:rsidR="005578D3">
        <w:rPr>
          <w:rFonts w:ascii="Calibri" w:hAnsi="Calibri" w:cs="Calibri"/>
          <w:sz w:val="22"/>
          <w:lang w:val="en-US"/>
        </w:rPr>
        <w:t>STI: sexually transmitted infection;</w:t>
      </w:r>
      <w:r>
        <w:rPr>
          <w:rFonts w:ascii="Calibri" w:hAnsi="Calibri" w:cs="Calibri"/>
          <w:sz w:val="22"/>
          <w:lang w:val="en-US"/>
        </w:rPr>
        <w:t xml:space="preserve"> </w:t>
      </w:r>
      <w:r w:rsidR="00AB07B4">
        <w:rPr>
          <w:rFonts w:ascii="Calibri" w:eastAsia="Calibri" w:hAnsi="Calibri" w:cs="Calibri"/>
          <w:sz w:val="22"/>
          <w:lang w:val="en-US"/>
        </w:rPr>
        <w:t>GEE: G</w:t>
      </w:r>
      <w:r w:rsidR="00AB07B4" w:rsidRPr="00B46C2B">
        <w:rPr>
          <w:rFonts w:ascii="Calibri" w:eastAsia="Calibri" w:hAnsi="Calibri" w:cs="Calibri"/>
          <w:sz w:val="22"/>
          <w:lang w:val="en-US"/>
        </w:rPr>
        <w:t>eneralized estimating equation</w:t>
      </w:r>
      <w:r w:rsidR="00AB07B4">
        <w:rPr>
          <w:rFonts w:ascii="Calibri" w:eastAsia="Calibri" w:hAnsi="Calibri" w:cs="Calibri"/>
          <w:sz w:val="22"/>
          <w:lang w:val="en-US"/>
        </w:rPr>
        <w:t xml:space="preserve">; </w:t>
      </w:r>
      <w:r>
        <w:rPr>
          <w:rFonts w:ascii="Calibri" w:hAnsi="Calibri" w:cs="Calibri"/>
          <w:sz w:val="22"/>
          <w:lang w:val="en-US"/>
        </w:rPr>
        <w:t>SD: standard deviation; NGU:</w:t>
      </w:r>
      <w:r w:rsidRPr="005D6AC7">
        <w:rPr>
          <w:rFonts w:ascii="Calibri" w:hAnsi="Calibri" w:cs="Calibri"/>
          <w:sz w:val="22"/>
          <w:lang w:val="en-US"/>
        </w:rPr>
        <w:t xml:space="preserve"> </w:t>
      </w:r>
      <w:r w:rsidRPr="001645B7">
        <w:rPr>
          <w:rFonts w:ascii="Calibri" w:hAnsi="Calibri" w:cs="Calibri"/>
          <w:sz w:val="22"/>
          <w:lang w:val="en-US"/>
        </w:rPr>
        <w:t>non-gonococcal urethritis</w:t>
      </w:r>
      <w:r>
        <w:rPr>
          <w:rFonts w:ascii="Calibri" w:hAnsi="Calibri" w:cs="Calibri"/>
          <w:sz w:val="22"/>
          <w:lang w:val="en-US"/>
        </w:rPr>
        <w:t xml:space="preserve">; MSM: Men </w:t>
      </w:r>
      <w:r w:rsidR="00A752DD">
        <w:rPr>
          <w:rFonts w:ascii="Calibri" w:hAnsi="Calibri" w:cs="Calibri"/>
          <w:sz w:val="22"/>
          <w:lang w:val="en-US"/>
        </w:rPr>
        <w:t>who have</w:t>
      </w:r>
      <w:r w:rsidR="00A752DD" w:rsidDel="00A752DD">
        <w:rPr>
          <w:rFonts w:ascii="Calibri" w:hAnsi="Calibri" w:cs="Calibri"/>
          <w:sz w:val="22"/>
          <w:lang w:val="en-US"/>
        </w:rPr>
        <w:t xml:space="preserve"> </w:t>
      </w:r>
      <w:r>
        <w:rPr>
          <w:rFonts w:ascii="Calibri" w:hAnsi="Calibri" w:cs="Calibri"/>
          <w:sz w:val="22"/>
          <w:lang w:val="en-US"/>
        </w:rPr>
        <w:t xml:space="preserve">sex with men; MSW: Men </w:t>
      </w:r>
      <w:r w:rsidR="00A752DD">
        <w:rPr>
          <w:rFonts w:ascii="Calibri" w:hAnsi="Calibri" w:cs="Calibri"/>
          <w:sz w:val="22"/>
          <w:lang w:val="en-US"/>
        </w:rPr>
        <w:t xml:space="preserve">who have </w:t>
      </w:r>
      <w:r>
        <w:rPr>
          <w:rFonts w:ascii="Calibri" w:hAnsi="Calibri" w:cs="Calibri"/>
          <w:sz w:val="22"/>
          <w:lang w:val="en-US"/>
        </w:rPr>
        <w:t xml:space="preserve">sex with </w:t>
      </w:r>
      <w:r w:rsidRPr="005578D3">
        <w:rPr>
          <w:rFonts w:ascii="Calibri" w:hAnsi="Calibri" w:cs="Calibri"/>
          <w:sz w:val="22"/>
          <w:lang w:val="en-US"/>
        </w:rPr>
        <w:t xml:space="preserve">women; </w:t>
      </w:r>
      <w:r w:rsidR="00AB07B4" w:rsidRPr="005578D3">
        <w:rPr>
          <w:rFonts w:ascii="Calibri" w:hAnsi="Calibri" w:cs="Calibri"/>
          <w:sz w:val="22"/>
          <w:lang w:val="en-US"/>
        </w:rPr>
        <w:t xml:space="preserve">NG: </w:t>
      </w:r>
      <w:r w:rsidR="00AB07B4" w:rsidRPr="005578D3">
        <w:rPr>
          <w:rFonts w:ascii="Calibri" w:hAnsi="Calibri" w:cs="Calibri"/>
          <w:i/>
          <w:sz w:val="22"/>
          <w:lang w:val="en-US"/>
        </w:rPr>
        <w:t>Neisseria gonorrhoeae</w:t>
      </w:r>
      <w:r w:rsidR="00AB07B4" w:rsidRPr="005578D3">
        <w:rPr>
          <w:rFonts w:ascii="Calibri" w:hAnsi="Calibri" w:cs="Calibri"/>
          <w:sz w:val="22"/>
          <w:lang w:val="en-US"/>
        </w:rPr>
        <w:t xml:space="preserve">; </w:t>
      </w:r>
      <w:r w:rsidRPr="005578D3">
        <w:rPr>
          <w:rFonts w:ascii="Calibri" w:hAnsi="Calibri" w:cs="Calibri"/>
          <w:sz w:val="22"/>
          <w:lang w:val="en-US"/>
        </w:rPr>
        <w:t xml:space="preserve">CT: </w:t>
      </w:r>
      <w:r w:rsidRPr="005578D3">
        <w:rPr>
          <w:rFonts w:ascii="Calibri" w:hAnsi="Calibri" w:cs="Calibri"/>
          <w:i/>
          <w:sz w:val="22"/>
          <w:lang w:val="en-US"/>
        </w:rPr>
        <w:t>Chlamydia trachomatis</w:t>
      </w:r>
      <w:r w:rsidRPr="005578D3">
        <w:rPr>
          <w:rFonts w:ascii="Calibri" w:hAnsi="Calibri" w:cs="Calibri"/>
          <w:sz w:val="22"/>
          <w:lang w:val="en-US"/>
        </w:rPr>
        <w:t xml:space="preserve">; MG: </w:t>
      </w:r>
      <w:r w:rsidRPr="005578D3">
        <w:rPr>
          <w:rFonts w:ascii="Calibri" w:hAnsi="Calibri" w:cs="Calibri"/>
          <w:i/>
          <w:sz w:val="22"/>
          <w:lang w:val="en-US"/>
        </w:rPr>
        <w:t xml:space="preserve">Mycoplasma </w:t>
      </w:r>
      <w:proofErr w:type="spellStart"/>
      <w:r w:rsidRPr="005578D3">
        <w:rPr>
          <w:rFonts w:ascii="Calibri" w:hAnsi="Calibri" w:cs="Calibri"/>
          <w:i/>
          <w:sz w:val="22"/>
          <w:lang w:val="en-US"/>
        </w:rPr>
        <w:t>genitalium</w:t>
      </w:r>
      <w:proofErr w:type="spellEnd"/>
      <w:r w:rsidRPr="005578D3">
        <w:rPr>
          <w:rFonts w:ascii="Calibri" w:hAnsi="Calibri" w:cs="Calibri"/>
          <w:sz w:val="22"/>
          <w:lang w:val="en-US"/>
        </w:rPr>
        <w:t>; WT: wildtype; MRAM: macrolide resistance-associated mutations.</w:t>
      </w:r>
      <w:r w:rsidRPr="008207C0">
        <w:rPr>
          <w:rFonts w:ascii="Calibri" w:hAnsi="Calibri" w:cs="Calibri"/>
          <w:sz w:val="22"/>
          <w:lang w:val="en-US"/>
        </w:rPr>
        <w:t xml:space="preserve"> </w:t>
      </w:r>
    </w:p>
    <w:p w14:paraId="1B97EB6E" w14:textId="77777777" w:rsidR="00533898" w:rsidRDefault="00533898">
      <w:pPr>
        <w:spacing w:after="200" w:line="276" w:lineRule="auto"/>
        <w:contextualSpacing w:val="0"/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br w:type="page"/>
      </w:r>
    </w:p>
    <w:p w14:paraId="2C39EF2B" w14:textId="72468633" w:rsidR="00533898" w:rsidRPr="00240ABA" w:rsidRDefault="00533898" w:rsidP="00533898">
      <w:pPr>
        <w:spacing w:line="480" w:lineRule="auto"/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b/>
          <w:sz w:val="22"/>
          <w:lang w:val="en-US"/>
        </w:rPr>
        <w:lastRenderedPageBreak/>
        <w:t xml:space="preserve">Supplementary </w:t>
      </w:r>
      <w:r w:rsidRPr="00240ABA">
        <w:rPr>
          <w:rFonts w:ascii="Calibri" w:hAnsi="Calibri" w:cs="Calibri"/>
          <w:b/>
          <w:sz w:val="22"/>
          <w:lang w:val="en-US"/>
        </w:rPr>
        <w:t>T</w:t>
      </w:r>
      <w:r>
        <w:rPr>
          <w:rFonts w:ascii="Calibri" w:hAnsi="Calibri" w:cs="Calibri"/>
          <w:b/>
          <w:sz w:val="22"/>
          <w:lang w:val="en-US"/>
        </w:rPr>
        <w:t xml:space="preserve">able </w:t>
      </w:r>
      <w:r w:rsidR="00D55E69">
        <w:rPr>
          <w:rFonts w:ascii="Calibri" w:hAnsi="Calibri" w:cs="Calibri"/>
          <w:b/>
          <w:sz w:val="22"/>
          <w:lang w:val="en-US"/>
        </w:rPr>
        <w:t>4</w:t>
      </w:r>
      <w:r w:rsidRPr="00240ABA">
        <w:rPr>
          <w:rFonts w:ascii="Calibri" w:hAnsi="Calibri" w:cs="Calibri"/>
          <w:b/>
          <w:sz w:val="22"/>
          <w:lang w:val="en-US"/>
        </w:rPr>
        <w:t xml:space="preserve">. </w:t>
      </w:r>
      <w:r>
        <w:rPr>
          <w:rFonts w:ascii="Calibri" w:hAnsi="Calibri" w:cs="Calibri"/>
          <w:b/>
          <w:sz w:val="22"/>
          <w:lang w:val="en-US"/>
        </w:rPr>
        <w:t>I</w:t>
      </w:r>
      <w:r w:rsidRPr="00240ABA">
        <w:rPr>
          <w:rFonts w:ascii="Calibri" w:hAnsi="Calibri" w:cs="Calibri"/>
          <w:b/>
          <w:sz w:val="22"/>
          <w:lang w:val="en-US"/>
        </w:rPr>
        <w:t xml:space="preserve">nfection </w:t>
      </w:r>
      <w:r>
        <w:rPr>
          <w:rFonts w:ascii="Calibri" w:hAnsi="Calibri" w:cs="Calibri"/>
          <w:b/>
          <w:sz w:val="22"/>
          <w:lang w:val="en-US"/>
        </w:rPr>
        <w:t xml:space="preserve">status </w:t>
      </w:r>
      <w:r w:rsidRPr="00240ABA">
        <w:rPr>
          <w:rFonts w:ascii="Calibri" w:hAnsi="Calibri" w:cs="Calibri"/>
          <w:b/>
          <w:sz w:val="22"/>
          <w:lang w:val="en-US"/>
        </w:rPr>
        <w:t>(single, dual or triple)</w:t>
      </w:r>
      <w:r w:rsidR="00A60089">
        <w:rPr>
          <w:rFonts w:ascii="Calibri" w:hAnsi="Calibri" w:cs="Calibri"/>
          <w:b/>
          <w:sz w:val="22"/>
          <w:lang w:val="en-US"/>
        </w:rPr>
        <w:t xml:space="preserve"> and </w:t>
      </w:r>
      <w:r w:rsidR="00A60089" w:rsidRPr="00A60089">
        <w:rPr>
          <w:rFonts w:ascii="Calibri" w:hAnsi="Calibri" w:cs="Calibri"/>
          <w:b/>
          <w:i/>
          <w:sz w:val="22"/>
          <w:lang w:val="en-US"/>
        </w:rPr>
        <w:t xml:space="preserve">Mycoplasma </w:t>
      </w:r>
      <w:proofErr w:type="spellStart"/>
      <w:r w:rsidR="00A60089" w:rsidRPr="00A60089">
        <w:rPr>
          <w:rFonts w:ascii="Calibri" w:hAnsi="Calibri" w:cs="Calibri"/>
          <w:b/>
          <w:i/>
          <w:sz w:val="22"/>
          <w:lang w:val="en-US"/>
        </w:rPr>
        <w:t>genitalium</w:t>
      </w:r>
      <w:proofErr w:type="spellEnd"/>
      <w:r w:rsidR="00A60089">
        <w:rPr>
          <w:rFonts w:ascii="Calibri" w:hAnsi="Calibri" w:cs="Calibri"/>
          <w:b/>
          <w:sz w:val="22"/>
          <w:lang w:val="en-US"/>
        </w:rPr>
        <w:t xml:space="preserve"> infection status and genotype</w:t>
      </w:r>
      <w:r>
        <w:rPr>
          <w:rFonts w:ascii="Calibri" w:hAnsi="Calibri" w:cs="Calibri"/>
          <w:b/>
          <w:sz w:val="22"/>
          <w:lang w:val="en-US"/>
        </w:rPr>
        <w:t xml:space="preserve"> of urethritis cases</w:t>
      </w:r>
      <w:r w:rsidRPr="00240ABA">
        <w:rPr>
          <w:rFonts w:ascii="Calibri" w:hAnsi="Calibri" w:cs="Calibri"/>
          <w:b/>
          <w:sz w:val="22"/>
          <w:lang w:val="en-US"/>
        </w:rPr>
        <w:t xml:space="preserve"> </w:t>
      </w:r>
      <w:r>
        <w:rPr>
          <w:rFonts w:ascii="Calibri" w:hAnsi="Calibri" w:cs="Calibri"/>
          <w:b/>
          <w:sz w:val="22"/>
          <w:lang w:val="en-US"/>
        </w:rPr>
        <w:t>by country of origin, STI clinic Amsterdam, May 2018 - November 2019</w:t>
      </w:r>
      <w:r w:rsidRPr="00240ABA">
        <w:rPr>
          <w:rFonts w:ascii="Calibri" w:hAnsi="Calibri" w:cs="Calibri"/>
          <w:b/>
          <w:sz w:val="22"/>
          <w:lang w:val="en-US"/>
        </w:rPr>
        <w:t>.</w:t>
      </w:r>
      <w:r>
        <w:rPr>
          <w:rFonts w:ascii="Calibri" w:hAnsi="Calibri" w:cs="Calibri"/>
          <w:b/>
          <w:sz w:val="22"/>
          <w:lang w:val="en-US"/>
        </w:rPr>
        <w:t xml:space="preserve"> </w:t>
      </w:r>
    </w:p>
    <w:tbl>
      <w:tblPr>
        <w:tblStyle w:val="Gemiddeldelijst1"/>
        <w:tblpPr w:leftFromText="141" w:rightFromText="141" w:vertAnchor="text" w:horzAnchor="margin" w:tblpY="70"/>
        <w:tblW w:w="1395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077"/>
        <w:gridCol w:w="555"/>
        <w:gridCol w:w="1690"/>
        <w:gridCol w:w="1717"/>
        <w:gridCol w:w="2164"/>
        <w:gridCol w:w="2128"/>
        <w:gridCol w:w="2211"/>
        <w:gridCol w:w="1888"/>
      </w:tblGrid>
      <w:tr w:rsidR="00747731" w:rsidRPr="00E33419" w14:paraId="5E281CAC" w14:textId="2FA37A98" w:rsidTr="00A60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5991BFD" w14:textId="77777777" w:rsidR="00432CC2" w:rsidRPr="00240ABA" w:rsidRDefault="00432CC2" w:rsidP="00533898">
            <w:pPr>
              <w:spacing w:line="480" w:lineRule="auto"/>
              <w:jc w:val="center"/>
              <w:rPr>
                <w:rFonts w:ascii="Calibri" w:eastAsia="Arial" w:hAnsi="Calibri" w:cs="Calibri"/>
                <w:color w:val="auto"/>
                <w:kern w:val="24"/>
                <w:position w:val="1"/>
                <w:sz w:val="22"/>
                <w:lang w:val="en-GB" w:eastAsia="nl-NL"/>
              </w:rPr>
            </w:pPr>
            <w:r>
              <w:rPr>
                <w:rFonts w:ascii="Calibri" w:eastAsia="Arial" w:hAnsi="Calibri" w:cs="Calibri"/>
                <w:color w:val="auto"/>
                <w:kern w:val="24"/>
                <w:position w:val="1"/>
                <w:sz w:val="22"/>
                <w:lang w:val="en-GB" w:eastAsia="nl-NL"/>
              </w:rPr>
              <w:t>NG</w:t>
            </w:r>
          </w:p>
        </w:tc>
        <w:tc>
          <w:tcPr>
            <w:tcW w:w="1077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DD38ACF" w14:textId="77777777" w:rsidR="00432CC2" w:rsidRPr="00240ABA" w:rsidRDefault="00432CC2" w:rsidP="0053389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Calibri"/>
                <w:b/>
                <w:color w:val="auto"/>
                <w:kern w:val="24"/>
                <w:position w:val="1"/>
                <w:sz w:val="22"/>
                <w:lang w:val="en-GB" w:eastAsia="nl-NL"/>
              </w:rPr>
            </w:pPr>
            <w:r w:rsidRPr="00240ABA">
              <w:rPr>
                <w:rFonts w:ascii="Calibri" w:eastAsia="Arial" w:hAnsi="Calibri" w:cs="Calibri"/>
                <w:b/>
                <w:color w:val="auto"/>
                <w:kern w:val="24"/>
                <w:position w:val="1"/>
                <w:sz w:val="22"/>
                <w:lang w:val="en-GB" w:eastAsia="nl-NL"/>
              </w:rPr>
              <w:t>CT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80EF21" w14:textId="77777777" w:rsidR="00432CC2" w:rsidRPr="00240ABA" w:rsidRDefault="00432CC2" w:rsidP="0053389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sz w:val="22"/>
                <w:lang w:val="en-US" w:eastAsia="nl-NL"/>
              </w:rPr>
            </w:pPr>
            <w:r w:rsidRPr="00240ABA">
              <w:rPr>
                <w:rFonts w:ascii="Calibri" w:eastAsia="Times New Roman" w:hAnsi="Calibri" w:cs="Calibri"/>
                <w:b/>
                <w:color w:val="auto"/>
                <w:sz w:val="22"/>
                <w:lang w:val="en-US" w:eastAsia="nl-NL"/>
              </w:rPr>
              <w:t>MG</w:t>
            </w:r>
          </w:p>
        </w:tc>
        <w:tc>
          <w:tcPr>
            <w:tcW w:w="1690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862AD38" w14:textId="77777777" w:rsidR="00432CC2" w:rsidRPr="00B524B3" w:rsidRDefault="00432CC2" w:rsidP="0053389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Calibri"/>
                <w:b/>
                <w:color w:val="auto"/>
                <w:kern w:val="24"/>
                <w:position w:val="1"/>
                <w:sz w:val="22"/>
                <w:lang w:val="en-GB" w:eastAsia="nl-NL"/>
              </w:rPr>
            </w:pPr>
            <w:r w:rsidRPr="00240ABA">
              <w:rPr>
                <w:rFonts w:ascii="Calibri" w:eastAsia="Arial" w:hAnsi="Calibri" w:cs="Calibri"/>
                <w:b/>
                <w:color w:val="auto"/>
                <w:kern w:val="24"/>
                <w:position w:val="1"/>
                <w:sz w:val="22"/>
                <w:lang w:val="en-GB" w:eastAsia="nl-NL"/>
              </w:rPr>
              <w:t>To</w:t>
            </w:r>
            <w:r w:rsidRPr="00B524B3">
              <w:rPr>
                <w:rFonts w:ascii="Calibri" w:eastAsia="Arial" w:hAnsi="Calibri" w:cs="Calibri"/>
                <w:b/>
                <w:color w:val="auto"/>
                <w:kern w:val="24"/>
                <w:position w:val="1"/>
                <w:sz w:val="22"/>
                <w:lang w:val="en-GB" w:eastAsia="nl-NL"/>
              </w:rPr>
              <w:t>tal,  N (%)</w:t>
            </w:r>
          </w:p>
        </w:tc>
        <w:tc>
          <w:tcPr>
            <w:tcW w:w="1717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C9BE3DB" w14:textId="73E4ED77" w:rsidR="00432CC2" w:rsidRPr="00B524B3" w:rsidRDefault="00432CC2" w:rsidP="0053389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Calibri"/>
                <w:b/>
                <w:color w:val="auto"/>
                <w:kern w:val="24"/>
                <w:position w:val="1"/>
                <w:sz w:val="22"/>
                <w:lang w:val="en-GB" w:eastAsia="nl-NL"/>
              </w:rPr>
            </w:pPr>
            <w:r>
              <w:rPr>
                <w:rFonts w:ascii="Calibri" w:eastAsia="Arial" w:hAnsi="Calibri" w:cs="Calibri"/>
                <w:b/>
                <w:color w:val="auto"/>
                <w:kern w:val="24"/>
                <w:position w:val="1"/>
                <w:sz w:val="22"/>
                <w:lang w:val="en-GB" w:eastAsia="nl-NL"/>
              </w:rPr>
              <w:t>Netherlands,  n (%)</w:t>
            </w:r>
          </w:p>
        </w:tc>
        <w:tc>
          <w:tcPr>
            <w:tcW w:w="2164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3813056" w14:textId="5CA3860C" w:rsidR="00432CC2" w:rsidRPr="00240ABA" w:rsidRDefault="00432CC2" w:rsidP="0053389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Calibri"/>
                <w:b/>
                <w:kern w:val="24"/>
                <w:position w:val="1"/>
                <w:sz w:val="22"/>
                <w:lang w:val="en-GB" w:eastAsia="nl-NL"/>
              </w:rPr>
            </w:pPr>
            <w:r w:rsidRPr="003658D4">
              <w:rPr>
                <w:rFonts w:ascii="Calibri" w:hAnsi="Calibri" w:cs="Calibri"/>
                <w:b/>
                <w:sz w:val="22"/>
                <w:lang w:val="en-US"/>
              </w:rPr>
              <w:t>Turkey, Morocco, North Africa</w:t>
            </w:r>
            <w:r>
              <w:rPr>
                <w:rFonts w:ascii="Calibri" w:eastAsia="Arial" w:hAnsi="Calibri" w:cs="Calibri"/>
                <w:b/>
                <w:kern w:val="24"/>
                <w:position w:val="1"/>
                <w:sz w:val="22"/>
                <w:lang w:val="en-GB" w:eastAsia="nl-NL"/>
              </w:rPr>
              <w:t>,  n (%)</w:t>
            </w:r>
          </w:p>
        </w:tc>
        <w:tc>
          <w:tcPr>
            <w:tcW w:w="2128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2E18E77" w14:textId="5AA555FD" w:rsidR="00432CC2" w:rsidRDefault="00432CC2" w:rsidP="0053389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Calibri"/>
                <w:b/>
                <w:kern w:val="24"/>
                <w:position w:val="1"/>
                <w:sz w:val="22"/>
                <w:lang w:val="en-GB" w:eastAsia="nl-NL"/>
              </w:rPr>
            </w:pPr>
            <w:r>
              <w:rPr>
                <w:rFonts w:ascii="Calibri" w:eastAsia="Arial" w:hAnsi="Calibri" w:cs="Calibri"/>
                <w:b/>
                <w:kern w:val="24"/>
                <w:position w:val="1"/>
                <w:sz w:val="22"/>
                <w:lang w:val="en-GB" w:eastAsia="nl-NL"/>
              </w:rPr>
              <w:t>Suriname, n (%)</w:t>
            </w:r>
          </w:p>
        </w:tc>
        <w:tc>
          <w:tcPr>
            <w:tcW w:w="2211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2232D04" w14:textId="76C28042" w:rsidR="00432CC2" w:rsidRDefault="00432CC2" w:rsidP="0053389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Calibri"/>
                <w:b/>
                <w:kern w:val="24"/>
                <w:position w:val="1"/>
                <w:sz w:val="22"/>
                <w:lang w:val="en-GB" w:eastAsia="nl-NL"/>
              </w:rPr>
            </w:pPr>
            <w:r w:rsidRPr="003658D4">
              <w:rPr>
                <w:rFonts w:ascii="Calibri" w:hAnsi="Calibri" w:cs="Calibri"/>
                <w:b/>
                <w:sz w:val="22"/>
                <w:lang w:val="en-US"/>
              </w:rPr>
              <w:t>Europe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>, outside the Netherlands, n (%)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2DA2D5B0" w14:textId="1E7A69FF" w:rsidR="00432CC2" w:rsidRPr="003658D4" w:rsidRDefault="00432CC2" w:rsidP="0053389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Other, n (%)</w:t>
            </w:r>
          </w:p>
        </w:tc>
      </w:tr>
      <w:tr w:rsidR="00747731" w:rsidRPr="004A2532" w14:paraId="2A3C6CF8" w14:textId="5AEC8AD1" w:rsidTr="00A60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14:paraId="43E0CCA0" w14:textId="77777777" w:rsidR="00432CC2" w:rsidRPr="00240ABA" w:rsidRDefault="00432CC2" w:rsidP="00533898">
            <w:pPr>
              <w:spacing w:line="480" w:lineRule="auto"/>
              <w:jc w:val="center"/>
              <w:rPr>
                <w:rFonts w:ascii="Calibri" w:eastAsia="Arial" w:hAnsi="Calibri" w:cs="Calibri"/>
                <w:color w:val="auto"/>
                <w:kern w:val="24"/>
                <w:position w:val="1"/>
                <w:sz w:val="22"/>
                <w:lang w:val="en-GB" w:eastAsia="nl-NL"/>
              </w:rPr>
            </w:pPr>
            <w:r w:rsidRPr="00240ABA">
              <w:rPr>
                <w:rFonts w:ascii="Calibri" w:eastAsia="Arial" w:hAnsi="Calibri" w:cs="Calibri"/>
                <w:color w:val="auto"/>
                <w:kern w:val="24"/>
                <w:position w:val="1"/>
                <w:sz w:val="22"/>
                <w:lang w:val="en-GB" w:eastAsia="nl-NL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14:paraId="2216DD4F" w14:textId="77777777" w:rsidR="00432CC2" w:rsidRPr="00240ABA" w:rsidRDefault="00432CC2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" w:hAnsi="Calibri" w:cs="Calibri"/>
                <w:b/>
                <w:color w:val="auto"/>
                <w:kern w:val="24"/>
                <w:position w:val="1"/>
                <w:sz w:val="22"/>
                <w:lang w:val="en-GB" w:eastAsia="nl-NL"/>
              </w:rPr>
            </w:pPr>
            <w:r w:rsidRPr="00240ABA">
              <w:rPr>
                <w:rFonts w:ascii="Calibri" w:eastAsia="Arial" w:hAnsi="Calibri" w:cs="Calibri"/>
                <w:b/>
                <w:color w:val="auto"/>
                <w:kern w:val="24"/>
                <w:position w:val="1"/>
                <w:sz w:val="22"/>
                <w:lang w:val="en-GB" w:eastAsia="nl-NL"/>
              </w:rPr>
              <w:t>-</w:t>
            </w:r>
          </w:p>
        </w:tc>
        <w:tc>
          <w:tcPr>
            <w:tcW w:w="555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center"/>
            <w:hideMark/>
          </w:tcPr>
          <w:p w14:paraId="6234E89A" w14:textId="77777777" w:rsidR="00432CC2" w:rsidRPr="00240ABA" w:rsidRDefault="00432CC2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sz w:val="22"/>
                <w:lang w:val="en-US" w:eastAsia="nl-NL"/>
              </w:rPr>
            </w:pPr>
            <w:r w:rsidRPr="00240ABA">
              <w:rPr>
                <w:rFonts w:ascii="Calibri" w:eastAsia="Arial" w:hAnsi="Calibri" w:cs="Calibri"/>
                <w:b/>
                <w:color w:val="auto"/>
                <w:kern w:val="24"/>
                <w:position w:val="1"/>
                <w:sz w:val="22"/>
                <w:lang w:val="en-GB" w:eastAsia="nl-NL"/>
              </w:rPr>
              <w:t>-</w:t>
            </w:r>
          </w:p>
        </w:tc>
        <w:tc>
          <w:tcPr>
            <w:tcW w:w="1690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14:paraId="22CC5209" w14:textId="38D52B8F" w:rsidR="00432CC2" w:rsidRDefault="00432CC2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lang w:val="en-US" w:eastAsia="nl-NL"/>
              </w:rPr>
              <w:t>208</w:t>
            </w:r>
            <w:r w:rsidRPr="00240ABA">
              <w:rPr>
                <w:rFonts w:ascii="Calibri" w:eastAsia="Times New Roman" w:hAnsi="Calibri" w:cs="Calibri"/>
                <w:color w:val="auto"/>
                <w:sz w:val="22"/>
                <w:lang w:val="en-US" w:eastAsia="nl-NL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22"/>
                <w:lang w:val="en-US" w:eastAsia="nl-NL"/>
              </w:rPr>
              <w:t>(32%)</w:t>
            </w:r>
          </w:p>
        </w:tc>
        <w:tc>
          <w:tcPr>
            <w:tcW w:w="1717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14:paraId="1373E0F0" w14:textId="0228E94F" w:rsidR="00432CC2" w:rsidRPr="00240ABA" w:rsidRDefault="00432CC2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lang w:val="en-US" w:eastAsia="nl-NL"/>
              </w:rPr>
              <w:t>85 (29%)</w:t>
            </w:r>
          </w:p>
        </w:tc>
        <w:tc>
          <w:tcPr>
            <w:tcW w:w="2164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14:paraId="5F891D78" w14:textId="32C7AA0A" w:rsidR="00432CC2" w:rsidRPr="00240ABA" w:rsidRDefault="00432CC2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20 (42%)</w:t>
            </w:r>
          </w:p>
        </w:tc>
        <w:tc>
          <w:tcPr>
            <w:tcW w:w="2128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14:paraId="19A74B2E" w14:textId="02744E6E" w:rsidR="00432CC2" w:rsidRDefault="00432CC2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29 (32%)</w:t>
            </w:r>
          </w:p>
        </w:tc>
        <w:tc>
          <w:tcPr>
            <w:tcW w:w="2211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14:paraId="41FBF3BC" w14:textId="5F77C8A9" w:rsidR="00432CC2" w:rsidRDefault="00F7358C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33 (38%)</w:t>
            </w:r>
          </w:p>
        </w:tc>
        <w:tc>
          <w:tcPr>
            <w:tcW w:w="1888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14:paraId="3F965183" w14:textId="763F228E" w:rsidR="00432CC2" w:rsidRDefault="00F7358C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41 (34%)</w:t>
            </w:r>
          </w:p>
        </w:tc>
      </w:tr>
      <w:tr w:rsidR="00432CC2" w:rsidRPr="00240ABA" w14:paraId="590A0FF6" w14:textId="04C1E36A" w:rsidTr="00A6008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B2D40E8" w14:textId="77777777" w:rsidR="00432CC2" w:rsidRPr="00240ABA" w:rsidRDefault="00432CC2" w:rsidP="00533898">
            <w:pPr>
              <w:spacing w:line="480" w:lineRule="auto"/>
              <w:jc w:val="center"/>
              <w:rPr>
                <w:rFonts w:ascii="Calibri" w:eastAsia="Arial" w:hAnsi="Calibri" w:cs="Calibri"/>
                <w:color w:val="auto"/>
                <w:kern w:val="24"/>
                <w:position w:val="1"/>
                <w:sz w:val="22"/>
                <w:lang w:val="en-GB" w:eastAsia="nl-NL"/>
              </w:rPr>
            </w:pPr>
            <w:r w:rsidRPr="00240ABA">
              <w:rPr>
                <w:rFonts w:ascii="Calibri" w:eastAsia="Arial" w:hAnsi="Calibri" w:cs="Calibri"/>
                <w:color w:val="auto"/>
                <w:kern w:val="24"/>
                <w:position w:val="1"/>
                <w:sz w:val="22"/>
                <w:lang w:val="en-GB" w:eastAsia="nl-NL"/>
              </w:rPr>
              <w:t>+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21FE3D1" w14:textId="77777777" w:rsidR="00432CC2" w:rsidRPr="00240ABA" w:rsidRDefault="00432CC2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Calibri"/>
                <w:b/>
                <w:color w:val="auto"/>
                <w:kern w:val="24"/>
                <w:position w:val="1"/>
                <w:sz w:val="22"/>
                <w:lang w:val="en-GB" w:eastAsia="nl-NL"/>
              </w:rPr>
            </w:pPr>
            <w:r w:rsidRPr="00240ABA">
              <w:rPr>
                <w:rFonts w:ascii="Calibri" w:eastAsia="Arial" w:hAnsi="Calibri" w:cs="Calibri"/>
                <w:b/>
                <w:color w:val="auto"/>
                <w:kern w:val="24"/>
                <w:position w:val="1"/>
                <w:sz w:val="22"/>
                <w:lang w:val="en-GB" w:eastAsia="nl-NL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5C73932E" w14:textId="77777777" w:rsidR="00432CC2" w:rsidRPr="00240ABA" w:rsidRDefault="00432CC2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sz w:val="22"/>
                <w:lang w:val="en-US" w:eastAsia="nl-NL"/>
              </w:rPr>
            </w:pPr>
            <w:r w:rsidRPr="00240ABA">
              <w:rPr>
                <w:rFonts w:ascii="Calibri" w:eastAsia="Arial" w:hAnsi="Calibri" w:cs="Calibri"/>
                <w:b/>
                <w:color w:val="auto"/>
                <w:kern w:val="24"/>
                <w:position w:val="1"/>
                <w:sz w:val="22"/>
                <w:lang w:val="en-GB" w:eastAsia="nl-NL"/>
              </w:rPr>
              <w:t>-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8E225C6" w14:textId="029CE820" w:rsidR="00432CC2" w:rsidRDefault="00432CC2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lang w:val="en-US" w:eastAsia="nl-NL"/>
              </w:rPr>
              <w:t>120</w:t>
            </w:r>
            <w:r w:rsidRPr="00240ABA">
              <w:rPr>
                <w:rFonts w:ascii="Calibri" w:eastAsia="Times New Roman" w:hAnsi="Calibri" w:cs="Calibri"/>
                <w:color w:val="auto"/>
                <w:sz w:val="22"/>
                <w:lang w:val="en-US" w:eastAsia="nl-NL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22"/>
                <w:lang w:val="en-US" w:eastAsia="nl-NL"/>
              </w:rPr>
              <w:t>(19%)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D00381" w14:textId="54F18706" w:rsidR="00432CC2" w:rsidRPr="00240ABA" w:rsidRDefault="00432CC2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lang w:val="en-US" w:eastAsia="nl-NL"/>
              </w:rPr>
              <w:t>58 (20%)</w:t>
            </w:r>
          </w:p>
        </w:tc>
        <w:tc>
          <w:tcPr>
            <w:tcW w:w="216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5235F41" w14:textId="38937593" w:rsidR="00432CC2" w:rsidRPr="00240ABA" w:rsidRDefault="00432CC2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7 (15%)</w:t>
            </w:r>
          </w:p>
        </w:tc>
        <w:tc>
          <w:tcPr>
            <w:tcW w:w="21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E0A89E8" w14:textId="217EAD4D" w:rsidR="00432CC2" w:rsidRDefault="00432CC2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10 (11%)</w:t>
            </w: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5594CF1" w14:textId="731297DD" w:rsidR="00432CC2" w:rsidRDefault="00F7358C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19 (22%)</w:t>
            </w:r>
          </w:p>
        </w:tc>
        <w:tc>
          <w:tcPr>
            <w:tcW w:w="188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D3DFE4D" w14:textId="3B58936A" w:rsidR="00432CC2" w:rsidRDefault="00F7358C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26 (21%)</w:t>
            </w:r>
          </w:p>
        </w:tc>
      </w:tr>
      <w:tr w:rsidR="00432CC2" w:rsidRPr="00240ABA" w14:paraId="0DFC6B36" w14:textId="6E518A90" w:rsidTr="00A60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21337EA" w14:textId="77777777" w:rsidR="00432CC2" w:rsidRPr="00240ABA" w:rsidRDefault="00432CC2" w:rsidP="00533898">
            <w:pPr>
              <w:spacing w:line="480" w:lineRule="auto"/>
              <w:jc w:val="center"/>
              <w:rPr>
                <w:rFonts w:ascii="Calibri" w:eastAsia="Arial" w:hAnsi="Calibri" w:cs="Calibri"/>
                <w:color w:val="auto"/>
                <w:kern w:val="24"/>
                <w:position w:val="1"/>
                <w:sz w:val="22"/>
                <w:lang w:val="en-GB" w:eastAsia="nl-NL"/>
              </w:rPr>
            </w:pPr>
            <w:r w:rsidRPr="00240ABA">
              <w:rPr>
                <w:rFonts w:ascii="Calibri" w:eastAsia="Arial" w:hAnsi="Calibri" w:cs="Calibri"/>
                <w:color w:val="auto"/>
                <w:kern w:val="24"/>
                <w:position w:val="1"/>
                <w:sz w:val="22"/>
                <w:lang w:val="en-GB" w:eastAsia="nl-NL"/>
              </w:rP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6550D42" w14:textId="77777777" w:rsidR="00432CC2" w:rsidRPr="00240ABA" w:rsidRDefault="00432CC2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" w:hAnsi="Calibri" w:cs="Calibri"/>
                <w:b/>
                <w:color w:val="auto"/>
                <w:kern w:val="24"/>
                <w:position w:val="1"/>
                <w:sz w:val="22"/>
                <w:lang w:val="en-GB" w:eastAsia="nl-NL"/>
              </w:rPr>
            </w:pPr>
            <w:r w:rsidRPr="00240ABA">
              <w:rPr>
                <w:rFonts w:ascii="Calibri" w:eastAsia="Arial" w:hAnsi="Calibri" w:cs="Calibri"/>
                <w:b/>
                <w:color w:val="auto"/>
                <w:kern w:val="24"/>
                <w:position w:val="1"/>
                <w:sz w:val="22"/>
                <w:lang w:val="en-GB" w:eastAsia="nl-NL"/>
              </w:rPr>
              <w:t>+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67EA838D" w14:textId="77777777" w:rsidR="00432CC2" w:rsidRPr="00240ABA" w:rsidRDefault="00432CC2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sz w:val="22"/>
                <w:lang w:eastAsia="nl-NL"/>
              </w:rPr>
            </w:pPr>
            <w:r w:rsidRPr="00240ABA">
              <w:rPr>
                <w:rFonts w:ascii="Calibri" w:eastAsia="Arial" w:hAnsi="Calibri" w:cs="Calibri"/>
                <w:b/>
                <w:color w:val="auto"/>
                <w:kern w:val="24"/>
                <w:position w:val="1"/>
                <w:sz w:val="22"/>
                <w:lang w:val="en-GB" w:eastAsia="nl-NL"/>
              </w:rPr>
              <w:t>-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AC5AB9D" w14:textId="517F13AE" w:rsidR="00432CC2" w:rsidRDefault="00432CC2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lang w:eastAsia="nl-NL"/>
              </w:rPr>
              <w:t>155</w:t>
            </w:r>
            <w:r w:rsidRPr="00240ABA">
              <w:rPr>
                <w:rFonts w:ascii="Calibri" w:eastAsia="Times New Roman" w:hAnsi="Calibri" w:cs="Calibri"/>
                <w:color w:val="auto"/>
                <w:sz w:val="22"/>
                <w:lang w:eastAsia="nl-NL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22"/>
                <w:lang w:eastAsia="nl-NL"/>
              </w:rPr>
              <w:t>(24%)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C557562" w14:textId="383CD524" w:rsidR="00432CC2" w:rsidRPr="00240ABA" w:rsidRDefault="00432CC2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lang w:eastAsia="nl-NL"/>
              </w:rPr>
              <w:t>82 (28%)</w:t>
            </w:r>
          </w:p>
        </w:tc>
        <w:tc>
          <w:tcPr>
            <w:tcW w:w="216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851826" w14:textId="2080BD96" w:rsidR="00432CC2" w:rsidRPr="00240ABA" w:rsidRDefault="00432CC2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lang w:eastAsia="nl-NL"/>
              </w:rPr>
              <w:t>14 (29%)</w:t>
            </w:r>
          </w:p>
        </w:tc>
        <w:tc>
          <w:tcPr>
            <w:tcW w:w="21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E7D393" w14:textId="5EDBAA70" w:rsidR="00432CC2" w:rsidRDefault="00432CC2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lang w:eastAsia="nl-NL"/>
              </w:rPr>
              <w:t>25 (28%)</w:t>
            </w: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CACA72F" w14:textId="073FAB63" w:rsidR="00432CC2" w:rsidRDefault="00F7358C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lang w:eastAsia="nl-NL"/>
              </w:rPr>
              <w:t>12 (14%)</w:t>
            </w:r>
          </w:p>
        </w:tc>
        <w:tc>
          <w:tcPr>
            <w:tcW w:w="188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93DB82A" w14:textId="4E1FF353" w:rsidR="00432CC2" w:rsidRDefault="00F7358C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lang w:eastAsia="nl-NL"/>
              </w:rPr>
              <w:t>22 (18%)</w:t>
            </w:r>
          </w:p>
        </w:tc>
      </w:tr>
      <w:tr w:rsidR="00432CC2" w:rsidRPr="00240ABA" w14:paraId="636DEC5D" w14:textId="5FCEF4DA" w:rsidTr="00A6008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7A99E68" w14:textId="77777777" w:rsidR="00432CC2" w:rsidRPr="00240ABA" w:rsidRDefault="00432CC2" w:rsidP="00533898">
            <w:pPr>
              <w:spacing w:line="480" w:lineRule="auto"/>
              <w:jc w:val="center"/>
              <w:rPr>
                <w:rFonts w:ascii="Calibri" w:eastAsia="Arial" w:hAnsi="Calibri" w:cs="Calibri"/>
                <w:color w:val="auto"/>
                <w:kern w:val="24"/>
                <w:position w:val="1"/>
                <w:sz w:val="22"/>
                <w:lang w:val="en-GB" w:eastAsia="nl-NL"/>
              </w:rPr>
            </w:pPr>
            <w:r w:rsidRPr="00240ABA">
              <w:rPr>
                <w:rFonts w:ascii="Calibri" w:eastAsia="Arial" w:hAnsi="Calibri" w:cs="Calibri"/>
                <w:color w:val="auto"/>
                <w:kern w:val="24"/>
                <w:position w:val="1"/>
                <w:sz w:val="22"/>
                <w:lang w:val="en-GB" w:eastAsia="nl-NL"/>
              </w:rP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12EC091" w14:textId="77777777" w:rsidR="00432CC2" w:rsidRPr="00240ABA" w:rsidRDefault="00432CC2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Calibri"/>
                <w:b/>
                <w:color w:val="auto"/>
                <w:kern w:val="24"/>
                <w:position w:val="1"/>
                <w:sz w:val="22"/>
                <w:lang w:val="en-GB" w:eastAsia="nl-NL"/>
              </w:rPr>
            </w:pPr>
            <w:r w:rsidRPr="00240ABA">
              <w:rPr>
                <w:rFonts w:ascii="Calibri" w:eastAsia="Arial" w:hAnsi="Calibri" w:cs="Calibri"/>
                <w:b/>
                <w:color w:val="auto"/>
                <w:kern w:val="24"/>
                <w:position w:val="1"/>
                <w:sz w:val="22"/>
                <w:lang w:val="en-GB" w:eastAsia="nl-NL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699E4AC6" w14:textId="77777777" w:rsidR="00432CC2" w:rsidRPr="00240ABA" w:rsidRDefault="00432CC2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sz w:val="22"/>
                <w:lang w:eastAsia="nl-NL"/>
              </w:rPr>
            </w:pPr>
            <w:r w:rsidRPr="00240ABA">
              <w:rPr>
                <w:rFonts w:ascii="Calibri" w:eastAsia="Arial" w:hAnsi="Calibri" w:cs="Calibri"/>
                <w:b/>
                <w:color w:val="auto"/>
                <w:kern w:val="24"/>
                <w:position w:val="1"/>
                <w:sz w:val="22"/>
                <w:lang w:val="en-GB" w:eastAsia="nl-NL"/>
              </w:rPr>
              <w:t>+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8A76E6F" w14:textId="5E673F85" w:rsidR="00432CC2" w:rsidRDefault="00432CC2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lang w:eastAsia="nl-NL"/>
              </w:rPr>
              <w:t>87 (14%)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A4496BA" w14:textId="6317549B" w:rsidR="00432CC2" w:rsidRPr="00240ABA" w:rsidRDefault="00432CC2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lang w:eastAsia="nl-NL"/>
              </w:rPr>
              <w:t>34 (11%)</w:t>
            </w:r>
          </w:p>
        </w:tc>
        <w:tc>
          <w:tcPr>
            <w:tcW w:w="216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45747E5" w14:textId="7FF9F497" w:rsidR="00432CC2" w:rsidRPr="00240ABA" w:rsidRDefault="00432CC2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lang w:eastAsia="nl-NL"/>
              </w:rPr>
              <w:t>5 (10%)</w:t>
            </w:r>
          </w:p>
        </w:tc>
        <w:tc>
          <w:tcPr>
            <w:tcW w:w="21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DBC2079" w14:textId="5CBC1FF3" w:rsidR="00432CC2" w:rsidRDefault="00432CC2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lang w:eastAsia="nl-NL"/>
              </w:rPr>
              <w:t>15 (17%)</w:t>
            </w: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36986D" w14:textId="64A7D2CB" w:rsidR="00432CC2" w:rsidRDefault="00F7358C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lang w:eastAsia="nl-NL"/>
              </w:rPr>
              <w:t>12 (14%)</w:t>
            </w:r>
          </w:p>
        </w:tc>
        <w:tc>
          <w:tcPr>
            <w:tcW w:w="188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19447FB" w14:textId="448F1B9D" w:rsidR="00432CC2" w:rsidRDefault="00F7358C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lang w:eastAsia="nl-NL"/>
              </w:rPr>
              <w:t>21 (17%)</w:t>
            </w:r>
          </w:p>
        </w:tc>
      </w:tr>
      <w:tr w:rsidR="00432CC2" w:rsidRPr="00240ABA" w14:paraId="69FBB0FB" w14:textId="509A3A87" w:rsidTr="00A60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B119344" w14:textId="77777777" w:rsidR="00432CC2" w:rsidRPr="00240ABA" w:rsidRDefault="00432CC2" w:rsidP="00533898">
            <w:pPr>
              <w:spacing w:line="480" w:lineRule="auto"/>
              <w:jc w:val="center"/>
              <w:rPr>
                <w:rFonts w:ascii="Calibri" w:eastAsia="Arial" w:hAnsi="Calibri" w:cs="Calibri"/>
                <w:color w:val="auto"/>
                <w:kern w:val="24"/>
                <w:position w:val="1"/>
                <w:sz w:val="22"/>
                <w:lang w:val="en-GB" w:eastAsia="nl-NL"/>
              </w:rPr>
            </w:pPr>
            <w:r w:rsidRPr="00240ABA">
              <w:rPr>
                <w:rFonts w:ascii="Calibri" w:eastAsia="Arial" w:hAnsi="Calibri" w:cs="Calibri"/>
                <w:color w:val="auto"/>
                <w:kern w:val="24"/>
                <w:position w:val="1"/>
                <w:sz w:val="22"/>
                <w:lang w:val="en-GB" w:eastAsia="nl-NL"/>
              </w:rPr>
              <w:t>+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C4B4543" w14:textId="77777777" w:rsidR="00432CC2" w:rsidRPr="00240ABA" w:rsidRDefault="00432CC2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" w:hAnsi="Calibri" w:cs="Calibri"/>
                <w:b/>
                <w:color w:val="auto"/>
                <w:kern w:val="24"/>
                <w:position w:val="1"/>
                <w:sz w:val="22"/>
                <w:lang w:val="en-GB" w:eastAsia="nl-NL"/>
              </w:rPr>
            </w:pPr>
            <w:r w:rsidRPr="00240ABA">
              <w:rPr>
                <w:rFonts w:ascii="Calibri" w:eastAsia="Arial" w:hAnsi="Calibri" w:cs="Calibri"/>
                <w:b/>
                <w:color w:val="auto"/>
                <w:kern w:val="24"/>
                <w:position w:val="1"/>
                <w:sz w:val="22"/>
                <w:lang w:val="en-GB" w:eastAsia="nl-NL"/>
              </w:rPr>
              <w:t>+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2EACDF9A" w14:textId="77777777" w:rsidR="00432CC2" w:rsidRPr="00240ABA" w:rsidRDefault="00432CC2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sz w:val="22"/>
                <w:lang w:eastAsia="nl-NL"/>
              </w:rPr>
            </w:pPr>
            <w:r w:rsidRPr="00240ABA">
              <w:rPr>
                <w:rFonts w:ascii="Calibri" w:eastAsia="Arial" w:hAnsi="Calibri" w:cs="Calibri"/>
                <w:b/>
                <w:color w:val="auto"/>
                <w:kern w:val="24"/>
                <w:position w:val="1"/>
                <w:sz w:val="22"/>
                <w:lang w:val="en-GB" w:eastAsia="nl-NL"/>
              </w:rPr>
              <w:t>-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90ADCA1" w14:textId="3B269A2D" w:rsidR="00432CC2" w:rsidRDefault="00432CC2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lang w:eastAsia="nl-NL"/>
              </w:rPr>
              <w:t>14 (2%)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0BEE37A" w14:textId="776CAE32" w:rsidR="00432CC2" w:rsidRPr="00240ABA" w:rsidRDefault="00432CC2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lang w:val="en-US" w:eastAsia="nl-NL"/>
              </w:rPr>
              <w:t>11 (4%)</w:t>
            </w:r>
          </w:p>
        </w:tc>
        <w:tc>
          <w:tcPr>
            <w:tcW w:w="216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29BB1A" w14:textId="4EE6DDD1" w:rsidR="00432CC2" w:rsidRPr="00240ABA" w:rsidRDefault="00432CC2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lang w:eastAsia="nl-NL"/>
              </w:rPr>
              <w:t>1 (2%)</w:t>
            </w:r>
          </w:p>
        </w:tc>
        <w:tc>
          <w:tcPr>
            <w:tcW w:w="21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58DDEF8" w14:textId="3A0C6498" w:rsidR="00432CC2" w:rsidRDefault="00432CC2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lang w:eastAsia="nl-NL"/>
              </w:rPr>
              <w:t>1 (1%)</w:t>
            </w: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AF8D76" w14:textId="4F1DC42B" w:rsidR="00432CC2" w:rsidRDefault="00F7358C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lang w:eastAsia="nl-NL"/>
              </w:rPr>
              <w:t>0</w:t>
            </w:r>
          </w:p>
        </w:tc>
        <w:tc>
          <w:tcPr>
            <w:tcW w:w="188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7C43EC9" w14:textId="4A8D8E0B" w:rsidR="00432CC2" w:rsidRDefault="00F7358C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lang w:eastAsia="nl-NL"/>
              </w:rPr>
              <w:t>1 (1%)</w:t>
            </w:r>
          </w:p>
        </w:tc>
      </w:tr>
      <w:tr w:rsidR="00432CC2" w:rsidRPr="00240ABA" w14:paraId="20B328FF" w14:textId="4EA97485" w:rsidTr="00A6008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7C17388" w14:textId="77777777" w:rsidR="00432CC2" w:rsidRPr="00240ABA" w:rsidRDefault="00432CC2" w:rsidP="00533898">
            <w:pPr>
              <w:spacing w:line="480" w:lineRule="auto"/>
              <w:jc w:val="center"/>
              <w:rPr>
                <w:rFonts w:ascii="Calibri" w:eastAsia="Arial" w:hAnsi="Calibri" w:cs="Calibri"/>
                <w:color w:val="auto"/>
                <w:kern w:val="24"/>
                <w:position w:val="1"/>
                <w:sz w:val="22"/>
                <w:lang w:val="en-GB" w:eastAsia="nl-NL"/>
              </w:rPr>
            </w:pPr>
            <w:r w:rsidRPr="00240ABA">
              <w:rPr>
                <w:rFonts w:ascii="Calibri" w:eastAsia="Arial" w:hAnsi="Calibri" w:cs="Calibri"/>
                <w:color w:val="auto"/>
                <w:kern w:val="24"/>
                <w:position w:val="1"/>
                <w:sz w:val="22"/>
                <w:lang w:val="en-GB" w:eastAsia="nl-NL"/>
              </w:rPr>
              <w:t>+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37A2D41" w14:textId="77777777" w:rsidR="00432CC2" w:rsidRPr="00240ABA" w:rsidRDefault="00432CC2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Calibri"/>
                <w:b/>
                <w:color w:val="auto"/>
                <w:kern w:val="24"/>
                <w:position w:val="1"/>
                <w:sz w:val="22"/>
                <w:lang w:val="en-GB" w:eastAsia="nl-NL"/>
              </w:rPr>
            </w:pPr>
            <w:r w:rsidRPr="00240ABA">
              <w:rPr>
                <w:rFonts w:ascii="Calibri" w:eastAsia="Arial" w:hAnsi="Calibri" w:cs="Calibri"/>
                <w:b/>
                <w:color w:val="auto"/>
                <w:kern w:val="24"/>
                <w:position w:val="1"/>
                <w:sz w:val="22"/>
                <w:lang w:val="en-GB" w:eastAsia="nl-NL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1126F267" w14:textId="77777777" w:rsidR="00432CC2" w:rsidRPr="00240ABA" w:rsidRDefault="00432CC2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sz w:val="22"/>
                <w:lang w:val="en-US" w:eastAsia="nl-NL"/>
              </w:rPr>
            </w:pPr>
            <w:r w:rsidRPr="00240ABA">
              <w:rPr>
                <w:rFonts w:ascii="Calibri" w:eastAsia="Arial" w:hAnsi="Calibri" w:cs="Calibri"/>
                <w:b/>
                <w:color w:val="auto"/>
                <w:kern w:val="24"/>
                <w:position w:val="1"/>
                <w:sz w:val="22"/>
                <w:lang w:val="en-GB" w:eastAsia="nl-NL"/>
              </w:rPr>
              <w:t>+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E2E2074" w14:textId="7D4B83FE" w:rsidR="00432CC2" w:rsidRDefault="00432CC2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lang w:val="en-US" w:eastAsia="nl-NL"/>
              </w:rPr>
              <w:t>32 (5%)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A9FBD1B" w14:textId="51210D71" w:rsidR="00432CC2" w:rsidRPr="00240ABA" w:rsidRDefault="00432CC2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lang w:val="en-US" w:eastAsia="nl-NL"/>
              </w:rPr>
              <w:t>13 (4%)</w:t>
            </w:r>
          </w:p>
        </w:tc>
        <w:tc>
          <w:tcPr>
            <w:tcW w:w="216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26B324" w14:textId="114F01C5" w:rsidR="00432CC2" w:rsidRPr="00240ABA" w:rsidRDefault="00432CC2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0</w:t>
            </w:r>
          </w:p>
        </w:tc>
        <w:tc>
          <w:tcPr>
            <w:tcW w:w="21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2023E14" w14:textId="3903EFD8" w:rsidR="00432CC2" w:rsidRDefault="00432CC2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3 (3%)</w:t>
            </w: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B143837" w14:textId="52EE434A" w:rsidR="00432CC2" w:rsidRDefault="00F7358C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9 (10%)</w:t>
            </w:r>
          </w:p>
        </w:tc>
        <w:tc>
          <w:tcPr>
            <w:tcW w:w="188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5E7E171" w14:textId="457FA581" w:rsidR="00432CC2" w:rsidRDefault="00F7358C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7 (6%)</w:t>
            </w:r>
          </w:p>
        </w:tc>
      </w:tr>
      <w:tr w:rsidR="00432CC2" w:rsidRPr="00240ABA" w14:paraId="4615B25E" w14:textId="3BC07EB3" w:rsidTr="00A60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388BF7" w14:textId="77777777" w:rsidR="00432CC2" w:rsidRPr="00240ABA" w:rsidRDefault="00432CC2" w:rsidP="00533898">
            <w:pPr>
              <w:spacing w:line="480" w:lineRule="auto"/>
              <w:jc w:val="center"/>
              <w:rPr>
                <w:rFonts w:ascii="Calibri" w:eastAsia="Arial" w:hAnsi="Calibri" w:cs="Calibri"/>
                <w:color w:val="auto"/>
                <w:kern w:val="24"/>
                <w:position w:val="1"/>
                <w:sz w:val="22"/>
                <w:lang w:val="en-GB" w:eastAsia="nl-NL"/>
              </w:rPr>
            </w:pPr>
            <w:r w:rsidRPr="00240ABA">
              <w:rPr>
                <w:rFonts w:ascii="Calibri" w:eastAsia="Arial" w:hAnsi="Calibri" w:cs="Calibri"/>
                <w:color w:val="auto"/>
                <w:kern w:val="24"/>
                <w:position w:val="1"/>
                <w:sz w:val="22"/>
                <w:lang w:val="en-GB" w:eastAsia="nl-NL"/>
              </w:rP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85E4797" w14:textId="77777777" w:rsidR="00432CC2" w:rsidRPr="00240ABA" w:rsidRDefault="00432CC2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" w:hAnsi="Calibri" w:cs="Calibri"/>
                <w:b/>
                <w:color w:val="auto"/>
                <w:kern w:val="24"/>
                <w:position w:val="1"/>
                <w:sz w:val="22"/>
                <w:lang w:val="en-GB" w:eastAsia="nl-NL"/>
              </w:rPr>
            </w:pPr>
            <w:r w:rsidRPr="00240ABA">
              <w:rPr>
                <w:rFonts w:ascii="Calibri" w:eastAsia="Arial" w:hAnsi="Calibri" w:cs="Calibri"/>
                <w:b/>
                <w:color w:val="auto"/>
                <w:kern w:val="24"/>
                <w:position w:val="1"/>
                <w:sz w:val="22"/>
                <w:lang w:val="en-GB" w:eastAsia="nl-NL"/>
              </w:rPr>
              <w:t>+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33ED42EC" w14:textId="77777777" w:rsidR="00432CC2" w:rsidRPr="00240ABA" w:rsidRDefault="00432CC2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sz w:val="22"/>
                <w:lang w:val="en-US" w:eastAsia="nl-NL"/>
              </w:rPr>
            </w:pPr>
            <w:r w:rsidRPr="00240ABA">
              <w:rPr>
                <w:rFonts w:ascii="Calibri" w:eastAsia="Arial" w:hAnsi="Calibri" w:cs="Calibri"/>
                <w:b/>
                <w:color w:val="auto"/>
                <w:kern w:val="24"/>
                <w:position w:val="1"/>
                <w:sz w:val="22"/>
                <w:lang w:val="en-GB" w:eastAsia="nl-NL"/>
              </w:rPr>
              <w:t>+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2D341F" w14:textId="1E9F8CEA" w:rsidR="00432CC2" w:rsidRDefault="00432CC2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lang w:val="en-US" w:eastAsia="nl-NL"/>
              </w:rPr>
              <w:t>18 (3%)</w:t>
            </w:r>
            <w:r w:rsidRPr="00240ABA">
              <w:rPr>
                <w:rFonts w:ascii="Calibri" w:eastAsia="Times New Roman" w:hAnsi="Calibri" w:cs="Calibri"/>
                <w:color w:val="auto"/>
                <w:sz w:val="22"/>
                <w:lang w:val="en-US" w:eastAsia="nl-NL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13561AD" w14:textId="19911AD0" w:rsidR="00432CC2" w:rsidRPr="00240ABA" w:rsidRDefault="00432CC2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lang w:val="en-US" w:eastAsia="nl-NL"/>
              </w:rPr>
              <w:t>10 (3%)</w:t>
            </w:r>
          </w:p>
        </w:tc>
        <w:tc>
          <w:tcPr>
            <w:tcW w:w="216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7F11094" w14:textId="41B7B846" w:rsidR="00432CC2" w:rsidRPr="00240ABA" w:rsidRDefault="00432CC2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1 (2%)</w:t>
            </w:r>
          </w:p>
        </w:tc>
        <w:tc>
          <w:tcPr>
            <w:tcW w:w="21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E6E7AE4" w14:textId="2E2125C3" w:rsidR="00432CC2" w:rsidRDefault="00432CC2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2 (2%)</w:t>
            </w: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F6D75C4" w14:textId="6A1A4AE4" w:rsidR="00432CC2" w:rsidRDefault="00F7358C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1 (1%)</w:t>
            </w:r>
          </w:p>
        </w:tc>
        <w:tc>
          <w:tcPr>
            <w:tcW w:w="188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2C959EA" w14:textId="3B72622A" w:rsidR="00432CC2" w:rsidRDefault="00F7358C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4 (3%)</w:t>
            </w:r>
          </w:p>
        </w:tc>
      </w:tr>
      <w:tr w:rsidR="00747731" w:rsidRPr="00240ABA" w14:paraId="3E54FB57" w14:textId="618B4B62" w:rsidTr="00A6008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9688741" w14:textId="77777777" w:rsidR="00432CC2" w:rsidRPr="00240ABA" w:rsidRDefault="00432CC2" w:rsidP="00533898">
            <w:pPr>
              <w:spacing w:line="480" w:lineRule="auto"/>
              <w:jc w:val="center"/>
              <w:rPr>
                <w:rFonts w:ascii="Calibri" w:eastAsia="Arial" w:hAnsi="Calibri" w:cs="Calibri"/>
                <w:color w:val="auto"/>
                <w:kern w:val="24"/>
                <w:position w:val="1"/>
                <w:sz w:val="22"/>
                <w:lang w:val="en-GB" w:eastAsia="nl-NL"/>
              </w:rPr>
            </w:pPr>
            <w:r w:rsidRPr="00240ABA">
              <w:rPr>
                <w:rFonts w:ascii="Calibri" w:eastAsia="Arial" w:hAnsi="Calibri" w:cs="Calibri"/>
                <w:color w:val="auto"/>
                <w:kern w:val="24"/>
                <w:position w:val="1"/>
                <w:sz w:val="22"/>
                <w:lang w:val="en-GB" w:eastAsia="nl-NL"/>
              </w:rPr>
              <w:t>+</w:t>
            </w:r>
          </w:p>
        </w:tc>
        <w:tc>
          <w:tcPr>
            <w:tcW w:w="1077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A19B0EA" w14:textId="77777777" w:rsidR="00432CC2" w:rsidRPr="00240ABA" w:rsidRDefault="00432CC2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Calibri"/>
                <w:b/>
                <w:color w:val="auto"/>
                <w:kern w:val="24"/>
                <w:position w:val="1"/>
                <w:sz w:val="22"/>
                <w:lang w:val="en-GB" w:eastAsia="nl-NL"/>
              </w:rPr>
            </w:pPr>
            <w:r w:rsidRPr="00240ABA">
              <w:rPr>
                <w:rFonts w:ascii="Calibri" w:eastAsia="Arial" w:hAnsi="Calibri" w:cs="Calibri"/>
                <w:b/>
                <w:color w:val="auto"/>
                <w:kern w:val="24"/>
                <w:position w:val="1"/>
                <w:sz w:val="22"/>
                <w:lang w:val="en-GB" w:eastAsia="nl-NL"/>
              </w:rPr>
              <w:t>+</w:t>
            </w:r>
          </w:p>
        </w:tc>
        <w:tc>
          <w:tcPr>
            <w:tcW w:w="55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A4D4DA" w14:textId="77777777" w:rsidR="00432CC2" w:rsidRPr="00240ABA" w:rsidRDefault="00432CC2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sz w:val="22"/>
                <w:lang w:val="en-US" w:eastAsia="nl-NL"/>
              </w:rPr>
            </w:pPr>
            <w:r w:rsidRPr="00240ABA">
              <w:rPr>
                <w:rFonts w:ascii="Calibri" w:eastAsia="Arial" w:hAnsi="Calibri" w:cs="Calibri"/>
                <w:b/>
                <w:color w:val="auto"/>
                <w:kern w:val="24"/>
                <w:position w:val="1"/>
                <w:sz w:val="22"/>
                <w:lang w:val="en-GB" w:eastAsia="nl-NL"/>
              </w:rPr>
              <w:t>+</w:t>
            </w:r>
          </w:p>
        </w:tc>
        <w:tc>
          <w:tcPr>
            <w:tcW w:w="1690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C8692DA" w14:textId="0F874E99" w:rsidR="00432CC2" w:rsidRDefault="00432CC2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lang w:val="en-US" w:eastAsia="nl-NL"/>
              </w:rPr>
              <w:t>8</w:t>
            </w:r>
            <w:r w:rsidRPr="00240ABA">
              <w:rPr>
                <w:rFonts w:ascii="Calibri" w:eastAsia="Times New Roman" w:hAnsi="Calibri" w:cs="Calibri"/>
                <w:color w:val="auto"/>
                <w:sz w:val="22"/>
                <w:lang w:val="en-US" w:eastAsia="nl-NL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22"/>
                <w:lang w:val="en-US" w:eastAsia="nl-NL"/>
              </w:rPr>
              <w:t>(1%)</w:t>
            </w:r>
          </w:p>
        </w:tc>
        <w:tc>
          <w:tcPr>
            <w:tcW w:w="1717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1BC7F00" w14:textId="77C585AC" w:rsidR="00432CC2" w:rsidRPr="00240ABA" w:rsidRDefault="00432CC2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lang w:val="en-US" w:eastAsia="nl-NL"/>
              </w:rPr>
              <w:t>3 (1%)</w:t>
            </w:r>
          </w:p>
        </w:tc>
        <w:tc>
          <w:tcPr>
            <w:tcW w:w="2164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5760F99E" w14:textId="0F98B853" w:rsidR="00432CC2" w:rsidRPr="00240ABA" w:rsidRDefault="00432CC2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0</w:t>
            </w:r>
          </w:p>
        </w:tc>
        <w:tc>
          <w:tcPr>
            <w:tcW w:w="2128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006A4082" w14:textId="46C64501" w:rsidR="00432CC2" w:rsidRDefault="00432CC2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5 (6%)</w:t>
            </w:r>
          </w:p>
        </w:tc>
        <w:tc>
          <w:tcPr>
            <w:tcW w:w="2211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07395CE0" w14:textId="0DB7FAE7" w:rsidR="00432CC2" w:rsidRDefault="00F7358C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0</w:t>
            </w:r>
          </w:p>
        </w:tc>
        <w:tc>
          <w:tcPr>
            <w:tcW w:w="1888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37D7E597" w14:textId="0566F6DD" w:rsidR="00432CC2" w:rsidRDefault="00F7358C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 xml:space="preserve">0 </w:t>
            </w:r>
          </w:p>
        </w:tc>
      </w:tr>
      <w:tr w:rsidR="00747731" w:rsidRPr="00240ABA" w14:paraId="0F839656" w14:textId="708F966A" w:rsidTr="00A60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3B0362" w14:textId="77777777" w:rsidR="00432CC2" w:rsidRPr="00240ABA" w:rsidRDefault="00432CC2" w:rsidP="00533898">
            <w:pPr>
              <w:spacing w:line="480" w:lineRule="auto"/>
              <w:jc w:val="center"/>
              <w:rPr>
                <w:rFonts w:ascii="Calibri" w:eastAsia="Arial" w:hAnsi="Calibri" w:cs="Calibri"/>
                <w:kern w:val="24"/>
                <w:position w:val="1"/>
                <w:sz w:val="22"/>
                <w:lang w:val="en-GB" w:eastAsia="nl-NL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FDAB15" w14:textId="5EC83CEF" w:rsidR="00432CC2" w:rsidRPr="003F6693" w:rsidRDefault="00432CC2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" w:hAnsi="Calibri" w:cs="Calibri"/>
                <w:b/>
                <w:kern w:val="24"/>
                <w:position w:val="1"/>
                <w:sz w:val="22"/>
                <w:vertAlign w:val="superscript"/>
                <w:lang w:val="en-GB" w:eastAsia="nl-NL"/>
              </w:rPr>
            </w:pPr>
            <w:r>
              <w:rPr>
                <w:rFonts w:ascii="Calibri" w:eastAsia="Arial" w:hAnsi="Calibri" w:cs="Calibri"/>
                <w:b/>
                <w:kern w:val="24"/>
                <w:position w:val="1"/>
                <w:sz w:val="22"/>
                <w:lang w:val="en-GB" w:eastAsia="nl-NL"/>
              </w:rPr>
              <w:t>Total</w:t>
            </w:r>
            <w:r w:rsidR="003F6693">
              <w:rPr>
                <w:rFonts w:ascii="Calibri" w:eastAsia="Arial" w:hAnsi="Calibri" w:cs="Calibri"/>
                <w:b/>
                <w:kern w:val="24"/>
                <w:position w:val="1"/>
                <w:sz w:val="22"/>
                <w:vertAlign w:val="superscript"/>
                <w:lang w:val="en-GB" w:eastAsia="nl-NL"/>
              </w:rPr>
              <w:t>1</w:t>
            </w:r>
          </w:p>
        </w:tc>
        <w:tc>
          <w:tcPr>
            <w:tcW w:w="55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990E5D" w14:textId="77777777" w:rsidR="00432CC2" w:rsidRPr="00240ABA" w:rsidRDefault="00432CC2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" w:hAnsi="Calibri" w:cs="Calibri"/>
                <w:b/>
                <w:kern w:val="24"/>
                <w:position w:val="1"/>
                <w:sz w:val="22"/>
                <w:lang w:val="en-GB" w:eastAsia="nl-NL"/>
              </w:rPr>
            </w:pPr>
          </w:p>
        </w:tc>
        <w:tc>
          <w:tcPr>
            <w:tcW w:w="169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C8AF12" w14:textId="76A72C39" w:rsidR="00432CC2" w:rsidRPr="00240ABA" w:rsidRDefault="00432CC2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 xml:space="preserve">642 </w:t>
            </w:r>
          </w:p>
        </w:tc>
        <w:tc>
          <w:tcPr>
            <w:tcW w:w="171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F1229B" w14:textId="2DFEBC79" w:rsidR="00432CC2" w:rsidRDefault="00432CC2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296 (100%)</w:t>
            </w:r>
          </w:p>
        </w:tc>
        <w:tc>
          <w:tcPr>
            <w:tcW w:w="216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31C9385A" w14:textId="1CC8D9DC" w:rsidR="00432CC2" w:rsidRPr="00240ABA" w:rsidRDefault="00432CC2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48 (100%)</w:t>
            </w:r>
          </w:p>
        </w:tc>
        <w:tc>
          <w:tcPr>
            <w:tcW w:w="2128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7F7CF5B9" w14:textId="64F89B6C" w:rsidR="00432CC2" w:rsidRDefault="00432CC2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90 (100%)</w:t>
            </w:r>
          </w:p>
        </w:tc>
        <w:tc>
          <w:tcPr>
            <w:tcW w:w="221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77EBB10A" w14:textId="2E7CAE91" w:rsidR="00432CC2" w:rsidRDefault="00F7358C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86 (100%)</w:t>
            </w:r>
          </w:p>
        </w:tc>
        <w:tc>
          <w:tcPr>
            <w:tcW w:w="1888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4F8A4210" w14:textId="61D07A7A" w:rsidR="00432CC2" w:rsidRDefault="00F7358C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122 (100%)</w:t>
            </w:r>
          </w:p>
        </w:tc>
      </w:tr>
      <w:tr w:rsidR="00A60089" w:rsidRPr="00240ABA" w14:paraId="5FBA4F13" w14:textId="77777777" w:rsidTr="00A6008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56ADF13" w14:textId="3763A2A8" w:rsidR="00A60089" w:rsidRPr="00A60089" w:rsidRDefault="00A60089" w:rsidP="00533898">
            <w:pPr>
              <w:spacing w:line="480" w:lineRule="auto"/>
              <w:jc w:val="center"/>
              <w:rPr>
                <w:rFonts w:ascii="Calibri" w:eastAsia="Arial" w:hAnsi="Calibri" w:cs="Calibri"/>
                <w:kern w:val="24"/>
                <w:position w:val="1"/>
                <w:sz w:val="22"/>
                <w:lang w:val="en-GB" w:eastAsia="nl-NL"/>
              </w:rPr>
            </w:pPr>
            <w:r w:rsidRPr="00A60089">
              <w:rPr>
                <w:rFonts w:ascii="Calibri" w:eastAsia="Arial" w:hAnsi="Calibri" w:cs="Calibri"/>
                <w:kern w:val="24"/>
                <w:position w:val="1"/>
                <w:sz w:val="22"/>
                <w:lang w:val="en-GB" w:eastAsia="nl-NL"/>
              </w:rPr>
              <w:t>No MG</w:t>
            </w: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FFCCD0A" w14:textId="6950B048" w:rsidR="00A60089" w:rsidRDefault="00A60089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497 (77%)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053037A" w14:textId="053E4861" w:rsidR="00A60089" w:rsidRDefault="00A60089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236 (80%</w:t>
            </w:r>
            <w:r w:rsidR="004B37A8">
              <w:rPr>
                <w:rFonts w:ascii="Calibri" w:eastAsia="Times New Roman" w:hAnsi="Calibri" w:cs="Calibri"/>
                <w:sz w:val="22"/>
                <w:lang w:val="en-US" w:eastAsia="nl-NL"/>
              </w:rPr>
              <w:t>)</w:t>
            </w:r>
          </w:p>
        </w:tc>
        <w:tc>
          <w:tcPr>
            <w:tcW w:w="216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BB92920" w14:textId="63F72EE8" w:rsidR="00A60089" w:rsidRDefault="00A60089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42 (88%)</w:t>
            </w:r>
          </w:p>
        </w:tc>
        <w:tc>
          <w:tcPr>
            <w:tcW w:w="212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96B873D" w14:textId="47E37E9C" w:rsidR="00A60089" w:rsidRDefault="00A60089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65 (72%)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D302E77" w14:textId="7E004AEE" w:rsidR="00A60089" w:rsidRDefault="00A60089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64 (74%)</w:t>
            </w:r>
          </w:p>
        </w:tc>
        <w:tc>
          <w:tcPr>
            <w:tcW w:w="188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C735616" w14:textId="07A2941E" w:rsidR="00A60089" w:rsidRDefault="00A60089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90 (74%)</w:t>
            </w:r>
          </w:p>
        </w:tc>
      </w:tr>
      <w:tr w:rsidR="00A60089" w:rsidRPr="00240ABA" w14:paraId="527D2FB3" w14:textId="77777777" w:rsidTr="004B3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8BDCD14" w14:textId="39109E63" w:rsidR="00A60089" w:rsidRPr="00A60089" w:rsidRDefault="00A60089" w:rsidP="00533898">
            <w:pPr>
              <w:spacing w:line="480" w:lineRule="auto"/>
              <w:jc w:val="center"/>
              <w:rPr>
                <w:rFonts w:ascii="Calibri" w:eastAsia="Arial" w:hAnsi="Calibri" w:cs="Calibri"/>
                <w:kern w:val="24"/>
                <w:position w:val="1"/>
                <w:sz w:val="22"/>
                <w:lang w:val="en-GB" w:eastAsia="nl-NL"/>
              </w:rPr>
            </w:pPr>
            <w:r w:rsidRPr="00A60089">
              <w:rPr>
                <w:rFonts w:ascii="Calibri" w:eastAsia="Arial" w:hAnsi="Calibri" w:cs="Calibri"/>
                <w:kern w:val="24"/>
                <w:position w:val="1"/>
                <w:sz w:val="22"/>
                <w:lang w:val="en-GB" w:eastAsia="nl-NL"/>
              </w:rPr>
              <w:t>MG WT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4712153" w14:textId="7712C098" w:rsidR="00A60089" w:rsidRDefault="00A60089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28 (4%)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3185BAC" w14:textId="5ED30D50" w:rsidR="00A60089" w:rsidRDefault="00A60089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12 (4%)</w:t>
            </w:r>
          </w:p>
        </w:tc>
        <w:tc>
          <w:tcPr>
            <w:tcW w:w="216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881AC53" w14:textId="6F15B56F" w:rsidR="00A60089" w:rsidRDefault="00A60089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2 (4%)</w:t>
            </w:r>
          </w:p>
        </w:tc>
        <w:tc>
          <w:tcPr>
            <w:tcW w:w="21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1BCDA00" w14:textId="417A7B9D" w:rsidR="00A60089" w:rsidRDefault="00A60089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3 (3%)</w:t>
            </w: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503F06B" w14:textId="049436AF" w:rsidR="00A60089" w:rsidRDefault="00A60089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3 (3%)</w:t>
            </w:r>
          </w:p>
        </w:tc>
        <w:tc>
          <w:tcPr>
            <w:tcW w:w="188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32AF81C" w14:textId="3E5DB052" w:rsidR="00A60089" w:rsidRDefault="00A60089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8 (7%)</w:t>
            </w:r>
          </w:p>
        </w:tc>
      </w:tr>
      <w:tr w:rsidR="00A60089" w:rsidRPr="00240ABA" w14:paraId="7F366196" w14:textId="77777777" w:rsidTr="004B37A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B46C440" w14:textId="51B3A2CE" w:rsidR="00A60089" w:rsidRPr="00A60089" w:rsidRDefault="00A60089" w:rsidP="00533898">
            <w:pPr>
              <w:spacing w:line="480" w:lineRule="auto"/>
              <w:jc w:val="center"/>
              <w:rPr>
                <w:rFonts w:ascii="Calibri" w:eastAsia="Arial" w:hAnsi="Calibri" w:cs="Calibri"/>
                <w:kern w:val="24"/>
                <w:position w:val="1"/>
                <w:sz w:val="22"/>
                <w:lang w:val="en-GB" w:eastAsia="nl-NL"/>
              </w:rPr>
            </w:pPr>
            <w:r w:rsidRPr="00A60089">
              <w:rPr>
                <w:rFonts w:ascii="Calibri" w:eastAsia="Arial" w:hAnsi="Calibri" w:cs="Calibri"/>
                <w:kern w:val="24"/>
                <w:position w:val="1"/>
                <w:sz w:val="22"/>
                <w:lang w:val="en-GB" w:eastAsia="nl-NL"/>
              </w:rPr>
              <w:t>MG MRAM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E3C95B" w14:textId="5ED47F50" w:rsidR="00A60089" w:rsidRDefault="00A60089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94 (15%)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1B07683" w14:textId="5B45A521" w:rsidR="00A60089" w:rsidRDefault="00A60089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38 (13%)</w:t>
            </w:r>
          </w:p>
        </w:tc>
        <w:tc>
          <w:tcPr>
            <w:tcW w:w="216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BF39E2" w14:textId="246CAF19" w:rsidR="00A60089" w:rsidRDefault="00A60089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3 (6%)</w:t>
            </w:r>
          </w:p>
        </w:tc>
        <w:tc>
          <w:tcPr>
            <w:tcW w:w="21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81C7914" w14:textId="37BC7D80" w:rsidR="00A60089" w:rsidRDefault="00A60089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15 (17%)</w:t>
            </w: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75DED47" w14:textId="2D1B938D" w:rsidR="00A60089" w:rsidRDefault="00A60089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18 (21%)</w:t>
            </w:r>
          </w:p>
        </w:tc>
        <w:tc>
          <w:tcPr>
            <w:tcW w:w="188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9647DAE" w14:textId="46A98CCB" w:rsidR="00A60089" w:rsidRDefault="00A60089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20 (16%)</w:t>
            </w:r>
          </w:p>
        </w:tc>
      </w:tr>
      <w:tr w:rsidR="00A60089" w:rsidRPr="00240ABA" w14:paraId="5C782417" w14:textId="77777777" w:rsidTr="004B3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5EFC78" w14:textId="6573BF39" w:rsidR="00A60089" w:rsidRPr="00A60089" w:rsidRDefault="00A60089" w:rsidP="00533898">
            <w:pPr>
              <w:spacing w:line="480" w:lineRule="auto"/>
              <w:jc w:val="center"/>
              <w:rPr>
                <w:rFonts w:ascii="Calibri" w:eastAsia="Arial" w:hAnsi="Calibri" w:cs="Calibri"/>
                <w:kern w:val="24"/>
                <w:position w:val="1"/>
                <w:sz w:val="22"/>
                <w:lang w:val="en-GB" w:eastAsia="nl-NL"/>
              </w:rPr>
            </w:pPr>
            <w:r w:rsidRPr="00A60089">
              <w:rPr>
                <w:rFonts w:ascii="Calibri" w:eastAsia="Arial" w:hAnsi="Calibri" w:cs="Calibri"/>
                <w:kern w:val="24"/>
                <w:position w:val="1"/>
                <w:sz w:val="22"/>
                <w:lang w:val="en-GB" w:eastAsia="nl-NL"/>
              </w:rPr>
              <w:lastRenderedPageBreak/>
              <w:t>MG, type unknown</w:t>
            </w:r>
          </w:p>
        </w:tc>
        <w:tc>
          <w:tcPr>
            <w:tcW w:w="16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0874D8" w14:textId="5A9A0786" w:rsidR="00A60089" w:rsidRDefault="00A60089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23 (4%)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772F80" w14:textId="3BB99559" w:rsidR="00A60089" w:rsidRDefault="00A60089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10 (3%)</w:t>
            </w:r>
          </w:p>
        </w:tc>
        <w:tc>
          <w:tcPr>
            <w:tcW w:w="216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26621B5" w14:textId="482CE5C6" w:rsidR="00A60089" w:rsidRDefault="00A60089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1 (2%)</w:t>
            </w:r>
          </w:p>
        </w:tc>
        <w:tc>
          <w:tcPr>
            <w:tcW w:w="21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327FF48" w14:textId="72BB6328" w:rsidR="00A60089" w:rsidRDefault="00A60089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7 (8%)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07967E4" w14:textId="34DCE8A4" w:rsidR="00A60089" w:rsidRDefault="00A60089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1 (1%)</w:t>
            </w:r>
          </w:p>
        </w:tc>
        <w:tc>
          <w:tcPr>
            <w:tcW w:w="188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C935D89" w14:textId="7C522CA3" w:rsidR="00A60089" w:rsidRDefault="00A60089" w:rsidP="0053389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4 (3%)</w:t>
            </w:r>
          </w:p>
        </w:tc>
      </w:tr>
      <w:tr w:rsidR="00747731" w:rsidRPr="00240ABA" w14:paraId="6F27742C" w14:textId="77777777" w:rsidTr="00A6008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A0B039E" w14:textId="77777777" w:rsidR="003F6693" w:rsidRPr="00240ABA" w:rsidRDefault="003F6693" w:rsidP="00533898">
            <w:pPr>
              <w:spacing w:line="480" w:lineRule="auto"/>
              <w:jc w:val="center"/>
              <w:rPr>
                <w:rFonts w:ascii="Calibri" w:eastAsia="Arial" w:hAnsi="Calibri" w:cs="Calibri"/>
                <w:kern w:val="24"/>
                <w:position w:val="1"/>
                <w:sz w:val="22"/>
                <w:lang w:val="en-GB" w:eastAsia="nl-NL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396ACC6" w14:textId="4F3FEEE4" w:rsidR="003F6693" w:rsidRPr="003F6693" w:rsidRDefault="003F6693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Calibri"/>
                <w:b/>
                <w:kern w:val="24"/>
                <w:position w:val="1"/>
                <w:sz w:val="22"/>
                <w:vertAlign w:val="superscript"/>
                <w:lang w:val="en-GB" w:eastAsia="nl-NL"/>
              </w:rPr>
            </w:pPr>
            <w:r>
              <w:rPr>
                <w:rFonts w:ascii="Calibri" w:eastAsia="Arial" w:hAnsi="Calibri" w:cs="Calibri"/>
                <w:b/>
                <w:kern w:val="24"/>
                <w:position w:val="1"/>
                <w:sz w:val="22"/>
                <w:lang w:val="en-GB" w:eastAsia="nl-NL"/>
              </w:rPr>
              <w:t>Total</w:t>
            </w:r>
            <w:r>
              <w:rPr>
                <w:rFonts w:ascii="Calibri" w:eastAsia="Arial" w:hAnsi="Calibri" w:cs="Calibri"/>
                <w:b/>
                <w:kern w:val="24"/>
                <w:position w:val="1"/>
                <w:sz w:val="22"/>
                <w:vertAlign w:val="superscript"/>
                <w:lang w:val="en-GB" w:eastAsia="nl-NL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66F02BF" w14:textId="77777777" w:rsidR="003F6693" w:rsidRPr="00240ABA" w:rsidRDefault="003F6693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Calibri"/>
                <w:b/>
                <w:kern w:val="24"/>
                <w:position w:val="1"/>
                <w:sz w:val="22"/>
                <w:lang w:val="en-GB" w:eastAsia="nl-NL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C9128E" w14:textId="47E584B0" w:rsidR="003F6693" w:rsidRDefault="003F6693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642 (100%)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BD9C221" w14:textId="6EB7965C" w:rsidR="003F6693" w:rsidRDefault="003F6693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296 (100%)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BF93F3D" w14:textId="78BE0914" w:rsidR="003F6693" w:rsidRDefault="003F6693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48 (100%)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3FBB311" w14:textId="3EE42505" w:rsidR="003F6693" w:rsidRDefault="003F6693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90 (100%)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A117DF4" w14:textId="4ECDD61C" w:rsidR="003F6693" w:rsidRDefault="003F6693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86 (100%)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C19A6F9" w14:textId="295A76A5" w:rsidR="003F6693" w:rsidRDefault="003F6693" w:rsidP="005338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nl-NL"/>
              </w:rPr>
              <w:t>122 (100%)</w:t>
            </w:r>
          </w:p>
        </w:tc>
      </w:tr>
    </w:tbl>
    <w:p w14:paraId="2CD7ED8A" w14:textId="43FF4022" w:rsidR="00533898" w:rsidRDefault="00533898">
      <w:pPr>
        <w:spacing w:after="200" w:line="276" w:lineRule="auto"/>
        <w:contextualSpacing w:val="0"/>
        <w:rPr>
          <w:rFonts w:ascii="Calibri" w:hAnsi="Calibri" w:cs="Calibri"/>
          <w:sz w:val="22"/>
          <w:lang w:val="en-US"/>
        </w:rPr>
      </w:pPr>
    </w:p>
    <w:p w14:paraId="462B1937" w14:textId="232E4B96" w:rsidR="0071537B" w:rsidRDefault="00533898" w:rsidP="00533898">
      <w:pPr>
        <w:spacing w:after="200" w:line="480" w:lineRule="auto"/>
        <w:contextualSpacing w:val="0"/>
        <w:rPr>
          <w:rFonts w:ascii="Calibri" w:hAnsi="Calibri" w:cs="Calibri"/>
          <w:sz w:val="22"/>
          <w:lang w:val="en-US"/>
        </w:rPr>
      </w:pPr>
      <w:r w:rsidRPr="00297AFA">
        <w:rPr>
          <w:rFonts w:ascii="Calibri" w:hAnsi="Calibri" w:cs="Calibri"/>
          <w:sz w:val="22"/>
          <w:lang w:val="en-US"/>
        </w:rPr>
        <w:t xml:space="preserve">1: Chi-square test was used to determine overall significance between </w:t>
      </w:r>
      <w:r w:rsidR="00A60089">
        <w:rPr>
          <w:rFonts w:ascii="Calibri" w:hAnsi="Calibri" w:cs="Calibri"/>
          <w:sz w:val="22"/>
          <w:lang w:val="en-US"/>
        </w:rPr>
        <w:t>infection status by different country of origins</w:t>
      </w:r>
      <w:r w:rsidRPr="00297AFA">
        <w:rPr>
          <w:rFonts w:ascii="Calibri" w:hAnsi="Calibri" w:cs="Calibri"/>
          <w:sz w:val="22"/>
          <w:lang w:val="en-US"/>
        </w:rPr>
        <w:t>, p=0.0</w:t>
      </w:r>
      <w:r w:rsidR="003F6693">
        <w:rPr>
          <w:rFonts w:ascii="Calibri" w:hAnsi="Calibri" w:cs="Calibri"/>
          <w:sz w:val="22"/>
          <w:lang w:val="en-US"/>
        </w:rPr>
        <w:t>04</w:t>
      </w:r>
      <w:r w:rsidRPr="00297AFA">
        <w:rPr>
          <w:rFonts w:ascii="Calibri" w:hAnsi="Calibri" w:cs="Calibri"/>
          <w:sz w:val="22"/>
          <w:lang w:val="en-US"/>
        </w:rPr>
        <w:t xml:space="preserve">. </w:t>
      </w:r>
      <w:r w:rsidRPr="00A60089">
        <w:rPr>
          <w:rFonts w:ascii="Calibri" w:hAnsi="Calibri" w:cs="Calibri"/>
          <w:sz w:val="22"/>
          <w:lang w:val="en-US"/>
        </w:rPr>
        <w:t>2: Chi-square test was used to determine overall significance between</w:t>
      </w:r>
      <w:r w:rsidR="00A60089" w:rsidRPr="00A60089">
        <w:rPr>
          <w:lang w:val="en-US"/>
        </w:rPr>
        <w:t xml:space="preserve"> </w:t>
      </w:r>
      <w:r w:rsidR="00A60089" w:rsidRPr="00A60089">
        <w:rPr>
          <w:rFonts w:ascii="Calibri" w:hAnsi="Calibri" w:cs="Calibri"/>
          <w:i/>
          <w:sz w:val="22"/>
          <w:lang w:val="en-US"/>
        </w:rPr>
        <w:t xml:space="preserve">Mycoplasma </w:t>
      </w:r>
      <w:proofErr w:type="spellStart"/>
      <w:r w:rsidR="00A60089" w:rsidRPr="00A60089">
        <w:rPr>
          <w:rFonts w:ascii="Calibri" w:hAnsi="Calibri" w:cs="Calibri"/>
          <w:i/>
          <w:sz w:val="22"/>
          <w:lang w:val="en-US"/>
        </w:rPr>
        <w:t>genitalium</w:t>
      </w:r>
      <w:proofErr w:type="spellEnd"/>
      <w:r w:rsidR="00A60089" w:rsidRPr="00A60089">
        <w:rPr>
          <w:rFonts w:ascii="Calibri" w:hAnsi="Calibri" w:cs="Calibri"/>
          <w:sz w:val="22"/>
          <w:lang w:val="en-US"/>
        </w:rPr>
        <w:t xml:space="preserve"> infection status and genotype</w:t>
      </w:r>
      <w:r w:rsidR="00A60089">
        <w:rPr>
          <w:rFonts w:ascii="Calibri" w:hAnsi="Calibri" w:cs="Calibri"/>
          <w:sz w:val="22"/>
          <w:lang w:val="en-US"/>
        </w:rPr>
        <w:t xml:space="preserve"> by different country of </w:t>
      </w:r>
      <w:r w:rsidR="00A60089" w:rsidRPr="00A60089">
        <w:rPr>
          <w:rFonts w:ascii="Calibri" w:hAnsi="Calibri" w:cs="Calibri"/>
          <w:sz w:val="22"/>
          <w:lang w:val="en-US"/>
        </w:rPr>
        <w:t>origins</w:t>
      </w:r>
      <w:r w:rsidRPr="00A60089">
        <w:rPr>
          <w:rFonts w:ascii="Calibri" w:hAnsi="Calibri" w:cs="Calibri"/>
          <w:sz w:val="22"/>
          <w:lang w:val="en-US"/>
        </w:rPr>
        <w:t>, p</w:t>
      </w:r>
      <w:r w:rsidR="00A60089" w:rsidRPr="00A60089">
        <w:rPr>
          <w:rFonts w:ascii="Calibri" w:hAnsi="Calibri" w:cs="Calibri"/>
          <w:sz w:val="22"/>
          <w:lang w:val="en-US"/>
        </w:rPr>
        <w:t>=0.229</w:t>
      </w:r>
      <w:r w:rsidRPr="00A60089">
        <w:rPr>
          <w:rFonts w:ascii="Calibri" w:hAnsi="Calibri" w:cs="Calibri"/>
          <w:sz w:val="22"/>
          <w:lang w:val="en-US"/>
        </w:rPr>
        <w:t>. STI</w:t>
      </w:r>
      <w:r>
        <w:rPr>
          <w:rFonts w:ascii="Calibri" w:hAnsi="Calibri" w:cs="Calibri"/>
          <w:sz w:val="22"/>
          <w:lang w:val="en-US"/>
        </w:rPr>
        <w:t xml:space="preserve">: Sexually transmitted infection; NG: </w:t>
      </w:r>
      <w:r w:rsidRPr="00F94710">
        <w:rPr>
          <w:rFonts w:ascii="Calibri" w:hAnsi="Calibri" w:cs="Calibri"/>
          <w:i/>
          <w:sz w:val="22"/>
          <w:lang w:val="en-US"/>
        </w:rPr>
        <w:t>Neisseria gonorrhoeae</w:t>
      </w:r>
      <w:r>
        <w:rPr>
          <w:rFonts w:ascii="Calibri" w:hAnsi="Calibri" w:cs="Calibri"/>
          <w:sz w:val="22"/>
          <w:lang w:val="en-US"/>
        </w:rPr>
        <w:t xml:space="preserve">; CT: </w:t>
      </w:r>
      <w:r w:rsidRPr="00F94710">
        <w:rPr>
          <w:rFonts w:ascii="Calibri" w:hAnsi="Calibri" w:cs="Calibri"/>
          <w:i/>
          <w:sz w:val="22"/>
          <w:lang w:val="en-US"/>
        </w:rPr>
        <w:t>Chlamydia trachomatis</w:t>
      </w:r>
      <w:r>
        <w:rPr>
          <w:rFonts w:ascii="Calibri" w:hAnsi="Calibri" w:cs="Calibri"/>
          <w:sz w:val="22"/>
          <w:lang w:val="en-US"/>
        </w:rPr>
        <w:t xml:space="preserve">; MG: </w:t>
      </w:r>
      <w:r w:rsidRPr="00F94710">
        <w:rPr>
          <w:rFonts w:ascii="Calibri" w:hAnsi="Calibri" w:cs="Calibri"/>
          <w:i/>
          <w:sz w:val="22"/>
          <w:lang w:val="en-US"/>
        </w:rPr>
        <w:t xml:space="preserve">Mycoplasma </w:t>
      </w:r>
      <w:proofErr w:type="spellStart"/>
      <w:r w:rsidRPr="00F94710">
        <w:rPr>
          <w:rFonts w:ascii="Calibri" w:hAnsi="Calibri" w:cs="Calibri"/>
          <w:i/>
          <w:sz w:val="22"/>
          <w:lang w:val="en-US"/>
        </w:rPr>
        <w:t>genitalium</w:t>
      </w:r>
      <w:proofErr w:type="spellEnd"/>
      <w:r>
        <w:rPr>
          <w:rFonts w:ascii="Calibri" w:hAnsi="Calibri" w:cs="Calibri"/>
          <w:sz w:val="22"/>
          <w:lang w:val="en-US"/>
        </w:rPr>
        <w:t>.</w:t>
      </w:r>
    </w:p>
    <w:p w14:paraId="42168F49" w14:textId="77777777" w:rsidR="0071537B" w:rsidRDefault="0071537B">
      <w:pPr>
        <w:spacing w:after="200" w:line="276" w:lineRule="auto"/>
        <w:contextualSpacing w:val="0"/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br w:type="page"/>
      </w:r>
    </w:p>
    <w:p w14:paraId="4C917735" w14:textId="77777777" w:rsidR="00240C01" w:rsidRDefault="00240C01" w:rsidP="00594EF9">
      <w:pPr>
        <w:spacing w:line="480" w:lineRule="auto"/>
        <w:rPr>
          <w:rFonts w:ascii="Calibri" w:hAnsi="Calibri" w:cs="Calibri"/>
          <w:b/>
          <w:sz w:val="32"/>
          <w:u w:val="single"/>
          <w:lang w:val="en-US"/>
        </w:rPr>
        <w:sectPr w:rsidR="00240C01" w:rsidSect="00675218">
          <w:footerReference w:type="default" r:id="rId8"/>
          <w:pgSz w:w="16838" w:h="11906" w:orient="landscape" w:code="9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00B227DA" w14:textId="2226FBAA" w:rsidR="00594EF9" w:rsidRPr="00240C01" w:rsidRDefault="00240C01" w:rsidP="00594EF9">
      <w:pPr>
        <w:spacing w:line="480" w:lineRule="auto"/>
        <w:rPr>
          <w:rFonts w:ascii="Calibri" w:hAnsi="Calibri" w:cs="Calibri"/>
          <w:b/>
          <w:sz w:val="32"/>
          <w:u w:val="single"/>
          <w:lang w:val="en-US"/>
        </w:rPr>
      </w:pPr>
      <w:r>
        <w:rPr>
          <w:rFonts w:ascii="Calibri" w:hAnsi="Calibri" w:cs="Calibri"/>
          <w:b/>
          <w:sz w:val="32"/>
          <w:u w:val="single"/>
          <w:lang w:val="en-US"/>
        </w:rPr>
        <w:lastRenderedPageBreak/>
        <w:t>F</w:t>
      </w:r>
      <w:r w:rsidRPr="00240C01">
        <w:rPr>
          <w:rFonts w:ascii="Calibri" w:hAnsi="Calibri" w:cs="Calibri"/>
          <w:b/>
          <w:sz w:val="32"/>
          <w:u w:val="single"/>
          <w:lang w:val="en-US"/>
        </w:rPr>
        <w:t>igure legends</w:t>
      </w:r>
    </w:p>
    <w:p w14:paraId="65360A16" w14:textId="366F7525" w:rsidR="00DB6595" w:rsidRPr="00DB6595" w:rsidRDefault="00550173" w:rsidP="00094C29">
      <w:pPr>
        <w:spacing w:after="200" w:line="480" w:lineRule="auto"/>
        <w:contextualSpacing w:val="0"/>
        <w:rPr>
          <w:rFonts w:ascii="Calibri" w:hAnsi="Calibri" w:cs="Calibri"/>
          <w:b/>
          <w:noProof/>
          <w:sz w:val="22"/>
          <w:lang w:val="en-US" w:eastAsia="nl-NL"/>
        </w:rPr>
      </w:pPr>
      <w:r>
        <w:rPr>
          <w:rFonts w:ascii="Calibri" w:hAnsi="Calibri" w:cs="Calibri"/>
          <w:b/>
          <w:sz w:val="22"/>
          <w:lang w:val="en-US"/>
        </w:rPr>
        <w:t>Supplementary Figure 1. Flow chart of c</w:t>
      </w:r>
      <w:r w:rsidRPr="00DB6595">
        <w:rPr>
          <w:rFonts w:ascii="Calibri" w:hAnsi="Calibri" w:cs="Calibri"/>
          <w:b/>
          <w:sz w:val="22"/>
          <w:lang w:val="en-US"/>
        </w:rPr>
        <w:t>linical im</w:t>
      </w:r>
      <w:r>
        <w:rPr>
          <w:rFonts w:ascii="Calibri" w:hAnsi="Calibri" w:cs="Calibri"/>
          <w:b/>
          <w:sz w:val="22"/>
          <w:lang w:val="en-US"/>
        </w:rPr>
        <w:t>provement for</w:t>
      </w:r>
      <w:r w:rsidRPr="00DB6595">
        <w:rPr>
          <w:rFonts w:ascii="Calibri" w:hAnsi="Calibri" w:cs="Calibri"/>
          <w:b/>
          <w:sz w:val="22"/>
          <w:lang w:val="en-US"/>
        </w:rPr>
        <w:t xml:space="preserve"> urethritis</w:t>
      </w:r>
      <w:r>
        <w:rPr>
          <w:rFonts w:ascii="Calibri" w:hAnsi="Calibri" w:cs="Calibri"/>
          <w:b/>
          <w:sz w:val="22"/>
          <w:lang w:val="en-US"/>
        </w:rPr>
        <w:t xml:space="preserve"> cases by STI infection status</w:t>
      </w:r>
      <w:r w:rsidRPr="00DB6595">
        <w:rPr>
          <w:rFonts w:ascii="Calibri" w:hAnsi="Calibri" w:cs="Calibri"/>
          <w:b/>
          <w:sz w:val="22"/>
          <w:lang w:val="en-US"/>
        </w:rPr>
        <w:t>, STI clinic Amsterd</w:t>
      </w:r>
      <w:r>
        <w:rPr>
          <w:rFonts w:ascii="Calibri" w:hAnsi="Calibri" w:cs="Calibri"/>
          <w:b/>
          <w:sz w:val="22"/>
          <w:lang w:val="en-US"/>
        </w:rPr>
        <w:t xml:space="preserve">am, May 2018 and November 2019. </w:t>
      </w:r>
      <w:r w:rsidRPr="00550173">
        <w:rPr>
          <w:rFonts w:ascii="Calibri" w:hAnsi="Calibri" w:cs="Calibri"/>
          <w:b/>
          <w:sz w:val="22"/>
          <w:lang w:val="en-US"/>
        </w:rPr>
        <w:t xml:space="preserve">STI: sexually transmitted infection; NGU: non-gonococcal urethritis; NG: </w:t>
      </w:r>
      <w:r w:rsidRPr="00550173">
        <w:rPr>
          <w:rFonts w:ascii="Calibri" w:hAnsi="Calibri" w:cs="Calibri"/>
          <w:b/>
          <w:i/>
          <w:sz w:val="22"/>
          <w:lang w:val="en-US"/>
        </w:rPr>
        <w:t>Neisseria gonorrhoeae</w:t>
      </w:r>
      <w:r w:rsidRPr="00550173">
        <w:rPr>
          <w:rFonts w:ascii="Calibri" w:hAnsi="Calibri" w:cs="Calibri"/>
          <w:b/>
          <w:sz w:val="22"/>
          <w:lang w:val="en-US"/>
        </w:rPr>
        <w:t xml:space="preserve">; CT: </w:t>
      </w:r>
      <w:r w:rsidRPr="00550173">
        <w:rPr>
          <w:rFonts w:ascii="Calibri" w:hAnsi="Calibri" w:cs="Calibri"/>
          <w:b/>
          <w:i/>
          <w:sz w:val="22"/>
          <w:lang w:val="en-US"/>
        </w:rPr>
        <w:t>Chlamydia trachomatis</w:t>
      </w:r>
      <w:r w:rsidRPr="00550173">
        <w:rPr>
          <w:rFonts w:ascii="Calibri" w:hAnsi="Calibri" w:cs="Calibri"/>
          <w:b/>
          <w:sz w:val="22"/>
          <w:lang w:val="en-US"/>
        </w:rPr>
        <w:t xml:space="preserve">; MG: </w:t>
      </w:r>
      <w:r w:rsidRPr="00550173">
        <w:rPr>
          <w:rFonts w:ascii="Calibri" w:hAnsi="Calibri" w:cs="Calibri"/>
          <w:b/>
          <w:i/>
          <w:sz w:val="22"/>
          <w:lang w:val="en-US"/>
        </w:rPr>
        <w:t xml:space="preserve">Mycoplasma </w:t>
      </w:r>
      <w:proofErr w:type="spellStart"/>
      <w:r w:rsidRPr="00550173">
        <w:rPr>
          <w:rFonts w:ascii="Calibri" w:hAnsi="Calibri" w:cs="Calibri"/>
          <w:b/>
          <w:i/>
          <w:sz w:val="22"/>
          <w:lang w:val="en-US"/>
        </w:rPr>
        <w:t>genitalium</w:t>
      </w:r>
      <w:proofErr w:type="spellEnd"/>
      <w:r w:rsidRPr="00550173">
        <w:rPr>
          <w:rFonts w:ascii="Calibri" w:hAnsi="Calibri" w:cs="Calibri"/>
          <w:b/>
          <w:sz w:val="22"/>
          <w:lang w:val="en-US"/>
        </w:rPr>
        <w:t>, WT: wildtype, MRAM: macrolide resistance-associated mutation.</w:t>
      </w:r>
      <w:bookmarkEnd w:id="0"/>
    </w:p>
    <w:sectPr w:rsidR="00DB6595" w:rsidRPr="00DB6595" w:rsidSect="00DC48D8">
      <w:pgSz w:w="16838" w:h="11906" w:orient="landscape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0CCC" w16cex:dateUtc="2021-02-19T09:09:00Z"/>
  <w16cex:commentExtensible w16cex:durableId="23DA1CD4" w16cex:dateUtc="2021-02-19T10:17:00Z"/>
  <w16cex:commentExtensible w16cex:durableId="23DA1C29" w16cex:dateUtc="2021-02-19T10:14:00Z"/>
  <w16cex:commentExtensible w16cex:durableId="23DA1462" w16cex:dateUtc="2021-02-19T09:41:00Z"/>
  <w16cex:commentExtensible w16cex:durableId="23DA153A" w16cex:dateUtc="2021-02-19T09:45:00Z"/>
  <w16cex:commentExtensible w16cex:durableId="23DA15A7" w16cex:dateUtc="2021-02-19T09:47:00Z"/>
  <w16cex:commentExtensible w16cex:durableId="23DA15F0" w16cex:dateUtc="2021-02-19T09:48:00Z"/>
  <w16cex:commentExtensible w16cex:durableId="23DA16B4" w16cex:dateUtc="2021-02-19T09:51:00Z"/>
  <w16cex:commentExtensible w16cex:durableId="23DA1767" w16cex:dateUtc="2021-02-19T09:54:00Z"/>
  <w16cex:commentExtensible w16cex:durableId="23DA17C8" w16cex:dateUtc="2021-02-19T09:56:00Z"/>
  <w16cex:commentExtensible w16cex:durableId="23DA18A5" w16cex:dateUtc="2021-02-19T09:59:00Z"/>
  <w16cex:commentExtensible w16cex:durableId="23DA19A0" w16cex:dateUtc="2021-02-19T10:04:00Z"/>
  <w16cex:commentExtensible w16cex:durableId="23DA1963" w16cex:dateUtc="2021-02-19T10:02:00Z"/>
  <w16cex:commentExtensible w16cex:durableId="23DA19CE" w16cex:dateUtc="2021-02-19T10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B1FFE" w14:textId="77777777" w:rsidR="00BA679B" w:rsidRDefault="00BA679B" w:rsidP="004B1D2B">
      <w:pPr>
        <w:spacing w:after="0"/>
      </w:pPr>
      <w:r>
        <w:separator/>
      </w:r>
    </w:p>
  </w:endnote>
  <w:endnote w:type="continuationSeparator" w:id="0">
    <w:p w14:paraId="67DFC691" w14:textId="77777777" w:rsidR="00BA679B" w:rsidRDefault="00BA679B" w:rsidP="004B1D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6635176"/>
      <w:docPartObj>
        <w:docPartGallery w:val="Page Numbers (Bottom of Page)"/>
        <w:docPartUnique/>
      </w:docPartObj>
    </w:sdtPr>
    <w:sdtEndPr/>
    <w:sdtContent>
      <w:p w14:paraId="5205FFFA" w14:textId="6CAA6CAA" w:rsidR="00BA679B" w:rsidRPr="00405CEF" w:rsidRDefault="00BA679B" w:rsidP="00FC69A1">
        <w:pPr>
          <w:pStyle w:val="Koptekst"/>
          <w:rPr>
            <w:i/>
            <w:lang w:val="en-US"/>
          </w:rPr>
        </w:pPr>
        <w:r w:rsidRPr="00405CEF">
          <w:rPr>
            <w:i/>
            <w:lang w:val="en-US"/>
          </w:rPr>
          <w:t>Braam et al 202</w:t>
        </w:r>
        <w:r>
          <w:rPr>
            <w:i/>
            <w:lang w:val="en-US"/>
          </w:rPr>
          <w:t>1</w:t>
        </w:r>
        <w:r w:rsidRPr="00405CEF">
          <w:rPr>
            <w:i/>
            <w:lang w:val="en-US"/>
          </w:rPr>
          <w:t xml:space="preserve"> - </w:t>
        </w:r>
        <w:r w:rsidRPr="0062054E">
          <w:rPr>
            <w:i/>
            <w:lang w:val="en-US"/>
          </w:rPr>
          <w:t xml:space="preserve">Macrolide-resistant Mycoplasma </w:t>
        </w:r>
        <w:proofErr w:type="spellStart"/>
        <w:r w:rsidRPr="0062054E">
          <w:rPr>
            <w:i/>
            <w:lang w:val="en-US"/>
          </w:rPr>
          <w:t>genitalium</w:t>
        </w:r>
        <w:proofErr w:type="spellEnd"/>
        <w:r w:rsidRPr="0062054E">
          <w:rPr>
            <w:i/>
            <w:lang w:val="en-US"/>
          </w:rPr>
          <w:t xml:space="preserve"> impairs clinical improvement of male urethritis after empirical treatment</w:t>
        </w:r>
        <w:r>
          <w:rPr>
            <w:i/>
            <w:lang w:val="en-US"/>
          </w:rPr>
          <w:t xml:space="preserve"> – STD</w:t>
        </w:r>
      </w:p>
      <w:p w14:paraId="2B73304E" w14:textId="1DEC1DB6" w:rsidR="00BA679B" w:rsidRDefault="00BA679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4C49B" w14:textId="77777777" w:rsidR="00BA679B" w:rsidRDefault="00BA679B" w:rsidP="004B1D2B">
      <w:pPr>
        <w:spacing w:after="0"/>
      </w:pPr>
      <w:r>
        <w:separator/>
      </w:r>
    </w:p>
  </w:footnote>
  <w:footnote w:type="continuationSeparator" w:id="0">
    <w:p w14:paraId="09E179C3" w14:textId="77777777" w:rsidR="00BA679B" w:rsidRDefault="00BA679B" w:rsidP="004B1D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668D6"/>
    <w:multiLevelType w:val="hybridMultilevel"/>
    <w:tmpl w:val="13D4FB3C"/>
    <w:lvl w:ilvl="0" w:tplc="CBE0E6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2A4E"/>
    <w:multiLevelType w:val="hybridMultilevel"/>
    <w:tmpl w:val="73B2EC08"/>
    <w:lvl w:ilvl="0" w:tplc="D4AC7AC6">
      <w:start w:val="12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27F8E"/>
    <w:multiLevelType w:val="hybridMultilevel"/>
    <w:tmpl w:val="6CFA2BE2"/>
    <w:lvl w:ilvl="0" w:tplc="7CFEB326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759D3"/>
    <w:multiLevelType w:val="hybridMultilevel"/>
    <w:tmpl w:val="6A0E059A"/>
    <w:lvl w:ilvl="0" w:tplc="C2084B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16C0DCA"/>
    <w:multiLevelType w:val="hybridMultilevel"/>
    <w:tmpl w:val="6ABE8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D3FE0"/>
    <w:multiLevelType w:val="multilevel"/>
    <w:tmpl w:val="7970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221B39"/>
    <w:multiLevelType w:val="hybridMultilevel"/>
    <w:tmpl w:val="07943834"/>
    <w:lvl w:ilvl="0" w:tplc="8CC4B6F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61AFA"/>
    <w:multiLevelType w:val="hybridMultilevel"/>
    <w:tmpl w:val="217CF2BA"/>
    <w:lvl w:ilvl="0" w:tplc="8CC4B6F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Vancouver&lt;/Style&gt;&lt;LeftDelim&gt;{&lt;/LeftDelim&gt;&lt;RightDelim&gt;}&lt;/RightDelim&gt;&lt;FontName&gt;Corbe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2e05wvsd0x00lefwauvdfw3pvwxvp5s9z5x&quot;&gt;Mycoplasma genitalium -Converted&lt;record-ids&gt;&lt;item&gt;4&lt;/item&gt;&lt;item&gt;6&lt;/item&gt;&lt;item&gt;13&lt;/item&gt;&lt;item&gt;19&lt;/item&gt;&lt;item&gt;23&lt;/item&gt;&lt;item&gt;26&lt;/item&gt;&lt;item&gt;27&lt;/item&gt;&lt;item&gt;50&lt;/item&gt;&lt;item&gt;70&lt;/item&gt;&lt;item&gt;75&lt;/item&gt;&lt;item&gt;78&lt;/item&gt;&lt;item&gt;81&lt;/item&gt;&lt;item&gt;83&lt;/item&gt;&lt;item&gt;84&lt;/item&gt;&lt;item&gt;85&lt;/item&gt;&lt;item&gt;86&lt;/item&gt;&lt;item&gt;87&lt;/item&gt;&lt;/record-ids&gt;&lt;/item&gt;&lt;/Libraries&gt;"/>
  </w:docVars>
  <w:rsids>
    <w:rsidRoot w:val="0041441E"/>
    <w:rsid w:val="00000DEC"/>
    <w:rsid w:val="00001A09"/>
    <w:rsid w:val="0000251C"/>
    <w:rsid w:val="000039D9"/>
    <w:rsid w:val="0000439E"/>
    <w:rsid w:val="00007456"/>
    <w:rsid w:val="0001228E"/>
    <w:rsid w:val="00012654"/>
    <w:rsid w:val="00013120"/>
    <w:rsid w:val="00013678"/>
    <w:rsid w:val="00020A46"/>
    <w:rsid w:val="00021CEF"/>
    <w:rsid w:val="0002303A"/>
    <w:rsid w:val="0003046D"/>
    <w:rsid w:val="000319D5"/>
    <w:rsid w:val="00031D07"/>
    <w:rsid w:val="00032D4A"/>
    <w:rsid w:val="0003376D"/>
    <w:rsid w:val="00033FA5"/>
    <w:rsid w:val="00034F6D"/>
    <w:rsid w:val="00034F8B"/>
    <w:rsid w:val="00035EB5"/>
    <w:rsid w:val="0003625F"/>
    <w:rsid w:val="00037C10"/>
    <w:rsid w:val="000409B1"/>
    <w:rsid w:val="000422A6"/>
    <w:rsid w:val="00044081"/>
    <w:rsid w:val="0004461B"/>
    <w:rsid w:val="00044C57"/>
    <w:rsid w:val="00045743"/>
    <w:rsid w:val="000469C0"/>
    <w:rsid w:val="00050197"/>
    <w:rsid w:val="0005631E"/>
    <w:rsid w:val="0005765A"/>
    <w:rsid w:val="00057CA7"/>
    <w:rsid w:val="00066CFD"/>
    <w:rsid w:val="000723B7"/>
    <w:rsid w:val="00076F31"/>
    <w:rsid w:val="00087D33"/>
    <w:rsid w:val="000946C7"/>
    <w:rsid w:val="00094C29"/>
    <w:rsid w:val="00095997"/>
    <w:rsid w:val="0009607E"/>
    <w:rsid w:val="000971BE"/>
    <w:rsid w:val="000A20A7"/>
    <w:rsid w:val="000A22E5"/>
    <w:rsid w:val="000A39EA"/>
    <w:rsid w:val="000A5300"/>
    <w:rsid w:val="000B1BCF"/>
    <w:rsid w:val="000B593C"/>
    <w:rsid w:val="000B75C0"/>
    <w:rsid w:val="000B7675"/>
    <w:rsid w:val="000B79AC"/>
    <w:rsid w:val="000C2BB1"/>
    <w:rsid w:val="000C4F1B"/>
    <w:rsid w:val="000D2A3C"/>
    <w:rsid w:val="000D428B"/>
    <w:rsid w:val="000D44FA"/>
    <w:rsid w:val="000E12A9"/>
    <w:rsid w:val="000E5CB1"/>
    <w:rsid w:val="000E6373"/>
    <w:rsid w:val="000E753E"/>
    <w:rsid w:val="000E7E93"/>
    <w:rsid w:val="000F02B0"/>
    <w:rsid w:val="000F0C8E"/>
    <w:rsid w:val="000F30C5"/>
    <w:rsid w:val="000F37D0"/>
    <w:rsid w:val="000F6296"/>
    <w:rsid w:val="001011DE"/>
    <w:rsid w:val="001011DF"/>
    <w:rsid w:val="00102BCF"/>
    <w:rsid w:val="00103270"/>
    <w:rsid w:val="00106CA4"/>
    <w:rsid w:val="001104EF"/>
    <w:rsid w:val="001107EB"/>
    <w:rsid w:val="00111F63"/>
    <w:rsid w:val="00120AC1"/>
    <w:rsid w:val="00122A17"/>
    <w:rsid w:val="001247C3"/>
    <w:rsid w:val="00132E75"/>
    <w:rsid w:val="00135154"/>
    <w:rsid w:val="00140E04"/>
    <w:rsid w:val="001413FB"/>
    <w:rsid w:val="001419AC"/>
    <w:rsid w:val="00142020"/>
    <w:rsid w:val="00150D8A"/>
    <w:rsid w:val="0015112F"/>
    <w:rsid w:val="00157C3F"/>
    <w:rsid w:val="00160889"/>
    <w:rsid w:val="001619CB"/>
    <w:rsid w:val="00161CA2"/>
    <w:rsid w:val="00163B85"/>
    <w:rsid w:val="00164233"/>
    <w:rsid w:val="001642B3"/>
    <w:rsid w:val="001645B7"/>
    <w:rsid w:val="00170F19"/>
    <w:rsid w:val="001727ED"/>
    <w:rsid w:val="00176F38"/>
    <w:rsid w:val="001811AA"/>
    <w:rsid w:val="00181CBE"/>
    <w:rsid w:val="0018287A"/>
    <w:rsid w:val="00183D76"/>
    <w:rsid w:val="0018404F"/>
    <w:rsid w:val="00184C74"/>
    <w:rsid w:val="001856C8"/>
    <w:rsid w:val="00194440"/>
    <w:rsid w:val="00195B8C"/>
    <w:rsid w:val="001A028C"/>
    <w:rsid w:val="001A24EE"/>
    <w:rsid w:val="001A2C5B"/>
    <w:rsid w:val="001A3D57"/>
    <w:rsid w:val="001A3D8B"/>
    <w:rsid w:val="001A67E2"/>
    <w:rsid w:val="001B1113"/>
    <w:rsid w:val="001B235E"/>
    <w:rsid w:val="001B577C"/>
    <w:rsid w:val="001C0614"/>
    <w:rsid w:val="001C1A39"/>
    <w:rsid w:val="001C37FC"/>
    <w:rsid w:val="001D086C"/>
    <w:rsid w:val="001D224F"/>
    <w:rsid w:val="001D2425"/>
    <w:rsid w:val="001D31C3"/>
    <w:rsid w:val="001D46A2"/>
    <w:rsid w:val="001D5657"/>
    <w:rsid w:val="001D7780"/>
    <w:rsid w:val="001D7853"/>
    <w:rsid w:val="001E47FF"/>
    <w:rsid w:val="001E59A7"/>
    <w:rsid w:val="001E5A4A"/>
    <w:rsid w:val="001E7875"/>
    <w:rsid w:val="001F3CBE"/>
    <w:rsid w:val="001F68E0"/>
    <w:rsid w:val="001F6D72"/>
    <w:rsid w:val="001F7FBC"/>
    <w:rsid w:val="002008FA"/>
    <w:rsid w:val="00202D84"/>
    <w:rsid w:val="0020733C"/>
    <w:rsid w:val="0020775C"/>
    <w:rsid w:val="00207BDC"/>
    <w:rsid w:val="002205F5"/>
    <w:rsid w:val="002253F5"/>
    <w:rsid w:val="0022654C"/>
    <w:rsid w:val="002275B0"/>
    <w:rsid w:val="002304EB"/>
    <w:rsid w:val="00230685"/>
    <w:rsid w:val="00234C00"/>
    <w:rsid w:val="00234C31"/>
    <w:rsid w:val="002357EB"/>
    <w:rsid w:val="00237A49"/>
    <w:rsid w:val="00240ABA"/>
    <w:rsid w:val="00240C01"/>
    <w:rsid w:val="002465BF"/>
    <w:rsid w:val="00246F27"/>
    <w:rsid w:val="0024751E"/>
    <w:rsid w:val="00251E64"/>
    <w:rsid w:val="00252A90"/>
    <w:rsid w:val="00252E88"/>
    <w:rsid w:val="00253970"/>
    <w:rsid w:val="00255F5A"/>
    <w:rsid w:val="0025710A"/>
    <w:rsid w:val="002607E5"/>
    <w:rsid w:val="0026170A"/>
    <w:rsid w:val="0026412F"/>
    <w:rsid w:val="00265A2C"/>
    <w:rsid w:val="00266371"/>
    <w:rsid w:val="0027284E"/>
    <w:rsid w:val="002742C8"/>
    <w:rsid w:val="002772A6"/>
    <w:rsid w:val="0028673D"/>
    <w:rsid w:val="00290D13"/>
    <w:rsid w:val="002910AB"/>
    <w:rsid w:val="0029421B"/>
    <w:rsid w:val="00294BEA"/>
    <w:rsid w:val="00296638"/>
    <w:rsid w:val="00297AFA"/>
    <w:rsid w:val="002A2948"/>
    <w:rsid w:val="002A2FEB"/>
    <w:rsid w:val="002A603A"/>
    <w:rsid w:val="002A691F"/>
    <w:rsid w:val="002B46EB"/>
    <w:rsid w:val="002B47EA"/>
    <w:rsid w:val="002B4F89"/>
    <w:rsid w:val="002C10DF"/>
    <w:rsid w:val="002C6905"/>
    <w:rsid w:val="002C6D34"/>
    <w:rsid w:val="002D0163"/>
    <w:rsid w:val="002D0719"/>
    <w:rsid w:val="002D3A51"/>
    <w:rsid w:val="002D3DDE"/>
    <w:rsid w:val="002D4A11"/>
    <w:rsid w:val="002D4E0A"/>
    <w:rsid w:val="002D6652"/>
    <w:rsid w:val="002D7142"/>
    <w:rsid w:val="002E070B"/>
    <w:rsid w:val="002E475B"/>
    <w:rsid w:val="002E70BA"/>
    <w:rsid w:val="002F08B9"/>
    <w:rsid w:val="002F405F"/>
    <w:rsid w:val="002F505E"/>
    <w:rsid w:val="002F5B3D"/>
    <w:rsid w:val="002F6372"/>
    <w:rsid w:val="002F7550"/>
    <w:rsid w:val="002F7B26"/>
    <w:rsid w:val="00300BC0"/>
    <w:rsid w:val="003016C2"/>
    <w:rsid w:val="00302DFE"/>
    <w:rsid w:val="00303E94"/>
    <w:rsid w:val="00305F65"/>
    <w:rsid w:val="00306745"/>
    <w:rsid w:val="00307415"/>
    <w:rsid w:val="00310F28"/>
    <w:rsid w:val="00316727"/>
    <w:rsid w:val="00321399"/>
    <w:rsid w:val="00321BDE"/>
    <w:rsid w:val="0032487F"/>
    <w:rsid w:val="00333730"/>
    <w:rsid w:val="003341F7"/>
    <w:rsid w:val="00342067"/>
    <w:rsid w:val="0034242A"/>
    <w:rsid w:val="003448AC"/>
    <w:rsid w:val="003466D5"/>
    <w:rsid w:val="00353503"/>
    <w:rsid w:val="00360345"/>
    <w:rsid w:val="00361C8B"/>
    <w:rsid w:val="003658D4"/>
    <w:rsid w:val="00367BD5"/>
    <w:rsid w:val="00371B1E"/>
    <w:rsid w:val="00373C30"/>
    <w:rsid w:val="00374F65"/>
    <w:rsid w:val="003752F9"/>
    <w:rsid w:val="003754BE"/>
    <w:rsid w:val="00375A74"/>
    <w:rsid w:val="00376DFE"/>
    <w:rsid w:val="003851F7"/>
    <w:rsid w:val="00387066"/>
    <w:rsid w:val="003909F8"/>
    <w:rsid w:val="00390A25"/>
    <w:rsid w:val="0039144F"/>
    <w:rsid w:val="003926A7"/>
    <w:rsid w:val="00392F6B"/>
    <w:rsid w:val="00394172"/>
    <w:rsid w:val="003950A6"/>
    <w:rsid w:val="00397CB0"/>
    <w:rsid w:val="003A10FA"/>
    <w:rsid w:val="003A4191"/>
    <w:rsid w:val="003A6C50"/>
    <w:rsid w:val="003B66DD"/>
    <w:rsid w:val="003B6A4A"/>
    <w:rsid w:val="003C0000"/>
    <w:rsid w:val="003C3CD3"/>
    <w:rsid w:val="003C672F"/>
    <w:rsid w:val="003C715C"/>
    <w:rsid w:val="003D11E9"/>
    <w:rsid w:val="003D155D"/>
    <w:rsid w:val="003D3A93"/>
    <w:rsid w:val="003D418D"/>
    <w:rsid w:val="003D4C6D"/>
    <w:rsid w:val="003D5268"/>
    <w:rsid w:val="003D703F"/>
    <w:rsid w:val="003E17D9"/>
    <w:rsid w:val="003E52C7"/>
    <w:rsid w:val="003E72A1"/>
    <w:rsid w:val="003F1896"/>
    <w:rsid w:val="003F6693"/>
    <w:rsid w:val="00405CEF"/>
    <w:rsid w:val="00407DEC"/>
    <w:rsid w:val="00407ED3"/>
    <w:rsid w:val="00410E73"/>
    <w:rsid w:val="0041189D"/>
    <w:rsid w:val="00413F35"/>
    <w:rsid w:val="0041441E"/>
    <w:rsid w:val="004171F7"/>
    <w:rsid w:val="0042317B"/>
    <w:rsid w:val="00425C16"/>
    <w:rsid w:val="00427805"/>
    <w:rsid w:val="00432CC2"/>
    <w:rsid w:val="0043365F"/>
    <w:rsid w:val="00433D89"/>
    <w:rsid w:val="00435A5D"/>
    <w:rsid w:val="00435FEF"/>
    <w:rsid w:val="0043659A"/>
    <w:rsid w:val="00443B92"/>
    <w:rsid w:val="00443D12"/>
    <w:rsid w:val="004457B7"/>
    <w:rsid w:val="00446C6E"/>
    <w:rsid w:val="00453ED3"/>
    <w:rsid w:val="00456B97"/>
    <w:rsid w:val="0045751D"/>
    <w:rsid w:val="00457679"/>
    <w:rsid w:val="00457820"/>
    <w:rsid w:val="004619BB"/>
    <w:rsid w:val="00466396"/>
    <w:rsid w:val="00467997"/>
    <w:rsid w:val="00473297"/>
    <w:rsid w:val="00474C1B"/>
    <w:rsid w:val="0047761B"/>
    <w:rsid w:val="00480062"/>
    <w:rsid w:val="004832C1"/>
    <w:rsid w:val="004960C2"/>
    <w:rsid w:val="00496788"/>
    <w:rsid w:val="004A041F"/>
    <w:rsid w:val="004A2532"/>
    <w:rsid w:val="004A271D"/>
    <w:rsid w:val="004A3F44"/>
    <w:rsid w:val="004A4783"/>
    <w:rsid w:val="004A7539"/>
    <w:rsid w:val="004B1D2B"/>
    <w:rsid w:val="004B37A8"/>
    <w:rsid w:val="004B4CA1"/>
    <w:rsid w:val="004B5FEB"/>
    <w:rsid w:val="004C0DBE"/>
    <w:rsid w:val="004C1237"/>
    <w:rsid w:val="004C2981"/>
    <w:rsid w:val="004C4D46"/>
    <w:rsid w:val="004C68FC"/>
    <w:rsid w:val="004D1310"/>
    <w:rsid w:val="004D4912"/>
    <w:rsid w:val="004D6109"/>
    <w:rsid w:val="004E141D"/>
    <w:rsid w:val="004E3011"/>
    <w:rsid w:val="004E3787"/>
    <w:rsid w:val="004E6BCA"/>
    <w:rsid w:val="004E7905"/>
    <w:rsid w:val="00500210"/>
    <w:rsid w:val="00500A13"/>
    <w:rsid w:val="0050242E"/>
    <w:rsid w:val="005043B8"/>
    <w:rsid w:val="005047D2"/>
    <w:rsid w:val="005121AC"/>
    <w:rsid w:val="005158DC"/>
    <w:rsid w:val="00520A4D"/>
    <w:rsid w:val="005235A9"/>
    <w:rsid w:val="005261FB"/>
    <w:rsid w:val="00526A26"/>
    <w:rsid w:val="00533898"/>
    <w:rsid w:val="00540308"/>
    <w:rsid w:val="00542145"/>
    <w:rsid w:val="005423D5"/>
    <w:rsid w:val="00542F8C"/>
    <w:rsid w:val="00545C7B"/>
    <w:rsid w:val="00545EF1"/>
    <w:rsid w:val="00546AAA"/>
    <w:rsid w:val="00547A96"/>
    <w:rsid w:val="00547F27"/>
    <w:rsid w:val="00550173"/>
    <w:rsid w:val="00550A1D"/>
    <w:rsid w:val="00556591"/>
    <w:rsid w:val="00557057"/>
    <w:rsid w:val="005578D3"/>
    <w:rsid w:val="00557E1A"/>
    <w:rsid w:val="0056260F"/>
    <w:rsid w:val="00562BE8"/>
    <w:rsid w:val="0056412A"/>
    <w:rsid w:val="00564348"/>
    <w:rsid w:val="00570414"/>
    <w:rsid w:val="005706C4"/>
    <w:rsid w:val="00575CB9"/>
    <w:rsid w:val="0057782C"/>
    <w:rsid w:val="0058091A"/>
    <w:rsid w:val="005833F3"/>
    <w:rsid w:val="00584E88"/>
    <w:rsid w:val="00587A34"/>
    <w:rsid w:val="00594EF9"/>
    <w:rsid w:val="0059525F"/>
    <w:rsid w:val="00596117"/>
    <w:rsid w:val="005A0174"/>
    <w:rsid w:val="005A2F2B"/>
    <w:rsid w:val="005B3D1D"/>
    <w:rsid w:val="005C160F"/>
    <w:rsid w:val="005C2C72"/>
    <w:rsid w:val="005C5C07"/>
    <w:rsid w:val="005C6E87"/>
    <w:rsid w:val="005D20EA"/>
    <w:rsid w:val="005D645C"/>
    <w:rsid w:val="005D6AC7"/>
    <w:rsid w:val="005D77A6"/>
    <w:rsid w:val="005D7A74"/>
    <w:rsid w:val="005E15DD"/>
    <w:rsid w:val="005E4052"/>
    <w:rsid w:val="005F05D6"/>
    <w:rsid w:val="005F2DF6"/>
    <w:rsid w:val="005F4E0B"/>
    <w:rsid w:val="005F5541"/>
    <w:rsid w:val="005F6529"/>
    <w:rsid w:val="005F6B2A"/>
    <w:rsid w:val="00602EC2"/>
    <w:rsid w:val="006036BB"/>
    <w:rsid w:val="00603952"/>
    <w:rsid w:val="0060454E"/>
    <w:rsid w:val="006056B8"/>
    <w:rsid w:val="006058F9"/>
    <w:rsid w:val="00607A9E"/>
    <w:rsid w:val="00607EDD"/>
    <w:rsid w:val="00610B30"/>
    <w:rsid w:val="00616E4B"/>
    <w:rsid w:val="0062054E"/>
    <w:rsid w:val="006247D8"/>
    <w:rsid w:val="0063233A"/>
    <w:rsid w:val="00634746"/>
    <w:rsid w:val="00636899"/>
    <w:rsid w:val="00644438"/>
    <w:rsid w:val="006447F8"/>
    <w:rsid w:val="00644895"/>
    <w:rsid w:val="0064494B"/>
    <w:rsid w:val="006473E1"/>
    <w:rsid w:val="0065077F"/>
    <w:rsid w:val="006615D9"/>
    <w:rsid w:val="00665615"/>
    <w:rsid w:val="0066590A"/>
    <w:rsid w:val="00665DCD"/>
    <w:rsid w:val="0067510C"/>
    <w:rsid w:val="00675218"/>
    <w:rsid w:val="0067587F"/>
    <w:rsid w:val="0068098C"/>
    <w:rsid w:val="0068140C"/>
    <w:rsid w:val="00682C1B"/>
    <w:rsid w:val="00682E3A"/>
    <w:rsid w:val="00692779"/>
    <w:rsid w:val="006A393F"/>
    <w:rsid w:val="006A47F6"/>
    <w:rsid w:val="006A5434"/>
    <w:rsid w:val="006A5A62"/>
    <w:rsid w:val="006A5C9B"/>
    <w:rsid w:val="006A731F"/>
    <w:rsid w:val="006A77B3"/>
    <w:rsid w:val="006B2708"/>
    <w:rsid w:val="006B41D4"/>
    <w:rsid w:val="006B4B8F"/>
    <w:rsid w:val="006B5F73"/>
    <w:rsid w:val="006C1522"/>
    <w:rsid w:val="006C22B5"/>
    <w:rsid w:val="006C2BCB"/>
    <w:rsid w:val="006C2FAE"/>
    <w:rsid w:val="006C36B0"/>
    <w:rsid w:val="006C3836"/>
    <w:rsid w:val="006C558F"/>
    <w:rsid w:val="006C5BBE"/>
    <w:rsid w:val="006C6DC9"/>
    <w:rsid w:val="006C6F6C"/>
    <w:rsid w:val="006C7BD4"/>
    <w:rsid w:val="006C7C9F"/>
    <w:rsid w:val="006D0DAB"/>
    <w:rsid w:val="006D5F75"/>
    <w:rsid w:val="006E288D"/>
    <w:rsid w:val="006E57F2"/>
    <w:rsid w:val="006E5C52"/>
    <w:rsid w:val="006F1F8C"/>
    <w:rsid w:val="006F49C5"/>
    <w:rsid w:val="0070087A"/>
    <w:rsid w:val="00700B69"/>
    <w:rsid w:val="007047E3"/>
    <w:rsid w:val="007072AC"/>
    <w:rsid w:val="0071537B"/>
    <w:rsid w:val="00720DF6"/>
    <w:rsid w:val="00720F4C"/>
    <w:rsid w:val="00722BCD"/>
    <w:rsid w:val="00725F71"/>
    <w:rsid w:val="00733578"/>
    <w:rsid w:val="00733889"/>
    <w:rsid w:val="0073449F"/>
    <w:rsid w:val="007364B7"/>
    <w:rsid w:val="00737509"/>
    <w:rsid w:val="00740764"/>
    <w:rsid w:val="00744838"/>
    <w:rsid w:val="007461E0"/>
    <w:rsid w:val="00746396"/>
    <w:rsid w:val="00747731"/>
    <w:rsid w:val="00751038"/>
    <w:rsid w:val="00751C95"/>
    <w:rsid w:val="007551BA"/>
    <w:rsid w:val="007564AF"/>
    <w:rsid w:val="00756A3F"/>
    <w:rsid w:val="00761238"/>
    <w:rsid w:val="00761CC0"/>
    <w:rsid w:val="007635CF"/>
    <w:rsid w:val="0076445C"/>
    <w:rsid w:val="00764F78"/>
    <w:rsid w:val="00767986"/>
    <w:rsid w:val="007709B5"/>
    <w:rsid w:val="00770FC7"/>
    <w:rsid w:val="007730C6"/>
    <w:rsid w:val="007732D0"/>
    <w:rsid w:val="00773493"/>
    <w:rsid w:val="00775F0C"/>
    <w:rsid w:val="007809AD"/>
    <w:rsid w:val="007828DF"/>
    <w:rsid w:val="0078632A"/>
    <w:rsid w:val="007872C8"/>
    <w:rsid w:val="007912D2"/>
    <w:rsid w:val="00795A01"/>
    <w:rsid w:val="00796DA5"/>
    <w:rsid w:val="007A3162"/>
    <w:rsid w:val="007A5208"/>
    <w:rsid w:val="007B671E"/>
    <w:rsid w:val="007C1DF7"/>
    <w:rsid w:val="007C22AB"/>
    <w:rsid w:val="007C3FC9"/>
    <w:rsid w:val="007C46E0"/>
    <w:rsid w:val="007C694A"/>
    <w:rsid w:val="007D344B"/>
    <w:rsid w:val="007D44D4"/>
    <w:rsid w:val="007D7D27"/>
    <w:rsid w:val="007E5066"/>
    <w:rsid w:val="007E5137"/>
    <w:rsid w:val="007E638B"/>
    <w:rsid w:val="007F1BCD"/>
    <w:rsid w:val="007F1E14"/>
    <w:rsid w:val="007F29E3"/>
    <w:rsid w:val="007F6E3E"/>
    <w:rsid w:val="007F773F"/>
    <w:rsid w:val="00800439"/>
    <w:rsid w:val="00801467"/>
    <w:rsid w:val="0080229B"/>
    <w:rsid w:val="0080259A"/>
    <w:rsid w:val="00803C3D"/>
    <w:rsid w:val="00803FD9"/>
    <w:rsid w:val="00811329"/>
    <w:rsid w:val="00812D40"/>
    <w:rsid w:val="0081523C"/>
    <w:rsid w:val="0082017A"/>
    <w:rsid w:val="008206B4"/>
    <w:rsid w:val="008207C0"/>
    <w:rsid w:val="008220A8"/>
    <w:rsid w:val="008229A9"/>
    <w:rsid w:val="008273B3"/>
    <w:rsid w:val="00827E73"/>
    <w:rsid w:val="008308C0"/>
    <w:rsid w:val="008363A5"/>
    <w:rsid w:val="00837B71"/>
    <w:rsid w:val="0084089A"/>
    <w:rsid w:val="008445CD"/>
    <w:rsid w:val="00847D67"/>
    <w:rsid w:val="00850517"/>
    <w:rsid w:val="0085329C"/>
    <w:rsid w:val="00853FF6"/>
    <w:rsid w:val="00862FC3"/>
    <w:rsid w:val="00864019"/>
    <w:rsid w:val="00864FFA"/>
    <w:rsid w:val="00865A67"/>
    <w:rsid w:val="00866D88"/>
    <w:rsid w:val="0087033D"/>
    <w:rsid w:val="00870977"/>
    <w:rsid w:val="00873E7D"/>
    <w:rsid w:val="008757AB"/>
    <w:rsid w:val="00875B93"/>
    <w:rsid w:val="00880212"/>
    <w:rsid w:val="00880583"/>
    <w:rsid w:val="00881FC0"/>
    <w:rsid w:val="00886CF3"/>
    <w:rsid w:val="00891289"/>
    <w:rsid w:val="00892AE5"/>
    <w:rsid w:val="00893B45"/>
    <w:rsid w:val="008A044E"/>
    <w:rsid w:val="008A265E"/>
    <w:rsid w:val="008A2DC0"/>
    <w:rsid w:val="008A326D"/>
    <w:rsid w:val="008A45F5"/>
    <w:rsid w:val="008A532D"/>
    <w:rsid w:val="008B2A57"/>
    <w:rsid w:val="008B3224"/>
    <w:rsid w:val="008B3F92"/>
    <w:rsid w:val="008B465E"/>
    <w:rsid w:val="008B67B2"/>
    <w:rsid w:val="008C193C"/>
    <w:rsid w:val="008C5916"/>
    <w:rsid w:val="008C5A14"/>
    <w:rsid w:val="008D0CC0"/>
    <w:rsid w:val="008D25C9"/>
    <w:rsid w:val="008D3FEE"/>
    <w:rsid w:val="008D5733"/>
    <w:rsid w:val="008E2ECF"/>
    <w:rsid w:val="008E435B"/>
    <w:rsid w:val="008F1231"/>
    <w:rsid w:val="008F375E"/>
    <w:rsid w:val="008F70C1"/>
    <w:rsid w:val="00902F2B"/>
    <w:rsid w:val="00905DB2"/>
    <w:rsid w:val="009063FE"/>
    <w:rsid w:val="00910A26"/>
    <w:rsid w:val="009138F6"/>
    <w:rsid w:val="00914C4B"/>
    <w:rsid w:val="00914FE6"/>
    <w:rsid w:val="00915C94"/>
    <w:rsid w:val="00916524"/>
    <w:rsid w:val="00916D50"/>
    <w:rsid w:val="00917C50"/>
    <w:rsid w:val="00921332"/>
    <w:rsid w:val="00922678"/>
    <w:rsid w:val="0093384A"/>
    <w:rsid w:val="0093687F"/>
    <w:rsid w:val="009375D0"/>
    <w:rsid w:val="0094319E"/>
    <w:rsid w:val="009447BC"/>
    <w:rsid w:val="00954A4D"/>
    <w:rsid w:val="00961166"/>
    <w:rsid w:val="00964307"/>
    <w:rsid w:val="00965D83"/>
    <w:rsid w:val="00966A86"/>
    <w:rsid w:val="00971CFA"/>
    <w:rsid w:val="0097602D"/>
    <w:rsid w:val="00976399"/>
    <w:rsid w:val="00985391"/>
    <w:rsid w:val="00985C55"/>
    <w:rsid w:val="00987CDE"/>
    <w:rsid w:val="009933E7"/>
    <w:rsid w:val="009974FA"/>
    <w:rsid w:val="009A1F12"/>
    <w:rsid w:val="009A2107"/>
    <w:rsid w:val="009A37CC"/>
    <w:rsid w:val="009A4282"/>
    <w:rsid w:val="009A702F"/>
    <w:rsid w:val="009B3A52"/>
    <w:rsid w:val="009B53B8"/>
    <w:rsid w:val="009C50A9"/>
    <w:rsid w:val="009D0CCB"/>
    <w:rsid w:val="009D2DF9"/>
    <w:rsid w:val="009D6071"/>
    <w:rsid w:val="009E402B"/>
    <w:rsid w:val="009E5C54"/>
    <w:rsid w:val="009F18FC"/>
    <w:rsid w:val="009F21AF"/>
    <w:rsid w:val="00A0008D"/>
    <w:rsid w:val="00A00CF7"/>
    <w:rsid w:val="00A0165F"/>
    <w:rsid w:val="00A01D42"/>
    <w:rsid w:val="00A07DD2"/>
    <w:rsid w:val="00A12ED4"/>
    <w:rsid w:val="00A15545"/>
    <w:rsid w:val="00A15BC2"/>
    <w:rsid w:val="00A20CDA"/>
    <w:rsid w:val="00A20DD6"/>
    <w:rsid w:val="00A213A4"/>
    <w:rsid w:val="00A229D5"/>
    <w:rsid w:val="00A25CEF"/>
    <w:rsid w:val="00A26F27"/>
    <w:rsid w:val="00A27BBD"/>
    <w:rsid w:val="00A32490"/>
    <w:rsid w:val="00A34C59"/>
    <w:rsid w:val="00A37BD2"/>
    <w:rsid w:val="00A4072B"/>
    <w:rsid w:val="00A40BB6"/>
    <w:rsid w:val="00A42F62"/>
    <w:rsid w:val="00A45277"/>
    <w:rsid w:val="00A46CC8"/>
    <w:rsid w:val="00A47347"/>
    <w:rsid w:val="00A5027F"/>
    <w:rsid w:val="00A51F82"/>
    <w:rsid w:val="00A530A5"/>
    <w:rsid w:val="00A60089"/>
    <w:rsid w:val="00A62DC7"/>
    <w:rsid w:val="00A66218"/>
    <w:rsid w:val="00A744EB"/>
    <w:rsid w:val="00A74CE5"/>
    <w:rsid w:val="00A752DD"/>
    <w:rsid w:val="00A753C9"/>
    <w:rsid w:val="00A75564"/>
    <w:rsid w:val="00A77AF7"/>
    <w:rsid w:val="00A80475"/>
    <w:rsid w:val="00A80D1E"/>
    <w:rsid w:val="00A8208F"/>
    <w:rsid w:val="00A8369C"/>
    <w:rsid w:val="00A839A7"/>
    <w:rsid w:val="00A87463"/>
    <w:rsid w:val="00A87AD6"/>
    <w:rsid w:val="00A90835"/>
    <w:rsid w:val="00A92A57"/>
    <w:rsid w:val="00A964AB"/>
    <w:rsid w:val="00AA1969"/>
    <w:rsid w:val="00AA5EA5"/>
    <w:rsid w:val="00AA6D09"/>
    <w:rsid w:val="00AB07B4"/>
    <w:rsid w:val="00AB0C50"/>
    <w:rsid w:val="00AB15EB"/>
    <w:rsid w:val="00AB193E"/>
    <w:rsid w:val="00AB6C5C"/>
    <w:rsid w:val="00AC0A89"/>
    <w:rsid w:val="00AC0F54"/>
    <w:rsid w:val="00AC14CB"/>
    <w:rsid w:val="00AC3167"/>
    <w:rsid w:val="00AC3A03"/>
    <w:rsid w:val="00AC46D2"/>
    <w:rsid w:val="00AC6936"/>
    <w:rsid w:val="00AD1280"/>
    <w:rsid w:val="00AD13B5"/>
    <w:rsid w:val="00AD580F"/>
    <w:rsid w:val="00AD7057"/>
    <w:rsid w:val="00AD7C39"/>
    <w:rsid w:val="00AE0CA7"/>
    <w:rsid w:val="00AE36A1"/>
    <w:rsid w:val="00AE41F4"/>
    <w:rsid w:val="00AE4FC5"/>
    <w:rsid w:val="00AE517E"/>
    <w:rsid w:val="00AE6EEC"/>
    <w:rsid w:val="00AE702E"/>
    <w:rsid w:val="00AF57F2"/>
    <w:rsid w:val="00AF6FC5"/>
    <w:rsid w:val="00B07097"/>
    <w:rsid w:val="00B12145"/>
    <w:rsid w:val="00B15877"/>
    <w:rsid w:val="00B22B39"/>
    <w:rsid w:val="00B22CA6"/>
    <w:rsid w:val="00B2314F"/>
    <w:rsid w:val="00B23267"/>
    <w:rsid w:val="00B27B59"/>
    <w:rsid w:val="00B27D68"/>
    <w:rsid w:val="00B30855"/>
    <w:rsid w:val="00B32C77"/>
    <w:rsid w:val="00B3731D"/>
    <w:rsid w:val="00B413E4"/>
    <w:rsid w:val="00B46C2B"/>
    <w:rsid w:val="00B4784E"/>
    <w:rsid w:val="00B47B68"/>
    <w:rsid w:val="00B50FDA"/>
    <w:rsid w:val="00B524B3"/>
    <w:rsid w:val="00B5424F"/>
    <w:rsid w:val="00B54FD0"/>
    <w:rsid w:val="00B5595C"/>
    <w:rsid w:val="00B564F6"/>
    <w:rsid w:val="00B613BC"/>
    <w:rsid w:val="00B65F4F"/>
    <w:rsid w:val="00B66529"/>
    <w:rsid w:val="00B66B7C"/>
    <w:rsid w:val="00B704DB"/>
    <w:rsid w:val="00B71316"/>
    <w:rsid w:val="00B71BB4"/>
    <w:rsid w:val="00B83D8C"/>
    <w:rsid w:val="00B862CE"/>
    <w:rsid w:val="00B86A90"/>
    <w:rsid w:val="00BA1683"/>
    <w:rsid w:val="00BA38A7"/>
    <w:rsid w:val="00BA5874"/>
    <w:rsid w:val="00BA679B"/>
    <w:rsid w:val="00BA7379"/>
    <w:rsid w:val="00BB0FF3"/>
    <w:rsid w:val="00BB4EF5"/>
    <w:rsid w:val="00BB52BB"/>
    <w:rsid w:val="00BC47FA"/>
    <w:rsid w:val="00BC56DC"/>
    <w:rsid w:val="00BD23FA"/>
    <w:rsid w:val="00BD6073"/>
    <w:rsid w:val="00BD79E9"/>
    <w:rsid w:val="00BE4D88"/>
    <w:rsid w:val="00BF03C5"/>
    <w:rsid w:val="00BF0EE8"/>
    <w:rsid w:val="00BF31AE"/>
    <w:rsid w:val="00BF76F5"/>
    <w:rsid w:val="00C0094D"/>
    <w:rsid w:val="00C01C6F"/>
    <w:rsid w:val="00C0216B"/>
    <w:rsid w:val="00C025E4"/>
    <w:rsid w:val="00C03BEC"/>
    <w:rsid w:val="00C04EC6"/>
    <w:rsid w:val="00C071A9"/>
    <w:rsid w:val="00C14519"/>
    <w:rsid w:val="00C31FF9"/>
    <w:rsid w:val="00C32772"/>
    <w:rsid w:val="00C3382E"/>
    <w:rsid w:val="00C35F3C"/>
    <w:rsid w:val="00C41DE6"/>
    <w:rsid w:val="00C424D6"/>
    <w:rsid w:val="00C42873"/>
    <w:rsid w:val="00C4654A"/>
    <w:rsid w:val="00C4744C"/>
    <w:rsid w:val="00C47D7E"/>
    <w:rsid w:val="00C505D9"/>
    <w:rsid w:val="00C50D47"/>
    <w:rsid w:val="00C53596"/>
    <w:rsid w:val="00C55AC3"/>
    <w:rsid w:val="00C57B7D"/>
    <w:rsid w:val="00C614B1"/>
    <w:rsid w:val="00C64DC1"/>
    <w:rsid w:val="00C66139"/>
    <w:rsid w:val="00C66600"/>
    <w:rsid w:val="00C671AE"/>
    <w:rsid w:val="00C74E1D"/>
    <w:rsid w:val="00C76B7D"/>
    <w:rsid w:val="00C7718B"/>
    <w:rsid w:val="00C85503"/>
    <w:rsid w:val="00C86332"/>
    <w:rsid w:val="00C90C45"/>
    <w:rsid w:val="00C92AE0"/>
    <w:rsid w:val="00C94B57"/>
    <w:rsid w:val="00C95599"/>
    <w:rsid w:val="00C95D01"/>
    <w:rsid w:val="00C9654B"/>
    <w:rsid w:val="00C96632"/>
    <w:rsid w:val="00C96754"/>
    <w:rsid w:val="00C96C5C"/>
    <w:rsid w:val="00CA0318"/>
    <w:rsid w:val="00CA3A53"/>
    <w:rsid w:val="00CA77CC"/>
    <w:rsid w:val="00CB4C14"/>
    <w:rsid w:val="00CB4F03"/>
    <w:rsid w:val="00CB7786"/>
    <w:rsid w:val="00CC5CD6"/>
    <w:rsid w:val="00CD1AC1"/>
    <w:rsid w:val="00CD646D"/>
    <w:rsid w:val="00CD68EB"/>
    <w:rsid w:val="00CE04D1"/>
    <w:rsid w:val="00CE13B5"/>
    <w:rsid w:val="00CE180E"/>
    <w:rsid w:val="00CE6C6E"/>
    <w:rsid w:val="00CE6E82"/>
    <w:rsid w:val="00CE75AD"/>
    <w:rsid w:val="00CF1108"/>
    <w:rsid w:val="00CF21B4"/>
    <w:rsid w:val="00CF6A02"/>
    <w:rsid w:val="00CF7435"/>
    <w:rsid w:val="00D030BA"/>
    <w:rsid w:val="00D05D4D"/>
    <w:rsid w:val="00D05DC2"/>
    <w:rsid w:val="00D147BF"/>
    <w:rsid w:val="00D16529"/>
    <w:rsid w:val="00D23577"/>
    <w:rsid w:val="00D24601"/>
    <w:rsid w:val="00D3336C"/>
    <w:rsid w:val="00D3357D"/>
    <w:rsid w:val="00D34DC0"/>
    <w:rsid w:val="00D35414"/>
    <w:rsid w:val="00D409FD"/>
    <w:rsid w:val="00D418D9"/>
    <w:rsid w:val="00D43542"/>
    <w:rsid w:val="00D44454"/>
    <w:rsid w:val="00D4501C"/>
    <w:rsid w:val="00D45064"/>
    <w:rsid w:val="00D456F7"/>
    <w:rsid w:val="00D507A1"/>
    <w:rsid w:val="00D55E69"/>
    <w:rsid w:val="00D56299"/>
    <w:rsid w:val="00D61397"/>
    <w:rsid w:val="00D65846"/>
    <w:rsid w:val="00D67255"/>
    <w:rsid w:val="00D70824"/>
    <w:rsid w:val="00D72F9B"/>
    <w:rsid w:val="00D74AC6"/>
    <w:rsid w:val="00D7600F"/>
    <w:rsid w:val="00D76B7D"/>
    <w:rsid w:val="00D80D03"/>
    <w:rsid w:val="00D83BEF"/>
    <w:rsid w:val="00D84F94"/>
    <w:rsid w:val="00D876D6"/>
    <w:rsid w:val="00D936EF"/>
    <w:rsid w:val="00D94069"/>
    <w:rsid w:val="00DA1E39"/>
    <w:rsid w:val="00DA2D79"/>
    <w:rsid w:val="00DA4F1C"/>
    <w:rsid w:val="00DA56BE"/>
    <w:rsid w:val="00DA7D56"/>
    <w:rsid w:val="00DB0401"/>
    <w:rsid w:val="00DB6595"/>
    <w:rsid w:val="00DC00F8"/>
    <w:rsid w:val="00DC3AB9"/>
    <w:rsid w:val="00DC4235"/>
    <w:rsid w:val="00DC48D8"/>
    <w:rsid w:val="00DC5E20"/>
    <w:rsid w:val="00DD0053"/>
    <w:rsid w:val="00DD3F84"/>
    <w:rsid w:val="00DE64A5"/>
    <w:rsid w:val="00DF081C"/>
    <w:rsid w:val="00E01BC4"/>
    <w:rsid w:val="00E03571"/>
    <w:rsid w:val="00E03C46"/>
    <w:rsid w:val="00E03F21"/>
    <w:rsid w:val="00E06135"/>
    <w:rsid w:val="00E14E43"/>
    <w:rsid w:val="00E2232C"/>
    <w:rsid w:val="00E27A70"/>
    <w:rsid w:val="00E303EF"/>
    <w:rsid w:val="00E306ED"/>
    <w:rsid w:val="00E3444C"/>
    <w:rsid w:val="00E40CEC"/>
    <w:rsid w:val="00E40DC9"/>
    <w:rsid w:val="00E41570"/>
    <w:rsid w:val="00E429E5"/>
    <w:rsid w:val="00E51B67"/>
    <w:rsid w:val="00E560D4"/>
    <w:rsid w:val="00E646B3"/>
    <w:rsid w:val="00E74905"/>
    <w:rsid w:val="00E80E7A"/>
    <w:rsid w:val="00E82D89"/>
    <w:rsid w:val="00E8693C"/>
    <w:rsid w:val="00E96616"/>
    <w:rsid w:val="00E97DE1"/>
    <w:rsid w:val="00E97E65"/>
    <w:rsid w:val="00EA4914"/>
    <w:rsid w:val="00EA4A29"/>
    <w:rsid w:val="00EB0DD3"/>
    <w:rsid w:val="00EB4BDF"/>
    <w:rsid w:val="00EB6F88"/>
    <w:rsid w:val="00EC16EC"/>
    <w:rsid w:val="00ED0BF5"/>
    <w:rsid w:val="00ED0FF3"/>
    <w:rsid w:val="00ED0FFC"/>
    <w:rsid w:val="00EE3528"/>
    <w:rsid w:val="00EE38A8"/>
    <w:rsid w:val="00EE5A66"/>
    <w:rsid w:val="00EE6C8C"/>
    <w:rsid w:val="00EF1B86"/>
    <w:rsid w:val="00EF4834"/>
    <w:rsid w:val="00EF4DB0"/>
    <w:rsid w:val="00EF61F3"/>
    <w:rsid w:val="00F0134B"/>
    <w:rsid w:val="00F01EC3"/>
    <w:rsid w:val="00F02F80"/>
    <w:rsid w:val="00F12803"/>
    <w:rsid w:val="00F1599E"/>
    <w:rsid w:val="00F16983"/>
    <w:rsid w:val="00F21237"/>
    <w:rsid w:val="00F224AF"/>
    <w:rsid w:val="00F2489B"/>
    <w:rsid w:val="00F26161"/>
    <w:rsid w:val="00F26292"/>
    <w:rsid w:val="00F26456"/>
    <w:rsid w:val="00F306A1"/>
    <w:rsid w:val="00F40CFF"/>
    <w:rsid w:val="00F4291B"/>
    <w:rsid w:val="00F4332C"/>
    <w:rsid w:val="00F43DFD"/>
    <w:rsid w:val="00F50D46"/>
    <w:rsid w:val="00F530A5"/>
    <w:rsid w:val="00F55661"/>
    <w:rsid w:val="00F562EC"/>
    <w:rsid w:val="00F60F8F"/>
    <w:rsid w:val="00F612BE"/>
    <w:rsid w:val="00F62DFB"/>
    <w:rsid w:val="00F6475A"/>
    <w:rsid w:val="00F656B7"/>
    <w:rsid w:val="00F7358C"/>
    <w:rsid w:val="00F7386F"/>
    <w:rsid w:val="00F73EE3"/>
    <w:rsid w:val="00F74A47"/>
    <w:rsid w:val="00F7653C"/>
    <w:rsid w:val="00F80FDA"/>
    <w:rsid w:val="00F81FBA"/>
    <w:rsid w:val="00F82003"/>
    <w:rsid w:val="00F84F87"/>
    <w:rsid w:val="00F862AD"/>
    <w:rsid w:val="00F9002F"/>
    <w:rsid w:val="00F94710"/>
    <w:rsid w:val="00F95894"/>
    <w:rsid w:val="00F97CA1"/>
    <w:rsid w:val="00FA173C"/>
    <w:rsid w:val="00FA1A8B"/>
    <w:rsid w:val="00FA2A91"/>
    <w:rsid w:val="00FA555C"/>
    <w:rsid w:val="00FA5EF9"/>
    <w:rsid w:val="00FB0115"/>
    <w:rsid w:val="00FB0138"/>
    <w:rsid w:val="00FB11DC"/>
    <w:rsid w:val="00FB2BB8"/>
    <w:rsid w:val="00FB2F95"/>
    <w:rsid w:val="00FB5D24"/>
    <w:rsid w:val="00FB7117"/>
    <w:rsid w:val="00FC3745"/>
    <w:rsid w:val="00FC5142"/>
    <w:rsid w:val="00FC69A1"/>
    <w:rsid w:val="00FD0401"/>
    <w:rsid w:val="00FE143F"/>
    <w:rsid w:val="00FE311D"/>
    <w:rsid w:val="00FE3196"/>
    <w:rsid w:val="00FE48D9"/>
    <w:rsid w:val="00FE6BC5"/>
    <w:rsid w:val="00FF001F"/>
    <w:rsid w:val="00FF1250"/>
    <w:rsid w:val="00FF39CD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B3D2DBC"/>
  <w15:docId w15:val="{27683ADC-74E4-4EDD-9B42-0060C6C0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B15EB"/>
    <w:pPr>
      <w:spacing w:after="280" w:line="240" w:lineRule="auto"/>
      <w:contextualSpacing/>
    </w:pPr>
    <w:rPr>
      <w:rFonts w:ascii="Corbel" w:hAnsi="Corbe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E51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9607E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09607E"/>
    <w:rPr>
      <w:i/>
      <w:iCs/>
    </w:rPr>
  </w:style>
  <w:style w:type="paragraph" w:customStyle="1" w:styleId="EndNoteBibliographyTitle">
    <w:name w:val="EndNote Bibliography Title"/>
    <w:basedOn w:val="Standaard"/>
    <w:link w:val="EndNoteBibliographyTitleChar"/>
    <w:rsid w:val="003C0000"/>
    <w:pPr>
      <w:spacing w:after="0"/>
      <w:jc w:val="center"/>
    </w:pPr>
    <w:rPr>
      <w:noProof/>
      <w:sz w:val="20"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3C0000"/>
    <w:rPr>
      <w:rFonts w:ascii="Corbel" w:hAnsi="Corbel"/>
      <w:noProof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3C0000"/>
    <w:rPr>
      <w:noProof/>
      <w:sz w:val="20"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3C0000"/>
    <w:rPr>
      <w:rFonts w:ascii="Corbel" w:hAnsi="Corbel"/>
      <w:noProof/>
      <w:lang w:val="en-US"/>
    </w:rPr>
  </w:style>
  <w:style w:type="paragraph" w:customStyle="1" w:styleId="p">
    <w:name w:val="p"/>
    <w:basedOn w:val="Standaard"/>
    <w:rsid w:val="003C0000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2FC3"/>
    <w:rPr>
      <w:color w:val="800080" w:themeColor="followedHyperlink"/>
      <w:u w:val="single"/>
    </w:rPr>
  </w:style>
  <w:style w:type="character" w:customStyle="1" w:styleId="highlight">
    <w:name w:val="highlight"/>
    <w:basedOn w:val="Standaardalinea-lettertype"/>
    <w:rsid w:val="00862FC3"/>
  </w:style>
  <w:style w:type="character" w:styleId="Verwijzingopmerking">
    <w:name w:val="annotation reference"/>
    <w:basedOn w:val="Standaardalinea-lettertype"/>
    <w:uiPriority w:val="99"/>
    <w:semiHidden/>
    <w:unhideWhenUsed/>
    <w:rsid w:val="006E57F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57F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57F2"/>
    <w:rPr>
      <w:rFonts w:ascii="Corbel" w:hAnsi="Corbel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7F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7F2"/>
    <w:rPr>
      <w:rFonts w:ascii="Corbel" w:hAnsi="Corbel"/>
      <w:b/>
      <w:bCs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57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7F2"/>
    <w:rPr>
      <w:rFonts w:ascii="Tahoma" w:hAnsi="Tahoma" w:cs="Tahoma"/>
      <w:sz w:val="16"/>
      <w:szCs w:val="16"/>
    </w:rPr>
  </w:style>
  <w:style w:type="table" w:styleId="Gemiddeldelijst1">
    <w:name w:val="Medium List 1"/>
    <w:basedOn w:val="Standaardtabel"/>
    <w:uiPriority w:val="65"/>
    <w:rsid w:val="00F50D46"/>
    <w:pPr>
      <w:spacing w:after="0" w:line="240" w:lineRule="auto"/>
    </w:pPr>
    <w:rPr>
      <w:color w:val="000000" w:themeColor="text1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abelraster1">
    <w:name w:val="Tabelraster1"/>
    <w:basedOn w:val="Standaardtabel"/>
    <w:next w:val="Tabelraster"/>
    <w:rsid w:val="00F50D46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F5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rsid w:val="00EB0DD3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B3F92"/>
    <w:pPr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4B1D2B"/>
    <w:pPr>
      <w:tabs>
        <w:tab w:val="center" w:pos="4513"/>
        <w:tab w:val="right" w:pos="902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B1D2B"/>
    <w:rPr>
      <w:rFonts w:ascii="Corbel" w:hAnsi="Corbel"/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4B1D2B"/>
    <w:pPr>
      <w:tabs>
        <w:tab w:val="center" w:pos="4513"/>
        <w:tab w:val="right" w:pos="902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1D2B"/>
    <w:rPr>
      <w:rFonts w:ascii="Corbel" w:hAnsi="Corbel"/>
      <w:sz w:val="21"/>
    </w:rPr>
  </w:style>
  <w:style w:type="character" w:styleId="Regelnummer">
    <w:name w:val="line number"/>
    <w:basedOn w:val="Standaardalinea-lettertype"/>
    <w:uiPriority w:val="99"/>
    <w:semiHidden/>
    <w:unhideWhenUsed/>
    <w:rsid w:val="004B1D2B"/>
  </w:style>
  <w:style w:type="paragraph" w:styleId="Normaalweb">
    <w:name w:val="Normal (Web)"/>
    <w:basedOn w:val="Standaard"/>
    <w:uiPriority w:val="99"/>
    <w:semiHidden/>
    <w:unhideWhenUsed/>
    <w:rsid w:val="00AE6EEC"/>
    <w:rPr>
      <w:rFonts w:ascii="Times New Roman" w:hAnsi="Times New Roman" w:cs="Times New Roman"/>
      <w:sz w:val="24"/>
      <w:szCs w:val="24"/>
    </w:rPr>
  </w:style>
  <w:style w:type="character" w:customStyle="1" w:styleId="authors-list-item">
    <w:name w:val="authors-list-item"/>
    <w:basedOn w:val="Standaardalinea-lettertype"/>
    <w:rsid w:val="009933E7"/>
  </w:style>
  <w:style w:type="character" w:customStyle="1" w:styleId="author-sup-separator">
    <w:name w:val="author-sup-separator"/>
    <w:basedOn w:val="Standaardalinea-lettertype"/>
    <w:rsid w:val="009933E7"/>
  </w:style>
  <w:style w:type="character" w:customStyle="1" w:styleId="comma">
    <w:name w:val="comma"/>
    <w:basedOn w:val="Standaardalinea-lettertype"/>
    <w:rsid w:val="009933E7"/>
  </w:style>
  <w:style w:type="character" w:customStyle="1" w:styleId="identifier">
    <w:name w:val="identifier"/>
    <w:basedOn w:val="Standaardalinea-lettertype"/>
    <w:rsid w:val="009933E7"/>
  </w:style>
  <w:style w:type="character" w:customStyle="1" w:styleId="id-label">
    <w:name w:val="id-label"/>
    <w:basedOn w:val="Standaardalinea-lettertype"/>
    <w:rsid w:val="009933E7"/>
  </w:style>
  <w:style w:type="character" w:styleId="Zwaar">
    <w:name w:val="Strong"/>
    <w:basedOn w:val="Standaardalinea-lettertype"/>
    <w:uiPriority w:val="22"/>
    <w:qFormat/>
    <w:rsid w:val="009933E7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229A9"/>
    <w:rPr>
      <w:color w:val="605E5C"/>
      <w:shd w:val="clear" w:color="auto" w:fill="E1DFDD"/>
    </w:rPr>
  </w:style>
  <w:style w:type="table" w:customStyle="1" w:styleId="Tabelraster2">
    <w:name w:val="Tabelraster2"/>
    <w:basedOn w:val="Standaardtabel"/>
    <w:next w:val="Tabelraster"/>
    <w:uiPriority w:val="39"/>
    <w:rsid w:val="00425C16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4D4912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FA5EF9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3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8B62-542B-4BAB-A8FE-FAF3610E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1864</Words>
  <Characters>10256</Characters>
  <Application>Microsoft Office Word</Application>
  <DocSecurity>0</DocSecurity>
  <Lines>85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GGD Amsterdam</Company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Vergunst, Clarissa</dc:creator>
  <cp:lastModifiedBy>Braam, Joyce</cp:lastModifiedBy>
  <cp:revision>8</cp:revision>
  <cp:lastPrinted>2021-02-11T11:12:00Z</cp:lastPrinted>
  <dcterms:created xsi:type="dcterms:W3CDTF">2021-10-01T13:41:00Z</dcterms:created>
  <dcterms:modified xsi:type="dcterms:W3CDTF">2021-10-11T08:11:00Z</dcterms:modified>
</cp:coreProperties>
</file>