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6DF68" w14:textId="1E53B320" w:rsidR="00822758" w:rsidRDefault="00822758" w:rsidP="00822758">
      <w:pPr>
        <w:pStyle w:val="EndNoteBibliography"/>
        <w:spacing w:after="0"/>
        <w:rPr>
          <w:b/>
        </w:rPr>
      </w:pPr>
      <w:r w:rsidRPr="00822758">
        <w:rPr>
          <w:b/>
        </w:rPr>
        <w:t>Risk of HIV acquisition among high-risk heterosexuals with nonviral sexually transmitted infections: A systematic review and meta-analysis</w:t>
      </w:r>
    </w:p>
    <w:p w14:paraId="0C0B9610" w14:textId="77777777" w:rsidR="00822758" w:rsidRDefault="00822758" w:rsidP="00822758">
      <w:pPr>
        <w:pStyle w:val="EndNoteBibliography"/>
        <w:spacing w:after="0" w:line="480" w:lineRule="auto"/>
        <w:rPr>
          <w:b/>
        </w:rPr>
      </w:pPr>
    </w:p>
    <w:p w14:paraId="49F8AA60" w14:textId="15E97193" w:rsidR="00822758" w:rsidRPr="00822758" w:rsidRDefault="00822758" w:rsidP="00822758">
      <w:pPr>
        <w:pStyle w:val="EndNoteBibliography"/>
        <w:spacing w:after="0" w:line="480" w:lineRule="auto"/>
        <w:rPr>
          <w:b/>
        </w:rPr>
      </w:pPr>
      <w:r>
        <w:rPr>
          <w:b/>
        </w:rPr>
        <w:t xml:space="preserve">Additional References </w:t>
      </w:r>
    </w:p>
    <w:p w14:paraId="7D83D1DB" w14:textId="77777777" w:rsidR="00822758" w:rsidRDefault="00822758" w:rsidP="00822758">
      <w:pPr>
        <w:pStyle w:val="EndNoteBibliography"/>
        <w:spacing w:after="0" w:line="480" w:lineRule="auto"/>
      </w:pPr>
    </w:p>
    <w:p w14:paraId="0E37CC18" w14:textId="30DABB3C" w:rsidR="00822758" w:rsidRPr="00CD1A51" w:rsidRDefault="00822758" w:rsidP="00822758">
      <w:pPr>
        <w:pStyle w:val="EndNoteBibliography"/>
        <w:spacing w:after="0" w:line="480" w:lineRule="auto"/>
      </w:pPr>
      <w:r w:rsidRPr="00CD1A51">
        <w:t>31</w:t>
      </w:r>
      <w:r w:rsidR="00A76FF2">
        <w:t>s</w:t>
      </w:r>
      <w:r w:rsidRPr="00CD1A51">
        <w:t>.</w:t>
      </w:r>
      <w:r w:rsidRPr="00CD1A51">
        <w:tab/>
        <w:t xml:space="preserve">Auvert B, Marais D, Lissouba P, Zarca K, Ramjee G, Williamson AL. High-risk human papillomavirus is associated with HIV acquisition among South African female sex workers. </w:t>
      </w:r>
      <w:r w:rsidRPr="00CD1A51">
        <w:rPr>
          <w:i/>
        </w:rPr>
        <w:t>Infectious diseases in obstetrics and gynecology</w:t>
      </w:r>
      <w:r w:rsidRPr="00CD1A51">
        <w:t xml:space="preserve"> 2011; </w:t>
      </w:r>
      <w:r w:rsidRPr="00CD1A51">
        <w:rPr>
          <w:b/>
        </w:rPr>
        <w:t>2011</w:t>
      </w:r>
      <w:r w:rsidRPr="00CD1A51">
        <w:t>: 692012.</w:t>
      </w:r>
    </w:p>
    <w:p w14:paraId="0D9D7130" w14:textId="524DB3E7" w:rsidR="00822758" w:rsidRPr="00CD1A51" w:rsidRDefault="00822758" w:rsidP="00822758">
      <w:pPr>
        <w:pStyle w:val="EndNoteBibliography"/>
        <w:spacing w:after="0" w:line="480" w:lineRule="auto"/>
      </w:pPr>
      <w:r w:rsidRPr="00CD1A51">
        <w:t>32</w:t>
      </w:r>
      <w:r w:rsidR="00A76FF2">
        <w:t>s</w:t>
      </w:r>
      <w:r w:rsidRPr="00CD1A51">
        <w:t>.</w:t>
      </w:r>
      <w:r w:rsidRPr="00CD1A51">
        <w:tab/>
        <w:t xml:space="preserve">Braunstein SL, Ingabire CM, Kestelyn E, et al. High human immunodeficiency virus incidence in a cohort of Rwandan female sex workers. </w:t>
      </w:r>
      <w:r w:rsidRPr="00CD1A51">
        <w:rPr>
          <w:i/>
        </w:rPr>
        <w:t>Sexually transmitted diseases</w:t>
      </w:r>
      <w:r w:rsidRPr="00CD1A51">
        <w:t xml:space="preserve"> 2011; </w:t>
      </w:r>
      <w:r w:rsidRPr="00CD1A51">
        <w:rPr>
          <w:b/>
        </w:rPr>
        <w:t>38</w:t>
      </w:r>
      <w:r w:rsidRPr="00CD1A51">
        <w:t>(5): 385-94.</w:t>
      </w:r>
    </w:p>
    <w:p w14:paraId="6C0C0850" w14:textId="09FB8D39" w:rsidR="00822758" w:rsidRPr="00CD1A51" w:rsidRDefault="00822758" w:rsidP="00822758">
      <w:pPr>
        <w:pStyle w:val="EndNoteBibliography"/>
        <w:spacing w:after="0" w:line="480" w:lineRule="auto"/>
      </w:pPr>
      <w:r w:rsidRPr="00CD1A51">
        <w:t>33</w:t>
      </w:r>
      <w:r w:rsidR="00A76FF2">
        <w:t>s</w:t>
      </w:r>
      <w:r w:rsidRPr="00CD1A51">
        <w:t>.</w:t>
      </w:r>
      <w:r w:rsidRPr="00CD1A51">
        <w:tab/>
        <w:t xml:space="preserve">Ghys PD, Diallo MO, Ettiegne-Traore V, et al. Effect of interventions to control sexually transmitted disease on the incidence of HIV infection in female sex workers. </w:t>
      </w:r>
      <w:r w:rsidRPr="00CD1A51">
        <w:rPr>
          <w:i/>
        </w:rPr>
        <w:t>AIDS (London, England)</w:t>
      </w:r>
      <w:r w:rsidRPr="00CD1A51">
        <w:t xml:space="preserve"> 2001; </w:t>
      </w:r>
      <w:r w:rsidRPr="00CD1A51">
        <w:rPr>
          <w:b/>
        </w:rPr>
        <w:t>15</w:t>
      </w:r>
      <w:r w:rsidRPr="00CD1A51">
        <w:t>(11): 1421-31.</w:t>
      </w:r>
    </w:p>
    <w:p w14:paraId="24A7E903" w14:textId="12657131" w:rsidR="00822758" w:rsidRPr="00CD1A51" w:rsidRDefault="00822758" w:rsidP="00822758">
      <w:pPr>
        <w:pStyle w:val="EndNoteBibliography"/>
        <w:spacing w:after="0" w:line="480" w:lineRule="auto"/>
      </w:pPr>
      <w:r w:rsidRPr="00CD1A51">
        <w:t>34</w:t>
      </w:r>
      <w:r w:rsidR="00A76FF2">
        <w:t>s</w:t>
      </w:r>
      <w:r w:rsidRPr="00CD1A51">
        <w:t>.</w:t>
      </w:r>
      <w:r w:rsidRPr="00CD1A51">
        <w:tab/>
        <w:t xml:space="preserve">Hanson J, Posner S, Hassig S, Rice J, Farley TA. Assessment of sexually transmitted diseases as risk factors for HIV seroconversion in a New Orleans sexually transmitted disease clinic, 1990-1998. </w:t>
      </w:r>
      <w:r w:rsidRPr="00CD1A51">
        <w:rPr>
          <w:i/>
        </w:rPr>
        <w:t>Annals of epidemiology</w:t>
      </w:r>
      <w:r w:rsidRPr="00CD1A51">
        <w:t xml:space="preserve"> 2005; </w:t>
      </w:r>
      <w:r w:rsidRPr="00CD1A51">
        <w:rPr>
          <w:b/>
        </w:rPr>
        <w:t>15</w:t>
      </w:r>
      <w:r w:rsidRPr="00CD1A51">
        <w:t>(1): 13-20.</w:t>
      </w:r>
    </w:p>
    <w:p w14:paraId="58A2ECFB" w14:textId="58B42217" w:rsidR="00822758" w:rsidRPr="00CD1A51" w:rsidRDefault="00822758" w:rsidP="00822758">
      <w:pPr>
        <w:pStyle w:val="EndNoteBibliography"/>
        <w:spacing w:after="0" w:line="480" w:lineRule="auto"/>
      </w:pPr>
      <w:r w:rsidRPr="00CD1A51">
        <w:t>35</w:t>
      </w:r>
      <w:r w:rsidR="00A76FF2">
        <w:t>s</w:t>
      </w:r>
      <w:r w:rsidRPr="00CD1A51">
        <w:t>.</w:t>
      </w:r>
      <w:r w:rsidRPr="00CD1A51">
        <w:tab/>
        <w:t xml:space="preserve">Hughes JP, Baeten JM, Lingappa JR, et al. Determinants of per-coital-act HIV-1 infectivity among African HIV-1-serodiscordant couples. </w:t>
      </w:r>
      <w:r w:rsidRPr="00CD1A51">
        <w:rPr>
          <w:i/>
        </w:rPr>
        <w:t>The Journal of infectious diseases</w:t>
      </w:r>
      <w:r w:rsidRPr="00CD1A51">
        <w:t xml:space="preserve"> 2012; </w:t>
      </w:r>
      <w:r w:rsidRPr="00CD1A51">
        <w:rPr>
          <w:b/>
        </w:rPr>
        <w:t>205</w:t>
      </w:r>
      <w:r w:rsidRPr="00CD1A51">
        <w:t>(3): 358-65.</w:t>
      </w:r>
    </w:p>
    <w:p w14:paraId="7D6A51AA" w14:textId="55A46B69" w:rsidR="00822758" w:rsidRPr="00CD1A51" w:rsidRDefault="00822758" w:rsidP="00822758">
      <w:pPr>
        <w:pStyle w:val="EndNoteBibliography"/>
        <w:spacing w:after="0" w:line="480" w:lineRule="auto"/>
      </w:pPr>
      <w:r w:rsidRPr="00CD1A51">
        <w:t>36</w:t>
      </w:r>
      <w:r w:rsidR="00A76FF2">
        <w:t>s</w:t>
      </w:r>
      <w:r w:rsidRPr="00CD1A51">
        <w:t>.</w:t>
      </w:r>
      <w:r w:rsidRPr="00CD1A51">
        <w:tab/>
        <w:t xml:space="preserve">Kapiga SH, Sam NE, Bang H, et al. The role of herpes simplex virus type 2 and other genital infections in the acquisition of HIV-1 among high-risk women in northern Tanzania. </w:t>
      </w:r>
      <w:r w:rsidRPr="00CD1A51">
        <w:rPr>
          <w:i/>
        </w:rPr>
        <w:t>The Journal of infectious diseases</w:t>
      </w:r>
      <w:r w:rsidRPr="00CD1A51">
        <w:t xml:space="preserve"> 2007; </w:t>
      </w:r>
      <w:r w:rsidRPr="00CD1A51">
        <w:rPr>
          <w:b/>
        </w:rPr>
        <w:t>195</w:t>
      </w:r>
      <w:r w:rsidRPr="00CD1A51">
        <w:t>(9): 1260-9.</w:t>
      </w:r>
    </w:p>
    <w:p w14:paraId="72CBE9F4" w14:textId="1FB99129" w:rsidR="00822758" w:rsidRPr="00CD1A51" w:rsidRDefault="00822758" w:rsidP="00822758">
      <w:pPr>
        <w:pStyle w:val="EndNoteBibliography"/>
        <w:spacing w:after="0" w:line="480" w:lineRule="auto"/>
      </w:pPr>
      <w:r w:rsidRPr="00CD1A51">
        <w:t>37</w:t>
      </w:r>
      <w:r w:rsidR="00A76FF2">
        <w:t>s</w:t>
      </w:r>
      <w:r w:rsidRPr="00CD1A51">
        <w:t>.</w:t>
      </w:r>
      <w:r w:rsidRPr="00CD1A51">
        <w:tab/>
        <w:t xml:space="preserve">Kaul R, Kimani J, Nagelkerke NJ, et al. Monthly antibiotic chemoprophylaxis and incidence of sexually transmitted infections and HIV-1 infection in Kenyan sex workers: a randomized controlled trial. </w:t>
      </w:r>
      <w:r w:rsidRPr="00CD1A51">
        <w:rPr>
          <w:i/>
        </w:rPr>
        <w:t>Jama</w:t>
      </w:r>
      <w:r w:rsidRPr="00CD1A51">
        <w:t xml:space="preserve"> 2004; </w:t>
      </w:r>
      <w:r w:rsidRPr="00CD1A51">
        <w:rPr>
          <w:b/>
        </w:rPr>
        <w:t>291</w:t>
      </w:r>
      <w:r w:rsidRPr="00CD1A51">
        <w:t>(21): 2555-62.</w:t>
      </w:r>
    </w:p>
    <w:p w14:paraId="13DB37F2" w14:textId="2D028898" w:rsidR="00822758" w:rsidRPr="00CD1A51" w:rsidRDefault="00822758" w:rsidP="00822758">
      <w:pPr>
        <w:pStyle w:val="EndNoteBibliography"/>
        <w:spacing w:after="0" w:line="480" w:lineRule="auto"/>
      </w:pPr>
      <w:r w:rsidRPr="00CD1A51">
        <w:t>38</w:t>
      </w:r>
      <w:r w:rsidR="00A76FF2">
        <w:t>s</w:t>
      </w:r>
      <w:r w:rsidRPr="00CD1A51">
        <w:t>.</w:t>
      </w:r>
      <w:r w:rsidRPr="00CD1A51">
        <w:tab/>
        <w:t xml:space="preserve">Laga M, Manoka A, Kivuvu M, et al. Non-ulcerative sexually transmitted diseases as risk factors for HIV-1 transmission in women: results from a cohort study. </w:t>
      </w:r>
      <w:r w:rsidRPr="00CD1A51">
        <w:rPr>
          <w:i/>
        </w:rPr>
        <w:t>AIDS (London, England)</w:t>
      </w:r>
      <w:r w:rsidRPr="00CD1A51">
        <w:t xml:space="preserve"> 1993; </w:t>
      </w:r>
      <w:r w:rsidRPr="00CD1A51">
        <w:rPr>
          <w:b/>
        </w:rPr>
        <w:t>7</w:t>
      </w:r>
      <w:r w:rsidRPr="00CD1A51">
        <w:t>(1): 95-102.</w:t>
      </w:r>
    </w:p>
    <w:p w14:paraId="5BFDED98" w14:textId="553EF99F" w:rsidR="00822758" w:rsidRPr="00CD1A51" w:rsidRDefault="00822758" w:rsidP="00822758">
      <w:pPr>
        <w:pStyle w:val="EndNoteBibliography"/>
        <w:spacing w:after="0" w:line="480" w:lineRule="auto"/>
      </w:pPr>
      <w:r w:rsidRPr="00CD1A51">
        <w:t>39</w:t>
      </w:r>
      <w:r w:rsidR="00A76FF2">
        <w:t>s</w:t>
      </w:r>
      <w:r w:rsidRPr="00CD1A51">
        <w:t>.</w:t>
      </w:r>
      <w:r w:rsidRPr="00CD1A51">
        <w:tab/>
        <w:t xml:space="preserve">Martin HL, Jr., Nyange PM, Richardson BA, et al. Hormonal contraception, sexually transmitted diseases, and risk of heterosexual transmission of human immunodeficiency virus type 1. </w:t>
      </w:r>
      <w:r w:rsidRPr="00CD1A51">
        <w:rPr>
          <w:i/>
        </w:rPr>
        <w:t>The Journal of infectious diseases</w:t>
      </w:r>
      <w:r w:rsidRPr="00CD1A51">
        <w:t xml:space="preserve"> 1998; </w:t>
      </w:r>
      <w:r w:rsidRPr="00CD1A51">
        <w:rPr>
          <w:b/>
        </w:rPr>
        <w:t>178</w:t>
      </w:r>
      <w:r w:rsidRPr="00CD1A51">
        <w:t>(4): 1053-9.</w:t>
      </w:r>
    </w:p>
    <w:p w14:paraId="3790C047" w14:textId="6BFB30C3" w:rsidR="00822758" w:rsidRPr="00CD1A51" w:rsidRDefault="00822758" w:rsidP="00822758">
      <w:pPr>
        <w:pStyle w:val="EndNoteBibliography"/>
        <w:spacing w:after="0" w:line="480" w:lineRule="auto"/>
      </w:pPr>
      <w:r w:rsidRPr="00CD1A51">
        <w:t>40</w:t>
      </w:r>
      <w:r w:rsidR="00A76FF2">
        <w:t>s</w:t>
      </w:r>
      <w:r w:rsidRPr="00CD1A51">
        <w:t>.</w:t>
      </w:r>
      <w:r w:rsidRPr="00CD1A51">
        <w:tab/>
        <w:t xml:space="preserve">Masese L, Baeten JM, Richardson BA, et al. Changes in the contribution of genital tract infections to HIV acquisition among Kenyan high-risk women from 1993 to 2012. </w:t>
      </w:r>
      <w:r w:rsidRPr="00CD1A51">
        <w:rPr>
          <w:i/>
        </w:rPr>
        <w:t>AIDS (London, England)</w:t>
      </w:r>
      <w:r w:rsidRPr="00CD1A51">
        <w:t xml:space="preserve"> 2015; </w:t>
      </w:r>
      <w:r w:rsidRPr="00CD1A51">
        <w:rPr>
          <w:b/>
        </w:rPr>
        <w:t>29</w:t>
      </w:r>
      <w:r w:rsidRPr="00CD1A51">
        <w:t>(9): 1077-85.</w:t>
      </w:r>
    </w:p>
    <w:p w14:paraId="472D3863" w14:textId="1E8A872D" w:rsidR="00822758" w:rsidRPr="00CD1A51" w:rsidRDefault="00822758" w:rsidP="00822758">
      <w:pPr>
        <w:pStyle w:val="EndNoteBibliography"/>
        <w:spacing w:after="0" w:line="480" w:lineRule="auto"/>
      </w:pPr>
      <w:r w:rsidRPr="00CD1A51">
        <w:lastRenderedPageBreak/>
        <w:t>41</w:t>
      </w:r>
      <w:r w:rsidR="00A76FF2">
        <w:t>s</w:t>
      </w:r>
      <w:r w:rsidRPr="00CD1A51">
        <w:t>.</w:t>
      </w:r>
      <w:r w:rsidRPr="00CD1A51">
        <w:tab/>
        <w:t xml:space="preserve">McClelland RS, Sangare L, Hassan WM, et al. Infection with Trichomonas vaginalis increases the risk of HIV-1 acquisition. </w:t>
      </w:r>
      <w:r w:rsidRPr="00CD1A51">
        <w:rPr>
          <w:i/>
        </w:rPr>
        <w:t>The Journal of infectious diseases</w:t>
      </w:r>
      <w:r w:rsidRPr="00CD1A51">
        <w:t xml:space="preserve"> 2007; </w:t>
      </w:r>
      <w:r w:rsidRPr="00CD1A51">
        <w:rPr>
          <w:b/>
        </w:rPr>
        <w:t>195</w:t>
      </w:r>
      <w:r w:rsidRPr="00CD1A51">
        <w:t>(5): 698-702.</w:t>
      </w:r>
    </w:p>
    <w:p w14:paraId="2CD90A94" w14:textId="43709733" w:rsidR="00822758" w:rsidRPr="00CD1A51" w:rsidRDefault="00822758" w:rsidP="00822758">
      <w:pPr>
        <w:pStyle w:val="EndNoteBibliography"/>
        <w:spacing w:after="0" w:line="480" w:lineRule="auto"/>
      </w:pPr>
      <w:r w:rsidRPr="00CD1A51">
        <w:t>42</w:t>
      </w:r>
      <w:r w:rsidR="00A76FF2">
        <w:t>s</w:t>
      </w:r>
      <w:r w:rsidRPr="00CD1A51">
        <w:t>.</w:t>
      </w:r>
      <w:r w:rsidRPr="00CD1A51">
        <w:tab/>
        <w:t xml:space="preserve">Mehta SD, Ghanem KG, Rompalo AM, Erbelding EJ. HIV seroconversion among public sexually transmitted disease clinic patients: analysis of risks to facilitate early identification. </w:t>
      </w:r>
      <w:r w:rsidRPr="00CD1A51">
        <w:rPr>
          <w:i/>
        </w:rPr>
        <w:t>Journal of acquired immune deficiency syndromes (1999)</w:t>
      </w:r>
      <w:r w:rsidRPr="00CD1A51">
        <w:t xml:space="preserve"> 2006; </w:t>
      </w:r>
      <w:r w:rsidRPr="00CD1A51">
        <w:rPr>
          <w:b/>
        </w:rPr>
        <w:t>42</w:t>
      </w:r>
      <w:r w:rsidRPr="00CD1A51">
        <w:t>(1): 116-22.</w:t>
      </w:r>
    </w:p>
    <w:p w14:paraId="1D7796BA" w14:textId="51654ECD" w:rsidR="00822758" w:rsidRPr="00CD1A51" w:rsidRDefault="00822758" w:rsidP="00822758">
      <w:pPr>
        <w:pStyle w:val="EndNoteBibliography"/>
        <w:spacing w:after="0" w:line="480" w:lineRule="auto"/>
      </w:pPr>
      <w:r w:rsidRPr="00CD1A51">
        <w:t>43</w:t>
      </w:r>
      <w:r w:rsidR="00A76FF2">
        <w:t>s</w:t>
      </w:r>
      <w:r w:rsidRPr="00CD1A51">
        <w:t>.</w:t>
      </w:r>
      <w:r w:rsidRPr="00CD1A51">
        <w:tab/>
        <w:t xml:space="preserve">Mlisana K, Naicker N, Werner L, et al. Symptomatic vaginal discharge is a poor predictor of sexually transmitted infections and genital tract inflammation in high-risk women in South Africa. </w:t>
      </w:r>
      <w:r w:rsidRPr="00CD1A51">
        <w:rPr>
          <w:i/>
        </w:rPr>
        <w:t>The Journal of infectious diseases</w:t>
      </w:r>
      <w:r w:rsidRPr="00CD1A51">
        <w:t xml:space="preserve"> 2012; </w:t>
      </w:r>
      <w:r w:rsidRPr="00CD1A51">
        <w:rPr>
          <w:b/>
        </w:rPr>
        <w:t>206</w:t>
      </w:r>
      <w:r w:rsidRPr="00CD1A51">
        <w:t>(1): 6-14.</w:t>
      </w:r>
    </w:p>
    <w:p w14:paraId="0FDE1193" w14:textId="368CEF0E" w:rsidR="00822758" w:rsidRPr="00CD1A51" w:rsidRDefault="00822758" w:rsidP="00822758">
      <w:pPr>
        <w:pStyle w:val="EndNoteBibliography"/>
        <w:spacing w:after="0" w:line="480" w:lineRule="auto"/>
      </w:pPr>
      <w:r w:rsidRPr="00CD1A51">
        <w:t>44</w:t>
      </w:r>
      <w:r w:rsidR="00A76FF2">
        <w:t>s</w:t>
      </w:r>
      <w:r w:rsidRPr="00CD1A51">
        <w:t>.</w:t>
      </w:r>
      <w:r w:rsidRPr="00CD1A51">
        <w:tab/>
        <w:t xml:space="preserve">Nagot N, Ouedraogo A, Ouangre A, et al. Is sexually transmitted infection management among sex workers still able to mitigate the spread of HIV infection in West Africa? </w:t>
      </w:r>
      <w:r w:rsidRPr="00CD1A51">
        <w:rPr>
          <w:i/>
        </w:rPr>
        <w:t>Journal of acquired immune deficiency syndromes (1999)</w:t>
      </w:r>
      <w:r w:rsidRPr="00CD1A51">
        <w:t xml:space="preserve"> 2005; </w:t>
      </w:r>
      <w:r w:rsidRPr="00CD1A51">
        <w:rPr>
          <w:b/>
        </w:rPr>
        <w:t>39</w:t>
      </w:r>
      <w:r w:rsidRPr="00CD1A51">
        <w:t>(4): 454-8.</w:t>
      </w:r>
    </w:p>
    <w:p w14:paraId="5554EA20" w14:textId="57BBCB18" w:rsidR="00822758" w:rsidRPr="00CD1A51" w:rsidRDefault="00822758" w:rsidP="00822758">
      <w:pPr>
        <w:pStyle w:val="EndNoteBibliography"/>
        <w:spacing w:after="0" w:line="480" w:lineRule="auto"/>
      </w:pPr>
      <w:r w:rsidRPr="00CD1A51">
        <w:t>45</w:t>
      </w:r>
      <w:r w:rsidR="00A76FF2">
        <w:t>s</w:t>
      </w:r>
      <w:r w:rsidRPr="00CD1A51">
        <w:t>.</w:t>
      </w:r>
      <w:r w:rsidRPr="00CD1A51">
        <w:tab/>
        <w:t xml:space="preserve">Plourde PJ, Pepin J, Agoki E, et al. Human immunodeficiency virus type 1 seroconversion in women with genital ulcers. </w:t>
      </w:r>
      <w:r w:rsidRPr="00CD1A51">
        <w:rPr>
          <w:i/>
        </w:rPr>
        <w:t>The Journal of infectious diseases</w:t>
      </w:r>
      <w:r w:rsidRPr="00CD1A51">
        <w:t xml:space="preserve"> 1994; </w:t>
      </w:r>
      <w:r w:rsidRPr="00CD1A51">
        <w:rPr>
          <w:b/>
        </w:rPr>
        <w:t>170</w:t>
      </w:r>
      <w:r w:rsidRPr="00CD1A51">
        <w:t>(2): 313-7.</w:t>
      </w:r>
    </w:p>
    <w:p w14:paraId="35A6B088" w14:textId="5A6B3DD8" w:rsidR="00822758" w:rsidRPr="00CD1A51" w:rsidRDefault="00822758" w:rsidP="00822758">
      <w:pPr>
        <w:pStyle w:val="EndNoteBibliography"/>
        <w:spacing w:after="0" w:line="480" w:lineRule="auto"/>
      </w:pPr>
      <w:r w:rsidRPr="00CD1A51">
        <w:t>46</w:t>
      </w:r>
      <w:r w:rsidR="00A76FF2">
        <w:t>s</w:t>
      </w:r>
      <w:r w:rsidRPr="00CD1A51">
        <w:t>.</w:t>
      </w:r>
      <w:r w:rsidRPr="00CD1A51">
        <w:tab/>
        <w:t xml:space="preserve">Plummer FA, Simonsen JN, Cameron DW, et al. Cofactors in male-female sexual transmission of human immunodeficiency virus type 1. </w:t>
      </w:r>
      <w:r w:rsidRPr="00CD1A51">
        <w:rPr>
          <w:i/>
        </w:rPr>
        <w:t>The Journal of infectious diseases</w:t>
      </w:r>
      <w:r w:rsidRPr="00CD1A51">
        <w:t xml:space="preserve"> 1991; </w:t>
      </w:r>
      <w:r w:rsidRPr="00CD1A51">
        <w:rPr>
          <w:b/>
        </w:rPr>
        <w:t>163</w:t>
      </w:r>
      <w:r w:rsidRPr="00CD1A51">
        <w:t>(2): 233-9.</w:t>
      </w:r>
    </w:p>
    <w:p w14:paraId="56CF2241" w14:textId="5F307769" w:rsidR="00822758" w:rsidRPr="00CD1A51" w:rsidRDefault="00822758" w:rsidP="00822758">
      <w:pPr>
        <w:pStyle w:val="EndNoteBibliography"/>
        <w:spacing w:after="0" w:line="480" w:lineRule="auto"/>
      </w:pPr>
      <w:r w:rsidRPr="00CD1A51">
        <w:t>47</w:t>
      </w:r>
      <w:r w:rsidR="00A76FF2">
        <w:t>s</w:t>
      </w:r>
      <w:r w:rsidRPr="00CD1A51">
        <w:t>.</w:t>
      </w:r>
      <w:r w:rsidRPr="00CD1A51">
        <w:tab/>
        <w:t xml:space="preserve">Priddy FH, Wakasiaka S, Hoang TD, et al. Anal sex, vaginal practices, and HIV incidence in female sex workers in urban Kenya: implications for the development of intravaginal HIV prevention methods. </w:t>
      </w:r>
      <w:r w:rsidRPr="00CD1A51">
        <w:rPr>
          <w:i/>
        </w:rPr>
        <w:t>AIDS research and human retroviruses</w:t>
      </w:r>
      <w:r w:rsidRPr="00CD1A51">
        <w:t xml:space="preserve"> 2011; </w:t>
      </w:r>
      <w:r w:rsidRPr="00CD1A51">
        <w:rPr>
          <w:b/>
        </w:rPr>
        <w:t>27</w:t>
      </w:r>
      <w:r w:rsidRPr="00CD1A51">
        <w:t>(10): 1067-72.</w:t>
      </w:r>
    </w:p>
    <w:p w14:paraId="6361F113" w14:textId="6161DF38" w:rsidR="00822758" w:rsidRPr="00CD1A51" w:rsidRDefault="00822758" w:rsidP="00822758">
      <w:pPr>
        <w:pStyle w:val="EndNoteBibliography"/>
        <w:spacing w:after="0" w:line="480" w:lineRule="auto"/>
      </w:pPr>
      <w:r w:rsidRPr="00CD1A51">
        <w:t>48</w:t>
      </w:r>
      <w:r w:rsidR="00A76FF2">
        <w:t>s</w:t>
      </w:r>
      <w:r w:rsidRPr="00CD1A51">
        <w:t>.</w:t>
      </w:r>
      <w:r w:rsidRPr="00CD1A51">
        <w:tab/>
        <w:t xml:space="preserve">Rakwar J, Lavreys L, Thompson ML, et al. Cofactors for the acquisition of HIV-1 among heterosexual men: prospective cohort study of trucking company workers in Kenya. </w:t>
      </w:r>
      <w:r w:rsidRPr="00CD1A51">
        <w:rPr>
          <w:i/>
        </w:rPr>
        <w:t>AIDS (London, England)</w:t>
      </w:r>
      <w:r w:rsidRPr="00CD1A51">
        <w:t xml:space="preserve"> 1999; </w:t>
      </w:r>
      <w:r w:rsidRPr="00CD1A51">
        <w:rPr>
          <w:b/>
        </w:rPr>
        <w:t>13</w:t>
      </w:r>
      <w:r w:rsidRPr="00CD1A51">
        <w:t>(5): 607-14.</w:t>
      </w:r>
    </w:p>
    <w:p w14:paraId="3F6A6176" w14:textId="02BD4CA7" w:rsidR="00822758" w:rsidRPr="00CD1A51" w:rsidRDefault="00822758" w:rsidP="00822758">
      <w:pPr>
        <w:pStyle w:val="EndNoteBibliography"/>
        <w:spacing w:after="0" w:line="480" w:lineRule="auto"/>
      </w:pPr>
      <w:r w:rsidRPr="00CD1A51">
        <w:t>49</w:t>
      </w:r>
      <w:r w:rsidR="00A76FF2">
        <w:t>s</w:t>
      </w:r>
      <w:r w:rsidRPr="00CD1A51">
        <w:t>.</w:t>
      </w:r>
      <w:r w:rsidRPr="00CD1A51">
        <w:tab/>
        <w:t xml:space="preserve">Ramjee G, Williams B, Gouws E, Van Dyck E, De Deken B, Karim SA. The impact of incident and prevalent herpes simplex virus-2 infection on the incidence of HIV-1 infection among commercial sex workers in South Africa. </w:t>
      </w:r>
      <w:r w:rsidRPr="00CD1A51">
        <w:rPr>
          <w:i/>
        </w:rPr>
        <w:t>Journal of acquired immune deficiency syndromes (1999)</w:t>
      </w:r>
      <w:r w:rsidRPr="00CD1A51">
        <w:t xml:space="preserve"> 2005; </w:t>
      </w:r>
      <w:r w:rsidRPr="00CD1A51">
        <w:rPr>
          <w:b/>
        </w:rPr>
        <w:t>39</w:t>
      </w:r>
      <w:r w:rsidRPr="00CD1A51">
        <w:t>(3): 333-9.</w:t>
      </w:r>
    </w:p>
    <w:p w14:paraId="6F29B37F" w14:textId="333245F6" w:rsidR="00822758" w:rsidRPr="00CD1A51" w:rsidRDefault="00822758" w:rsidP="00822758">
      <w:pPr>
        <w:pStyle w:val="EndNoteBibliography"/>
        <w:spacing w:after="0" w:line="480" w:lineRule="auto"/>
      </w:pPr>
      <w:r w:rsidRPr="00CD1A51">
        <w:t>50</w:t>
      </w:r>
      <w:r w:rsidR="00A76FF2">
        <w:t>s</w:t>
      </w:r>
      <w:r w:rsidRPr="00CD1A51">
        <w:t>.</w:t>
      </w:r>
      <w:r w:rsidRPr="00CD1A51">
        <w:tab/>
        <w:t xml:space="preserve">Riedner G, Hoffmann O, Rusizoka M, et al. Decline in sexually transmitted infection prevalence and HIV incidence in female barworkers attending prevention and care services in Mbeya Region, Tanzania. </w:t>
      </w:r>
      <w:r w:rsidRPr="00CD1A51">
        <w:rPr>
          <w:i/>
        </w:rPr>
        <w:t>AIDS (London, England)</w:t>
      </w:r>
      <w:r w:rsidRPr="00CD1A51">
        <w:t xml:space="preserve"> 2006; </w:t>
      </w:r>
      <w:r w:rsidRPr="00CD1A51">
        <w:rPr>
          <w:b/>
        </w:rPr>
        <w:t>20</w:t>
      </w:r>
      <w:r w:rsidRPr="00CD1A51">
        <w:t>(4): 609-15.</w:t>
      </w:r>
    </w:p>
    <w:p w14:paraId="2DD801DA" w14:textId="2AB2B70D" w:rsidR="00822758" w:rsidRPr="00CD1A51" w:rsidRDefault="00822758" w:rsidP="00822758">
      <w:pPr>
        <w:pStyle w:val="EndNoteBibliography"/>
        <w:spacing w:after="0" w:line="480" w:lineRule="auto"/>
      </w:pPr>
      <w:r w:rsidRPr="00CD1A51">
        <w:t>51</w:t>
      </w:r>
      <w:r w:rsidR="00A76FF2">
        <w:t>s</w:t>
      </w:r>
      <w:r w:rsidRPr="00CD1A51">
        <w:t>.</w:t>
      </w:r>
      <w:r w:rsidRPr="00CD1A51">
        <w:tab/>
        <w:t xml:space="preserve">Su Y, Ding G, Reilly KH, et al. Loss to follow-up and HIV incidence in female sex workers in Kaiyuan, Yunnan Province China: a nine year longitudinal study. </w:t>
      </w:r>
      <w:r w:rsidRPr="00CD1A51">
        <w:rPr>
          <w:i/>
        </w:rPr>
        <w:t>BMC infectious diseases</w:t>
      </w:r>
      <w:r w:rsidRPr="00CD1A51">
        <w:t xml:space="preserve"> 2016; </w:t>
      </w:r>
      <w:r w:rsidRPr="00CD1A51">
        <w:rPr>
          <w:b/>
        </w:rPr>
        <w:t>16</w:t>
      </w:r>
      <w:r w:rsidRPr="00CD1A51">
        <w:t>(1): 526.</w:t>
      </w:r>
    </w:p>
    <w:p w14:paraId="52CBE5A1" w14:textId="25253F8C" w:rsidR="00822758" w:rsidRPr="00CD1A51" w:rsidRDefault="00822758" w:rsidP="00822758">
      <w:pPr>
        <w:pStyle w:val="EndNoteBibliography"/>
        <w:spacing w:after="0" w:line="480" w:lineRule="auto"/>
      </w:pPr>
      <w:r w:rsidRPr="00CD1A51">
        <w:lastRenderedPageBreak/>
        <w:t>52</w:t>
      </w:r>
      <w:r w:rsidR="00A76FF2">
        <w:t>s</w:t>
      </w:r>
      <w:r w:rsidRPr="00CD1A51">
        <w:t>.</w:t>
      </w:r>
      <w:r w:rsidRPr="00CD1A51">
        <w:tab/>
        <w:t xml:space="preserve">Vandepitte J, Weiss HA, Bukenya J, et al. Association between Mycoplasma genitalium infection and HIV acquisition among female sex workers in Uganda: evidence from a nested case-control study. </w:t>
      </w:r>
      <w:r w:rsidRPr="00CD1A51">
        <w:rPr>
          <w:i/>
        </w:rPr>
        <w:t>Sexually transmitted infections</w:t>
      </w:r>
      <w:r w:rsidRPr="00CD1A51">
        <w:t xml:space="preserve"> 2014; </w:t>
      </w:r>
      <w:r w:rsidRPr="00CD1A51">
        <w:rPr>
          <w:b/>
        </w:rPr>
        <w:t>90</w:t>
      </w:r>
      <w:r w:rsidRPr="00CD1A51">
        <w:t>(7): 545-9.</w:t>
      </w:r>
    </w:p>
    <w:p w14:paraId="73353EBB" w14:textId="21039ED3" w:rsidR="00822758" w:rsidRPr="00CD1A51" w:rsidRDefault="00822758" w:rsidP="00822758">
      <w:pPr>
        <w:pStyle w:val="EndNoteBibliography"/>
        <w:spacing w:after="0" w:line="480" w:lineRule="auto"/>
      </w:pPr>
      <w:r w:rsidRPr="00CD1A51">
        <w:t>53</w:t>
      </w:r>
      <w:r w:rsidR="00A76FF2">
        <w:t>s</w:t>
      </w:r>
      <w:r w:rsidRPr="00CD1A51">
        <w:t>.</w:t>
      </w:r>
      <w:r w:rsidRPr="00CD1A51">
        <w:tab/>
        <w:t xml:space="preserve">Vandepitte J, Weiss HA, Bukenya J, et al. Alcohol use, mycoplasma genitalium, and other STIs associated With HIV incidence among women at high risk in Kampala, Uganda. </w:t>
      </w:r>
      <w:r w:rsidRPr="00CD1A51">
        <w:rPr>
          <w:i/>
        </w:rPr>
        <w:t>Journal of acquired immune deficiency syndromes (1999)</w:t>
      </w:r>
      <w:r w:rsidRPr="00CD1A51">
        <w:t xml:space="preserve"> 2013; </w:t>
      </w:r>
      <w:r w:rsidRPr="00CD1A51">
        <w:rPr>
          <w:b/>
        </w:rPr>
        <w:t>62</w:t>
      </w:r>
      <w:r w:rsidRPr="00CD1A51">
        <w:t>(1): 119-26.</w:t>
      </w:r>
    </w:p>
    <w:p w14:paraId="5CB485B1" w14:textId="22F0CAA3" w:rsidR="00822758" w:rsidRPr="00CD1A51" w:rsidRDefault="00822758" w:rsidP="00822758">
      <w:pPr>
        <w:pStyle w:val="EndNoteBibliography"/>
        <w:spacing w:after="0" w:line="480" w:lineRule="auto"/>
      </w:pPr>
      <w:r w:rsidRPr="00CD1A51">
        <w:t>54</w:t>
      </w:r>
      <w:r w:rsidR="00A76FF2">
        <w:t>s</w:t>
      </w:r>
      <w:r w:rsidRPr="00CD1A51">
        <w:t>.</w:t>
      </w:r>
      <w:r w:rsidRPr="00CD1A51">
        <w:tab/>
        <w:t xml:space="preserve">Wall KM, Kilembe W, Vwalika B, et al. Risk of heterosexual HIV transmission attributable to sexually transmitted infections and non-specific genital inflammation in Zambian discordant couples, 1994-2012. </w:t>
      </w:r>
      <w:r w:rsidRPr="00CD1A51">
        <w:rPr>
          <w:i/>
        </w:rPr>
        <w:t>International journal of epidemiology</w:t>
      </w:r>
      <w:r w:rsidRPr="00CD1A51">
        <w:t xml:space="preserve"> 2017; </w:t>
      </w:r>
      <w:r w:rsidRPr="00CD1A51">
        <w:rPr>
          <w:b/>
        </w:rPr>
        <w:t>46</w:t>
      </w:r>
      <w:r w:rsidRPr="00CD1A51">
        <w:t>(5): 1593-606.</w:t>
      </w:r>
    </w:p>
    <w:p w14:paraId="1479B796" w14:textId="0A9A9BB8" w:rsidR="00822758" w:rsidRPr="00CD1A51" w:rsidRDefault="00822758" w:rsidP="00822758">
      <w:pPr>
        <w:pStyle w:val="EndNoteBibliography"/>
        <w:spacing w:after="0" w:line="480" w:lineRule="auto"/>
      </w:pPr>
      <w:r w:rsidRPr="00CD1A51">
        <w:t>55</w:t>
      </w:r>
      <w:r w:rsidR="00A76FF2">
        <w:t>s</w:t>
      </w:r>
      <w:r w:rsidRPr="00CD1A51">
        <w:t>.</w:t>
      </w:r>
      <w:r w:rsidRPr="00CD1A51">
        <w:tab/>
        <w:t xml:space="preserve">Wang H, Reilly KH, Brown K, et al. HIV incidence and associated risk factors among female sex workers in a high HIV-prevalence area of China. </w:t>
      </w:r>
      <w:r w:rsidRPr="00CD1A51">
        <w:rPr>
          <w:i/>
        </w:rPr>
        <w:t>Sexually transmitted diseases</w:t>
      </w:r>
      <w:r w:rsidRPr="00CD1A51">
        <w:t xml:space="preserve"> 2012; </w:t>
      </w:r>
      <w:r w:rsidRPr="00CD1A51">
        <w:rPr>
          <w:b/>
        </w:rPr>
        <w:t>39</w:t>
      </w:r>
      <w:r w:rsidRPr="00CD1A51">
        <w:t>(11): 835-41.</w:t>
      </w:r>
    </w:p>
    <w:p w14:paraId="1C84B8A1" w14:textId="6854A6C7" w:rsidR="00822758" w:rsidRPr="00CD1A51" w:rsidRDefault="00822758" w:rsidP="00822758">
      <w:pPr>
        <w:pStyle w:val="EndNoteBibliography"/>
        <w:spacing w:after="0" w:line="480" w:lineRule="auto"/>
      </w:pPr>
      <w:r w:rsidRPr="00CD1A51">
        <w:t>56</w:t>
      </w:r>
      <w:r w:rsidR="00A76FF2">
        <w:t>s</w:t>
      </w:r>
      <w:r w:rsidRPr="00CD1A51">
        <w:t>.</w:t>
      </w:r>
      <w:r w:rsidRPr="00CD1A51">
        <w:tab/>
        <w:t xml:space="preserve">Watson-Jones D, Baisley K, Weiss HA, et al. Risk factors for HIV incidence in women participating in an HSV suppressive treatment trial in Tanzania. </w:t>
      </w:r>
      <w:r w:rsidRPr="00CD1A51">
        <w:rPr>
          <w:i/>
        </w:rPr>
        <w:t>AIDS (London, England)</w:t>
      </w:r>
      <w:r w:rsidRPr="00CD1A51">
        <w:t xml:space="preserve"> 2009; </w:t>
      </w:r>
      <w:r w:rsidRPr="00CD1A51">
        <w:rPr>
          <w:b/>
        </w:rPr>
        <w:t>23</w:t>
      </w:r>
      <w:r w:rsidRPr="00CD1A51">
        <w:t>(3): 415-22.</w:t>
      </w:r>
    </w:p>
    <w:p w14:paraId="2AABC8BD" w14:textId="128EFE55" w:rsidR="00822758" w:rsidRPr="00CD1A51" w:rsidRDefault="00822758" w:rsidP="00822758">
      <w:pPr>
        <w:pStyle w:val="EndNoteBibliography"/>
        <w:spacing w:after="0" w:line="480" w:lineRule="auto"/>
      </w:pPr>
      <w:r w:rsidRPr="00CD1A51">
        <w:t>57</w:t>
      </w:r>
      <w:r w:rsidR="00A76FF2">
        <w:t>s</w:t>
      </w:r>
      <w:r w:rsidRPr="00CD1A51">
        <w:t>.</w:t>
      </w:r>
      <w:r w:rsidRPr="00CD1A51">
        <w:tab/>
        <w:t xml:space="preserve">Heffron R, Chao A, Mwinga A, et al. High prevalent and incident HIV-1 and herpes simplex virus 2 infection among male migrant and non-migrant sugar farm workers in Zambia. </w:t>
      </w:r>
      <w:r w:rsidRPr="00CD1A51">
        <w:rPr>
          <w:i/>
        </w:rPr>
        <w:t>Sexually transmitted infections</w:t>
      </w:r>
      <w:r w:rsidRPr="00CD1A51">
        <w:t xml:space="preserve"> 2011; </w:t>
      </w:r>
      <w:r w:rsidRPr="00CD1A51">
        <w:rPr>
          <w:b/>
        </w:rPr>
        <w:t>87</w:t>
      </w:r>
      <w:r w:rsidRPr="00CD1A51">
        <w:t>(4): 283-8.</w:t>
      </w:r>
    </w:p>
    <w:p w14:paraId="1B40C2BE" w14:textId="12BFB4C9" w:rsidR="00822758" w:rsidRPr="00CD1A51" w:rsidRDefault="00822758" w:rsidP="00822758">
      <w:pPr>
        <w:pStyle w:val="EndNoteBibliography"/>
        <w:spacing w:after="0" w:line="480" w:lineRule="auto"/>
      </w:pPr>
      <w:r w:rsidRPr="00CD1A51">
        <w:t>58</w:t>
      </w:r>
      <w:r w:rsidR="00A76FF2">
        <w:t>s</w:t>
      </w:r>
      <w:r w:rsidRPr="00CD1A51">
        <w:t>.</w:t>
      </w:r>
      <w:r w:rsidRPr="00CD1A51">
        <w:tab/>
        <w:t xml:space="preserve">Telzak EE, Chiasson MA, Bevier PJ, Stoneburner RL, Castro KG, Jaffe HW. HIV-1 seroconversion in patients with and without genital ulcer disease. A prospective study. </w:t>
      </w:r>
      <w:r w:rsidRPr="00CD1A51">
        <w:rPr>
          <w:i/>
        </w:rPr>
        <w:t>Annals of internal medicine</w:t>
      </w:r>
      <w:r w:rsidRPr="00CD1A51">
        <w:t xml:space="preserve"> 1993; </w:t>
      </w:r>
      <w:r w:rsidRPr="00CD1A51">
        <w:rPr>
          <w:b/>
        </w:rPr>
        <w:t>119</w:t>
      </w:r>
      <w:r w:rsidRPr="00CD1A51">
        <w:t>(12): 1181-6.</w:t>
      </w:r>
    </w:p>
    <w:p w14:paraId="1E7BC2D3" w14:textId="5F873572" w:rsidR="00822758" w:rsidRPr="00CD1A51" w:rsidRDefault="00822758" w:rsidP="00822758">
      <w:pPr>
        <w:pStyle w:val="EndNoteBibliography"/>
        <w:spacing w:after="0" w:line="480" w:lineRule="auto"/>
      </w:pPr>
      <w:r w:rsidRPr="00CD1A51">
        <w:t>59</w:t>
      </w:r>
      <w:r w:rsidR="00A76FF2">
        <w:t>s</w:t>
      </w:r>
      <w:r w:rsidRPr="00CD1A51">
        <w:t>.</w:t>
      </w:r>
      <w:r w:rsidRPr="00CD1A51">
        <w:tab/>
        <w:t xml:space="preserve">Deschamps MM, Pape JW, Hafner A, Johnson WD, Jr. Heterosexual transmission of HIV in Haiti. </w:t>
      </w:r>
      <w:r w:rsidRPr="00CD1A51">
        <w:rPr>
          <w:i/>
        </w:rPr>
        <w:t>Annals of internal medicine</w:t>
      </w:r>
      <w:r w:rsidRPr="00CD1A51">
        <w:t xml:space="preserve"> 1996; </w:t>
      </w:r>
      <w:r w:rsidRPr="00CD1A51">
        <w:rPr>
          <w:b/>
        </w:rPr>
        <w:t>125</w:t>
      </w:r>
      <w:r w:rsidRPr="00CD1A51">
        <w:t>(4): 324-30.</w:t>
      </w:r>
    </w:p>
    <w:p w14:paraId="0CEDDD4A" w14:textId="611A399E" w:rsidR="00822758" w:rsidRPr="00CD1A51" w:rsidRDefault="00822758" w:rsidP="00822758">
      <w:pPr>
        <w:pStyle w:val="EndNoteBibliography"/>
        <w:spacing w:after="0" w:line="480" w:lineRule="auto"/>
      </w:pPr>
      <w:r w:rsidRPr="00CD1A51">
        <w:t>60</w:t>
      </w:r>
      <w:r w:rsidR="00A76FF2">
        <w:t>s</w:t>
      </w:r>
      <w:r w:rsidRPr="00CD1A51">
        <w:t>.</w:t>
      </w:r>
      <w:r w:rsidRPr="00CD1A51">
        <w:tab/>
        <w:t xml:space="preserve">Kassler WJ, Zenilman JM, Erickson B, Fox R, Peterman TA, Hook EW, 3rd. Seroconversion in patients attending sexually transmitted disease clinics. </w:t>
      </w:r>
      <w:r w:rsidRPr="00CD1A51">
        <w:rPr>
          <w:i/>
        </w:rPr>
        <w:t>AIDS (London, England)</w:t>
      </w:r>
      <w:r w:rsidRPr="00CD1A51">
        <w:t xml:space="preserve"> 1994; </w:t>
      </w:r>
      <w:r w:rsidRPr="00CD1A51">
        <w:rPr>
          <w:b/>
        </w:rPr>
        <w:t>8</w:t>
      </w:r>
      <w:r w:rsidRPr="00CD1A51">
        <w:t>(3): 351-5.</w:t>
      </w:r>
    </w:p>
    <w:p w14:paraId="1C4F220C" w14:textId="46214F1F" w:rsidR="00822758" w:rsidRPr="00CD1A51" w:rsidRDefault="00822758" w:rsidP="00822758">
      <w:pPr>
        <w:pStyle w:val="EndNoteBibliography"/>
        <w:spacing w:after="0" w:line="480" w:lineRule="auto"/>
      </w:pPr>
      <w:r w:rsidRPr="00CD1A51">
        <w:t>61</w:t>
      </w:r>
      <w:r w:rsidR="00A76FF2">
        <w:t>s</w:t>
      </w:r>
      <w:r w:rsidRPr="00CD1A51">
        <w:t>.</w:t>
      </w:r>
      <w:r w:rsidRPr="00CD1A51">
        <w:tab/>
        <w:t xml:space="preserve">Otten MW, Jr., Zaidi AA, Peterman TA, Rolfs RT, Witte JJ. High rate of HIV seroconversion among patients attending urban sexually transmitted disease clinics. </w:t>
      </w:r>
      <w:r w:rsidRPr="00CD1A51">
        <w:rPr>
          <w:i/>
        </w:rPr>
        <w:t>AIDS (London, England)</w:t>
      </w:r>
      <w:r w:rsidRPr="00CD1A51">
        <w:t xml:space="preserve"> 1994; </w:t>
      </w:r>
      <w:r w:rsidRPr="00CD1A51">
        <w:rPr>
          <w:b/>
        </w:rPr>
        <w:t>8</w:t>
      </w:r>
      <w:r w:rsidRPr="00CD1A51">
        <w:t>(4): 549-53.</w:t>
      </w:r>
    </w:p>
    <w:p w14:paraId="22D9E8BF" w14:textId="06E5213F" w:rsidR="00822758" w:rsidRPr="00CD1A51" w:rsidRDefault="00822758" w:rsidP="00822758">
      <w:pPr>
        <w:pStyle w:val="EndNoteBibliography"/>
        <w:spacing w:after="0" w:line="480" w:lineRule="auto"/>
      </w:pPr>
      <w:r w:rsidRPr="00CD1A51">
        <w:t>62</w:t>
      </w:r>
      <w:r w:rsidR="00A76FF2">
        <w:t>s</w:t>
      </w:r>
      <w:r w:rsidRPr="00CD1A51">
        <w:t>.</w:t>
      </w:r>
      <w:r w:rsidRPr="00CD1A51">
        <w:tab/>
        <w:t xml:space="preserve">Ruzagira E, Wandiembe S, Abaasa A, et al. HIV incidence and risk factors for acquisition in HIV discordant couples in Masaka, Uganda: an HIV vaccine preparedness study. </w:t>
      </w:r>
      <w:r w:rsidRPr="00CD1A51">
        <w:rPr>
          <w:i/>
        </w:rPr>
        <w:t>PLoS One</w:t>
      </w:r>
      <w:r w:rsidRPr="00CD1A51">
        <w:t xml:space="preserve"> 2011; </w:t>
      </w:r>
      <w:r w:rsidRPr="00CD1A51">
        <w:rPr>
          <w:b/>
        </w:rPr>
        <w:t>6</w:t>
      </w:r>
      <w:r w:rsidRPr="00CD1A51">
        <w:t>(8): e24037.</w:t>
      </w:r>
    </w:p>
    <w:p w14:paraId="1CC2BEAE" w14:textId="1F391E38" w:rsidR="00822758" w:rsidRPr="00CD1A51" w:rsidRDefault="00822758" w:rsidP="00822758">
      <w:pPr>
        <w:pStyle w:val="EndNoteBibliography"/>
        <w:spacing w:after="0" w:line="480" w:lineRule="auto"/>
      </w:pPr>
      <w:r w:rsidRPr="00CD1A51">
        <w:t>63</w:t>
      </w:r>
      <w:r w:rsidR="00A76FF2">
        <w:t>s</w:t>
      </w:r>
      <w:r w:rsidRPr="00CD1A51">
        <w:t>.</w:t>
      </w:r>
      <w:r w:rsidRPr="00CD1A51">
        <w:tab/>
        <w:t xml:space="preserve">Riddell Jt, Amico KR, Mayer KH. HIV Preexposure Prophylaxis: A Review. </w:t>
      </w:r>
      <w:r w:rsidRPr="00CD1A51">
        <w:rPr>
          <w:i/>
        </w:rPr>
        <w:t>Jama</w:t>
      </w:r>
      <w:r w:rsidRPr="00CD1A51">
        <w:t xml:space="preserve"> 2018; </w:t>
      </w:r>
      <w:r w:rsidRPr="00CD1A51">
        <w:rPr>
          <w:b/>
        </w:rPr>
        <w:t>319</w:t>
      </w:r>
      <w:r w:rsidRPr="00CD1A51">
        <w:t>(12): 1261-8.</w:t>
      </w:r>
    </w:p>
    <w:p w14:paraId="0558553C" w14:textId="6D4903E3" w:rsidR="00E41828" w:rsidRPr="002C2910" w:rsidRDefault="00822758" w:rsidP="00822758">
      <w:pPr>
        <w:pStyle w:val="EndNoteBibliography"/>
        <w:spacing w:line="480" w:lineRule="auto"/>
      </w:pPr>
      <w:r w:rsidRPr="00CD1A51">
        <w:lastRenderedPageBreak/>
        <w:t>64</w:t>
      </w:r>
      <w:r w:rsidR="00A76FF2">
        <w:t>s</w:t>
      </w:r>
      <w:bookmarkStart w:id="0" w:name="_GoBack"/>
      <w:bookmarkEnd w:id="0"/>
      <w:r w:rsidRPr="00CD1A51">
        <w:t>.</w:t>
      </w:r>
      <w:r w:rsidRPr="00CD1A51">
        <w:tab/>
        <w:t xml:space="preserve">Supervie V, Viard JP, Costagliola D, Breban R. Heterosexual risk of HIV transmission per sexual act under combined antiretroviral therapy: systematic review and bayesian modeling. </w:t>
      </w:r>
      <w:r w:rsidRPr="00CD1A51">
        <w:rPr>
          <w:i/>
        </w:rPr>
        <w:t>Clinical infectious diseases : an official publication of the Infectious Diseases Society of America</w:t>
      </w:r>
      <w:r w:rsidRPr="00CD1A51">
        <w:t xml:space="preserve"> 2014; </w:t>
      </w:r>
      <w:r w:rsidRPr="00CD1A51">
        <w:rPr>
          <w:b/>
        </w:rPr>
        <w:t>59</w:t>
      </w:r>
      <w:r w:rsidRPr="00CD1A51">
        <w:t>(1): 115-22.</w:t>
      </w:r>
    </w:p>
    <w:sectPr w:rsidR="00E41828" w:rsidRPr="002C2910" w:rsidSect="002C2910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10"/>
    <w:rsid w:val="00020824"/>
    <w:rsid w:val="00031C57"/>
    <w:rsid w:val="0004206C"/>
    <w:rsid w:val="00074816"/>
    <w:rsid w:val="000836E2"/>
    <w:rsid w:val="000A6636"/>
    <w:rsid w:val="000E127E"/>
    <w:rsid w:val="00104145"/>
    <w:rsid w:val="00112EB6"/>
    <w:rsid w:val="00125360"/>
    <w:rsid w:val="0014110C"/>
    <w:rsid w:val="00181A38"/>
    <w:rsid w:val="001A0A0D"/>
    <w:rsid w:val="001A3642"/>
    <w:rsid w:val="001A4FE8"/>
    <w:rsid w:val="001A7509"/>
    <w:rsid w:val="001B2ACB"/>
    <w:rsid w:val="001B5295"/>
    <w:rsid w:val="001C0791"/>
    <w:rsid w:val="001C2268"/>
    <w:rsid w:val="001D242F"/>
    <w:rsid w:val="001F0747"/>
    <w:rsid w:val="002020F3"/>
    <w:rsid w:val="0020391B"/>
    <w:rsid w:val="00206A2B"/>
    <w:rsid w:val="002365A7"/>
    <w:rsid w:val="0024461C"/>
    <w:rsid w:val="00266E4E"/>
    <w:rsid w:val="002678C1"/>
    <w:rsid w:val="0027795E"/>
    <w:rsid w:val="002834C2"/>
    <w:rsid w:val="0029604A"/>
    <w:rsid w:val="002A0C8F"/>
    <w:rsid w:val="002B1BDF"/>
    <w:rsid w:val="002C2910"/>
    <w:rsid w:val="00316032"/>
    <w:rsid w:val="00336D7E"/>
    <w:rsid w:val="003530D4"/>
    <w:rsid w:val="003B1292"/>
    <w:rsid w:val="003D1180"/>
    <w:rsid w:val="003D1A79"/>
    <w:rsid w:val="00405D7D"/>
    <w:rsid w:val="00412DD0"/>
    <w:rsid w:val="00433B43"/>
    <w:rsid w:val="00452B5D"/>
    <w:rsid w:val="00455735"/>
    <w:rsid w:val="004A64F9"/>
    <w:rsid w:val="004D0468"/>
    <w:rsid w:val="004D3CCE"/>
    <w:rsid w:val="004F0005"/>
    <w:rsid w:val="004F1856"/>
    <w:rsid w:val="004F420B"/>
    <w:rsid w:val="00524994"/>
    <w:rsid w:val="0054310B"/>
    <w:rsid w:val="00547FD1"/>
    <w:rsid w:val="005C2DC8"/>
    <w:rsid w:val="005C3A47"/>
    <w:rsid w:val="005C78E5"/>
    <w:rsid w:val="0061377D"/>
    <w:rsid w:val="0061525B"/>
    <w:rsid w:val="00627162"/>
    <w:rsid w:val="00655257"/>
    <w:rsid w:val="00667D1F"/>
    <w:rsid w:val="0069596D"/>
    <w:rsid w:val="006B23A2"/>
    <w:rsid w:val="006B3034"/>
    <w:rsid w:val="006C590F"/>
    <w:rsid w:val="006D635A"/>
    <w:rsid w:val="006E7E55"/>
    <w:rsid w:val="007551FC"/>
    <w:rsid w:val="00773439"/>
    <w:rsid w:val="007B0DDA"/>
    <w:rsid w:val="007B3030"/>
    <w:rsid w:val="007B7EBC"/>
    <w:rsid w:val="007F6193"/>
    <w:rsid w:val="00801923"/>
    <w:rsid w:val="008210F4"/>
    <w:rsid w:val="00822758"/>
    <w:rsid w:val="0083414B"/>
    <w:rsid w:val="00843C2A"/>
    <w:rsid w:val="00843E25"/>
    <w:rsid w:val="00857122"/>
    <w:rsid w:val="008A2FA9"/>
    <w:rsid w:val="008C0488"/>
    <w:rsid w:val="008C2A46"/>
    <w:rsid w:val="008D2A75"/>
    <w:rsid w:val="00901C63"/>
    <w:rsid w:val="00903753"/>
    <w:rsid w:val="009113A3"/>
    <w:rsid w:val="00934C42"/>
    <w:rsid w:val="00975ADC"/>
    <w:rsid w:val="0099221E"/>
    <w:rsid w:val="009A0BBE"/>
    <w:rsid w:val="009A1AE6"/>
    <w:rsid w:val="009C28B0"/>
    <w:rsid w:val="009C564F"/>
    <w:rsid w:val="009E1B5E"/>
    <w:rsid w:val="009E2817"/>
    <w:rsid w:val="009E52A9"/>
    <w:rsid w:val="00A12C6C"/>
    <w:rsid w:val="00A15F25"/>
    <w:rsid w:val="00A57083"/>
    <w:rsid w:val="00A57E82"/>
    <w:rsid w:val="00A76FF2"/>
    <w:rsid w:val="00A97B95"/>
    <w:rsid w:val="00AB7A70"/>
    <w:rsid w:val="00AF4C72"/>
    <w:rsid w:val="00AF777B"/>
    <w:rsid w:val="00B46BAC"/>
    <w:rsid w:val="00B548C8"/>
    <w:rsid w:val="00B709D2"/>
    <w:rsid w:val="00BC70F1"/>
    <w:rsid w:val="00BD5044"/>
    <w:rsid w:val="00BD64F6"/>
    <w:rsid w:val="00BE586F"/>
    <w:rsid w:val="00BF4C1A"/>
    <w:rsid w:val="00C07F31"/>
    <w:rsid w:val="00C11FA2"/>
    <w:rsid w:val="00C54542"/>
    <w:rsid w:val="00C60B00"/>
    <w:rsid w:val="00C66E91"/>
    <w:rsid w:val="00C80438"/>
    <w:rsid w:val="00C877DF"/>
    <w:rsid w:val="00C9365D"/>
    <w:rsid w:val="00CA6AEE"/>
    <w:rsid w:val="00D2468D"/>
    <w:rsid w:val="00D82475"/>
    <w:rsid w:val="00D84849"/>
    <w:rsid w:val="00D965B1"/>
    <w:rsid w:val="00DA042E"/>
    <w:rsid w:val="00DA3A41"/>
    <w:rsid w:val="00DA44C8"/>
    <w:rsid w:val="00DE3D58"/>
    <w:rsid w:val="00E300F8"/>
    <w:rsid w:val="00E30BE7"/>
    <w:rsid w:val="00E414F6"/>
    <w:rsid w:val="00E46A08"/>
    <w:rsid w:val="00E472E1"/>
    <w:rsid w:val="00E70CE5"/>
    <w:rsid w:val="00EA0BEF"/>
    <w:rsid w:val="00EC14BC"/>
    <w:rsid w:val="00EC1FED"/>
    <w:rsid w:val="00EE3A6F"/>
    <w:rsid w:val="00F52AC7"/>
    <w:rsid w:val="00F54A33"/>
    <w:rsid w:val="00FB37F9"/>
    <w:rsid w:val="00FC4ADC"/>
    <w:rsid w:val="00FC7F2E"/>
    <w:rsid w:val="00FD2B0E"/>
    <w:rsid w:val="00FE2A0D"/>
    <w:rsid w:val="00FE3352"/>
    <w:rsid w:val="00FF181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A69A"/>
  <w14:defaultImageDpi w14:val="32767"/>
  <w15:chartTrackingRefBased/>
  <w15:docId w15:val="{DA61CDC2-9629-F840-9444-2C61858F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b/>
        <w:bCs/>
        <w:cap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A0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0D"/>
    <w:rPr>
      <w:rFonts w:ascii="Times New Roman" w:hAnsi="Times New Roman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822758"/>
    <w:pPr>
      <w:spacing w:after="200"/>
    </w:pPr>
    <w:rPr>
      <w:rFonts w:ascii="Cambria" w:hAnsi="Cambria" w:cstheme="minorBidi"/>
      <w:b w:val="0"/>
      <w:bCs w:val="0"/>
      <w:caps w:val="0"/>
      <w:noProof/>
      <w:color w:val="auto"/>
    </w:rPr>
  </w:style>
  <w:style w:type="character" w:customStyle="1" w:styleId="EndNoteBibliographyChar">
    <w:name w:val="EndNote Bibliography Char"/>
    <w:basedOn w:val="DefaultParagraphFont"/>
    <w:link w:val="EndNoteBibliography"/>
    <w:rsid w:val="00822758"/>
    <w:rPr>
      <w:rFonts w:ascii="Cambria" w:eastAsiaTheme="minorEastAsia" w:hAnsi="Cambria" w:cstheme="minorBidi"/>
      <w:b w:val="0"/>
      <w:bCs w:val="0"/>
      <w:caps w:val="0"/>
      <w:noProof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1152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Barker</dc:creator>
  <cp:keywords/>
  <dc:description/>
  <cp:lastModifiedBy>Erin Barker</cp:lastModifiedBy>
  <cp:revision>3</cp:revision>
  <cp:lastPrinted>2021-01-30T02:52:00Z</cp:lastPrinted>
  <dcterms:created xsi:type="dcterms:W3CDTF">2021-02-09T04:37:00Z</dcterms:created>
  <dcterms:modified xsi:type="dcterms:W3CDTF">2021-02-09T04:48:00Z</dcterms:modified>
</cp:coreProperties>
</file>