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6B8A" w14:textId="3FFCA2CC" w:rsidR="00331E04" w:rsidRPr="00901350" w:rsidRDefault="00331E04" w:rsidP="00331E04">
      <w:pPr>
        <w:pStyle w:val="Bibliography"/>
      </w:pPr>
      <w:r w:rsidRPr="00901350">
        <w:t>31</w:t>
      </w:r>
      <w:r>
        <w:t>s</w:t>
      </w:r>
      <w:r w:rsidRPr="00901350">
        <w:t>.</w:t>
      </w:r>
      <w:r w:rsidRPr="00901350">
        <w:tab/>
        <w:t xml:space="preserve">Pinto CN, Dorn LD, </w:t>
      </w:r>
      <w:proofErr w:type="spellStart"/>
      <w:r w:rsidRPr="00901350">
        <w:t>Chinchilli</w:t>
      </w:r>
      <w:proofErr w:type="spellEnd"/>
      <w:r w:rsidRPr="00901350">
        <w:t xml:space="preserve"> VM, Du P, Chi G. Rural counties chlamydia and gonorrhea rates in Pennsylvania among adolescents and young adults. Ann Epidemiol. 2017 Sep;27(9):606-610.e2. </w:t>
      </w:r>
    </w:p>
    <w:p w14:paraId="62C861F3" w14:textId="59FE3337" w:rsidR="00331E04" w:rsidRPr="00901350" w:rsidRDefault="00331E04" w:rsidP="00331E04">
      <w:pPr>
        <w:pStyle w:val="Bibliography"/>
      </w:pPr>
      <w:r w:rsidRPr="00901350">
        <w:t>32</w:t>
      </w:r>
      <w:r>
        <w:t>s</w:t>
      </w:r>
      <w:r w:rsidRPr="00901350">
        <w:t>.</w:t>
      </w:r>
      <w:r w:rsidRPr="00901350">
        <w:tab/>
        <w:t xml:space="preserve">Valentine JA, Delgado LF, </w:t>
      </w:r>
      <w:proofErr w:type="spellStart"/>
      <w:r w:rsidRPr="00901350">
        <w:t>Haderxhanaj</w:t>
      </w:r>
      <w:proofErr w:type="spellEnd"/>
      <w:r w:rsidRPr="00901350">
        <w:t xml:space="preserve"> LT, Hogben M. Improving Sexual Health in U.S. Rural Communities: Reducing the Impact of Stigma. AIDS </w:t>
      </w:r>
      <w:proofErr w:type="spellStart"/>
      <w:r w:rsidRPr="00901350">
        <w:t>Behav</w:t>
      </w:r>
      <w:proofErr w:type="spellEnd"/>
      <w:r w:rsidRPr="00901350">
        <w:t xml:space="preserve">. 2022 Jan;26(Suppl 1):90–9. </w:t>
      </w:r>
    </w:p>
    <w:p w14:paraId="3C6298CB" w14:textId="07FFAD49" w:rsidR="00331E04" w:rsidRPr="00901350" w:rsidRDefault="00331E04" w:rsidP="00331E04">
      <w:pPr>
        <w:pStyle w:val="Bibliography"/>
      </w:pPr>
      <w:r w:rsidRPr="00901350">
        <w:t>33</w:t>
      </w:r>
      <w:r>
        <w:t>s</w:t>
      </w:r>
      <w:r w:rsidRPr="00901350">
        <w:t>.</w:t>
      </w:r>
      <w:r w:rsidRPr="00901350">
        <w:tab/>
        <w:t xml:space="preserve">Gupta GR, Parkhurst JO, Ogden JA, </w:t>
      </w:r>
      <w:proofErr w:type="spellStart"/>
      <w:r w:rsidRPr="00901350">
        <w:t>Aggleton</w:t>
      </w:r>
      <w:proofErr w:type="spellEnd"/>
      <w:r w:rsidRPr="00901350">
        <w:t xml:space="preserve"> P, Mahal A. Structural approaches to HIV prevention. Lancet. 2008 Aug 30;372(9640):764–75. </w:t>
      </w:r>
    </w:p>
    <w:p w14:paraId="2D8C84B4" w14:textId="76A776FF" w:rsidR="00331E04" w:rsidRPr="00901350" w:rsidRDefault="00331E04" w:rsidP="00331E04">
      <w:pPr>
        <w:pStyle w:val="Bibliography"/>
      </w:pPr>
      <w:r w:rsidRPr="00901350">
        <w:t>34</w:t>
      </w:r>
      <w:r>
        <w:t>s</w:t>
      </w:r>
      <w:r w:rsidRPr="00901350">
        <w:t>.</w:t>
      </w:r>
      <w:r w:rsidRPr="00901350">
        <w:tab/>
        <w:t xml:space="preserve">Dean HD, Fenton KA. Addressing Social Determinants of Health in the Prevention and Control of HIV/AIDS, Viral Hepatitis, Sexually Transmitted Infections, and Tuberculosis. Public Health Rep. 2010 Jul;125(4_suppl):1–5. </w:t>
      </w:r>
    </w:p>
    <w:p w14:paraId="02CBC8E2" w14:textId="118D1EA8" w:rsidR="00331E04" w:rsidRPr="00901350" w:rsidRDefault="00331E04" w:rsidP="00331E04">
      <w:pPr>
        <w:pStyle w:val="Bibliography"/>
      </w:pPr>
      <w:r w:rsidRPr="00901350">
        <w:t>35</w:t>
      </w:r>
      <w:r>
        <w:t>s</w:t>
      </w:r>
      <w:r w:rsidRPr="00901350">
        <w:t>.</w:t>
      </w:r>
      <w:r w:rsidRPr="00901350">
        <w:tab/>
        <w:t xml:space="preserve">Daniel H, Bornstein SS, Kane GC, </w:t>
      </w:r>
      <w:proofErr w:type="gramStart"/>
      <w:r w:rsidRPr="00901350">
        <w:t>Health</w:t>
      </w:r>
      <w:proofErr w:type="gramEnd"/>
      <w:r w:rsidRPr="00901350">
        <w:t xml:space="preserve"> and Public Policy Committee of the American College of Physicians. Addressing Social Determinants to Improve Patient Care and Promote Health Equity: An American College of Physicians Position Paper. Ann Intern Med. 2018 Apr 17;168(8):577–8. </w:t>
      </w:r>
    </w:p>
    <w:p w14:paraId="2ED58FE7" w14:textId="34057A4B" w:rsidR="00331E04" w:rsidRDefault="00331E04" w:rsidP="00331E04">
      <w:r w:rsidRPr="00901350">
        <w:t>36</w:t>
      </w:r>
      <w:r>
        <w:t>s</w:t>
      </w:r>
      <w:r w:rsidRPr="00901350">
        <w:t>.</w:t>
      </w:r>
      <w:r>
        <w:t xml:space="preserve"> </w:t>
      </w:r>
      <w:r w:rsidRPr="00901350">
        <w:t>Schechter-Perkins EM, Jenkins D, White LF, Mitchell PM. Treatment of Cases of Neisseria gonorrhoeae and Chlamydia trachomatis in Emergency Department Patients. Sexually Transmitted Diseases. 2015 Jul;42(7):353–7.</w:t>
      </w:r>
    </w:p>
    <w:sectPr w:rsidR="0033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04"/>
    <w:rsid w:val="003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5F410"/>
  <w15:chartTrackingRefBased/>
  <w15:docId w15:val="{A30A49EB-EA13-564D-81F1-76922FD7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0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31E04"/>
    <w:pPr>
      <w:tabs>
        <w:tab w:val="left" w:pos="380"/>
        <w:tab w:val="left" w:pos="500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Betheny Swinehart</dc:creator>
  <cp:keywords/>
  <dc:description/>
  <cp:lastModifiedBy>Betheny Swinehart</cp:lastModifiedBy>
  <cp:revision>1</cp:revision>
  <dcterms:created xsi:type="dcterms:W3CDTF">2022-12-21T20:44:00Z</dcterms:created>
  <dcterms:modified xsi:type="dcterms:W3CDTF">2022-12-21T20:47:00Z</dcterms:modified>
</cp:coreProperties>
</file>