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2166" w14:textId="14649A5B" w:rsidR="00F066A7" w:rsidRPr="008761D9" w:rsidRDefault="00E67D2D" w:rsidP="00F066A7">
      <w:pPr>
        <w:rPr>
          <w:rFonts w:ascii="Georgia" w:hAnsi="Georgia"/>
          <w:b/>
          <w:sz w:val="22"/>
          <w:szCs w:val="22"/>
        </w:rPr>
      </w:pPr>
      <w:r w:rsidRPr="008761D9">
        <w:rPr>
          <w:rFonts w:ascii="Georgia" w:hAnsi="Georgia"/>
          <w:b/>
          <w:sz w:val="22"/>
          <w:szCs w:val="22"/>
        </w:rPr>
        <w:t>Supplemental Table 1</w:t>
      </w:r>
      <w:r w:rsidR="00F066A7" w:rsidRPr="008761D9">
        <w:rPr>
          <w:rFonts w:ascii="Georgia" w:hAnsi="Georgia"/>
          <w:b/>
          <w:sz w:val="22"/>
          <w:szCs w:val="22"/>
        </w:rPr>
        <w:t xml:space="preserve">. Extracorporeal Support and Limitations of Resuscitation Therapies </w:t>
      </w:r>
    </w:p>
    <w:p w14:paraId="534239AB" w14:textId="77777777" w:rsidR="00F066A7" w:rsidRPr="008761D9" w:rsidRDefault="00F066A7" w:rsidP="00F066A7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820"/>
        <w:gridCol w:w="1170"/>
      </w:tblGrid>
      <w:tr w:rsidR="008761D9" w:rsidRPr="008761D9" w14:paraId="13AD88D4" w14:textId="77777777" w:rsidTr="00D10E92">
        <w:tc>
          <w:tcPr>
            <w:tcW w:w="8820" w:type="dxa"/>
          </w:tcPr>
          <w:p w14:paraId="2EAB3960" w14:textId="77777777" w:rsidR="00F066A7" w:rsidRPr="008761D9" w:rsidRDefault="00F066A7" w:rsidP="00D10E9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761D9">
              <w:rPr>
                <w:rFonts w:ascii="Georgia" w:hAnsi="Georgia"/>
                <w:b/>
                <w:sz w:val="22"/>
                <w:szCs w:val="22"/>
              </w:rPr>
              <w:t>Question / Topic</w:t>
            </w:r>
          </w:p>
        </w:tc>
        <w:tc>
          <w:tcPr>
            <w:tcW w:w="1170" w:type="dxa"/>
          </w:tcPr>
          <w:p w14:paraId="79C4F30F" w14:textId="77777777" w:rsidR="00F066A7" w:rsidRPr="008761D9" w:rsidRDefault="00F066A7" w:rsidP="00D10E9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761D9">
              <w:rPr>
                <w:rFonts w:ascii="Georgia" w:hAnsi="Georgia"/>
                <w:b/>
                <w:sz w:val="22"/>
                <w:szCs w:val="22"/>
              </w:rPr>
              <w:t>n (%)</w:t>
            </w:r>
          </w:p>
        </w:tc>
      </w:tr>
      <w:tr w:rsidR="008761D9" w:rsidRPr="008761D9" w14:paraId="170058E1" w14:textId="77777777" w:rsidTr="00D10E92">
        <w:trPr>
          <w:trHeight w:val="288"/>
        </w:trPr>
        <w:tc>
          <w:tcPr>
            <w:tcW w:w="8820" w:type="dxa"/>
          </w:tcPr>
          <w:p w14:paraId="0366E298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ECMO Center?</w:t>
            </w:r>
          </w:p>
          <w:p w14:paraId="1D0F8FD4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Yes</w:t>
            </w:r>
          </w:p>
          <w:p w14:paraId="790D6ABD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</w:t>
            </w:r>
          </w:p>
        </w:tc>
        <w:tc>
          <w:tcPr>
            <w:tcW w:w="1170" w:type="dxa"/>
          </w:tcPr>
          <w:p w14:paraId="12C4D3BE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3FBD5E6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66 (84.6)</w:t>
            </w:r>
          </w:p>
          <w:p w14:paraId="0F49A309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12 (15.4)</w:t>
            </w:r>
          </w:p>
        </w:tc>
      </w:tr>
      <w:tr w:rsidR="008761D9" w:rsidRPr="008761D9" w14:paraId="5EBE81D2" w14:textId="77777777" w:rsidTr="00D10E92">
        <w:trPr>
          <w:trHeight w:val="288"/>
        </w:trPr>
        <w:tc>
          <w:tcPr>
            <w:tcW w:w="8820" w:type="dxa"/>
          </w:tcPr>
          <w:p w14:paraId="035E6398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Provision of ECMO for patients with COVID-19</w:t>
            </w:r>
            <w:r w:rsidRPr="008761D9">
              <w:rPr>
                <w:rFonts w:ascii="Georgia" w:hAnsi="Georgia"/>
                <w:sz w:val="22"/>
                <w:szCs w:val="22"/>
                <w:vertAlign w:val="superscript"/>
              </w:rPr>
              <w:t>a</w:t>
            </w:r>
          </w:p>
          <w:p w14:paraId="571F6601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Yes</w:t>
            </w:r>
          </w:p>
          <w:p w14:paraId="6A991F82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cannulate patients with confirmed COVID-19)</w:t>
            </w:r>
          </w:p>
          <w:p w14:paraId="0F5AB4B1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cannulate patients with suspected or confirmed COVID-19)</w:t>
            </w:r>
          </w:p>
          <w:p w14:paraId="25D2A472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cannulate any patient without negative COVID-19 testing)</w:t>
            </w:r>
          </w:p>
          <w:p w14:paraId="1CFB8175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Unsure/variable</w:t>
            </w:r>
          </w:p>
        </w:tc>
        <w:tc>
          <w:tcPr>
            <w:tcW w:w="1170" w:type="dxa"/>
          </w:tcPr>
          <w:p w14:paraId="77A22963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31AAA89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56 (84.8)</w:t>
            </w:r>
          </w:p>
          <w:p w14:paraId="510D0F14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4 (6.1)</w:t>
            </w:r>
          </w:p>
          <w:p w14:paraId="7D084CC7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42765851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5126F62A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6 (9.1)</w:t>
            </w:r>
          </w:p>
        </w:tc>
      </w:tr>
      <w:tr w:rsidR="008761D9" w:rsidRPr="008761D9" w14:paraId="7B7E09A2" w14:textId="77777777" w:rsidTr="00D10E92">
        <w:tc>
          <w:tcPr>
            <w:tcW w:w="8820" w:type="dxa"/>
          </w:tcPr>
          <w:p w14:paraId="4D8749F4" w14:textId="3084B493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Provision of ECPR for IHCA (in general / prior to COVID-19</w:t>
            </w:r>
            <w:r w:rsidR="00296984" w:rsidRPr="008761D9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="00296984" w:rsidRPr="008761D9">
              <w:rPr>
                <w:rFonts w:ascii="Georgia" w:hAnsi="Georgia"/>
                <w:sz w:val="22"/>
                <w:szCs w:val="22"/>
              </w:rPr>
              <w:t>pandemic</w:t>
            </w:r>
            <w:r w:rsidRPr="008761D9">
              <w:rPr>
                <w:rFonts w:ascii="Georgia" w:hAnsi="Georgia"/>
                <w:sz w:val="22"/>
                <w:szCs w:val="22"/>
              </w:rPr>
              <w:t>)</w:t>
            </w:r>
            <w:r w:rsidRPr="008761D9">
              <w:rPr>
                <w:rFonts w:ascii="Georgia" w:hAnsi="Georgia"/>
                <w:sz w:val="22"/>
                <w:szCs w:val="22"/>
                <w:vertAlign w:val="superscript"/>
              </w:rPr>
              <w:t>a</w:t>
            </w:r>
            <w:proofErr w:type="gramEnd"/>
          </w:p>
          <w:p w14:paraId="5A2CE85C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Yes</w:t>
            </w:r>
            <w:bookmarkStart w:id="0" w:name="_GoBack"/>
            <w:bookmarkEnd w:id="0"/>
          </w:p>
          <w:p w14:paraId="07DAFFA5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</w:t>
            </w:r>
          </w:p>
        </w:tc>
        <w:tc>
          <w:tcPr>
            <w:tcW w:w="1170" w:type="dxa"/>
          </w:tcPr>
          <w:p w14:paraId="778E17D5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1353DBE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47 (71.2)</w:t>
            </w:r>
          </w:p>
          <w:p w14:paraId="128E6324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19 (28.8)</w:t>
            </w:r>
          </w:p>
        </w:tc>
      </w:tr>
      <w:tr w:rsidR="008761D9" w:rsidRPr="008761D9" w14:paraId="0EF2FCF5" w14:textId="77777777" w:rsidTr="00D10E92">
        <w:tc>
          <w:tcPr>
            <w:tcW w:w="8820" w:type="dxa"/>
          </w:tcPr>
          <w:p w14:paraId="2D44767A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Provision of ECPR for COVID-19 patients with </w:t>
            </w:r>
            <w:proofErr w:type="spellStart"/>
            <w:r w:rsidRPr="008761D9">
              <w:rPr>
                <w:rFonts w:ascii="Georgia" w:hAnsi="Georgia"/>
                <w:sz w:val="22"/>
                <w:szCs w:val="22"/>
              </w:rPr>
              <w:t>IHCA</w:t>
            </w:r>
            <w:r w:rsidRPr="008761D9">
              <w:rPr>
                <w:rFonts w:ascii="Georgia" w:hAnsi="Georgia"/>
                <w:sz w:val="22"/>
                <w:szCs w:val="22"/>
                <w:vertAlign w:val="superscript"/>
              </w:rPr>
              <w:t>b</w:t>
            </w:r>
            <w:proofErr w:type="spellEnd"/>
          </w:p>
          <w:p w14:paraId="3681EC14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Yes</w:t>
            </w:r>
          </w:p>
          <w:p w14:paraId="314A993A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IHCA in patients with confirmed COVID-19)</w:t>
            </w:r>
          </w:p>
          <w:p w14:paraId="15E5175F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IHCA in patients with confirmed/suspected COVID-19)</w:t>
            </w:r>
          </w:p>
          <w:p w14:paraId="10BE4E10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IHCA in any patient without negative COVID-19 test)</w:t>
            </w:r>
          </w:p>
          <w:p w14:paraId="6FC57847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IHCA during COVID-19 pandemic)</w:t>
            </w:r>
          </w:p>
          <w:p w14:paraId="05A42C0A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Unsure/variable</w:t>
            </w:r>
          </w:p>
        </w:tc>
        <w:tc>
          <w:tcPr>
            <w:tcW w:w="1170" w:type="dxa"/>
          </w:tcPr>
          <w:p w14:paraId="063A3302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1C3901F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12 (25.5)</w:t>
            </w:r>
          </w:p>
          <w:p w14:paraId="467CB82C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13 (27.7)</w:t>
            </w:r>
          </w:p>
          <w:p w14:paraId="39B251B2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5 (10.6)</w:t>
            </w:r>
          </w:p>
          <w:p w14:paraId="08F4DEC0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 (2.1)</w:t>
            </w:r>
          </w:p>
          <w:p w14:paraId="3512315C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 (2.1)</w:t>
            </w:r>
          </w:p>
          <w:p w14:paraId="15FC6673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15 (31.9)</w:t>
            </w:r>
          </w:p>
        </w:tc>
      </w:tr>
      <w:tr w:rsidR="008761D9" w:rsidRPr="008761D9" w14:paraId="6D474F0B" w14:textId="77777777" w:rsidTr="00D10E92">
        <w:tc>
          <w:tcPr>
            <w:tcW w:w="8820" w:type="dxa"/>
          </w:tcPr>
          <w:p w14:paraId="1ADEF8CE" w14:textId="43D0E9FA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Provision of ECPR for OHCA (in general / prior to COVID-19</w:t>
            </w:r>
            <w:r w:rsidR="00296984" w:rsidRPr="008761D9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="00296984" w:rsidRPr="008761D9">
              <w:rPr>
                <w:rFonts w:ascii="Georgia" w:hAnsi="Georgia"/>
                <w:sz w:val="22"/>
                <w:szCs w:val="22"/>
              </w:rPr>
              <w:t>pandemic</w:t>
            </w:r>
            <w:r w:rsidRPr="008761D9">
              <w:rPr>
                <w:rFonts w:ascii="Georgia" w:hAnsi="Georgia"/>
                <w:sz w:val="22"/>
                <w:szCs w:val="22"/>
              </w:rPr>
              <w:t>)</w:t>
            </w:r>
            <w:r w:rsidRPr="008761D9">
              <w:rPr>
                <w:rFonts w:ascii="Georgia" w:hAnsi="Georgia"/>
                <w:sz w:val="22"/>
                <w:szCs w:val="22"/>
                <w:vertAlign w:val="superscript"/>
              </w:rPr>
              <w:t>a</w:t>
            </w:r>
            <w:proofErr w:type="gramEnd"/>
          </w:p>
          <w:p w14:paraId="76FBBA58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Yes</w:t>
            </w:r>
          </w:p>
          <w:p w14:paraId="3228B50F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</w:t>
            </w:r>
          </w:p>
        </w:tc>
        <w:tc>
          <w:tcPr>
            <w:tcW w:w="1170" w:type="dxa"/>
          </w:tcPr>
          <w:p w14:paraId="5EB6DA49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7E11A8E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14 (21.2)</w:t>
            </w:r>
          </w:p>
          <w:p w14:paraId="01C492FB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52 (78.8)</w:t>
            </w:r>
          </w:p>
        </w:tc>
      </w:tr>
      <w:tr w:rsidR="008761D9" w:rsidRPr="008761D9" w14:paraId="6E152758" w14:textId="77777777" w:rsidTr="00D10E92">
        <w:tc>
          <w:tcPr>
            <w:tcW w:w="8820" w:type="dxa"/>
          </w:tcPr>
          <w:p w14:paraId="63B04B1D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Provision of ECPR for COVID-19 patients with </w:t>
            </w:r>
            <w:proofErr w:type="spellStart"/>
            <w:r w:rsidRPr="008761D9">
              <w:rPr>
                <w:rFonts w:ascii="Georgia" w:hAnsi="Georgia"/>
                <w:sz w:val="22"/>
                <w:szCs w:val="22"/>
              </w:rPr>
              <w:t>OHCA</w:t>
            </w:r>
            <w:r w:rsidRPr="008761D9">
              <w:rPr>
                <w:rFonts w:ascii="Georgia" w:hAnsi="Georgia"/>
                <w:sz w:val="22"/>
                <w:szCs w:val="22"/>
                <w:vertAlign w:val="superscript"/>
              </w:rPr>
              <w:t>c</w:t>
            </w:r>
            <w:proofErr w:type="spellEnd"/>
          </w:p>
          <w:p w14:paraId="7D3E7A83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Yes</w:t>
            </w:r>
          </w:p>
          <w:p w14:paraId="60EEF1C4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OHCA in patients with confirmed COVID-19)</w:t>
            </w:r>
          </w:p>
          <w:p w14:paraId="49BDE7E9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OHCA in patients with confirmed/suspected COVID-19)</w:t>
            </w:r>
          </w:p>
          <w:p w14:paraId="1576AB37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OHCA in any patient without negative COVID-19 test)</w:t>
            </w:r>
          </w:p>
          <w:p w14:paraId="04932118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(will not perform ECPR for OHCA during COVID-19 pandemic)</w:t>
            </w:r>
          </w:p>
          <w:p w14:paraId="1B694D78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Unsure/variable</w:t>
            </w:r>
          </w:p>
        </w:tc>
        <w:tc>
          <w:tcPr>
            <w:tcW w:w="1170" w:type="dxa"/>
          </w:tcPr>
          <w:p w14:paraId="31CDAD77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8482E6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5 (35.7)</w:t>
            </w:r>
          </w:p>
          <w:p w14:paraId="089E9523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46CC228D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205655F7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2B2C96EF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3 (21.4)</w:t>
            </w:r>
          </w:p>
          <w:p w14:paraId="68A71D1F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6 (42.9)</w:t>
            </w:r>
          </w:p>
        </w:tc>
      </w:tr>
      <w:tr w:rsidR="008761D9" w:rsidRPr="008761D9" w14:paraId="0B4FAA78" w14:textId="77777777" w:rsidTr="00D10E92">
        <w:tc>
          <w:tcPr>
            <w:tcW w:w="8820" w:type="dxa"/>
          </w:tcPr>
          <w:p w14:paraId="3C934930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Institutional policy for limitation of resuscitation in patients with COVID-19</w:t>
            </w:r>
          </w:p>
          <w:p w14:paraId="796B97C4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Guidance to not perform prolonged CPR after reversible causes reasonably addressed</w:t>
            </w:r>
          </w:p>
          <w:p w14:paraId="2FAA3889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Specific limitation of CPR duration</w:t>
            </w:r>
          </w:p>
          <w:p w14:paraId="30479CD6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CPR provided in cases of cardiac arrest due to progressive respiratory failure</w:t>
            </w:r>
          </w:p>
          <w:p w14:paraId="46589901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CPR for patients with confirmed COVID-19</w:t>
            </w:r>
          </w:p>
          <w:p w14:paraId="4FF29E58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CPR for patients with confirmed/suspected COVID-19</w:t>
            </w:r>
          </w:p>
          <w:p w14:paraId="29B16DC9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No related policy change for these patients</w:t>
            </w:r>
          </w:p>
          <w:p w14:paraId="16CD8D5E" w14:textId="77777777" w:rsidR="00F066A7" w:rsidRPr="008761D9" w:rsidRDefault="00F066A7" w:rsidP="00D10E92">
            <w:pPr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 xml:space="preserve">  Unsure/variable</w:t>
            </w:r>
          </w:p>
        </w:tc>
        <w:tc>
          <w:tcPr>
            <w:tcW w:w="1170" w:type="dxa"/>
          </w:tcPr>
          <w:p w14:paraId="66B4FE5A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88EAD2B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25 (32.1)</w:t>
            </w:r>
          </w:p>
          <w:p w14:paraId="249628BC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2FA56D2B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3 (3.8)</w:t>
            </w:r>
          </w:p>
          <w:p w14:paraId="7859DF49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2AD7FD77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0 (0)</w:t>
            </w:r>
          </w:p>
          <w:p w14:paraId="3B238124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46 (59.0)</w:t>
            </w:r>
          </w:p>
          <w:p w14:paraId="5C1E23C9" w14:textId="77777777" w:rsidR="00F066A7" w:rsidRPr="008761D9" w:rsidRDefault="00F066A7" w:rsidP="00D10E9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761D9">
              <w:rPr>
                <w:rFonts w:ascii="Georgia" w:hAnsi="Georgia"/>
                <w:sz w:val="22"/>
                <w:szCs w:val="22"/>
              </w:rPr>
              <w:t>4 (5.1)</w:t>
            </w:r>
          </w:p>
        </w:tc>
      </w:tr>
    </w:tbl>
    <w:p w14:paraId="0A4B65E9" w14:textId="26E25027" w:rsidR="00F066A7" w:rsidRPr="008761D9" w:rsidRDefault="00471F84" w:rsidP="00F066A7">
      <w:pPr>
        <w:rPr>
          <w:rFonts w:ascii="Georgia" w:hAnsi="Georgia"/>
          <w:bCs/>
          <w:sz w:val="22"/>
          <w:szCs w:val="22"/>
        </w:rPr>
      </w:pPr>
      <w:r w:rsidRPr="008761D9">
        <w:rPr>
          <w:rFonts w:ascii="Georgia" w:hAnsi="Georgia"/>
          <w:bCs/>
          <w:sz w:val="22"/>
          <w:szCs w:val="22"/>
        </w:rPr>
        <w:t xml:space="preserve">Survey responses from 78 United States pediatric hospital representatives. </w:t>
      </w:r>
    </w:p>
    <w:p w14:paraId="0991447C" w14:textId="77777777" w:rsidR="00F066A7" w:rsidRPr="008761D9" w:rsidRDefault="00F066A7" w:rsidP="00F066A7">
      <w:pPr>
        <w:rPr>
          <w:rFonts w:ascii="Georgia" w:hAnsi="Georgia"/>
          <w:bCs/>
          <w:sz w:val="22"/>
          <w:szCs w:val="22"/>
        </w:rPr>
      </w:pPr>
      <w:r w:rsidRPr="008761D9">
        <w:rPr>
          <w:rFonts w:ascii="Georgia" w:hAnsi="Georgia"/>
          <w:bCs/>
          <w:sz w:val="22"/>
          <w:szCs w:val="22"/>
        </w:rPr>
        <w:t>ECMO = extracorporeal membrane oxygenation, ECPR = extracorporeal cardiopulmonary resuscitation, IHCA = in-hospital cardiac arrest, OHCA = out-of-hospital cardiac arrest.</w:t>
      </w:r>
    </w:p>
    <w:p w14:paraId="24FCFC4D" w14:textId="77777777" w:rsidR="00F066A7" w:rsidRPr="008761D9" w:rsidRDefault="00F066A7" w:rsidP="00F066A7">
      <w:pPr>
        <w:rPr>
          <w:rFonts w:ascii="Georgia" w:hAnsi="Georgia"/>
          <w:bCs/>
          <w:sz w:val="22"/>
          <w:szCs w:val="22"/>
        </w:rPr>
      </w:pPr>
      <w:r w:rsidRPr="008761D9">
        <w:rPr>
          <w:rFonts w:ascii="Georgia" w:hAnsi="Georgia"/>
          <w:bCs/>
          <w:sz w:val="22"/>
          <w:szCs w:val="22"/>
          <w:vertAlign w:val="superscript"/>
        </w:rPr>
        <w:t>a</w:t>
      </w:r>
      <w:r w:rsidRPr="008761D9">
        <w:rPr>
          <w:rFonts w:ascii="Georgia" w:hAnsi="Georgia"/>
          <w:bCs/>
          <w:sz w:val="22"/>
          <w:szCs w:val="22"/>
        </w:rPr>
        <w:t xml:space="preserve"> Denominator limited to those institutions identified as an ECMO Center (n = 66).</w:t>
      </w:r>
    </w:p>
    <w:p w14:paraId="1867D2BE" w14:textId="77777777" w:rsidR="00F066A7" w:rsidRPr="008761D9" w:rsidRDefault="00F066A7" w:rsidP="00F066A7">
      <w:pPr>
        <w:rPr>
          <w:rFonts w:ascii="Georgia" w:hAnsi="Georgia"/>
          <w:bCs/>
          <w:sz w:val="22"/>
          <w:szCs w:val="22"/>
        </w:rPr>
      </w:pPr>
      <w:r w:rsidRPr="008761D9">
        <w:rPr>
          <w:rFonts w:ascii="Georgia" w:hAnsi="Georgia"/>
          <w:bCs/>
          <w:sz w:val="22"/>
          <w:szCs w:val="22"/>
          <w:vertAlign w:val="superscript"/>
        </w:rPr>
        <w:t>b</w:t>
      </w:r>
      <w:r w:rsidRPr="008761D9">
        <w:rPr>
          <w:rFonts w:ascii="Georgia" w:hAnsi="Georgia"/>
          <w:bCs/>
          <w:sz w:val="22"/>
          <w:szCs w:val="22"/>
        </w:rPr>
        <w:t xml:space="preserve"> Denominator limited to those institutions providing ECPR for IHCA in general (prior to COVID-19 pandemic; n = 47).</w:t>
      </w:r>
    </w:p>
    <w:p w14:paraId="620C8269" w14:textId="77777777" w:rsidR="00F066A7" w:rsidRPr="008761D9" w:rsidRDefault="00F066A7" w:rsidP="00F066A7">
      <w:pPr>
        <w:rPr>
          <w:rFonts w:ascii="Georgia" w:hAnsi="Georgia"/>
          <w:bCs/>
          <w:sz w:val="22"/>
          <w:szCs w:val="22"/>
        </w:rPr>
      </w:pPr>
      <w:r w:rsidRPr="008761D9">
        <w:rPr>
          <w:rFonts w:ascii="Georgia" w:hAnsi="Georgia"/>
          <w:bCs/>
          <w:sz w:val="22"/>
          <w:szCs w:val="22"/>
          <w:vertAlign w:val="superscript"/>
        </w:rPr>
        <w:t>c</w:t>
      </w:r>
      <w:r w:rsidRPr="008761D9">
        <w:rPr>
          <w:rFonts w:ascii="Georgia" w:hAnsi="Georgia"/>
          <w:bCs/>
          <w:sz w:val="22"/>
          <w:szCs w:val="22"/>
        </w:rPr>
        <w:t xml:space="preserve"> Denominator limited to those institutions providing ECPR for OHCA in general (prior to COVID-19 pandemic; n=14).</w:t>
      </w:r>
    </w:p>
    <w:p w14:paraId="14F3E99D" w14:textId="77777777" w:rsidR="00F066A7" w:rsidRPr="008761D9" w:rsidRDefault="00F066A7" w:rsidP="00F066A7">
      <w:pPr>
        <w:rPr>
          <w:rFonts w:ascii="Georgia" w:hAnsi="Georgia"/>
          <w:b/>
          <w:sz w:val="22"/>
          <w:szCs w:val="22"/>
        </w:rPr>
      </w:pPr>
    </w:p>
    <w:p w14:paraId="582C5ADA" w14:textId="77777777" w:rsidR="008A29E3" w:rsidRPr="008761D9" w:rsidRDefault="008A29E3"/>
    <w:sectPr w:rsidR="008A29E3" w:rsidRPr="008761D9" w:rsidSect="00F605A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4044" w14:textId="77777777" w:rsidR="00634043" w:rsidRDefault="00634043">
      <w:r>
        <w:separator/>
      </w:r>
    </w:p>
  </w:endnote>
  <w:endnote w:type="continuationSeparator" w:id="0">
    <w:p w14:paraId="6E26A1F9" w14:textId="77777777" w:rsidR="00634043" w:rsidRDefault="006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8624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5DBFD" w14:textId="77777777" w:rsidR="00EE67C3" w:rsidRDefault="00F066A7" w:rsidP="00F605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55C57" w14:textId="77777777" w:rsidR="00EE67C3" w:rsidRDefault="008761D9" w:rsidP="00F605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8266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21780" w14:textId="77777777" w:rsidR="00EE67C3" w:rsidRDefault="00F066A7" w:rsidP="00F605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4FFC5D32" w14:textId="77777777" w:rsidR="00EE67C3" w:rsidRDefault="008761D9" w:rsidP="00F60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6B34" w14:textId="77777777" w:rsidR="00634043" w:rsidRDefault="00634043">
      <w:r>
        <w:separator/>
      </w:r>
    </w:p>
  </w:footnote>
  <w:footnote w:type="continuationSeparator" w:id="0">
    <w:p w14:paraId="60CF9F66" w14:textId="77777777" w:rsidR="00634043" w:rsidRDefault="0063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A7"/>
    <w:rsid w:val="0004493C"/>
    <w:rsid w:val="00296984"/>
    <w:rsid w:val="00471F84"/>
    <w:rsid w:val="00634043"/>
    <w:rsid w:val="00691E13"/>
    <w:rsid w:val="008761D9"/>
    <w:rsid w:val="008A29E3"/>
    <w:rsid w:val="00A31463"/>
    <w:rsid w:val="00A744E7"/>
    <w:rsid w:val="00AB5D9B"/>
    <w:rsid w:val="00E67D2D"/>
    <w:rsid w:val="00EC2734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E4A6"/>
  <w15:chartTrackingRefBased/>
  <w15:docId w15:val="{6BA6E2C5-FB9B-E64C-BBA0-A97699CA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A7"/>
  </w:style>
  <w:style w:type="character" w:styleId="PageNumber">
    <w:name w:val="page number"/>
    <w:basedOn w:val="DefaultParagraphFont"/>
    <w:uiPriority w:val="99"/>
    <w:semiHidden/>
    <w:unhideWhenUsed/>
    <w:rsid w:val="00F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Morgan</dc:creator>
  <cp:keywords/>
  <dc:description/>
  <cp:lastModifiedBy>Baeuerlein, Christopher</cp:lastModifiedBy>
  <cp:revision>5</cp:revision>
  <dcterms:created xsi:type="dcterms:W3CDTF">2020-05-21T19:52:00Z</dcterms:created>
  <dcterms:modified xsi:type="dcterms:W3CDTF">2020-06-22T14:35:00Z</dcterms:modified>
</cp:coreProperties>
</file>