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00880" w:rsidRDefault="005D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AJPMR RFS CARE Checklist</w:t>
      </w:r>
    </w:p>
    <w:p w14:paraId="00000002" w14:textId="4B03FFBF" w:rsidR="00E00880" w:rsidRDefault="005D689B">
      <w:pPr>
        <w:numPr>
          <w:ilvl w:val="0"/>
          <w:numId w:val="1"/>
        </w:numPr>
      </w:pPr>
      <w:r>
        <w:rPr>
          <w:i/>
        </w:rPr>
        <w:t>Title</w:t>
      </w:r>
      <w:r>
        <w:t xml:space="preserve"> – The area of focus and “clinical vignette” should appear in the title</w:t>
      </w:r>
      <w:r w:rsidR="00667D82">
        <w:t xml:space="preserve"> </w:t>
      </w:r>
      <w:r w:rsidR="00667D82">
        <w:rPr>
          <w:b/>
          <w:bCs/>
        </w:rPr>
        <w:t xml:space="preserve">Line </w:t>
      </w:r>
      <w:r w:rsidR="0033100B">
        <w:rPr>
          <w:b/>
          <w:bCs/>
        </w:rPr>
        <w:t>1;</w:t>
      </w:r>
      <w:proofErr w:type="gramStart"/>
      <w:r w:rsidR="0033100B">
        <w:rPr>
          <w:b/>
          <w:bCs/>
        </w:rPr>
        <w:t>3</w:t>
      </w:r>
      <w:proofErr w:type="gramEnd"/>
    </w:p>
    <w:p w14:paraId="00000003" w14:textId="0C07CF86" w:rsidR="00E00880" w:rsidRDefault="005D689B">
      <w:pPr>
        <w:numPr>
          <w:ilvl w:val="0"/>
          <w:numId w:val="1"/>
        </w:numPr>
      </w:pPr>
      <w:r>
        <w:rPr>
          <w:i/>
        </w:rPr>
        <w:t>Keywords</w:t>
      </w:r>
      <w:r>
        <w:t xml:space="preserve"> – Two to five keywords that identify topics in this case report</w:t>
      </w:r>
      <w:r w:rsidR="00667D82">
        <w:t xml:space="preserve"> </w:t>
      </w:r>
      <w:r w:rsidR="00667D82">
        <w:rPr>
          <w:b/>
          <w:bCs/>
        </w:rPr>
        <w:t>Line 27 (non-blinded version)</w:t>
      </w:r>
    </w:p>
    <w:p w14:paraId="00000004" w14:textId="0CAB31A6" w:rsidR="00E00880" w:rsidRDefault="007A3D35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Patient Information</w:t>
      </w:r>
    </w:p>
    <w:p w14:paraId="00000005" w14:textId="7421B119" w:rsidR="00E00880" w:rsidRDefault="005D689B">
      <w:pPr>
        <w:numPr>
          <w:ilvl w:val="1"/>
          <w:numId w:val="1"/>
        </w:numPr>
      </w:pPr>
      <w:r>
        <w:t>De-identified demographic and other patient information</w:t>
      </w:r>
      <w:r w:rsidR="00667D82">
        <w:t xml:space="preserve"> </w:t>
      </w:r>
      <w:r w:rsidR="00667D82">
        <w:rPr>
          <w:b/>
          <w:bCs/>
        </w:rPr>
        <w:t xml:space="preserve">Line </w:t>
      </w:r>
      <w:r w:rsidR="0033100B">
        <w:rPr>
          <w:b/>
          <w:bCs/>
        </w:rPr>
        <w:t>7</w:t>
      </w:r>
    </w:p>
    <w:p w14:paraId="00000006" w14:textId="072B2DEF" w:rsidR="00E00880" w:rsidRDefault="005D689B">
      <w:pPr>
        <w:numPr>
          <w:ilvl w:val="1"/>
          <w:numId w:val="1"/>
        </w:numPr>
      </w:pPr>
      <w:r>
        <w:t>Main concerns and symptoms of the patient’s presenting illness</w:t>
      </w:r>
      <w:r w:rsidR="00667D82">
        <w:t xml:space="preserve"> </w:t>
      </w:r>
      <w:r w:rsidR="00667D82">
        <w:rPr>
          <w:b/>
          <w:bCs/>
        </w:rPr>
        <w:t>Lines 1</w:t>
      </w:r>
      <w:r w:rsidR="0033100B">
        <w:rPr>
          <w:b/>
          <w:bCs/>
        </w:rPr>
        <w:t>4-17</w:t>
      </w:r>
    </w:p>
    <w:p w14:paraId="00000007" w14:textId="28885231" w:rsidR="00E00880" w:rsidRDefault="005D689B">
      <w:pPr>
        <w:numPr>
          <w:ilvl w:val="1"/>
          <w:numId w:val="1"/>
        </w:numPr>
      </w:pPr>
      <w:r>
        <w:t>Pertinent medical, family, and psychosocial history</w:t>
      </w:r>
      <w:r w:rsidR="00667D82">
        <w:t xml:space="preserve"> </w:t>
      </w:r>
      <w:r w:rsidR="00667D82">
        <w:rPr>
          <w:b/>
          <w:bCs/>
        </w:rPr>
        <w:t>Lines 1</w:t>
      </w:r>
      <w:r w:rsidR="0033100B">
        <w:rPr>
          <w:b/>
          <w:bCs/>
        </w:rPr>
        <w:t>7-18</w:t>
      </w:r>
    </w:p>
    <w:p w14:paraId="00000008" w14:textId="1C0A7E80" w:rsidR="00E00880" w:rsidRDefault="005D689B">
      <w:pPr>
        <w:numPr>
          <w:ilvl w:val="1"/>
          <w:numId w:val="1"/>
        </w:numPr>
      </w:pPr>
      <w:r>
        <w:t>Relevant past interventions and their outcomes</w:t>
      </w:r>
      <w:r w:rsidR="00667D82">
        <w:t xml:space="preserve"> </w:t>
      </w:r>
      <w:r w:rsidR="00667D82">
        <w:rPr>
          <w:b/>
          <w:bCs/>
        </w:rPr>
        <w:t>Lines 1</w:t>
      </w:r>
      <w:r w:rsidR="0033100B">
        <w:rPr>
          <w:b/>
          <w:bCs/>
        </w:rPr>
        <w:t>0-13</w:t>
      </w:r>
    </w:p>
    <w:p w14:paraId="00000009" w14:textId="6C59C709" w:rsidR="00E00880" w:rsidRDefault="007A3D35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Clinical Findings</w:t>
      </w:r>
      <w:r w:rsidR="005D689B">
        <w:t xml:space="preserve"> – Relevant physical examination (PE) and other clinical </w:t>
      </w:r>
      <w:proofErr w:type="gramStart"/>
      <w:r w:rsidR="005D689B">
        <w:t>findings</w:t>
      </w:r>
      <w:r w:rsidR="00667D82">
        <w:t xml:space="preserve"> </w:t>
      </w:r>
      <w:r w:rsidR="00667D82">
        <w:rPr>
          <w:b/>
          <w:bCs/>
        </w:rPr>
        <w:t xml:space="preserve"> Lines</w:t>
      </w:r>
      <w:proofErr w:type="gramEnd"/>
      <w:r w:rsidR="00667D82">
        <w:rPr>
          <w:b/>
          <w:bCs/>
        </w:rPr>
        <w:t xml:space="preserve"> 2</w:t>
      </w:r>
      <w:r w:rsidR="00D32D63">
        <w:rPr>
          <w:b/>
          <w:bCs/>
        </w:rPr>
        <w:t>1</w:t>
      </w:r>
      <w:r w:rsidR="0033100B">
        <w:rPr>
          <w:b/>
          <w:bCs/>
        </w:rPr>
        <w:t>-2</w:t>
      </w:r>
      <w:r w:rsidR="00D32D63">
        <w:rPr>
          <w:b/>
          <w:bCs/>
        </w:rPr>
        <w:t>9</w:t>
      </w:r>
    </w:p>
    <w:p w14:paraId="0000000A" w14:textId="4CB567BB" w:rsidR="00E00880" w:rsidRDefault="007A3D35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Timeline</w:t>
      </w:r>
      <w:r w:rsidR="005D689B">
        <w:t xml:space="preserve"> (optional) – Relevant data from this episode of care organized as a timeline (figure or table). This </w:t>
      </w:r>
      <w:proofErr w:type="gramStart"/>
      <w:r w:rsidR="005D689B">
        <w:t>will  not</w:t>
      </w:r>
      <w:proofErr w:type="gramEnd"/>
      <w:r w:rsidR="005D689B">
        <w:t xml:space="preserve"> be counted towards the figure/table limit.</w:t>
      </w:r>
    </w:p>
    <w:p w14:paraId="0000000B" w14:textId="08829788" w:rsidR="00E00880" w:rsidRDefault="007A3D35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Diagnostic Assessment</w:t>
      </w:r>
    </w:p>
    <w:p w14:paraId="0000000C" w14:textId="547B6D81" w:rsidR="00E00880" w:rsidRDefault="005D689B">
      <w:pPr>
        <w:numPr>
          <w:ilvl w:val="1"/>
          <w:numId w:val="1"/>
        </w:numPr>
      </w:pPr>
      <w:r>
        <w:t>Diagnostic Methods (PE, laboratory testing, imaging, surveys)</w:t>
      </w:r>
      <w:r w:rsidR="00667D82">
        <w:t xml:space="preserve"> </w:t>
      </w:r>
      <w:r w:rsidR="00667D82">
        <w:rPr>
          <w:b/>
          <w:bCs/>
        </w:rPr>
        <w:t>Lines 7</w:t>
      </w:r>
      <w:r w:rsidR="00D32D63">
        <w:rPr>
          <w:b/>
          <w:bCs/>
        </w:rPr>
        <w:t>8-83</w:t>
      </w:r>
    </w:p>
    <w:p w14:paraId="0000000D" w14:textId="507E1D7B" w:rsidR="00E00880" w:rsidRDefault="005D689B">
      <w:pPr>
        <w:numPr>
          <w:ilvl w:val="1"/>
          <w:numId w:val="1"/>
        </w:numPr>
      </w:pPr>
      <w:r>
        <w:t>Diagnostic Challenges</w:t>
      </w:r>
      <w:r w:rsidR="00667D82">
        <w:t xml:space="preserve"> </w:t>
      </w:r>
      <w:r w:rsidR="00667D82">
        <w:rPr>
          <w:b/>
          <w:bCs/>
        </w:rPr>
        <w:t>Lines 3</w:t>
      </w:r>
      <w:r w:rsidR="00D32D63">
        <w:rPr>
          <w:b/>
          <w:bCs/>
        </w:rPr>
        <w:t>6-71</w:t>
      </w:r>
    </w:p>
    <w:p w14:paraId="0000000E" w14:textId="09761D75" w:rsidR="00E00880" w:rsidRDefault="005D689B">
      <w:pPr>
        <w:numPr>
          <w:ilvl w:val="1"/>
          <w:numId w:val="1"/>
        </w:numPr>
      </w:pPr>
      <w:r>
        <w:t>Diagnostic Reasoning including a Differential Diagnosis</w:t>
      </w:r>
      <w:r w:rsidR="00667D82">
        <w:t xml:space="preserve"> </w:t>
      </w:r>
      <w:r w:rsidR="00667D82">
        <w:rPr>
          <w:b/>
          <w:bCs/>
        </w:rPr>
        <w:t>Lines 3</w:t>
      </w:r>
      <w:r w:rsidR="00D32D63">
        <w:rPr>
          <w:b/>
          <w:bCs/>
        </w:rPr>
        <w:t>6</w:t>
      </w:r>
      <w:r w:rsidR="0033100B">
        <w:rPr>
          <w:b/>
          <w:bCs/>
        </w:rPr>
        <w:t>-</w:t>
      </w:r>
      <w:r w:rsidR="00D32D63">
        <w:rPr>
          <w:b/>
          <w:bCs/>
        </w:rPr>
        <w:t>71</w:t>
      </w:r>
    </w:p>
    <w:p w14:paraId="0000000F" w14:textId="471085B1" w:rsidR="00E00880" w:rsidRDefault="005D689B">
      <w:pPr>
        <w:numPr>
          <w:ilvl w:val="1"/>
          <w:numId w:val="1"/>
        </w:numPr>
      </w:pPr>
      <w:r>
        <w:t>Prognostic Characteristics when applicable</w:t>
      </w:r>
      <w:r w:rsidR="00667D82">
        <w:t xml:space="preserve"> </w:t>
      </w:r>
      <w:r w:rsidR="00667D82">
        <w:rPr>
          <w:b/>
          <w:bCs/>
        </w:rPr>
        <w:t>N/A</w:t>
      </w:r>
    </w:p>
    <w:p w14:paraId="00000010" w14:textId="1F626BF5" w:rsidR="00E00880" w:rsidRDefault="007A3D35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Therapeutic Intervention</w:t>
      </w:r>
    </w:p>
    <w:p w14:paraId="00000011" w14:textId="72626CDF" w:rsidR="00E00880" w:rsidRDefault="005D689B">
      <w:pPr>
        <w:numPr>
          <w:ilvl w:val="1"/>
          <w:numId w:val="1"/>
        </w:numPr>
      </w:pPr>
      <w:r>
        <w:t>Types of intervention (pharmacologic, surgical, preventive)</w:t>
      </w:r>
      <w:r w:rsidR="00667D82">
        <w:rPr>
          <w:b/>
          <w:bCs/>
        </w:rPr>
        <w:t xml:space="preserve"> Lines </w:t>
      </w:r>
      <w:r w:rsidR="00D32D63">
        <w:rPr>
          <w:b/>
          <w:bCs/>
        </w:rPr>
        <w:t>67-71</w:t>
      </w:r>
      <w:r w:rsidR="0033100B">
        <w:rPr>
          <w:b/>
          <w:bCs/>
        </w:rPr>
        <w:t xml:space="preserve">, </w:t>
      </w:r>
      <w:r w:rsidR="00D32D63">
        <w:rPr>
          <w:b/>
          <w:bCs/>
        </w:rPr>
        <w:t>90</w:t>
      </w:r>
      <w:r w:rsidR="0033100B">
        <w:rPr>
          <w:b/>
          <w:bCs/>
        </w:rPr>
        <w:t>-9</w:t>
      </w:r>
      <w:r w:rsidR="00D32D63">
        <w:rPr>
          <w:b/>
          <w:bCs/>
        </w:rPr>
        <w:t>9</w:t>
      </w:r>
    </w:p>
    <w:p w14:paraId="00000012" w14:textId="1BD79E1E" w:rsidR="00E00880" w:rsidRDefault="005D689B" w:rsidP="0033100B">
      <w:pPr>
        <w:numPr>
          <w:ilvl w:val="1"/>
          <w:numId w:val="1"/>
        </w:numPr>
      </w:pPr>
      <w:r>
        <w:t>Administration of intervention (dosage, strength, duration)</w:t>
      </w:r>
      <w:r w:rsidR="00667D82">
        <w:t xml:space="preserve"> </w:t>
      </w:r>
      <w:r w:rsidR="0033100B">
        <w:rPr>
          <w:b/>
          <w:bCs/>
        </w:rPr>
        <w:t>Lines 6</w:t>
      </w:r>
      <w:r w:rsidR="00D32D63">
        <w:rPr>
          <w:b/>
          <w:bCs/>
        </w:rPr>
        <w:t>7</w:t>
      </w:r>
      <w:r w:rsidR="0033100B">
        <w:rPr>
          <w:b/>
          <w:bCs/>
        </w:rPr>
        <w:t>-6</w:t>
      </w:r>
      <w:r w:rsidR="00D32D63">
        <w:rPr>
          <w:b/>
          <w:bCs/>
        </w:rPr>
        <w:t>1</w:t>
      </w:r>
      <w:r w:rsidR="0033100B">
        <w:rPr>
          <w:b/>
          <w:bCs/>
        </w:rPr>
        <w:t xml:space="preserve">, </w:t>
      </w:r>
      <w:r w:rsidR="00D32D63">
        <w:rPr>
          <w:b/>
          <w:bCs/>
        </w:rPr>
        <w:t>90-99</w:t>
      </w:r>
    </w:p>
    <w:p w14:paraId="00000013" w14:textId="723A22FB" w:rsidR="00E00880" w:rsidRDefault="005D689B">
      <w:pPr>
        <w:numPr>
          <w:ilvl w:val="1"/>
          <w:numId w:val="1"/>
        </w:numPr>
      </w:pPr>
      <w:r>
        <w:t>Changes in the interventions with explanations</w:t>
      </w:r>
      <w:r w:rsidR="00667D82">
        <w:t xml:space="preserve"> </w:t>
      </w:r>
      <w:r w:rsidR="00667D82">
        <w:rPr>
          <w:b/>
          <w:bCs/>
        </w:rPr>
        <w:t>Lines</w:t>
      </w:r>
      <w:r w:rsidR="0033100B">
        <w:rPr>
          <w:b/>
          <w:bCs/>
        </w:rPr>
        <w:t xml:space="preserve"> </w:t>
      </w:r>
      <w:r w:rsidR="00D32D63">
        <w:rPr>
          <w:b/>
          <w:bCs/>
        </w:rPr>
        <w:t>67-71</w:t>
      </w:r>
      <w:r w:rsidR="0033100B">
        <w:rPr>
          <w:b/>
          <w:bCs/>
        </w:rPr>
        <w:t>,</w:t>
      </w:r>
      <w:r w:rsidR="00D32D63">
        <w:rPr>
          <w:b/>
          <w:bCs/>
        </w:rPr>
        <w:t xml:space="preserve"> 90-99</w:t>
      </w:r>
    </w:p>
    <w:p w14:paraId="00000014" w14:textId="779D3C9D" w:rsidR="00E00880" w:rsidRDefault="007A3D35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Follow-up and Outcomes</w:t>
      </w:r>
    </w:p>
    <w:p w14:paraId="00000015" w14:textId="608D576A" w:rsidR="00E00880" w:rsidRDefault="005D689B">
      <w:pPr>
        <w:numPr>
          <w:ilvl w:val="1"/>
          <w:numId w:val="1"/>
        </w:numPr>
      </w:pPr>
      <w:r>
        <w:t>Clinician and patient-assessed outcomes when appropriate</w:t>
      </w:r>
      <w:r w:rsidR="00667D82">
        <w:t xml:space="preserve"> </w:t>
      </w:r>
      <w:r w:rsidR="00667D82">
        <w:rPr>
          <w:b/>
          <w:bCs/>
        </w:rPr>
        <w:t xml:space="preserve">Lines </w:t>
      </w:r>
      <w:r w:rsidR="0033100B">
        <w:rPr>
          <w:b/>
          <w:bCs/>
        </w:rPr>
        <w:t>9</w:t>
      </w:r>
      <w:r w:rsidR="00D32D63">
        <w:rPr>
          <w:b/>
          <w:bCs/>
        </w:rPr>
        <w:t>9-100</w:t>
      </w:r>
    </w:p>
    <w:p w14:paraId="00000016" w14:textId="51794FC1" w:rsidR="00E00880" w:rsidRDefault="005D689B">
      <w:pPr>
        <w:numPr>
          <w:ilvl w:val="1"/>
          <w:numId w:val="1"/>
        </w:numPr>
      </w:pPr>
      <w:r>
        <w:t>Important follow-up diagnostic and other test results</w:t>
      </w:r>
      <w:r w:rsidR="00667D82">
        <w:t xml:space="preserve"> </w:t>
      </w:r>
      <w:r w:rsidR="00667D82">
        <w:rPr>
          <w:b/>
          <w:bCs/>
        </w:rPr>
        <w:t>Lines 9</w:t>
      </w:r>
      <w:r w:rsidR="00D32D63">
        <w:rPr>
          <w:b/>
          <w:bCs/>
        </w:rPr>
        <w:t>9-100</w:t>
      </w:r>
    </w:p>
    <w:p w14:paraId="00000017" w14:textId="66C48EC5" w:rsidR="00E00880" w:rsidRDefault="005D689B">
      <w:pPr>
        <w:numPr>
          <w:ilvl w:val="1"/>
          <w:numId w:val="1"/>
        </w:numPr>
      </w:pPr>
      <w:r>
        <w:t>Intervention adherence and tolerability (how was this assessed?)</w:t>
      </w:r>
      <w:r w:rsidR="00667D82">
        <w:t xml:space="preserve"> </w:t>
      </w:r>
      <w:r w:rsidR="00667D82">
        <w:rPr>
          <w:b/>
          <w:bCs/>
        </w:rPr>
        <w:t>Lines 9</w:t>
      </w:r>
      <w:r w:rsidR="00D32D63">
        <w:rPr>
          <w:b/>
          <w:bCs/>
        </w:rPr>
        <w:t>9-100</w:t>
      </w:r>
    </w:p>
    <w:p w14:paraId="00000018" w14:textId="5FE59FE8" w:rsidR="00E00880" w:rsidRDefault="005D689B">
      <w:pPr>
        <w:numPr>
          <w:ilvl w:val="1"/>
          <w:numId w:val="1"/>
        </w:numPr>
      </w:pPr>
      <w:r>
        <w:t>Adverse and unanticipated events.</w:t>
      </w:r>
      <w:r w:rsidR="00667D82">
        <w:t xml:space="preserve"> </w:t>
      </w:r>
      <w:r w:rsidR="00667D82">
        <w:rPr>
          <w:b/>
          <w:bCs/>
        </w:rPr>
        <w:t>None</w:t>
      </w:r>
    </w:p>
    <w:p w14:paraId="00000019" w14:textId="280272E0" w:rsidR="00E00880" w:rsidRDefault="007A3D35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Discussion</w:t>
      </w:r>
    </w:p>
    <w:p w14:paraId="0000001A" w14:textId="10FD09A6" w:rsidR="00E00880" w:rsidRDefault="005D689B">
      <w:pPr>
        <w:numPr>
          <w:ilvl w:val="1"/>
          <w:numId w:val="1"/>
        </w:numPr>
      </w:pPr>
      <w:r>
        <w:t>Strengths and limitations in your approach to this case</w:t>
      </w:r>
      <w:r w:rsidR="00667D82">
        <w:t xml:space="preserve"> </w:t>
      </w:r>
      <w:r w:rsidR="00667D82">
        <w:rPr>
          <w:b/>
          <w:bCs/>
        </w:rPr>
        <w:t xml:space="preserve">Lines </w:t>
      </w:r>
      <w:r w:rsidR="00D32D63">
        <w:rPr>
          <w:b/>
          <w:bCs/>
        </w:rPr>
        <w:t>104-110</w:t>
      </w:r>
    </w:p>
    <w:p w14:paraId="0000001B" w14:textId="54A388CA" w:rsidR="00E00880" w:rsidRDefault="005D689B">
      <w:pPr>
        <w:numPr>
          <w:ilvl w:val="1"/>
          <w:numId w:val="1"/>
        </w:numPr>
      </w:pPr>
      <w:r>
        <w:t>Discussion of the relevant medical literature</w:t>
      </w:r>
      <w:r w:rsidR="00667D82">
        <w:t xml:space="preserve"> </w:t>
      </w:r>
      <w:r w:rsidR="00667D82">
        <w:rPr>
          <w:b/>
          <w:bCs/>
        </w:rPr>
        <w:t xml:space="preserve">Lines </w:t>
      </w:r>
      <w:r w:rsidR="00D32D63">
        <w:rPr>
          <w:b/>
          <w:bCs/>
        </w:rPr>
        <w:t>104-145</w:t>
      </w:r>
    </w:p>
    <w:p w14:paraId="0000001C" w14:textId="0B3F622C" w:rsidR="00E00880" w:rsidRDefault="005D689B">
      <w:pPr>
        <w:numPr>
          <w:ilvl w:val="1"/>
          <w:numId w:val="1"/>
        </w:numPr>
      </w:pPr>
      <w:r>
        <w:t>The rationale for your conclusions</w:t>
      </w:r>
      <w:r w:rsidR="00667D82">
        <w:t xml:space="preserve"> </w:t>
      </w:r>
      <w:r w:rsidR="00667D82">
        <w:rPr>
          <w:b/>
          <w:bCs/>
        </w:rPr>
        <w:t xml:space="preserve">Lines </w:t>
      </w:r>
      <w:r w:rsidR="00D32D63">
        <w:rPr>
          <w:b/>
          <w:bCs/>
        </w:rPr>
        <w:t>104-145</w:t>
      </w:r>
    </w:p>
    <w:p w14:paraId="0000001D" w14:textId="24FA0805" w:rsidR="00E00880" w:rsidRDefault="005D689B">
      <w:pPr>
        <w:numPr>
          <w:ilvl w:val="1"/>
          <w:numId w:val="1"/>
        </w:numPr>
      </w:pPr>
      <w:r>
        <w:t>The primary “take-away” lessons from this clinical vignette</w:t>
      </w:r>
      <w:r w:rsidR="00667D82">
        <w:t xml:space="preserve"> </w:t>
      </w:r>
      <w:r w:rsidR="00667D82">
        <w:rPr>
          <w:b/>
          <w:bCs/>
        </w:rPr>
        <w:t>Lines 14</w:t>
      </w:r>
      <w:r w:rsidR="00D32D63">
        <w:rPr>
          <w:b/>
          <w:bCs/>
        </w:rPr>
        <w:t>9-151</w:t>
      </w:r>
    </w:p>
    <w:p w14:paraId="0000001E" w14:textId="3FA3B10A" w:rsidR="00E00880" w:rsidRDefault="005D689B">
      <w:pPr>
        <w:numPr>
          <w:ilvl w:val="0"/>
          <w:numId w:val="1"/>
        </w:numPr>
      </w:pPr>
      <w:r>
        <w:rPr>
          <w:i/>
        </w:rPr>
        <w:t>Patient Perspective</w:t>
      </w:r>
      <w:r>
        <w:t xml:space="preserve"> (optional) – The patient can share their perspective on their case</w:t>
      </w:r>
      <w:r w:rsidR="00667D82">
        <w:t xml:space="preserve"> </w:t>
      </w:r>
      <w:r w:rsidR="00667D82">
        <w:rPr>
          <w:b/>
          <w:bCs/>
        </w:rPr>
        <w:t>N/A</w:t>
      </w:r>
    </w:p>
    <w:p w14:paraId="0000001F" w14:textId="392919F3" w:rsidR="00E00880" w:rsidRDefault="007A3D35">
      <w:pPr>
        <w:numPr>
          <w:ilvl w:val="0"/>
          <w:numId w:val="1"/>
        </w:numPr>
      </w:pPr>
      <w:r>
        <w:rPr>
          <w:i/>
        </w:rPr>
        <w:t xml:space="preserve">X </w:t>
      </w:r>
      <w:r w:rsidR="005D689B">
        <w:rPr>
          <w:i/>
        </w:rPr>
        <w:t>Informed Consent</w:t>
      </w:r>
      <w:r w:rsidR="005D689B">
        <w:t xml:space="preserve"> – The patient should give informed consent</w:t>
      </w:r>
      <w:r w:rsidR="00667D82">
        <w:t xml:space="preserve"> </w:t>
      </w:r>
      <w:proofErr w:type="gramStart"/>
      <w:r w:rsidR="00667D82">
        <w:rPr>
          <w:b/>
          <w:bCs/>
        </w:rPr>
        <w:t>Completed</w:t>
      </w:r>
      <w:proofErr w:type="gramEnd"/>
    </w:p>
    <w:p w14:paraId="00000020" w14:textId="1BD0FBC7" w:rsidR="00E00880" w:rsidRDefault="007A3D35">
      <w:pPr>
        <w:numPr>
          <w:ilvl w:val="0"/>
          <w:numId w:val="1"/>
        </w:numPr>
        <w:rPr>
          <w:i/>
        </w:rPr>
      </w:pPr>
      <w:r>
        <w:rPr>
          <w:i/>
        </w:rPr>
        <w:t xml:space="preserve">X </w:t>
      </w:r>
      <w:r w:rsidR="005D689B">
        <w:rPr>
          <w:i/>
        </w:rPr>
        <w:t>Educational Interactivity</w:t>
      </w:r>
    </w:p>
    <w:p w14:paraId="00000021" w14:textId="1D093D81" w:rsidR="00E00880" w:rsidRDefault="005D689B">
      <w:pPr>
        <w:numPr>
          <w:ilvl w:val="1"/>
          <w:numId w:val="1"/>
        </w:numPr>
      </w:pPr>
      <w:r>
        <w:t xml:space="preserve">Transitional questions aimed to prime reader’s critical thinking (e.g. What is your leading differential with the following </w:t>
      </w:r>
      <w:proofErr w:type="gramStart"/>
      <w:r>
        <w:t>symptoms?;</w:t>
      </w:r>
      <w:proofErr w:type="gramEnd"/>
      <w:r>
        <w:t xml:space="preserve"> How would you design a focused exam?; What laboratory/diagnostic tests would you consider?)</w:t>
      </w:r>
      <w:r w:rsidR="00667D82">
        <w:t xml:space="preserve"> </w:t>
      </w:r>
      <w:r w:rsidR="00D32D63">
        <w:rPr>
          <w:b/>
          <w:bCs/>
        </w:rPr>
        <w:t>31-32, 63-74, and 85-86</w:t>
      </w:r>
    </w:p>
    <w:p w14:paraId="00000022" w14:textId="2C54DE9C" w:rsidR="00E00880" w:rsidRDefault="005D689B">
      <w:pPr>
        <w:numPr>
          <w:ilvl w:val="1"/>
          <w:numId w:val="1"/>
        </w:numPr>
      </w:pPr>
      <w:r>
        <w:t>Describe pathognomonic signs/symptoms, physical exam findings, and/or radiographic findings.</w:t>
      </w:r>
      <w:r w:rsidR="00667D82">
        <w:rPr>
          <w:b/>
          <w:bCs/>
        </w:rPr>
        <w:t xml:space="preserve"> Lines 1</w:t>
      </w:r>
      <w:r w:rsidR="00D32D63">
        <w:rPr>
          <w:b/>
          <w:bCs/>
        </w:rPr>
        <w:t>12-115</w:t>
      </w:r>
      <w:r w:rsidR="0033100B">
        <w:rPr>
          <w:b/>
          <w:bCs/>
        </w:rPr>
        <w:t>, 1</w:t>
      </w:r>
      <w:r w:rsidR="00D32D63">
        <w:rPr>
          <w:b/>
          <w:bCs/>
        </w:rPr>
        <w:t>17-123</w:t>
      </w:r>
    </w:p>
    <w:p w14:paraId="00000024" w14:textId="60B6195F" w:rsidR="00E00880" w:rsidRDefault="005D689B" w:rsidP="00667D82">
      <w:pPr>
        <w:numPr>
          <w:ilvl w:val="1"/>
          <w:numId w:val="1"/>
        </w:numPr>
      </w:pPr>
      <w:r>
        <w:t>Discuss testable features (i.e., describe how this could appear on a board exam).</w:t>
      </w:r>
      <w:r w:rsidR="00667D82">
        <w:t xml:space="preserve"> </w:t>
      </w:r>
      <w:r w:rsidR="0033100B">
        <w:rPr>
          <w:b/>
          <w:bCs/>
        </w:rPr>
        <w:t>Lines 3</w:t>
      </w:r>
      <w:r w:rsidR="00D32D63">
        <w:rPr>
          <w:b/>
          <w:bCs/>
        </w:rPr>
        <w:t>1-32</w:t>
      </w:r>
      <w:r w:rsidR="0033100B">
        <w:rPr>
          <w:b/>
          <w:bCs/>
        </w:rPr>
        <w:t>, 6</w:t>
      </w:r>
      <w:r w:rsidR="00D32D63">
        <w:rPr>
          <w:b/>
          <w:bCs/>
        </w:rPr>
        <w:t>3-74</w:t>
      </w:r>
      <w:r w:rsidR="0033100B">
        <w:rPr>
          <w:b/>
          <w:bCs/>
        </w:rPr>
        <w:t>, and 8</w:t>
      </w:r>
      <w:r w:rsidR="00D32D63">
        <w:rPr>
          <w:b/>
          <w:bCs/>
        </w:rPr>
        <w:t>5-86</w:t>
      </w:r>
    </w:p>
    <w:sectPr w:rsidR="00E008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12FDA"/>
    <w:multiLevelType w:val="multilevel"/>
    <w:tmpl w:val="D69EF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80"/>
    <w:rsid w:val="00187F35"/>
    <w:rsid w:val="00237EB5"/>
    <w:rsid w:val="0033100B"/>
    <w:rsid w:val="005D689B"/>
    <w:rsid w:val="006531B2"/>
    <w:rsid w:val="00667D82"/>
    <w:rsid w:val="007A3D35"/>
    <w:rsid w:val="007B6AEF"/>
    <w:rsid w:val="00D32D63"/>
    <w:rsid w:val="00E0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2021-03-10T21:26:00Z</dcterms:created>
  <dcterms:modified xsi:type="dcterms:W3CDTF">2021-03-10T21:26:00Z</dcterms:modified>
</cp:coreProperties>
</file>