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2E485" w14:textId="1462361A" w:rsidR="007767E8" w:rsidRDefault="007767E8" w:rsidP="00157232">
      <w:pPr>
        <w:pStyle w:val="CommentText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Table A</w:t>
      </w:r>
      <w:r w:rsidR="00157232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. </w:t>
      </w:r>
      <w:r w:rsidRPr="00B511E6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Representation of Women Authors in Clinical Practice Guideline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s</w:t>
      </w:r>
    </w:p>
    <w:tbl>
      <w:tblPr>
        <w:tblStyle w:val="GridTable1Light"/>
        <w:tblpPr w:leftFromText="180" w:rightFromText="180" w:horzAnchor="margin" w:tblpY="881"/>
        <w:tblW w:w="0" w:type="auto"/>
        <w:tblLook w:val="04A0" w:firstRow="1" w:lastRow="0" w:firstColumn="1" w:lastColumn="0" w:noHBand="0" w:noVBand="1"/>
      </w:tblPr>
      <w:tblGrid>
        <w:gridCol w:w="5665"/>
        <w:gridCol w:w="1700"/>
        <w:gridCol w:w="1985"/>
      </w:tblGrid>
      <w:tr w:rsidR="003915C3" w:rsidRPr="005B4B09" w14:paraId="0F2E460A" w14:textId="77777777" w:rsidTr="00A53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29BE893" w14:textId="77777777" w:rsidR="006928FA" w:rsidRPr="005B4B09" w:rsidRDefault="006928FA" w:rsidP="001A68AA">
            <w:pPr>
              <w:rPr>
                <w:rFonts w:asciiTheme="majorBidi" w:hAnsiTheme="majorBidi" w:cstheme="majorBidi"/>
              </w:rPr>
            </w:pPr>
            <w:r w:rsidRPr="005B4B09">
              <w:rPr>
                <w:rFonts w:asciiTheme="majorBidi" w:hAnsiTheme="majorBidi" w:cstheme="majorBidi"/>
              </w:rPr>
              <w:t>Title</w:t>
            </w:r>
          </w:p>
        </w:tc>
        <w:tc>
          <w:tcPr>
            <w:tcW w:w="1700" w:type="dxa"/>
          </w:tcPr>
          <w:p w14:paraId="42362160" w14:textId="77777777" w:rsidR="006928FA" w:rsidRPr="005B4B09" w:rsidRDefault="006928FA" w:rsidP="001A68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B4B09">
              <w:rPr>
                <w:rFonts w:asciiTheme="majorBidi" w:hAnsiTheme="majorBidi" w:cstheme="majorBidi"/>
              </w:rPr>
              <w:t>First Author</w:t>
            </w:r>
          </w:p>
        </w:tc>
        <w:tc>
          <w:tcPr>
            <w:tcW w:w="0" w:type="auto"/>
          </w:tcPr>
          <w:p w14:paraId="31AB2EC7" w14:textId="77777777" w:rsidR="006928FA" w:rsidRPr="005B4B09" w:rsidRDefault="006928FA" w:rsidP="001A68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B4B09">
              <w:rPr>
                <w:rFonts w:asciiTheme="majorBidi" w:hAnsiTheme="majorBidi" w:cstheme="majorBidi"/>
              </w:rPr>
              <w:t>Journal (Year)</w:t>
            </w:r>
          </w:p>
        </w:tc>
      </w:tr>
      <w:tr w:rsidR="006928FA" w:rsidRPr="005B4B09" w14:paraId="57EB9692" w14:textId="77777777" w:rsidTr="00A535A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7D419484" w14:textId="77777777" w:rsidR="006928FA" w:rsidRPr="005B4B09" w:rsidRDefault="006928FA" w:rsidP="001A68AA">
            <w:pPr>
              <w:rPr>
                <w:rFonts w:asciiTheme="majorBidi" w:hAnsiTheme="majorBidi" w:cstheme="majorBidi"/>
              </w:rPr>
            </w:pPr>
            <w:r w:rsidRPr="005B4B09">
              <w:rPr>
                <w:rFonts w:asciiTheme="majorBidi" w:hAnsiTheme="majorBidi" w:cstheme="majorBidi"/>
              </w:rPr>
              <w:t>Women Physicians in PM&amp;R</w:t>
            </w:r>
          </w:p>
        </w:tc>
      </w:tr>
      <w:tr w:rsidR="003915C3" w:rsidRPr="005B4B09" w14:paraId="0554F8A5" w14:textId="77777777" w:rsidTr="00A535AE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3FC3A61" w14:textId="77777777" w:rsidR="006928FA" w:rsidRPr="00087D41" w:rsidRDefault="006928FA" w:rsidP="001A68AA">
            <w:pP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087D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Consensus Task Force in Mild Traumatic Brain Injury. </w:t>
            </w:r>
            <w:r w:rsidRPr="00C5353D">
              <w:rPr>
                <w:rFonts w:asciiTheme="majorBidi" w:hAnsiTheme="majorBidi" w:cstheme="majorBidi"/>
                <w:b w:val="0"/>
                <w:bCs w:val="0"/>
                <w:i/>
                <w:iCs/>
                <w:sz w:val="22"/>
                <w:szCs w:val="22"/>
              </w:rPr>
              <w:t>Poster/abstract accepted.</w:t>
            </w:r>
          </w:p>
        </w:tc>
        <w:tc>
          <w:tcPr>
            <w:tcW w:w="1700" w:type="dxa"/>
          </w:tcPr>
          <w:p w14:paraId="7E585ED2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087D41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Verduzco-Gutierrez M.</w:t>
            </w:r>
          </w:p>
        </w:tc>
        <w:tc>
          <w:tcPr>
            <w:tcW w:w="0" w:type="auto"/>
          </w:tcPr>
          <w:p w14:paraId="1F3A9859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087D41">
              <w:rPr>
                <w:rFonts w:asciiTheme="majorBidi" w:hAnsiTheme="majorBidi" w:cstheme="majorBidi"/>
                <w:iCs/>
                <w:sz w:val="22"/>
                <w:szCs w:val="22"/>
              </w:rPr>
              <w:t>PM R (2021)</w:t>
            </w:r>
          </w:p>
          <w:p w14:paraId="25F36420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22"/>
                <w:szCs w:val="22"/>
              </w:rPr>
            </w:pPr>
          </w:p>
        </w:tc>
      </w:tr>
      <w:tr w:rsidR="003915C3" w:rsidRPr="005B4B09" w14:paraId="748998DD" w14:textId="77777777" w:rsidTr="00A535A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7D37D54" w14:textId="2D7ADD5A" w:rsidR="006928FA" w:rsidRPr="00087D41" w:rsidRDefault="006928FA" w:rsidP="001A68AA">
            <w:pP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087D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 xml:space="preserve">Women </w:t>
            </w:r>
            <w:r w:rsidR="003915C3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>E</w:t>
            </w:r>
            <w:r w:rsidRPr="00087D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 xml:space="preserve">xperts </w:t>
            </w:r>
            <w:r w:rsidR="003915C3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>W</w:t>
            </w:r>
            <w:r w:rsidRPr="00087D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 xml:space="preserve">ere </w:t>
            </w:r>
            <w:r w:rsidR="003915C3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>U</w:t>
            </w:r>
            <w:r w:rsidRPr="00087D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 xml:space="preserve">nderrepresented in the </w:t>
            </w:r>
            <w:r w:rsidR="003915C3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>D</w:t>
            </w:r>
            <w:r w:rsidRPr="00087D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 xml:space="preserve">evelopment of </w:t>
            </w:r>
            <w:r w:rsidR="003915C3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>C</w:t>
            </w:r>
            <w:r w:rsidRPr="00087D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 xml:space="preserve">linical </w:t>
            </w:r>
            <w:r w:rsidR="003915C3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>P</w:t>
            </w:r>
            <w:r w:rsidRPr="00087D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 xml:space="preserve">ractice </w:t>
            </w:r>
            <w:r w:rsidR="003915C3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>G</w:t>
            </w:r>
            <w:r w:rsidRPr="00087D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 xml:space="preserve">uidelines </w:t>
            </w:r>
            <w:r w:rsidR="003915C3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>U</w:t>
            </w:r>
            <w:r w:rsidRPr="00087D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 xml:space="preserve">sed by a </w:t>
            </w:r>
            <w:r w:rsidR="003915C3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>C</w:t>
            </w:r>
            <w:r w:rsidRPr="00087D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 xml:space="preserve">onsensus </w:t>
            </w:r>
            <w:r w:rsidR="003915C3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>T</w:t>
            </w:r>
            <w:r w:rsidRPr="00087D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 xml:space="preserve">ask </w:t>
            </w:r>
            <w:r w:rsidR="003915C3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>F</w:t>
            </w:r>
            <w:r w:rsidRPr="00087D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 xml:space="preserve">orce in </w:t>
            </w:r>
            <w:r w:rsidR="003915C3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>M</w:t>
            </w:r>
            <w:r w:rsidRPr="00087D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 xml:space="preserve">ild </w:t>
            </w:r>
            <w:r w:rsidR="003915C3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>T</w:t>
            </w:r>
            <w:r w:rsidRPr="00087D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 xml:space="preserve">raumatic </w:t>
            </w:r>
            <w:r w:rsidR="003915C3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>B</w:t>
            </w:r>
            <w:r w:rsidRPr="00087D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 xml:space="preserve">rain </w:t>
            </w:r>
            <w:r w:rsidR="003915C3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>I</w:t>
            </w:r>
            <w:r w:rsidRPr="00087D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 xml:space="preserve">njury. </w:t>
            </w:r>
            <w:r w:rsidRPr="00C5353D">
              <w:rPr>
                <w:rFonts w:asciiTheme="majorBidi" w:hAnsiTheme="majorBidi" w:cstheme="majorBid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>Poster/abstract presented.</w:t>
            </w:r>
          </w:p>
        </w:tc>
        <w:tc>
          <w:tcPr>
            <w:tcW w:w="1700" w:type="dxa"/>
          </w:tcPr>
          <w:p w14:paraId="777BB982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087D41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Verduzco-Gutierrez M.</w:t>
            </w:r>
          </w:p>
        </w:tc>
        <w:tc>
          <w:tcPr>
            <w:tcW w:w="0" w:type="auto"/>
          </w:tcPr>
          <w:p w14:paraId="6088A0B1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22"/>
                <w:szCs w:val="22"/>
              </w:rPr>
            </w:pPr>
            <w:r w:rsidRPr="00087D41">
              <w:rPr>
                <w:rFonts w:asciiTheme="majorBidi" w:hAnsiTheme="majorBidi" w:cstheme="majorBidi"/>
                <w:iCs/>
                <w:sz w:val="22"/>
                <w:szCs w:val="22"/>
              </w:rPr>
              <w:t>Am J Phys Med Rehabil (2021)</w:t>
            </w:r>
          </w:p>
        </w:tc>
      </w:tr>
      <w:tr w:rsidR="003915C3" w:rsidRPr="005B4B09" w14:paraId="18FA07DC" w14:textId="77777777" w:rsidTr="00A535AE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DBA4C12" w14:textId="22252283" w:rsidR="006928FA" w:rsidRPr="00087D41" w:rsidRDefault="006928FA" w:rsidP="001A68AA">
            <w:pP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Differences in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C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linical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P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ractice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G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uideline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A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uthorship by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G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ender.</w:t>
            </w:r>
          </w:p>
        </w:tc>
        <w:tc>
          <w:tcPr>
            <w:tcW w:w="1700" w:type="dxa"/>
          </w:tcPr>
          <w:p w14:paraId="4F053D0F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087D41"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  <w:t>Merman E.</w:t>
            </w:r>
          </w:p>
        </w:tc>
        <w:tc>
          <w:tcPr>
            <w:tcW w:w="0" w:type="auto"/>
          </w:tcPr>
          <w:p w14:paraId="17043F38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087D41"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  <w:t>The Lancet (2018)</w:t>
            </w:r>
          </w:p>
        </w:tc>
      </w:tr>
      <w:tr w:rsidR="006928FA" w:rsidRPr="005B4B09" w14:paraId="30D17EBC" w14:textId="77777777" w:rsidTr="00A535A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4B0C4575" w14:textId="77777777" w:rsidR="006928FA" w:rsidRPr="005B4B09" w:rsidRDefault="006928FA" w:rsidP="001A68AA">
            <w:pPr>
              <w:rPr>
                <w:rFonts w:asciiTheme="majorBidi" w:hAnsiTheme="majorBidi" w:cstheme="majorBidi"/>
              </w:rPr>
            </w:pPr>
            <w:r w:rsidRPr="005B4B09">
              <w:rPr>
                <w:rFonts w:asciiTheme="majorBidi" w:hAnsiTheme="majorBidi" w:cstheme="majorBidi"/>
              </w:rPr>
              <w:t>Women Physicians in Other Specialties</w:t>
            </w:r>
          </w:p>
        </w:tc>
      </w:tr>
      <w:tr w:rsidR="003915C3" w:rsidRPr="005B4B09" w14:paraId="073EA181" w14:textId="77777777" w:rsidTr="00A535AE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FF7B4FB" w14:textId="78225593" w:rsidR="006928FA" w:rsidRPr="00087D41" w:rsidRDefault="006928FA" w:rsidP="001A68AA">
            <w:pPr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>Analysis of gender representation among physician authors in American Academy of Neurology Practice Guidelines.</w:t>
            </w:r>
            <w:r w:rsidR="00C5353D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="00C5353D" w:rsidRPr="00C5353D">
              <w:rPr>
                <w:rFonts w:asciiTheme="majorBidi" w:hAnsiTheme="majorBidi" w:cstheme="majorBid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 xml:space="preserve"> Poster/abstract presented.</w:t>
            </w:r>
          </w:p>
        </w:tc>
        <w:tc>
          <w:tcPr>
            <w:tcW w:w="1700" w:type="dxa"/>
          </w:tcPr>
          <w:p w14:paraId="0CE6F45A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Ross L.</w:t>
            </w:r>
          </w:p>
        </w:tc>
        <w:tc>
          <w:tcPr>
            <w:tcW w:w="0" w:type="auto"/>
          </w:tcPr>
          <w:p w14:paraId="1338DB38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  <w:t>Neurology (2021)</w:t>
            </w:r>
          </w:p>
        </w:tc>
      </w:tr>
      <w:tr w:rsidR="003915C3" w:rsidRPr="005B4B09" w14:paraId="5C3D42F1" w14:textId="77777777" w:rsidTr="00A535AE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8C68126" w14:textId="295E288E" w:rsidR="006928FA" w:rsidRPr="00087D41" w:rsidRDefault="006928FA" w:rsidP="001A68AA">
            <w:pP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Differences in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C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linical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P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ractice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G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uideline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A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uthorship by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G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ender.</w:t>
            </w:r>
          </w:p>
        </w:tc>
        <w:tc>
          <w:tcPr>
            <w:tcW w:w="1700" w:type="dxa"/>
          </w:tcPr>
          <w:p w14:paraId="42553385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087D41"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  <w:t>Merman E.</w:t>
            </w:r>
            <w:r w:rsidRPr="00087D41">
              <w:rPr>
                <w:rFonts w:asciiTheme="majorBidi" w:hAnsiTheme="majorBidi" w:cstheme="majorBid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59A64F4E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087D41"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  <w:t>The Lancet (2018)</w:t>
            </w:r>
          </w:p>
        </w:tc>
      </w:tr>
      <w:tr w:rsidR="00A67150" w:rsidRPr="005B4B09" w14:paraId="047122DA" w14:textId="77777777" w:rsidTr="00A535AE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53E0F10" w14:textId="77777777" w:rsidR="006928FA" w:rsidRPr="00087D41" w:rsidRDefault="006928FA" w:rsidP="001A68AA">
            <w:pPr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Representation of Women in American College of Cardiology/American Heart Association Guideline Writing Committees.</w:t>
            </w:r>
          </w:p>
        </w:tc>
        <w:tc>
          <w:tcPr>
            <w:tcW w:w="1700" w:type="dxa"/>
          </w:tcPr>
          <w:p w14:paraId="28D4A7CA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  <w:t>Sardar P.</w:t>
            </w:r>
          </w:p>
        </w:tc>
        <w:tc>
          <w:tcPr>
            <w:tcW w:w="0" w:type="auto"/>
          </w:tcPr>
          <w:p w14:paraId="0135B519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  <w:t>J Am Coll Cardiol (2018)</w:t>
            </w:r>
          </w:p>
        </w:tc>
      </w:tr>
      <w:tr w:rsidR="006928FA" w:rsidRPr="005B4B09" w14:paraId="19216908" w14:textId="77777777" w:rsidTr="00A535A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0352C377" w14:textId="77777777" w:rsidR="006928FA" w:rsidRPr="005B4B09" w:rsidRDefault="006928FA" w:rsidP="001A68AA">
            <w:pPr>
              <w:rPr>
                <w:rFonts w:asciiTheme="majorBidi" w:hAnsiTheme="majorBidi" w:cstheme="majorBidi"/>
              </w:rPr>
            </w:pPr>
            <w:r w:rsidRPr="005B4B09">
              <w:rPr>
                <w:rFonts w:asciiTheme="majorBidi" w:hAnsiTheme="majorBidi" w:cstheme="majorBidi"/>
              </w:rPr>
              <w:t>Women Experts Overall</w:t>
            </w:r>
          </w:p>
        </w:tc>
      </w:tr>
      <w:tr w:rsidR="003915C3" w:rsidRPr="005B4B09" w14:paraId="0DC874FF" w14:textId="77777777" w:rsidTr="00A535A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1C72656" w14:textId="77777777" w:rsidR="006928FA" w:rsidRPr="00087D41" w:rsidRDefault="006928FA" w:rsidP="001A68AA">
            <w:pPr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National Trends of Sex Disparity in the American College of Cardiology/American Heart Association Guideline Writing Committee Authors Over 15 Years.</w:t>
            </w:r>
          </w:p>
        </w:tc>
        <w:tc>
          <w:tcPr>
            <w:tcW w:w="1700" w:type="dxa"/>
          </w:tcPr>
          <w:p w14:paraId="401682BF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Rai D.</w:t>
            </w:r>
          </w:p>
        </w:tc>
        <w:tc>
          <w:tcPr>
            <w:tcW w:w="0" w:type="auto"/>
          </w:tcPr>
          <w:p w14:paraId="3AA2ACB5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Circ Cardiovasc Qual Outcomes (2021)</w:t>
            </w:r>
          </w:p>
        </w:tc>
      </w:tr>
      <w:tr w:rsidR="00C5353D" w:rsidRPr="005B4B09" w14:paraId="1245BCD8" w14:textId="77777777" w:rsidTr="00A535A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E3D1AEC" w14:textId="77777777" w:rsidR="006928FA" w:rsidRPr="00087D41" w:rsidRDefault="006928FA" w:rsidP="001A68AA">
            <w:pPr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Trends in Female Representation on NCCN Guideline Panels.</w:t>
            </w:r>
          </w:p>
        </w:tc>
        <w:tc>
          <w:tcPr>
            <w:tcW w:w="1700" w:type="dxa"/>
          </w:tcPr>
          <w:p w14:paraId="693ECA17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  <w:t>Dey P.</w:t>
            </w:r>
          </w:p>
        </w:tc>
        <w:tc>
          <w:tcPr>
            <w:tcW w:w="0" w:type="auto"/>
          </w:tcPr>
          <w:p w14:paraId="28DBC5F3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  <w:t>J Natl Compr Canc Netw (2020)</w:t>
            </w:r>
          </w:p>
        </w:tc>
      </w:tr>
      <w:tr w:rsidR="003915C3" w:rsidRPr="005B4B09" w14:paraId="4345CAA3" w14:textId="77777777" w:rsidTr="00A535A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86A5B79" w14:textId="77777777" w:rsidR="006928FA" w:rsidRPr="00087D41" w:rsidRDefault="006928FA" w:rsidP="001A68AA">
            <w:pPr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The Proportion of Women Authors and the Inclusion of Sex and Gender Content Among the American College of Cardiology Clinical Practice Guidelines, 2008-2018.</w:t>
            </w:r>
          </w:p>
        </w:tc>
        <w:tc>
          <w:tcPr>
            <w:tcW w:w="1700" w:type="dxa"/>
          </w:tcPr>
          <w:p w14:paraId="434402DB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Tong I.</w:t>
            </w:r>
          </w:p>
        </w:tc>
        <w:tc>
          <w:tcPr>
            <w:tcW w:w="0" w:type="auto"/>
          </w:tcPr>
          <w:p w14:paraId="232E537E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J Womens Health (2020)</w:t>
            </w:r>
          </w:p>
        </w:tc>
      </w:tr>
      <w:tr w:rsidR="00A67150" w:rsidRPr="005B4B09" w14:paraId="3BA245CC" w14:textId="77777777" w:rsidTr="00A535A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77B9C17" w14:textId="1700648F" w:rsidR="006928FA" w:rsidRPr="00087D41" w:rsidRDefault="006928FA" w:rsidP="001A68AA">
            <w:pPr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Looking for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W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omen in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H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epatology: Sex authorship differences in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C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linical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P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ractice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G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uidelines and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P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osition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S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tatements.</w:t>
            </w:r>
          </w:p>
        </w:tc>
        <w:tc>
          <w:tcPr>
            <w:tcW w:w="1700" w:type="dxa"/>
          </w:tcPr>
          <w:p w14:paraId="0C200622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  <w:t>Mantovani A.</w:t>
            </w:r>
          </w:p>
        </w:tc>
        <w:tc>
          <w:tcPr>
            <w:tcW w:w="0" w:type="auto"/>
          </w:tcPr>
          <w:p w14:paraId="43980FC8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  <w:t>Dig Liver Dis (2020)</w:t>
            </w:r>
          </w:p>
        </w:tc>
      </w:tr>
      <w:tr w:rsidR="003915C3" w:rsidRPr="005B4B09" w14:paraId="0BA881DC" w14:textId="77777777" w:rsidTr="00A535A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B5C6A4A" w14:textId="77777777" w:rsidR="006928FA" w:rsidRPr="00087D41" w:rsidRDefault="006928FA" w:rsidP="001A68AA">
            <w:pPr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Sex Differences in Authorship of Major Gastroenterology Society Guidelines and Technical Reviews.</w:t>
            </w:r>
          </w:p>
        </w:tc>
        <w:tc>
          <w:tcPr>
            <w:tcW w:w="1700" w:type="dxa"/>
          </w:tcPr>
          <w:p w14:paraId="03668828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  <w:t>Bushyhead D.</w:t>
            </w:r>
          </w:p>
        </w:tc>
        <w:tc>
          <w:tcPr>
            <w:tcW w:w="0" w:type="auto"/>
          </w:tcPr>
          <w:p w14:paraId="0F820FE5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  <w:t>Dig Dis Sci (2020)</w:t>
            </w:r>
          </w:p>
        </w:tc>
      </w:tr>
      <w:tr w:rsidR="00A67150" w:rsidRPr="005B4B09" w14:paraId="4556387D" w14:textId="77777777" w:rsidTr="00A535A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A8A9B34" w14:textId="211BFCD4" w:rsidR="006928FA" w:rsidRPr="00087D41" w:rsidRDefault="006928FA" w:rsidP="001A68AA">
            <w:pPr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Gender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D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isparity in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A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uthorship of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G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uidelines and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R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ecommendations in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R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heumatology.</w:t>
            </w:r>
          </w:p>
        </w:tc>
        <w:tc>
          <w:tcPr>
            <w:tcW w:w="1700" w:type="dxa"/>
          </w:tcPr>
          <w:p w14:paraId="12710245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  <w:t>Adami G.</w:t>
            </w:r>
          </w:p>
        </w:tc>
        <w:tc>
          <w:tcPr>
            <w:tcW w:w="0" w:type="auto"/>
          </w:tcPr>
          <w:p w14:paraId="1470C585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  <w:t>Ann Rheum Dis (2020)</w:t>
            </w:r>
          </w:p>
        </w:tc>
      </w:tr>
      <w:tr w:rsidR="003915C3" w:rsidRPr="005B4B09" w14:paraId="28C36379" w14:textId="77777777" w:rsidTr="00A535A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7C1DD98" w14:textId="77777777" w:rsidR="006928FA" w:rsidRPr="00087D41" w:rsidRDefault="006928FA" w:rsidP="001A68AA">
            <w:pPr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Representation of Women Authors in International Heart Failure Guidelines and Contemporary Clinical Trials.</w:t>
            </w:r>
          </w:p>
        </w:tc>
        <w:tc>
          <w:tcPr>
            <w:tcW w:w="1700" w:type="dxa"/>
          </w:tcPr>
          <w:p w14:paraId="035EBCF4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Reza N.</w:t>
            </w:r>
          </w:p>
        </w:tc>
        <w:tc>
          <w:tcPr>
            <w:tcW w:w="0" w:type="auto"/>
          </w:tcPr>
          <w:p w14:paraId="6483A0F9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</w:pPr>
            <w:r w:rsidRPr="00087D41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Circ Heart Fail (2020)</w:t>
            </w:r>
          </w:p>
        </w:tc>
      </w:tr>
      <w:tr w:rsidR="003915C3" w:rsidRPr="005B4B09" w14:paraId="3D461699" w14:textId="77777777" w:rsidTr="00A535A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ACBEBD3" w14:textId="377DFBD5" w:rsidR="006928FA" w:rsidRPr="00087D41" w:rsidRDefault="006928FA" w:rsidP="001A68AA">
            <w:pP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Gender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B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alance in WHO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P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anels for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G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uidelines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P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ublished from 2008 to 2018.</w:t>
            </w:r>
          </w:p>
        </w:tc>
        <w:tc>
          <w:tcPr>
            <w:tcW w:w="1700" w:type="dxa"/>
          </w:tcPr>
          <w:p w14:paraId="2C22F9CF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087D41"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  <w:t>Bohren MA.</w:t>
            </w:r>
          </w:p>
        </w:tc>
        <w:tc>
          <w:tcPr>
            <w:tcW w:w="0" w:type="auto"/>
          </w:tcPr>
          <w:p w14:paraId="54D6534A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087D41"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  <w:t>Bull World Health Organ (2019)</w:t>
            </w:r>
          </w:p>
        </w:tc>
      </w:tr>
      <w:tr w:rsidR="003915C3" w:rsidRPr="005B4B09" w14:paraId="224C7D33" w14:textId="77777777" w:rsidTr="00A535A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4DDC7D2" w14:textId="0DF4292D" w:rsidR="006928FA" w:rsidRPr="00087D41" w:rsidRDefault="006928FA" w:rsidP="001A68AA">
            <w:pPr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Gender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D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ifference in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A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uthorship of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C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linical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P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ractice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G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uidelines and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P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osition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S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 xml:space="preserve">tatements in </w:t>
            </w:r>
            <w:r w:rsidR="003915C3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E</w:t>
            </w:r>
            <w:r w:rsidRPr="00087D41">
              <w:rPr>
                <w:rFonts w:asciiTheme="majorBidi" w:hAnsiTheme="majorBidi" w:cstheme="majorBidi"/>
                <w:b w:val="0"/>
                <w:bCs w:val="0"/>
                <w:color w:val="212121"/>
                <w:sz w:val="22"/>
                <w:szCs w:val="22"/>
                <w:shd w:val="clear" w:color="auto" w:fill="FFFFFF"/>
              </w:rPr>
              <w:t>ndocrinology.</w:t>
            </w:r>
          </w:p>
        </w:tc>
        <w:tc>
          <w:tcPr>
            <w:tcW w:w="1700" w:type="dxa"/>
          </w:tcPr>
          <w:p w14:paraId="0B478DC5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087D41"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  <w:t>Mantovani A.</w:t>
            </w:r>
          </w:p>
        </w:tc>
        <w:tc>
          <w:tcPr>
            <w:tcW w:w="0" w:type="auto"/>
          </w:tcPr>
          <w:p w14:paraId="5316872C" w14:textId="77777777" w:rsidR="006928FA" w:rsidRPr="00087D41" w:rsidRDefault="006928FA" w:rsidP="001A6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087D41">
              <w:rPr>
                <w:rFonts w:asciiTheme="majorBidi" w:hAnsiTheme="majorBidi" w:cstheme="majorBidi"/>
                <w:color w:val="212121"/>
                <w:sz w:val="22"/>
                <w:szCs w:val="22"/>
                <w:shd w:val="clear" w:color="auto" w:fill="FFFFFF"/>
              </w:rPr>
              <w:t>J Endocrinol Invest (2019)</w:t>
            </w:r>
          </w:p>
        </w:tc>
      </w:tr>
    </w:tbl>
    <w:p w14:paraId="1109EB14" w14:textId="77777777" w:rsidR="007767E8" w:rsidRDefault="007767E8" w:rsidP="007767E8">
      <w:pPr>
        <w:pStyle w:val="CommentText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</w:p>
    <w:p w14:paraId="46CBDF7A" w14:textId="7D729F3D" w:rsidR="004A7901" w:rsidRPr="00BB62A2" w:rsidRDefault="004A7901">
      <w:pPr>
        <w:rPr>
          <w:rFonts w:ascii="Times New Roman" w:hAnsi="Times New Roman" w:cs="Times New Roman"/>
        </w:rPr>
      </w:pPr>
    </w:p>
    <w:p w14:paraId="3153F227" w14:textId="617D05EF" w:rsidR="00AC7D26" w:rsidRDefault="00AC7D26">
      <w:pPr>
        <w:rPr>
          <w:rFonts w:ascii="Times New Roman" w:eastAsia="Arial" w:hAnsi="Times New Roman" w:cs="Times New Roman"/>
          <w:color w:val="000000" w:themeColor="text1"/>
          <w:w w:val="103"/>
        </w:rPr>
      </w:pPr>
      <w:r w:rsidRPr="00BB62A2">
        <w:rPr>
          <w:rFonts w:ascii="Times New Roman" w:eastAsia="Arial" w:hAnsi="Times New Roman" w:cs="Times New Roman"/>
          <w:color w:val="000000" w:themeColor="text1"/>
          <w:w w:val="103"/>
        </w:rPr>
        <w:t>Legend: Compilation of posters, abstracts, and manuscripts assessing the representation of women authors in clinical practice guidelines.</w:t>
      </w:r>
    </w:p>
    <w:p w14:paraId="14599DAF" w14:textId="77777777" w:rsidR="00BB62A2" w:rsidRPr="00BB62A2" w:rsidRDefault="00BB62A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B62A2" w:rsidRPr="00BB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066F5" w14:textId="77777777" w:rsidR="00EA5B28" w:rsidRDefault="00EA5B28" w:rsidP="00B5647A">
      <w:r>
        <w:separator/>
      </w:r>
    </w:p>
  </w:endnote>
  <w:endnote w:type="continuationSeparator" w:id="0">
    <w:p w14:paraId="58C415BC" w14:textId="77777777" w:rsidR="00EA5B28" w:rsidRDefault="00EA5B28" w:rsidP="00B5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D7371" w14:textId="77777777" w:rsidR="00EA5B28" w:rsidRDefault="00EA5B28" w:rsidP="00B5647A">
      <w:r>
        <w:separator/>
      </w:r>
    </w:p>
  </w:footnote>
  <w:footnote w:type="continuationSeparator" w:id="0">
    <w:p w14:paraId="40D74685" w14:textId="77777777" w:rsidR="00EA5B28" w:rsidRDefault="00EA5B28" w:rsidP="00B56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41"/>
    <w:rsid w:val="0001238D"/>
    <w:rsid w:val="0004048C"/>
    <w:rsid w:val="00087D41"/>
    <w:rsid w:val="000A03E8"/>
    <w:rsid w:val="000B2925"/>
    <w:rsid w:val="00150041"/>
    <w:rsid w:val="00157232"/>
    <w:rsid w:val="001E47D3"/>
    <w:rsid w:val="00237DFE"/>
    <w:rsid w:val="002C113D"/>
    <w:rsid w:val="00346368"/>
    <w:rsid w:val="00350297"/>
    <w:rsid w:val="003915C3"/>
    <w:rsid w:val="003E1512"/>
    <w:rsid w:val="004A7901"/>
    <w:rsid w:val="005443DF"/>
    <w:rsid w:val="005B4B09"/>
    <w:rsid w:val="00691F1E"/>
    <w:rsid w:val="006928FA"/>
    <w:rsid w:val="007767E8"/>
    <w:rsid w:val="007F2C74"/>
    <w:rsid w:val="008778E2"/>
    <w:rsid w:val="008E2146"/>
    <w:rsid w:val="009973B2"/>
    <w:rsid w:val="009C3A77"/>
    <w:rsid w:val="009D5270"/>
    <w:rsid w:val="00A46004"/>
    <w:rsid w:val="00A535AE"/>
    <w:rsid w:val="00A67150"/>
    <w:rsid w:val="00A724FA"/>
    <w:rsid w:val="00AC7D26"/>
    <w:rsid w:val="00AF08F7"/>
    <w:rsid w:val="00AF7A2A"/>
    <w:rsid w:val="00B5647A"/>
    <w:rsid w:val="00BB62A2"/>
    <w:rsid w:val="00BE47F3"/>
    <w:rsid w:val="00C5353D"/>
    <w:rsid w:val="00C872D3"/>
    <w:rsid w:val="00CB7EBF"/>
    <w:rsid w:val="00CC4E32"/>
    <w:rsid w:val="00CE74ED"/>
    <w:rsid w:val="00CF1B20"/>
    <w:rsid w:val="00D554E3"/>
    <w:rsid w:val="00D80A0A"/>
    <w:rsid w:val="00DA6D5C"/>
    <w:rsid w:val="00DC58B2"/>
    <w:rsid w:val="00DD02AC"/>
    <w:rsid w:val="00E51DEB"/>
    <w:rsid w:val="00E81D51"/>
    <w:rsid w:val="00E9475D"/>
    <w:rsid w:val="00EA5B28"/>
    <w:rsid w:val="00EB1BAD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8E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A7901"/>
    <w:pPr>
      <w:spacing w:after="200"/>
    </w:pPr>
    <w:rPr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7901"/>
    <w:rPr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A79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8B2"/>
    <w:pPr>
      <w:spacing w:after="0"/>
    </w:pPr>
    <w:rPr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8B2"/>
    <w:rPr>
      <w:b/>
      <w:bCs/>
      <w:sz w:val="20"/>
      <w:szCs w:val="20"/>
      <w:lang w:bidi="ar-SA"/>
    </w:rPr>
  </w:style>
  <w:style w:type="table" w:styleId="GridTable6Colorful-Accent2">
    <w:name w:val="Grid Table 6 Colorful Accent 2"/>
    <w:basedOn w:val="TableNormal"/>
    <w:uiPriority w:val="51"/>
    <w:rsid w:val="00B5647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B5647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B5647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56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47A"/>
  </w:style>
  <w:style w:type="paragraph" w:styleId="Footer">
    <w:name w:val="footer"/>
    <w:basedOn w:val="Normal"/>
    <w:link w:val="FooterChar"/>
    <w:uiPriority w:val="99"/>
    <w:unhideWhenUsed/>
    <w:rsid w:val="00B56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47A"/>
  </w:style>
  <w:style w:type="table" w:styleId="GridTable1Light">
    <w:name w:val="Grid Table 1 Light"/>
    <w:basedOn w:val="TableNormal"/>
    <w:uiPriority w:val="46"/>
    <w:rsid w:val="00A535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009218-A42E-4F8D-8AE0-5C9F5EC8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2021-10-11T10:58:00Z</dcterms:created>
  <dcterms:modified xsi:type="dcterms:W3CDTF">2021-11-09T15:10:00Z</dcterms:modified>
</cp:coreProperties>
</file>