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BBDD4" w14:textId="626A0105" w:rsidR="00A24C7A" w:rsidRPr="001A362A" w:rsidRDefault="00D17045">
      <w:pPr>
        <w:pStyle w:val="Heading2"/>
        <w:ind w:left="0" w:firstLine="0"/>
        <w:rPr>
          <w:rFonts w:ascii="Arial" w:hAnsi="Arial" w:cs="Arial"/>
          <w:b w:val="0"/>
          <w:bCs w:val="0"/>
          <w:sz w:val="36"/>
          <w:szCs w:val="36"/>
        </w:rPr>
      </w:pPr>
      <w:r>
        <w:rPr>
          <w:rFonts w:ascii="Arial" w:hAnsi="Arial" w:cs="Arial"/>
          <w:bCs w:val="0"/>
          <w:sz w:val="22"/>
          <w:szCs w:val="22"/>
        </w:rPr>
        <w:t xml:space="preserve">Electronic </w:t>
      </w:r>
      <w:r w:rsidR="001A362A" w:rsidRPr="001A362A">
        <w:rPr>
          <w:rFonts w:ascii="Arial" w:hAnsi="Arial" w:cs="Arial"/>
          <w:bCs w:val="0"/>
          <w:sz w:val="22"/>
          <w:szCs w:val="22"/>
        </w:rPr>
        <w:t xml:space="preserve">Supplementary Material </w:t>
      </w:r>
      <w:r w:rsidR="009E68E5">
        <w:rPr>
          <w:rFonts w:ascii="Arial" w:hAnsi="Arial" w:cs="Arial"/>
          <w:bCs w:val="0"/>
          <w:sz w:val="22"/>
          <w:szCs w:val="22"/>
        </w:rPr>
        <w:t>6</w:t>
      </w:r>
      <w:bookmarkStart w:id="0" w:name="_GoBack"/>
      <w:bookmarkEnd w:id="0"/>
      <w:r w:rsidR="001A362A" w:rsidRPr="001A362A">
        <w:rPr>
          <w:rFonts w:ascii="Arial" w:hAnsi="Arial" w:cs="Arial"/>
          <w:bCs w:val="0"/>
          <w:sz w:val="22"/>
          <w:szCs w:val="22"/>
        </w:rPr>
        <w:t>:</w:t>
      </w:r>
      <w:r w:rsidR="001A362A">
        <w:rPr>
          <w:rFonts w:ascii="Arial" w:hAnsi="Arial" w:cs="Arial"/>
          <w:b w:val="0"/>
          <w:bCs w:val="0"/>
          <w:sz w:val="22"/>
          <w:szCs w:val="22"/>
        </w:rPr>
        <w:t xml:space="preserve"> MB-College Qualitative Codebook</w:t>
      </w:r>
    </w:p>
    <w:tbl>
      <w:tblPr>
        <w:tblW w:w="4455"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5" w:type="dxa"/>
          <w:left w:w="54" w:type="dxa"/>
          <w:bottom w:w="55" w:type="dxa"/>
          <w:right w:w="55" w:type="dxa"/>
        </w:tblCellMar>
        <w:tblLook w:val="0000" w:firstRow="0" w:lastRow="0" w:firstColumn="0" w:lastColumn="0" w:noHBand="0" w:noVBand="0"/>
      </w:tblPr>
      <w:tblGrid>
        <w:gridCol w:w="3789"/>
        <w:gridCol w:w="7695"/>
        <w:gridCol w:w="1214"/>
        <w:gridCol w:w="1121"/>
      </w:tblGrid>
      <w:tr w:rsidR="00C4709E" w:rsidRPr="00FB2ECE" w14:paraId="51A7767E" w14:textId="77777777" w:rsidTr="00FB2ECE">
        <w:trPr>
          <w:trHeight w:val="263"/>
          <w:tblHeader/>
        </w:trPr>
        <w:tc>
          <w:tcPr>
            <w:tcW w:w="3652" w:type="dxa"/>
            <w:tcBorders>
              <w:top w:val="nil"/>
              <w:left w:val="nil"/>
              <w:bottom w:val="single" w:sz="4" w:space="0" w:color="auto"/>
              <w:right w:val="nil"/>
            </w:tcBorders>
            <w:shd w:val="clear" w:color="auto" w:fill="FFFFFF" w:themeFill="background1"/>
            <w:tcMar>
              <w:left w:w="54" w:type="dxa"/>
            </w:tcMar>
            <w:vAlign w:val="bottom"/>
          </w:tcPr>
          <w:p w14:paraId="3C6E369F" w14:textId="03734D78" w:rsidR="00A24C7A" w:rsidRPr="00FB2ECE" w:rsidRDefault="00FB2ECE" w:rsidP="00FB2ECE">
            <w:pPr>
              <w:pStyle w:val="TableHeading"/>
              <w:jc w:val="left"/>
              <w:rPr>
                <w:rFonts w:ascii="Arial" w:hAnsi="Arial" w:cs="Arial"/>
                <w:color w:val="000000" w:themeColor="text1"/>
                <w:sz w:val="16"/>
                <w:szCs w:val="16"/>
              </w:rPr>
            </w:pPr>
            <w:r>
              <w:rPr>
                <w:rFonts w:ascii="Arial" w:hAnsi="Arial" w:cs="Arial"/>
                <w:color w:val="000000" w:themeColor="text1"/>
                <w:sz w:val="16"/>
                <w:szCs w:val="16"/>
              </w:rPr>
              <w:t>Node/Theme &amp; Sub-Themes</w:t>
            </w:r>
          </w:p>
        </w:tc>
        <w:tc>
          <w:tcPr>
            <w:tcW w:w="7417" w:type="dxa"/>
            <w:tcBorders>
              <w:top w:val="nil"/>
              <w:left w:val="nil"/>
              <w:bottom w:val="single" w:sz="4" w:space="0" w:color="auto"/>
              <w:right w:val="nil"/>
            </w:tcBorders>
            <w:shd w:val="clear" w:color="auto" w:fill="FFFFFF" w:themeFill="background1"/>
            <w:tcMar>
              <w:left w:w="54" w:type="dxa"/>
            </w:tcMar>
            <w:vAlign w:val="bottom"/>
          </w:tcPr>
          <w:p w14:paraId="6B324BF9" w14:textId="3BA39B6C" w:rsidR="00A24C7A" w:rsidRPr="00FB2ECE" w:rsidRDefault="00DF2075" w:rsidP="00FB2ECE">
            <w:pPr>
              <w:pStyle w:val="TableHeading"/>
              <w:jc w:val="left"/>
              <w:rPr>
                <w:rFonts w:ascii="Arial" w:hAnsi="Arial" w:cs="Arial"/>
                <w:color w:val="000000" w:themeColor="text1"/>
                <w:sz w:val="16"/>
                <w:szCs w:val="16"/>
              </w:rPr>
            </w:pPr>
            <w:r w:rsidRPr="00FB2ECE">
              <w:rPr>
                <w:rFonts w:ascii="Arial" w:hAnsi="Arial" w:cs="Arial"/>
                <w:color w:val="000000" w:themeColor="text1"/>
                <w:sz w:val="16"/>
                <w:szCs w:val="16"/>
              </w:rPr>
              <w:t>Description</w:t>
            </w:r>
            <w:r w:rsidR="00FB2ECE">
              <w:rPr>
                <w:rFonts w:ascii="Arial" w:hAnsi="Arial" w:cs="Arial"/>
                <w:color w:val="000000" w:themeColor="text1"/>
                <w:sz w:val="16"/>
                <w:szCs w:val="16"/>
              </w:rPr>
              <w:t xml:space="preserve"> of Node/Theme</w:t>
            </w:r>
          </w:p>
        </w:tc>
        <w:tc>
          <w:tcPr>
            <w:tcW w:w="1170" w:type="dxa"/>
            <w:tcBorders>
              <w:top w:val="nil"/>
              <w:left w:val="nil"/>
              <w:bottom w:val="single" w:sz="4" w:space="0" w:color="auto"/>
              <w:right w:val="nil"/>
            </w:tcBorders>
            <w:shd w:val="clear" w:color="auto" w:fill="FFFFFF" w:themeFill="background1"/>
            <w:tcMar>
              <w:left w:w="54" w:type="dxa"/>
            </w:tcMar>
          </w:tcPr>
          <w:p w14:paraId="039983F9" w14:textId="16D7CF6C" w:rsidR="00A24C7A" w:rsidRPr="00FB2ECE" w:rsidRDefault="00C4709E" w:rsidP="000F483A">
            <w:pPr>
              <w:pStyle w:val="TableHeading"/>
              <w:jc w:val="left"/>
              <w:rPr>
                <w:rFonts w:ascii="Arial" w:hAnsi="Arial" w:cs="Arial"/>
                <w:color w:val="000000" w:themeColor="text1"/>
                <w:sz w:val="16"/>
                <w:szCs w:val="16"/>
              </w:rPr>
            </w:pPr>
            <w:r w:rsidRPr="00FB2ECE">
              <w:rPr>
                <w:rFonts w:ascii="Arial" w:hAnsi="Arial" w:cs="Arial"/>
                <w:color w:val="000000" w:themeColor="text1"/>
                <w:sz w:val="16"/>
                <w:szCs w:val="16"/>
              </w:rPr>
              <w:t>Data Sources /</w:t>
            </w:r>
            <w:r w:rsidR="00DF2075" w:rsidRPr="00FB2ECE">
              <w:rPr>
                <w:rFonts w:ascii="Arial" w:hAnsi="Arial" w:cs="Arial"/>
                <w:color w:val="000000" w:themeColor="text1"/>
                <w:sz w:val="16"/>
                <w:szCs w:val="16"/>
              </w:rPr>
              <w:t>Files</w:t>
            </w:r>
            <w:r w:rsidRPr="00FB2ECE">
              <w:rPr>
                <w:rFonts w:ascii="Arial" w:hAnsi="Arial" w:cs="Arial"/>
                <w:color w:val="000000" w:themeColor="text1"/>
                <w:sz w:val="16"/>
                <w:szCs w:val="16"/>
                <w:vertAlign w:val="superscript"/>
              </w:rPr>
              <w:t>*</w:t>
            </w:r>
          </w:p>
        </w:tc>
        <w:tc>
          <w:tcPr>
            <w:tcW w:w="1080" w:type="dxa"/>
            <w:tcBorders>
              <w:top w:val="nil"/>
              <w:left w:val="nil"/>
              <w:bottom w:val="single" w:sz="4" w:space="0" w:color="auto"/>
              <w:right w:val="nil"/>
            </w:tcBorders>
            <w:shd w:val="clear" w:color="auto" w:fill="FFFFFF" w:themeFill="background1"/>
            <w:tcMar>
              <w:left w:w="54" w:type="dxa"/>
            </w:tcMar>
          </w:tcPr>
          <w:p w14:paraId="3368AC51" w14:textId="34F50F54" w:rsidR="00A24C7A" w:rsidRPr="00FB2ECE" w:rsidRDefault="00C4709E" w:rsidP="000F483A">
            <w:pPr>
              <w:pStyle w:val="TableHeading"/>
              <w:jc w:val="left"/>
              <w:rPr>
                <w:rFonts w:ascii="Arial" w:hAnsi="Arial" w:cs="Arial"/>
                <w:color w:val="000000" w:themeColor="text1"/>
                <w:sz w:val="16"/>
                <w:szCs w:val="16"/>
              </w:rPr>
            </w:pPr>
            <w:r w:rsidRPr="00FB2ECE">
              <w:rPr>
                <w:rFonts w:ascii="Arial" w:hAnsi="Arial" w:cs="Arial"/>
                <w:color w:val="000000" w:themeColor="text1"/>
                <w:sz w:val="16"/>
                <w:szCs w:val="16"/>
              </w:rPr>
              <w:t xml:space="preserve">Coding </w:t>
            </w:r>
            <w:r w:rsidR="00DF2075" w:rsidRPr="00FB2ECE">
              <w:rPr>
                <w:rFonts w:ascii="Arial" w:hAnsi="Arial" w:cs="Arial"/>
                <w:color w:val="000000" w:themeColor="text1"/>
                <w:sz w:val="16"/>
                <w:szCs w:val="16"/>
              </w:rPr>
              <w:t>References</w:t>
            </w:r>
          </w:p>
        </w:tc>
      </w:tr>
      <w:tr w:rsidR="00C4709E" w:rsidRPr="00FB2ECE" w14:paraId="2BE85D5E" w14:textId="77777777" w:rsidTr="00F2575E">
        <w:tc>
          <w:tcPr>
            <w:tcW w:w="3652" w:type="dxa"/>
            <w:tcBorders>
              <w:top w:val="single" w:sz="4" w:space="0" w:color="auto"/>
            </w:tcBorders>
            <w:shd w:val="clear" w:color="auto" w:fill="FFFFFF" w:themeFill="background1"/>
            <w:tcMar>
              <w:left w:w="54" w:type="dxa"/>
            </w:tcMar>
          </w:tcPr>
          <w:p w14:paraId="20799C2A" w14:textId="77777777" w:rsidR="00A24C7A" w:rsidRPr="00FB2ECE" w:rsidRDefault="00DF2075">
            <w:pPr>
              <w:pStyle w:val="TableContents"/>
              <w:rPr>
                <w:rFonts w:ascii="Arial" w:hAnsi="Arial" w:cs="Arial"/>
                <w:b/>
                <w:sz w:val="16"/>
                <w:szCs w:val="16"/>
              </w:rPr>
            </w:pPr>
            <w:r w:rsidRPr="00FB2ECE">
              <w:rPr>
                <w:rFonts w:ascii="Arial" w:hAnsi="Arial" w:cs="Arial"/>
                <w:b/>
                <w:sz w:val="16"/>
                <w:szCs w:val="16"/>
              </w:rPr>
              <w:t>Academic Performance</w:t>
            </w:r>
          </w:p>
        </w:tc>
        <w:tc>
          <w:tcPr>
            <w:tcW w:w="7417" w:type="dxa"/>
            <w:tcBorders>
              <w:top w:val="single" w:sz="4" w:space="0" w:color="auto"/>
              <w:bottom w:val="single" w:sz="4" w:space="0" w:color="auto"/>
            </w:tcBorders>
            <w:shd w:val="clear" w:color="auto" w:fill="FFFFFF" w:themeFill="background1"/>
            <w:tcMar>
              <w:left w:w="54" w:type="dxa"/>
            </w:tcMar>
          </w:tcPr>
          <w:p w14:paraId="7468A94F" w14:textId="7FA1A82C" w:rsidR="00A24C7A" w:rsidRPr="00FB2ECE" w:rsidRDefault="00DF2075">
            <w:pPr>
              <w:pStyle w:val="TableContents"/>
              <w:rPr>
                <w:rFonts w:ascii="Arial" w:hAnsi="Arial" w:cs="Arial"/>
                <w:sz w:val="16"/>
                <w:szCs w:val="16"/>
              </w:rPr>
            </w:pPr>
            <w:r w:rsidRPr="00FB2ECE">
              <w:rPr>
                <w:rFonts w:ascii="Arial" w:hAnsi="Arial" w:cs="Arial"/>
                <w:sz w:val="16"/>
                <w:szCs w:val="16"/>
              </w:rPr>
              <w:t>Data relating to how do participants believe mindfulness</w:t>
            </w:r>
            <w:r w:rsidR="007D4C29" w:rsidRPr="00FB2ECE">
              <w:rPr>
                <w:rFonts w:ascii="Arial" w:hAnsi="Arial" w:cs="Arial"/>
                <w:sz w:val="16"/>
                <w:szCs w:val="16"/>
              </w:rPr>
              <w:t xml:space="preserve"> and/or </w:t>
            </w:r>
            <w:r w:rsidRPr="00FB2ECE">
              <w:rPr>
                <w:rFonts w:ascii="Arial" w:hAnsi="Arial" w:cs="Arial"/>
                <w:sz w:val="16"/>
                <w:szCs w:val="16"/>
              </w:rPr>
              <w:t>the</w:t>
            </w:r>
            <w:r w:rsidR="007D4C29" w:rsidRPr="00FB2ECE">
              <w:rPr>
                <w:rFonts w:ascii="Arial" w:hAnsi="Arial" w:cs="Arial"/>
                <w:sz w:val="16"/>
                <w:szCs w:val="16"/>
              </w:rPr>
              <w:t xml:space="preserve"> course</w:t>
            </w:r>
            <w:r w:rsidRPr="00FB2ECE">
              <w:rPr>
                <w:rFonts w:ascii="Arial" w:hAnsi="Arial" w:cs="Arial"/>
                <w:sz w:val="16"/>
                <w:szCs w:val="16"/>
              </w:rPr>
              <w:t xml:space="preserve"> impacted or didn’t impact academic performance. </w:t>
            </w:r>
          </w:p>
        </w:tc>
        <w:tc>
          <w:tcPr>
            <w:tcW w:w="1170" w:type="dxa"/>
            <w:tcBorders>
              <w:top w:val="single" w:sz="4" w:space="0" w:color="auto"/>
              <w:bottom w:val="single" w:sz="4" w:space="0" w:color="auto"/>
            </w:tcBorders>
            <w:shd w:val="clear" w:color="auto" w:fill="FFFFFF" w:themeFill="background1"/>
            <w:tcMar>
              <w:left w:w="54" w:type="dxa"/>
            </w:tcMar>
          </w:tcPr>
          <w:p w14:paraId="6E34226C"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single" w:sz="4" w:space="0" w:color="auto"/>
              <w:bottom w:val="single" w:sz="4" w:space="0" w:color="auto"/>
            </w:tcBorders>
            <w:shd w:val="clear" w:color="auto" w:fill="FFFFFF" w:themeFill="background1"/>
            <w:tcMar>
              <w:left w:w="54" w:type="dxa"/>
            </w:tcMar>
          </w:tcPr>
          <w:p w14:paraId="61198AA2"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4</w:t>
            </w:r>
          </w:p>
        </w:tc>
      </w:tr>
      <w:tr w:rsidR="00C4709E" w:rsidRPr="00FB2ECE" w14:paraId="07DEB9A4" w14:textId="77777777" w:rsidTr="00F2575E">
        <w:tc>
          <w:tcPr>
            <w:tcW w:w="3652" w:type="dxa"/>
            <w:tcBorders>
              <w:bottom w:val="nil"/>
            </w:tcBorders>
            <w:shd w:val="clear" w:color="auto" w:fill="FFFFFF" w:themeFill="background1"/>
            <w:tcMar>
              <w:left w:w="54" w:type="dxa"/>
            </w:tcMar>
          </w:tcPr>
          <w:p w14:paraId="0C52A3F0" w14:textId="549F4CE3" w:rsidR="00A24C7A" w:rsidRPr="00FB2ECE" w:rsidRDefault="00DF2075">
            <w:pPr>
              <w:pStyle w:val="TableContents"/>
              <w:rPr>
                <w:rFonts w:ascii="Arial" w:hAnsi="Arial" w:cs="Arial"/>
                <w:b/>
                <w:sz w:val="16"/>
                <w:szCs w:val="16"/>
              </w:rPr>
            </w:pPr>
            <w:r w:rsidRPr="00FB2ECE">
              <w:rPr>
                <w:rFonts w:ascii="Arial" w:hAnsi="Arial" w:cs="Arial"/>
                <w:b/>
                <w:sz w:val="16"/>
                <w:szCs w:val="16"/>
              </w:rPr>
              <w:t>Course Critiques</w:t>
            </w:r>
          </w:p>
        </w:tc>
        <w:tc>
          <w:tcPr>
            <w:tcW w:w="7417" w:type="dxa"/>
            <w:tcBorders>
              <w:bottom w:val="nil"/>
            </w:tcBorders>
            <w:shd w:val="clear" w:color="auto" w:fill="FFFFFF" w:themeFill="background1"/>
            <w:tcMar>
              <w:left w:w="54" w:type="dxa"/>
            </w:tcMar>
          </w:tcPr>
          <w:p w14:paraId="5967D7EC"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All coding related to criticisms and improvements suggested by participants. </w:t>
            </w:r>
          </w:p>
        </w:tc>
        <w:tc>
          <w:tcPr>
            <w:tcW w:w="1170" w:type="dxa"/>
            <w:tcBorders>
              <w:bottom w:val="nil"/>
            </w:tcBorders>
            <w:shd w:val="clear" w:color="auto" w:fill="FFFFFF" w:themeFill="background1"/>
            <w:tcMar>
              <w:left w:w="54" w:type="dxa"/>
            </w:tcMar>
          </w:tcPr>
          <w:p w14:paraId="7FD3593D"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4</w:t>
            </w:r>
          </w:p>
        </w:tc>
        <w:tc>
          <w:tcPr>
            <w:tcW w:w="1080" w:type="dxa"/>
            <w:tcBorders>
              <w:bottom w:val="nil"/>
            </w:tcBorders>
            <w:shd w:val="clear" w:color="auto" w:fill="FFFFFF" w:themeFill="background1"/>
            <w:tcMar>
              <w:left w:w="54" w:type="dxa"/>
            </w:tcMar>
          </w:tcPr>
          <w:p w14:paraId="6A137790"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153</w:t>
            </w:r>
          </w:p>
        </w:tc>
      </w:tr>
      <w:tr w:rsidR="00C4709E" w:rsidRPr="00FB2ECE" w14:paraId="421AB187"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06847264" w14:textId="312AA989" w:rsidR="00A24C7A" w:rsidRPr="00FB2ECE" w:rsidRDefault="00DF2075" w:rsidP="000F483A">
            <w:pPr>
              <w:rPr>
                <w:rFonts w:ascii="Arial" w:hAnsi="Arial" w:cs="Arial"/>
                <w:i/>
                <w:sz w:val="16"/>
                <w:szCs w:val="16"/>
              </w:rPr>
            </w:pPr>
            <w:r w:rsidRPr="00FB2ECE">
              <w:rPr>
                <w:rFonts w:ascii="Arial" w:hAnsi="Arial" w:cs="Arial"/>
                <w:i/>
                <w:sz w:val="16"/>
                <w:szCs w:val="16"/>
              </w:rPr>
              <w:t xml:space="preserve">Additional </w:t>
            </w:r>
            <w:r w:rsidR="00B004CE" w:rsidRPr="00FB2ECE">
              <w:rPr>
                <w:rFonts w:ascii="Arial" w:hAnsi="Arial" w:cs="Arial"/>
                <w:i/>
                <w:sz w:val="16"/>
                <w:szCs w:val="16"/>
              </w:rPr>
              <w:t>S</w:t>
            </w:r>
            <w:r w:rsidRPr="00FB2ECE">
              <w:rPr>
                <w:rFonts w:ascii="Arial" w:hAnsi="Arial" w:cs="Arial"/>
                <w:i/>
                <w:sz w:val="16"/>
                <w:szCs w:val="16"/>
              </w:rPr>
              <w:t>tress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22252771" w14:textId="0C7B80D6" w:rsidR="00A24C7A" w:rsidRPr="00FB2ECE" w:rsidRDefault="00C33648">
            <w:pPr>
              <w:pStyle w:val="TableContents"/>
              <w:rPr>
                <w:rFonts w:ascii="Arial" w:hAnsi="Arial" w:cs="Arial"/>
                <w:sz w:val="16"/>
                <w:szCs w:val="16"/>
              </w:rPr>
            </w:pPr>
            <w:r w:rsidRPr="00FB2ECE">
              <w:rPr>
                <w:rFonts w:ascii="Arial" w:hAnsi="Arial" w:cs="Arial"/>
                <w:sz w:val="16"/>
                <w:szCs w:val="16"/>
              </w:rPr>
              <w:t xml:space="preserve">Coding relating to the course adding to participants stress level. </w:t>
            </w:r>
            <w:r w:rsidR="00DF2075" w:rsidRPr="00FB2ECE">
              <w:rPr>
                <w:rFonts w:ascii="Arial" w:hAnsi="Arial" w:cs="Arial"/>
                <w:sz w:val="16"/>
                <w:szCs w:val="16"/>
              </w:rPr>
              <w:t xml:space="preserve">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0666EDF9"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35C42DB8"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r>
      <w:tr w:rsidR="00C4709E" w:rsidRPr="00FB2ECE" w14:paraId="71CF2E2E"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15195F0A" w14:textId="77777777" w:rsidR="00A24C7A" w:rsidRPr="00FB2ECE" w:rsidRDefault="00DF2075" w:rsidP="000F483A">
            <w:pPr>
              <w:rPr>
                <w:rFonts w:ascii="Arial" w:hAnsi="Arial" w:cs="Arial"/>
                <w:i/>
                <w:sz w:val="16"/>
                <w:szCs w:val="16"/>
              </w:rPr>
            </w:pPr>
            <w:r w:rsidRPr="00FB2ECE">
              <w:rPr>
                <w:rFonts w:ascii="Arial" w:hAnsi="Arial" w:cs="Arial"/>
                <w:i/>
                <w:sz w:val="16"/>
                <w:szCs w:val="16"/>
              </w:rPr>
              <w:t>All-Day Retreat</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095FB1B1"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Any comments by participants that referred to the all-day retreat.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3730897A"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5C16CD4F"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6</w:t>
            </w:r>
          </w:p>
        </w:tc>
      </w:tr>
      <w:tr w:rsidR="00C4709E" w:rsidRPr="00FB2ECE" w14:paraId="2B36F5F7"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342B9CCA" w14:textId="77777777" w:rsidR="00A24C7A" w:rsidRPr="00FB2ECE" w:rsidRDefault="00DF2075" w:rsidP="000F483A">
            <w:pPr>
              <w:rPr>
                <w:rFonts w:ascii="Arial" w:hAnsi="Arial" w:cs="Arial"/>
                <w:i/>
                <w:sz w:val="16"/>
                <w:szCs w:val="16"/>
              </w:rPr>
            </w:pPr>
            <w:r w:rsidRPr="00FB2ECE">
              <w:rPr>
                <w:rFonts w:ascii="Arial" w:hAnsi="Arial" w:cs="Arial"/>
                <w:i/>
                <w:sz w:val="16"/>
                <w:szCs w:val="16"/>
              </w:rPr>
              <w:t>Course Attendance</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082AB173" w14:textId="790A4D3B"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Reflections regarding the attendance policy, thoughts on getting to and from class.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68E647DD"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655FE73D"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r>
      <w:tr w:rsidR="00C4709E" w:rsidRPr="00FB2ECE" w14:paraId="59F5B499"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7686C04C" w14:textId="4DEEAC97" w:rsidR="00A24C7A" w:rsidRPr="00FB2ECE" w:rsidRDefault="00DF2075" w:rsidP="000F483A">
            <w:pPr>
              <w:rPr>
                <w:rFonts w:ascii="Arial" w:hAnsi="Arial" w:cs="Arial"/>
                <w:i/>
                <w:sz w:val="16"/>
                <w:szCs w:val="16"/>
              </w:rPr>
            </w:pPr>
            <w:r w:rsidRPr="00FB2ECE">
              <w:rPr>
                <w:rFonts w:ascii="Arial" w:hAnsi="Arial" w:cs="Arial"/>
                <w:i/>
                <w:sz w:val="16"/>
                <w:szCs w:val="16"/>
              </w:rPr>
              <w:t xml:space="preserve">Duration &amp; </w:t>
            </w:r>
            <w:r w:rsidR="00C13E7A" w:rsidRPr="00FB2ECE">
              <w:rPr>
                <w:rFonts w:ascii="Arial" w:hAnsi="Arial" w:cs="Arial"/>
                <w:i/>
                <w:sz w:val="16"/>
                <w:szCs w:val="16"/>
              </w:rPr>
              <w:t>Frequency</w:t>
            </w:r>
            <w:r w:rsidRPr="00FB2ECE">
              <w:rPr>
                <w:rFonts w:ascii="Arial" w:hAnsi="Arial" w:cs="Arial"/>
                <w:i/>
                <w:sz w:val="16"/>
                <w:szCs w:val="16"/>
              </w:rPr>
              <w:t xml:space="preserve"> of Course</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2A8C0CF6" w14:textId="4A10C7CA"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All critiques related to length of course, point in the day, </w:t>
            </w:r>
            <w:r w:rsidR="00C33648" w:rsidRPr="00FB2ECE">
              <w:rPr>
                <w:rFonts w:ascii="Arial" w:hAnsi="Arial" w:cs="Arial"/>
                <w:sz w:val="16"/>
                <w:szCs w:val="16"/>
              </w:rPr>
              <w:t xml:space="preserve">and </w:t>
            </w:r>
            <w:r w:rsidRPr="00FB2ECE">
              <w:rPr>
                <w:rFonts w:ascii="Arial" w:hAnsi="Arial" w:cs="Arial"/>
                <w:sz w:val="16"/>
                <w:szCs w:val="16"/>
              </w:rPr>
              <w:t xml:space="preserve">times per week.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59D9FBD4"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1A9ED247"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10</w:t>
            </w:r>
          </w:p>
        </w:tc>
      </w:tr>
      <w:tr w:rsidR="00C4709E" w:rsidRPr="00FB2ECE" w14:paraId="21265BD3"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421E445F" w14:textId="77777777" w:rsidR="00A24C7A" w:rsidRPr="00FB2ECE" w:rsidRDefault="00DF2075" w:rsidP="000F483A">
            <w:pPr>
              <w:rPr>
                <w:rFonts w:ascii="Arial" w:hAnsi="Arial" w:cs="Arial"/>
                <w:i/>
                <w:sz w:val="16"/>
                <w:szCs w:val="16"/>
              </w:rPr>
            </w:pPr>
            <w:r w:rsidRPr="00FB2ECE">
              <w:rPr>
                <w:rFonts w:ascii="Arial" w:hAnsi="Arial" w:cs="Arial"/>
                <w:i/>
                <w:sz w:val="16"/>
                <w:szCs w:val="16"/>
              </w:rPr>
              <w:t>Goal Setting Activities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1E31D4D8" w14:textId="108037FA"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Referring to critiques of the course </w:t>
            </w:r>
            <w:r w:rsidR="00C33648" w:rsidRPr="00FB2ECE">
              <w:rPr>
                <w:rFonts w:ascii="Arial" w:hAnsi="Arial" w:cs="Arial"/>
                <w:sz w:val="16"/>
                <w:szCs w:val="16"/>
              </w:rPr>
              <w:t xml:space="preserve">relating to </w:t>
            </w:r>
            <w:r w:rsidRPr="00FB2ECE">
              <w:rPr>
                <w:rFonts w:ascii="Arial" w:hAnsi="Arial" w:cs="Arial"/>
                <w:sz w:val="16"/>
                <w:szCs w:val="16"/>
              </w:rPr>
              <w:t xml:space="preserve">setting and accomplishing goal directed behavior (e.g. some participants viewed it as counterintuitive to mindfulness to engage in goal directed behavior)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78BF1E42"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56F8C83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5</w:t>
            </w:r>
          </w:p>
        </w:tc>
      </w:tr>
      <w:tr w:rsidR="00C4709E" w:rsidRPr="00FB2ECE" w14:paraId="4894E5A1" w14:textId="77777777" w:rsidTr="00F2575E">
        <w:tc>
          <w:tcPr>
            <w:tcW w:w="3652"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579D5FB4" w14:textId="77777777" w:rsidR="00A24C7A" w:rsidRPr="00FB2ECE" w:rsidRDefault="00DF2075" w:rsidP="000F483A">
            <w:pPr>
              <w:rPr>
                <w:rFonts w:ascii="Arial" w:hAnsi="Arial" w:cs="Arial"/>
                <w:i/>
                <w:sz w:val="16"/>
                <w:szCs w:val="16"/>
              </w:rPr>
            </w:pPr>
            <w:r w:rsidRPr="00FB2ECE">
              <w:rPr>
                <w:rFonts w:ascii="Arial" w:hAnsi="Arial" w:cs="Arial"/>
                <w:i/>
                <w:sz w:val="16"/>
                <w:szCs w:val="16"/>
              </w:rPr>
              <w:t>Homework</w:t>
            </w:r>
          </w:p>
        </w:tc>
        <w:tc>
          <w:tcPr>
            <w:tcW w:w="7417"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4B6D631E"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This node includes any critiques regarding work requested to be completed at home including home mindfulness practice or written work. </w:t>
            </w:r>
          </w:p>
        </w:tc>
        <w:tc>
          <w:tcPr>
            <w:tcW w:w="117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3E8050DD"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4</w:t>
            </w:r>
          </w:p>
        </w:tc>
        <w:tc>
          <w:tcPr>
            <w:tcW w:w="108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5BAAF564"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20</w:t>
            </w:r>
          </w:p>
        </w:tc>
      </w:tr>
      <w:tr w:rsidR="00C4709E" w:rsidRPr="00FB2ECE" w14:paraId="1C7D2CC2" w14:textId="77777777" w:rsidTr="00F2575E">
        <w:tc>
          <w:tcPr>
            <w:tcW w:w="3652" w:type="dxa"/>
            <w:tcBorders>
              <w:top w:val="single" w:sz="4" w:space="0" w:color="auto"/>
            </w:tcBorders>
            <w:shd w:val="clear" w:color="auto" w:fill="FFFFFF" w:themeFill="background1"/>
            <w:tcMar>
              <w:left w:w="54" w:type="dxa"/>
            </w:tcMar>
          </w:tcPr>
          <w:p w14:paraId="133A2556" w14:textId="77777777" w:rsidR="00A24C7A" w:rsidRPr="00FB2ECE" w:rsidRDefault="00DF2075" w:rsidP="000F483A">
            <w:pPr>
              <w:rPr>
                <w:rFonts w:ascii="Arial" w:hAnsi="Arial" w:cs="Arial"/>
                <w:b/>
                <w:sz w:val="16"/>
                <w:szCs w:val="16"/>
              </w:rPr>
            </w:pPr>
            <w:r w:rsidRPr="00FB2ECE">
              <w:rPr>
                <w:rFonts w:ascii="Arial" w:hAnsi="Arial" w:cs="Arial"/>
                <w:b/>
                <w:sz w:val="16"/>
                <w:szCs w:val="16"/>
              </w:rPr>
              <w:t>Access to Meditation Equipment</w:t>
            </w:r>
          </w:p>
        </w:tc>
        <w:tc>
          <w:tcPr>
            <w:tcW w:w="7417" w:type="dxa"/>
            <w:tcBorders>
              <w:top w:val="single" w:sz="4" w:space="0" w:color="auto"/>
            </w:tcBorders>
            <w:shd w:val="clear" w:color="auto" w:fill="FFFFFF" w:themeFill="background1"/>
            <w:tcMar>
              <w:left w:w="54" w:type="dxa"/>
            </w:tcMar>
          </w:tcPr>
          <w:p w14:paraId="38B71189" w14:textId="21F034CF" w:rsidR="00A24C7A" w:rsidRPr="00FB2ECE" w:rsidRDefault="00DF2075">
            <w:pPr>
              <w:pStyle w:val="TableContents"/>
              <w:rPr>
                <w:rFonts w:ascii="Arial" w:hAnsi="Arial" w:cs="Arial"/>
                <w:sz w:val="16"/>
                <w:szCs w:val="16"/>
              </w:rPr>
            </w:pPr>
            <w:r w:rsidRPr="00FB2ECE">
              <w:rPr>
                <w:rFonts w:ascii="Arial" w:hAnsi="Arial" w:cs="Arial"/>
                <w:sz w:val="16"/>
                <w:szCs w:val="16"/>
              </w:rPr>
              <w:t>Participants requested access to materials (e.g. cushions, zafus)</w:t>
            </w:r>
            <w:r w:rsidR="00C33648" w:rsidRPr="00FB2ECE">
              <w:rPr>
                <w:rFonts w:ascii="Arial" w:hAnsi="Arial" w:cs="Arial"/>
                <w:sz w:val="16"/>
                <w:szCs w:val="16"/>
              </w:rPr>
              <w:t>.</w:t>
            </w:r>
          </w:p>
        </w:tc>
        <w:tc>
          <w:tcPr>
            <w:tcW w:w="1170" w:type="dxa"/>
            <w:tcBorders>
              <w:top w:val="single" w:sz="4" w:space="0" w:color="auto"/>
            </w:tcBorders>
            <w:shd w:val="clear" w:color="auto" w:fill="FFFFFF" w:themeFill="background1"/>
            <w:tcMar>
              <w:left w:w="54" w:type="dxa"/>
            </w:tcMar>
          </w:tcPr>
          <w:p w14:paraId="62287E92"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single" w:sz="4" w:space="0" w:color="auto"/>
            </w:tcBorders>
            <w:shd w:val="clear" w:color="auto" w:fill="FFFFFF" w:themeFill="background1"/>
            <w:tcMar>
              <w:left w:w="54" w:type="dxa"/>
            </w:tcMar>
          </w:tcPr>
          <w:p w14:paraId="468CA405"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r>
      <w:tr w:rsidR="00C4709E" w:rsidRPr="00FB2ECE" w14:paraId="762B76A8" w14:textId="77777777" w:rsidTr="00F2575E">
        <w:tc>
          <w:tcPr>
            <w:tcW w:w="3652" w:type="dxa"/>
            <w:tcBorders>
              <w:bottom w:val="single" w:sz="4" w:space="0" w:color="auto"/>
            </w:tcBorders>
            <w:shd w:val="clear" w:color="auto" w:fill="FFFFFF" w:themeFill="background1"/>
            <w:tcMar>
              <w:left w:w="54" w:type="dxa"/>
            </w:tcMar>
          </w:tcPr>
          <w:p w14:paraId="092AD942" w14:textId="77777777" w:rsidR="00A24C7A" w:rsidRPr="00FB2ECE" w:rsidRDefault="00DF2075" w:rsidP="000F483A">
            <w:pPr>
              <w:rPr>
                <w:rFonts w:ascii="Arial" w:hAnsi="Arial" w:cs="Arial"/>
                <w:b/>
                <w:sz w:val="16"/>
                <w:szCs w:val="16"/>
              </w:rPr>
            </w:pPr>
            <w:r w:rsidRPr="00FB2ECE">
              <w:rPr>
                <w:rFonts w:ascii="Arial" w:hAnsi="Arial" w:cs="Arial"/>
                <w:b/>
                <w:sz w:val="16"/>
                <w:szCs w:val="16"/>
              </w:rPr>
              <w:t>Designated Space</w:t>
            </w:r>
          </w:p>
        </w:tc>
        <w:tc>
          <w:tcPr>
            <w:tcW w:w="7417" w:type="dxa"/>
            <w:tcBorders>
              <w:bottom w:val="single" w:sz="4" w:space="0" w:color="auto"/>
            </w:tcBorders>
            <w:shd w:val="clear" w:color="auto" w:fill="FFFFFF" w:themeFill="background1"/>
            <w:tcMar>
              <w:left w:w="54" w:type="dxa"/>
            </w:tcMar>
          </w:tcPr>
          <w:p w14:paraId="4BDD7717" w14:textId="70ED57E7" w:rsidR="00A24C7A" w:rsidRPr="00FB2ECE" w:rsidRDefault="00C33648">
            <w:pPr>
              <w:pStyle w:val="TableContents"/>
              <w:rPr>
                <w:rFonts w:ascii="Arial" w:hAnsi="Arial" w:cs="Arial"/>
                <w:sz w:val="16"/>
                <w:szCs w:val="16"/>
              </w:rPr>
            </w:pPr>
            <w:r w:rsidRPr="00FB2ECE">
              <w:rPr>
                <w:rFonts w:ascii="Arial" w:hAnsi="Arial" w:cs="Arial"/>
                <w:sz w:val="16"/>
                <w:szCs w:val="16"/>
              </w:rPr>
              <w:t>Coding describing the importance of</w:t>
            </w:r>
            <w:r w:rsidR="00DF2075" w:rsidRPr="00FB2ECE">
              <w:rPr>
                <w:rFonts w:ascii="Arial" w:hAnsi="Arial" w:cs="Arial"/>
                <w:sz w:val="16"/>
                <w:szCs w:val="16"/>
              </w:rPr>
              <w:t xml:space="preserve"> space on campus for home practice</w:t>
            </w:r>
            <w:r w:rsidRPr="00FB2ECE">
              <w:rPr>
                <w:rFonts w:ascii="Arial" w:hAnsi="Arial" w:cs="Arial"/>
                <w:sz w:val="16"/>
                <w:szCs w:val="16"/>
              </w:rPr>
              <w:t xml:space="preserve"> of mindfulness. </w:t>
            </w:r>
          </w:p>
        </w:tc>
        <w:tc>
          <w:tcPr>
            <w:tcW w:w="1170" w:type="dxa"/>
            <w:tcBorders>
              <w:bottom w:val="single" w:sz="4" w:space="0" w:color="auto"/>
            </w:tcBorders>
            <w:shd w:val="clear" w:color="auto" w:fill="FFFFFF" w:themeFill="background1"/>
            <w:tcMar>
              <w:left w:w="54" w:type="dxa"/>
            </w:tcMar>
          </w:tcPr>
          <w:p w14:paraId="0A2E9D74"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tcBorders>
              <w:bottom w:val="single" w:sz="4" w:space="0" w:color="auto"/>
            </w:tcBorders>
            <w:shd w:val="clear" w:color="auto" w:fill="FFFFFF" w:themeFill="background1"/>
            <w:tcMar>
              <w:left w:w="54" w:type="dxa"/>
            </w:tcMar>
          </w:tcPr>
          <w:p w14:paraId="395B146D"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8</w:t>
            </w:r>
          </w:p>
        </w:tc>
      </w:tr>
      <w:tr w:rsidR="00C4709E" w:rsidRPr="00FB2ECE" w14:paraId="2D3C0AC4" w14:textId="77777777" w:rsidTr="00F2575E">
        <w:tc>
          <w:tcPr>
            <w:tcW w:w="3652"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7C73FBCC" w14:textId="106C0B74" w:rsidR="00A24C7A" w:rsidRPr="00FB2ECE" w:rsidRDefault="00DF2075" w:rsidP="000F483A">
            <w:pPr>
              <w:rPr>
                <w:rFonts w:ascii="Arial" w:hAnsi="Arial" w:cs="Arial"/>
                <w:b/>
                <w:sz w:val="16"/>
                <w:szCs w:val="16"/>
              </w:rPr>
            </w:pPr>
            <w:r w:rsidRPr="00FB2ECE">
              <w:rPr>
                <w:rFonts w:ascii="Arial" w:hAnsi="Arial" w:cs="Arial"/>
                <w:b/>
                <w:sz w:val="16"/>
                <w:szCs w:val="16"/>
              </w:rPr>
              <w:t xml:space="preserve">In-class </w:t>
            </w:r>
            <w:r w:rsidR="00B004CE" w:rsidRPr="00FB2ECE">
              <w:rPr>
                <w:rFonts w:ascii="Arial" w:hAnsi="Arial" w:cs="Arial"/>
                <w:b/>
                <w:sz w:val="16"/>
                <w:szCs w:val="16"/>
              </w:rPr>
              <w:t>A</w:t>
            </w:r>
            <w:r w:rsidR="00C13E7A" w:rsidRPr="00FB2ECE">
              <w:rPr>
                <w:rFonts w:ascii="Arial" w:hAnsi="Arial" w:cs="Arial"/>
                <w:b/>
                <w:sz w:val="16"/>
                <w:szCs w:val="16"/>
              </w:rPr>
              <w:t>ctivities</w:t>
            </w:r>
          </w:p>
        </w:tc>
        <w:tc>
          <w:tcPr>
            <w:tcW w:w="7417"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088FA930"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Improvements regarding the activities (e.g. meditations, group discussions) &amp; additional activities that should be added. </w:t>
            </w:r>
          </w:p>
        </w:tc>
        <w:tc>
          <w:tcPr>
            <w:tcW w:w="1170"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0A5A5575"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4</w:t>
            </w:r>
          </w:p>
        </w:tc>
        <w:tc>
          <w:tcPr>
            <w:tcW w:w="1080"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468D13C3"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36</w:t>
            </w:r>
          </w:p>
        </w:tc>
      </w:tr>
      <w:tr w:rsidR="00C4709E" w:rsidRPr="00FB2ECE" w14:paraId="14DBE3A7"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7375BC65" w14:textId="77777777" w:rsidR="00A24C7A" w:rsidRPr="00FB2ECE" w:rsidRDefault="00DF2075" w:rsidP="000F483A">
            <w:pPr>
              <w:rPr>
                <w:rFonts w:ascii="Arial" w:hAnsi="Arial" w:cs="Arial"/>
                <w:i/>
                <w:sz w:val="16"/>
                <w:szCs w:val="16"/>
              </w:rPr>
            </w:pPr>
            <w:r w:rsidRPr="00FB2ECE">
              <w:rPr>
                <w:rFonts w:ascii="Arial" w:hAnsi="Arial" w:cs="Arial"/>
                <w:i/>
                <w:sz w:val="16"/>
                <w:szCs w:val="16"/>
              </w:rPr>
              <w:t>Alcohol &amp; Substance Use</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06C95B91"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Participants comments regarding surveys and in class activities (e.g. goal setting) aimed at changing substance use and alcohol consumption.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75CA7A4D"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73C2D7C0"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9</w:t>
            </w:r>
          </w:p>
        </w:tc>
      </w:tr>
      <w:tr w:rsidR="00C4709E" w:rsidRPr="00FB2ECE" w14:paraId="34F8A6E6"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52B93DBB" w14:textId="5742272E" w:rsidR="00A24C7A" w:rsidRPr="00FB2ECE" w:rsidRDefault="00C13E7A" w:rsidP="000F483A">
            <w:pPr>
              <w:rPr>
                <w:rFonts w:ascii="Arial" w:hAnsi="Arial" w:cs="Arial"/>
                <w:i/>
                <w:sz w:val="16"/>
                <w:szCs w:val="16"/>
              </w:rPr>
            </w:pPr>
            <w:r w:rsidRPr="00FB2ECE">
              <w:rPr>
                <w:rFonts w:ascii="Arial" w:hAnsi="Arial" w:cs="Arial"/>
                <w:i/>
                <w:sz w:val="16"/>
                <w:szCs w:val="16"/>
              </w:rPr>
              <w:t>Calendars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27821463" w14:textId="58AB547D" w:rsidR="00A24C7A" w:rsidRPr="00FB2ECE" w:rsidRDefault="00DF2075">
            <w:pPr>
              <w:pStyle w:val="TableContents"/>
              <w:rPr>
                <w:rFonts w:ascii="Arial" w:hAnsi="Arial" w:cs="Arial"/>
                <w:sz w:val="16"/>
                <w:szCs w:val="16"/>
              </w:rPr>
            </w:pPr>
            <w:r w:rsidRPr="00FB2ECE">
              <w:rPr>
                <w:rFonts w:ascii="Arial" w:hAnsi="Arial" w:cs="Arial"/>
                <w:sz w:val="16"/>
                <w:szCs w:val="16"/>
              </w:rPr>
              <w:t>In</w:t>
            </w:r>
            <w:r w:rsidR="00C33648" w:rsidRPr="00FB2ECE">
              <w:rPr>
                <w:rFonts w:ascii="Arial" w:hAnsi="Arial" w:cs="Arial"/>
                <w:sz w:val="16"/>
                <w:szCs w:val="16"/>
              </w:rPr>
              <w:t>-</w:t>
            </w:r>
            <w:r w:rsidRPr="00FB2ECE">
              <w:rPr>
                <w:rFonts w:ascii="Arial" w:hAnsi="Arial" w:cs="Arial"/>
                <w:sz w:val="16"/>
                <w:szCs w:val="16"/>
              </w:rPr>
              <w:t xml:space="preserve">class calendars to keep track of pleasant and unpleasant events generally and as they related to alcohol/diet.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4454F18E"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09C3BB64"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5</w:t>
            </w:r>
          </w:p>
        </w:tc>
      </w:tr>
      <w:tr w:rsidR="00C4709E" w:rsidRPr="00FB2ECE" w14:paraId="454E929B"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4227888A" w14:textId="77777777" w:rsidR="00A24C7A" w:rsidRPr="00FB2ECE" w:rsidRDefault="00DF2075" w:rsidP="000F483A">
            <w:pPr>
              <w:rPr>
                <w:rFonts w:ascii="Arial" w:hAnsi="Arial" w:cs="Arial"/>
                <w:i/>
                <w:sz w:val="16"/>
                <w:szCs w:val="16"/>
              </w:rPr>
            </w:pPr>
            <w:r w:rsidRPr="00FB2ECE">
              <w:rPr>
                <w:rFonts w:ascii="Arial" w:hAnsi="Arial" w:cs="Arial"/>
                <w:i/>
                <w:sz w:val="16"/>
                <w:szCs w:val="16"/>
              </w:rPr>
              <w:t>Class Lectures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01ADFED0"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Referring to the lectures around mindfulness history, health behavior, theoretical frameworks, and results of concurrent studies.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0B151B87"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43CDB2B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r>
      <w:tr w:rsidR="00C4709E" w:rsidRPr="00FB2ECE" w14:paraId="20B3112F"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725B1754" w14:textId="77777777" w:rsidR="00A24C7A" w:rsidRPr="00FB2ECE" w:rsidRDefault="00DF2075" w:rsidP="000F483A">
            <w:pPr>
              <w:rPr>
                <w:rFonts w:ascii="Arial" w:hAnsi="Arial" w:cs="Arial"/>
                <w:i/>
                <w:sz w:val="16"/>
                <w:szCs w:val="16"/>
              </w:rPr>
            </w:pPr>
            <w:r w:rsidRPr="00FB2ECE">
              <w:rPr>
                <w:rFonts w:ascii="Arial" w:hAnsi="Arial" w:cs="Arial"/>
                <w:i/>
                <w:sz w:val="16"/>
                <w:szCs w:val="16"/>
              </w:rPr>
              <w:t>Eating Exercises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2B9AD53F" w14:textId="2B3F9D62" w:rsidR="00A24C7A" w:rsidRPr="00FB2ECE" w:rsidRDefault="00C33648">
            <w:pPr>
              <w:pStyle w:val="TableContents"/>
              <w:rPr>
                <w:rFonts w:ascii="Arial" w:hAnsi="Arial" w:cs="Arial"/>
                <w:sz w:val="16"/>
                <w:szCs w:val="16"/>
              </w:rPr>
            </w:pPr>
            <w:r w:rsidRPr="00FB2ECE">
              <w:rPr>
                <w:rFonts w:ascii="Arial" w:hAnsi="Arial" w:cs="Arial"/>
                <w:sz w:val="16"/>
                <w:szCs w:val="16"/>
              </w:rPr>
              <w:t xml:space="preserve">Perspectives on in-class activities that involved eating and consumption (e.g. sweet snack).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6DF3A2B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36B6DFC3"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r>
      <w:tr w:rsidR="00C4709E" w:rsidRPr="00FB2ECE" w14:paraId="195F20B5" w14:textId="77777777" w:rsidTr="00F2575E">
        <w:tc>
          <w:tcPr>
            <w:tcW w:w="3652"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10A70DA5" w14:textId="77777777" w:rsidR="00A24C7A" w:rsidRPr="00FB2ECE" w:rsidRDefault="00DF2075" w:rsidP="000F483A">
            <w:pPr>
              <w:rPr>
                <w:rFonts w:ascii="Arial" w:hAnsi="Arial" w:cs="Arial"/>
                <w:i/>
                <w:sz w:val="16"/>
                <w:szCs w:val="16"/>
              </w:rPr>
            </w:pPr>
            <w:r w:rsidRPr="00FB2ECE">
              <w:rPr>
                <w:rFonts w:ascii="Arial" w:hAnsi="Arial" w:cs="Arial"/>
                <w:i/>
                <w:sz w:val="16"/>
                <w:szCs w:val="16"/>
              </w:rPr>
              <w:t>Relationships &amp; Sexual Health</w:t>
            </w:r>
          </w:p>
        </w:tc>
        <w:tc>
          <w:tcPr>
            <w:tcW w:w="7417"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73C3370C" w14:textId="4D32EE99"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Comments regarding education on romantic and sexual relationships, toxic “hook-up” culture, and sexual coping. </w:t>
            </w:r>
          </w:p>
        </w:tc>
        <w:tc>
          <w:tcPr>
            <w:tcW w:w="117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2323CBD6"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2F4F899D"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r>
      <w:tr w:rsidR="00C4709E" w:rsidRPr="00FB2ECE" w14:paraId="54F27CFC" w14:textId="77777777" w:rsidTr="00F2575E">
        <w:tc>
          <w:tcPr>
            <w:tcW w:w="3652" w:type="dxa"/>
            <w:tcBorders>
              <w:top w:val="single" w:sz="4" w:space="0" w:color="auto"/>
              <w:bottom w:val="nil"/>
            </w:tcBorders>
            <w:shd w:val="clear" w:color="auto" w:fill="FFFFFF" w:themeFill="background1"/>
            <w:tcMar>
              <w:left w:w="54" w:type="dxa"/>
            </w:tcMar>
          </w:tcPr>
          <w:p w14:paraId="71767CF8" w14:textId="77777777" w:rsidR="00A24C7A" w:rsidRPr="00FB2ECE" w:rsidRDefault="00DF2075" w:rsidP="000F483A">
            <w:pPr>
              <w:rPr>
                <w:rFonts w:ascii="Arial" w:hAnsi="Arial" w:cs="Arial"/>
                <w:b/>
                <w:sz w:val="16"/>
                <w:szCs w:val="16"/>
              </w:rPr>
            </w:pPr>
            <w:r w:rsidRPr="00FB2ECE">
              <w:rPr>
                <w:rFonts w:ascii="Arial" w:hAnsi="Arial" w:cs="Arial"/>
                <w:b/>
                <w:sz w:val="16"/>
                <w:szCs w:val="16"/>
              </w:rPr>
              <w:t>Instructor Feedback</w:t>
            </w:r>
          </w:p>
        </w:tc>
        <w:tc>
          <w:tcPr>
            <w:tcW w:w="7417" w:type="dxa"/>
            <w:tcBorders>
              <w:top w:val="single" w:sz="4" w:space="0" w:color="auto"/>
              <w:bottom w:val="nil"/>
            </w:tcBorders>
            <w:shd w:val="clear" w:color="auto" w:fill="FFFFFF" w:themeFill="background1"/>
            <w:tcMar>
              <w:left w:w="54" w:type="dxa"/>
            </w:tcMar>
          </w:tcPr>
          <w:p w14:paraId="69A51F4A" w14:textId="18081978" w:rsidR="00A24C7A" w:rsidRPr="00FB2ECE" w:rsidRDefault="00DF2075">
            <w:pPr>
              <w:pStyle w:val="TableContents"/>
              <w:rPr>
                <w:rFonts w:ascii="Arial" w:hAnsi="Arial" w:cs="Arial"/>
                <w:sz w:val="16"/>
                <w:szCs w:val="16"/>
              </w:rPr>
            </w:pPr>
            <w:r w:rsidRPr="00FB2ECE">
              <w:rPr>
                <w:rFonts w:ascii="Arial" w:hAnsi="Arial" w:cs="Arial"/>
                <w:sz w:val="16"/>
                <w:szCs w:val="16"/>
              </w:rPr>
              <w:t>All feedback regarding the instructor</w:t>
            </w:r>
            <w:r w:rsidR="00C33648" w:rsidRPr="00FB2ECE">
              <w:rPr>
                <w:rFonts w:ascii="Arial" w:hAnsi="Arial" w:cs="Arial"/>
                <w:sz w:val="16"/>
                <w:szCs w:val="16"/>
              </w:rPr>
              <w:t xml:space="preserve">. </w:t>
            </w:r>
            <w:r w:rsidRPr="00FB2ECE">
              <w:rPr>
                <w:rFonts w:ascii="Arial" w:hAnsi="Arial" w:cs="Arial"/>
                <w:sz w:val="16"/>
                <w:szCs w:val="16"/>
              </w:rPr>
              <w:t xml:space="preserve"> </w:t>
            </w:r>
          </w:p>
        </w:tc>
        <w:tc>
          <w:tcPr>
            <w:tcW w:w="1170" w:type="dxa"/>
            <w:tcBorders>
              <w:top w:val="single" w:sz="4" w:space="0" w:color="auto"/>
              <w:bottom w:val="nil"/>
            </w:tcBorders>
            <w:shd w:val="clear" w:color="auto" w:fill="FFFFFF" w:themeFill="background1"/>
            <w:tcMar>
              <w:left w:w="54" w:type="dxa"/>
            </w:tcMar>
          </w:tcPr>
          <w:p w14:paraId="7EAE5AF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4</w:t>
            </w:r>
          </w:p>
        </w:tc>
        <w:tc>
          <w:tcPr>
            <w:tcW w:w="1080" w:type="dxa"/>
            <w:tcBorders>
              <w:top w:val="single" w:sz="4" w:space="0" w:color="auto"/>
              <w:bottom w:val="nil"/>
            </w:tcBorders>
            <w:shd w:val="clear" w:color="auto" w:fill="FFFFFF" w:themeFill="background1"/>
            <w:tcMar>
              <w:left w:w="54" w:type="dxa"/>
            </w:tcMar>
          </w:tcPr>
          <w:p w14:paraId="01E54E1E"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23</w:t>
            </w:r>
          </w:p>
        </w:tc>
      </w:tr>
      <w:tr w:rsidR="00C4709E" w:rsidRPr="00FB2ECE" w14:paraId="27172A80"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75B1B034" w14:textId="73ABFC81" w:rsidR="00A24C7A" w:rsidRPr="00FB2ECE" w:rsidRDefault="00DF2075" w:rsidP="000F483A">
            <w:pPr>
              <w:rPr>
                <w:rFonts w:ascii="Arial" w:hAnsi="Arial" w:cs="Arial"/>
                <w:i/>
                <w:sz w:val="16"/>
                <w:szCs w:val="16"/>
              </w:rPr>
            </w:pPr>
            <w:r w:rsidRPr="00FB2ECE">
              <w:rPr>
                <w:rFonts w:ascii="Arial" w:hAnsi="Arial" w:cs="Arial"/>
                <w:i/>
                <w:sz w:val="16"/>
                <w:szCs w:val="16"/>
              </w:rPr>
              <w:t xml:space="preserve">Instructor </w:t>
            </w:r>
            <w:r w:rsidR="00B004CE" w:rsidRPr="00FB2ECE">
              <w:rPr>
                <w:rFonts w:ascii="Arial" w:hAnsi="Arial" w:cs="Arial"/>
                <w:i/>
                <w:sz w:val="16"/>
                <w:szCs w:val="16"/>
              </w:rPr>
              <w:t>I</w:t>
            </w:r>
            <w:r w:rsidRPr="00FB2ECE">
              <w:rPr>
                <w:rFonts w:ascii="Arial" w:hAnsi="Arial" w:cs="Arial"/>
                <w:i/>
                <w:sz w:val="16"/>
                <w:szCs w:val="16"/>
              </w:rPr>
              <w:t>mprovements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3CC1B7DF"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Aspects of the instruction that participants believed the teacher could improve on.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6EB7BEF3"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1A25616C"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12</w:t>
            </w:r>
          </w:p>
        </w:tc>
      </w:tr>
      <w:tr w:rsidR="00C4709E" w:rsidRPr="00FB2ECE" w14:paraId="06479B07" w14:textId="77777777" w:rsidTr="00F2575E">
        <w:tc>
          <w:tcPr>
            <w:tcW w:w="3652"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3EC6482B" w14:textId="77777777" w:rsidR="00A24C7A" w:rsidRPr="00FB2ECE" w:rsidRDefault="00DF2075" w:rsidP="000F483A">
            <w:pPr>
              <w:rPr>
                <w:rFonts w:ascii="Arial" w:hAnsi="Arial" w:cs="Arial"/>
                <w:i/>
                <w:sz w:val="16"/>
                <w:szCs w:val="16"/>
              </w:rPr>
            </w:pPr>
            <w:r w:rsidRPr="00FB2ECE">
              <w:rPr>
                <w:rFonts w:ascii="Arial" w:hAnsi="Arial" w:cs="Arial"/>
                <w:i/>
                <w:sz w:val="16"/>
                <w:szCs w:val="16"/>
              </w:rPr>
              <w:t>Positive Instructor Feedback</w:t>
            </w:r>
          </w:p>
        </w:tc>
        <w:tc>
          <w:tcPr>
            <w:tcW w:w="7417"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57CB6107"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Aspects of the instruction that the students enjoyed or had a positive response to. </w:t>
            </w:r>
          </w:p>
        </w:tc>
        <w:tc>
          <w:tcPr>
            <w:tcW w:w="117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3056275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7430916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7</w:t>
            </w:r>
          </w:p>
        </w:tc>
      </w:tr>
      <w:tr w:rsidR="00C4709E" w:rsidRPr="00FB2ECE" w14:paraId="606FADFA" w14:textId="77777777" w:rsidTr="00F2575E">
        <w:tc>
          <w:tcPr>
            <w:tcW w:w="3652" w:type="dxa"/>
            <w:tcBorders>
              <w:top w:val="single" w:sz="4" w:space="0" w:color="auto"/>
            </w:tcBorders>
            <w:shd w:val="clear" w:color="auto" w:fill="FFFFFF" w:themeFill="background1"/>
            <w:tcMar>
              <w:left w:w="54" w:type="dxa"/>
            </w:tcMar>
          </w:tcPr>
          <w:p w14:paraId="0413176A" w14:textId="77777777" w:rsidR="00A24C7A" w:rsidRPr="00FB2ECE" w:rsidRDefault="00DF2075" w:rsidP="000F483A">
            <w:pPr>
              <w:rPr>
                <w:rFonts w:ascii="Arial" w:hAnsi="Arial" w:cs="Arial"/>
                <w:b/>
                <w:sz w:val="16"/>
                <w:szCs w:val="16"/>
              </w:rPr>
            </w:pPr>
            <w:r w:rsidRPr="00FB2ECE">
              <w:rPr>
                <w:rFonts w:ascii="Arial" w:hAnsi="Arial" w:cs="Arial"/>
                <w:b/>
                <w:sz w:val="16"/>
                <w:szCs w:val="16"/>
              </w:rPr>
              <w:t>Room Logistics</w:t>
            </w:r>
          </w:p>
        </w:tc>
        <w:tc>
          <w:tcPr>
            <w:tcW w:w="7417" w:type="dxa"/>
            <w:tcBorders>
              <w:top w:val="single" w:sz="4" w:space="0" w:color="auto"/>
            </w:tcBorders>
            <w:shd w:val="clear" w:color="auto" w:fill="FFFFFF" w:themeFill="background1"/>
            <w:tcMar>
              <w:left w:w="54" w:type="dxa"/>
            </w:tcMar>
          </w:tcPr>
          <w:p w14:paraId="6B75F600" w14:textId="584C6BE3" w:rsidR="00A24C7A" w:rsidRPr="00FB2ECE" w:rsidRDefault="00DF2075">
            <w:pPr>
              <w:pStyle w:val="TableContents"/>
              <w:rPr>
                <w:rFonts w:ascii="Arial" w:hAnsi="Arial" w:cs="Arial"/>
                <w:sz w:val="16"/>
                <w:szCs w:val="16"/>
              </w:rPr>
            </w:pPr>
            <w:r w:rsidRPr="00FB2ECE">
              <w:rPr>
                <w:rFonts w:ascii="Arial" w:hAnsi="Arial" w:cs="Arial"/>
                <w:sz w:val="16"/>
                <w:szCs w:val="16"/>
              </w:rPr>
              <w:t>Comments regarding aspects of the meditation space (e.g. furniture in the room, lack of space, voices)</w:t>
            </w:r>
            <w:r w:rsidR="00C33648" w:rsidRPr="00FB2ECE">
              <w:rPr>
                <w:rFonts w:ascii="Arial" w:hAnsi="Arial" w:cs="Arial"/>
                <w:sz w:val="16"/>
                <w:szCs w:val="16"/>
              </w:rPr>
              <w:t xml:space="preserve">. </w:t>
            </w:r>
            <w:r w:rsidRPr="00FB2ECE">
              <w:rPr>
                <w:rFonts w:ascii="Arial" w:hAnsi="Arial" w:cs="Arial"/>
                <w:sz w:val="16"/>
                <w:szCs w:val="16"/>
              </w:rPr>
              <w:t xml:space="preserve"> </w:t>
            </w:r>
          </w:p>
        </w:tc>
        <w:tc>
          <w:tcPr>
            <w:tcW w:w="1170" w:type="dxa"/>
            <w:tcBorders>
              <w:top w:val="single" w:sz="4" w:space="0" w:color="auto"/>
            </w:tcBorders>
            <w:shd w:val="clear" w:color="auto" w:fill="FFFFFF" w:themeFill="background1"/>
            <w:tcMar>
              <w:left w:w="54" w:type="dxa"/>
            </w:tcMar>
          </w:tcPr>
          <w:p w14:paraId="276B5C8E"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single" w:sz="4" w:space="0" w:color="auto"/>
            </w:tcBorders>
            <w:shd w:val="clear" w:color="auto" w:fill="FFFFFF" w:themeFill="background1"/>
            <w:tcMar>
              <w:left w:w="54" w:type="dxa"/>
            </w:tcMar>
          </w:tcPr>
          <w:p w14:paraId="5CCA857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r>
      <w:tr w:rsidR="00C4709E" w:rsidRPr="00FB2ECE" w14:paraId="2D8CD785" w14:textId="77777777" w:rsidTr="00FB2ECE">
        <w:tc>
          <w:tcPr>
            <w:tcW w:w="3652" w:type="dxa"/>
            <w:shd w:val="clear" w:color="auto" w:fill="FFFFFF" w:themeFill="background1"/>
            <w:tcMar>
              <w:left w:w="54" w:type="dxa"/>
            </w:tcMar>
          </w:tcPr>
          <w:p w14:paraId="3772380C" w14:textId="77777777" w:rsidR="00A24C7A" w:rsidRPr="00FB2ECE" w:rsidRDefault="00DF2075" w:rsidP="000F483A">
            <w:pPr>
              <w:rPr>
                <w:rFonts w:ascii="Arial" w:hAnsi="Arial" w:cs="Arial"/>
                <w:b/>
                <w:sz w:val="16"/>
                <w:szCs w:val="16"/>
              </w:rPr>
            </w:pPr>
            <w:r w:rsidRPr="00FB2ECE">
              <w:rPr>
                <w:rFonts w:ascii="Arial" w:hAnsi="Arial" w:cs="Arial"/>
                <w:b/>
                <w:sz w:val="16"/>
                <w:szCs w:val="16"/>
              </w:rPr>
              <w:t>Social Support In Class</w:t>
            </w:r>
          </w:p>
        </w:tc>
        <w:tc>
          <w:tcPr>
            <w:tcW w:w="7417" w:type="dxa"/>
            <w:shd w:val="clear" w:color="auto" w:fill="FFFFFF" w:themeFill="background1"/>
            <w:tcMar>
              <w:left w:w="54" w:type="dxa"/>
            </w:tcMar>
          </w:tcPr>
          <w:p w14:paraId="33DCF13D"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Participants thoughts regarding additional support from their peers and teachers during class. </w:t>
            </w:r>
          </w:p>
        </w:tc>
        <w:tc>
          <w:tcPr>
            <w:tcW w:w="1170" w:type="dxa"/>
            <w:shd w:val="clear" w:color="auto" w:fill="FFFFFF" w:themeFill="background1"/>
            <w:tcMar>
              <w:left w:w="54" w:type="dxa"/>
            </w:tcMar>
          </w:tcPr>
          <w:p w14:paraId="3E1F7293"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shd w:val="clear" w:color="auto" w:fill="FFFFFF" w:themeFill="background1"/>
            <w:tcMar>
              <w:left w:w="54" w:type="dxa"/>
            </w:tcMar>
          </w:tcPr>
          <w:p w14:paraId="577B3AD5"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r>
      <w:tr w:rsidR="00C4709E" w:rsidRPr="00FB2ECE" w14:paraId="18755F7A" w14:textId="77777777" w:rsidTr="00FB2ECE">
        <w:tc>
          <w:tcPr>
            <w:tcW w:w="3652" w:type="dxa"/>
            <w:shd w:val="clear" w:color="auto" w:fill="FFFFFF" w:themeFill="background1"/>
            <w:tcMar>
              <w:left w:w="54" w:type="dxa"/>
            </w:tcMar>
          </w:tcPr>
          <w:p w14:paraId="0F34D080" w14:textId="77777777" w:rsidR="00A24C7A" w:rsidRPr="00FB2ECE" w:rsidRDefault="00DF2075" w:rsidP="000F483A">
            <w:pPr>
              <w:rPr>
                <w:rFonts w:ascii="Arial" w:hAnsi="Arial" w:cs="Arial"/>
                <w:b/>
                <w:sz w:val="16"/>
                <w:szCs w:val="16"/>
              </w:rPr>
            </w:pPr>
            <w:r w:rsidRPr="00FB2ECE">
              <w:rPr>
                <w:rFonts w:ascii="Arial" w:hAnsi="Arial" w:cs="Arial"/>
                <w:b/>
                <w:sz w:val="16"/>
                <w:szCs w:val="16"/>
              </w:rPr>
              <w:t>Social Support Outside of Class</w:t>
            </w:r>
          </w:p>
        </w:tc>
        <w:tc>
          <w:tcPr>
            <w:tcW w:w="7417" w:type="dxa"/>
            <w:shd w:val="clear" w:color="auto" w:fill="FFFFFF" w:themeFill="background1"/>
            <w:tcMar>
              <w:left w:w="54" w:type="dxa"/>
            </w:tcMar>
          </w:tcPr>
          <w:p w14:paraId="782F8767"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Participants thoughts regarding additional support from their peers and teachers during outside of class. </w:t>
            </w:r>
          </w:p>
        </w:tc>
        <w:tc>
          <w:tcPr>
            <w:tcW w:w="1170" w:type="dxa"/>
            <w:shd w:val="clear" w:color="auto" w:fill="FFFFFF" w:themeFill="background1"/>
            <w:tcMar>
              <w:left w:w="54" w:type="dxa"/>
            </w:tcMar>
          </w:tcPr>
          <w:p w14:paraId="526A7081"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shd w:val="clear" w:color="auto" w:fill="FFFFFF" w:themeFill="background1"/>
            <w:tcMar>
              <w:left w:w="54" w:type="dxa"/>
            </w:tcMar>
          </w:tcPr>
          <w:p w14:paraId="586AE8E4"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11</w:t>
            </w:r>
          </w:p>
        </w:tc>
      </w:tr>
      <w:tr w:rsidR="00C4709E" w:rsidRPr="00FB2ECE" w14:paraId="29BF1CD5" w14:textId="77777777" w:rsidTr="00FB2ECE">
        <w:tc>
          <w:tcPr>
            <w:tcW w:w="3652" w:type="dxa"/>
            <w:shd w:val="clear" w:color="auto" w:fill="FFFFFF" w:themeFill="background1"/>
            <w:tcMar>
              <w:left w:w="54" w:type="dxa"/>
            </w:tcMar>
          </w:tcPr>
          <w:p w14:paraId="69DC8D54" w14:textId="1903A9C5" w:rsidR="00A24C7A" w:rsidRPr="00FB2ECE" w:rsidRDefault="00DF2075" w:rsidP="000F483A">
            <w:pPr>
              <w:rPr>
                <w:rFonts w:ascii="Arial" w:hAnsi="Arial" w:cs="Arial"/>
                <w:b/>
                <w:sz w:val="16"/>
                <w:szCs w:val="16"/>
              </w:rPr>
            </w:pPr>
            <w:r w:rsidRPr="00FB2ECE">
              <w:rPr>
                <w:rFonts w:ascii="Arial" w:hAnsi="Arial" w:cs="Arial"/>
                <w:b/>
                <w:sz w:val="16"/>
                <w:szCs w:val="16"/>
              </w:rPr>
              <w:t xml:space="preserve">Digital </w:t>
            </w:r>
            <w:r w:rsidR="000F483A" w:rsidRPr="00FB2ECE">
              <w:rPr>
                <w:rFonts w:ascii="Arial" w:hAnsi="Arial" w:cs="Arial"/>
                <w:b/>
                <w:sz w:val="16"/>
                <w:szCs w:val="16"/>
              </w:rPr>
              <w:t>S</w:t>
            </w:r>
            <w:r w:rsidRPr="00FB2ECE">
              <w:rPr>
                <w:rFonts w:ascii="Arial" w:hAnsi="Arial" w:cs="Arial"/>
                <w:b/>
                <w:sz w:val="16"/>
                <w:szCs w:val="16"/>
              </w:rPr>
              <w:t>upport</w:t>
            </w:r>
          </w:p>
        </w:tc>
        <w:tc>
          <w:tcPr>
            <w:tcW w:w="7417" w:type="dxa"/>
            <w:shd w:val="clear" w:color="auto" w:fill="FFFFFF" w:themeFill="background1"/>
            <w:tcMar>
              <w:left w:w="54" w:type="dxa"/>
            </w:tcMar>
          </w:tcPr>
          <w:p w14:paraId="4D26D0B1" w14:textId="5E6BE1A6" w:rsidR="00A24C7A" w:rsidRPr="00FB2ECE" w:rsidRDefault="00C33648">
            <w:pPr>
              <w:pStyle w:val="TableContents"/>
              <w:rPr>
                <w:rFonts w:ascii="Arial" w:hAnsi="Arial" w:cs="Arial"/>
                <w:sz w:val="16"/>
                <w:szCs w:val="16"/>
              </w:rPr>
            </w:pPr>
            <w:r w:rsidRPr="00FB2ECE">
              <w:rPr>
                <w:rFonts w:ascii="Arial" w:hAnsi="Arial" w:cs="Arial"/>
                <w:sz w:val="16"/>
                <w:szCs w:val="16"/>
              </w:rPr>
              <w:t>Importance of</w:t>
            </w:r>
            <w:r w:rsidR="00DF2075" w:rsidRPr="00FB2ECE">
              <w:rPr>
                <w:rFonts w:ascii="Arial" w:hAnsi="Arial" w:cs="Arial"/>
                <w:sz w:val="16"/>
                <w:szCs w:val="16"/>
              </w:rPr>
              <w:t xml:space="preserve"> support through digital methods</w:t>
            </w:r>
            <w:r w:rsidRPr="00FB2ECE">
              <w:rPr>
                <w:rFonts w:ascii="Arial" w:hAnsi="Arial" w:cs="Arial"/>
                <w:sz w:val="16"/>
                <w:szCs w:val="16"/>
              </w:rPr>
              <w:t xml:space="preserve"> (e.g. email, website). </w:t>
            </w:r>
          </w:p>
        </w:tc>
        <w:tc>
          <w:tcPr>
            <w:tcW w:w="1170" w:type="dxa"/>
            <w:shd w:val="clear" w:color="auto" w:fill="FFFFFF" w:themeFill="background1"/>
            <w:tcMar>
              <w:left w:w="54" w:type="dxa"/>
            </w:tcMar>
          </w:tcPr>
          <w:p w14:paraId="6520F5D5"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shd w:val="clear" w:color="auto" w:fill="FFFFFF" w:themeFill="background1"/>
            <w:tcMar>
              <w:left w:w="54" w:type="dxa"/>
            </w:tcMar>
          </w:tcPr>
          <w:p w14:paraId="3C83DCEC"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r>
      <w:tr w:rsidR="00C4709E" w:rsidRPr="00FB2ECE" w14:paraId="6E665283" w14:textId="77777777" w:rsidTr="00FB2ECE">
        <w:tc>
          <w:tcPr>
            <w:tcW w:w="3652" w:type="dxa"/>
            <w:shd w:val="clear" w:color="auto" w:fill="FFFFFF" w:themeFill="background1"/>
            <w:tcMar>
              <w:left w:w="54" w:type="dxa"/>
            </w:tcMar>
          </w:tcPr>
          <w:p w14:paraId="23C1DBB7" w14:textId="54B61272" w:rsidR="00A24C7A" w:rsidRPr="00FB2ECE" w:rsidRDefault="00DF2075">
            <w:pPr>
              <w:pStyle w:val="TableContents"/>
              <w:rPr>
                <w:rFonts w:ascii="Arial" w:hAnsi="Arial" w:cs="Arial"/>
                <w:b/>
                <w:sz w:val="16"/>
                <w:szCs w:val="16"/>
              </w:rPr>
            </w:pPr>
            <w:r w:rsidRPr="00FB2ECE">
              <w:rPr>
                <w:rFonts w:ascii="Arial" w:hAnsi="Arial" w:cs="Arial"/>
                <w:b/>
                <w:sz w:val="16"/>
                <w:szCs w:val="16"/>
              </w:rPr>
              <w:t xml:space="preserve">Cultural </w:t>
            </w:r>
            <w:r w:rsidR="00C13E7A" w:rsidRPr="00FB2ECE">
              <w:rPr>
                <w:rFonts w:ascii="Arial" w:hAnsi="Arial" w:cs="Arial"/>
                <w:b/>
                <w:sz w:val="16"/>
                <w:szCs w:val="16"/>
              </w:rPr>
              <w:t>Competency</w:t>
            </w:r>
            <w:r w:rsidRPr="00FB2ECE">
              <w:rPr>
                <w:rFonts w:ascii="Arial" w:hAnsi="Arial" w:cs="Arial"/>
                <w:b/>
                <w:sz w:val="16"/>
                <w:szCs w:val="16"/>
              </w:rPr>
              <w:t xml:space="preserve"> and History of Mindfulness</w:t>
            </w:r>
          </w:p>
        </w:tc>
        <w:tc>
          <w:tcPr>
            <w:tcW w:w="7417" w:type="dxa"/>
            <w:shd w:val="clear" w:color="auto" w:fill="FFFFFF" w:themeFill="background1"/>
            <w:tcMar>
              <w:left w:w="54" w:type="dxa"/>
            </w:tcMar>
          </w:tcPr>
          <w:p w14:paraId="5F16C821" w14:textId="6FC1A6BC" w:rsidR="00A24C7A" w:rsidRPr="00FB2ECE" w:rsidRDefault="00DA2D25">
            <w:pPr>
              <w:pStyle w:val="TableContents"/>
              <w:rPr>
                <w:rFonts w:ascii="Arial" w:hAnsi="Arial" w:cs="Arial"/>
                <w:sz w:val="16"/>
                <w:szCs w:val="16"/>
              </w:rPr>
            </w:pPr>
            <w:r w:rsidRPr="00FB2ECE">
              <w:rPr>
                <w:rFonts w:ascii="Arial" w:hAnsi="Arial" w:cs="Arial"/>
                <w:sz w:val="16"/>
                <w:szCs w:val="16"/>
              </w:rPr>
              <w:t>Participants thoughts concerning the importance of s</w:t>
            </w:r>
            <w:r w:rsidR="00DF2075" w:rsidRPr="00FB2ECE">
              <w:rPr>
                <w:rFonts w:ascii="Arial" w:hAnsi="Arial" w:cs="Arial"/>
                <w:sz w:val="16"/>
                <w:szCs w:val="16"/>
              </w:rPr>
              <w:t xml:space="preserve">peaking to the history and the development of mindfulness training. Acknowledging the roots in people of color, the roles of power dynamics and the cultural appropriation that may be occurring in some areas of mindfulness. </w:t>
            </w:r>
          </w:p>
        </w:tc>
        <w:tc>
          <w:tcPr>
            <w:tcW w:w="1170" w:type="dxa"/>
            <w:shd w:val="clear" w:color="auto" w:fill="FFFFFF" w:themeFill="background1"/>
            <w:tcMar>
              <w:left w:w="54" w:type="dxa"/>
            </w:tcMar>
          </w:tcPr>
          <w:p w14:paraId="0808933A"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shd w:val="clear" w:color="auto" w:fill="FFFFFF" w:themeFill="background1"/>
            <w:tcMar>
              <w:left w:w="54" w:type="dxa"/>
            </w:tcMar>
          </w:tcPr>
          <w:p w14:paraId="4C04C780"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5</w:t>
            </w:r>
          </w:p>
        </w:tc>
      </w:tr>
      <w:tr w:rsidR="00C4709E" w:rsidRPr="00FB2ECE" w14:paraId="5A5470C7" w14:textId="77777777" w:rsidTr="00FB2ECE">
        <w:tc>
          <w:tcPr>
            <w:tcW w:w="3652" w:type="dxa"/>
            <w:shd w:val="clear" w:color="auto" w:fill="FFFFFF" w:themeFill="background1"/>
            <w:tcMar>
              <w:left w:w="54" w:type="dxa"/>
            </w:tcMar>
          </w:tcPr>
          <w:p w14:paraId="667863B3" w14:textId="77777777" w:rsidR="00A24C7A" w:rsidRPr="00FB2ECE" w:rsidRDefault="00DF2075">
            <w:pPr>
              <w:pStyle w:val="TableContents"/>
              <w:rPr>
                <w:rFonts w:ascii="Arial" w:hAnsi="Arial" w:cs="Arial"/>
                <w:b/>
                <w:sz w:val="16"/>
                <w:szCs w:val="16"/>
              </w:rPr>
            </w:pPr>
            <w:r w:rsidRPr="00FB2ECE">
              <w:rPr>
                <w:rFonts w:ascii="Arial" w:hAnsi="Arial" w:cs="Arial"/>
                <w:b/>
                <w:sz w:val="16"/>
                <w:szCs w:val="16"/>
              </w:rPr>
              <w:t>Goal Setting</w:t>
            </w:r>
          </w:p>
        </w:tc>
        <w:tc>
          <w:tcPr>
            <w:tcW w:w="7417" w:type="dxa"/>
            <w:shd w:val="clear" w:color="auto" w:fill="FFFFFF" w:themeFill="background1"/>
            <w:tcMar>
              <w:left w:w="54" w:type="dxa"/>
            </w:tcMar>
          </w:tcPr>
          <w:p w14:paraId="3395AA76" w14:textId="26B09902"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Intervention customization where students were asked to engage in goal setting activities for the coming </w:t>
            </w:r>
            <w:r w:rsidRPr="00FB2ECE">
              <w:rPr>
                <w:rFonts w:ascii="Arial" w:hAnsi="Arial" w:cs="Arial"/>
                <w:sz w:val="16"/>
                <w:szCs w:val="16"/>
              </w:rPr>
              <w:lastRenderedPageBreak/>
              <w:t>week related to health behavior</w:t>
            </w:r>
            <w:r w:rsidR="00DA2D25" w:rsidRPr="00FB2ECE">
              <w:rPr>
                <w:rFonts w:ascii="Arial" w:hAnsi="Arial" w:cs="Arial"/>
                <w:sz w:val="16"/>
                <w:szCs w:val="16"/>
              </w:rPr>
              <w:t xml:space="preserve">. </w:t>
            </w:r>
          </w:p>
        </w:tc>
        <w:tc>
          <w:tcPr>
            <w:tcW w:w="1170" w:type="dxa"/>
            <w:shd w:val="clear" w:color="auto" w:fill="FFFFFF" w:themeFill="background1"/>
            <w:tcMar>
              <w:left w:w="54" w:type="dxa"/>
            </w:tcMar>
          </w:tcPr>
          <w:p w14:paraId="0FB941F1"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lastRenderedPageBreak/>
              <w:t>2</w:t>
            </w:r>
          </w:p>
        </w:tc>
        <w:tc>
          <w:tcPr>
            <w:tcW w:w="1080" w:type="dxa"/>
            <w:shd w:val="clear" w:color="auto" w:fill="FFFFFF" w:themeFill="background1"/>
            <w:tcMar>
              <w:left w:w="54" w:type="dxa"/>
            </w:tcMar>
          </w:tcPr>
          <w:p w14:paraId="5123828E"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r>
      <w:tr w:rsidR="00C4709E" w:rsidRPr="00FB2ECE" w14:paraId="3813F508" w14:textId="77777777" w:rsidTr="00FB2ECE">
        <w:tc>
          <w:tcPr>
            <w:tcW w:w="3652" w:type="dxa"/>
            <w:shd w:val="clear" w:color="auto" w:fill="FFFFFF" w:themeFill="background1"/>
            <w:tcMar>
              <w:left w:w="54" w:type="dxa"/>
            </w:tcMar>
          </w:tcPr>
          <w:p w14:paraId="74777169" w14:textId="77777777" w:rsidR="00A24C7A" w:rsidRPr="00FB2ECE" w:rsidRDefault="00DF2075" w:rsidP="000F483A">
            <w:pPr>
              <w:rPr>
                <w:rFonts w:ascii="Arial" w:hAnsi="Arial" w:cs="Arial"/>
                <w:b/>
                <w:sz w:val="16"/>
                <w:szCs w:val="16"/>
              </w:rPr>
            </w:pPr>
            <w:r w:rsidRPr="00FB2ECE">
              <w:rPr>
                <w:rFonts w:ascii="Arial" w:hAnsi="Arial" w:cs="Arial"/>
                <w:b/>
                <w:sz w:val="16"/>
                <w:szCs w:val="16"/>
              </w:rPr>
              <w:t>Mental Health Intentions</w:t>
            </w:r>
          </w:p>
        </w:tc>
        <w:tc>
          <w:tcPr>
            <w:tcW w:w="7417" w:type="dxa"/>
            <w:shd w:val="clear" w:color="auto" w:fill="FFFFFF" w:themeFill="background1"/>
            <w:tcMar>
              <w:left w:w="54" w:type="dxa"/>
            </w:tcMar>
          </w:tcPr>
          <w:p w14:paraId="2546B14C"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Goal setting to intentions for the course that involved changing or improving their mental health. </w:t>
            </w:r>
          </w:p>
        </w:tc>
        <w:tc>
          <w:tcPr>
            <w:tcW w:w="1170" w:type="dxa"/>
            <w:shd w:val="clear" w:color="auto" w:fill="FFFFFF" w:themeFill="background1"/>
            <w:tcMar>
              <w:left w:w="54" w:type="dxa"/>
            </w:tcMar>
          </w:tcPr>
          <w:p w14:paraId="240C76A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shd w:val="clear" w:color="auto" w:fill="FFFFFF" w:themeFill="background1"/>
            <w:tcMar>
              <w:left w:w="54" w:type="dxa"/>
            </w:tcMar>
          </w:tcPr>
          <w:p w14:paraId="0D315198"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r>
      <w:tr w:rsidR="00C4709E" w:rsidRPr="00FB2ECE" w14:paraId="584D1C08" w14:textId="77777777" w:rsidTr="00F2575E">
        <w:tc>
          <w:tcPr>
            <w:tcW w:w="3652" w:type="dxa"/>
            <w:tcBorders>
              <w:bottom w:val="single" w:sz="4" w:space="0" w:color="auto"/>
            </w:tcBorders>
            <w:shd w:val="clear" w:color="auto" w:fill="FFFFFF" w:themeFill="background1"/>
            <w:tcMar>
              <w:left w:w="54" w:type="dxa"/>
            </w:tcMar>
          </w:tcPr>
          <w:p w14:paraId="70AC1250" w14:textId="435DDC65" w:rsidR="00A24C7A" w:rsidRPr="00FB2ECE" w:rsidRDefault="00DF2075">
            <w:pPr>
              <w:pStyle w:val="TableContents"/>
              <w:rPr>
                <w:rFonts w:ascii="Arial" w:hAnsi="Arial" w:cs="Arial"/>
                <w:b/>
                <w:sz w:val="16"/>
                <w:szCs w:val="16"/>
              </w:rPr>
            </w:pPr>
            <w:r w:rsidRPr="00FB2ECE">
              <w:rPr>
                <w:rFonts w:ascii="Arial" w:hAnsi="Arial" w:cs="Arial"/>
                <w:b/>
                <w:sz w:val="16"/>
                <w:szCs w:val="16"/>
              </w:rPr>
              <w:t xml:space="preserve">Health and </w:t>
            </w:r>
            <w:r w:rsidR="00C13E7A" w:rsidRPr="00FB2ECE">
              <w:rPr>
                <w:rFonts w:ascii="Arial" w:hAnsi="Arial" w:cs="Arial"/>
                <w:b/>
                <w:sz w:val="16"/>
                <w:szCs w:val="16"/>
              </w:rPr>
              <w:t>Performance</w:t>
            </w:r>
          </w:p>
        </w:tc>
        <w:tc>
          <w:tcPr>
            <w:tcW w:w="7417" w:type="dxa"/>
            <w:tcBorders>
              <w:bottom w:val="single" w:sz="4" w:space="0" w:color="auto"/>
            </w:tcBorders>
            <w:shd w:val="clear" w:color="auto" w:fill="FFFFFF" w:themeFill="background1"/>
            <w:tcMar>
              <w:left w:w="54" w:type="dxa"/>
            </w:tcMar>
          </w:tcPr>
          <w:p w14:paraId="1447822C"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General answers to how mindfulness increases the participants health and performance </w:t>
            </w:r>
          </w:p>
        </w:tc>
        <w:tc>
          <w:tcPr>
            <w:tcW w:w="1170" w:type="dxa"/>
            <w:tcBorders>
              <w:bottom w:val="single" w:sz="4" w:space="0" w:color="auto"/>
            </w:tcBorders>
            <w:shd w:val="clear" w:color="auto" w:fill="FFFFFF" w:themeFill="background1"/>
            <w:tcMar>
              <w:left w:w="54" w:type="dxa"/>
            </w:tcMar>
          </w:tcPr>
          <w:p w14:paraId="1659963F"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4</w:t>
            </w:r>
          </w:p>
        </w:tc>
        <w:tc>
          <w:tcPr>
            <w:tcW w:w="1080" w:type="dxa"/>
            <w:tcBorders>
              <w:bottom w:val="single" w:sz="4" w:space="0" w:color="auto"/>
            </w:tcBorders>
            <w:shd w:val="clear" w:color="auto" w:fill="FFFFFF" w:themeFill="background1"/>
            <w:tcMar>
              <w:left w:w="54" w:type="dxa"/>
            </w:tcMar>
          </w:tcPr>
          <w:p w14:paraId="05E5B493"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30</w:t>
            </w:r>
          </w:p>
        </w:tc>
      </w:tr>
      <w:tr w:rsidR="00C4709E" w:rsidRPr="00FB2ECE" w14:paraId="1E2ED8DD" w14:textId="77777777" w:rsidTr="00F2575E">
        <w:tc>
          <w:tcPr>
            <w:tcW w:w="3652"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21393454" w14:textId="77777777" w:rsidR="00A24C7A" w:rsidRPr="00FB2ECE" w:rsidRDefault="00DF2075">
            <w:pPr>
              <w:pStyle w:val="TableContents"/>
              <w:rPr>
                <w:rFonts w:ascii="Arial" w:hAnsi="Arial" w:cs="Arial"/>
                <w:b/>
                <w:sz w:val="16"/>
                <w:szCs w:val="16"/>
              </w:rPr>
            </w:pPr>
            <w:r w:rsidRPr="00FB2ECE">
              <w:rPr>
                <w:rFonts w:ascii="Arial" w:hAnsi="Arial" w:cs="Arial"/>
                <w:b/>
                <w:sz w:val="16"/>
                <w:szCs w:val="16"/>
              </w:rPr>
              <w:t>Helpful</w:t>
            </w:r>
          </w:p>
        </w:tc>
        <w:tc>
          <w:tcPr>
            <w:tcW w:w="7417"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2A9930B1" w14:textId="5218EDF1" w:rsidR="00A24C7A" w:rsidRPr="00FB2ECE" w:rsidRDefault="00DF2075">
            <w:pPr>
              <w:pStyle w:val="TableContents"/>
              <w:rPr>
                <w:rFonts w:ascii="Arial" w:hAnsi="Arial" w:cs="Arial"/>
                <w:sz w:val="16"/>
                <w:szCs w:val="16"/>
              </w:rPr>
            </w:pPr>
            <w:r w:rsidRPr="00FB2ECE">
              <w:rPr>
                <w:rFonts w:ascii="Arial" w:hAnsi="Arial" w:cs="Arial"/>
                <w:sz w:val="16"/>
                <w:szCs w:val="16"/>
              </w:rPr>
              <w:t>What was most helpful for you and why? This node spans all child nodes. In addition</w:t>
            </w:r>
            <w:r w:rsidR="00DA2D25" w:rsidRPr="00FB2ECE">
              <w:rPr>
                <w:rFonts w:ascii="Arial" w:hAnsi="Arial" w:cs="Arial"/>
                <w:sz w:val="16"/>
                <w:szCs w:val="16"/>
              </w:rPr>
              <w:t xml:space="preserve">, </w:t>
            </w:r>
            <w:r w:rsidRPr="00FB2ECE">
              <w:rPr>
                <w:rFonts w:ascii="Arial" w:hAnsi="Arial" w:cs="Arial"/>
                <w:sz w:val="16"/>
                <w:szCs w:val="16"/>
              </w:rPr>
              <w:t xml:space="preserve">if they found a mindfulness practice helpful it was categorized under the specific “mindfulness practice” and under the parent node “helpful”. </w:t>
            </w:r>
          </w:p>
        </w:tc>
        <w:tc>
          <w:tcPr>
            <w:tcW w:w="1170"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51EDB64A"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4</w:t>
            </w:r>
          </w:p>
        </w:tc>
        <w:tc>
          <w:tcPr>
            <w:tcW w:w="1080"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2777135F"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86</w:t>
            </w:r>
          </w:p>
        </w:tc>
      </w:tr>
      <w:tr w:rsidR="00C4709E" w:rsidRPr="00FB2ECE" w14:paraId="238D51E4"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0642565A" w14:textId="79F2771F" w:rsidR="00A24C7A" w:rsidRPr="00FB2ECE" w:rsidRDefault="00DF2075" w:rsidP="000F483A">
            <w:pPr>
              <w:rPr>
                <w:rFonts w:ascii="Arial" w:hAnsi="Arial" w:cs="Arial"/>
                <w:i/>
                <w:sz w:val="16"/>
                <w:szCs w:val="16"/>
              </w:rPr>
            </w:pPr>
            <w:r w:rsidRPr="00FB2ECE">
              <w:rPr>
                <w:rFonts w:ascii="Arial" w:hAnsi="Arial" w:cs="Arial"/>
                <w:i/>
                <w:sz w:val="16"/>
                <w:szCs w:val="16"/>
              </w:rPr>
              <w:t xml:space="preserve">Class as </w:t>
            </w:r>
            <w:r w:rsidR="000F483A" w:rsidRPr="00FB2ECE">
              <w:rPr>
                <w:rFonts w:ascii="Arial" w:hAnsi="Arial" w:cs="Arial"/>
                <w:i/>
                <w:sz w:val="16"/>
                <w:szCs w:val="16"/>
              </w:rPr>
              <w:t>D</w:t>
            </w:r>
            <w:r w:rsidRPr="00FB2ECE">
              <w:rPr>
                <w:rFonts w:ascii="Arial" w:hAnsi="Arial" w:cs="Arial"/>
                <w:i/>
                <w:sz w:val="16"/>
                <w:szCs w:val="16"/>
              </w:rPr>
              <w:t xml:space="preserve">esignated </w:t>
            </w:r>
            <w:r w:rsidR="000F483A" w:rsidRPr="00FB2ECE">
              <w:rPr>
                <w:rFonts w:ascii="Arial" w:hAnsi="Arial" w:cs="Arial"/>
                <w:i/>
                <w:sz w:val="16"/>
                <w:szCs w:val="16"/>
              </w:rPr>
              <w:t>M</w:t>
            </w:r>
            <w:r w:rsidRPr="00FB2ECE">
              <w:rPr>
                <w:rFonts w:ascii="Arial" w:hAnsi="Arial" w:cs="Arial"/>
                <w:i/>
                <w:sz w:val="16"/>
                <w:szCs w:val="16"/>
              </w:rPr>
              <w:t xml:space="preserve">editation </w:t>
            </w:r>
            <w:r w:rsidR="000F483A" w:rsidRPr="00FB2ECE">
              <w:rPr>
                <w:rFonts w:ascii="Arial" w:hAnsi="Arial" w:cs="Arial"/>
                <w:i/>
                <w:sz w:val="16"/>
                <w:szCs w:val="16"/>
              </w:rPr>
              <w:t>T</w:t>
            </w:r>
            <w:r w:rsidRPr="00FB2ECE">
              <w:rPr>
                <w:rFonts w:ascii="Arial" w:hAnsi="Arial" w:cs="Arial"/>
                <w:i/>
                <w:sz w:val="16"/>
                <w:szCs w:val="16"/>
              </w:rPr>
              <w:t>ime</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39F779C9"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Students found that just having the class and the space for practice that it provided was helpful</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6607EB9C"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58E6A679"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7</w:t>
            </w:r>
          </w:p>
        </w:tc>
      </w:tr>
      <w:tr w:rsidR="00C4709E" w:rsidRPr="00FB2ECE" w14:paraId="776DBAA6"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7F8B5ACF" w14:textId="77777777" w:rsidR="00A24C7A" w:rsidRPr="00FB2ECE" w:rsidRDefault="00DF2075" w:rsidP="000F483A">
            <w:pPr>
              <w:rPr>
                <w:rFonts w:ascii="Arial" w:hAnsi="Arial" w:cs="Arial"/>
                <w:i/>
                <w:sz w:val="16"/>
                <w:szCs w:val="16"/>
              </w:rPr>
            </w:pPr>
            <w:r w:rsidRPr="00FB2ECE">
              <w:rPr>
                <w:rFonts w:ascii="Arial" w:hAnsi="Arial" w:cs="Arial"/>
                <w:i/>
                <w:sz w:val="16"/>
                <w:szCs w:val="16"/>
              </w:rPr>
              <w:t>Journaling</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2027C63D" w14:textId="3F42E0EF"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Class exercises that involved participants writing their experiences down in </w:t>
            </w:r>
            <w:r w:rsidR="001A362A" w:rsidRPr="00FB2ECE">
              <w:rPr>
                <w:rFonts w:ascii="Arial" w:hAnsi="Arial" w:cs="Arial"/>
                <w:sz w:val="16"/>
                <w:szCs w:val="16"/>
              </w:rPr>
              <w:t>journal</w:t>
            </w:r>
            <w:r w:rsidRPr="00FB2ECE">
              <w:rPr>
                <w:rFonts w:ascii="Arial" w:hAnsi="Arial" w:cs="Arial"/>
                <w:sz w:val="16"/>
                <w:szCs w:val="16"/>
              </w:rPr>
              <w:t xml:space="preserve"> reflections.</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30ECE28F"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0ABC5DF8"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r>
      <w:tr w:rsidR="00C4709E" w:rsidRPr="00FB2ECE" w14:paraId="0F150D94"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479E5E0D" w14:textId="77777777" w:rsidR="00A24C7A" w:rsidRPr="00FB2ECE" w:rsidRDefault="00DF2075" w:rsidP="000F483A">
            <w:pPr>
              <w:rPr>
                <w:rFonts w:ascii="Arial" w:hAnsi="Arial" w:cs="Arial"/>
                <w:i/>
                <w:sz w:val="16"/>
                <w:szCs w:val="16"/>
              </w:rPr>
            </w:pPr>
            <w:r w:rsidRPr="00FB2ECE">
              <w:rPr>
                <w:rFonts w:ascii="Arial" w:hAnsi="Arial" w:cs="Arial"/>
                <w:i/>
                <w:sz w:val="16"/>
                <w:szCs w:val="16"/>
              </w:rPr>
              <w:t>Peer Support</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218AFA5B"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Participants found the support of their mindfulness classmates helpful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6BB34288"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570C5490"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r>
      <w:tr w:rsidR="00C4709E" w:rsidRPr="00FB2ECE" w14:paraId="354A6EDE" w14:textId="77777777" w:rsidTr="00F2575E">
        <w:tc>
          <w:tcPr>
            <w:tcW w:w="3652"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35B6A482" w14:textId="77777777" w:rsidR="00A24C7A" w:rsidRPr="00FB2ECE" w:rsidRDefault="00DF2075" w:rsidP="000F483A">
            <w:pPr>
              <w:rPr>
                <w:rFonts w:ascii="Arial" w:hAnsi="Arial" w:cs="Arial"/>
                <w:i/>
                <w:sz w:val="16"/>
                <w:szCs w:val="16"/>
              </w:rPr>
            </w:pPr>
            <w:r w:rsidRPr="00FB2ECE">
              <w:rPr>
                <w:rFonts w:ascii="Arial" w:hAnsi="Arial" w:cs="Arial"/>
                <w:i/>
                <w:sz w:val="16"/>
                <w:szCs w:val="16"/>
              </w:rPr>
              <w:t>Recordings</w:t>
            </w:r>
          </w:p>
        </w:tc>
        <w:tc>
          <w:tcPr>
            <w:tcW w:w="7417"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3AD1DC7A"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Participants found having access to the recordings to be important </w:t>
            </w:r>
          </w:p>
        </w:tc>
        <w:tc>
          <w:tcPr>
            <w:tcW w:w="117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20041894"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582F9A97"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r>
      <w:tr w:rsidR="00C4709E" w:rsidRPr="00FB2ECE" w14:paraId="21A6E215" w14:textId="77777777" w:rsidTr="00F2575E">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Mar>
              <w:left w:w="54" w:type="dxa"/>
            </w:tcMar>
          </w:tcPr>
          <w:p w14:paraId="038C1697" w14:textId="29C51F57" w:rsidR="00A24C7A" w:rsidRPr="00FB2ECE" w:rsidRDefault="00DF2075" w:rsidP="000F483A">
            <w:pPr>
              <w:rPr>
                <w:rFonts w:ascii="Arial" w:hAnsi="Arial" w:cs="Arial"/>
                <w:b/>
                <w:sz w:val="16"/>
                <w:szCs w:val="16"/>
              </w:rPr>
            </w:pPr>
            <w:r w:rsidRPr="00FB2ECE">
              <w:rPr>
                <w:rFonts w:ascii="Arial" w:hAnsi="Arial" w:cs="Arial"/>
                <w:b/>
                <w:sz w:val="16"/>
                <w:szCs w:val="16"/>
              </w:rPr>
              <w:t>Self-</w:t>
            </w:r>
            <w:r w:rsidR="00BC6B9B" w:rsidRPr="00FB2ECE">
              <w:rPr>
                <w:rFonts w:ascii="Arial" w:hAnsi="Arial" w:cs="Arial"/>
                <w:b/>
                <w:sz w:val="16"/>
                <w:szCs w:val="16"/>
              </w:rPr>
              <w:t>C</w:t>
            </w:r>
            <w:r w:rsidRPr="00FB2ECE">
              <w:rPr>
                <w:rFonts w:ascii="Arial" w:hAnsi="Arial" w:cs="Arial"/>
                <w:b/>
                <w:sz w:val="16"/>
                <w:szCs w:val="16"/>
              </w:rPr>
              <w:t xml:space="preserve">are </w:t>
            </w:r>
            <w:r w:rsidR="000F483A" w:rsidRPr="00FB2ECE">
              <w:rPr>
                <w:rFonts w:ascii="Arial" w:hAnsi="Arial" w:cs="Arial"/>
                <w:b/>
                <w:sz w:val="16"/>
                <w:szCs w:val="16"/>
              </w:rPr>
              <w:t>P</w:t>
            </w:r>
            <w:r w:rsidRPr="00FB2ECE">
              <w:rPr>
                <w:rFonts w:ascii="Arial" w:hAnsi="Arial" w:cs="Arial"/>
                <w:b/>
                <w:sz w:val="16"/>
                <w:szCs w:val="16"/>
              </w:rPr>
              <w:t>ractice</w:t>
            </w:r>
          </w:p>
        </w:tc>
        <w:tc>
          <w:tcPr>
            <w:tcW w:w="7417" w:type="dxa"/>
            <w:tcBorders>
              <w:top w:val="single" w:sz="4" w:space="0" w:color="auto"/>
              <w:left w:val="single" w:sz="4" w:space="0" w:color="auto"/>
              <w:bottom w:val="single" w:sz="4" w:space="0" w:color="auto"/>
              <w:right w:val="single" w:sz="4" w:space="0" w:color="auto"/>
            </w:tcBorders>
            <w:shd w:val="clear" w:color="auto" w:fill="FFFFFF" w:themeFill="background1"/>
            <w:tcMar>
              <w:left w:w="54" w:type="dxa"/>
            </w:tcMar>
          </w:tcPr>
          <w:p w14:paraId="304B4D76" w14:textId="10B29A5B" w:rsidR="00A24C7A" w:rsidRPr="00FB2ECE" w:rsidRDefault="00BC6B9B">
            <w:pPr>
              <w:pStyle w:val="TableContents"/>
              <w:rPr>
                <w:rFonts w:ascii="Arial" w:hAnsi="Arial" w:cs="Arial"/>
                <w:sz w:val="16"/>
                <w:szCs w:val="16"/>
              </w:rPr>
            </w:pPr>
            <w:r w:rsidRPr="00FB2ECE">
              <w:rPr>
                <w:rFonts w:ascii="Arial" w:hAnsi="Arial" w:cs="Arial"/>
                <w:sz w:val="16"/>
                <w:szCs w:val="16"/>
              </w:rPr>
              <w:t>Comments concerning</w:t>
            </w:r>
            <w:r w:rsidR="00DF2075" w:rsidRPr="00FB2ECE">
              <w:rPr>
                <w:rFonts w:ascii="Arial" w:hAnsi="Arial" w:cs="Arial"/>
                <w:sz w:val="16"/>
                <w:szCs w:val="16"/>
              </w:rPr>
              <w:t xml:space="preserve"> engaging in an activity for </w:t>
            </w:r>
            <w:r w:rsidRPr="00FB2ECE">
              <w:rPr>
                <w:rFonts w:ascii="Arial" w:hAnsi="Arial" w:cs="Arial"/>
                <w:sz w:val="16"/>
                <w:szCs w:val="16"/>
              </w:rPr>
              <w:t>their</w:t>
            </w:r>
            <w:r w:rsidR="00DF2075" w:rsidRPr="00FB2ECE">
              <w:rPr>
                <w:rFonts w:ascii="Arial" w:hAnsi="Arial" w:cs="Arial"/>
                <w:sz w:val="16"/>
                <w:szCs w:val="16"/>
              </w:rPr>
              <w:t xml:space="preserve"> health and </w:t>
            </w:r>
            <w:r w:rsidRPr="00FB2ECE">
              <w:rPr>
                <w:rFonts w:ascii="Arial" w:hAnsi="Arial" w:cs="Arial"/>
                <w:sz w:val="16"/>
                <w:szCs w:val="16"/>
              </w:rPr>
              <w:t>well-being</w:t>
            </w:r>
            <w:r w:rsidR="00DF2075" w:rsidRPr="00FB2ECE">
              <w:rPr>
                <w:rFonts w:ascii="Arial" w:hAnsi="Arial" w:cs="Arial"/>
                <w:sz w:val="16"/>
                <w:szCs w:val="16"/>
              </w:rPr>
              <w:t xml:space="preserve"> </w:t>
            </w:r>
            <w:r w:rsidRPr="00FB2ECE">
              <w:rPr>
                <w:rFonts w:ascii="Arial" w:hAnsi="Arial" w:cs="Arial"/>
                <w:sz w:val="16"/>
                <w:szCs w:val="16"/>
              </w:rPr>
              <w:t>which may be</w:t>
            </w:r>
            <w:r w:rsidR="00DF2075" w:rsidRPr="00FB2ECE">
              <w:rPr>
                <w:rFonts w:ascii="Arial" w:hAnsi="Arial" w:cs="Arial"/>
                <w:sz w:val="16"/>
                <w:szCs w:val="16"/>
              </w:rPr>
              <w:t xml:space="preserve"> motivated by desire for good health or to show kindness to oneself.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left w:w="54" w:type="dxa"/>
            </w:tcMar>
          </w:tcPr>
          <w:p w14:paraId="53E780F5"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left w:w="54" w:type="dxa"/>
            </w:tcMar>
          </w:tcPr>
          <w:p w14:paraId="734B0FB7"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15</w:t>
            </w:r>
          </w:p>
        </w:tc>
      </w:tr>
      <w:tr w:rsidR="00C4709E" w:rsidRPr="00FB2ECE" w14:paraId="1C78C265" w14:textId="77777777" w:rsidTr="00F2575E">
        <w:tc>
          <w:tcPr>
            <w:tcW w:w="3652" w:type="dxa"/>
            <w:tcBorders>
              <w:top w:val="single" w:sz="4" w:space="0" w:color="auto"/>
            </w:tcBorders>
            <w:shd w:val="clear" w:color="auto" w:fill="FFFFFF" w:themeFill="background1"/>
            <w:tcMar>
              <w:left w:w="54" w:type="dxa"/>
            </w:tcMar>
          </w:tcPr>
          <w:p w14:paraId="1A3C0A2F" w14:textId="3BBF503C" w:rsidR="00A24C7A" w:rsidRPr="00FB2ECE" w:rsidRDefault="00DF2075" w:rsidP="000F483A">
            <w:pPr>
              <w:rPr>
                <w:rFonts w:ascii="Arial" w:hAnsi="Arial" w:cs="Arial"/>
                <w:b/>
                <w:sz w:val="16"/>
                <w:szCs w:val="16"/>
              </w:rPr>
            </w:pPr>
            <w:r w:rsidRPr="00FB2ECE">
              <w:rPr>
                <w:rFonts w:ascii="Arial" w:hAnsi="Arial" w:cs="Arial"/>
                <w:b/>
                <w:sz w:val="16"/>
                <w:szCs w:val="16"/>
              </w:rPr>
              <w:t xml:space="preserve">Small </w:t>
            </w:r>
            <w:r w:rsidR="000F483A" w:rsidRPr="00FB2ECE">
              <w:rPr>
                <w:rFonts w:ascii="Arial" w:hAnsi="Arial" w:cs="Arial"/>
                <w:b/>
                <w:sz w:val="16"/>
                <w:szCs w:val="16"/>
              </w:rPr>
              <w:t>G</w:t>
            </w:r>
            <w:r w:rsidRPr="00FB2ECE">
              <w:rPr>
                <w:rFonts w:ascii="Arial" w:hAnsi="Arial" w:cs="Arial"/>
                <w:b/>
                <w:sz w:val="16"/>
                <w:szCs w:val="16"/>
              </w:rPr>
              <w:t xml:space="preserve">roup </w:t>
            </w:r>
            <w:r w:rsidR="000F483A" w:rsidRPr="00FB2ECE">
              <w:rPr>
                <w:rFonts w:ascii="Arial" w:hAnsi="Arial" w:cs="Arial"/>
                <w:b/>
                <w:sz w:val="16"/>
                <w:szCs w:val="16"/>
              </w:rPr>
              <w:t>A</w:t>
            </w:r>
            <w:r w:rsidRPr="00FB2ECE">
              <w:rPr>
                <w:rFonts w:ascii="Arial" w:hAnsi="Arial" w:cs="Arial"/>
                <w:b/>
                <w:sz w:val="16"/>
                <w:szCs w:val="16"/>
              </w:rPr>
              <w:t>ctivities</w:t>
            </w:r>
          </w:p>
        </w:tc>
        <w:tc>
          <w:tcPr>
            <w:tcW w:w="7417" w:type="dxa"/>
            <w:tcBorders>
              <w:top w:val="single" w:sz="4" w:space="0" w:color="auto"/>
              <w:bottom w:val="single" w:sz="4" w:space="0" w:color="auto"/>
            </w:tcBorders>
            <w:shd w:val="clear" w:color="auto" w:fill="FFFFFF" w:themeFill="background1"/>
            <w:tcMar>
              <w:left w:w="54" w:type="dxa"/>
            </w:tcMar>
          </w:tcPr>
          <w:p w14:paraId="0C5F7CA7"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Breakout group activities included reflecting on the week, teaching about meditation, and talking through the practice and goal setting. </w:t>
            </w:r>
          </w:p>
        </w:tc>
        <w:tc>
          <w:tcPr>
            <w:tcW w:w="1170" w:type="dxa"/>
            <w:tcBorders>
              <w:top w:val="single" w:sz="4" w:space="0" w:color="auto"/>
              <w:bottom w:val="single" w:sz="4" w:space="0" w:color="auto"/>
            </w:tcBorders>
            <w:shd w:val="clear" w:color="auto" w:fill="FFFFFF" w:themeFill="background1"/>
            <w:tcMar>
              <w:left w:w="54" w:type="dxa"/>
            </w:tcMar>
          </w:tcPr>
          <w:p w14:paraId="463DC266"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single" w:sz="4" w:space="0" w:color="auto"/>
            </w:tcBorders>
            <w:shd w:val="clear" w:color="auto" w:fill="FFFFFF" w:themeFill="background1"/>
            <w:tcMar>
              <w:left w:w="54" w:type="dxa"/>
            </w:tcMar>
          </w:tcPr>
          <w:p w14:paraId="4A579194"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r>
      <w:tr w:rsidR="00C4709E" w:rsidRPr="00FB2ECE" w14:paraId="0397134A" w14:textId="77777777" w:rsidTr="00F2575E">
        <w:tc>
          <w:tcPr>
            <w:tcW w:w="3652" w:type="dxa"/>
            <w:tcBorders>
              <w:bottom w:val="nil"/>
            </w:tcBorders>
            <w:shd w:val="clear" w:color="auto" w:fill="FFFFFF" w:themeFill="background1"/>
            <w:tcMar>
              <w:left w:w="54" w:type="dxa"/>
            </w:tcMar>
          </w:tcPr>
          <w:p w14:paraId="5FC6582F" w14:textId="681E4A5E" w:rsidR="00A24C7A" w:rsidRPr="00FB2ECE" w:rsidRDefault="00DF2075" w:rsidP="000F483A">
            <w:pPr>
              <w:rPr>
                <w:rFonts w:ascii="Arial" w:hAnsi="Arial" w:cs="Arial"/>
                <w:b/>
                <w:sz w:val="16"/>
                <w:szCs w:val="16"/>
              </w:rPr>
            </w:pPr>
            <w:r w:rsidRPr="00FB2ECE">
              <w:rPr>
                <w:rFonts w:ascii="Arial" w:hAnsi="Arial" w:cs="Arial"/>
                <w:b/>
                <w:sz w:val="16"/>
                <w:szCs w:val="16"/>
              </w:rPr>
              <w:t xml:space="preserve">Stress </w:t>
            </w:r>
            <w:r w:rsidR="000F483A" w:rsidRPr="00FB2ECE">
              <w:rPr>
                <w:rFonts w:ascii="Arial" w:hAnsi="Arial" w:cs="Arial"/>
                <w:b/>
                <w:sz w:val="16"/>
                <w:szCs w:val="16"/>
              </w:rPr>
              <w:t>M</w:t>
            </w:r>
            <w:r w:rsidRPr="00FB2ECE">
              <w:rPr>
                <w:rFonts w:ascii="Arial" w:hAnsi="Arial" w:cs="Arial"/>
                <w:b/>
                <w:sz w:val="16"/>
                <w:szCs w:val="16"/>
              </w:rPr>
              <w:t>anagement</w:t>
            </w:r>
          </w:p>
        </w:tc>
        <w:tc>
          <w:tcPr>
            <w:tcW w:w="7417" w:type="dxa"/>
            <w:tcBorders>
              <w:bottom w:val="nil"/>
            </w:tcBorders>
            <w:shd w:val="clear" w:color="auto" w:fill="FFFFFF" w:themeFill="background1"/>
            <w:tcMar>
              <w:left w:w="54" w:type="dxa"/>
            </w:tcMar>
          </w:tcPr>
          <w:p w14:paraId="5731E574" w14:textId="579348A9" w:rsidR="00A24C7A" w:rsidRPr="00FB2ECE" w:rsidRDefault="00DF2075">
            <w:pPr>
              <w:pStyle w:val="TableContents"/>
              <w:rPr>
                <w:rFonts w:ascii="Arial" w:hAnsi="Arial" w:cs="Arial"/>
                <w:sz w:val="16"/>
                <w:szCs w:val="16"/>
              </w:rPr>
            </w:pPr>
            <w:r w:rsidRPr="00FB2ECE">
              <w:rPr>
                <w:rFonts w:ascii="Arial" w:hAnsi="Arial" w:cs="Arial"/>
                <w:sz w:val="16"/>
                <w:szCs w:val="16"/>
              </w:rPr>
              <w:t>Instances when tools learned in the MB</w:t>
            </w:r>
            <w:r w:rsidR="00BC6B9B" w:rsidRPr="00FB2ECE">
              <w:rPr>
                <w:rFonts w:ascii="Arial" w:hAnsi="Arial" w:cs="Arial"/>
                <w:sz w:val="16"/>
                <w:szCs w:val="16"/>
              </w:rPr>
              <w:t>-</w:t>
            </w:r>
            <w:r w:rsidRPr="00FB2ECE">
              <w:rPr>
                <w:rFonts w:ascii="Arial" w:hAnsi="Arial" w:cs="Arial"/>
                <w:sz w:val="16"/>
                <w:szCs w:val="16"/>
              </w:rPr>
              <w:t>C</w:t>
            </w:r>
            <w:r w:rsidR="00BC6B9B" w:rsidRPr="00FB2ECE">
              <w:rPr>
                <w:rFonts w:ascii="Arial" w:hAnsi="Arial" w:cs="Arial"/>
                <w:sz w:val="16"/>
                <w:szCs w:val="16"/>
              </w:rPr>
              <w:t>ollege</w:t>
            </w:r>
            <w:r w:rsidRPr="00FB2ECE">
              <w:rPr>
                <w:rFonts w:ascii="Arial" w:hAnsi="Arial" w:cs="Arial"/>
                <w:sz w:val="16"/>
                <w:szCs w:val="16"/>
              </w:rPr>
              <w:t xml:space="preserve"> program are used for stress management. </w:t>
            </w:r>
          </w:p>
        </w:tc>
        <w:tc>
          <w:tcPr>
            <w:tcW w:w="1170" w:type="dxa"/>
            <w:tcBorders>
              <w:bottom w:val="nil"/>
            </w:tcBorders>
            <w:shd w:val="clear" w:color="auto" w:fill="FFFFFF" w:themeFill="background1"/>
            <w:tcMar>
              <w:left w:w="54" w:type="dxa"/>
            </w:tcMar>
          </w:tcPr>
          <w:p w14:paraId="303C7FF0"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bottom w:val="nil"/>
            </w:tcBorders>
            <w:shd w:val="clear" w:color="auto" w:fill="FFFFFF" w:themeFill="background1"/>
            <w:tcMar>
              <w:left w:w="54" w:type="dxa"/>
            </w:tcMar>
          </w:tcPr>
          <w:p w14:paraId="1C04EA23"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28</w:t>
            </w:r>
          </w:p>
        </w:tc>
      </w:tr>
      <w:tr w:rsidR="00C4709E" w:rsidRPr="00FB2ECE" w14:paraId="5384788A"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55CBB7CD" w14:textId="77777777" w:rsidR="00A24C7A" w:rsidRPr="00FB2ECE" w:rsidRDefault="00DF2075" w:rsidP="000F483A">
            <w:pPr>
              <w:rPr>
                <w:rFonts w:ascii="Arial" w:hAnsi="Arial" w:cs="Arial"/>
                <w:i/>
                <w:sz w:val="16"/>
                <w:szCs w:val="16"/>
              </w:rPr>
            </w:pPr>
            <w:r w:rsidRPr="00FB2ECE">
              <w:rPr>
                <w:rFonts w:ascii="Arial" w:hAnsi="Arial" w:cs="Arial"/>
                <w:i/>
                <w:sz w:val="16"/>
                <w:szCs w:val="16"/>
              </w:rPr>
              <w:t>Academic Stress Management</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03571CFA" w14:textId="42BC2A80" w:rsidR="00A24C7A" w:rsidRPr="00FB2ECE" w:rsidRDefault="00BC6B9B">
            <w:pPr>
              <w:pStyle w:val="TableContents"/>
              <w:rPr>
                <w:rFonts w:ascii="Arial" w:hAnsi="Arial" w:cs="Arial"/>
                <w:sz w:val="16"/>
                <w:szCs w:val="16"/>
              </w:rPr>
            </w:pPr>
            <w:r w:rsidRPr="00FB2ECE">
              <w:rPr>
                <w:rFonts w:ascii="Arial" w:hAnsi="Arial" w:cs="Arial"/>
                <w:sz w:val="16"/>
                <w:szCs w:val="16"/>
              </w:rPr>
              <w:t xml:space="preserve">Instances where the course was helpful with stress management specifically academic stress.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3FFF4CB5"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402E83D6"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11</w:t>
            </w:r>
          </w:p>
        </w:tc>
      </w:tr>
      <w:tr w:rsidR="00C4709E" w:rsidRPr="00FB2ECE" w14:paraId="2FAD3F7C" w14:textId="77777777" w:rsidTr="00F2575E">
        <w:tc>
          <w:tcPr>
            <w:tcW w:w="3652"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1C113122" w14:textId="056ED422" w:rsidR="00A24C7A" w:rsidRPr="00FB2ECE" w:rsidRDefault="00DF2075" w:rsidP="000F483A">
            <w:pPr>
              <w:rPr>
                <w:rFonts w:ascii="Arial" w:hAnsi="Arial" w:cs="Arial"/>
                <w:i/>
                <w:sz w:val="16"/>
                <w:szCs w:val="16"/>
              </w:rPr>
            </w:pPr>
            <w:r w:rsidRPr="00FB2ECE">
              <w:rPr>
                <w:rFonts w:ascii="Arial" w:hAnsi="Arial" w:cs="Arial"/>
                <w:i/>
                <w:sz w:val="16"/>
                <w:szCs w:val="16"/>
              </w:rPr>
              <w:t xml:space="preserve">General Stress </w:t>
            </w:r>
            <w:r w:rsidR="00483C80" w:rsidRPr="00FB2ECE">
              <w:rPr>
                <w:rFonts w:ascii="Arial" w:hAnsi="Arial" w:cs="Arial"/>
                <w:i/>
                <w:sz w:val="16"/>
                <w:szCs w:val="16"/>
              </w:rPr>
              <w:t>Management</w:t>
            </w:r>
          </w:p>
        </w:tc>
        <w:tc>
          <w:tcPr>
            <w:tcW w:w="7417"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5A96A783" w14:textId="396F2C6F" w:rsidR="00A24C7A" w:rsidRPr="00FB2ECE" w:rsidRDefault="00DF2075">
            <w:pPr>
              <w:pStyle w:val="TableContents"/>
              <w:rPr>
                <w:rFonts w:ascii="Arial" w:hAnsi="Arial" w:cs="Arial"/>
                <w:sz w:val="16"/>
                <w:szCs w:val="16"/>
              </w:rPr>
            </w:pPr>
            <w:r w:rsidRPr="00FB2ECE">
              <w:rPr>
                <w:rFonts w:ascii="Arial" w:hAnsi="Arial" w:cs="Arial"/>
                <w:sz w:val="16"/>
                <w:szCs w:val="16"/>
              </w:rPr>
              <w:t>Stress management instances not related to academic stress</w:t>
            </w:r>
            <w:r w:rsidR="00BC6B9B" w:rsidRPr="00FB2ECE">
              <w:rPr>
                <w:rFonts w:ascii="Arial" w:hAnsi="Arial" w:cs="Arial"/>
                <w:sz w:val="16"/>
                <w:szCs w:val="16"/>
              </w:rPr>
              <w:t xml:space="preserve">. </w:t>
            </w:r>
          </w:p>
        </w:tc>
        <w:tc>
          <w:tcPr>
            <w:tcW w:w="117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60A53557"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3CFC21E6"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10</w:t>
            </w:r>
          </w:p>
        </w:tc>
      </w:tr>
      <w:tr w:rsidR="00C4709E" w:rsidRPr="00FB2ECE" w14:paraId="2E855A8E" w14:textId="77777777" w:rsidTr="00F2575E">
        <w:tc>
          <w:tcPr>
            <w:tcW w:w="3652" w:type="dxa"/>
            <w:tcBorders>
              <w:top w:val="single" w:sz="4" w:space="0" w:color="auto"/>
              <w:bottom w:val="nil"/>
            </w:tcBorders>
            <w:shd w:val="clear" w:color="auto" w:fill="FFFFFF" w:themeFill="background1"/>
            <w:tcMar>
              <w:left w:w="54" w:type="dxa"/>
            </w:tcMar>
          </w:tcPr>
          <w:p w14:paraId="7E71E35E" w14:textId="77777777" w:rsidR="00A24C7A" w:rsidRPr="00FB2ECE" w:rsidRDefault="00DF2075">
            <w:pPr>
              <w:pStyle w:val="TableContents"/>
              <w:rPr>
                <w:rFonts w:ascii="Arial" w:hAnsi="Arial" w:cs="Arial"/>
                <w:b/>
                <w:sz w:val="16"/>
                <w:szCs w:val="16"/>
              </w:rPr>
            </w:pPr>
            <w:r w:rsidRPr="00FB2ECE">
              <w:rPr>
                <w:rFonts w:ascii="Arial" w:hAnsi="Arial" w:cs="Arial"/>
                <w:b/>
                <w:sz w:val="16"/>
                <w:szCs w:val="16"/>
              </w:rPr>
              <w:t>Mindfulness Practice</w:t>
            </w:r>
          </w:p>
        </w:tc>
        <w:tc>
          <w:tcPr>
            <w:tcW w:w="7417" w:type="dxa"/>
            <w:tcBorders>
              <w:top w:val="single" w:sz="4" w:space="0" w:color="auto"/>
              <w:bottom w:val="nil"/>
            </w:tcBorders>
            <w:shd w:val="clear" w:color="auto" w:fill="FFFFFF" w:themeFill="background1"/>
            <w:tcMar>
              <w:left w:w="54" w:type="dxa"/>
            </w:tcMar>
          </w:tcPr>
          <w:p w14:paraId="722C8E3F" w14:textId="0DFC28D7" w:rsidR="00A24C7A" w:rsidRPr="00FB2ECE" w:rsidRDefault="00DF2075">
            <w:pPr>
              <w:pStyle w:val="TableContents"/>
              <w:rPr>
                <w:rFonts w:ascii="Arial" w:hAnsi="Arial" w:cs="Arial"/>
                <w:sz w:val="16"/>
                <w:szCs w:val="16"/>
              </w:rPr>
            </w:pPr>
            <w:r w:rsidRPr="00FB2ECE">
              <w:rPr>
                <w:rFonts w:ascii="Arial" w:hAnsi="Arial" w:cs="Arial"/>
                <w:sz w:val="16"/>
                <w:szCs w:val="16"/>
              </w:rPr>
              <w:t>This category refers to the vast range of specific mindfulness practices (breath, yoga</w:t>
            </w:r>
            <w:r w:rsidR="0003224F" w:rsidRPr="00FB2ECE">
              <w:rPr>
                <w:rFonts w:ascii="Arial" w:hAnsi="Arial" w:cs="Arial"/>
                <w:sz w:val="16"/>
                <w:szCs w:val="16"/>
              </w:rPr>
              <w:t>,</w:t>
            </w:r>
            <w:r w:rsidRPr="00FB2ECE">
              <w:rPr>
                <w:rFonts w:ascii="Arial" w:hAnsi="Arial" w:cs="Arial"/>
                <w:sz w:val="16"/>
                <w:szCs w:val="16"/>
              </w:rPr>
              <w:t xml:space="preserve"> etc</w:t>
            </w:r>
            <w:r w:rsidR="0003224F" w:rsidRPr="00FB2ECE">
              <w:rPr>
                <w:rFonts w:ascii="Arial" w:hAnsi="Arial" w:cs="Arial"/>
                <w:sz w:val="16"/>
                <w:szCs w:val="16"/>
              </w:rPr>
              <w:t>.</w:t>
            </w:r>
            <w:r w:rsidRPr="00FB2ECE">
              <w:rPr>
                <w:rFonts w:ascii="Arial" w:hAnsi="Arial" w:cs="Arial"/>
                <w:sz w:val="16"/>
                <w:szCs w:val="16"/>
              </w:rPr>
              <w:t xml:space="preserve">) and the attitude with which they are undertaken (scheduled versus unscheduled practice). </w:t>
            </w:r>
          </w:p>
        </w:tc>
        <w:tc>
          <w:tcPr>
            <w:tcW w:w="1170" w:type="dxa"/>
            <w:tcBorders>
              <w:top w:val="single" w:sz="4" w:space="0" w:color="auto"/>
              <w:bottom w:val="nil"/>
            </w:tcBorders>
            <w:shd w:val="clear" w:color="auto" w:fill="FFFFFF" w:themeFill="background1"/>
            <w:tcMar>
              <w:left w:w="54" w:type="dxa"/>
            </w:tcMar>
          </w:tcPr>
          <w:p w14:paraId="325A05E4"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single" w:sz="4" w:space="0" w:color="auto"/>
              <w:bottom w:val="nil"/>
            </w:tcBorders>
            <w:shd w:val="clear" w:color="auto" w:fill="FFFFFF" w:themeFill="background1"/>
            <w:tcMar>
              <w:left w:w="54" w:type="dxa"/>
            </w:tcMar>
          </w:tcPr>
          <w:p w14:paraId="42A0D12C"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r>
      <w:tr w:rsidR="00C4709E" w:rsidRPr="00FB2ECE" w14:paraId="481CCCAD"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4CEFBDB2" w14:textId="77777777" w:rsidR="00A24C7A" w:rsidRPr="00FB2ECE" w:rsidRDefault="00DF2075" w:rsidP="000F483A">
            <w:pPr>
              <w:rPr>
                <w:rFonts w:ascii="Arial" w:hAnsi="Arial" w:cs="Arial"/>
                <w:i/>
                <w:sz w:val="16"/>
                <w:szCs w:val="16"/>
              </w:rPr>
            </w:pPr>
            <w:r w:rsidRPr="00FB2ECE">
              <w:rPr>
                <w:rFonts w:ascii="Arial" w:hAnsi="Arial" w:cs="Arial"/>
                <w:i/>
                <w:sz w:val="16"/>
                <w:szCs w:val="16"/>
              </w:rPr>
              <w:t>Body Awareness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244D33C7"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Body awareness or interoceptive awareness refers to the practice of becoming aware of physical sensations (e.g. tingling, numbness, heartbeat) within the body as a focus for awareness training.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40C8122A"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566DA9ED"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6</w:t>
            </w:r>
          </w:p>
        </w:tc>
      </w:tr>
      <w:tr w:rsidR="00C4709E" w:rsidRPr="00FB2ECE" w14:paraId="7232A707"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13E4F20D" w14:textId="77777777" w:rsidR="00A24C7A" w:rsidRPr="00FB2ECE" w:rsidRDefault="00DF2075" w:rsidP="000F483A">
            <w:pPr>
              <w:rPr>
                <w:rFonts w:ascii="Arial" w:hAnsi="Arial" w:cs="Arial"/>
                <w:i/>
                <w:sz w:val="16"/>
                <w:szCs w:val="16"/>
              </w:rPr>
            </w:pPr>
            <w:r w:rsidRPr="00FB2ECE">
              <w:rPr>
                <w:rFonts w:ascii="Arial" w:hAnsi="Arial" w:cs="Arial"/>
                <w:i/>
                <w:sz w:val="16"/>
                <w:szCs w:val="16"/>
              </w:rPr>
              <w:t>Body Scan</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51269119" w14:textId="3A29CDE1" w:rsidR="00A24C7A" w:rsidRPr="00FB2ECE" w:rsidRDefault="00DF2075">
            <w:pPr>
              <w:pStyle w:val="TableContents"/>
              <w:rPr>
                <w:rFonts w:ascii="Arial" w:hAnsi="Arial" w:cs="Arial"/>
                <w:sz w:val="16"/>
                <w:szCs w:val="16"/>
              </w:rPr>
            </w:pPr>
            <w:r w:rsidRPr="00FB2ECE">
              <w:rPr>
                <w:rFonts w:ascii="Arial" w:hAnsi="Arial" w:cs="Arial"/>
                <w:sz w:val="16"/>
                <w:szCs w:val="16"/>
              </w:rPr>
              <w:t>Refers to the systematic targeting of awareness from one are</w:t>
            </w:r>
            <w:r w:rsidR="00C4709E" w:rsidRPr="00FB2ECE">
              <w:rPr>
                <w:rFonts w:ascii="Arial" w:hAnsi="Arial" w:cs="Arial"/>
                <w:sz w:val="16"/>
                <w:szCs w:val="16"/>
              </w:rPr>
              <w:t>a</w:t>
            </w:r>
            <w:r w:rsidRPr="00FB2ECE">
              <w:rPr>
                <w:rFonts w:ascii="Arial" w:hAnsi="Arial" w:cs="Arial"/>
                <w:sz w:val="16"/>
                <w:szCs w:val="16"/>
              </w:rPr>
              <w:t xml:space="preserve"> of the body to another (e.g. foot to ankle, ankle to thigh).</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4F9944A6"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45EB629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4</w:t>
            </w:r>
          </w:p>
        </w:tc>
      </w:tr>
      <w:tr w:rsidR="00C4709E" w:rsidRPr="00FB2ECE" w14:paraId="77589246"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1C3EA5C4" w14:textId="77777777" w:rsidR="00A24C7A" w:rsidRPr="00FB2ECE" w:rsidRDefault="00DF2075" w:rsidP="000F483A">
            <w:pPr>
              <w:rPr>
                <w:rFonts w:ascii="Arial" w:hAnsi="Arial" w:cs="Arial"/>
                <w:i/>
                <w:sz w:val="16"/>
                <w:szCs w:val="16"/>
              </w:rPr>
            </w:pPr>
            <w:r w:rsidRPr="00FB2ECE">
              <w:rPr>
                <w:rFonts w:ascii="Arial" w:hAnsi="Arial" w:cs="Arial"/>
                <w:i/>
                <w:sz w:val="16"/>
                <w:szCs w:val="16"/>
              </w:rPr>
              <w:t>Breath Awareness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2A6A0B2C"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Practices in which participants focus directly on the breath (e.g. sensations of air flowing in, down through the nose out through the mouth).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413B6EF3"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201C438F"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r>
      <w:tr w:rsidR="00C4709E" w:rsidRPr="00FB2ECE" w14:paraId="6EEBB894"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1BF072A8" w14:textId="77777777" w:rsidR="00A24C7A" w:rsidRPr="00FB2ECE" w:rsidRDefault="00DF2075" w:rsidP="000F483A">
            <w:pPr>
              <w:rPr>
                <w:rFonts w:ascii="Arial" w:hAnsi="Arial" w:cs="Arial"/>
                <w:i/>
                <w:sz w:val="16"/>
                <w:szCs w:val="16"/>
              </w:rPr>
            </w:pPr>
            <w:r w:rsidRPr="00FB2ECE">
              <w:rPr>
                <w:rFonts w:ascii="Arial" w:hAnsi="Arial" w:cs="Arial"/>
                <w:i/>
                <w:sz w:val="16"/>
                <w:szCs w:val="16"/>
              </w:rPr>
              <w:t>External Awareness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726B47CF"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Practices relating to directing and maintaining attention on an external stimuli (e.g. sound, visuals).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18AEB38F"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012B2309"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r>
      <w:tr w:rsidR="00C4709E" w:rsidRPr="00FB2ECE" w14:paraId="17E20F33"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6414FB54" w14:textId="49E1B469" w:rsidR="00A24C7A" w:rsidRPr="00FB2ECE" w:rsidRDefault="00DF2075" w:rsidP="000F483A">
            <w:pPr>
              <w:rPr>
                <w:rFonts w:ascii="Arial" w:hAnsi="Arial" w:cs="Arial"/>
                <w:i/>
                <w:sz w:val="16"/>
                <w:szCs w:val="16"/>
              </w:rPr>
            </w:pPr>
            <w:r w:rsidRPr="00FB2ECE">
              <w:rPr>
                <w:rFonts w:ascii="Arial" w:hAnsi="Arial" w:cs="Arial"/>
                <w:i/>
                <w:sz w:val="16"/>
                <w:szCs w:val="16"/>
              </w:rPr>
              <w:t xml:space="preserve">Home </w:t>
            </w:r>
            <w:r w:rsidR="00B004CE" w:rsidRPr="00FB2ECE">
              <w:rPr>
                <w:rFonts w:ascii="Arial" w:hAnsi="Arial" w:cs="Arial"/>
                <w:i/>
                <w:sz w:val="16"/>
                <w:szCs w:val="16"/>
              </w:rPr>
              <w:t>P</w:t>
            </w:r>
            <w:r w:rsidRPr="00FB2ECE">
              <w:rPr>
                <w:rFonts w:ascii="Arial" w:hAnsi="Arial" w:cs="Arial"/>
                <w:i/>
                <w:sz w:val="16"/>
                <w:szCs w:val="16"/>
              </w:rPr>
              <w:t>ractice</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13FAAABF" w14:textId="39782299"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Home practice refers to </w:t>
            </w:r>
            <w:r w:rsidR="00B004CE" w:rsidRPr="00FB2ECE">
              <w:rPr>
                <w:rFonts w:ascii="Arial" w:hAnsi="Arial" w:cs="Arial"/>
                <w:sz w:val="16"/>
                <w:szCs w:val="16"/>
              </w:rPr>
              <w:t xml:space="preserve">mindfulness </w:t>
            </w:r>
            <w:r w:rsidRPr="00FB2ECE">
              <w:rPr>
                <w:rFonts w:ascii="Arial" w:hAnsi="Arial" w:cs="Arial"/>
                <w:sz w:val="16"/>
                <w:szCs w:val="16"/>
              </w:rPr>
              <w:t>practice engaged in outside of class</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12752413"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32F5B9B4"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22</w:t>
            </w:r>
          </w:p>
        </w:tc>
      </w:tr>
      <w:tr w:rsidR="00C4709E" w:rsidRPr="00FB2ECE" w14:paraId="57E935EC"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566DE514" w14:textId="77777777" w:rsidR="00A24C7A" w:rsidRPr="00FB2ECE" w:rsidRDefault="00DF2075" w:rsidP="000F483A">
            <w:pPr>
              <w:rPr>
                <w:rFonts w:ascii="Arial" w:hAnsi="Arial" w:cs="Arial"/>
                <w:i/>
                <w:sz w:val="16"/>
                <w:szCs w:val="16"/>
              </w:rPr>
            </w:pPr>
            <w:r w:rsidRPr="00FB2ECE">
              <w:rPr>
                <w:rFonts w:ascii="Arial" w:hAnsi="Arial" w:cs="Arial"/>
                <w:i/>
                <w:sz w:val="16"/>
                <w:szCs w:val="16"/>
              </w:rPr>
              <w:t>Lovingkindness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50FA0A07"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Practices involving directing kindness/friendship and well-being hope for themselves and others.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235F9F9D"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267B012F"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r>
      <w:tr w:rsidR="00C4709E" w:rsidRPr="00FB2ECE" w14:paraId="03D8019C"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28C69460" w14:textId="77777777" w:rsidR="00A24C7A" w:rsidRPr="00FB2ECE" w:rsidRDefault="00DF2075" w:rsidP="000F483A">
            <w:pPr>
              <w:rPr>
                <w:rFonts w:ascii="Arial" w:hAnsi="Arial" w:cs="Arial"/>
                <w:i/>
                <w:sz w:val="16"/>
                <w:szCs w:val="16"/>
              </w:rPr>
            </w:pPr>
            <w:r w:rsidRPr="00FB2ECE">
              <w:rPr>
                <w:rFonts w:ascii="Arial" w:hAnsi="Arial" w:cs="Arial"/>
                <w:i/>
                <w:sz w:val="16"/>
                <w:szCs w:val="16"/>
              </w:rPr>
              <w:t>Mindfulness of Eating</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6536E118"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This can be the actual act of eating (chewing swallowing) or mindfulness of what the participant was putting in their body.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056634B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3D01A9B3"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6</w:t>
            </w:r>
          </w:p>
        </w:tc>
      </w:tr>
      <w:tr w:rsidR="00C4709E" w:rsidRPr="00FB2ECE" w14:paraId="3DB8D0D5"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10C27F63" w14:textId="77777777" w:rsidR="00A24C7A" w:rsidRPr="00FB2ECE" w:rsidRDefault="00DF2075" w:rsidP="000F483A">
            <w:pPr>
              <w:rPr>
                <w:rFonts w:ascii="Arial" w:hAnsi="Arial" w:cs="Arial"/>
                <w:i/>
                <w:sz w:val="16"/>
                <w:szCs w:val="16"/>
              </w:rPr>
            </w:pPr>
            <w:r w:rsidRPr="00FB2ECE">
              <w:rPr>
                <w:rFonts w:ascii="Arial" w:hAnsi="Arial" w:cs="Arial"/>
                <w:i/>
                <w:sz w:val="16"/>
                <w:szCs w:val="16"/>
              </w:rPr>
              <w:t>Present Moment Awareness</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109DB7E8"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Instances of attention and awareness were participants became aware of thoughts, emotions, physical sensations, and external events in the present moment (e.g. the physical manifestation of stress).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0DA508F0"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0F54A7DF"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14</w:t>
            </w:r>
          </w:p>
        </w:tc>
      </w:tr>
      <w:tr w:rsidR="00C4709E" w:rsidRPr="00FB2ECE" w14:paraId="0AC85074"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76304568" w14:textId="0B4B1249" w:rsidR="00A24C7A" w:rsidRPr="00FB2ECE" w:rsidRDefault="00DF2075" w:rsidP="000F483A">
            <w:pPr>
              <w:rPr>
                <w:rFonts w:ascii="Arial" w:hAnsi="Arial" w:cs="Arial"/>
                <w:i/>
                <w:sz w:val="16"/>
                <w:szCs w:val="16"/>
              </w:rPr>
            </w:pPr>
            <w:r w:rsidRPr="00FB2ECE">
              <w:rPr>
                <w:rFonts w:ascii="Arial" w:hAnsi="Arial" w:cs="Arial"/>
                <w:i/>
                <w:sz w:val="16"/>
                <w:szCs w:val="16"/>
              </w:rPr>
              <w:t xml:space="preserve">Scheduled </w:t>
            </w:r>
            <w:r w:rsidR="00C4709E" w:rsidRPr="00FB2ECE">
              <w:rPr>
                <w:rFonts w:ascii="Arial" w:hAnsi="Arial" w:cs="Arial"/>
                <w:i/>
                <w:sz w:val="16"/>
                <w:szCs w:val="16"/>
              </w:rPr>
              <w:t>M</w:t>
            </w:r>
            <w:r w:rsidRPr="00FB2ECE">
              <w:rPr>
                <w:rFonts w:ascii="Arial" w:hAnsi="Arial" w:cs="Arial"/>
                <w:i/>
                <w:sz w:val="16"/>
                <w:szCs w:val="16"/>
              </w:rPr>
              <w:t>indfulness Practice</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34E3924E" w14:textId="5E439201" w:rsidR="00A24C7A" w:rsidRPr="00FB2ECE" w:rsidRDefault="00C4709E">
            <w:pPr>
              <w:pStyle w:val="TableContents"/>
              <w:rPr>
                <w:rFonts w:ascii="Arial" w:hAnsi="Arial" w:cs="Arial"/>
                <w:sz w:val="16"/>
                <w:szCs w:val="16"/>
              </w:rPr>
            </w:pPr>
            <w:r w:rsidRPr="00FB2ECE">
              <w:rPr>
                <w:rFonts w:ascii="Arial" w:hAnsi="Arial" w:cs="Arial"/>
                <w:sz w:val="16"/>
                <w:szCs w:val="16"/>
              </w:rPr>
              <w:t>Practices with s</w:t>
            </w:r>
            <w:r w:rsidR="00DF2075" w:rsidRPr="00FB2ECE">
              <w:rPr>
                <w:rFonts w:ascii="Arial" w:hAnsi="Arial" w:cs="Arial"/>
                <w:sz w:val="16"/>
                <w:szCs w:val="16"/>
              </w:rPr>
              <w:t xml:space="preserve">tructured times </w:t>
            </w:r>
            <w:r w:rsidRPr="00FB2ECE">
              <w:rPr>
                <w:rFonts w:ascii="Arial" w:hAnsi="Arial" w:cs="Arial"/>
                <w:sz w:val="16"/>
                <w:szCs w:val="16"/>
              </w:rPr>
              <w:t xml:space="preserve">and amounts of time predefined. </w:t>
            </w:r>
            <w:r w:rsidR="00DF2075" w:rsidRPr="00FB2ECE">
              <w:rPr>
                <w:rFonts w:ascii="Arial" w:hAnsi="Arial" w:cs="Arial"/>
                <w:sz w:val="16"/>
                <w:szCs w:val="16"/>
              </w:rPr>
              <w:t xml:space="preserve">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197086FE"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0CF76AC9"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8</w:t>
            </w:r>
          </w:p>
        </w:tc>
      </w:tr>
      <w:tr w:rsidR="00C4709E" w:rsidRPr="00FB2ECE" w14:paraId="5EA51572"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41C324CB" w14:textId="77777777" w:rsidR="00A24C7A" w:rsidRPr="00FB2ECE" w:rsidRDefault="00DF2075" w:rsidP="000F483A">
            <w:pPr>
              <w:rPr>
                <w:rFonts w:ascii="Arial" w:hAnsi="Arial" w:cs="Arial"/>
                <w:i/>
                <w:sz w:val="16"/>
                <w:szCs w:val="16"/>
              </w:rPr>
            </w:pPr>
            <w:r w:rsidRPr="00FB2ECE">
              <w:rPr>
                <w:rFonts w:ascii="Arial" w:hAnsi="Arial" w:cs="Arial"/>
                <w:i/>
                <w:sz w:val="16"/>
                <w:szCs w:val="16"/>
              </w:rPr>
              <w:t>Sleep Relaxation Practice</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7667517D"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Practices targeted towards more efficient sleep and relaxation.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74AE2F21"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5952F59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5</w:t>
            </w:r>
          </w:p>
        </w:tc>
      </w:tr>
      <w:tr w:rsidR="00C4709E" w:rsidRPr="00FB2ECE" w14:paraId="4D6BE6B3" w14:textId="77777777" w:rsidTr="00F2575E">
        <w:tc>
          <w:tcPr>
            <w:tcW w:w="3652" w:type="dxa"/>
            <w:tcBorders>
              <w:top w:val="nil"/>
              <w:left w:val="single" w:sz="4" w:space="0" w:color="auto"/>
              <w:bottom w:val="nil"/>
              <w:right w:val="single" w:sz="4" w:space="0" w:color="auto"/>
            </w:tcBorders>
            <w:shd w:val="clear" w:color="auto" w:fill="FFFFFF" w:themeFill="background1"/>
            <w:tcMar>
              <w:left w:w="54" w:type="dxa"/>
            </w:tcMar>
          </w:tcPr>
          <w:p w14:paraId="7E34A3F5" w14:textId="77777777" w:rsidR="00A24C7A" w:rsidRPr="00FB2ECE" w:rsidRDefault="00DF2075" w:rsidP="000F483A">
            <w:pPr>
              <w:rPr>
                <w:rFonts w:ascii="Arial" w:hAnsi="Arial" w:cs="Arial"/>
                <w:i/>
                <w:sz w:val="16"/>
                <w:szCs w:val="16"/>
              </w:rPr>
            </w:pPr>
            <w:r w:rsidRPr="00FB2ECE">
              <w:rPr>
                <w:rFonts w:ascii="Arial" w:hAnsi="Arial" w:cs="Arial"/>
                <w:i/>
                <w:sz w:val="16"/>
                <w:szCs w:val="16"/>
              </w:rPr>
              <w:t>Unscheduled mindfulness practice</w:t>
            </w:r>
          </w:p>
        </w:tc>
        <w:tc>
          <w:tcPr>
            <w:tcW w:w="7417" w:type="dxa"/>
            <w:tcBorders>
              <w:top w:val="nil"/>
              <w:left w:val="single" w:sz="4" w:space="0" w:color="auto"/>
              <w:bottom w:val="nil"/>
              <w:right w:val="single" w:sz="4" w:space="0" w:color="auto"/>
            </w:tcBorders>
            <w:shd w:val="clear" w:color="auto" w:fill="FFFFFF" w:themeFill="background1"/>
            <w:tcMar>
              <w:left w:w="54" w:type="dxa"/>
            </w:tcMar>
          </w:tcPr>
          <w:p w14:paraId="4482DD46"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Examples included: moment to moment awareness associated with interpersonal communication, everyday tasks (i.e washing dishes, cleaning) and are often unscheduled. </w:t>
            </w:r>
          </w:p>
        </w:tc>
        <w:tc>
          <w:tcPr>
            <w:tcW w:w="1170" w:type="dxa"/>
            <w:tcBorders>
              <w:top w:val="nil"/>
              <w:left w:val="single" w:sz="4" w:space="0" w:color="auto"/>
              <w:bottom w:val="nil"/>
              <w:right w:val="single" w:sz="4" w:space="0" w:color="auto"/>
            </w:tcBorders>
            <w:shd w:val="clear" w:color="auto" w:fill="FFFFFF" w:themeFill="background1"/>
            <w:tcMar>
              <w:left w:w="54" w:type="dxa"/>
            </w:tcMar>
          </w:tcPr>
          <w:p w14:paraId="6B6F963A"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3</w:t>
            </w:r>
          </w:p>
        </w:tc>
        <w:tc>
          <w:tcPr>
            <w:tcW w:w="1080" w:type="dxa"/>
            <w:tcBorders>
              <w:top w:val="nil"/>
              <w:left w:val="single" w:sz="4" w:space="0" w:color="auto"/>
              <w:bottom w:val="nil"/>
              <w:right w:val="single" w:sz="4" w:space="0" w:color="auto"/>
            </w:tcBorders>
            <w:shd w:val="clear" w:color="auto" w:fill="FFFFFF" w:themeFill="background1"/>
            <w:tcMar>
              <w:left w:w="54" w:type="dxa"/>
            </w:tcMar>
          </w:tcPr>
          <w:p w14:paraId="32E31A12"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13</w:t>
            </w:r>
          </w:p>
        </w:tc>
      </w:tr>
      <w:tr w:rsidR="00C4709E" w:rsidRPr="00FB2ECE" w14:paraId="01D91A60" w14:textId="77777777" w:rsidTr="00F2575E">
        <w:tc>
          <w:tcPr>
            <w:tcW w:w="3652"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3F7E49C7" w14:textId="77777777" w:rsidR="00A24C7A" w:rsidRPr="00FB2ECE" w:rsidRDefault="00DF2075" w:rsidP="00B004CE">
            <w:pPr>
              <w:rPr>
                <w:rFonts w:ascii="Arial" w:hAnsi="Arial" w:cs="Arial"/>
                <w:i/>
                <w:sz w:val="16"/>
                <w:szCs w:val="16"/>
              </w:rPr>
            </w:pPr>
            <w:r w:rsidRPr="00FB2ECE">
              <w:rPr>
                <w:rFonts w:ascii="Arial" w:hAnsi="Arial" w:cs="Arial"/>
                <w:i/>
                <w:sz w:val="16"/>
                <w:szCs w:val="16"/>
              </w:rPr>
              <w:t>Visualization Practice</w:t>
            </w:r>
          </w:p>
        </w:tc>
        <w:tc>
          <w:tcPr>
            <w:tcW w:w="7417"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6AE12E95" w14:textId="34F22D08" w:rsidR="00A24C7A" w:rsidRPr="00FB2ECE" w:rsidRDefault="00DF2075">
            <w:pPr>
              <w:pStyle w:val="TableContents"/>
              <w:rPr>
                <w:rFonts w:ascii="Arial" w:hAnsi="Arial" w:cs="Arial"/>
                <w:sz w:val="16"/>
                <w:szCs w:val="16"/>
              </w:rPr>
            </w:pPr>
            <w:r w:rsidRPr="00FB2ECE">
              <w:rPr>
                <w:rFonts w:ascii="Arial" w:hAnsi="Arial" w:cs="Arial"/>
                <w:sz w:val="16"/>
                <w:szCs w:val="16"/>
              </w:rPr>
              <w:t>Referring to directed attention on mental imagery (e.g. mountain meditation)</w:t>
            </w:r>
            <w:r w:rsidR="00C4709E" w:rsidRPr="00FB2ECE">
              <w:rPr>
                <w:rFonts w:ascii="Arial" w:hAnsi="Arial" w:cs="Arial"/>
                <w:sz w:val="16"/>
                <w:szCs w:val="16"/>
              </w:rPr>
              <w:t xml:space="preserve">. </w:t>
            </w:r>
          </w:p>
        </w:tc>
        <w:tc>
          <w:tcPr>
            <w:tcW w:w="117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5BC4FB6B"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2EEE2A4A"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r>
      <w:tr w:rsidR="00C4709E" w:rsidRPr="00FB2ECE" w14:paraId="536E5D5C" w14:textId="77777777" w:rsidTr="00F2575E">
        <w:tc>
          <w:tcPr>
            <w:tcW w:w="3652"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00D57EEA" w14:textId="77777777" w:rsidR="00A24C7A" w:rsidRPr="00FB2ECE" w:rsidRDefault="00DF2075" w:rsidP="00B004CE">
            <w:pPr>
              <w:rPr>
                <w:rFonts w:ascii="Arial" w:hAnsi="Arial" w:cs="Arial"/>
                <w:i/>
                <w:sz w:val="16"/>
                <w:szCs w:val="16"/>
              </w:rPr>
            </w:pPr>
            <w:r w:rsidRPr="00FB2ECE">
              <w:rPr>
                <w:rFonts w:ascii="Arial" w:hAnsi="Arial" w:cs="Arial"/>
                <w:i/>
                <w:sz w:val="16"/>
                <w:szCs w:val="16"/>
              </w:rPr>
              <w:lastRenderedPageBreak/>
              <w:t>Walking Meditation</w:t>
            </w:r>
          </w:p>
        </w:tc>
        <w:tc>
          <w:tcPr>
            <w:tcW w:w="7417"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197286AB"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Practices in which the attentional focus is on the sensations and experiences associated with walking (e.g. lifting the foot, shifting the knee, setting the foot down). </w:t>
            </w:r>
          </w:p>
        </w:tc>
        <w:tc>
          <w:tcPr>
            <w:tcW w:w="1170"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59A5064F"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c>
          <w:tcPr>
            <w:tcW w:w="1080" w:type="dxa"/>
            <w:tcBorders>
              <w:top w:val="single" w:sz="4" w:space="0" w:color="auto"/>
              <w:left w:val="single" w:sz="4" w:space="0" w:color="auto"/>
              <w:bottom w:val="nil"/>
              <w:right w:val="single" w:sz="4" w:space="0" w:color="auto"/>
            </w:tcBorders>
            <w:shd w:val="clear" w:color="auto" w:fill="FFFFFF" w:themeFill="background1"/>
            <w:tcMar>
              <w:left w:w="54" w:type="dxa"/>
            </w:tcMar>
          </w:tcPr>
          <w:p w14:paraId="2AEFFA9F"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2</w:t>
            </w:r>
          </w:p>
        </w:tc>
      </w:tr>
      <w:tr w:rsidR="00C4709E" w:rsidRPr="00FB2ECE" w14:paraId="567BBE55" w14:textId="77777777" w:rsidTr="00F2575E">
        <w:tc>
          <w:tcPr>
            <w:tcW w:w="3652"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4C0063B8" w14:textId="77777777" w:rsidR="00A24C7A" w:rsidRPr="00FB2ECE" w:rsidRDefault="00DF2075" w:rsidP="00B004CE">
            <w:pPr>
              <w:rPr>
                <w:rFonts w:ascii="Arial" w:hAnsi="Arial" w:cs="Arial"/>
                <w:i/>
                <w:sz w:val="16"/>
                <w:szCs w:val="16"/>
              </w:rPr>
            </w:pPr>
            <w:r w:rsidRPr="00FB2ECE">
              <w:rPr>
                <w:rFonts w:ascii="Arial" w:hAnsi="Arial" w:cs="Arial"/>
                <w:i/>
                <w:sz w:val="16"/>
                <w:szCs w:val="16"/>
              </w:rPr>
              <w:t>Yoga Practice</w:t>
            </w:r>
          </w:p>
        </w:tc>
        <w:tc>
          <w:tcPr>
            <w:tcW w:w="7417"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45FE66C1" w14:textId="77777777" w:rsidR="00A24C7A" w:rsidRPr="00FB2ECE" w:rsidRDefault="00DF2075">
            <w:pPr>
              <w:pStyle w:val="TableContents"/>
              <w:rPr>
                <w:rFonts w:ascii="Arial" w:hAnsi="Arial" w:cs="Arial"/>
                <w:sz w:val="16"/>
                <w:szCs w:val="16"/>
              </w:rPr>
            </w:pPr>
            <w:r w:rsidRPr="00FB2ECE">
              <w:rPr>
                <w:rFonts w:ascii="Arial" w:hAnsi="Arial" w:cs="Arial"/>
                <w:sz w:val="16"/>
                <w:szCs w:val="16"/>
              </w:rPr>
              <w:t xml:space="preserve">Practices relating to yoga either those that were taught in class or practices the participant engaged in outside of the course. </w:t>
            </w:r>
          </w:p>
        </w:tc>
        <w:tc>
          <w:tcPr>
            <w:tcW w:w="117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4BB8DCF1"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1</w:t>
            </w:r>
          </w:p>
        </w:tc>
        <w:tc>
          <w:tcPr>
            <w:tcW w:w="1080" w:type="dxa"/>
            <w:tcBorders>
              <w:top w:val="nil"/>
              <w:left w:val="single" w:sz="4" w:space="0" w:color="auto"/>
              <w:bottom w:val="single" w:sz="4" w:space="0" w:color="auto"/>
              <w:right w:val="single" w:sz="4" w:space="0" w:color="auto"/>
            </w:tcBorders>
            <w:shd w:val="clear" w:color="auto" w:fill="FFFFFF" w:themeFill="background1"/>
            <w:tcMar>
              <w:left w:w="54" w:type="dxa"/>
            </w:tcMar>
          </w:tcPr>
          <w:p w14:paraId="0E00F9CC" w14:textId="77777777" w:rsidR="00A24C7A" w:rsidRPr="00FB2ECE" w:rsidRDefault="00DF2075">
            <w:pPr>
              <w:pStyle w:val="TableContents"/>
              <w:jc w:val="right"/>
              <w:rPr>
                <w:rFonts w:ascii="Arial" w:hAnsi="Arial" w:cs="Arial"/>
                <w:sz w:val="16"/>
                <w:szCs w:val="16"/>
              </w:rPr>
            </w:pPr>
            <w:r w:rsidRPr="00FB2ECE">
              <w:rPr>
                <w:rFonts w:ascii="Arial" w:hAnsi="Arial" w:cs="Arial"/>
                <w:sz w:val="16"/>
                <w:szCs w:val="16"/>
              </w:rPr>
              <w:t>5</w:t>
            </w:r>
          </w:p>
        </w:tc>
      </w:tr>
    </w:tbl>
    <w:p w14:paraId="2429A2EB" w14:textId="798C89C2" w:rsidR="00C4709E" w:rsidRDefault="007D4C29" w:rsidP="007D4C29">
      <w:pPr>
        <w:rPr>
          <w:rFonts w:ascii="Arial" w:hAnsi="Arial" w:cs="Arial"/>
          <w:i/>
          <w:sz w:val="15"/>
          <w:szCs w:val="15"/>
        </w:rPr>
      </w:pPr>
      <w:r w:rsidRPr="00C90FB3">
        <w:rPr>
          <w:rFonts w:ascii="Arial" w:hAnsi="Arial" w:cs="Arial"/>
          <w:i/>
          <w:sz w:val="15"/>
          <w:szCs w:val="15"/>
        </w:rPr>
        <w:t>Bold text identify top level nodes/</w:t>
      </w:r>
      <w:r w:rsidR="00FB2ECE">
        <w:rPr>
          <w:rFonts w:ascii="Arial" w:hAnsi="Arial" w:cs="Arial"/>
          <w:i/>
          <w:sz w:val="15"/>
          <w:szCs w:val="15"/>
        </w:rPr>
        <w:t>themes</w:t>
      </w:r>
      <w:r w:rsidR="00C4709E">
        <w:rPr>
          <w:rFonts w:ascii="Arial" w:hAnsi="Arial" w:cs="Arial"/>
          <w:i/>
          <w:sz w:val="15"/>
          <w:szCs w:val="15"/>
        </w:rPr>
        <w:t>.</w:t>
      </w:r>
      <w:r w:rsidRPr="00C90FB3">
        <w:rPr>
          <w:rFonts w:ascii="Arial" w:hAnsi="Arial" w:cs="Arial"/>
          <w:i/>
          <w:sz w:val="15"/>
          <w:szCs w:val="15"/>
        </w:rPr>
        <w:t xml:space="preserve"> </w:t>
      </w:r>
    </w:p>
    <w:p w14:paraId="180E8555" w14:textId="0955495B" w:rsidR="00C4709E" w:rsidRDefault="00C90FB3" w:rsidP="007D4C29">
      <w:pPr>
        <w:rPr>
          <w:rFonts w:ascii="Arial" w:hAnsi="Arial" w:cs="Arial"/>
          <w:i/>
          <w:sz w:val="15"/>
          <w:szCs w:val="15"/>
        </w:rPr>
      </w:pPr>
      <w:r>
        <w:rPr>
          <w:rFonts w:ascii="Arial" w:hAnsi="Arial" w:cs="Arial"/>
          <w:i/>
          <w:sz w:val="15"/>
          <w:szCs w:val="15"/>
        </w:rPr>
        <w:t>I</w:t>
      </w:r>
      <w:r w:rsidR="007D4C29" w:rsidRPr="00C90FB3">
        <w:rPr>
          <w:rFonts w:ascii="Arial" w:hAnsi="Arial" w:cs="Arial"/>
          <w:i/>
          <w:sz w:val="15"/>
          <w:szCs w:val="15"/>
        </w:rPr>
        <w:t>talicized text refers to sub-nodes/themes of top level nodes/themes</w:t>
      </w:r>
      <w:r w:rsidR="00C4709E">
        <w:rPr>
          <w:rFonts w:ascii="Arial" w:hAnsi="Arial" w:cs="Arial"/>
          <w:i/>
          <w:sz w:val="15"/>
          <w:szCs w:val="15"/>
        </w:rPr>
        <w:t>.</w:t>
      </w:r>
    </w:p>
    <w:p w14:paraId="644197B2" w14:textId="212647DA" w:rsidR="00A24C7A" w:rsidRPr="00C4709E" w:rsidRDefault="00C4709E" w:rsidP="007D4C29">
      <w:pPr>
        <w:rPr>
          <w:rFonts w:ascii="Arial" w:hAnsi="Arial" w:cs="Arial"/>
          <w:i/>
          <w:sz w:val="15"/>
          <w:szCs w:val="15"/>
        </w:rPr>
      </w:pPr>
      <w:r>
        <w:rPr>
          <w:rFonts w:ascii="Arial" w:hAnsi="Arial" w:cs="Arial"/>
          <w:i/>
          <w:sz w:val="15"/>
          <w:szCs w:val="15"/>
          <w:vertAlign w:val="superscript"/>
        </w:rPr>
        <w:t>*</w:t>
      </w:r>
      <w:r>
        <w:rPr>
          <w:rFonts w:ascii="Arial" w:hAnsi="Arial" w:cs="Arial"/>
          <w:i/>
          <w:sz w:val="15"/>
          <w:szCs w:val="15"/>
        </w:rPr>
        <w:t xml:space="preserve">: Data sources refers to transcripts coded. Four transcripts were analyzed. </w:t>
      </w:r>
    </w:p>
    <w:sectPr w:rsidR="00A24C7A" w:rsidRPr="00C4709E" w:rsidSect="00FB2ECE">
      <w:pgSz w:w="16840" w:h="11900" w:orient="landscape"/>
      <w:pgMar w:top="720" w:right="720" w:bottom="720" w:left="720" w:header="0" w:footer="100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394BD" w14:textId="77777777" w:rsidR="007F77BD" w:rsidRDefault="007F77BD">
      <w:pPr>
        <w:rPr>
          <w:rFonts w:hint="eastAsia"/>
        </w:rPr>
      </w:pPr>
      <w:r>
        <w:separator/>
      </w:r>
    </w:p>
  </w:endnote>
  <w:endnote w:type="continuationSeparator" w:id="0">
    <w:p w14:paraId="1DB34C1C" w14:textId="77777777" w:rsidR="007F77BD" w:rsidRDefault="007F77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Liberation Sans">
    <w:altName w:val="Arial"/>
    <w:panose1 w:val="020B0604020202020204"/>
    <w:charset w:val="01"/>
    <w:family w:val="swiss"/>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DE7F" w14:textId="77777777" w:rsidR="007F77BD" w:rsidRDefault="007F77BD">
      <w:pPr>
        <w:rPr>
          <w:rFonts w:hint="eastAsia"/>
        </w:rPr>
      </w:pPr>
      <w:r>
        <w:separator/>
      </w:r>
    </w:p>
  </w:footnote>
  <w:footnote w:type="continuationSeparator" w:id="0">
    <w:p w14:paraId="5FA3BE48" w14:textId="77777777" w:rsidR="007F77BD" w:rsidRDefault="007F77B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C7B96"/>
    <w:multiLevelType w:val="hybridMultilevel"/>
    <w:tmpl w:val="9EB034A4"/>
    <w:lvl w:ilvl="0" w:tplc="2F423CFA">
      <w:start w:val="13"/>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74C47"/>
    <w:multiLevelType w:val="multilevel"/>
    <w:tmpl w:val="01F8E44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4C7A"/>
    <w:rsid w:val="0003224F"/>
    <w:rsid w:val="00072A2A"/>
    <w:rsid w:val="000F3469"/>
    <w:rsid w:val="000F483A"/>
    <w:rsid w:val="001A362A"/>
    <w:rsid w:val="00483C80"/>
    <w:rsid w:val="005E74E0"/>
    <w:rsid w:val="007766CD"/>
    <w:rsid w:val="007D4C29"/>
    <w:rsid w:val="007F77BD"/>
    <w:rsid w:val="00980A35"/>
    <w:rsid w:val="009B3EF3"/>
    <w:rsid w:val="009E68E5"/>
    <w:rsid w:val="00A24C7A"/>
    <w:rsid w:val="00B004CE"/>
    <w:rsid w:val="00BC6B9B"/>
    <w:rsid w:val="00C13E7A"/>
    <w:rsid w:val="00C33648"/>
    <w:rsid w:val="00C4709E"/>
    <w:rsid w:val="00C90FB3"/>
    <w:rsid w:val="00D17045"/>
    <w:rsid w:val="00DA2D25"/>
    <w:rsid w:val="00DF2075"/>
    <w:rsid w:val="00F2575E"/>
    <w:rsid w:val="00FB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2B3C9"/>
  <w15:docId w15:val="{6DB29BC7-3A38-F04C-91A5-6F2F962E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paragraph" w:styleId="Heading3">
    <w:name w:val="heading 3"/>
    <w:basedOn w:val="Heading"/>
    <w:next w:val="BodyText"/>
    <w:uiPriority w:val="9"/>
    <w:semiHidden/>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otnoteText">
    <w:name w:val="footnote text"/>
    <w:basedOn w:val="Normal"/>
    <w:pPr>
      <w:suppressLineNumbers/>
      <w:ind w:left="339" w:hanging="339"/>
    </w:pPr>
    <w:rPr>
      <w:sz w:val="20"/>
      <w:szCs w:val="20"/>
    </w:rPr>
  </w:style>
  <w:style w:type="paragraph" w:styleId="Footer">
    <w:name w:val="footer"/>
    <w:basedOn w:val="Normal"/>
    <w:pPr>
      <w:suppressLineNumbers/>
      <w:tabs>
        <w:tab w:val="center" w:pos="7283"/>
        <w:tab w:val="right" w:pos="14566"/>
      </w:tabs>
    </w:pPr>
  </w:style>
  <w:style w:type="paragraph" w:styleId="Header">
    <w:name w:val="header"/>
    <w:basedOn w:val="Normal"/>
    <w:pPr>
      <w:suppressLineNumbers/>
      <w:tabs>
        <w:tab w:val="center" w:pos="7283"/>
        <w:tab w:val="right" w:pos="14566"/>
      </w:tabs>
    </w:pPr>
  </w:style>
  <w:style w:type="character" w:styleId="CommentReference">
    <w:name w:val="annotation reference"/>
    <w:basedOn w:val="DefaultParagraphFont"/>
    <w:uiPriority w:val="99"/>
    <w:semiHidden/>
    <w:unhideWhenUsed/>
    <w:rsid w:val="00483C80"/>
    <w:rPr>
      <w:sz w:val="16"/>
      <w:szCs w:val="16"/>
    </w:rPr>
  </w:style>
  <w:style w:type="paragraph" w:styleId="CommentText">
    <w:name w:val="annotation text"/>
    <w:basedOn w:val="Normal"/>
    <w:link w:val="CommentTextChar"/>
    <w:uiPriority w:val="99"/>
    <w:semiHidden/>
    <w:unhideWhenUsed/>
    <w:rsid w:val="00483C80"/>
    <w:rPr>
      <w:rFonts w:cs="Mangal"/>
      <w:sz w:val="20"/>
      <w:szCs w:val="18"/>
    </w:rPr>
  </w:style>
  <w:style w:type="character" w:customStyle="1" w:styleId="CommentTextChar">
    <w:name w:val="Comment Text Char"/>
    <w:basedOn w:val="DefaultParagraphFont"/>
    <w:link w:val="CommentText"/>
    <w:uiPriority w:val="99"/>
    <w:semiHidden/>
    <w:rsid w:val="00483C80"/>
    <w:rPr>
      <w:rFonts w:cs="Mangal"/>
      <w:sz w:val="20"/>
      <w:szCs w:val="18"/>
    </w:rPr>
  </w:style>
  <w:style w:type="paragraph" w:styleId="CommentSubject">
    <w:name w:val="annotation subject"/>
    <w:basedOn w:val="CommentText"/>
    <w:next w:val="CommentText"/>
    <w:link w:val="CommentSubjectChar"/>
    <w:uiPriority w:val="99"/>
    <w:semiHidden/>
    <w:unhideWhenUsed/>
    <w:rsid w:val="00483C80"/>
    <w:rPr>
      <w:b/>
      <w:bCs/>
    </w:rPr>
  </w:style>
  <w:style w:type="character" w:customStyle="1" w:styleId="CommentSubjectChar">
    <w:name w:val="Comment Subject Char"/>
    <w:basedOn w:val="CommentTextChar"/>
    <w:link w:val="CommentSubject"/>
    <w:uiPriority w:val="99"/>
    <w:semiHidden/>
    <w:rsid w:val="00483C80"/>
    <w:rPr>
      <w:rFonts w:cs="Mangal"/>
      <w:b/>
      <w:bCs/>
      <w:sz w:val="20"/>
      <w:szCs w:val="18"/>
    </w:rPr>
  </w:style>
  <w:style w:type="paragraph" w:styleId="BalloonText">
    <w:name w:val="Balloon Text"/>
    <w:basedOn w:val="Normal"/>
    <w:link w:val="BalloonTextChar"/>
    <w:uiPriority w:val="99"/>
    <w:semiHidden/>
    <w:unhideWhenUsed/>
    <w:rsid w:val="00483C80"/>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483C80"/>
    <w:rPr>
      <w:rFonts w:ascii="Times New Roman" w:hAnsi="Times New Roman" w:cs="Mangal"/>
      <w:sz w:val="18"/>
      <w:szCs w:val="16"/>
    </w:rPr>
  </w:style>
  <w:style w:type="paragraph" w:styleId="ListParagraph">
    <w:name w:val="List Paragraph"/>
    <w:basedOn w:val="Normal"/>
    <w:uiPriority w:val="34"/>
    <w:qFormat/>
    <w:rsid w:val="007D4C2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2F4E9-BF3C-EB48-AE69-BF5F57AF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Mindfulness Center at Brown University</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Eric Loucks</cp:lastModifiedBy>
  <cp:revision>70</cp:revision>
  <cp:lastPrinted>2017-01-04T14:30:00Z</cp:lastPrinted>
  <dcterms:created xsi:type="dcterms:W3CDTF">2019-04-24T16:09:00Z</dcterms:created>
  <dcterms:modified xsi:type="dcterms:W3CDTF">2019-11-22T17:01:00Z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ort Date">
    <vt:lpwstr>2019-04-24T16:09:27</vt:lpwstr>
  </property>
  <property fmtid="{D5CDD505-2E9C-101B-9397-08002B2CF9AE}" pid="3" name="Folder Description">
    <vt:lpwstr>&lt;Folder Description&gt;</vt:lpwstr>
  </property>
  <property fmtid="{D5CDD505-2E9C-101B-9397-08002B2CF9AE}" pid="4" name="Folder Title">
    <vt:lpwstr>&lt;Folder Title&gt;</vt:lpwstr>
  </property>
  <property fmtid="{D5CDD505-2E9C-101B-9397-08002B2CF9AE}" pid="5" name="Header Description">
    <vt:lpwstr>&lt;Description&gt;</vt:lpwstr>
  </property>
  <property fmtid="{D5CDD505-2E9C-101B-9397-08002B2CF9AE}" pid="6" name="Header Name">
    <vt:lpwstr>&lt;Name&gt;</vt:lpwstr>
  </property>
  <property fmtid="{D5CDD505-2E9C-101B-9397-08002B2CF9AE}" pid="7" name="Header References">
    <vt:lpwstr>&lt;References&gt;</vt:lpwstr>
  </property>
  <property fmtid="{D5CDD505-2E9C-101B-9397-08002B2CF9AE}" pid="8" name="Header Sources">
    <vt:lpwstr>&lt;Sources&gt;</vt:lpwstr>
  </property>
  <property fmtid="{D5CDD505-2E9C-101B-9397-08002B2CF9AE}" pid="9" name="Item Description">
    <vt:lpwstr>&lt;description&gt;</vt:lpwstr>
  </property>
  <property fmtid="{D5CDD505-2E9C-101B-9397-08002B2CF9AE}" pid="10" name="Item Name">
    <vt:lpwstr>&lt;item&gt;</vt:lpwstr>
  </property>
  <property fmtid="{D5CDD505-2E9C-101B-9397-08002B2CF9AE}" pid="11" name="Item References">
    <vt:lpwstr>&lt;refs&gt;</vt:lpwstr>
  </property>
  <property fmtid="{D5CDD505-2E9C-101B-9397-08002B2CF9AE}" pid="12" name="Item Sources">
    <vt:lpwstr>&lt;sources&gt;</vt:lpwstr>
  </property>
  <property fmtid="{D5CDD505-2E9C-101B-9397-08002B2CF9AE}" pid="13" name="Project Name">
    <vt:lpwstr>MB College RCT Brown LRT</vt:lpwstr>
  </property>
</Properties>
</file>