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BA" w:rsidRPr="002F08CC" w:rsidRDefault="001858BA" w:rsidP="001858BA">
      <w:pPr>
        <w:rPr>
          <w:color w:val="000000" w:themeColor="text1"/>
        </w:rPr>
      </w:pPr>
      <w:r>
        <w:rPr>
          <w:rFonts w:ascii="Times New Roman" w:hAnsi="Times New Roman" w:cs="Times New Roman"/>
          <w:b/>
          <w:color w:val="000000" w:themeColor="text1"/>
          <w:sz w:val="24"/>
          <w:szCs w:val="24"/>
        </w:rPr>
        <w:t>Supporting Information</w:t>
      </w:r>
    </w:p>
    <w:p w:rsidR="001858BA" w:rsidRPr="002F08CC" w:rsidRDefault="001858BA" w:rsidP="001858BA">
      <w:pPr>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Model Details</w:t>
      </w:r>
    </w:p>
    <w:p w:rsidR="001858BA" w:rsidRPr="002F08CC" w:rsidRDefault="001858BA" w:rsidP="001858BA">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The model was implemented in the R programming language </w:t>
      </w:r>
      <w:r w:rsidR="002C524E" w:rsidRPr="002F08CC">
        <w:rPr>
          <w:rFonts w:ascii="Times New Roman" w:hAnsi="Times New Roman" w:cs="Times New Roman"/>
          <w:color w:val="000000" w:themeColor="text1"/>
          <w:sz w:val="24"/>
          <w:szCs w:val="24"/>
        </w:rPr>
        <w:fldChar w:fldCharType="begin"/>
      </w:r>
      <w:r w:rsidR="005B1D29">
        <w:rPr>
          <w:rFonts w:ascii="Times New Roman" w:hAnsi="Times New Roman" w:cs="Times New Roman"/>
          <w:color w:val="000000" w:themeColor="text1"/>
          <w:sz w:val="24"/>
          <w:szCs w:val="24"/>
        </w:rPr>
        <w:instrText xml:space="preserve"> ADDIN EN.CITE &lt;EndNote&gt;&lt;Cite&gt;&lt;Author&gt;R Core Team&lt;/Author&gt;&lt;Year&gt;2013&lt;/Year&gt;&lt;RecNum&gt;222&lt;/RecNum&gt;&lt;DisplayText&gt;[1]&lt;/DisplayText&gt;&lt;record&gt;&lt;rec-number&gt;222&lt;/rec-number&gt;&lt;foreign-keys&gt;&lt;key app="EN" db-id="sw9ae0rr5wzztker2s7pzp0w2p0tp22xpred"&gt;222&lt;/key&gt;&lt;/foreign-keys&gt;&lt;ref-type name="Generic"&gt;13&lt;/ref-type&gt;&lt;contributors&gt;&lt;authors&gt;&lt;author&gt;R Core Team,&lt;/author&gt;&lt;/authors&gt;&lt;secondary-authors&gt;&lt;author&gt;R Foundation for Statistical computing,&lt;/author&gt;&lt;/secondary-authors&gt;&lt;/contributors&gt;&lt;titles&gt;&lt;title&gt;R: A language and environment for statistical computing&lt;/title&gt;&lt;/titles&gt;&lt;dates&gt;&lt;year&gt;2013&lt;/year&gt;&lt;/dates&gt;&lt;pub-location&gt;Vienna&lt;/pub-location&gt;&lt;urls&gt;&lt;/urls&gt;&lt;/record&gt;&lt;/Cite&gt;&lt;/EndNote&gt;</w:instrText>
      </w:r>
      <w:r w:rsidR="002C524E" w:rsidRPr="002F08CC">
        <w:rPr>
          <w:rFonts w:ascii="Times New Roman" w:hAnsi="Times New Roman" w:cs="Times New Roman"/>
          <w:color w:val="000000" w:themeColor="text1"/>
          <w:sz w:val="24"/>
          <w:szCs w:val="24"/>
        </w:rPr>
        <w:fldChar w:fldCharType="separate"/>
      </w:r>
      <w:r w:rsidR="005B1D29">
        <w:rPr>
          <w:rFonts w:ascii="Times New Roman" w:hAnsi="Times New Roman" w:cs="Times New Roman"/>
          <w:noProof/>
          <w:color w:val="000000" w:themeColor="text1"/>
          <w:sz w:val="24"/>
          <w:szCs w:val="24"/>
        </w:rPr>
        <w:t>[</w:t>
      </w:r>
      <w:hyperlink w:anchor="_ENREF_1" w:tooltip="R Core Team, 2013 #222" w:history="1">
        <w:r w:rsidR="00BD5D1C">
          <w:rPr>
            <w:rFonts w:ascii="Times New Roman" w:hAnsi="Times New Roman" w:cs="Times New Roman"/>
            <w:noProof/>
            <w:color w:val="000000" w:themeColor="text1"/>
            <w:sz w:val="24"/>
            <w:szCs w:val="24"/>
          </w:rPr>
          <w:t>1</w:t>
        </w:r>
      </w:hyperlink>
      <w:r w:rsidR="005B1D29">
        <w:rPr>
          <w:rFonts w:ascii="Times New Roman" w:hAnsi="Times New Roman" w:cs="Times New Roman"/>
          <w:noProof/>
          <w:color w:val="000000" w:themeColor="text1"/>
          <w:sz w:val="24"/>
          <w:szCs w:val="24"/>
        </w:rPr>
        <w:t>]</w:t>
      </w:r>
      <w:r w:rsidR="002C524E" w:rsidRPr="002F08CC">
        <w:rPr>
          <w:rFonts w:ascii="Times New Roman" w:hAnsi="Times New Roman" w:cs="Times New Roman"/>
          <w:color w:val="000000" w:themeColor="text1"/>
          <w:sz w:val="24"/>
          <w:szCs w:val="24"/>
        </w:rPr>
        <w:fldChar w:fldCharType="end"/>
      </w:r>
      <w:r w:rsidRPr="002F08CC">
        <w:rPr>
          <w:rFonts w:ascii="Times New Roman" w:hAnsi="Times New Roman" w:cs="Times New Roman"/>
          <w:color w:val="000000" w:themeColor="text1"/>
          <w:sz w:val="24"/>
          <w:szCs w:val="24"/>
        </w:rPr>
        <w:t xml:space="preserve"> and solved using the ode function of the </w:t>
      </w:r>
      <w:proofErr w:type="spellStart"/>
      <w:r w:rsidRPr="002F08CC">
        <w:rPr>
          <w:rFonts w:ascii="Times New Roman" w:hAnsi="Times New Roman" w:cs="Times New Roman"/>
          <w:color w:val="000000" w:themeColor="text1"/>
          <w:sz w:val="24"/>
          <w:szCs w:val="24"/>
        </w:rPr>
        <w:t>deSolve</w:t>
      </w:r>
      <w:proofErr w:type="spellEnd"/>
      <w:r w:rsidRPr="002F08CC">
        <w:rPr>
          <w:rFonts w:ascii="Times New Roman" w:hAnsi="Times New Roman" w:cs="Times New Roman"/>
          <w:color w:val="000000" w:themeColor="text1"/>
          <w:sz w:val="24"/>
          <w:szCs w:val="24"/>
        </w:rPr>
        <w:t xml:space="preserve"> package </w:t>
      </w:r>
      <w:r w:rsidR="002C524E" w:rsidRPr="002F08CC">
        <w:rPr>
          <w:rFonts w:ascii="Times New Roman" w:hAnsi="Times New Roman" w:cs="Times New Roman"/>
          <w:color w:val="000000" w:themeColor="text1"/>
          <w:sz w:val="24"/>
          <w:szCs w:val="24"/>
        </w:rPr>
        <w:fldChar w:fldCharType="begin"/>
      </w:r>
      <w:r w:rsidR="005B1D29">
        <w:rPr>
          <w:rFonts w:ascii="Times New Roman" w:hAnsi="Times New Roman" w:cs="Times New Roman"/>
          <w:color w:val="000000" w:themeColor="text1"/>
          <w:sz w:val="24"/>
          <w:szCs w:val="24"/>
        </w:rPr>
        <w:instrText xml:space="preserve"> ADDIN EN.CITE &lt;EndNote&gt;&lt;Cite&gt;&lt;Author&gt;Soetaert&lt;/Author&gt;&lt;Year&gt;2010&lt;/Year&gt;&lt;RecNum&gt;452&lt;/RecNum&gt;&lt;DisplayText&gt;[2]&lt;/DisplayText&gt;&lt;record&gt;&lt;rec-number&gt;452&lt;/rec-number&gt;&lt;foreign-keys&gt;&lt;key app="EN" db-id="sw9ae0rr5wzztker2s7pzp0w2p0tp22xpred"&gt;452&lt;/key&gt;&lt;/foreign-keys&gt;&lt;ref-type name="Journal Article"&gt;17&lt;/ref-type&gt;&lt;contributors&gt;&lt;authors&gt;&lt;author&gt;Soetaert, K.&lt;/author&gt;&lt;author&gt;Petzoldt, T.&lt;/author&gt;&lt;author&gt;Setzer, W.&lt;/author&gt;&lt;/authors&gt;&lt;/contributors&gt;&lt;titles&gt;&lt;title&gt;Solving differential equations in R: Package deSolve&lt;/title&gt;&lt;secondary-title&gt;Journal of Statistical Software&lt;/secondary-title&gt;&lt;/titles&gt;&lt;periodical&gt;&lt;full-title&gt;Journal of Statistical Software&lt;/full-title&gt;&lt;/periodical&gt;&lt;pages&gt;1-25&lt;/pages&gt;&lt;volume&gt;33&lt;/volume&gt;&lt;number&gt;9&lt;/number&gt;&lt;dates&gt;&lt;year&gt;2010&lt;/year&gt;&lt;/dates&gt;&lt;urls&gt;&lt;/urls&gt;&lt;/record&gt;&lt;/Cite&gt;&lt;/EndNote&gt;</w:instrText>
      </w:r>
      <w:r w:rsidR="002C524E" w:rsidRPr="002F08CC">
        <w:rPr>
          <w:rFonts w:ascii="Times New Roman" w:hAnsi="Times New Roman" w:cs="Times New Roman"/>
          <w:color w:val="000000" w:themeColor="text1"/>
          <w:sz w:val="24"/>
          <w:szCs w:val="24"/>
        </w:rPr>
        <w:fldChar w:fldCharType="separate"/>
      </w:r>
      <w:r w:rsidR="005B1D29">
        <w:rPr>
          <w:rFonts w:ascii="Times New Roman" w:hAnsi="Times New Roman" w:cs="Times New Roman"/>
          <w:noProof/>
          <w:color w:val="000000" w:themeColor="text1"/>
          <w:sz w:val="24"/>
          <w:szCs w:val="24"/>
        </w:rPr>
        <w:t>[</w:t>
      </w:r>
      <w:hyperlink w:anchor="_ENREF_2" w:tooltip="Soetaert, 2010 #452" w:history="1">
        <w:r w:rsidR="00BD5D1C">
          <w:rPr>
            <w:rFonts w:ascii="Times New Roman" w:hAnsi="Times New Roman" w:cs="Times New Roman"/>
            <w:noProof/>
            <w:color w:val="000000" w:themeColor="text1"/>
            <w:sz w:val="24"/>
            <w:szCs w:val="24"/>
          </w:rPr>
          <w:t>2</w:t>
        </w:r>
      </w:hyperlink>
      <w:r w:rsidR="005B1D29">
        <w:rPr>
          <w:rFonts w:ascii="Times New Roman" w:hAnsi="Times New Roman" w:cs="Times New Roman"/>
          <w:noProof/>
          <w:color w:val="000000" w:themeColor="text1"/>
          <w:sz w:val="24"/>
          <w:szCs w:val="24"/>
        </w:rPr>
        <w:t>]</w:t>
      </w:r>
      <w:r w:rsidR="002C524E" w:rsidRPr="002F08CC">
        <w:rPr>
          <w:rFonts w:ascii="Times New Roman" w:hAnsi="Times New Roman" w:cs="Times New Roman"/>
          <w:color w:val="000000" w:themeColor="text1"/>
          <w:sz w:val="24"/>
          <w:szCs w:val="24"/>
        </w:rPr>
        <w:fldChar w:fldCharType="end"/>
      </w:r>
      <w:r w:rsidRPr="002F08CC">
        <w:rPr>
          <w:rFonts w:ascii="Times New Roman" w:hAnsi="Times New Roman" w:cs="Times New Roman"/>
          <w:color w:val="000000" w:themeColor="text1"/>
          <w:sz w:val="24"/>
          <w:szCs w:val="24"/>
        </w:rPr>
        <w:t>.</w:t>
      </w:r>
    </w:p>
    <w:p w:rsidR="001858BA" w:rsidRPr="002F08CC" w:rsidRDefault="001858BA" w:rsidP="001858BA">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Table S1 lists the model variables. To allow us to keep track of the origin of TB cases and the status of the previously cured population several variables are split for “cure” status. Superscript C indicates individuals who were previously cured. Table S2 lists the parameter values. The model equations are shown below.</w:t>
      </w:r>
    </w:p>
    <w:tbl>
      <w:tblPr>
        <w:tblStyle w:val="TableGrid"/>
        <w:tblW w:w="0" w:type="auto"/>
        <w:tblLook w:val="04A0"/>
      </w:tblPr>
      <w:tblGrid>
        <w:gridCol w:w="7054"/>
        <w:gridCol w:w="1134"/>
      </w:tblGrid>
      <w:tr w:rsidR="001858BA" w:rsidRPr="002F08CC" w:rsidTr="00036456">
        <w:tc>
          <w:tcPr>
            <w:tcW w:w="7054" w:type="dxa"/>
            <w:tcBorders>
              <w:bottom w:val="single" w:sz="4" w:space="0" w:color="auto"/>
            </w:tcBorders>
          </w:tcPr>
          <w:p w:rsidR="001858BA" w:rsidRPr="002F08CC" w:rsidRDefault="001858BA" w:rsidP="00036456">
            <w:pPr>
              <w:jc w:val="both"/>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Variable</w:t>
            </w:r>
          </w:p>
        </w:tc>
        <w:tc>
          <w:tcPr>
            <w:tcW w:w="1134" w:type="dxa"/>
            <w:tcBorders>
              <w:bottom w:val="single" w:sz="4" w:space="0" w:color="auto"/>
            </w:tcBorders>
          </w:tcPr>
          <w:p w:rsidR="001858BA" w:rsidRPr="002F08CC" w:rsidRDefault="001858BA" w:rsidP="00036456">
            <w:pPr>
              <w:jc w:val="both"/>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Symbol</w:t>
            </w:r>
          </w:p>
        </w:tc>
      </w:tr>
      <w:tr w:rsidR="001858BA" w:rsidRPr="002F08CC" w:rsidTr="00036456">
        <w:tc>
          <w:tcPr>
            <w:tcW w:w="7054" w:type="dxa"/>
            <w:tcBorders>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Individuals cured of latent infection following IPT</w:t>
            </w:r>
          </w:p>
        </w:tc>
        <w:tc>
          <w:tcPr>
            <w:tcW w:w="1134" w:type="dxa"/>
            <w:tcBorders>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C</w:t>
            </w:r>
          </w:p>
        </w:tc>
      </w:tr>
      <w:tr w:rsidR="001858BA" w:rsidRPr="002F08CC" w:rsidTr="00036456">
        <w:tc>
          <w:tcPr>
            <w:tcW w:w="7054" w:type="dxa"/>
            <w:tcBorders>
              <w:top w:val="single" w:sz="4" w:space="0" w:color="auto"/>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Susceptible (i.e. never infected) individuals</w:t>
            </w:r>
          </w:p>
        </w:tc>
        <w:tc>
          <w:tcPr>
            <w:tcW w:w="1134" w:type="dxa"/>
            <w:tcBorders>
              <w:top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S</w:t>
            </w:r>
          </w:p>
        </w:tc>
      </w:tr>
      <w:tr w:rsidR="001858BA" w:rsidRPr="002F08CC" w:rsidTr="00036456">
        <w:tc>
          <w:tcPr>
            <w:tcW w:w="7054" w:type="dxa"/>
            <w:tcBorders>
              <w:top w:val="single" w:sz="4" w:space="0" w:color="auto"/>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Latently infected individuals (&gt; 2 years since infection)</w:t>
            </w:r>
          </w:p>
        </w:tc>
        <w:tc>
          <w:tcPr>
            <w:tcW w:w="1134" w:type="dxa"/>
            <w:tcBorders>
              <w:top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L</w:t>
            </w:r>
          </w:p>
        </w:tc>
      </w:tr>
      <w:tr w:rsidR="001858BA" w:rsidRPr="002F08CC" w:rsidTr="00036456">
        <w:tc>
          <w:tcPr>
            <w:tcW w:w="7054" w:type="dxa"/>
            <w:tcBorders>
              <w:top w:val="single" w:sz="4" w:space="0" w:color="auto"/>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Recently infected individuals (in first or second year)</w:t>
            </w:r>
          </w:p>
        </w:tc>
        <w:tc>
          <w:tcPr>
            <w:tcW w:w="1134" w:type="dxa"/>
            <w:tcBorders>
              <w:top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I</w:t>
            </w:r>
            <w:r w:rsidRPr="002F08CC">
              <w:rPr>
                <w:rFonts w:ascii="Times New Roman" w:hAnsi="Times New Roman" w:cs="Times New Roman"/>
                <w:color w:val="000000" w:themeColor="text1"/>
                <w:sz w:val="24"/>
                <w:szCs w:val="24"/>
                <w:vertAlign w:val="subscript"/>
              </w:rPr>
              <w:t>i</w:t>
            </w:r>
            <w:r w:rsidRPr="002F08CC">
              <w:rPr>
                <w:rFonts w:ascii="Times New Roman" w:hAnsi="Times New Roman" w:cs="Times New Roman"/>
                <w:color w:val="000000" w:themeColor="text1"/>
                <w:sz w:val="24"/>
                <w:szCs w:val="24"/>
              </w:rPr>
              <w:t xml:space="preserve">, </w:t>
            </w:r>
            <w:proofErr w:type="spellStart"/>
            <w:r w:rsidRPr="002F08CC">
              <w:rPr>
                <w:rFonts w:ascii="Times New Roman" w:hAnsi="Times New Roman" w:cs="Times New Roman"/>
                <w:color w:val="000000" w:themeColor="text1"/>
                <w:sz w:val="24"/>
                <w:szCs w:val="24"/>
              </w:rPr>
              <w:t>i</w:t>
            </w:r>
            <w:proofErr w:type="spellEnd"/>
            <w:r w:rsidRPr="002F08CC">
              <w:rPr>
                <w:rFonts w:ascii="Times New Roman" w:hAnsi="Times New Roman" w:cs="Times New Roman"/>
                <w:color w:val="000000" w:themeColor="text1"/>
                <w:sz w:val="24"/>
                <w:szCs w:val="24"/>
              </w:rPr>
              <w:t>=1,2</w:t>
            </w:r>
          </w:p>
        </w:tc>
      </w:tr>
      <w:tr w:rsidR="001858BA" w:rsidRPr="002F08CC" w:rsidTr="00036456">
        <w:tc>
          <w:tcPr>
            <w:tcW w:w="7054" w:type="dxa"/>
            <w:tcBorders>
              <w:top w:val="single" w:sz="4" w:space="0" w:color="auto"/>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Recently </w:t>
            </w:r>
            <w:proofErr w:type="spellStart"/>
            <w:r w:rsidRPr="002F08CC">
              <w:rPr>
                <w:rFonts w:ascii="Times New Roman" w:hAnsi="Times New Roman" w:cs="Times New Roman"/>
                <w:color w:val="000000" w:themeColor="text1"/>
                <w:sz w:val="24"/>
                <w:szCs w:val="24"/>
              </w:rPr>
              <w:t>reinfected</w:t>
            </w:r>
            <w:proofErr w:type="spellEnd"/>
            <w:r w:rsidRPr="002F08CC">
              <w:rPr>
                <w:rFonts w:ascii="Times New Roman" w:hAnsi="Times New Roman" w:cs="Times New Roman"/>
                <w:color w:val="000000" w:themeColor="text1"/>
                <w:sz w:val="24"/>
                <w:szCs w:val="24"/>
              </w:rPr>
              <w:t xml:space="preserve"> individuals (in first or second year)</w:t>
            </w:r>
          </w:p>
        </w:tc>
        <w:tc>
          <w:tcPr>
            <w:tcW w:w="1134" w:type="dxa"/>
            <w:tcBorders>
              <w:top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proofErr w:type="spellStart"/>
            <w:r w:rsidRPr="002F08CC">
              <w:rPr>
                <w:rFonts w:ascii="Times New Roman" w:hAnsi="Times New Roman" w:cs="Times New Roman"/>
                <w:color w:val="000000" w:themeColor="text1"/>
                <w:sz w:val="24"/>
                <w:szCs w:val="24"/>
              </w:rPr>
              <w:t>R</w:t>
            </w:r>
            <w:r w:rsidRPr="002F08CC">
              <w:rPr>
                <w:rFonts w:ascii="Times New Roman" w:hAnsi="Times New Roman" w:cs="Times New Roman"/>
                <w:color w:val="000000" w:themeColor="text1"/>
                <w:sz w:val="24"/>
                <w:szCs w:val="24"/>
                <w:vertAlign w:val="subscript"/>
              </w:rPr>
              <w:t>i</w:t>
            </w:r>
            <w:proofErr w:type="spellEnd"/>
            <w:r w:rsidRPr="002F08CC">
              <w:rPr>
                <w:rFonts w:ascii="Times New Roman" w:hAnsi="Times New Roman" w:cs="Times New Roman"/>
                <w:color w:val="000000" w:themeColor="text1"/>
                <w:sz w:val="24"/>
                <w:szCs w:val="24"/>
              </w:rPr>
              <w:t xml:space="preserve">, </w:t>
            </w:r>
            <w:proofErr w:type="spellStart"/>
            <w:r w:rsidRPr="002F08CC">
              <w:rPr>
                <w:rFonts w:ascii="Times New Roman" w:hAnsi="Times New Roman" w:cs="Times New Roman"/>
                <w:color w:val="000000" w:themeColor="text1"/>
                <w:sz w:val="24"/>
                <w:szCs w:val="24"/>
              </w:rPr>
              <w:t>i</w:t>
            </w:r>
            <w:proofErr w:type="spellEnd"/>
            <w:r w:rsidRPr="002F08CC">
              <w:rPr>
                <w:rFonts w:ascii="Times New Roman" w:hAnsi="Times New Roman" w:cs="Times New Roman"/>
                <w:color w:val="000000" w:themeColor="text1"/>
                <w:sz w:val="24"/>
                <w:szCs w:val="24"/>
              </w:rPr>
              <w:t>=1,2</w:t>
            </w:r>
          </w:p>
        </w:tc>
      </w:tr>
      <w:tr w:rsidR="001858BA" w:rsidRPr="002F08CC" w:rsidTr="00036456">
        <w:tc>
          <w:tcPr>
            <w:tcW w:w="7054" w:type="dxa"/>
            <w:tcBorders>
              <w:top w:val="single" w:sz="4" w:space="0" w:color="auto"/>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Primary TB disease occurring in first 2 years following infection</w:t>
            </w:r>
          </w:p>
        </w:tc>
        <w:tc>
          <w:tcPr>
            <w:tcW w:w="1134" w:type="dxa"/>
            <w:tcBorders>
              <w:top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proofErr w:type="spellStart"/>
            <w:r w:rsidRPr="002F08CC">
              <w:rPr>
                <w:rFonts w:ascii="Times New Roman" w:hAnsi="Times New Roman" w:cs="Times New Roman"/>
                <w:color w:val="000000" w:themeColor="text1"/>
                <w:sz w:val="24"/>
                <w:szCs w:val="24"/>
              </w:rPr>
              <w:t>TB</w:t>
            </w:r>
            <w:r w:rsidRPr="002F08CC">
              <w:rPr>
                <w:rFonts w:ascii="Times New Roman" w:hAnsi="Times New Roman" w:cs="Times New Roman"/>
                <w:color w:val="000000" w:themeColor="text1"/>
                <w:sz w:val="24"/>
                <w:szCs w:val="24"/>
                <w:vertAlign w:val="subscript"/>
              </w:rPr>
              <w:t>p</w:t>
            </w:r>
            <w:proofErr w:type="spellEnd"/>
          </w:p>
        </w:tc>
      </w:tr>
      <w:tr w:rsidR="001858BA" w:rsidRPr="002F08CC" w:rsidTr="00036456">
        <w:tc>
          <w:tcPr>
            <w:tcW w:w="7054" w:type="dxa"/>
            <w:tcBorders>
              <w:top w:val="single" w:sz="4" w:space="0" w:color="auto"/>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Exogenous TB disease occurring in first 2 years following </w:t>
            </w:r>
            <w:proofErr w:type="spellStart"/>
            <w:r w:rsidRPr="002F08CC">
              <w:rPr>
                <w:rFonts w:ascii="Times New Roman" w:hAnsi="Times New Roman" w:cs="Times New Roman"/>
                <w:color w:val="000000" w:themeColor="text1"/>
                <w:sz w:val="24"/>
                <w:szCs w:val="24"/>
              </w:rPr>
              <w:t>reinfection</w:t>
            </w:r>
            <w:proofErr w:type="spellEnd"/>
          </w:p>
        </w:tc>
        <w:tc>
          <w:tcPr>
            <w:tcW w:w="1134" w:type="dxa"/>
            <w:tcBorders>
              <w:top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proofErr w:type="spellStart"/>
            <w:r w:rsidRPr="002F08CC">
              <w:rPr>
                <w:rFonts w:ascii="Times New Roman" w:hAnsi="Times New Roman" w:cs="Times New Roman"/>
                <w:color w:val="000000" w:themeColor="text1"/>
                <w:sz w:val="24"/>
                <w:szCs w:val="24"/>
              </w:rPr>
              <w:t>TB</w:t>
            </w:r>
            <w:r w:rsidRPr="002F08CC">
              <w:rPr>
                <w:rFonts w:ascii="Times New Roman" w:hAnsi="Times New Roman" w:cs="Times New Roman"/>
                <w:color w:val="000000" w:themeColor="text1"/>
                <w:sz w:val="24"/>
                <w:szCs w:val="24"/>
                <w:vertAlign w:val="subscript"/>
              </w:rPr>
              <w:t>x</w:t>
            </w:r>
            <w:proofErr w:type="spellEnd"/>
          </w:p>
        </w:tc>
      </w:tr>
      <w:tr w:rsidR="001858BA" w:rsidRPr="002F08CC" w:rsidTr="00036456">
        <w:tc>
          <w:tcPr>
            <w:tcW w:w="7054" w:type="dxa"/>
            <w:tcBorders>
              <w:top w:val="single" w:sz="4" w:space="0" w:color="auto"/>
              <w:left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Endogenous (reactivation) TB disease</w:t>
            </w:r>
          </w:p>
        </w:tc>
        <w:tc>
          <w:tcPr>
            <w:tcW w:w="1134" w:type="dxa"/>
            <w:tcBorders>
              <w:top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proofErr w:type="spellStart"/>
            <w:r w:rsidRPr="002F08CC">
              <w:rPr>
                <w:rFonts w:ascii="Times New Roman" w:hAnsi="Times New Roman" w:cs="Times New Roman"/>
                <w:color w:val="000000" w:themeColor="text1"/>
                <w:sz w:val="24"/>
                <w:szCs w:val="24"/>
              </w:rPr>
              <w:t>TB</w:t>
            </w:r>
            <w:r w:rsidRPr="002F08CC">
              <w:rPr>
                <w:rFonts w:ascii="Times New Roman" w:hAnsi="Times New Roman" w:cs="Times New Roman"/>
                <w:color w:val="000000" w:themeColor="text1"/>
                <w:sz w:val="24"/>
                <w:szCs w:val="24"/>
                <w:vertAlign w:val="subscript"/>
              </w:rPr>
              <w:t>n</w:t>
            </w:r>
            <w:proofErr w:type="spellEnd"/>
          </w:p>
        </w:tc>
      </w:tr>
    </w:tbl>
    <w:p w:rsidR="001858BA" w:rsidRPr="002F08CC" w:rsidRDefault="001858BA" w:rsidP="001858BA">
      <w:pPr>
        <w:jc w:val="both"/>
        <w:rPr>
          <w:rFonts w:ascii="Times New Roman" w:hAnsi="Times New Roman" w:cs="Times New Roman"/>
          <w:color w:val="000000" w:themeColor="text1"/>
          <w:sz w:val="24"/>
          <w:szCs w:val="24"/>
        </w:rPr>
      </w:pPr>
      <w:r w:rsidRPr="002F08CC">
        <w:rPr>
          <w:rFonts w:ascii="Times New Roman" w:hAnsi="Times New Roman" w:cs="Times New Roman"/>
          <w:b/>
          <w:color w:val="000000" w:themeColor="text1"/>
          <w:sz w:val="24"/>
          <w:szCs w:val="24"/>
        </w:rPr>
        <w:t>Table S1</w:t>
      </w:r>
      <w:r w:rsidRPr="002F08CC">
        <w:rPr>
          <w:rFonts w:ascii="Times New Roman" w:hAnsi="Times New Roman" w:cs="Times New Roman"/>
          <w:color w:val="000000" w:themeColor="text1"/>
          <w:sz w:val="24"/>
          <w:szCs w:val="24"/>
        </w:rPr>
        <w:t xml:space="preserve"> – Model variables</w:t>
      </w:r>
    </w:p>
    <w:tbl>
      <w:tblPr>
        <w:tblStyle w:val="TableGrid"/>
        <w:tblW w:w="0" w:type="auto"/>
        <w:tblLook w:val="04A0"/>
      </w:tblPr>
      <w:tblGrid>
        <w:gridCol w:w="3652"/>
        <w:gridCol w:w="3253"/>
        <w:gridCol w:w="1291"/>
      </w:tblGrid>
      <w:tr w:rsidR="001858BA" w:rsidRPr="002F08CC" w:rsidTr="00036456">
        <w:tc>
          <w:tcPr>
            <w:tcW w:w="3652" w:type="dxa"/>
            <w:tcBorders>
              <w:bottom w:val="single" w:sz="4" w:space="0" w:color="auto"/>
            </w:tcBorders>
          </w:tcPr>
          <w:p w:rsidR="001858BA" w:rsidRPr="002F08CC" w:rsidRDefault="001858BA" w:rsidP="00036456">
            <w:pPr>
              <w:jc w:val="both"/>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Parameter</w:t>
            </w:r>
          </w:p>
        </w:tc>
        <w:tc>
          <w:tcPr>
            <w:tcW w:w="3253" w:type="dxa"/>
            <w:tcBorders>
              <w:bottom w:val="single" w:sz="4" w:space="0" w:color="auto"/>
            </w:tcBorders>
          </w:tcPr>
          <w:p w:rsidR="001858BA" w:rsidRPr="002F08CC" w:rsidRDefault="001858BA" w:rsidP="00036456">
            <w:pPr>
              <w:jc w:val="both"/>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Range</w:t>
            </w:r>
          </w:p>
        </w:tc>
        <w:tc>
          <w:tcPr>
            <w:tcW w:w="1291" w:type="dxa"/>
            <w:tcBorders>
              <w:bottom w:val="single" w:sz="4" w:space="0" w:color="auto"/>
            </w:tcBorders>
          </w:tcPr>
          <w:p w:rsidR="001858BA" w:rsidRPr="002F08CC" w:rsidRDefault="001858BA" w:rsidP="00036456">
            <w:pPr>
              <w:jc w:val="both"/>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Reference</w:t>
            </w:r>
          </w:p>
        </w:tc>
      </w:tr>
      <w:tr w:rsidR="001858BA" w:rsidRPr="002F08CC" w:rsidTr="00036456">
        <w:tc>
          <w:tcPr>
            <w:tcW w:w="3652" w:type="dxa"/>
            <w:tcBorders>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Annual risk of infection, </w:t>
            </w:r>
            <w:r w:rsidRPr="002F08CC">
              <w:rPr>
                <w:rFonts w:ascii="Times New Roman" w:hAnsi="Times New Roman" w:cs="Times New Roman"/>
                <w:i/>
                <w:color w:val="000000" w:themeColor="text1"/>
                <w:sz w:val="24"/>
                <w:szCs w:val="24"/>
              </w:rPr>
              <w:t>ARI</w:t>
            </w:r>
          </w:p>
        </w:tc>
        <w:tc>
          <w:tcPr>
            <w:tcW w:w="3253" w:type="dxa"/>
            <w:tcBorders>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1-10% (uniform)</w:t>
            </w:r>
          </w:p>
        </w:tc>
        <w:tc>
          <w:tcPr>
            <w:tcW w:w="1291" w:type="dxa"/>
            <w:tcBorders>
              <w:bottom w:val="single" w:sz="4" w:space="0" w:color="auto"/>
              <w:right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Estimated </w:t>
            </w:r>
            <w:r w:rsidR="00036456">
              <w:rPr>
                <w:rFonts w:ascii="Times New Roman" w:hAnsi="Times New Roman" w:cs="Times New Roman"/>
                <w:color w:val="000000" w:themeColor="text1"/>
                <w:sz w:val="24"/>
                <w:szCs w:val="24"/>
              </w:rPr>
              <w:t>via</w:t>
            </w:r>
            <w:r w:rsidRPr="002F08CC">
              <w:rPr>
                <w:rFonts w:ascii="Times New Roman" w:hAnsi="Times New Roman" w:cs="Times New Roman"/>
                <w:color w:val="000000" w:themeColor="text1"/>
                <w:sz w:val="24"/>
                <w:szCs w:val="24"/>
              </w:rPr>
              <w:t xml:space="preserve"> fitting</w:t>
            </w:r>
          </w:p>
        </w:tc>
      </w:tr>
      <w:tr w:rsidR="001858BA" w:rsidRPr="002F08CC" w:rsidTr="00036456">
        <w:tc>
          <w:tcPr>
            <w:tcW w:w="3652" w:type="dxa"/>
            <w:tcBorders>
              <w:top w:val="single" w:sz="4" w:space="0" w:color="auto"/>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Proportion of latent infections “cured” by INH, </w:t>
            </w:r>
            <w:r w:rsidRPr="002F08CC">
              <w:rPr>
                <w:rFonts w:ascii="Times New Roman" w:hAnsi="Times New Roman" w:cs="Times New Roman"/>
                <w:i/>
                <w:color w:val="000000" w:themeColor="text1"/>
                <w:sz w:val="24"/>
                <w:szCs w:val="24"/>
              </w:rPr>
              <w:t>p</w:t>
            </w:r>
          </w:p>
        </w:tc>
        <w:tc>
          <w:tcPr>
            <w:tcW w:w="3253" w:type="dxa"/>
            <w:tcBorders>
              <w:top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0-1 (uniform)</w:t>
            </w:r>
          </w:p>
        </w:tc>
        <w:tc>
          <w:tcPr>
            <w:tcW w:w="1291" w:type="dxa"/>
            <w:tcBorders>
              <w:top w:val="single" w:sz="4" w:space="0" w:color="auto"/>
              <w:bottom w:val="single" w:sz="4" w:space="0" w:color="auto"/>
              <w:right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Estimated </w:t>
            </w:r>
            <w:r w:rsidR="00036456">
              <w:rPr>
                <w:rFonts w:ascii="Times New Roman" w:hAnsi="Times New Roman" w:cs="Times New Roman"/>
                <w:color w:val="000000" w:themeColor="text1"/>
                <w:sz w:val="24"/>
                <w:szCs w:val="24"/>
              </w:rPr>
              <w:t>via</w:t>
            </w:r>
            <w:r w:rsidRPr="002F08CC">
              <w:rPr>
                <w:rFonts w:ascii="Times New Roman" w:hAnsi="Times New Roman" w:cs="Times New Roman"/>
                <w:color w:val="000000" w:themeColor="text1"/>
                <w:sz w:val="24"/>
                <w:szCs w:val="24"/>
              </w:rPr>
              <w:t xml:space="preserve"> fitting</w:t>
            </w:r>
          </w:p>
        </w:tc>
      </w:tr>
      <w:tr w:rsidR="001858BA" w:rsidRPr="002F08CC" w:rsidTr="00036456">
        <w:tc>
          <w:tcPr>
            <w:tcW w:w="3652" w:type="dxa"/>
            <w:tcBorders>
              <w:top w:val="single" w:sz="4" w:space="0" w:color="auto"/>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Annual risk of TB disease in first year following infection in HIV negative individuals, </w:t>
            </w:r>
            <w:r w:rsidRPr="002F08CC">
              <w:rPr>
                <w:rFonts w:ascii="Times New Roman" w:hAnsi="Times New Roman" w:cs="Times New Roman"/>
                <w:i/>
                <w:color w:val="000000" w:themeColor="text1"/>
                <w:sz w:val="24"/>
                <w:szCs w:val="24"/>
              </w:rPr>
              <w:t>dp</w:t>
            </w:r>
            <w:r w:rsidRPr="002F08CC">
              <w:rPr>
                <w:rFonts w:ascii="Times New Roman" w:hAnsi="Times New Roman" w:cs="Times New Roman"/>
                <w:i/>
                <w:color w:val="000000" w:themeColor="text1"/>
                <w:sz w:val="24"/>
                <w:szCs w:val="24"/>
                <w:vertAlign w:val="subscript"/>
              </w:rPr>
              <w:t>1</w:t>
            </w:r>
          </w:p>
        </w:tc>
        <w:tc>
          <w:tcPr>
            <w:tcW w:w="3253" w:type="dxa"/>
            <w:tcBorders>
              <w:top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8.5% [2,15] (normal)</w:t>
            </w:r>
          </w:p>
        </w:tc>
        <w:tc>
          <w:tcPr>
            <w:tcW w:w="1291" w:type="dxa"/>
            <w:tcBorders>
              <w:top w:val="single" w:sz="4" w:space="0" w:color="auto"/>
              <w:bottom w:val="single" w:sz="4" w:space="0" w:color="auto"/>
              <w:right w:val="single" w:sz="4" w:space="0" w:color="auto"/>
            </w:tcBorders>
          </w:tcPr>
          <w:p w:rsidR="001858BA" w:rsidRPr="002F08CC" w:rsidRDefault="002C524E" w:rsidP="00BD5D1C">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fldChar w:fldCharType="begin"/>
            </w:r>
            <w:r w:rsidR="005B1D29">
              <w:rPr>
                <w:rFonts w:ascii="Times New Roman" w:hAnsi="Times New Roman" w:cs="Times New Roman"/>
                <w:color w:val="000000" w:themeColor="text1"/>
                <w:sz w:val="24"/>
                <w:szCs w:val="24"/>
              </w:rPr>
              <w:instrText xml:space="preserve"> ADDIN EN.CITE &lt;EndNote&gt;&lt;Cite&gt;&lt;Author&gt;Vynnycky&lt;/Author&gt;&lt;Year&gt;1997&lt;/Year&gt;&lt;RecNum&gt;5&lt;/RecNum&gt;&lt;DisplayText&gt;[3]&lt;/DisplayText&gt;&lt;record&gt;&lt;rec-number&gt;5&lt;/rec-number&gt;&lt;foreign-keys&gt;&lt;key app="EN" db-id="sw9ae0rr5wzztker2s7pzp0w2p0tp22xpred"&gt;5&lt;/key&gt;&lt;/foreign-keys&gt;&lt;ref-type name="Journal Article"&gt;17&lt;/ref-type&gt;&lt;contributors&gt;&lt;authors&gt;&lt;author&gt;Vynnycky, E.&lt;/author&gt;&lt;author&gt;Fine, P.E.M.&lt;/author&gt;&lt;/authors&gt;&lt;/contributors&gt;&lt;titles&gt;&lt;title&gt;The natural history of tuberculosis: the implications of age-dependent risks of disease and the role of reinfection&lt;/title&gt;&lt;secondary-title&gt;Epidemiology and Infection&lt;/secondary-title&gt;&lt;/titles&gt;&lt;periodical&gt;&lt;full-title&gt;Epidemiology and Infection&lt;/full-title&gt;&lt;abbr-1&gt;Epidemiol. Infect.&lt;/abbr-1&gt;&lt;abbr-2&gt;Epidemiol Infect&lt;/abbr-2&gt;&lt;abbr-3&gt;Epidemiology &amp;amp; Infection&lt;/abbr-3&gt;&lt;/periodical&gt;&lt;pages&gt;183-201&lt;/pages&gt;&lt;volume&gt;119&lt;/volume&gt;&lt;dates&gt;&lt;year&gt;1997&lt;/year&gt;&lt;/dates&gt;&lt;label&gt;Modelling&lt;/label&gt;&lt;urls&gt;&lt;/urls&gt;&lt;/record&gt;&lt;/Cite&gt;&lt;/EndNote&gt;</w:instrText>
            </w:r>
            <w:r w:rsidRPr="002F08CC">
              <w:rPr>
                <w:rFonts w:ascii="Times New Roman" w:hAnsi="Times New Roman" w:cs="Times New Roman"/>
                <w:color w:val="000000" w:themeColor="text1"/>
                <w:sz w:val="24"/>
                <w:szCs w:val="24"/>
              </w:rPr>
              <w:fldChar w:fldCharType="separate"/>
            </w:r>
            <w:r w:rsidR="005B1D29">
              <w:rPr>
                <w:rFonts w:ascii="Times New Roman" w:hAnsi="Times New Roman" w:cs="Times New Roman"/>
                <w:noProof/>
                <w:color w:val="000000" w:themeColor="text1"/>
                <w:sz w:val="24"/>
                <w:szCs w:val="24"/>
              </w:rPr>
              <w:t>[</w:t>
            </w:r>
            <w:hyperlink w:anchor="_ENREF_3" w:tooltip="Vynnycky, 1997 #5" w:history="1">
              <w:r w:rsidR="00BD5D1C">
                <w:rPr>
                  <w:rFonts w:ascii="Times New Roman" w:hAnsi="Times New Roman" w:cs="Times New Roman"/>
                  <w:noProof/>
                  <w:color w:val="000000" w:themeColor="text1"/>
                  <w:sz w:val="24"/>
                  <w:szCs w:val="24"/>
                </w:rPr>
                <w:t>3</w:t>
              </w:r>
            </w:hyperlink>
            <w:r w:rsidR="005B1D29">
              <w:rPr>
                <w:rFonts w:ascii="Times New Roman" w:hAnsi="Times New Roman" w:cs="Times New Roman"/>
                <w:noProof/>
                <w:color w:val="000000" w:themeColor="text1"/>
                <w:sz w:val="24"/>
                <w:szCs w:val="24"/>
              </w:rPr>
              <w:t>]</w:t>
            </w:r>
            <w:r w:rsidRPr="002F08CC">
              <w:rPr>
                <w:rFonts w:ascii="Times New Roman" w:hAnsi="Times New Roman" w:cs="Times New Roman"/>
                <w:color w:val="000000" w:themeColor="text1"/>
                <w:sz w:val="24"/>
                <w:szCs w:val="24"/>
              </w:rPr>
              <w:fldChar w:fldCharType="end"/>
            </w:r>
          </w:p>
        </w:tc>
      </w:tr>
      <w:tr w:rsidR="001858BA" w:rsidRPr="002F08CC" w:rsidTr="00036456">
        <w:tc>
          <w:tcPr>
            <w:tcW w:w="3652" w:type="dxa"/>
            <w:tcBorders>
              <w:top w:val="single" w:sz="4" w:space="0" w:color="auto"/>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CD4 in HIV negative individuals, </w:t>
            </w:r>
            <w:r w:rsidRPr="002F08CC">
              <w:rPr>
                <w:rFonts w:ascii="Times New Roman" w:hAnsi="Times New Roman" w:cs="Times New Roman"/>
                <w:i/>
                <w:color w:val="000000" w:themeColor="text1"/>
                <w:sz w:val="24"/>
                <w:szCs w:val="24"/>
              </w:rPr>
              <w:t>CD4</w:t>
            </w:r>
            <w:r w:rsidRPr="002F08CC">
              <w:rPr>
                <w:rFonts w:ascii="Times New Roman" w:hAnsi="Times New Roman" w:cs="Times New Roman"/>
                <w:i/>
                <w:color w:val="000000" w:themeColor="text1"/>
                <w:sz w:val="24"/>
                <w:szCs w:val="24"/>
                <w:vertAlign w:val="subscript"/>
              </w:rPr>
              <w:t>-</w:t>
            </w:r>
          </w:p>
        </w:tc>
        <w:tc>
          <w:tcPr>
            <w:tcW w:w="3253" w:type="dxa"/>
            <w:tcBorders>
              <w:top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1179 [1143, 1215] (lognormal)</w:t>
            </w:r>
          </w:p>
        </w:tc>
        <w:tc>
          <w:tcPr>
            <w:tcW w:w="1291" w:type="dxa"/>
            <w:tcBorders>
              <w:top w:val="single" w:sz="4" w:space="0" w:color="auto"/>
              <w:bottom w:val="single" w:sz="4" w:space="0" w:color="auto"/>
              <w:right w:val="single" w:sz="4" w:space="0" w:color="auto"/>
            </w:tcBorders>
          </w:tcPr>
          <w:p w:rsidR="001858BA" w:rsidRPr="002F08CC" w:rsidRDefault="002C524E" w:rsidP="00BD5D1C">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fldChar w:fldCharType="begin">
                <w:fldData xml:space="preserve">PEVuZE5vdGU+PENpdGU+PEF1dGhvcj5XaWxsaWFtczwvQXV0aG9yPjxZZWFyPjIwMDY8L1llYXI+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</w:fldData>
              </w:fldChar>
            </w:r>
            <w:r w:rsidR="005B1D29">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PEVuZE5vdGU+PENpdGU+PEF1dGhvcj5XaWxsaWFtczwvQXV0aG9yPjxZZWFyPjIwMDY8L1llYXI+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</w:fldData>
              </w:fldChar>
            </w:r>
            <w:r w:rsidR="005B1D29">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Pr="002F08CC">
              <w:rPr>
                <w:rFonts w:ascii="Times New Roman" w:hAnsi="Times New Roman" w:cs="Times New Roman"/>
                <w:color w:val="000000" w:themeColor="text1"/>
                <w:sz w:val="24"/>
                <w:szCs w:val="24"/>
              </w:rPr>
            </w:r>
            <w:r w:rsidRPr="002F08CC">
              <w:rPr>
                <w:rFonts w:ascii="Times New Roman" w:hAnsi="Times New Roman" w:cs="Times New Roman"/>
                <w:color w:val="000000" w:themeColor="text1"/>
                <w:sz w:val="24"/>
                <w:szCs w:val="24"/>
              </w:rPr>
              <w:fldChar w:fldCharType="separate"/>
            </w:r>
            <w:r w:rsidR="005B1D29">
              <w:rPr>
                <w:rFonts w:ascii="Times New Roman" w:hAnsi="Times New Roman" w:cs="Times New Roman"/>
                <w:noProof/>
                <w:color w:val="000000" w:themeColor="text1"/>
                <w:sz w:val="24"/>
                <w:szCs w:val="24"/>
              </w:rPr>
              <w:t>[</w:t>
            </w:r>
            <w:hyperlink w:anchor="_ENREF_4" w:tooltip="Williams, 2006 #279" w:history="1">
              <w:r w:rsidR="00BD5D1C">
                <w:rPr>
                  <w:rFonts w:ascii="Times New Roman" w:hAnsi="Times New Roman" w:cs="Times New Roman"/>
                  <w:noProof/>
                  <w:color w:val="000000" w:themeColor="text1"/>
                  <w:sz w:val="24"/>
                  <w:szCs w:val="24"/>
                </w:rPr>
                <w:t>4</w:t>
              </w:r>
            </w:hyperlink>
            <w:r w:rsidR="005B1D29">
              <w:rPr>
                <w:rFonts w:ascii="Times New Roman" w:hAnsi="Times New Roman" w:cs="Times New Roman"/>
                <w:noProof/>
                <w:color w:val="000000" w:themeColor="text1"/>
                <w:sz w:val="24"/>
                <w:szCs w:val="24"/>
              </w:rPr>
              <w:t>]</w:t>
            </w:r>
            <w:r w:rsidRPr="002F08CC">
              <w:rPr>
                <w:rFonts w:ascii="Times New Roman" w:hAnsi="Times New Roman" w:cs="Times New Roman"/>
                <w:color w:val="000000" w:themeColor="text1"/>
                <w:sz w:val="24"/>
                <w:szCs w:val="24"/>
              </w:rPr>
              <w:fldChar w:fldCharType="end"/>
            </w:r>
          </w:p>
        </w:tc>
      </w:tr>
      <w:tr w:rsidR="001858BA" w:rsidRPr="002F08CC" w:rsidTr="00036456">
        <w:tc>
          <w:tcPr>
            <w:tcW w:w="3652" w:type="dxa"/>
            <w:tcBorders>
              <w:top w:val="single" w:sz="4" w:space="0" w:color="auto"/>
              <w:left w:val="single" w:sz="4" w:space="0" w:color="auto"/>
              <w:bottom w:val="single" w:sz="4" w:space="0" w:color="auto"/>
            </w:tcBorders>
          </w:tcPr>
          <w:p w:rsidR="001858BA" w:rsidRPr="002F08CC" w:rsidRDefault="001858BA" w:rsidP="001618E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Increase in </w:t>
            </w:r>
            <w:r w:rsidR="001618E6">
              <w:rPr>
                <w:rFonts w:ascii="Times New Roman" w:hAnsi="Times New Roman" w:cs="Times New Roman"/>
                <w:color w:val="000000" w:themeColor="text1"/>
                <w:sz w:val="24"/>
                <w:szCs w:val="24"/>
              </w:rPr>
              <w:t>risk</w:t>
            </w:r>
            <w:r w:rsidRPr="002F08CC">
              <w:rPr>
                <w:rFonts w:ascii="Times New Roman" w:hAnsi="Times New Roman" w:cs="Times New Roman"/>
                <w:color w:val="000000" w:themeColor="text1"/>
                <w:sz w:val="24"/>
                <w:szCs w:val="24"/>
              </w:rPr>
              <w:t xml:space="preserve"> </w:t>
            </w:r>
            <w:r w:rsidR="001618E6">
              <w:rPr>
                <w:rFonts w:ascii="Times New Roman" w:hAnsi="Times New Roman" w:cs="Times New Roman"/>
                <w:color w:val="000000" w:themeColor="text1"/>
                <w:sz w:val="24"/>
                <w:szCs w:val="24"/>
              </w:rPr>
              <w:t>of</w:t>
            </w:r>
            <w:r w:rsidRPr="002F08CC">
              <w:rPr>
                <w:rFonts w:ascii="Times New Roman" w:hAnsi="Times New Roman" w:cs="Times New Roman"/>
                <w:color w:val="000000" w:themeColor="text1"/>
                <w:sz w:val="24"/>
                <w:szCs w:val="24"/>
              </w:rPr>
              <w:t xml:space="preserve"> TB per 100</w:t>
            </w:r>
            <w:r w:rsidR="00036456">
              <w:rPr>
                <w:rFonts w:ascii="Times New Roman" w:hAnsi="Times New Roman" w:cs="Times New Roman"/>
                <w:color w:val="000000" w:themeColor="text1"/>
                <w:sz w:val="24"/>
                <w:szCs w:val="24"/>
              </w:rPr>
              <w:t xml:space="preserve"> cells/</w:t>
            </w:r>
            <w:proofErr w:type="spellStart"/>
            <w:r w:rsidR="00036456">
              <w:rPr>
                <w:rFonts w:ascii="Times New Roman" w:hAnsi="Times New Roman" w:cs="Times New Roman"/>
                <w:color w:val="000000" w:themeColor="text1"/>
                <w:sz w:val="24"/>
                <w:szCs w:val="24"/>
              </w:rPr>
              <w:t>μL</w:t>
            </w:r>
            <w:proofErr w:type="spellEnd"/>
            <w:r w:rsidRPr="002F08CC">
              <w:rPr>
                <w:rFonts w:ascii="Times New Roman" w:hAnsi="Times New Roman" w:cs="Times New Roman"/>
                <w:color w:val="000000" w:themeColor="text1"/>
                <w:sz w:val="24"/>
                <w:szCs w:val="24"/>
              </w:rPr>
              <w:t xml:space="preserve"> decline in CD4</w:t>
            </w:r>
            <w:r w:rsidR="00036456">
              <w:rPr>
                <w:rFonts w:ascii="Times New Roman" w:hAnsi="Times New Roman" w:cs="Times New Roman"/>
                <w:color w:val="000000" w:themeColor="text1"/>
                <w:sz w:val="24"/>
                <w:szCs w:val="24"/>
              </w:rPr>
              <w:t xml:space="preserve"> in PLWH</w:t>
            </w:r>
            <w:r w:rsidRPr="002F08CC">
              <w:rPr>
                <w:rFonts w:ascii="Times New Roman" w:hAnsi="Times New Roman" w:cs="Times New Roman"/>
                <w:color w:val="000000" w:themeColor="text1"/>
                <w:sz w:val="24"/>
                <w:szCs w:val="24"/>
              </w:rPr>
              <w:t xml:space="preserve">, </w:t>
            </w:r>
            <w:r w:rsidRPr="002F08CC">
              <w:rPr>
                <w:rFonts w:ascii="Times New Roman" w:hAnsi="Times New Roman" w:cs="Times New Roman"/>
                <w:i/>
                <w:color w:val="000000" w:themeColor="text1"/>
                <w:sz w:val="24"/>
                <w:szCs w:val="24"/>
              </w:rPr>
              <w:t>α</w:t>
            </w:r>
          </w:p>
        </w:tc>
        <w:tc>
          <w:tcPr>
            <w:tcW w:w="3253" w:type="dxa"/>
            <w:tcBorders>
              <w:top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0.36 [0.24,0.48] (normal)</w:t>
            </w:r>
          </w:p>
        </w:tc>
        <w:tc>
          <w:tcPr>
            <w:tcW w:w="1291" w:type="dxa"/>
            <w:tcBorders>
              <w:top w:val="single" w:sz="4" w:space="0" w:color="auto"/>
              <w:bottom w:val="single" w:sz="4" w:space="0" w:color="auto"/>
              <w:right w:val="single" w:sz="4" w:space="0" w:color="auto"/>
            </w:tcBorders>
          </w:tcPr>
          <w:p w:rsidR="001858BA" w:rsidRPr="002F08CC" w:rsidRDefault="002C524E" w:rsidP="00BD5D1C">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fldChar w:fldCharType="begin"/>
            </w:r>
            <w:r w:rsidR="005B1D29">
              <w:rPr>
                <w:rFonts w:ascii="Times New Roman" w:hAnsi="Times New Roman" w:cs="Times New Roman"/>
                <w:color w:val="000000" w:themeColor="text1"/>
                <w:sz w:val="24"/>
                <w:szCs w:val="24"/>
              </w:rPr>
              <w:instrText xml:space="preserve"> ADDIN EN.CITE &lt;EndNote&gt;&lt;Cite&gt;&lt;Author&gt;Williams&lt;/Author&gt;&lt;Year&gt;2010&lt;/Year&gt;&lt;RecNum&gt;237&lt;/RecNum&gt;&lt;DisplayText&gt;[5]&lt;/DisplayText&gt;&lt;record&gt;&lt;rec-number&gt;237&lt;/rec-number&gt;&lt;foreign-keys&gt;&lt;key app="EN" db-id="sw9ae0rr5wzztker2s7pzp0w2p0tp22xpred"&gt;237&lt;/key&gt;&lt;/foreign-keys&gt;&lt;ref-type name="Journal Article"&gt;17&lt;/ref-type&gt;&lt;contributors&gt;&lt;authors&gt;&lt;author&gt;Williams, B.G.&lt;/author&gt;&lt;author&gt;Granich, R.&lt;/author&gt;&lt;author&gt;De Cock, K.M.&lt;/author&gt;&lt;author&gt;Glaziou, P.&lt;/author&gt;&lt;author&gt;Sharma, A.&lt;/author&gt;&lt;author&gt;Dye, c.&lt;/author&gt;&lt;/authors&gt;&lt;/contributors&gt;&lt;titles&gt;&lt;title&gt;Antiretroviral therapy for tuberculosis control in nine African countries&lt;/title&gt;&lt;secondary-title&gt;Proceedings of the National Academy of Sciences of the United States of America &lt;/secondary-title&gt;&lt;/titles&gt;&lt;periodical&gt;&lt;full-title&gt;Proceedings of the National Academy of Sciences of the United States of America&lt;/full-title&gt;&lt;abbr-1&gt;Proc. Natl. Acad. Sci. U. S. A.&lt;/abbr-1&gt;&lt;abbr-2&gt;Proc Natl Acad Sci U S A&lt;/abbr-2&gt;&lt;/periodical&gt;&lt;pages&gt;19485-19489&lt;/pages&gt;&lt;volume&gt;107&lt;/volume&gt;&lt;number&gt;45&lt;/number&gt;&lt;dates&gt;&lt;year&gt;2010&lt;/year&gt;&lt;/dates&gt;&lt;urls&gt;&lt;/urls&gt;&lt;/record&gt;&lt;/Cite&gt;&lt;/EndNote&gt;</w:instrText>
            </w:r>
            <w:r w:rsidRPr="002F08CC">
              <w:rPr>
                <w:rFonts w:ascii="Times New Roman" w:hAnsi="Times New Roman" w:cs="Times New Roman"/>
                <w:color w:val="000000" w:themeColor="text1"/>
                <w:sz w:val="24"/>
                <w:szCs w:val="24"/>
              </w:rPr>
              <w:fldChar w:fldCharType="separate"/>
            </w:r>
            <w:r w:rsidR="005B1D29">
              <w:rPr>
                <w:rFonts w:ascii="Times New Roman" w:hAnsi="Times New Roman" w:cs="Times New Roman"/>
                <w:noProof/>
                <w:color w:val="000000" w:themeColor="text1"/>
                <w:sz w:val="24"/>
                <w:szCs w:val="24"/>
              </w:rPr>
              <w:t>[</w:t>
            </w:r>
            <w:hyperlink w:anchor="_ENREF_5" w:tooltip="Williams, 2010 #237" w:history="1">
              <w:r w:rsidR="00BD5D1C">
                <w:rPr>
                  <w:rFonts w:ascii="Times New Roman" w:hAnsi="Times New Roman" w:cs="Times New Roman"/>
                  <w:noProof/>
                  <w:color w:val="000000" w:themeColor="text1"/>
                  <w:sz w:val="24"/>
                  <w:szCs w:val="24"/>
                </w:rPr>
                <w:t>5</w:t>
              </w:r>
            </w:hyperlink>
            <w:r w:rsidR="005B1D29">
              <w:rPr>
                <w:rFonts w:ascii="Times New Roman" w:hAnsi="Times New Roman" w:cs="Times New Roman"/>
                <w:noProof/>
                <w:color w:val="000000" w:themeColor="text1"/>
                <w:sz w:val="24"/>
                <w:szCs w:val="24"/>
              </w:rPr>
              <w:t>]</w:t>
            </w:r>
            <w:r w:rsidRPr="002F08CC">
              <w:rPr>
                <w:rFonts w:ascii="Times New Roman" w:hAnsi="Times New Roman" w:cs="Times New Roman"/>
                <w:color w:val="000000" w:themeColor="text1"/>
                <w:sz w:val="24"/>
                <w:szCs w:val="24"/>
              </w:rPr>
              <w:fldChar w:fldCharType="end"/>
            </w:r>
          </w:p>
        </w:tc>
      </w:tr>
      <w:tr w:rsidR="001858BA" w:rsidRPr="002F08CC" w:rsidTr="00036456">
        <w:tc>
          <w:tcPr>
            <w:tcW w:w="3652" w:type="dxa"/>
            <w:tcBorders>
              <w:top w:val="single" w:sz="4" w:space="0" w:color="auto"/>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Relative risk of TB in second year after infection</w:t>
            </w:r>
            <w:r w:rsidR="00036456">
              <w:rPr>
                <w:rFonts w:ascii="Times New Roman" w:hAnsi="Times New Roman" w:cs="Times New Roman"/>
                <w:color w:val="000000" w:themeColor="text1"/>
                <w:sz w:val="24"/>
                <w:szCs w:val="24"/>
              </w:rPr>
              <w:t xml:space="preserve"> (independent of HIV status)</w:t>
            </w:r>
            <w:r w:rsidRPr="002F08CC">
              <w:rPr>
                <w:rFonts w:ascii="Times New Roman" w:hAnsi="Times New Roman" w:cs="Times New Roman"/>
                <w:color w:val="000000" w:themeColor="text1"/>
                <w:sz w:val="24"/>
                <w:szCs w:val="24"/>
              </w:rPr>
              <w:t>, ν</w:t>
            </w:r>
          </w:p>
        </w:tc>
        <w:tc>
          <w:tcPr>
            <w:tcW w:w="3253" w:type="dxa"/>
            <w:tcBorders>
              <w:top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0.41</w:t>
            </w:r>
          </w:p>
        </w:tc>
        <w:tc>
          <w:tcPr>
            <w:tcW w:w="1291" w:type="dxa"/>
            <w:tcBorders>
              <w:top w:val="single" w:sz="4" w:space="0" w:color="auto"/>
              <w:bottom w:val="single" w:sz="4" w:space="0" w:color="auto"/>
              <w:right w:val="single" w:sz="4" w:space="0" w:color="auto"/>
            </w:tcBorders>
          </w:tcPr>
          <w:p w:rsidR="001858BA" w:rsidRPr="002F08CC" w:rsidRDefault="002C524E" w:rsidP="00BD5D1C">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fldChar w:fldCharType="begin"/>
            </w:r>
            <w:r w:rsidR="005B1D29">
              <w:rPr>
                <w:rFonts w:ascii="Times New Roman" w:hAnsi="Times New Roman" w:cs="Times New Roman"/>
                <w:color w:val="000000" w:themeColor="text1"/>
                <w:sz w:val="24"/>
                <w:szCs w:val="24"/>
              </w:rPr>
              <w:instrText xml:space="preserve"> ADDIN EN.CITE &lt;EndNote&gt;&lt;Cite&gt;&lt;Author&gt;Vynnycky&lt;/Author&gt;&lt;Year&gt;1997&lt;/Year&gt;&lt;RecNum&gt;5&lt;/RecNum&gt;&lt;DisplayText&gt;[3, 6]&lt;/DisplayText&gt;&lt;record&gt;&lt;rec-number&gt;5&lt;/rec-number&gt;&lt;foreign-keys&gt;&lt;key app="EN" db-id="sw9ae0rr5wzztker2s7pzp0w2p0tp22xpred"&gt;5&lt;/key&gt;&lt;/foreign-keys&gt;&lt;ref-type name="Journal Article"&gt;17&lt;/ref-type&gt;&lt;contributors&gt;&lt;authors&gt;&lt;author&gt;Vynnycky, E.&lt;/author&gt;&lt;author&gt;Fine, P.E.M.&lt;/author&gt;&lt;/authors&gt;&lt;/contributors&gt;&lt;titles&gt;&lt;title&gt;The natural history of tuberculosis: the implications of age-dependent risks of disease and the role of reinfection&lt;/title&gt;&lt;secondary-title&gt;Epidemiology and Infection&lt;/secondary-title&gt;&lt;/titles&gt;&lt;periodical&gt;&lt;full-title&gt;Epidemiology and Infection&lt;/full-title&gt;&lt;abbr-1&gt;Epidemiol. Infect.&lt;/abbr-1&gt;&lt;abbr-2&gt;Epidemiol Infect&lt;/abbr-2&gt;&lt;abbr-3&gt;Epidemiology &amp;amp; Infection&lt;/abbr-3&gt;&lt;/periodical&gt;&lt;pages&gt;183-201&lt;/pages&gt;&lt;volume&gt;119&lt;/volume&gt;&lt;dates&gt;&lt;year&gt;1997&lt;/year&gt;&lt;/dates&gt;&lt;label&gt;Modelling&lt;/label&gt;&lt;urls&gt;&lt;/urls&gt;&lt;/record&gt;&lt;/Cite&gt;&lt;Cite&gt;&lt;Author&gt;Sutherland&lt;/Author&gt;&lt;Year&gt;1968&lt;/Year&gt;&lt;RecNum&gt;450&lt;/RecNum&gt;&lt;record&gt;&lt;rec-number&gt;450&lt;/rec-number&gt;&lt;foreign-keys&gt;&lt;key app="EN" db-id="sw9ae0rr5wzztker2s7pzp0w2p0tp22xpred"&gt;450&lt;/key&gt;&lt;/foreign-keys&gt;&lt;ref-type name="Report"&gt;27&lt;/ref-type&gt;&lt;contributors&gt;&lt;authors&gt;&lt;author&gt;Sutherland, I.&lt;/author&gt;&lt;/authors&gt;&lt;/contributors&gt;&lt;titles&gt;&lt;title&gt;The ten-year incidence of clinical tuberculosis following &amp;quot;conversion&amp;quot; in 2550 individuals aged 14 to 19 years &lt;/title&gt;&lt;secondary-title&gt;TSRU Progress Report&lt;/secondary-title&gt;&lt;/titles&gt;&lt;dates&gt;&lt;year&gt;1968&lt;/year&gt;&lt;/dates&gt;&lt;pub-location&gt;The Hague, The Netherlands&lt;/pub-location&gt;&lt;publisher&gt;KNCV&lt;/publisher&gt;&lt;urls&gt;&lt;/urls&gt;&lt;/record&gt;&lt;/Cite&gt;&lt;/EndNote&gt;</w:instrText>
            </w:r>
            <w:r w:rsidRPr="002F08CC">
              <w:rPr>
                <w:rFonts w:ascii="Times New Roman" w:hAnsi="Times New Roman" w:cs="Times New Roman"/>
                <w:color w:val="000000" w:themeColor="text1"/>
                <w:sz w:val="24"/>
                <w:szCs w:val="24"/>
              </w:rPr>
              <w:fldChar w:fldCharType="separate"/>
            </w:r>
            <w:r w:rsidR="005B1D29">
              <w:rPr>
                <w:rFonts w:ascii="Times New Roman" w:hAnsi="Times New Roman" w:cs="Times New Roman"/>
                <w:noProof/>
                <w:color w:val="000000" w:themeColor="text1"/>
                <w:sz w:val="24"/>
                <w:szCs w:val="24"/>
              </w:rPr>
              <w:t>[</w:t>
            </w:r>
            <w:hyperlink w:anchor="_ENREF_3" w:tooltip="Vynnycky, 1997 #5" w:history="1">
              <w:r w:rsidR="00BD5D1C">
                <w:rPr>
                  <w:rFonts w:ascii="Times New Roman" w:hAnsi="Times New Roman" w:cs="Times New Roman"/>
                  <w:noProof/>
                  <w:color w:val="000000" w:themeColor="text1"/>
                  <w:sz w:val="24"/>
                  <w:szCs w:val="24"/>
                </w:rPr>
                <w:t>3</w:t>
              </w:r>
            </w:hyperlink>
            <w:r w:rsidR="005B1D29">
              <w:rPr>
                <w:rFonts w:ascii="Times New Roman" w:hAnsi="Times New Roman" w:cs="Times New Roman"/>
                <w:noProof/>
                <w:color w:val="000000" w:themeColor="text1"/>
                <w:sz w:val="24"/>
                <w:szCs w:val="24"/>
              </w:rPr>
              <w:t xml:space="preserve">, </w:t>
            </w:r>
            <w:hyperlink w:anchor="_ENREF_6" w:tooltip="Sutherland, 1968 #450" w:history="1">
              <w:r w:rsidR="00BD5D1C">
                <w:rPr>
                  <w:rFonts w:ascii="Times New Roman" w:hAnsi="Times New Roman" w:cs="Times New Roman"/>
                  <w:noProof/>
                  <w:color w:val="000000" w:themeColor="text1"/>
                  <w:sz w:val="24"/>
                  <w:szCs w:val="24"/>
                </w:rPr>
                <w:t>6</w:t>
              </w:r>
            </w:hyperlink>
            <w:r w:rsidR="005B1D29">
              <w:rPr>
                <w:rFonts w:ascii="Times New Roman" w:hAnsi="Times New Roman" w:cs="Times New Roman"/>
                <w:noProof/>
                <w:color w:val="000000" w:themeColor="text1"/>
                <w:sz w:val="24"/>
                <w:szCs w:val="24"/>
              </w:rPr>
              <w:t>]</w:t>
            </w:r>
            <w:r w:rsidRPr="002F08CC">
              <w:rPr>
                <w:rFonts w:ascii="Times New Roman" w:hAnsi="Times New Roman" w:cs="Times New Roman"/>
                <w:color w:val="000000" w:themeColor="text1"/>
                <w:sz w:val="24"/>
                <w:szCs w:val="24"/>
              </w:rPr>
              <w:fldChar w:fldCharType="end"/>
            </w:r>
            <w:r w:rsidR="001858BA" w:rsidRPr="002F08CC">
              <w:rPr>
                <w:rFonts w:ascii="Times New Roman" w:hAnsi="Times New Roman" w:cs="Times New Roman"/>
                <w:color w:val="000000" w:themeColor="text1"/>
                <w:sz w:val="24"/>
                <w:szCs w:val="24"/>
              </w:rPr>
              <w:t xml:space="preserve"> </w:t>
            </w:r>
          </w:p>
        </w:tc>
      </w:tr>
      <w:tr w:rsidR="001858BA" w:rsidRPr="002F08CC" w:rsidTr="00036456">
        <w:tc>
          <w:tcPr>
            <w:tcW w:w="3652" w:type="dxa"/>
            <w:tcBorders>
              <w:top w:val="single" w:sz="4" w:space="0" w:color="auto"/>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Relative risk of TB &gt; 2 years post infection</w:t>
            </w:r>
            <w:r w:rsidR="00036456">
              <w:rPr>
                <w:rFonts w:ascii="Times New Roman" w:hAnsi="Times New Roman" w:cs="Times New Roman"/>
                <w:color w:val="000000" w:themeColor="text1"/>
                <w:sz w:val="24"/>
                <w:szCs w:val="24"/>
              </w:rPr>
              <w:t xml:space="preserve"> (independent of HIV status</w:t>
            </w:r>
            <w:r w:rsidRPr="002F08CC">
              <w:rPr>
                <w:rFonts w:ascii="Times New Roman" w:hAnsi="Times New Roman" w:cs="Times New Roman"/>
                <w:color w:val="000000" w:themeColor="text1"/>
                <w:sz w:val="24"/>
                <w:szCs w:val="24"/>
              </w:rPr>
              <w:t>, γ</w:t>
            </w:r>
          </w:p>
        </w:tc>
        <w:tc>
          <w:tcPr>
            <w:tcW w:w="3253" w:type="dxa"/>
            <w:tcBorders>
              <w:top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0.13</w:t>
            </w:r>
          </w:p>
        </w:tc>
        <w:tc>
          <w:tcPr>
            <w:tcW w:w="1291" w:type="dxa"/>
            <w:tcBorders>
              <w:top w:val="single" w:sz="4" w:space="0" w:color="auto"/>
              <w:bottom w:val="single" w:sz="4" w:space="0" w:color="auto"/>
              <w:right w:val="single" w:sz="4" w:space="0" w:color="auto"/>
            </w:tcBorders>
          </w:tcPr>
          <w:p w:rsidR="001858BA" w:rsidRPr="002F08CC" w:rsidRDefault="002C524E" w:rsidP="00BD5D1C">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fldChar w:fldCharType="begin"/>
            </w:r>
            <w:r w:rsidR="005B1D29">
              <w:rPr>
                <w:rFonts w:ascii="Times New Roman" w:hAnsi="Times New Roman" w:cs="Times New Roman"/>
                <w:color w:val="000000" w:themeColor="text1"/>
                <w:sz w:val="24"/>
                <w:szCs w:val="24"/>
              </w:rPr>
              <w:instrText xml:space="preserve"> ADDIN EN.CITE &lt;EndNote&gt;&lt;Cite&gt;&lt;Author&gt;Vynnycky&lt;/Author&gt;&lt;Year&gt;1997&lt;/Year&gt;&lt;RecNum&gt;5&lt;/RecNum&gt;&lt;DisplayText&gt;[3, 6]&lt;/DisplayText&gt;&lt;record&gt;&lt;rec-number&gt;5&lt;/rec-number&gt;&lt;foreign-keys&gt;&lt;key app="EN" db-id="sw9ae0rr5wzztker2s7pzp0w2p0tp22xpred"&gt;5&lt;/key&gt;&lt;/foreign-keys&gt;&lt;ref-type name="Journal Article"&gt;17&lt;/ref-type&gt;&lt;contributors&gt;&lt;authors&gt;&lt;author&gt;Vynnycky, E.&lt;/author&gt;&lt;author&gt;Fine, P.E.M.&lt;/author&gt;&lt;/authors&gt;&lt;/contributors&gt;&lt;titles&gt;&lt;title&gt;The natural history of tuberculosis: the implications of age-dependent risks of disease and the role of reinfection&lt;/title&gt;&lt;secondary-title&gt;Epidemiology and Infection&lt;/secondary-title&gt;&lt;/titles&gt;&lt;periodical&gt;&lt;full-title&gt;Epidemiology and Infection&lt;/full-title&gt;&lt;abbr-1&gt;Epidemiol. Infect.&lt;/abbr-1&gt;&lt;abbr-2&gt;Epidemiol Infect&lt;/abbr-2&gt;&lt;abbr-3&gt;Epidemiology &amp;amp; Infection&lt;/abbr-3&gt;&lt;/periodical&gt;&lt;pages&gt;183-201&lt;/pages&gt;&lt;volume&gt;119&lt;/volume&gt;&lt;dates&gt;&lt;year&gt;1997&lt;/year&gt;&lt;/dates&gt;&lt;label&gt;Modelling&lt;/label&gt;&lt;urls&gt;&lt;/urls&gt;&lt;/record&gt;&lt;/Cite&gt;&lt;Cite&gt;&lt;Author&gt;Sutherland&lt;/Author&gt;&lt;Year&gt;1968&lt;/Year&gt;&lt;RecNum&gt;450&lt;/RecNum&gt;&lt;record&gt;&lt;rec-number&gt;450&lt;/rec-number&gt;&lt;foreign-keys&gt;&lt;key app="EN" db-id="sw9ae0rr5wzztker2s7pzp0w2p0tp22xpred"&gt;450&lt;/key&gt;&lt;/foreign-keys&gt;&lt;ref-type name="Report"&gt;27&lt;/ref-type&gt;&lt;contributors&gt;&lt;authors&gt;&lt;author&gt;Sutherland, I.&lt;/author&gt;&lt;/authors&gt;&lt;/contributors&gt;&lt;titles&gt;&lt;title&gt;The ten-year incidence of clinical tuberculosis following &amp;quot;conversion&amp;quot; in 2550 individuals aged 14 to 19 years &lt;/title&gt;&lt;secondary-title&gt;TSRU Progress Report&lt;/secondary-title&gt;&lt;/titles&gt;&lt;dates&gt;&lt;year&gt;1968&lt;/year&gt;&lt;/dates&gt;&lt;pub-location&gt;The Hague, The Netherlands&lt;/pub-location&gt;&lt;publisher&gt;KNCV&lt;/publisher&gt;&lt;urls&gt;&lt;/urls&gt;&lt;/record&gt;&lt;/Cite&gt;&lt;/EndNote&gt;</w:instrText>
            </w:r>
            <w:r w:rsidRPr="002F08CC">
              <w:rPr>
                <w:rFonts w:ascii="Times New Roman" w:hAnsi="Times New Roman" w:cs="Times New Roman"/>
                <w:color w:val="000000" w:themeColor="text1"/>
                <w:sz w:val="24"/>
                <w:szCs w:val="24"/>
              </w:rPr>
              <w:fldChar w:fldCharType="separate"/>
            </w:r>
            <w:r w:rsidR="005B1D29">
              <w:rPr>
                <w:rFonts w:ascii="Times New Roman" w:hAnsi="Times New Roman" w:cs="Times New Roman"/>
                <w:noProof/>
                <w:color w:val="000000" w:themeColor="text1"/>
                <w:sz w:val="24"/>
                <w:szCs w:val="24"/>
              </w:rPr>
              <w:t>[</w:t>
            </w:r>
            <w:hyperlink w:anchor="_ENREF_3" w:tooltip="Vynnycky, 1997 #5" w:history="1">
              <w:r w:rsidR="00BD5D1C">
                <w:rPr>
                  <w:rFonts w:ascii="Times New Roman" w:hAnsi="Times New Roman" w:cs="Times New Roman"/>
                  <w:noProof/>
                  <w:color w:val="000000" w:themeColor="text1"/>
                  <w:sz w:val="24"/>
                  <w:szCs w:val="24"/>
                </w:rPr>
                <w:t>3</w:t>
              </w:r>
            </w:hyperlink>
            <w:r w:rsidR="005B1D29">
              <w:rPr>
                <w:rFonts w:ascii="Times New Roman" w:hAnsi="Times New Roman" w:cs="Times New Roman"/>
                <w:noProof/>
                <w:color w:val="000000" w:themeColor="text1"/>
                <w:sz w:val="24"/>
                <w:szCs w:val="24"/>
              </w:rPr>
              <w:t xml:space="preserve">, </w:t>
            </w:r>
            <w:hyperlink w:anchor="_ENREF_6" w:tooltip="Sutherland, 1968 #450" w:history="1">
              <w:r w:rsidR="00BD5D1C">
                <w:rPr>
                  <w:rFonts w:ascii="Times New Roman" w:hAnsi="Times New Roman" w:cs="Times New Roman"/>
                  <w:noProof/>
                  <w:color w:val="000000" w:themeColor="text1"/>
                  <w:sz w:val="24"/>
                  <w:szCs w:val="24"/>
                </w:rPr>
                <w:t>6</w:t>
              </w:r>
            </w:hyperlink>
            <w:r w:rsidR="005B1D29">
              <w:rPr>
                <w:rFonts w:ascii="Times New Roman" w:hAnsi="Times New Roman" w:cs="Times New Roman"/>
                <w:noProof/>
                <w:color w:val="000000" w:themeColor="text1"/>
                <w:sz w:val="24"/>
                <w:szCs w:val="24"/>
              </w:rPr>
              <w:t>]</w:t>
            </w:r>
            <w:r w:rsidRPr="002F08CC">
              <w:rPr>
                <w:rFonts w:ascii="Times New Roman" w:hAnsi="Times New Roman" w:cs="Times New Roman"/>
                <w:color w:val="000000" w:themeColor="text1"/>
                <w:sz w:val="24"/>
                <w:szCs w:val="24"/>
              </w:rPr>
              <w:fldChar w:fldCharType="end"/>
            </w:r>
          </w:p>
        </w:tc>
      </w:tr>
      <w:tr w:rsidR="001858BA" w:rsidRPr="002F08CC" w:rsidTr="00036456">
        <w:tc>
          <w:tcPr>
            <w:tcW w:w="3652" w:type="dxa"/>
            <w:tcBorders>
              <w:top w:val="single" w:sz="4" w:space="0" w:color="auto"/>
              <w:left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Relative risk of disease following </w:t>
            </w:r>
            <w:proofErr w:type="spellStart"/>
            <w:r w:rsidRPr="002F08CC">
              <w:rPr>
                <w:rFonts w:ascii="Times New Roman" w:hAnsi="Times New Roman" w:cs="Times New Roman"/>
                <w:color w:val="000000" w:themeColor="text1"/>
                <w:sz w:val="24"/>
                <w:szCs w:val="24"/>
              </w:rPr>
              <w:t>reinfection</w:t>
            </w:r>
            <w:proofErr w:type="spellEnd"/>
            <w:r w:rsidR="00036456">
              <w:rPr>
                <w:rFonts w:ascii="Times New Roman" w:hAnsi="Times New Roman" w:cs="Times New Roman"/>
                <w:color w:val="000000" w:themeColor="text1"/>
                <w:sz w:val="24"/>
                <w:szCs w:val="24"/>
              </w:rPr>
              <w:t xml:space="preserve"> (independent of HIV status</w:t>
            </w:r>
            <w:r w:rsidR="00606D97">
              <w:rPr>
                <w:rFonts w:ascii="Times New Roman" w:hAnsi="Times New Roman" w:cs="Times New Roman"/>
                <w:color w:val="000000" w:themeColor="text1"/>
                <w:sz w:val="24"/>
                <w:szCs w:val="24"/>
              </w:rPr>
              <w:t>)</w:t>
            </w:r>
            <w:r w:rsidRPr="002F08CC">
              <w:rPr>
                <w:rFonts w:ascii="Times New Roman" w:hAnsi="Times New Roman" w:cs="Times New Roman"/>
                <w:color w:val="000000" w:themeColor="text1"/>
                <w:sz w:val="24"/>
                <w:szCs w:val="24"/>
              </w:rPr>
              <w:t xml:space="preserve">, </w:t>
            </w:r>
            <w:r w:rsidRPr="002F08CC">
              <w:rPr>
                <w:rFonts w:ascii="Times New Roman" w:hAnsi="Times New Roman" w:cs="Times New Roman"/>
                <w:i/>
                <w:color w:val="000000" w:themeColor="text1"/>
                <w:sz w:val="24"/>
                <w:szCs w:val="24"/>
              </w:rPr>
              <w:t>ε</w:t>
            </w:r>
          </w:p>
        </w:tc>
        <w:tc>
          <w:tcPr>
            <w:tcW w:w="3253" w:type="dxa"/>
            <w:tcBorders>
              <w:top w:val="single" w:sz="4" w:space="0" w:color="auto"/>
              <w:bottom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0.6 [0.55,0.65] (normal)</w:t>
            </w:r>
          </w:p>
        </w:tc>
        <w:tc>
          <w:tcPr>
            <w:tcW w:w="1291" w:type="dxa"/>
            <w:tcBorders>
              <w:top w:val="single" w:sz="4" w:space="0" w:color="auto"/>
              <w:bottom w:val="single" w:sz="4" w:space="0" w:color="auto"/>
              <w:right w:val="single" w:sz="4" w:space="0" w:color="auto"/>
            </w:tcBorders>
          </w:tcPr>
          <w:p w:rsidR="001858BA" w:rsidRPr="002F08CC" w:rsidRDefault="002C524E" w:rsidP="00BD5D1C">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fldChar w:fldCharType="begin"/>
            </w:r>
            <w:r w:rsidR="005B1D29">
              <w:rPr>
                <w:rFonts w:ascii="Times New Roman" w:hAnsi="Times New Roman" w:cs="Times New Roman"/>
                <w:color w:val="000000" w:themeColor="text1"/>
                <w:sz w:val="24"/>
                <w:szCs w:val="24"/>
              </w:rPr>
              <w:instrText xml:space="preserve"> ADDIN EN.CITE &lt;EndNote&gt;&lt;Cite&gt;&lt;Author&gt;Vynnycky&lt;/Author&gt;&lt;Year&gt;1997&lt;/Year&gt;&lt;RecNum&gt;5&lt;/RecNum&gt;&lt;DisplayText&gt;[3]&lt;/DisplayText&gt;&lt;record&gt;&lt;rec-number&gt;5&lt;/rec-number&gt;&lt;foreign-keys&gt;&lt;key app="EN" db-id="sw9ae0rr5wzztker2s7pzp0w2p0tp22xpred"&gt;5&lt;/key&gt;&lt;/foreign-keys&gt;&lt;ref-type name="Journal Article"&gt;17&lt;/ref-type&gt;&lt;contributors&gt;&lt;authors&gt;&lt;author&gt;Vynnycky, E.&lt;/author&gt;&lt;author&gt;Fine, P.E.M.&lt;/author&gt;&lt;/authors&gt;&lt;/contributors&gt;&lt;titles&gt;&lt;title&gt;The natural history of tuberculosis: the implications of age-dependent risks of disease and the role of reinfection&lt;/title&gt;&lt;secondary-title&gt;Epidemiology and Infection&lt;/secondary-title&gt;&lt;/titles&gt;&lt;periodical&gt;&lt;full-title&gt;Epidemiology and Infection&lt;/full-title&gt;&lt;abbr-1&gt;Epidemiol. Infect.&lt;/abbr-1&gt;&lt;abbr-2&gt;Epidemiol Infect&lt;/abbr-2&gt;&lt;abbr-3&gt;Epidemiology &amp;amp; Infection&lt;/abbr-3&gt;&lt;/periodical&gt;&lt;pages&gt;183-201&lt;/pages&gt;&lt;volume&gt;119&lt;/volume&gt;&lt;dates&gt;&lt;year&gt;1997&lt;/year&gt;&lt;/dates&gt;&lt;label&gt;Modelling&lt;/label&gt;&lt;urls&gt;&lt;/urls&gt;&lt;/record&gt;&lt;/Cite&gt;&lt;/EndNote&gt;</w:instrText>
            </w:r>
            <w:r w:rsidRPr="002F08CC">
              <w:rPr>
                <w:rFonts w:ascii="Times New Roman" w:hAnsi="Times New Roman" w:cs="Times New Roman"/>
                <w:color w:val="000000" w:themeColor="text1"/>
                <w:sz w:val="24"/>
                <w:szCs w:val="24"/>
              </w:rPr>
              <w:fldChar w:fldCharType="separate"/>
            </w:r>
            <w:r w:rsidR="005B1D29">
              <w:rPr>
                <w:rFonts w:ascii="Times New Roman" w:hAnsi="Times New Roman" w:cs="Times New Roman"/>
                <w:noProof/>
                <w:color w:val="000000" w:themeColor="text1"/>
                <w:sz w:val="24"/>
                <w:szCs w:val="24"/>
              </w:rPr>
              <w:t>[</w:t>
            </w:r>
            <w:hyperlink w:anchor="_ENREF_3" w:tooltip="Vynnycky, 1997 #5" w:history="1">
              <w:r w:rsidR="00BD5D1C">
                <w:rPr>
                  <w:rFonts w:ascii="Times New Roman" w:hAnsi="Times New Roman" w:cs="Times New Roman"/>
                  <w:noProof/>
                  <w:color w:val="000000" w:themeColor="text1"/>
                  <w:sz w:val="24"/>
                  <w:szCs w:val="24"/>
                </w:rPr>
                <w:t>3</w:t>
              </w:r>
            </w:hyperlink>
            <w:r w:rsidR="005B1D29">
              <w:rPr>
                <w:rFonts w:ascii="Times New Roman" w:hAnsi="Times New Roman" w:cs="Times New Roman"/>
                <w:noProof/>
                <w:color w:val="000000" w:themeColor="text1"/>
                <w:sz w:val="24"/>
                <w:szCs w:val="24"/>
              </w:rPr>
              <w:t>]</w:t>
            </w:r>
            <w:r w:rsidRPr="002F08CC">
              <w:rPr>
                <w:rFonts w:ascii="Times New Roman" w:hAnsi="Times New Roman" w:cs="Times New Roman"/>
                <w:color w:val="000000" w:themeColor="text1"/>
                <w:sz w:val="24"/>
                <w:szCs w:val="24"/>
              </w:rPr>
              <w:fldChar w:fldCharType="end"/>
            </w:r>
          </w:p>
        </w:tc>
      </w:tr>
      <w:tr w:rsidR="001858BA" w:rsidRPr="002F08CC" w:rsidTr="00036456">
        <w:tc>
          <w:tcPr>
            <w:tcW w:w="3652" w:type="dxa"/>
            <w:tcBorders>
              <w:top w:val="single" w:sz="4" w:space="0" w:color="auto"/>
              <w:left w:val="single" w:sz="4" w:space="0" w:color="auto"/>
            </w:tcBorders>
          </w:tcPr>
          <w:p w:rsidR="001858BA" w:rsidRPr="002F08CC" w:rsidRDefault="00606D97" w:rsidP="0003645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Ratio of RR for </w:t>
            </w:r>
            <w:proofErr w:type="spellStart"/>
            <w:r>
              <w:rPr>
                <w:rFonts w:ascii="Times New Roman" w:hAnsi="Times New Roman" w:cs="Times New Roman"/>
                <w:color w:val="000000" w:themeColor="text1"/>
                <w:sz w:val="24"/>
                <w:szCs w:val="24"/>
              </w:rPr>
              <w:t>reinfection</w:t>
            </w:r>
            <w:proofErr w:type="spellEnd"/>
            <w:r w:rsidR="001858BA" w:rsidRPr="002F08CC">
              <w:rPr>
                <w:rFonts w:ascii="Times New Roman" w:hAnsi="Times New Roman" w:cs="Times New Roman"/>
                <w:color w:val="000000" w:themeColor="text1"/>
                <w:sz w:val="24"/>
                <w:szCs w:val="24"/>
              </w:rPr>
              <w:t xml:space="preserve"> to reactivation in HIV positives, ω</w:t>
            </w:r>
          </w:p>
        </w:tc>
        <w:tc>
          <w:tcPr>
            <w:tcW w:w="3253" w:type="dxa"/>
            <w:tcBorders>
              <w:top w:val="single" w:sz="4" w:space="0" w:color="auto"/>
            </w:tcBorders>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3 [1,5] (beta)</w:t>
            </w:r>
          </w:p>
        </w:tc>
        <w:tc>
          <w:tcPr>
            <w:tcW w:w="1291" w:type="dxa"/>
            <w:tcBorders>
              <w:top w:val="single" w:sz="4" w:space="0" w:color="auto"/>
              <w:right w:val="single" w:sz="4" w:space="0" w:color="auto"/>
            </w:tcBorders>
          </w:tcPr>
          <w:p w:rsidR="001858BA" w:rsidRPr="002F08CC" w:rsidRDefault="002C524E" w:rsidP="00BD5D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ldData xml:space="preserve">PEVuZE5vdGU+PENpdGU+PEF1dGhvcj5Ib3ViZW48L0F1dGhvcj48WWVhcj4yMDEwPC9ZZWFyPjxS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</w:fldData>
              </w:fldChar>
            </w:r>
            <w:r w:rsidR="00BD5D1C">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PEVuZE5vdGU+PENpdGU+PEF1dGhvcj5Ib3ViZW48L0F1dGhvcj48WWVhcj4yMDEwPC9ZZWFyPjxS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</w:fldData>
              </w:fldChar>
            </w:r>
            <w:r w:rsidR="00BD5D1C">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sidR="00BD5D1C">
              <w:rPr>
                <w:rFonts w:ascii="Times New Roman" w:hAnsi="Times New Roman" w:cs="Times New Roman"/>
                <w:noProof/>
                <w:color w:val="000000" w:themeColor="text1"/>
                <w:sz w:val="24"/>
                <w:szCs w:val="24"/>
              </w:rPr>
              <w:t>[</w:t>
            </w:r>
            <w:hyperlink w:anchor="_ENREF_7" w:tooltip="Houben, 2010 #317" w:history="1">
              <w:r w:rsidR="00BD5D1C">
                <w:rPr>
                  <w:rFonts w:ascii="Times New Roman" w:hAnsi="Times New Roman" w:cs="Times New Roman"/>
                  <w:noProof/>
                  <w:color w:val="000000" w:themeColor="text1"/>
                  <w:sz w:val="24"/>
                  <w:szCs w:val="24"/>
                </w:rPr>
                <w:t>7</w:t>
              </w:r>
            </w:hyperlink>
            <w:r w:rsidR="00BD5D1C">
              <w:rPr>
                <w:rFonts w:ascii="Times New Roman" w:hAnsi="Times New Roman" w:cs="Times New Roman"/>
                <w:noProof/>
                <w:color w:val="000000" w:themeColor="text1"/>
                <w:sz w:val="24"/>
                <w:szCs w:val="24"/>
              </w:rPr>
              <w:t>]</w:t>
            </w:r>
            <w:r>
              <w:rPr>
                <w:rFonts w:ascii="Times New Roman" w:hAnsi="Times New Roman" w:cs="Times New Roman"/>
                <w:color w:val="000000" w:themeColor="text1"/>
                <w:sz w:val="24"/>
                <w:szCs w:val="24"/>
              </w:rPr>
              <w:fldChar w:fldCharType="end"/>
            </w:r>
          </w:p>
        </w:tc>
      </w:tr>
    </w:tbl>
    <w:p w:rsidR="001858BA" w:rsidRPr="00036456"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b/>
          <w:color w:val="000000" w:themeColor="text1"/>
          <w:sz w:val="24"/>
          <w:szCs w:val="24"/>
        </w:rPr>
        <w:t xml:space="preserve">Table S2 – </w:t>
      </w:r>
      <w:r w:rsidRPr="002F08CC">
        <w:rPr>
          <w:rFonts w:ascii="Times New Roman" w:hAnsi="Times New Roman" w:cs="Times New Roman"/>
          <w:color w:val="000000" w:themeColor="text1"/>
          <w:sz w:val="24"/>
          <w:szCs w:val="24"/>
        </w:rPr>
        <w:t>Parameter ranges used in model calibration</w:t>
      </w:r>
    </w:p>
    <w:p w:rsidR="001858BA" w:rsidRPr="002F08CC" w:rsidRDefault="001858BA" w:rsidP="001858BA">
      <w:pPr>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lastRenderedPageBreak/>
        <w:t>Model Equations</w:t>
      </w:r>
    </w:p>
    <w:p w:rsidR="001858BA" w:rsidRPr="002F08CC" w:rsidRDefault="002C524E" w:rsidP="001858BA">
      <w:pPr>
        <w:spacing w:line="240" w:lineRule="auto"/>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dC</m:t>
            </m:r>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=-λC-δ</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r>
          <w:rPr>
            <w:rFonts w:ascii="Cambria Math" w:hAnsi="Cambria Math" w:cs="Times New Roman"/>
            <w:color w:val="000000" w:themeColor="text1"/>
            <w:sz w:val="24"/>
            <w:szCs w:val="24"/>
          </w:rPr>
          <m:t>C</m:t>
        </m:r>
      </m:oMath>
      <w:r w:rsidR="001858BA" w:rsidRPr="002F08CC">
        <w:rPr>
          <w:rFonts w:ascii="Times New Roman" w:eastAsiaTheme="minorEastAsia" w:hAnsi="Times New Roman" w:cs="Times New Roman"/>
          <w:color w:val="000000" w:themeColor="text1"/>
          <w:sz w:val="24"/>
          <w:szCs w:val="24"/>
        </w:rPr>
        <w:t xml:space="preserve"> </w:t>
      </w:r>
      <w:r w:rsidR="001858BA" w:rsidRPr="002F08CC">
        <w:rPr>
          <w:rFonts w:ascii="Times New Roman" w:hAnsi="Times New Roman" w:cs="Times New Roman"/>
          <w:color w:val="000000" w:themeColor="text1"/>
          <w:sz w:val="24"/>
          <w:szCs w:val="24"/>
        </w:rPr>
        <w:t xml:space="preserve"> </w:t>
      </w:r>
    </w:p>
    <w:p w:rsidR="001858BA" w:rsidRPr="002F08CC" w:rsidRDefault="002C524E" w:rsidP="001858BA">
      <w:pPr>
        <w:spacing w:line="240" w:lineRule="auto"/>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dS</m:t>
            </m:r>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=-λS-δ</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r>
          <w:rPr>
            <w:rFonts w:ascii="Cambria Math" w:hAnsi="Cambria Math" w:cs="Times New Roman"/>
            <w:color w:val="000000" w:themeColor="text1"/>
            <w:sz w:val="24"/>
            <w:szCs w:val="24"/>
          </w:rPr>
          <m:t>S</m:t>
        </m:r>
      </m:oMath>
      <w:r w:rsidR="001858BA" w:rsidRPr="002F08CC">
        <w:rPr>
          <w:rFonts w:ascii="Times New Roman" w:eastAsiaTheme="minorEastAsia" w:hAnsi="Times New Roman" w:cs="Times New Roman"/>
          <w:color w:val="000000" w:themeColor="text1"/>
          <w:sz w:val="24"/>
          <w:szCs w:val="24"/>
        </w:rPr>
        <w:t xml:space="preserve"> </w:t>
      </w:r>
      <w:r w:rsidR="001858BA" w:rsidRPr="002F08CC">
        <w:rPr>
          <w:rFonts w:ascii="Times New Roman" w:eastAsiaTheme="minorEastAsia" w:hAnsi="Times New Roman" w:cs="Times New Roman"/>
          <w:color w:val="000000" w:themeColor="text1"/>
          <w:sz w:val="24"/>
          <w:szCs w:val="24"/>
        </w:rPr>
        <w:tab/>
      </w:r>
      <w:r w:rsidR="001858BA" w:rsidRPr="002F08CC">
        <w:rPr>
          <w:rFonts w:ascii="Times New Roman" w:eastAsiaTheme="minorEastAsia" w:hAnsi="Times New Roman" w:cs="Times New Roman"/>
          <w:color w:val="000000" w:themeColor="text1"/>
          <w:sz w:val="24"/>
          <w:szCs w:val="24"/>
        </w:rPr>
        <w:tab/>
      </w:r>
      <w:r w:rsidR="001858BA" w:rsidRPr="002F08CC">
        <w:rPr>
          <w:rFonts w:ascii="Times New Roman" w:hAnsi="Times New Roman" w:cs="Times New Roman"/>
          <w:color w:val="000000" w:themeColor="text1"/>
          <w:sz w:val="24"/>
          <w:szCs w:val="24"/>
        </w:rPr>
        <w:t xml:space="preserve">    </w:t>
      </w:r>
    </w:p>
    <w:p w:rsidR="001858BA" w:rsidRPr="002F08CC" w:rsidRDefault="002C524E" w:rsidP="001858BA">
      <w:pPr>
        <w:spacing w:line="240" w:lineRule="auto"/>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1</m:t>
                </m:r>
              </m:sub>
            </m:sSub>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=λS-r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px</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dp</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-δ</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1</m:t>
            </m:r>
          </m:sub>
        </m:sSub>
      </m:oMath>
      <w:r w:rsidR="001858BA" w:rsidRPr="002F08CC">
        <w:rPr>
          <w:rFonts w:ascii="Times New Roman" w:hAnsi="Times New Roman" w:cs="Times New Roman"/>
          <w:color w:val="000000" w:themeColor="text1"/>
          <w:sz w:val="24"/>
          <w:szCs w:val="24"/>
        </w:rPr>
        <w:t xml:space="preserve"> </w:t>
      </w:r>
    </w:p>
    <w:p w:rsidR="001858BA" w:rsidRPr="002F08CC" w:rsidRDefault="002C524E" w:rsidP="001858BA">
      <w:pPr>
        <w:spacing w:line="240" w:lineRule="auto"/>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2</m:t>
                </m:r>
              </m:sub>
            </m:sSub>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px</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dp</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-δ</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2</m:t>
            </m:r>
          </m:sub>
        </m:sSub>
      </m:oMath>
      <w:r w:rsidR="001858BA" w:rsidRPr="002F08CC">
        <w:rPr>
          <w:rFonts w:ascii="Times New Roman" w:hAnsi="Times New Roman" w:cs="Times New Roman"/>
          <w:color w:val="000000" w:themeColor="text1"/>
          <w:sz w:val="24"/>
          <w:szCs w:val="24"/>
        </w:rPr>
        <w:t xml:space="preserve"> </w:t>
      </w:r>
    </w:p>
    <w:p w:rsidR="001858BA" w:rsidRPr="002F08CC" w:rsidRDefault="002C524E" w:rsidP="001858BA">
      <w:pPr>
        <w:spacing w:line="240" w:lineRule="auto"/>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1</m:t>
                </m:r>
              </m:sub>
            </m:sSub>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=λL-r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px</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dx</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-δ</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1</m:t>
            </m:r>
          </m:sub>
        </m:sSub>
      </m:oMath>
      <w:r w:rsidR="001858BA" w:rsidRPr="002F08CC">
        <w:rPr>
          <w:rFonts w:ascii="Times New Roman" w:eastAsiaTheme="minorEastAsia" w:hAnsi="Times New Roman" w:cs="Times New Roman"/>
          <w:color w:val="000000" w:themeColor="text1"/>
          <w:sz w:val="24"/>
          <w:szCs w:val="24"/>
        </w:rPr>
        <w:t xml:space="preserve"> </w:t>
      </w:r>
      <w:r w:rsidR="001858BA" w:rsidRPr="002F08CC">
        <w:rPr>
          <w:rFonts w:ascii="Times New Roman" w:eastAsiaTheme="minorEastAsia" w:hAnsi="Times New Roman" w:cs="Times New Roman"/>
          <w:color w:val="000000" w:themeColor="text1"/>
          <w:sz w:val="24"/>
          <w:szCs w:val="24"/>
        </w:rPr>
        <w:tab/>
      </w:r>
      <w:r w:rsidR="001858BA" w:rsidRPr="002F08CC">
        <w:rPr>
          <w:rFonts w:ascii="Times New Roman" w:eastAsiaTheme="minorEastAsia" w:hAnsi="Times New Roman" w:cs="Times New Roman"/>
          <w:color w:val="000000" w:themeColor="text1"/>
          <w:sz w:val="24"/>
          <w:szCs w:val="24"/>
        </w:rPr>
        <w:tab/>
      </w:r>
    </w:p>
    <w:p w:rsidR="001858BA" w:rsidRPr="002F08CC" w:rsidRDefault="002C524E" w:rsidP="001858BA">
      <w:pPr>
        <w:rPr>
          <w:rFonts w:ascii="Times New Roman" w:eastAsiaTheme="minorEastAsia"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2</m:t>
                </m:r>
              </m:sub>
            </m:sSub>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px</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dx</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-δ</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2</m:t>
            </m:r>
          </m:sub>
        </m:sSub>
      </m:oMath>
      <w:r w:rsidR="001858BA" w:rsidRPr="002F08CC">
        <w:rPr>
          <w:rFonts w:ascii="Times New Roman" w:eastAsiaTheme="minorEastAsia" w:hAnsi="Times New Roman" w:cs="Times New Roman"/>
          <w:color w:val="000000" w:themeColor="text1"/>
          <w:sz w:val="24"/>
          <w:szCs w:val="24"/>
        </w:rPr>
        <w:t xml:space="preserve"> </w:t>
      </w:r>
    </w:p>
    <w:p w:rsidR="001858BA" w:rsidRPr="002F08CC" w:rsidRDefault="002C524E" w:rsidP="001858BA">
      <w:pPr>
        <w:rPr>
          <w:rFonts w:ascii="Times New Roman" w:eastAsiaTheme="minorEastAsia"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1</m:t>
                </m:r>
              </m:sub>
              <m:sup>
                <m:r>
                  <w:rPr>
                    <w:rFonts w:ascii="Cambria Math" w:hAnsi="Cambria Math" w:cs="Times New Roman"/>
                    <w:color w:val="000000" w:themeColor="text1"/>
                    <w:sz w:val="24"/>
                    <w:szCs w:val="24"/>
                  </w:rPr>
                  <m:t>c</m:t>
                </m:r>
              </m:sup>
            </m:sSubSup>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=λ(C+</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L</m:t>
            </m:r>
          </m:e>
          <m:sup>
            <m:r>
              <w:rPr>
                <w:rFonts w:ascii="Cambria Math" w:hAnsi="Cambria Math" w:cs="Times New Roman"/>
                <w:color w:val="000000" w:themeColor="text1"/>
                <w:sz w:val="24"/>
                <w:szCs w:val="24"/>
              </w:rPr>
              <m:t>C</m:t>
            </m:r>
          </m:sup>
        </m:sSup>
        <m:r>
          <w:rPr>
            <w:rFonts w:ascii="Cambria Math" w:hAnsi="Cambria Math" w:cs="Times New Roman"/>
            <w:color w:val="000000" w:themeColor="text1"/>
            <w:sz w:val="24"/>
            <w:szCs w:val="24"/>
          </w:rPr>
          <m:t>)-r</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1</m:t>
            </m:r>
          </m:sub>
          <m:sup>
            <m:r>
              <w:rPr>
                <w:rFonts w:ascii="Cambria Math" w:hAnsi="Cambria Math" w:cs="Times New Roman"/>
                <w:color w:val="000000" w:themeColor="text1"/>
                <w:sz w:val="24"/>
                <w:szCs w:val="24"/>
              </w:rPr>
              <m:t>c</m:t>
            </m:r>
          </m:sup>
        </m:sSub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px</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dx</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-δ</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1</m:t>
            </m:r>
          </m:sub>
        </m:sSub>
      </m:oMath>
      <w:r w:rsidR="001858BA" w:rsidRPr="002F08CC">
        <w:rPr>
          <w:rFonts w:ascii="Times New Roman" w:eastAsiaTheme="minorEastAsia" w:hAnsi="Times New Roman" w:cs="Times New Roman"/>
          <w:color w:val="000000" w:themeColor="text1"/>
          <w:sz w:val="24"/>
          <w:szCs w:val="24"/>
        </w:rPr>
        <w:t xml:space="preserve"> </w:t>
      </w:r>
    </w:p>
    <w:p w:rsidR="001858BA" w:rsidRPr="002F08CC" w:rsidRDefault="002C524E" w:rsidP="001858BA">
      <w:pPr>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2</m:t>
                </m:r>
              </m:sub>
              <m:sup>
                <m:r>
                  <w:rPr>
                    <w:rFonts w:ascii="Cambria Math" w:hAnsi="Cambria Math" w:cs="Times New Roman"/>
                    <w:color w:val="000000" w:themeColor="text1"/>
                    <w:sz w:val="24"/>
                    <w:szCs w:val="24"/>
                  </w:rPr>
                  <m:t>c</m:t>
                </m:r>
              </m:sup>
            </m:sSubSup>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=r</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1</m:t>
            </m:r>
          </m:sub>
          <m:sup>
            <m:r>
              <w:rPr>
                <w:rFonts w:ascii="Cambria Math" w:hAnsi="Cambria Math" w:cs="Times New Roman"/>
                <w:color w:val="000000" w:themeColor="text1"/>
                <w:sz w:val="24"/>
                <w:szCs w:val="24"/>
              </w:rPr>
              <m:t>c</m:t>
            </m:r>
          </m:sup>
        </m:sSubSup>
        <m:r>
          <w:rPr>
            <w:rFonts w:ascii="Cambria Math" w:hAnsi="Cambria Math" w:cs="Times New Roman"/>
            <w:color w:val="000000" w:themeColor="text1"/>
            <w:sz w:val="24"/>
            <w:szCs w:val="24"/>
          </w:rPr>
          <m:t>-r</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2</m:t>
            </m:r>
          </m:sub>
          <m:sup>
            <m:r>
              <w:rPr>
                <w:rFonts w:ascii="Cambria Math" w:hAnsi="Cambria Math" w:cs="Times New Roman"/>
                <w:color w:val="000000" w:themeColor="text1"/>
                <w:sz w:val="24"/>
                <w:szCs w:val="24"/>
              </w:rPr>
              <m:t>c</m:t>
            </m:r>
          </m:sup>
        </m:sSub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px</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dx</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-δ</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2</m:t>
            </m:r>
          </m:sub>
        </m:sSub>
      </m:oMath>
      <w:r w:rsidR="001858BA" w:rsidRPr="002F08CC">
        <w:rPr>
          <w:rFonts w:ascii="Times New Roman" w:hAnsi="Times New Roman" w:cs="Times New Roman"/>
          <w:color w:val="000000" w:themeColor="text1"/>
          <w:sz w:val="24"/>
          <w:szCs w:val="24"/>
        </w:rPr>
        <w:t xml:space="preserve"> </w:t>
      </w:r>
    </w:p>
    <w:p w:rsidR="001858BA" w:rsidRPr="002F08CC" w:rsidRDefault="002C524E" w:rsidP="001858BA">
      <w:pPr>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dL</m:t>
            </m:r>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-λL-</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n</m:t>
            </m:r>
          </m:sub>
        </m:sSub>
        <m:r>
          <w:rPr>
            <w:rFonts w:ascii="Cambria Math" w:hAnsi="Cambria Math" w:cs="Times New Roman"/>
            <w:color w:val="000000" w:themeColor="text1"/>
            <w:sz w:val="24"/>
            <w:szCs w:val="24"/>
          </w:rPr>
          <m:t>dnL-δ</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r>
          <w:rPr>
            <w:rFonts w:ascii="Cambria Math" w:hAnsi="Cambria Math" w:cs="Times New Roman"/>
            <w:color w:val="000000" w:themeColor="text1"/>
            <w:sz w:val="24"/>
            <w:szCs w:val="24"/>
          </w:rPr>
          <m:t>L</m:t>
        </m:r>
      </m:oMath>
      <w:r w:rsidR="001858BA" w:rsidRPr="002F08CC">
        <w:rPr>
          <w:rFonts w:ascii="Times New Roman" w:hAnsi="Times New Roman" w:cs="Times New Roman"/>
          <w:color w:val="000000" w:themeColor="text1"/>
          <w:sz w:val="24"/>
          <w:szCs w:val="24"/>
        </w:rPr>
        <w:t xml:space="preserve"> </w:t>
      </w:r>
    </w:p>
    <w:p w:rsidR="001858BA" w:rsidRPr="002F08CC" w:rsidRDefault="002C524E" w:rsidP="001858BA">
      <w:pPr>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L</m:t>
                </m:r>
              </m:e>
              <m:sup>
                <m:r>
                  <w:rPr>
                    <w:rFonts w:ascii="Cambria Math" w:hAnsi="Cambria Math" w:cs="Times New Roman"/>
                    <w:color w:val="000000" w:themeColor="text1"/>
                    <w:sz w:val="24"/>
                    <w:szCs w:val="24"/>
                  </w:rPr>
                  <m:t>C</m:t>
                </m:r>
              </m:sup>
            </m:sSup>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=r</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2</m:t>
            </m:r>
          </m:sub>
          <m:sup>
            <m:r>
              <w:rPr>
                <w:rFonts w:ascii="Cambria Math" w:hAnsi="Cambria Math" w:cs="Times New Roman"/>
                <w:color w:val="000000" w:themeColor="text1"/>
                <w:sz w:val="24"/>
                <w:szCs w:val="24"/>
              </w:rPr>
              <m:t>C</m:t>
            </m:r>
          </m:sup>
        </m:sSubSup>
        <m:r>
          <w:rPr>
            <w:rFonts w:ascii="Cambria Math" w:hAnsi="Cambria Math" w:cs="Times New Roman"/>
            <w:color w:val="000000" w:themeColor="text1"/>
            <w:sz w:val="24"/>
            <w:szCs w:val="24"/>
          </w:rPr>
          <m:t>-λ</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L</m:t>
            </m:r>
          </m:e>
          <m:sup>
            <m:r>
              <w:rPr>
                <w:rFonts w:ascii="Cambria Math" w:hAnsi="Cambria Math" w:cs="Times New Roman"/>
                <w:color w:val="000000" w:themeColor="text1"/>
                <w:sz w:val="24"/>
                <w:szCs w:val="24"/>
              </w:rPr>
              <m:t>C</m:t>
            </m:r>
          </m:sup>
        </m:s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n</m:t>
            </m:r>
          </m:sub>
        </m:sSub>
        <m:r>
          <w:rPr>
            <w:rFonts w:ascii="Cambria Math" w:hAnsi="Cambria Math" w:cs="Times New Roman"/>
            <w:color w:val="000000" w:themeColor="text1"/>
            <w:sz w:val="24"/>
            <w:szCs w:val="24"/>
          </w:rPr>
          <m:t>dn</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L</m:t>
            </m:r>
          </m:e>
          <m:sup>
            <m:r>
              <w:rPr>
                <w:rFonts w:ascii="Cambria Math" w:hAnsi="Cambria Math" w:cs="Times New Roman"/>
                <w:color w:val="000000" w:themeColor="text1"/>
                <w:sz w:val="24"/>
                <w:szCs w:val="24"/>
              </w:rPr>
              <m:t>C</m:t>
            </m:r>
          </m:sup>
        </m:sSup>
        <m:r>
          <w:rPr>
            <w:rFonts w:ascii="Cambria Math" w:hAnsi="Cambria Math" w:cs="Times New Roman"/>
            <w:color w:val="000000" w:themeColor="text1"/>
            <w:sz w:val="24"/>
            <w:szCs w:val="24"/>
          </w:rPr>
          <m:t>-δ</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L</m:t>
            </m:r>
          </m:e>
          <m:sup>
            <m:r>
              <w:rPr>
                <w:rFonts w:ascii="Cambria Math" w:hAnsi="Cambria Math" w:cs="Times New Roman"/>
                <w:color w:val="000000" w:themeColor="text1"/>
                <w:sz w:val="24"/>
                <w:szCs w:val="24"/>
              </w:rPr>
              <m:t>C</m:t>
            </m:r>
          </m:sup>
        </m:sSup>
      </m:oMath>
      <w:r w:rsidR="001858BA" w:rsidRPr="002F08CC">
        <w:rPr>
          <w:rFonts w:ascii="Times New Roman" w:hAnsi="Times New Roman" w:cs="Times New Roman"/>
          <w:color w:val="000000" w:themeColor="text1"/>
          <w:sz w:val="24"/>
          <w:szCs w:val="24"/>
        </w:rPr>
        <w:t xml:space="preserve">  </w:t>
      </w:r>
    </w:p>
    <w:p w:rsidR="001858BA" w:rsidRPr="002F08CC" w:rsidRDefault="002C524E" w:rsidP="001858BA">
      <w:pPr>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TB</m:t>
                </m:r>
              </m:e>
              <m:sub>
                <m:r>
                  <w:rPr>
                    <w:rFonts w:ascii="Cambria Math" w:hAnsi="Cambria Math" w:cs="Times New Roman"/>
                    <w:color w:val="000000" w:themeColor="text1"/>
                    <w:sz w:val="24"/>
                    <w:szCs w:val="24"/>
                  </w:rPr>
                  <m:t>p</m:t>
                </m:r>
              </m:sub>
            </m:sSub>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px</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dp</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px</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dp</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2</m:t>
            </m:r>
          </m:sub>
        </m:sSub>
      </m:oMath>
      <w:r w:rsidR="001858BA" w:rsidRPr="002F08CC">
        <w:rPr>
          <w:rFonts w:ascii="Times New Roman" w:hAnsi="Times New Roman" w:cs="Times New Roman"/>
          <w:color w:val="000000" w:themeColor="text1"/>
          <w:sz w:val="24"/>
          <w:szCs w:val="24"/>
        </w:rPr>
        <w:t xml:space="preserve"> </w:t>
      </w:r>
    </w:p>
    <w:p w:rsidR="001858BA" w:rsidRPr="002F08CC" w:rsidRDefault="002C524E" w:rsidP="001858BA">
      <w:pPr>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TB</m:t>
                </m:r>
              </m:e>
              <m:sub>
                <m:r>
                  <w:rPr>
                    <w:rFonts w:ascii="Cambria Math" w:hAnsi="Cambria Math" w:cs="Times New Roman"/>
                    <w:color w:val="000000" w:themeColor="text1"/>
                    <w:sz w:val="24"/>
                    <w:szCs w:val="24"/>
                  </w:rPr>
                  <m:t>x</m:t>
                </m:r>
              </m:sub>
            </m:sSub>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px</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dx</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px</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dx</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2</m:t>
            </m:r>
          </m:sub>
        </m:sSub>
      </m:oMath>
      <w:r w:rsidR="001858BA" w:rsidRPr="002F08CC">
        <w:rPr>
          <w:rFonts w:ascii="Times New Roman" w:hAnsi="Times New Roman" w:cs="Times New Roman"/>
          <w:color w:val="000000" w:themeColor="text1"/>
          <w:sz w:val="24"/>
          <w:szCs w:val="24"/>
        </w:rPr>
        <w:t xml:space="preserve"> </w:t>
      </w:r>
    </w:p>
    <w:p w:rsidR="001858BA" w:rsidRPr="002F08CC" w:rsidRDefault="002C524E" w:rsidP="001858BA">
      <w:pPr>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TB</m:t>
                </m:r>
              </m:e>
              <m:sub>
                <m:r>
                  <w:rPr>
                    <w:rFonts w:ascii="Cambria Math" w:hAnsi="Cambria Math" w:cs="Times New Roman"/>
                    <w:color w:val="000000" w:themeColor="text1"/>
                    <w:sz w:val="24"/>
                    <w:szCs w:val="24"/>
                  </w:rPr>
                  <m:t>n</m:t>
                </m:r>
              </m:sub>
            </m:sSub>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n</m:t>
            </m:r>
          </m:sub>
        </m:sSub>
        <m:r>
          <w:rPr>
            <w:rFonts w:ascii="Cambria Math" w:hAnsi="Cambria Math" w:cs="Times New Roman"/>
            <w:color w:val="000000" w:themeColor="text1"/>
            <w:sz w:val="24"/>
            <w:szCs w:val="24"/>
          </w:rPr>
          <m:t>dnL</m:t>
        </m:r>
      </m:oMath>
      <w:r w:rsidR="001858BA" w:rsidRPr="002F08CC">
        <w:rPr>
          <w:rFonts w:ascii="Times New Roman" w:hAnsi="Times New Roman" w:cs="Times New Roman"/>
          <w:color w:val="000000" w:themeColor="text1"/>
          <w:sz w:val="24"/>
          <w:szCs w:val="24"/>
        </w:rPr>
        <w:t xml:space="preserve"> </w:t>
      </w:r>
    </w:p>
    <w:p w:rsidR="001858BA" w:rsidRPr="002F08CC" w:rsidRDefault="002C524E" w:rsidP="001858BA">
      <w:pPr>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TB</m:t>
                </m:r>
              </m:e>
              <m:sub>
                <m:r>
                  <w:rPr>
                    <w:rFonts w:ascii="Cambria Math" w:hAnsi="Cambria Math" w:cs="Times New Roman"/>
                    <w:color w:val="000000" w:themeColor="text1"/>
                    <w:sz w:val="24"/>
                    <w:szCs w:val="24"/>
                  </w:rPr>
                  <m:t>x</m:t>
                </m:r>
              </m:sub>
              <m:sup>
                <m:r>
                  <w:rPr>
                    <w:rFonts w:ascii="Cambria Math" w:hAnsi="Cambria Math" w:cs="Times New Roman"/>
                    <w:color w:val="000000" w:themeColor="text1"/>
                    <w:sz w:val="24"/>
                    <w:szCs w:val="24"/>
                  </w:rPr>
                  <m:t>C</m:t>
                </m:r>
              </m:sup>
            </m:sSubSup>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px</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dx</m:t>
            </m:r>
          </m:e>
          <m:sub>
            <m:r>
              <w:rPr>
                <w:rFonts w:ascii="Cambria Math" w:hAnsi="Cambria Math" w:cs="Times New Roman"/>
                <w:color w:val="000000" w:themeColor="text1"/>
                <w:sz w:val="24"/>
                <w:szCs w:val="24"/>
              </w:rPr>
              <m:t>1</m:t>
            </m:r>
          </m:sub>
        </m:sSub>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1</m:t>
            </m:r>
          </m:sub>
          <m:sup>
            <m:r>
              <w:rPr>
                <w:rFonts w:ascii="Cambria Math" w:hAnsi="Cambria Math" w:cs="Times New Roman"/>
                <w:color w:val="000000" w:themeColor="text1"/>
                <w:sz w:val="24"/>
                <w:szCs w:val="24"/>
              </w:rPr>
              <m:t>c</m:t>
            </m:r>
          </m:sup>
        </m:sSub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px</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dx</m:t>
            </m:r>
          </m:e>
          <m:sub>
            <m:r>
              <w:rPr>
                <w:rFonts w:ascii="Cambria Math" w:hAnsi="Cambria Math" w:cs="Times New Roman"/>
                <w:color w:val="000000" w:themeColor="text1"/>
                <w:sz w:val="24"/>
                <w:szCs w:val="24"/>
              </w:rPr>
              <m:t>2</m:t>
            </m:r>
          </m:sub>
        </m:sSub>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2</m:t>
            </m:r>
          </m:sub>
          <m:sup>
            <m:r>
              <w:rPr>
                <w:rFonts w:ascii="Cambria Math" w:hAnsi="Cambria Math" w:cs="Times New Roman"/>
                <w:color w:val="000000" w:themeColor="text1"/>
                <w:sz w:val="24"/>
                <w:szCs w:val="24"/>
              </w:rPr>
              <m:t>c</m:t>
            </m:r>
          </m:sup>
        </m:sSubSup>
      </m:oMath>
      <w:r w:rsidR="001858BA" w:rsidRPr="002F08CC">
        <w:rPr>
          <w:rFonts w:ascii="Times New Roman" w:hAnsi="Times New Roman" w:cs="Times New Roman"/>
          <w:color w:val="000000" w:themeColor="text1"/>
          <w:sz w:val="24"/>
          <w:szCs w:val="24"/>
        </w:rPr>
        <w:t xml:space="preserve"> </w:t>
      </w:r>
    </w:p>
    <w:p w:rsidR="001858BA" w:rsidRPr="002F08CC" w:rsidRDefault="002C524E" w:rsidP="001858BA">
      <w:pPr>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d</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TB</m:t>
                </m:r>
              </m:e>
              <m:sub>
                <m:r>
                  <w:rPr>
                    <w:rFonts w:ascii="Cambria Math" w:hAnsi="Cambria Math" w:cs="Times New Roman"/>
                    <w:color w:val="000000" w:themeColor="text1"/>
                    <w:sz w:val="24"/>
                    <w:szCs w:val="24"/>
                  </w:rPr>
                  <m:t>n</m:t>
                </m:r>
              </m:sub>
              <m:sup>
                <m:r>
                  <w:rPr>
                    <w:rFonts w:ascii="Cambria Math" w:hAnsi="Cambria Math" w:cs="Times New Roman"/>
                    <w:color w:val="000000" w:themeColor="text1"/>
                    <w:sz w:val="24"/>
                    <w:szCs w:val="24"/>
                  </w:rPr>
                  <m:t>C</m:t>
                </m:r>
              </m:sup>
            </m:sSubSup>
          </m:num>
          <m:den>
            <m:r>
              <w:rPr>
                <w:rFonts w:ascii="Cambria Math" w:hAnsi="Cambria Math" w:cs="Times New Roman"/>
                <w:color w:val="000000" w:themeColor="text1"/>
                <w:sz w:val="24"/>
                <w:szCs w:val="24"/>
              </w:rPr>
              <m:t>dt</m:t>
            </m:r>
          </m:den>
        </m:f>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n</m:t>
            </m:r>
          </m:sub>
        </m:sSub>
        <m:r>
          <w:rPr>
            <w:rFonts w:ascii="Cambria Math" w:hAnsi="Cambria Math" w:cs="Times New Roman"/>
            <w:color w:val="000000" w:themeColor="text1"/>
            <w:sz w:val="24"/>
            <w:szCs w:val="24"/>
          </w:rPr>
          <m:t>dn</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L</m:t>
            </m:r>
          </m:e>
          <m:sup>
            <m:r>
              <w:rPr>
                <w:rFonts w:ascii="Cambria Math" w:hAnsi="Cambria Math" w:cs="Times New Roman"/>
                <w:color w:val="000000" w:themeColor="text1"/>
                <w:sz w:val="24"/>
                <w:szCs w:val="24"/>
              </w:rPr>
              <m:t>C</m:t>
            </m:r>
          </m:sup>
        </m:sSup>
      </m:oMath>
      <w:r w:rsidR="001858BA" w:rsidRPr="002F08CC">
        <w:rPr>
          <w:rFonts w:ascii="Times New Roman" w:hAnsi="Times New Roman" w:cs="Times New Roman"/>
          <w:color w:val="000000" w:themeColor="text1"/>
          <w:sz w:val="24"/>
          <w:szCs w:val="24"/>
        </w:rPr>
        <w:t xml:space="preserve"> </w:t>
      </w:r>
    </w:p>
    <w:p w:rsidR="001858BA" w:rsidRPr="002F08CC" w:rsidRDefault="001858BA" w:rsidP="001858BA">
      <w:pPr>
        <w:rPr>
          <w:rFonts w:ascii="Times New Roman" w:hAnsi="Times New Roman" w:cs="Times New Roman"/>
          <w:color w:val="000000" w:themeColor="text1"/>
          <w:sz w:val="24"/>
          <w:szCs w:val="24"/>
        </w:rPr>
      </w:pPr>
    </w:p>
    <w:p w:rsidR="00036456" w:rsidRDefault="00036456" w:rsidP="001858BA">
      <w:pPr>
        <w:rPr>
          <w:rFonts w:ascii="Times New Roman" w:hAnsi="Times New Roman" w:cs="Times New Roman"/>
          <w:color w:val="000000" w:themeColor="text1"/>
          <w:sz w:val="24"/>
          <w:szCs w:val="24"/>
        </w:rPr>
      </w:pPr>
    </w:p>
    <w:p w:rsidR="00036456" w:rsidRDefault="00036456" w:rsidP="001858BA">
      <w:pPr>
        <w:rPr>
          <w:rFonts w:ascii="Times New Roman" w:hAnsi="Times New Roman" w:cs="Times New Roman"/>
          <w:color w:val="000000" w:themeColor="text1"/>
          <w:sz w:val="24"/>
          <w:szCs w:val="24"/>
        </w:rPr>
      </w:pPr>
    </w:p>
    <w:p w:rsidR="00036456" w:rsidRDefault="00036456" w:rsidP="001858BA">
      <w:pPr>
        <w:rPr>
          <w:rFonts w:ascii="Times New Roman" w:hAnsi="Times New Roman" w:cs="Times New Roman"/>
          <w:color w:val="000000" w:themeColor="text1"/>
          <w:sz w:val="24"/>
          <w:szCs w:val="24"/>
        </w:rPr>
      </w:pPr>
    </w:p>
    <w:p w:rsidR="00036456" w:rsidRDefault="00036456" w:rsidP="001858BA">
      <w:pPr>
        <w:rPr>
          <w:rFonts w:ascii="Times New Roman" w:hAnsi="Times New Roman" w:cs="Times New Roman"/>
          <w:color w:val="000000" w:themeColor="text1"/>
          <w:sz w:val="24"/>
          <w:szCs w:val="24"/>
        </w:rPr>
      </w:pPr>
    </w:p>
    <w:p w:rsidR="00036456" w:rsidRDefault="00036456" w:rsidP="001858BA">
      <w:pPr>
        <w:rPr>
          <w:rFonts w:ascii="Times New Roman" w:hAnsi="Times New Roman" w:cs="Times New Roman"/>
          <w:color w:val="000000" w:themeColor="text1"/>
          <w:sz w:val="24"/>
          <w:szCs w:val="24"/>
        </w:rPr>
      </w:pPr>
    </w:p>
    <w:p w:rsidR="00036456" w:rsidRDefault="00036456" w:rsidP="001858BA">
      <w:pPr>
        <w:rPr>
          <w:rFonts w:ascii="Times New Roman" w:hAnsi="Times New Roman" w:cs="Times New Roman"/>
          <w:color w:val="000000" w:themeColor="text1"/>
          <w:sz w:val="24"/>
          <w:szCs w:val="24"/>
        </w:rPr>
      </w:pPr>
    </w:p>
    <w:p w:rsidR="001858BA" w:rsidRPr="002F08CC" w:rsidRDefault="001858BA" w:rsidP="001858BA">
      <w:pPr>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lastRenderedPageBreak/>
        <w:t>Where:</w:t>
      </w:r>
    </w:p>
    <w:p w:rsidR="001858BA" w:rsidRPr="002F08CC" w:rsidRDefault="001858BA" w:rsidP="001858BA">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λ=1-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(1-ARI)</m:t>
            </m:r>
          </m:e>
          <m:sup>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52</m:t>
                </m:r>
              </m:den>
            </m:f>
            <m:r>
              <w:rPr>
                <w:rFonts w:ascii="Cambria Math" w:hAnsi="Cambria Math" w:cs="Times New Roman"/>
                <w:color w:val="000000" w:themeColor="text1"/>
                <w:sz w:val="24"/>
                <w:szCs w:val="24"/>
              </w:rPr>
              <m:t>)</m:t>
            </m:r>
          </m:sup>
        </m:sSup>
      </m:oMath>
      <w:r w:rsidRPr="002F08CC">
        <w:rPr>
          <w:rFonts w:ascii="Times New Roman" w:hAnsi="Times New Roman" w:cs="Times New Roman"/>
          <w:color w:val="000000" w:themeColor="text1"/>
          <w:sz w:val="24"/>
          <w:szCs w:val="24"/>
        </w:rPr>
        <w:t xml:space="preserve"> </w:t>
      </w:r>
      <w:proofErr w:type="gramStart"/>
      <w:r w:rsidRPr="002F08CC">
        <w:rPr>
          <w:rFonts w:ascii="Times New Roman" w:hAnsi="Times New Roman" w:cs="Times New Roman"/>
          <w:color w:val="000000" w:themeColor="text1"/>
          <w:sz w:val="24"/>
          <w:szCs w:val="24"/>
        </w:rPr>
        <w:t>is</w:t>
      </w:r>
      <w:proofErr w:type="gramEnd"/>
      <w:r w:rsidRPr="002F08CC">
        <w:rPr>
          <w:rFonts w:ascii="Times New Roman" w:hAnsi="Times New Roman" w:cs="Times New Roman"/>
          <w:color w:val="000000" w:themeColor="text1"/>
          <w:sz w:val="24"/>
          <w:szCs w:val="24"/>
        </w:rPr>
        <w:t xml:space="preserve"> the weekly force of infection </w:t>
      </w:r>
    </w:p>
    <w:p w:rsidR="001858BA" w:rsidRPr="002F08CC" w:rsidRDefault="001858BA" w:rsidP="001858BA">
      <w:pPr>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δ(t)</m:t>
        </m:r>
      </m:oMath>
      <w:r w:rsidRPr="002F08CC">
        <w:rPr>
          <w:rFonts w:ascii="Times New Roman" w:eastAsiaTheme="minorEastAsia" w:hAnsi="Times New Roman" w:cs="Times New Roman"/>
          <w:color w:val="000000" w:themeColor="text1"/>
          <w:sz w:val="24"/>
          <w:szCs w:val="24"/>
        </w:rPr>
        <w:t xml:space="preserve"> </w:t>
      </w:r>
      <w:proofErr w:type="gramStart"/>
      <w:r w:rsidRPr="002F08CC">
        <w:rPr>
          <w:rFonts w:ascii="Times New Roman" w:eastAsiaTheme="minorEastAsia" w:hAnsi="Times New Roman" w:cs="Times New Roman"/>
          <w:color w:val="000000" w:themeColor="text1"/>
          <w:sz w:val="24"/>
          <w:szCs w:val="24"/>
        </w:rPr>
        <w:t>is</w:t>
      </w:r>
      <w:proofErr w:type="gramEnd"/>
      <w:r w:rsidRPr="002F08CC">
        <w:rPr>
          <w:rFonts w:ascii="Times New Roman" w:eastAsiaTheme="minorEastAsia" w:hAnsi="Times New Roman" w:cs="Times New Roman"/>
          <w:color w:val="000000" w:themeColor="text1"/>
          <w:sz w:val="24"/>
          <w:szCs w:val="24"/>
        </w:rPr>
        <w:t xml:space="preserve"> the rate at which individuals drop out of each cohort at time t and is based on trial data.</w:t>
      </w:r>
    </w:p>
    <w:p w:rsidR="001858BA" w:rsidRPr="002F08CC" w:rsidRDefault="001858BA" w:rsidP="001858BA">
      <w:pPr>
        <w:rPr>
          <w:rFonts w:ascii="Times New Roman" w:eastAsiaTheme="minorEastAsia" w:hAnsi="Times New Roman" w:cs="Times New Roman"/>
          <w:color w:val="000000" w:themeColor="text1"/>
          <w:sz w:val="24"/>
          <w:szCs w:val="24"/>
        </w:rPr>
      </w:pPr>
      <w:r w:rsidRPr="002F08CC">
        <w:rPr>
          <w:rFonts w:ascii="Times New Roman" w:eastAsiaTheme="minorEastAsia" w:hAnsi="Times New Roman" w:cs="Times New Roman"/>
          <w:color w:val="000000" w:themeColor="text1"/>
          <w:sz w:val="24"/>
          <w:szCs w:val="24"/>
        </w:rPr>
        <w:t xml:space="preserve">The risk of TB disease in HIV negative individuals in the first year following infection is equal to </w:t>
      </w:r>
      <w:r w:rsidRPr="002F08CC">
        <w:rPr>
          <w:rFonts w:ascii="Times New Roman" w:eastAsiaTheme="minorEastAsia" w:hAnsi="Times New Roman" w:cs="Times New Roman"/>
          <w:i/>
          <w:color w:val="000000" w:themeColor="text1"/>
          <w:sz w:val="24"/>
          <w:szCs w:val="24"/>
        </w:rPr>
        <w:t>dp</w:t>
      </w:r>
      <w:r w:rsidRPr="002F08CC">
        <w:rPr>
          <w:rFonts w:ascii="Times New Roman" w:eastAsiaTheme="minorEastAsia" w:hAnsi="Times New Roman" w:cs="Times New Roman"/>
          <w:i/>
          <w:color w:val="000000" w:themeColor="text1"/>
          <w:sz w:val="24"/>
          <w:szCs w:val="24"/>
          <w:vertAlign w:val="subscript"/>
        </w:rPr>
        <w:t>1</w:t>
      </w:r>
      <w:r w:rsidRPr="002F08CC">
        <w:rPr>
          <w:rFonts w:ascii="Times New Roman" w:eastAsiaTheme="minorEastAsia" w:hAnsi="Times New Roman" w:cs="Times New Roman"/>
          <w:i/>
          <w:color w:val="000000" w:themeColor="text1"/>
          <w:sz w:val="24"/>
          <w:szCs w:val="24"/>
        </w:rPr>
        <w:t xml:space="preserve">. </w:t>
      </w:r>
      <w:r w:rsidRPr="002F08CC">
        <w:rPr>
          <w:rFonts w:ascii="Times New Roman" w:eastAsiaTheme="minorEastAsia" w:hAnsi="Times New Roman" w:cs="Times New Roman"/>
          <w:color w:val="000000" w:themeColor="text1"/>
          <w:sz w:val="24"/>
          <w:szCs w:val="24"/>
        </w:rPr>
        <w:t xml:space="preserve">The risks of disease in subsequent years or following </w:t>
      </w:r>
      <w:proofErr w:type="spellStart"/>
      <w:r w:rsidRPr="002F08CC">
        <w:rPr>
          <w:rFonts w:ascii="Times New Roman" w:eastAsiaTheme="minorEastAsia" w:hAnsi="Times New Roman" w:cs="Times New Roman"/>
          <w:color w:val="000000" w:themeColor="text1"/>
          <w:sz w:val="24"/>
          <w:szCs w:val="24"/>
        </w:rPr>
        <w:t>reinfection</w:t>
      </w:r>
      <w:proofErr w:type="spellEnd"/>
      <w:r w:rsidRPr="002F08CC">
        <w:rPr>
          <w:rFonts w:ascii="Times New Roman" w:eastAsiaTheme="minorEastAsia" w:hAnsi="Times New Roman" w:cs="Times New Roman"/>
          <w:color w:val="000000" w:themeColor="text1"/>
          <w:sz w:val="24"/>
          <w:szCs w:val="24"/>
        </w:rPr>
        <w:t xml:space="preserve"> are:</w:t>
      </w:r>
    </w:p>
    <w:p w:rsidR="001858BA" w:rsidRPr="002F08CC" w:rsidRDefault="002C524E" w:rsidP="001858BA">
      <w:pPr>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dp</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=v</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dp</m:t>
            </m:r>
          </m:e>
          <m:sub>
            <m:r>
              <w:rPr>
                <w:rFonts w:ascii="Cambria Math" w:hAnsi="Cambria Math" w:cs="Times New Roman"/>
                <w:color w:val="000000" w:themeColor="text1"/>
                <w:sz w:val="24"/>
                <w:szCs w:val="24"/>
              </w:rPr>
              <m:t>1</m:t>
            </m:r>
          </m:sub>
        </m:sSub>
      </m:oMath>
      <w:r w:rsidR="001858BA" w:rsidRPr="002F08CC">
        <w:rPr>
          <w:rFonts w:ascii="Times New Roman" w:eastAsiaTheme="minorEastAsia" w:hAnsi="Times New Roman" w:cs="Times New Roman"/>
          <w:color w:val="000000" w:themeColor="text1"/>
          <w:sz w:val="24"/>
          <w:szCs w:val="24"/>
        </w:rPr>
        <w:t xml:space="preserve"> (</w:t>
      </w:r>
      <w:proofErr w:type="gramStart"/>
      <w:r w:rsidR="001858BA" w:rsidRPr="002F08CC">
        <w:rPr>
          <w:rFonts w:ascii="Times New Roman" w:eastAsiaTheme="minorEastAsia" w:hAnsi="Times New Roman" w:cs="Times New Roman"/>
          <w:color w:val="000000" w:themeColor="text1"/>
          <w:sz w:val="24"/>
          <w:szCs w:val="24"/>
        </w:rPr>
        <w:t>risk</w:t>
      </w:r>
      <w:proofErr w:type="gramEnd"/>
      <w:r w:rsidR="001858BA" w:rsidRPr="002F08CC">
        <w:rPr>
          <w:rFonts w:ascii="Times New Roman" w:eastAsiaTheme="minorEastAsia" w:hAnsi="Times New Roman" w:cs="Times New Roman"/>
          <w:color w:val="000000" w:themeColor="text1"/>
          <w:sz w:val="24"/>
          <w:szCs w:val="24"/>
        </w:rPr>
        <w:t xml:space="preserve"> of disease in second year following infection)</w:t>
      </w:r>
    </w:p>
    <w:p w:rsidR="001858BA" w:rsidRPr="002F08CC" w:rsidRDefault="002C524E" w:rsidP="001858BA">
      <w:pPr>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=ε</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dp</m:t>
            </m:r>
          </m:e>
          <m:sub>
            <m:r>
              <w:rPr>
                <w:rFonts w:ascii="Cambria Math" w:hAnsi="Cambria Math" w:cs="Times New Roman"/>
                <w:color w:val="000000" w:themeColor="text1"/>
                <w:sz w:val="24"/>
                <w:szCs w:val="24"/>
              </w:rPr>
              <m:t>1</m:t>
            </m:r>
          </m:sub>
        </m:sSub>
      </m:oMath>
      <w:r w:rsidR="001858BA" w:rsidRPr="002F08CC">
        <w:rPr>
          <w:rFonts w:ascii="Times New Roman" w:eastAsiaTheme="minorEastAsia" w:hAnsi="Times New Roman" w:cs="Times New Roman"/>
          <w:color w:val="000000" w:themeColor="text1"/>
          <w:sz w:val="24"/>
          <w:szCs w:val="24"/>
        </w:rPr>
        <w:t xml:space="preserve"> (</w:t>
      </w:r>
      <w:proofErr w:type="gramStart"/>
      <w:r w:rsidR="001858BA" w:rsidRPr="002F08CC">
        <w:rPr>
          <w:rFonts w:ascii="Times New Roman" w:eastAsiaTheme="minorEastAsia" w:hAnsi="Times New Roman" w:cs="Times New Roman"/>
          <w:color w:val="000000" w:themeColor="text1"/>
          <w:sz w:val="24"/>
          <w:szCs w:val="24"/>
        </w:rPr>
        <w:t>risk</w:t>
      </w:r>
      <w:proofErr w:type="gramEnd"/>
      <w:r w:rsidR="001858BA" w:rsidRPr="002F08CC">
        <w:rPr>
          <w:rFonts w:ascii="Times New Roman" w:eastAsiaTheme="minorEastAsia" w:hAnsi="Times New Roman" w:cs="Times New Roman"/>
          <w:color w:val="000000" w:themeColor="text1"/>
          <w:sz w:val="24"/>
          <w:szCs w:val="24"/>
        </w:rPr>
        <w:t xml:space="preserve"> of disease in first year following reinfection)</w:t>
      </w:r>
    </w:p>
    <w:p w:rsidR="001858BA" w:rsidRPr="002F08CC" w:rsidRDefault="002C524E" w:rsidP="001858BA">
      <w:pPr>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=ν</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dx</m:t>
            </m:r>
          </m:e>
          <m:sub>
            <m:r>
              <w:rPr>
                <w:rFonts w:ascii="Cambria Math" w:hAnsi="Cambria Math" w:cs="Times New Roman"/>
                <w:color w:val="000000" w:themeColor="text1"/>
                <w:sz w:val="24"/>
                <w:szCs w:val="24"/>
              </w:rPr>
              <m:t>1</m:t>
            </m:r>
          </m:sub>
        </m:sSub>
      </m:oMath>
      <w:r w:rsidR="001858BA" w:rsidRPr="002F08CC">
        <w:rPr>
          <w:rFonts w:ascii="Times New Roman" w:eastAsiaTheme="minorEastAsia" w:hAnsi="Times New Roman" w:cs="Times New Roman"/>
          <w:color w:val="000000" w:themeColor="text1"/>
          <w:sz w:val="24"/>
          <w:szCs w:val="24"/>
        </w:rPr>
        <w:t xml:space="preserve"> (</w:t>
      </w:r>
      <w:proofErr w:type="gramStart"/>
      <w:r w:rsidR="001858BA" w:rsidRPr="002F08CC">
        <w:rPr>
          <w:rFonts w:ascii="Times New Roman" w:eastAsiaTheme="minorEastAsia" w:hAnsi="Times New Roman" w:cs="Times New Roman"/>
          <w:color w:val="000000" w:themeColor="text1"/>
          <w:sz w:val="24"/>
          <w:szCs w:val="24"/>
        </w:rPr>
        <w:t>risk</w:t>
      </w:r>
      <w:proofErr w:type="gramEnd"/>
      <w:r w:rsidR="001858BA" w:rsidRPr="002F08CC">
        <w:rPr>
          <w:rFonts w:ascii="Times New Roman" w:eastAsiaTheme="minorEastAsia" w:hAnsi="Times New Roman" w:cs="Times New Roman"/>
          <w:color w:val="000000" w:themeColor="text1"/>
          <w:sz w:val="24"/>
          <w:szCs w:val="24"/>
        </w:rPr>
        <w:t xml:space="preserve"> of disease in second year following reinfection)</w:t>
      </w:r>
    </w:p>
    <w:p w:rsidR="003F0921" w:rsidRDefault="001858BA" w:rsidP="001618E6">
      <w:pPr>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dn=γ</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dp</m:t>
            </m:r>
          </m:e>
          <m:sub>
            <m:r>
              <w:rPr>
                <w:rFonts w:ascii="Cambria Math" w:hAnsi="Cambria Math" w:cs="Times New Roman"/>
                <w:color w:val="000000" w:themeColor="text1"/>
                <w:sz w:val="24"/>
                <w:szCs w:val="24"/>
              </w:rPr>
              <m:t>1</m:t>
            </m:r>
          </m:sub>
        </m:sSub>
      </m:oMath>
      <w:r w:rsidRPr="002F08CC">
        <w:rPr>
          <w:rFonts w:ascii="Times New Roman" w:eastAsiaTheme="minorEastAsia" w:hAnsi="Times New Roman" w:cs="Times New Roman"/>
          <w:color w:val="000000" w:themeColor="text1"/>
          <w:sz w:val="24"/>
          <w:szCs w:val="24"/>
        </w:rPr>
        <w:t xml:space="preserve"> (</w:t>
      </w:r>
      <w:proofErr w:type="gramStart"/>
      <w:r w:rsidRPr="002F08CC">
        <w:rPr>
          <w:rFonts w:ascii="Times New Roman" w:eastAsiaTheme="minorEastAsia" w:hAnsi="Times New Roman" w:cs="Times New Roman"/>
          <w:color w:val="000000" w:themeColor="text1"/>
          <w:sz w:val="24"/>
          <w:szCs w:val="24"/>
        </w:rPr>
        <w:t>risk</w:t>
      </w:r>
      <w:proofErr w:type="gramEnd"/>
      <w:r w:rsidRPr="002F08CC">
        <w:rPr>
          <w:rFonts w:ascii="Times New Roman" w:eastAsiaTheme="minorEastAsia" w:hAnsi="Times New Roman" w:cs="Times New Roman"/>
          <w:color w:val="000000" w:themeColor="text1"/>
          <w:sz w:val="24"/>
          <w:szCs w:val="24"/>
        </w:rPr>
        <w:t xml:space="preserve"> of disease more than 2 years following (re)infection)</w:t>
      </w:r>
    </w:p>
    <w:p w:rsidR="001618E6" w:rsidRDefault="001618E6" w:rsidP="001618E6">
      <w:pPr>
        <w:rPr>
          <w:rFonts w:ascii="Times New Roman" w:eastAsiaTheme="minorEastAsia" w:hAnsi="Times New Roman" w:cs="Times New Roman"/>
          <w:color w:val="000000" w:themeColor="text1"/>
          <w:sz w:val="24"/>
          <w:szCs w:val="24"/>
        </w:rPr>
      </w:pPr>
    </w:p>
    <w:p w:rsidR="001858BA" w:rsidRPr="00BD5D1C" w:rsidRDefault="001858BA" w:rsidP="003F0921">
      <w:pPr>
        <w:spacing w:line="480" w:lineRule="auto"/>
        <w:jc w:val="both"/>
        <w:rPr>
          <w:rFonts w:ascii="Times New Roman" w:hAnsi="Times New Roman" w:cs="Times New Roman"/>
          <w:color w:val="000000" w:themeColor="text1"/>
          <w:sz w:val="24"/>
          <w:szCs w:val="24"/>
        </w:rPr>
      </w:pPr>
      <w:r w:rsidRPr="00BD5D1C">
        <w:rPr>
          <w:rFonts w:ascii="Times New Roman" w:eastAsiaTheme="minorEastAsia" w:hAnsi="Times New Roman" w:cs="Times New Roman"/>
          <w:color w:val="000000" w:themeColor="text1"/>
          <w:sz w:val="24"/>
          <w:szCs w:val="24"/>
        </w:rPr>
        <w:t xml:space="preserve">The </w:t>
      </w:r>
      <w:r w:rsidR="00BD5D1C" w:rsidRPr="00BD5D1C">
        <w:rPr>
          <w:rFonts w:ascii="Times New Roman" w:eastAsiaTheme="minorEastAsia" w:hAnsi="Times New Roman" w:cs="Times New Roman"/>
          <w:color w:val="000000" w:themeColor="text1"/>
          <w:sz w:val="24"/>
          <w:szCs w:val="24"/>
        </w:rPr>
        <w:t xml:space="preserve">relative </w:t>
      </w:r>
      <w:r w:rsidRPr="00BD5D1C">
        <w:rPr>
          <w:rFonts w:ascii="Times New Roman" w:eastAsiaTheme="minorEastAsia" w:hAnsi="Times New Roman" w:cs="Times New Roman"/>
          <w:color w:val="000000" w:themeColor="text1"/>
          <w:sz w:val="24"/>
          <w:szCs w:val="24"/>
        </w:rPr>
        <w:t xml:space="preserve">risks of TB in the </w:t>
      </w:r>
      <w:r w:rsidR="003F0921" w:rsidRPr="00BD5D1C">
        <w:rPr>
          <w:rFonts w:ascii="Times New Roman" w:eastAsiaTheme="minorEastAsia" w:hAnsi="Times New Roman" w:cs="Times New Roman"/>
          <w:color w:val="000000" w:themeColor="text1"/>
          <w:sz w:val="24"/>
          <w:szCs w:val="24"/>
        </w:rPr>
        <w:t xml:space="preserve">HIV infected </w:t>
      </w:r>
      <w:r w:rsidRPr="00BD5D1C">
        <w:rPr>
          <w:rFonts w:ascii="Times New Roman" w:eastAsiaTheme="minorEastAsia" w:hAnsi="Times New Roman" w:cs="Times New Roman"/>
          <w:color w:val="000000" w:themeColor="text1"/>
          <w:sz w:val="24"/>
          <w:szCs w:val="24"/>
        </w:rPr>
        <w:t>trial population are assumed to depend only on the distribution of CD4 counts observed in the trial.</w:t>
      </w:r>
      <w:r w:rsidR="003F0921" w:rsidRPr="00BD5D1C">
        <w:rPr>
          <w:rFonts w:ascii="Times New Roman" w:eastAsiaTheme="minorEastAsia" w:hAnsi="Times New Roman" w:cs="Times New Roman"/>
          <w:color w:val="000000" w:themeColor="text1"/>
          <w:sz w:val="24"/>
          <w:szCs w:val="24"/>
        </w:rPr>
        <w:t xml:space="preserve"> </w:t>
      </w:r>
      <w:r w:rsidR="003F0921" w:rsidRPr="00BD5D1C">
        <w:rPr>
          <w:rFonts w:ascii="Times New Roman" w:hAnsi="Times New Roman" w:cs="Times New Roman"/>
          <w:color w:val="000000" w:themeColor="text1"/>
          <w:sz w:val="24"/>
          <w:szCs w:val="24"/>
        </w:rPr>
        <w:t xml:space="preserve">Following Williams et al. </w:t>
      </w:r>
      <w:r w:rsidR="002C524E" w:rsidRPr="00BD5D1C">
        <w:rPr>
          <w:rFonts w:ascii="Times New Roman" w:hAnsi="Times New Roman" w:cs="Times New Roman"/>
          <w:color w:val="000000" w:themeColor="text1"/>
          <w:sz w:val="24"/>
          <w:szCs w:val="24"/>
        </w:rPr>
        <w:fldChar w:fldCharType="begin"/>
      </w:r>
      <w:r w:rsidR="003F0921" w:rsidRPr="00BD5D1C">
        <w:rPr>
          <w:rFonts w:ascii="Times New Roman" w:hAnsi="Times New Roman" w:cs="Times New Roman"/>
          <w:color w:val="000000" w:themeColor="text1"/>
          <w:sz w:val="24"/>
          <w:szCs w:val="24"/>
        </w:rPr>
        <w:instrText xml:space="preserve"> ADDIN EN.CITE &lt;EndNote&gt;&lt;Cite&gt;&lt;Author&gt;Williams&lt;/Author&gt;&lt;Year&gt;2010&lt;/Year&gt;&lt;RecNum&gt;237&lt;/RecNum&gt;&lt;DisplayText&gt;[5]&lt;/DisplayText&gt;&lt;record&gt;&lt;rec-number&gt;237&lt;/rec-number&gt;&lt;foreign-keys&gt;&lt;key app="EN" db-id="sw9ae0rr5wzztker2s7pzp0w2p0tp22xpred"&gt;237&lt;/key&gt;&lt;/foreign-keys&gt;&lt;ref-type name="Journal Article"&gt;17&lt;/ref-type&gt;&lt;contributors&gt;&lt;authors&gt;&lt;author&gt;Williams, B.G.&lt;/author&gt;&lt;author&gt;Granich, R.&lt;/author&gt;&lt;author&gt;De Cock, K.M.&lt;/author&gt;&lt;author&gt;Glaziou, P.&lt;/author&gt;&lt;author&gt;Sharma, A.&lt;/author&gt;&lt;author&gt;Dye, c.&lt;/author&gt;&lt;/authors&gt;&lt;/contributors&gt;&lt;titles&gt;&lt;title&gt;Antiretroviral therapy for tuberculosis control in nine African countries&lt;/title&gt;&lt;secondary-title&gt;Proceedings of the National Academy of Sciences of the United States of America &lt;/secondary-title&gt;&lt;/titles&gt;&lt;periodical&gt;&lt;full-title&gt;Proceedings of the National Academy of Sciences of the United States of America&lt;/full-title&gt;&lt;abbr-1&gt;Proc. Natl. Acad. Sci. U. S. A.&lt;/abbr-1&gt;&lt;abbr-2&gt;Proc Natl Acad Sci U S A&lt;/abbr-2&gt;&lt;/periodical&gt;&lt;pages&gt;19485-19489&lt;/pages&gt;&lt;volume&gt;107&lt;/volume&gt;&lt;number&gt;45&lt;/number&gt;&lt;dates&gt;&lt;year&gt;2010&lt;/year&gt;&lt;/dates&gt;&lt;urls&gt;&lt;/urls&gt;&lt;/record&gt;&lt;/Cite&gt;&lt;/EndNote&gt;</w:instrText>
      </w:r>
      <w:r w:rsidR="002C524E" w:rsidRPr="00BD5D1C">
        <w:rPr>
          <w:rFonts w:ascii="Times New Roman" w:hAnsi="Times New Roman" w:cs="Times New Roman"/>
          <w:color w:val="000000" w:themeColor="text1"/>
          <w:sz w:val="24"/>
          <w:szCs w:val="24"/>
        </w:rPr>
        <w:fldChar w:fldCharType="separate"/>
      </w:r>
      <w:r w:rsidR="003F0921" w:rsidRPr="00BD5D1C">
        <w:rPr>
          <w:rFonts w:ascii="Times New Roman" w:hAnsi="Times New Roman" w:cs="Times New Roman"/>
          <w:noProof/>
          <w:color w:val="000000" w:themeColor="text1"/>
          <w:sz w:val="24"/>
          <w:szCs w:val="24"/>
        </w:rPr>
        <w:t>[</w:t>
      </w:r>
      <w:hyperlink w:anchor="_ENREF_5" w:tooltip="Williams, 2010 #237" w:history="1">
        <w:r w:rsidR="00BD5D1C" w:rsidRPr="00BD5D1C">
          <w:rPr>
            <w:rFonts w:ascii="Times New Roman" w:hAnsi="Times New Roman" w:cs="Times New Roman"/>
            <w:noProof/>
            <w:color w:val="000000" w:themeColor="text1"/>
            <w:sz w:val="24"/>
            <w:szCs w:val="24"/>
          </w:rPr>
          <w:t>5</w:t>
        </w:r>
      </w:hyperlink>
      <w:r w:rsidR="003F0921" w:rsidRPr="00BD5D1C">
        <w:rPr>
          <w:rFonts w:ascii="Times New Roman" w:hAnsi="Times New Roman" w:cs="Times New Roman"/>
          <w:noProof/>
          <w:color w:val="000000" w:themeColor="text1"/>
          <w:sz w:val="24"/>
          <w:szCs w:val="24"/>
        </w:rPr>
        <w:t>]</w:t>
      </w:r>
      <w:r w:rsidR="002C524E" w:rsidRPr="00BD5D1C">
        <w:rPr>
          <w:rFonts w:ascii="Times New Roman" w:hAnsi="Times New Roman" w:cs="Times New Roman"/>
          <w:color w:val="000000" w:themeColor="text1"/>
          <w:sz w:val="24"/>
          <w:szCs w:val="24"/>
        </w:rPr>
        <w:fldChar w:fldCharType="end"/>
      </w:r>
      <w:r w:rsidR="003F0921" w:rsidRPr="00BD5D1C">
        <w:rPr>
          <w:rFonts w:ascii="Times New Roman" w:hAnsi="Times New Roman" w:cs="Times New Roman"/>
          <w:color w:val="000000" w:themeColor="text1"/>
          <w:sz w:val="24"/>
          <w:szCs w:val="24"/>
        </w:rPr>
        <w:t xml:space="preserve"> we assume that the relative risk of TB increases exponentially with decreasing CD4 cell count at a rate α f</w:t>
      </w:r>
      <w:r w:rsidR="00BD5D1C" w:rsidRPr="00BD5D1C">
        <w:rPr>
          <w:rFonts w:ascii="Times New Roman" w:hAnsi="Times New Roman" w:cs="Times New Roman"/>
          <w:color w:val="000000" w:themeColor="text1"/>
          <w:sz w:val="24"/>
          <w:szCs w:val="24"/>
        </w:rPr>
        <w:t>or each decline of 100 cells/</w:t>
      </w:r>
      <w:proofErr w:type="spellStart"/>
      <w:r w:rsidR="00BD5D1C" w:rsidRPr="00BD5D1C">
        <w:rPr>
          <w:rFonts w:ascii="Times New Roman" w:hAnsi="Times New Roman" w:cs="Times New Roman"/>
          <w:color w:val="000000" w:themeColor="text1"/>
          <w:sz w:val="24"/>
          <w:szCs w:val="24"/>
        </w:rPr>
        <w:t>μL</w:t>
      </w:r>
      <w:proofErr w:type="spellEnd"/>
      <w:r w:rsidR="00BD5D1C" w:rsidRPr="00BD5D1C">
        <w:rPr>
          <w:rFonts w:ascii="Times New Roman" w:hAnsi="Times New Roman" w:cs="Times New Roman"/>
          <w:color w:val="000000" w:themeColor="text1"/>
          <w:sz w:val="24"/>
          <w:szCs w:val="24"/>
        </w:rPr>
        <w:t>.</w:t>
      </w:r>
      <w:r w:rsidR="003F0921" w:rsidRPr="00BD5D1C">
        <w:rPr>
          <w:rFonts w:ascii="Times New Roman" w:hAnsi="Times New Roman" w:cs="Times New Roman"/>
          <w:color w:val="000000" w:themeColor="text1"/>
          <w:sz w:val="24"/>
          <w:szCs w:val="24"/>
        </w:rPr>
        <w:t xml:space="preserve"> The relative risk of TB in a HIV infected person with CD4 count </w:t>
      </w:r>
      <w:proofErr w:type="gramStart"/>
      <w:r w:rsidR="003F0921" w:rsidRPr="00BD5D1C">
        <w:rPr>
          <w:rFonts w:ascii="Times New Roman" w:hAnsi="Times New Roman" w:cs="Times New Roman"/>
          <w:color w:val="000000" w:themeColor="text1"/>
          <w:sz w:val="24"/>
          <w:szCs w:val="24"/>
        </w:rPr>
        <w:t>CD4(</w:t>
      </w:r>
      <w:proofErr w:type="gramEnd"/>
      <w:r w:rsidR="003F0921" w:rsidRPr="00BD5D1C">
        <w:rPr>
          <w:rFonts w:ascii="Times New Roman" w:hAnsi="Times New Roman" w:cs="Times New Roman"/>
          <w:color w:val="000000" w:themeColor="text1"/>
          <w:sz w:val="24"/>
          <w:szCs w:val="24"/>
        </w:rPr>
        <w:t>t) is given by:</w:t>
      </w:r>
    </w:p>
    <w:p w:rsidR="001618E6" w:rsidRDefault="002C524E" w:rsidP="001858BA">
      <w:pPr>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HIV</m:t>
            </m:r>
          </m:sub>
        </m:sSub>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r>
              <w:rPr>
                <w:rFonts w:ascii="Cambria Math" w:hAnsi="Cambria Math" w:cs="Times New Roman"/>
                <w:color w:val="000000" w:themeColor="text1"/>
                <w:sz w:val="24"/>
                <w:szCs w:val="24"/>
              </w:rPr>
              <m:t>α(</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CD4</m:t>
                </m:r>
              </m:e>
              <m:sub>
                <m:r>
                  <w:rPr>
                    <w:rFonts w:ascii="Cambria Math" w:hAnsi="Cambria Math" w:cs="Times New Roman"/>
                    <w:color w:val="000000" w:themeColor="text1"/>
                    <w:sz w:val="24"/>
                    <w:szCs w:val="24"/>
                  </w:rPr>
                  <m:t>neg</m:t>
                </m:r>
              </m:sub>
            </m:sSub>
            <m:r>
              <w:rPr>
                <w:rFonts w:ascii="Cambria Math" w:hAnsi="Cambria Math" w:cs="Times New Roman"/>
                <w:color w:val="000000" w:themeColor="text1"/>
                <w:sz w:val="24"/>
                <w:szCs w:val="24"/>
              </w:rPr>
              <m:t>-CD4</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r>
              <w:rPr>
                <w:rFonts w:ascii="Cambria Math" w:hAnsi="Cambria Math" w:cs="Times New Roman"/>
                <w:color w:val="000000" w:themeColor="text1"/>
                <w:sz w:val="24"/>
                <w:szCs w:val="24"/>
              </w:rPr>
              <m:t>)</m:t>
            </m:r>
          </m:sup>
        </m:sSup>
      </m:oMath>
      <w:r w:rsidR="001858BA" w:rsidRPr="002F08CC">
        <w:rPr>
          <w:rFonts w:ascii="Times New Roman" w:hAnsi="Times New Roman" w:cs="Times New Roman"/>
          <w:color w:val="000000" w:themeColor="text1"/>
          <w:sz w:val="24"/>
          <w:szCs w:val="24"/>
        </w:rPr>
        <w:t xml:space="preserve"> </w:t>
      </w:r>
    </w:p>
    <w:p w:rsidR="003F0921" w:rsidRDefault="003F0921" w:rsidP="001858BA">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where</w:t>
      </w:r>
      <w:proofErr w:type="gramEnd"/>
      <w:r>
        <w:rPr>
          <w:rFonts w:ascii="Times New Roman" w:hAnsi="Times New Roman" w:cs="Times New Roman"/>
          <w:color w:val="000000" w:themeColor="text1"/>
          <w:sz w:val="24"/>
          <w:szCs w:val="24"/>
        </w:rPr>
        <w:t xml:space="preserve"> </w:t>
      </w:r>
      <w:r w:rsidR="001858BA" w:rsidRPr="002F08CC">
        <w:rPr>
          <w:rFonts w:ascii="Times New Roman" w:hAnsi="Times New Roman" w:cs="Times New Roman"/>
          <w:color w:val="000000" w:themeColor="text1"/>
          <w:sz w:val="24"/>
          <w:szCs w:val="24"/>
        </w:rPr>
        <w:t>CD4</w:t>
      </w:r>
      <w:r w:rsidRPr="003F0921">
        <w:rPr>
          <w:rFonts w:ascii="Times New Roman" w:hAnsi="Times New Roman" w:cs="Times New Roman"/>
          <w:color w:val="000000" w:themeColor="text1"/>
          <w:sz w:val="24"/>
          <w:szCs w:val="24"/>
          <w:vertAlign w:val="subscript"/>
        </w:rPr>
        <w:t>neg</w:t>
      </w:r>
      <w:r>
        <w:rPr>
          <w:rFonts w:ascii="Times New Roman" w:hAnsi="Times New Roman" w:cs="Times New Roman"/>
          <w:color w:val="000000" w:themeColor="text1"/>
          <w:sz w:val="24"/>
          <w:szCs w:val="24"/>
        </w:rPr>
        <w:t xml:space="preserve"> is the average CD4 in HIV uninfected individuals</w:t>
      </w:r>
      <w:r w:rsidR="001858BA" w:rsidRPr="002F08CC">
        <w:rPr>
          <w:rFonts w:ascii="Times New Roman" w:hAnsi="Times New Roman" w:cs="Times New Roman"/>
          <w:color w:val="000000" w:themeColor="text1"/>
          <w:sz w:val="24"/>
          <w:szCs w:val="24"/>
        </w:rPr>
        <w:t xml:space="preserve"> </w:t>
      </w:r>
    </w:p>
    <w:p w:rsidR="00BD5D1C" w:rsidRDefault="00BD5D1C" w:rsidP="00BD5D1C">
      <w:pPr>
        <w:autoSpaceDE w:val="0"/>
        <w:autoSpaceDN w:val="0"/>
        <w:adjustRightInd w:val="0"/>
        <w:spacing w:after="0" w:line="240" w:lineRule="auto"/>
        <w:rPr>
          <w:rFonts w:ascii="Times New Roman" w:hAnsi="Times New Roman" w:cs="Times New Roman"/>
          <w:color w:val="000000" w:themeColor="text1"/>
          <w:sz w:val="24"/>
          <w:szCs w:val="24"/>
        </w:rPr>
      </w:pPr>
    </w:p>
    <w:p w:rsidR="001618E6" w:rsidRDefault="001618E6">
      <w:pPr>
        <w:rPr>
          <w:rFonts w:ascii="Times New Roman" w:hAnsi="Times New Roman" w:cs="Times New Roman"/>
          <w:sz w:val="24"/>
          <w:szCs w:val="24"/>
        </w:rPr>
      </w:pPr>
      <w:r>
        <w:rPr>
          <w:rFonts w:ascii="Times New Roman" w:hAnsi="Times New Roman" w:cs="Times New Roman"/>
          <w:sz w:val="24"/>
          <w:szCs w:val="24"/>
        </w:rPr>
        <w:br w:type="page"/>
      </w:r>
    </w:p>
    <w:p w:rsidR="001858BA" w:rsidRPr="001618E6" w:rsidRDefault="00BD5D1C" w:rsidP="001618E6">
      <w:pPr>
        <w:autoSpaceDE w:val="0"/>
        <w:autoSpaceDN w:val="0"/>
        <w:adjustRightInd w:val="0"/>
        <w:spacing w:after="0" w:line="480" w:lineRule="auto"/>
        <w:rPr>
          <w:rFonts w:ascii="Times New Roman" w:hAnsi="Times New Roman" w:cs="Times New Roman"/>
          <w:sz w:val="24"/>
          <w:szCs w:val="24"/>
        </w:rPr>
      </w:pPr>
      <w:r w:rsidRPr="00BD5D1C">
        <w:rPr>
          <w:rFonts w:ascii="Times New Roman" w:hAnsi="Times New Roman" w:cs="Times New Roman"/>
          <w:sz w:val="24"/>
          <w:szCs w:val="24"/>
        </w:rPr>
        <w:lastRenderedPageBreak/>
        <w:t>Data also suggest that HIV infection inc</w:t>
      </w:r>
      <w:r>
        <w:rPr>
          <w:rFonts w:ascii="Times New Roman" w:hAnsi="Times New Roman" w:cs="Times New Roman"/>
          <w:sz w:val="24"/>
          <w:szCs w:val="24"/>
        </w:rPr>
        <w:t xml:space="preserve">reases the risk of (re)infection </w:t>
      </w:r>
      <w:r w:rsidRPr="00BD5D1C">
        <w:rPr>
          <w:rFonts w:ascii="Times New Roman" w:hAnsi="Times New Roman" w:cs="Times New Roman"/>
          <w:sz w:val="24"/>
          <w:szCs w:val="24"/>
        </w:rPr>
        <w:t>disease more than reactivation disease</w:t>
      </w:r>
      <w:r>
        <w:rPr>
          <w:rFonts w:ascii="Times New Roman" w:hAnsi="Times New Roman" w:cs="Times New Roman"/>
          <w:sz w:val="24"/>
          <w:szCs w:val="24"/>
        </w:rPr>
        <w:t xml:space="preserve"> </w:t>
      </w:r>
      <w:r w:rsidR="002C524E">
        <w:rPr>
          <w:rFonts w:ascii="Times New Roman" w:hAnsi="Times New Roman" w:cs="Times New Roman"/>
          <w:sz w:val="24"/>
          <w:szCs w:val="24"/>
        </w:rPr>
        <w:fldChar w:fldCharType="begin">
          <w:fldData xml:space="preserve">PEVuZE5vdGU+PENpdGU+PEF1dGhvcj5Ib3ViZW48L0F1dGhvcj48WWVhcj4yMDExPC9ZZWFyPjxS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PC90aXRsZXM+PHBlcmlvZGljYWw+PGZ1bGwtdGl0bGU+SW50ZXJuYXRpb25hbCBKb3VybmFsIG9m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</w:fldData>
        </w:fldChar>
      </w:r>
      <w:r>
        <w:rPr>
          <w:rFonts w:ascii="Times New Roman" w:hAnsi="Times New Roman" w:cs="Times New Roman"/>
          <w:sz w:val="24"/>
          <w:szCs w:val="24"/>
        </w:rPr>
        <w:instrText xml:space="preserve"> ADDIN EN.CITE </w:instrText>
      </w:r>
      <w:r w:rsidR="002C524E">
        <w:rPr>
          <w:rFonts w:ascii="Times New Roman" w:hAnsi="Times New Roman" w:cs="Times New Roman"/>
          <w:sz w:val="24"/>
          <w:szCs w:val="24"/>
        </w:rPr>
        <w:fldChar w:fldCharType="begin">
          <w:fldData xml:space="preserve">PEVuZE5vdGU+PENpdGU+PEF1dGhvcj5Ib3ViZW48L0F1dGhvcj48WWVhcj4yMDExPC9ZZWFyPjxS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PC90aXRsZXM+PHBlcmlvZGljYWw+PGZ1bGwtdGl0bGU+SW50ZXJuYXRpb25hbCBKb3VybmFsIG9m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</w:fldData>
        </w:fldChar>
      </w:r>
      <w:r>
        <w:rPr>
          <w:rFonts w:ascii="Times New Roman" w:hAnsi="Times New Roman" w:cs="Times New Roman"/>
          <w:sz w:val="24"/>
          <w:szCs w:val="24"/>
        </w:rPr>
        <w:instrText xml:space="preserve"> ADDIN EN.CITE.DATA </w:instrText>
      </w:r>
      <w:r w:rsidR="002C524E">
        <w:rPr>
          <w:rFonts w:ascii="Times New Roman" w:hAnsi="Times New Roman" w:cs="Times New Roman"/>
          <w:sz w:val="24"/>
          <w:szCs w:val="24"/>
        </w:rPr>
      </w:r>
      <w:r w:rsidR="002C524E">
        <w:rPr>
          <w:rFonts w:ascii="Times New Roman" w:hAnsi="Times New Roman" w:cs="Times New Roman"/>
          <w:sz w:val="24"/>
          <w:szCs w:val="24"/>
        </w:rPr>
        <w:fldChar w:fldCharType="end"/>
      </w:r>
      <w:r w:rsidR="002C524E">
        <w:rPr>
          <w:rFonts w:ascii="Times New Roman" w:hAnsi="Times New Roman" w:cs="Times New Roman"/>
          <w:sz w:val="24"/>
          <w:szCs w:val="24"/>
        </w:rPr>
      </w:r>
      <w:r w:rsidR="002C524E">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 w:tooltip="Houben, 2010 #317" w:history="1">
        <w:r>
          <w:rPr>
            <w:rFonts w:ascii="Times New Roman" w:hAnsi="Times New Roman" w:cs="Times New Roman"/>
            <w:noProof/>
            <w:sz w:val="24"/>
            <w:szCs w:val="24"/>
          </w:rPr>
          <w:t>7-10</w:t>
        </w:r>
      </w:hyperlink>
      <w:r>
        <w:rPr>
          <w:rFonts w:ascii="Times New Roman" w:hAnsi="Times New Roman" w:cs="Times New Roman"/>
          <w:noProof/>
          <w:sz w:val="24"/>
          <w:szCs w:val="24"/>
        </w:rPr>
        <w:t>]</w:t>
      </w:r>
      <w:r w:rsidR="002C524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618E6">
        <w:rPr>
          <w:rFonts w:ascii="Times New Roman" w:hAnsi="Times New Roman" w:cs="Times New Roman"/>
          <w:sz w:val="24"/>
          <w:szCs w:val="24"/>
        </w:rPr>
        <w:t>T</w:t>
      </w:r>
      <w:r>
        <w:rPr>
          <w:rFonts w:ascii="Times New Roman" w:hAnsi="Times New Roman" w:cs="Times New Roman"/>
          <w:sz w:val="24"/>
          <w:szCs w:val="24"/>
        </w:rPr>
        <w:t xml:space="preserve">his difference </w:t>
      </w:r>
      <w:r w:rsidR="001618E6">
        <w:rPr>
          <w:rFonts w:ascii="Times New Roman" w:hAnsi="Times New Roman" w:cs="Times New Roman"/>
          <w:sz w:val="24"/>
          <w:szCs w:val="24"/>
        </w:rPr>
        <w:t xml:space="preserve">is described by the parameter ω. </w:t>
      </w:r>
      <w:r w:rsidR="001858BA" w:rsidRPr="002F08CC">
        <w:rPr>
          <w:rFonts w:ascii="Times New Roman" w:hAnsi="Times New Roman" w:cs="Times New Roman"/>
          <w:color w:val="000000" w:themeColor="text1"/>
          <w:sz w:val="24"/>
          <w:szCs w:val="24"/>
        </w:rPr>
        <w:t>The relative risks of primary or exogenous (</w:t>
      </w:r>
      <w:proofErr w:type="spellStart"/>
      <w:r w:rsidR="001858BA" w:rsidRPr="002F08CC">
        <w:rPr>
          <w:rFonts w:ascii="Times New Roman" w:hAnsi="Times New Roman" w:cs="Times New Roman"/>
          <w:color w:val="000000" w:themeColor="text1"/>
          <w:sz w:val="24"/>
          <w:szCs w:val="24"/>
        </w:rPr>
        <w:t>reinfection</w:t>
      </w:r>
      <w:proofErr w:type="spellEnd"/>
      <w:r w:rsidR="001858BA" w:rsidRPr="002F08CC">
        <w:rPr>
          <w:rFonts w:ascii="Times New Roman" w:hAnsi="Times New Roman" w:cs="Times New Roman"/>
          <w:color w:val="000000" w:themeColor="text1"/>
          <w:sz w:val="24"/>
          <w:szCs w:val="24"/>
        </w:rPr>
        <w:t>) disease (</w:t>
      </w:r>
      <w:proofErr w:type="spellStart"/>
      <w:proofErr w:type="gramStart"/>
      <w:r w:rsidR="001858BA" w:rsidRPr="002F08CC">
        <w:rPr>
          <w:rFonts w:ascii="Times New Roman" w:hAnsi="Times New Roman" w:cs="Times New Roman"/>
          <w:i/>
          <w:color w:val="000000" w:themeColor="text1"/>
          <w:sz w:val="24"/>
          <w:szCs w:val="24"/>
        </w:rPr>
        <w:t>px</w:t>
      </w:r>
      <w:proofErr w:type="spellEnd"/>
      <w:proofErr w:type="gramEnd"/>
      <w:r w:rsidR="001858BA" w:rsidRPr="002F08CC">
        <w:rPr>
          <w:rFonts w:ascii="Times New Roman" w:hAnsi="Times New Roman" w:cs="Times New Roman"/>
          <w:color w:val="000000" w:themeColor="text1"/>
          <w:sz w:val="24"/>
          <w:szCs w:val="24"/>
        </w:rPr>
        <w:t>) and endogenous (reactivation) disease (</w:t>
      </w:r>
      <w:r w:rsidR="001858BA" w:rsidRPr="002F08CC">
        <w:rPr>
          <w:rFonts w:ascii="Times New Roman" w:hAnsi="Times New Roman" w:cs="Times New Roman"/>
          <w:i/>
          <w:color w:val="000000" w:themeColor="text1"/>
          <w:sz w:val="24"/>
          <w:szCs w:val="24"/>
        </w:rPr>
        <w:t>n</w:t>
      </w:r>
      <w:r w:rsidR="001858BA" w:rsidRPr="002F08CC">
        <w:rPr>
          <w:rFonts w:ascii="Times New Roman" w:hAnsi="Times New Roman" w:cs="Times New Roman"/>
          <w:color w:val="000000" w:themeColor="text1"/>
          <w:sz w:val="24"/>
          <w:szCs w:val="24"/>
        </w:rPr>
        <w:t xml:space="preserve">) </w:t>
      </w:r>
      <w:r w:rsidR="005C489A">
        <w:rPr>
          <w:rFonts w:ascii="Times New Roman" w:hAnsi="Times New Roman" w:cs="Times New Roman"/>
          <w:color w:val="000000" w:themeColor="text1"/>
          <w:sz w:val="24"/>
          <w:szCs w:val="24"/>
        </w:rPr>
        <w:t xml:space="preserve">in PLWH </w:t>
      </w:r>
      <w:r w:rsidR="001858BA" w:rsidRPr="002F08CC">
        <w:rPr>
          <w:rFonts w:ascii="Times New Roman" w:hAnsi="Times New Roman" w:cs="Times New Roman"/>
          <w:color w:val="000000" w:themeColor="text1"/>
          <w:sz w:val="24"/>
          <w:szCs w:val="24"/>
        </w:rPr>
        <w:t xml:space="preserve">are </w:t>
      </w:r>
      <w:r w:rsidR="005C489A">
        <w:rPr>
          <w:rFonts w:ascii="Times New Roman" w:hAnsi="Times New Roman" w:cs="Times New Roman"/>
          <w:color w:val="000000" w:themeColor="text1"/>
          <w:sz w:val="24"/>
          <w:szCs w:val="24"/>
        </w:rPr>
        <w:t xml:space="preserve">then </w:t>
      </w:r>
      <w:r w:rsidR="001858BA" w:rsidRPr="002F08CC">
        <w:rPr>
          <w:rFonts w:ascii="Times New Roman" w:hAnsi="Times New Roman" w:cs="Times New Roman"/>
          <w:color w:val="000000" w:themeColor="text1"/>
          <w:sz w:val="24"/>
          <w:szCs w:val="24"/>
        </w:rPr>
        <w:t>given by:</w:t>
      </w:r>
    </w:p>
    <w:p w:rsidR="001858BA" w:rsidRPr="002F08CC" w:rsidRDefault="002C524E" w:rsidP="001858BA">
      <w:pPr>
        <w:rPr>
          <w:rFonts w:ascii="Times New Roman" w:eastAsiaTheme="minorEastAsia" w:hAnsi="Times New Roman"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px</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HIV</m:t>
              </m:r>
            </m:sub>
          </m:sSub>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2ω</m:t>
              </m:r>
            </m:num>
            <m:den>
              <m:r>
                <w:rPr>
                  <w:rFonts w:ascii="Cambria Math" w:hAnsi="Cambria Math" w:cs="Times New Roman"/>
                  <w:color w:val="000000" w:themeColor="text1"/>
                  <w:sz w:val="24"/>
                  <w:szCs w:val="24"/>
                </w:rPr>
                <m:t>(1+ω)</m:t>
              </m:r>
            </m:den>
          </m:f>
        </m:oMath>
      </m:oMathPara>
    </w:p>
    <w:p w:rsidR="00BD5D1C" w:rsidRDefault="002C524E" w:rsidP="001858BA">
      <w:pPr>
        <w:rPr>
          <w:rFonts w:ascii="Times New Roman" w:hAnsi="Times New Roman"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n</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RR</m:t>
              </m:r>
            </m:e>
            <m:sub>
              <m:r>
                <w:rPr>
                  <w:rFonts w:ascii="Cambria Math" w:hAnsi="Cambria Math" w:cs="Times New Roman"/>
                  <w:color w:val="000000" w:themeColor="text1"/>
                  <w:sz w:val="24"/>
                  <w:szCs w:val="24"/>
                </w:rPr>
                <m:t>HIV</m:t>
              </m:r>
            </m:sub>
          </m:sSub>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2</m:t>
              </m:r>
            </m:num>
            <m:den>
              <m:r>
                <w:rPr>
                  <w:rFonts w:ascii="Cambria Math" w:hAnsi="Cambria Math" w:cs="Times New Roman"/>
                  <w:color w:val="000000" w:themeColor="text1"/>
                  <w:sz w:val="24"/>
                  <w:szCs w:val="24"/>
                </w:rPr>
                <m:t>(1+ω)</m:t>
              </m:r>
            </m:den>
          </m:f>
        </m:oMath>
      </m:oMathPara>
    </w:p>
    <w:p w:rsidR="005C489A" w:rsidRPr="005C489A" w:rsidRDefault="00626E7C" w:rsidP="005C489A">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w:t>
      </w:r>
      <w:r w:rsidR="005C489A" w:rsidRPr="005C489A">
        <w:rPr>
          <w:rFonts w:ascii="Times New Roman" w:hAnsi="Times New Roman" w:cs="Times New Roman"/>
          <w:color w:val="000000" w:themeColor="text1"/>
          <w:sz w:val="24"/>
          <w:szCs w:val="24"/>
        </w:rPr>
        <w:t xml:space="preserve"> ensures that </w:t>
      </w:r>
      <w:proofErr w:type="spellStart"/>
      <w:r w:rsidR="005C489A" w:rsidRPr="005C489A">
        <w:rPr>
          <w:rFonts w:ascii="Times New Roman" w:hAnsi="Times New Roman" w:cs="Times New Roman"/>
          <w:i/>
          <w:color w:val="000000" w:themeColor="text1"/>
          <w:sz w:val="24"/>
          <w:szCs w:val="24"/>
        </w:rPr>
        <w:t>RR</w:t>
      </w:r>
      <w:r w:rsidR="005C489A" w:rsidRPr="005C489A">
        <w:rPr>
          <w:rFonts w:ascii="Times New Roman" w:hAnsi="Times New Roman" w:cs="Times New Roman"/>
          <w:i/>
          <w:color w:val="000000" w:themeColor="text1"/>
          <w:sz w:val="24"/>
          <w:szCs w:val="24"/>
          <w:vertAlign w:val="subscript"/>
        </w:rPr>
        <w:t>px</w:t>
      </w:r>
      <w:proofErr w:type="spellEnd"/>
      <w:r w:rsidR="005C489A" w:rsidRPr="005C489A">
        <w:rPr>
          <w:rFonts w:ascii="Times New Roman" w:hAnsi="Times New Roman" w:cs="Times New Roman"/>
          <w:color w:val="000000" w:themeColor="text1"/>
          <w:sz w:val="24"/>
          <w:szCs w:val="24"/>
        </w:rPr>
        <w:t xml:space="preserve"> is equal to </w:t>
      </w:r>
      <w:proofErr w:type="spellStart"/>
      <w:r w:rsidR="005C489A" w:rsidRPr="005C489A">
        <w:rPr>
          <w:rFonts w:ascii="Times New Roman" w:hAnsi="Times New Roman" w:cs="Times New Roman"/>
          <w:i/>
          <w:color w:val="000000" w:themeColor="text1"/>
          <w:sz w:val="24"/>
          <w:szCs w:val="24"/>
        </w:rPr>
        <w:t>ωRR</w:t>
      </w:r>
      <w:r w:rsidR="005C489A" w:rsidRPr="005C489A">
        <w:rPr>
          <w:rFonts w:ascii="Times New Roman" w:hAnsi="Times New Roman" w:cs="Times New Roman"/>
          <w:i/>
          <w:color w:val="000000" w:themeColor="text1"/>
          <w:sz w:val="24"/>
          <w:szCs w:val="24"/>
          <w:vertAlign w:val="subscript"/>
        </w:rPr>
        <w:t>n</w:t>
      </w:r>
      <w:proofErr w:type="spellEnd"/>
      <w:r w:rsidR="005C489A" w:rsidRPr="005C489A">
        <w:rPr>
          <w:rFonts w:ascii="Times New Roman" w:hAnsi="Times New Roman" w:cs="Times New Roman"/>
          <w:color w:val="000000" w:themeColor="text1"/>
          <w:sz w:val="24"/>
          <w:szCs w:val="24"/>
        </w:rPr>
        <w:t xml:space="preserve"> and that the average risk in PLWH is still equal to </w:t>
      </w:r>
      <w:r w:rsidR="005C489A" w:rsidRPr="005C489A">
        <w:rPr>
          <w:rFonts w:ascii="Times New Roman" w:hAnsi="Times New Roman" w:cs="Times New Roman"/>
          <w:i/>
          <w:color w:val="000000" w:themeColor="text1"/>
          <w:sz w:val="24"/>
          <w:szCs w:val="24"/>
        </w:rPr>
        <w:t>RR</w:t>
      </w:r>
      <w:r w:rsidR="005C489A" w:rsidRPr="005C489A">
        <w:rPr>
          <w:rFonts w:ascii="Times New Roman" w:hAnsi="Times New Roman" w:cs="Times New Roman"/>
          <w:i/>
          <w:color w:val="000000" w:themeColor="text1"/>
          <w:sz w:val="24"/>
          <w:szCs w:val="24"/>
          <w:vertAlign w:val="subscript"/>
        </w:rPr>
        <w:t>HIV</w:t>
      </w:r>
    </w:p>
    <w:p w:rsidR="001858BA" w:rsidRPr="002F08CC" w:rsidRDefault="001858BA" w:rsidP="001858BA">
      <w:pPr>
        <w:rPr>
          <w:rFonts w:ascii="Times New Roman" w:hAnsi="Times New Roman" w:cs="Times New Roman"/>
          <w:color w:val="000000" w:themeColor="text1"/>
          <w:sz w:val="24"/>
          <w:szCs w:val="24"/>
        </w:rPr>
      </w:pPr>
      <w:r w:rsidRPr="002F08CC">
        <w:rPr>
          <w:rFonts w:ascii="Times New Roman" w:hAnsi="Times New Roman" w:cs="Times New Roman"/>
          <w:b/>
          <w:color w:val="000000" w:themeColor="text1"/>
          <w:sz w:val="24"/>
          <w:szCs w:val="24"/>
        </w:rPr>
        <w:t>Sensitivity analysis</w:t>
      </w:r>
    </w:p>
    <w:p w:rsidR="001858BA" w:rsidRPr="002F08CC" w:rsidRDefault="001858BA" w:rsidP="001858BA">
      <w:pPr>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In the sensitivity analysis we explored the impact of different assumptions about the level of resistance and the effectiveness of IPT against drug resistant strains of TB. </w:t>
      </w:r>
    </w:p>
    <w:p w:rsidR="001858BA" w:rsidRPr="002F08CC" w:rsidRDefault="001858BA" w:rsidP="001858BA">
      <w:pPr>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In the primary analysis we assumed drug resistance of 24% based on the occurrence of cases of drug resistant active TB during the trial. We also assumed that IPT was sufficient to suppress infection to the latent state in those recently infected with drug susceptible strains and to cure latent infection in some proportion </w:t>
      </w:r>
      <w:r w:rsidRPr="002F08CC">
        <w:rPr>
          <w:rFonts w:ascii="Times New Roman" w:hAnsi="Times New Roman" w:cs="Times New Roman"/>
          <w:i/>
          <w:color w:val="000000" w:themeColor="text1"/>
          <w:sz w:val="24"/>
          <w:szCs w:val="24"/>
        </w:rPr>
        <w:t>p</w:t>
      </w:r>
      <w:r w:rsidRPr="002F08CC">
        <w:rPr>
          <w:rFonts w:ascii="Times New Roman" w:hAnsi="Times New Roman" w:cs="Times New Roman"/>
          <w:color w:val="000000" w:themeColor="text1"/>
          <w:sz w:val="24"/>
          <w:szCs w:val="24"/>
        </w:rPr>
        <w:t xml:space="preserve"> of individuals with susceptible infections. </w:t>
      </w:r>
    </w:p>
    <w:p w:rsidR="001858BA" w:rsidRPr="002F08CC" w:rsidRDefault="001858BA" w:rsidP="001858BA">
      <w:pPr>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In scenario 1 we assumed that drug resistance was 0%. This can be viewed as either an absence of drug resistance in the population or that INH is equally effective in resistant and susceptible strains. In scenario 2 we assumed resistance was 24% based on observed levels of drug resistance in the trial cohort.</w:t>
      </w:r>
    </w:p>
    <w:p w:rsidR="001858BA" w:rsidRPr="002F08CC" w:rsidRDefault="001858BA" w:rsidP="001858BA">
      <w:pPr>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In scenario 3 we assumed that drug resistance was 12.5% but that INH was sufficient to suppress recent infections with susceptible and resistant strains of TB. </w:t>
      </w:r>
    </w:p>
    <w:p w:rsidR="005C489A" w:rsidRDefault="005C48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1858BA" w:rsidRPr="002F08CC" w:rsidRDefault="001858BA" w:rsidP="001858BA">
      <w:pPr>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lastRenderedPageBreak/>
        <w:t>These scenarios were modelled by varying the initial conditions in the intervention arm to reflect the assumptions about drug resistance and mechanism of action (see table S2).</w:t>
      </w:r>
    </w:p>
    <w:tbl>
      <w:tblPr>
        <w:tblStyle w:val="TableGrid"/>
        <w:tblW w:w="0" w:type="auto"/>
        <w:tblLook w:val="04A0"/>
      </w:tblPr>
      <w:tblGrid>
        <w:gridCol w:w="2093"/>
        <w:gridCol w:w="3969"/>
        <w:gridCol w:w="2410"/>
      </w:tblGrid>
      <w:tr w:rsidR="001858BA" w:rsidRPr="002F08CC" w:rsidTr="00036456">
        <w:tc>
          <w:tcPr>
            <w:tcW w:w="2093" w:type="dxa"/>
            <w:tcBorders>
              <w:left w:val="single" w:sz="4" w:space="0" w:color="auto"/>
              <w:bottom w:val="single" w:sz="4" w:space="0" w:color="auto"/>
              <w:right w:val="single" w:sz="4" w:space="0" w:color="auto"/>
            </w:tcBorders>
          </w:tcPr>
          <w:p w:rsidR="001858BA" w:rsidRPr="002F08CC" w:rsidRDefault="001858BA" w:rsidP="00036456">
            <w:pPr>
              <w:jc w:val="both"/>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State</w:t>
            </w:r>
          </w:p>
        </w:tc>
        <w:tc>
          <w:tcPr>
            <w:tcW w:w="3969" w:type="dxa"/>
            <w:tcBorders>
              <w:left w:val="single" w:sz="4" w:space="0" w:color="auto"/>
              <w:bottom w:val="single" w:sz="4" w:space="0" w:color="auto"/>
              <w:right w:val="single" w:sz="4" w:space="0" w:color="auto"/>
            </w:tcBorders>
          </w:tcPr>
          <w:p w:rsidR="001858BA" w:rsidRPr="002F08CC" w:rsidRDefault="001858BA" w:rsidP="00036456">
            <w:pPr>
              <w:jc w:val="both"/>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Primary analysis, Scenarios 1 and 2</w:t>
            </w:r>
          </w:p>
        </w:tc>
        <w:tc>
          <w:tcPr>
            <w:tcW w:w="2410" w:type="dxa"/>
            <w:tcBorders>
              <w:left w:val="single" w:sz="4" w:space="0" w:color="auto"/>
              <w:bottom w:val="single" w:sz="4" w:space="0" w:color="auto"/>
              <w:right w:val="single" w:sz="4" w:space="0" w:color="auto"/>
            </w:tcBorders>
          </w:tcPr>
          <w:p w:rsidR="001858BA" w:rsidRPr="002F08CC" w:rsidRDefault="001858BA" w:rsidP="00036456">
            <w:pPr>
              <w:jc w:val="both"/>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Scenario 3</w:t>
            </w:r>
          </w:p>
        </w:tc>
      </w:tr>
      <w:tr w:rsidR="001858BA" w:rsidRPr="002F08CC" w:rsidTr="00036456">
        <w:tc>
          <w:tcPr>
            <w:tcW w:w="2093" w:type="dxa"/>
            <w:tcBorders>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Cured</w:t>
            </w:r>
          </w:p>
        </w:tc>
        <w:tc>
          <w:tcPr>
            <w:tcW w:w="3969" w:type="dxa"/>
            <w:tcBorders>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(1-(1-ARI)</w:t>
            </w:r>
            <w:r w:rsidRPr="002F08CC">
              <w:rPr>
                <w:rFonts w:ascii="Times New Roman" w:hAnsi="Times New Roman" w:cs="Times New Roman"/>
                <w:color w:val="000000" w:themeColor="text1"/>
                <w:sz w:val="24"/>
                <w:szCs w:val="24"/>
                <w:vertAlign w:val="superscript"/>
              </w:rPr>
              <w:t>a</w:t>
            </w:r>
            <w:r w:rsidRPr="002F08CC">
              <w:rPr>
                <w:rFonts w:ascii="Times New Roman" w:hAnsi="Times New Roman" w:cs="Times New Roman"/>
                <w:color w:val="000000" w:themeColor="text1"/>
                <w:sz w:val="24"/>
                <w:szCs w:val="24"/>
              </w:rPr>
              <w:t>) p (1-δ)</w:t>
            </w:r>
          </w:p>
        </w:tc>
        <w:tc>
          <w:tcPr>
            <w:tcW w:w="2410" w:type="dxa"/>
            <w:tcBorders>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(1-(1-ARI)</w:t>
            </w:r>
            <w:r w:rsidRPr="002F08CC">
              <w:rPr>
                <w:rFonts w:ascii="Times New Roman" w:hAnsi="Times New Roman" w:cs="Times New Roman"/>
                <w:color w:val="000000" w:themeColor="text1"/>
                <w:sz w:val="24"/>
                <w:szCs w:val="24"/>
                <w:vertAlign w:val="superscript"/>
              </w:rPr>
              <w:t>a</w:t>
            </w:r>
            <w:r w:rsidRPr="002F08CC">
              <w:rPr>
                <w:rFonts w:ascii="Times New Roman" w:hAnsi="Times New Roman" w:cs="Times New Roman"/>
                <w:color w:val="000000" w:themeColor="text1"/>
                <w:sz w:val="24"/>
                <w:szCs w:val="24"/>
              </w:rPr>
              <w:t>) p (1-δ)</w:t>
            </w:r>
          </w:p>
        </w:tc>
      </w:tr>
      <w:tr w:rsidR="001858BA" w:rsidRPr="002F08CC" w:rsidTr="00036456">
        <w:tc>
          <w:tcPr>
            <w:tcW w:w="2093"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Never Infected</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(1-ARI)</w:t>
            </w:r>
            <w:r w:rsidRPr="002F08CC">
              <w:rPr>
                <w:rFonts w:ascii="Times New Roman" w:hAnsi="Times New Roman" w:cs="Times New Roman"/>
                <w:color w:val="000000" w:themeColor="text1"/>
                <w:sz w:val="24"/>
                <w:szCs w:val="24"/>
                <w:vertAlign w:val="superscript"/>
              </w:rPr>
              <w:t>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(1-ARI)</w:t>
            </w:r>
            <w:r w:rsidRPr="002F08CC">
              <w:rPr>
                <w:rFonts w:ascii="Times New Roman" w:hAnsi="Times New Roman" w:cs="Times New Roman"/>
                <w:color w:val="000000" w:themeColor="text1"/>
                <w:sz w:val="24"/>
                <w:szCs w:val="24"/>
                <w:vertAlign w:val="superscript"/>
              </w:rPr>
              <w:t>a</w:t>
            </w:r>
          </w:p>
        </w:tc>
      </w:tr>
      <w:tr w:rsidR="001858BA" w:rsidRPr="002F08CC" w:rsidTr="00036456">
        <w:tc>
          <w:tcPr>
            <w:tcW w:w="2093"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Recently infected</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((1-ARI)</w:t>
            </w:r>
            <w:r w:rsidRPr="002F08CC">
              <w:rPr>
                <w:rFonts w:ascii="Times New Roman" w:hAnsi="Times New Roman" w:cs="Times New Roman"/>
                <w:color w:val="000000" w:themeColor="text1"/>
                <w:sz w:val="24"/>
                <w:szCs w:val="24"/>
                <w:vertAlign w:val="superscript"/>
              </w:rPr>
              <w:t>(a-</w:t>
            </w:r>
            <w:proofErr w:type="spellStart"/>
            <w:r w:rsidRPr="002F08CC">
              <w:rPr>
                <w:rFonts w:ascii="Times New Roman" w:hAnsi="Times New Roman" w:cs="Times New Roman"/>
                <w:color w:val="000000" w:themeColor="text1"/>
                <w:sz w:val="24"/>
                <w:szCs w:val="24"/>
                <w:vertAlign w:val="superscript"/>
              </w:rPr>
              <w:t>i</w:t>
            </w:r>
            <w:proofErr w:type="spellEnd"/>
            <w:r w:rsidRPr="002F08CC">
              <w:rPr>
                <w:rFonts w:ascii="Times New Roman" w:hAnsi="Times New Roman" w:cs="Times New Roman"/>
                <w:color w:val="000000" w:themeColor="text1"/>
                <w:sz w:val="24"/>
                <w:szCs w:val="24"/>
                <w:vertAlign w:val="superscript"/>
              </w:rPr>
              <w:t>)</w:t>
            </w:r>
            <w:r w:rsidRPr="002F08CC">
              <w:rPr>
                <w:rFonts w:ascii="Times New Roman" w:hAnsi="Times New Roman" w:cs="Times New Roman"/>
                <w:color w:val="000000" w:themeColor="text1"/>
                <w:sz w:val="24"/>
                <w:szCs w:val="24"/>
              </w:rPr>
              <w:t>)(1-(1-ARI))δ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0</w:t>
            </w:r>
          </w:p>
        </w:tc>
      </w:tr>
      <w:tr w:rsidR="001858BA" w:rsidRPr="002F08CC" w:rsidTr="00036456">
        <w:tc>
          <w:tcPr>
            <w:tcW w:w="2093"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 xml:space="preserve">Recently </w:t>
            </w:r>
            <w:proofErr w:type="spellStart"/>
            <w:r w:rsidRPr="002F08CC">
              <w:rPr>
                <w:rFonts w:ascii="Times New Roman" w:hAnsi="Times New Roman" w:cs="Times New Roman"/>
                <w:color w:val="000000" w:themeColor="text1"/>
                <w:sz w:val="24"/>
                <w:szCs w:val="24"/>
              </w:rPr>
              <w:t>reinfected</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(1-(1-</w:t>
            </w:r>
            <w:r w:rsidRPr="002F08CC">
              <w:rPr>
                <w:rFonts w:ascii="Times New Roman" w:hAnsi="Times New Roman" w:cs="Times New Roman"/>
                <w:i/>
                <w:color w:val="000000" w:themeColor="text1"/>
                <w:sz w:val="24"/>
                <w:szCs w:val="24"/>
              </w:rPr>
              <w:t>ARI</w:t>
            </w:r>
            <w:r w:rsidRPr="002F08CC">
              <w:rPr>
                <w:rFonts w:ascii="Times New Roman" w:hAnsi="Times New Roman" w:cs="Times New Roman"/>
                <w:color w:val="000000" w:themeColor="text1"/>
                <w:sz w:val="24"/>
                <w:szCs w:val="24"/>
                <w:vertAlign w:val="superscript"/>
              </w:rPr>
              <w:t>)(a-</w:t>
            </w:r>
            <w:proofErr w:type="spellStart"/>
            <w:r w:rsidRPr="002F08CC">
              <w:rPr>
                <w:rFonts w:ascii="Times New Roman" w:hAnsi="Times New Roman" w:cs="Times New Roman"/>
                <w:color w:val="000000" w:themeColor="text1"/>
                <w:sz w:val="24"/>
                <w:szCs w:val="24"/>
                <w:vertAlign w:val="superscript"/>
              </w:rPr>
              <w:t>i</w:t>
            </w:r>
            <w:proofErr w:type="spellEnd"/>
            <w:r w:rsidRPr="002F08CC">
              <w:rPr>
                <w:rFonts w:ascii="Times New Roman" w:hAnsi="Times New Roman" w:cs="Times New Roman"/>
                <w:color w:val="000000" w:themeColor="text1"/>
                <w:sz w:val="24"/>
                <w:szCs w:val="24"/>
                <w:vertAlign w:val="superscript"/>
              </w:rPr>
              <w:t>)</w:t>
            </w:r>
            <w:r w:rsidRPr="002F08CC">
              <w:rPr>
                <w:rFonts w:ascii="Times New Roman" w:hAnsi="Times New Roman" w:cs="Times New Roman"/>
                <w:color w:val="000000" w:themeColor="text1"/>
                <w:sz w:val="24"/>
                <w:szCs w:val="24"/>
              </w:rPr>
              <w:t>)(1-(1-ARI))δ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0</w:t>
            </w:r>
          </w:p>
        </w:tc>
      </w:tr>
      <w:tr w:rsidR="001858BA" w:rsidRPr="002F08CC" w:rsidTr="00036456">
        <w:tc>
          <w:tcPr>
            <w:tcW w:w="2093"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Latently infected</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1-</w:t>
            </w:r>
            <w:r w:rsidRPr="002F08CC">
              <w:rPr>
                <w:rFonts w:ascii="Times New Roman" w:hAnsi="Times New Roman" w:cs="Times New Roman"/>
                <w:i/>
                <w:color w:val="000000" w:themeColor="text1"/>
                <w:sz w:val="24"/>
                <w:szCs w:val="24"/>
              </w:rPr>
              <w:t>C</w:t>
            </w:r>
            <w:r w:rsidRPr="002F08CC">
              <w:rPr>
                <w:rFonts w:ascii="Times New Roman" w:hAnsi="Times New Roman" w:cs="Times New Roman"/>
                <w:color w:val="000000" w:themeColor="text1"/>
                <w:sz w:val="24"/>
                <w:szCs w:val="24"/>
              </w:rPr>
              <w:t>-</w:t>
            </w:r>
            <w:r w:rsidRPr="002F08CC">
              <w:rPr>
                <w:rFonts w:ascii="Times New Roman" w:hAnsi="Times New Roman" w:cs="Times New Roman"/>
                <w:i/>
                <w:color w:val="000000" w:themeColor="text1"/>
                <w:sz w:val="24"/>
                <w:szCs w:val="24"/>
              </w:rPr>
              <w:t>S</w:t>
            </w:r>
            <w:r w:rsidRPr="002F08CC">
              <w:rPr>
                <w:rFonts w:ascii="Times New Roman" w:hAnsi="Times New Roman" w:cs="Times New Roman"/>
                <w:color w:val="000000" w:themeColor="text1"/>
                <w:sz w:val="24"/>
                <w:szCs w:val="24"/>
              </w:rPr>
              <w:t>-</w:t>
            </w:r>
            <w:r w:rsidRPr="002F08CC">
              <w:rPr>
                <w:rFonts w:ascii="Times New Roman" w:hAnsi="Times New Roman" w:cs="Times New Roman"/>
                <w:i/>
                <w:color w:val="000000" w:themeColor="text1"/>
                <w:sz w:val="24"/>
                <w:szCs w:val="24"/>
              </w:rPr>
              <w:t>I</w:t>
            </w:r>
            <w:r w:rsidRPr="002F08CC">
              <w:rPr>
                <w:rFonts w:ascii="Times New Roman" w:hAnsi="Times New Roman" w:cs="Times New Roman"/>
                <w:color w:val="000000" w:themeColor="text1"/>
                <w:sz w:val="24"/>
                <w:szCs w:val="24"/>
              </w:rPr>
              <w:t>-</w:t>
            </w:r>
            <w:r w:rsidRPr="002F08CC">
              <w:rPr>
                <w:rFonts w:ascii="Times New Roman" w:hAnsi="Times New Roman" w:cs="Times New Roman"/>
                <w:i/>
                <w:color w:val="000000" w:themeColor="text1"/>
                <w:sz w:val="24"/>
                <w:szCs w:val="24"/>
              </w:rPr>
              <w:t>R</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1-</w:t>
            </w:r>
            <w:r w:rsidRPr="002F08CC">
              <w:rPr>
                <w:rFonts w:ascii="Times New Roman" w:hAnsi="Times New Roman" w:cs="Times New Roman"/>
                <w:i/>
                <w:color w:val="000000" w:themeColor="text1"/>
                <w:sz w:val="24"/>
                <w:szCs w:val="24"/>
              </w:rPr>
              <w:t>C</w:t>
            </w:r>
            <w:r w:rsidRPr="002F08CC">
              <w:rPr>
                <w:rFonts w:ascii="Times New Roman" w:hAnsi="Times New Roman" w:cs="Times New Roman"/>
                <w:color w:val="000000" w:themeColor="text1"/>
                <w:sz w:val="24"/>
                <w:szCs w:val="24"/>
              </w:rPr>
              <w:t>-</w:t>
            </w:r>
            <w:r w:rsidRPr="002F08CC">
              <w:rPr>
                <w:rFonts w:ascii="Times New Roman" w:hAnsi="Times New Roman" w:cs="Times New Roman"/>
                <w:i/>
                <w:color w:val="000000" w:themeColor="text1"/>
                <w:sz w:val="24"/>
                <w:szCs w:val="24"/>
              </w:rPr>
              <w:t>S</w:t>
            </w:r>
            <w:r w:rsidRPr="002F08CC">
              <w:rPr>
                <w:rFonts w:ascii="Times New Roman" w:hAnsi="Times New Roman" w:cs="Times New Roman"/>
                <w:color w:val="000000" w:themeColor="text1"/>
                <w:sz w:val="24"/>
                <w:szCs w:val="24"/>
              </w:rPr>
              <w:t>-</w:t>
            </w:r>
            <w:r w:rsidRPr="002F08CC">
              <w:rPr>
                <w:rFonts w:ascii="Times New Roman" w:hAnsi="Times New Roman" w:cs="Times New Roman"/>
                <w:i/>
                <w:color w:val="000000" w:themeColor="text1"/>
                <w:sz w:val="24"/>
                <w:szCs w:val="24"/>
              </w:rPr>
              <w:t>I</w:t>
            </w:r>
            <w:r w:rsidRPr="002F08CC">
              <w:rPr>
                <w:rFonts w:ascii="Times New Roman" w:hAnsi="Times New Roman" w:cs="Times New Roman"/>
                <w:color w:val="000000" w:themeColor="text1"/>
                <w:sz w:val="24"/>
                <w:szCs w:val="24"/>
              </w:rPr>
              <w:t>-</w:t>
            </w:r>
            <w:r w:rsidRPr="002F08CC">
              <w:rPr>
                <w:rFonts w:ascii="Times New Roman" w:hAnsi="Times New Roman" w:cs="Times New Roman"/>
                <w:i/>
                <w:color w:val="000000" w:themeColor="text1"/>
                <w:sz w:val="24"/>
                <w:szCs w:val="24"/>
              </w:rPr>
              <w:t>R</w:t>
            </w:r>
          </w:p>
        </w:tc>
      </w:tr>
      <w:tr w:rsidR="001858BA" w:rsidRPr="002F08CC" w:rsidTr="00036456">
        <w:tc>
          <w:tcPr>
            <w:tcW w:w="2093"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Primary TB</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0</w:t>
            </w:r>
          </w:p>
        </w:tc>
      </w:tr>
      <w:tr w:rsidR="001858BA" w:rsidRPr="002F08CC" w:rsidTr="00036456">
        <w:tc>
          <w:tcPr>
            <w:tcW w:w="2093"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Endogenous TB</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0</w:t>
            </w:r>
          </w:p>
        </w:tc>
      </w:tr>
      <w:tr w:rsidR="001858BA" w:rsidRPr="002F08CC" w:rsidTr="00036456">
        <w:tc>
          <w:tcPr>
            <w:tcW w:w="2093" w:type="dxa"/>
            <w:tcBorders>
              <w:top w:val="single" w:sz="4" w:space="0" w:color="auto"/>
              <w:left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Exogenous TB</w:t>
            </w:r>
          </w:p>
        </w:tc>
        <w:tc>
          <w:tcPr>
            <w:tcW w:w="3969" w:type="dxa"/>
            <w:tcBorders>
              <w:top w:val="single" w:sz="4" w:space="0" w:color="auto"/>
              <w:left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0</w:t>
            </w:r>
          </w:p>
        </w:tc>
        <w:tc>
          <w:tcPr>
            <w:tcW w:w="2410" w:type="dxa"/>
            <w:tcBorders>
              <w:top w:val="single" w:sz="4" w:space="0" w:color="auto"/>
              <w:left w:val="single" w:sz="4" w:space="0" w:color="auto"/>
              <w:right w:val="single" w:sz="4" w:space="0" w:color="auto"/>
            </w:tcBorders>
            <w:shd w:val="clear" w:color="auto" w:fill="auto"/>
          </w:tcPr>
          <w:p w:rsidR="001858BA" w:rsidRPr="002F08CC" w:rsidRDefault="001858BA" w:rsidP="00036456">
            <w:pPr>
              <w:jc w:val="both"/>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0</w:t>
            </w:r>
          </w:p>
        </w:tc>
      </w:tr>
    </w:tbl>
    <w:p w:rsidR="001858BA" w:rsidRDefault="001858BA" w:rsidP="001858BA">
      <w:pPr>
        <w:jc w:val="both"/>
        <w:rPr>
          <w:rFonts w:ascii="Times New Roman" w:hAnsi="Times New Roman" w:cs="Times New Roman"/>
          <w:color w:val="000000" w:themeColor="text1"/>
          <w:sz w:val="24"/>
          <w:szCs w:val="24"/>
        </w:rPr>
      </w:pPr>
      <w:r w:rsidRPr="002F08CC">
        <w:rPr>
          <w:rFonts w:ascii="Times New Roman" w:hAnsi="Times New Roman" w:cs="Times New Roman"/>
          <w:b/>
          <w:color w:val="000000" w:themeColor="text1"/>
          <w:sz w:val="24"/>
          <w:szCs w:val="24"/>
        </w:rPr>
        <w:t>Table S3</w:t>
      </w:r>
      <w:r w:rsidRPr="002F08CC">
        <w:rPr>
          <w:rFonts w:ascii="Times New Roman" w:hAnsi="Times New Roman" w:cs="Times New Roman"/>
          <w:color w:val="000000" w:themeColor="text1"/>
          <w:sz w:val="24"/>
          <w:szCs w:val="24"/>
        </w:rPr>
        <w:t xml:space="preserve"> – Initial conditions in the placebo arm for the base-case and alternative scenarios. ARI=Annual risk of infection; p=proportion cured following IPT; a=average age of the cohort; δ=proportion of drug resistance in the population.</w:t>
      </w:r>
    </w:p>
    <w:p w:rsidR="00996022" w:rsidRPr="002F08CC" w:rsidRDefault="00996022" w:rsidP="001858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S4 compares the posterior estimates for </w:t>
      </w:r>
      <w:r w:rsidRPr="00996022">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and the </w:t>
      </w:r>
      <w:r w:rsidRPr="00996022">
        <w:rPr>
          <w:rFonts w:ascii="Times New Roman" w:hAnsi="Times New Roman" w:cs="Times New Roman"/>
          <w:i/>
          <w:color w:val="000000" w:themeColor="text1"/>
          <w:sz w:val="24"/>
          <w:szCs w:val="24"/>
        </w:rPr>
        <w:t>ARI</w:t>
      </w:r>
      <w:r>
        <w:rPr>
          <w:rFonts w:ascii="Times New Roman" w:hAnsi="Times New Roman" w:cs="Times New Roman"/>
          <w:color w:val="000000" w:themeColor="text1"/>
          <w:sz w:val="24"/>
          <w:szCs w:val="24"/>
        </w:rPr>
        <w:t xml:space="preserve"> under the different scenarios.</w:t>
      </w:r>
    </w:p>
    <w:tbl>
      <w:tblPr>
        <w:tblStyle w:val="TableGrid"/>
        <w:tblW w:w="0" w:type="auto"/>
        <w:tblLook w:val="04A0"/>
      </w:tblPr>
      <w:tblGrid>
        <w:gridCol w:w="963"/>
        <w:gridCol w:w="2093"/>
        <w:gridCol w:w="1872"/>
        <w:gridCol w:w="2161"/>
        <w:gridCol w:w="2153"/>
      </w:tblGrid>
      <w:tr w:rsidR="00FC0270" w:rsidRPr="002F08CC" w:rsidTr="00036456">
        <w:tc>
          <w:tcPr>
            <w:tcW w:w="963" w:type="dxa"/>
          </w:tcPr>
          <w:p w:rsidR="00FC0270" w:rsidRPr="002F08CC" w:rsidRDefault="00FC0270" w:rsidP="00036456">
            <w:pPr>
              <w:spacing w:after="200" w:line="276" w:lineRule="auto"/>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Output</w:t>
            </w:r>
          </w:p>
        </w:tc>
        <w:tc>
          <w:tcPr>
            <w:tcW w:w="2093" w:type="dxa"/>
          </w:tcPr>
          <w:p w:rsidR="00FC0270" w:rsidRPr="002F08CC" w:rsidRDefault="00FC0270" w:rsidP="00036456">
            <w:pPr>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Resistance=12.5%</w:t>
            </w:r>
          </w:p>
          <w:p w:rsidR="00FC0270" w:rsidRPr="002F08CC" w:rsidRDefault="00FC0270" w:rsidP="00036456">
            <w:pPr>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(primary analysis)</w:t>
            </w:r>
          </w:p>
        </w:tc>
        <w:tc>
          <w:tcPr>
            <w:tcW w:w="1872" w:type="dxa"/>
          </w:tcPr>
          <w:p w:rsidR="00FC0270" w:rsidRPr="002F08CC" w:rsidRDefault="00FC0270" w:rsidP="00036456">
            <w:pPr>
              <w:spacing w:after="200" w:line="276" w:lineRule="auto"/>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 xml:space="preserve">Resistance=0% </w:t>
            </w:r>
          </w:p>
        </w:tc>
        <w:tc>
          <w:tcPr>
            <w:tcW w:w="2161" w:type="dxa"/>
          </w:tcPr>
          <w:p w:rsidR="00FC0270" w:rsidRPr="002F08CC" w:rsidRDefault="00FC0270" w:rsidP="00036456">
            <w:pPr>
              <w:spacing w:after="200" w:line="276" w:lineRule="auto"/>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 xml:space="preserve">Resistance= 24%, </w:t>
            </w:r>
          </w:p>
        </w:tc>
        <w:tc>
          <w:tcPr>
            <w:tcW w:w="2153" w:type="dxa"/>
          </w:tcPr>
          <w:p w:rsidR="00FC0270" w:rsidRPr="002F08CC" w:rsidRDefault="00FC0270" w:rsidP="00036456">
            <w:pPr>
              <w:spacing w:after="200" w:line="276" w:lineRule="auto"/>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Resistance=12.5%, INH suppresses recent infection with any strain</w:t>
            </w:r>
          </w:p>
        </w:tc>
      </w:tr>
      <w:tr w:rsidR="00FC0270" w:rsidRPr="002F08CC" w:rsidTr="00036456">
        <w:tc>
          <w:tcPr>
            <w:tcW w:w="963" w:type="dxa"/>
          </w:tcPr>
          <w:p w:rsidR="00FC0270" w:rsidRPr="002F08CC" w:rsidRDefault="00FC0270" w:rsidP="00036456">
            <w:pPr>
              <w:spacing w:after="200" w:line="276" w:lineRule="auto"/>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ARI, %</w:t>
            </w:r>
          </w:p>
        </w:tc>
        <w:tc>
          <w:tcPr>
            <w:tcW w:w="2093" w:type="dxa"/>
          </w:tcPr>
          <w:p w:rsidR="00FC0270" w:rsidRPr="002F08CC" w:rsidRDefault="00FC0270" w:rsidP="00036456">
            <w:pPr>
              <w:spacing w:after="200" w:line="276" w:lineRule="auto"/>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4.0% (2.6-5.8)</w:t>
            </w:r>
          </w:p>
        </w:tc>
        <w:tc>
          <w:tcPr>
            <w:tcW w:w="1872" w:type="dxa"/>
          </w:tcPr>
          <w:p w:rsidR="00FC0270" w:rsidRPr="002F08CC" w:rsidRDefault="00FC0270" w:rsidP="00036456">
            <w:pPr>
              <w:spacing w:after="200" w:line="276" w:lineRule="auto"/>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4.0 (2.7-5.9)</w:t>
            </w:r>
          </w:p>
        </w:tc>
        <w:tc>
          <w:tcPr>
            <w:tcW w:w="2161" w:type="dxa"/>
          </w:tcPr>
          <w:p w:rsidR="00FC0270" w:rsidRPr="002F08CC" w:rsidRDefault="00FC0270" w:rsidP="00036456">
            <w:pPr>
              <w:spacing w:after="200" w:line="276" w:lineRule="auto"/>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4.0 (2.6-5.9).</w:t>
            </w:r>
          </w:p>
        </w:tc>
        <w:tc>
          <w:tcPr>
            <w:tcW w:w="2153" w:type="dxa"/>
          </w:tcPr>
          <w:p w:rsidR="00FC0270" w:rsidRPr="002F08CC" w:rsidRDefault="00FC0270" w:rsidP="00036456">
            <w:pPr>
              <w:spacing w:after="200" w:line="276" w:lineRule="auto"/>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4.0 (2.6-5.9)</w:t>
            </w:r>
          </w:p>
        </w:tc>
      </w:tr>
      <w:tr w:rsidR="00FC0270" w:rsidRPr="002F08CC" w:rsidTr="00036456">
        <w:tc>
          <w:tcPr>
            <w:tcW w:w="963" w:type="dxa"/>
          </w:tcPr>
          <w:p w:rsidR="00FC0270" w:rsidRPr="002F08CC" w:rsidRDefault="00FC0270" w:rsidP="00036456">
            <w:pPr>
              <w:spacing w:after="200" w:line="276" w:lineRule="auto"/>
              <w:rPr>
                <w:rFonts w:ascii="Times New Roman" w:hAnsi="Times New Roman" w:cs="Times New Roman"/>
                <w:color w:val="000000" w:themeColor="text1"/>
                <w:sz w:val="24"/>
                <w:szCs w:val="24"/>
              </w:rPr>
            </w:pPr>
            <w:r w:rsidRPr="002F08CC">
              <w:rPr>
                <w:rFonts w:ascii="Times New Roman" w:hAnsi="Times New Roman" w:cs="Times New Roman"/>
                <w:i/>
                <w:color w:val="000000" w:themeColor="text1"/>
                <w:sz w:val="24"/>
                <w:szCs w:val="24"/>
              </w:rPr>
              <w:t>p</w:t>
            </w:r>
            <w:r w:rsidRPr="002F08CC">
              <w:rPr>
                <w:rFonts w:ascii="Times New Roman" w:hAnsi="Times New Roman" w:cs="Times New Roman"/>
                <w:color w:val="000000" w:themeColor="text1"/>
                <w:sz w:val="24"/>
                <w:szCs w:val="24"/>
              </w:rPr>
              <w:t>, %</w:t>
            </w:r>
          </w:p>
        </w:tc>
        <w:tc>
          <w:tcPr>
            <w:tcW w:w="2093" w:type="dxa"/>
          </w:tcPr>
          <w:p w:rsidR="00FC0270" w:rsidRPr="002F08CC" w:rsidRDefault="00FC0270" w:rsidP="00036456">
            <w:pPr>
              <w:spacing w:after="200" w:line="276" w:lineRule="auto"/>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35.4 (2.4-76.4).</w:t>
            </w:r>
          </w:p>
        </w:tc>
        <w:tc>
          <w:tcPr>
            <w:tcW w:w="1872" w:type="dxa"/>
          </w:tcPr>
          <w:p w:rsidR="00FC0270" w:rsidRPr="002F08CC" w:rsidRDefault="00FC0270" w:rsidP="00036456">
            <w:pPr>
              <w:spacing w:after="200" w:line="276" w:lineRule="auto"/>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23.2 (1.0-61.5)</w:t>
            </w:r>
          </w:p>
        </w:tc>
        <w:tc>
          <w:tcPr>
            <w:tcW w:w="2161" w:type="dxa"/>
          </w:tcPr>
          <w:p w:rsidR="00FC0270" w:rsidRPr="002F08CC" w:rsidRDefault="00FC0270" w:rsidP="00036456">
            <w:pPr>
              <w:spacing w:after="200" w:line="276" w:lineRule="auto"/>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39.8 (1.9-86.7).</w:t>
            </w:r>
          </w:p>
        </w:tc>
        <w:tc>
          <w:tcPr>
            <w:tcW w:w="2153" w:type="dxa"/>
          </w:tcPr>
          <w:p w:rsidR="00FC0270" w:rsidRPr="002F08CC" w:rsidRDefault="00FC0270" w:rsidP="00036456">
            <w:pPr>
              <w:spacing w:after="200" w:line="276" w:lineRule="auto"/>
              <w:rPr>
                <w:rFonts w:ascii="Times New Roman" w:hAnsi="Times New Roman" w:cs="Times New Roman"/>
                <w:color w:val="000000" w:themeColor="text1"/>
                <w:sz w:val="24"/>
                <w:szCs w:val="24"/>
              </w:rPr>
            </w:pPr>
            <w:r w:rsidRPr="002F08CC">
              <w:rPr>
                <w:rFonts w:ascii="Times New Roman" w:hAnsi="Times New Roman" w:cs="Times New Roman"/>
                <w:color w:val="000000" w:themeColor="text1"/>
                <w:sz w:val="24"/>
                <w:szCs w:val="24"/>
              </w:rPr>
              <w:t>30.5 (2.1-6.8)</w:t>
            </w:r>
          </w:p>
        </w:tc>
      </w:tr>
    </w:tbl>
    <w:p w:rsidR="001858BA" w:rsidRPr="002F08CC" w:rsidRDefault="00FC0270" w:rsidP="001858BA">
      <w:pPr>
        <w:rPr>
          <w:rFonts w:ascii="Times New Roman" w:hAnsi="Times New Roman" w:cs="Times New Roman"/>
          <w:b/>
          <w:color w:val="000000" w:themeColor="text1"/>
          <w:sz w:val="24"/>
          <w:szCs w:val="24"/>
        </w:rPr>
      </w:pPr>
      <w:proofErr w:type="gramStart"/>
      <w:r w:rsidRPr="002F08CC">
        <w:rPr>
          <w:rFonts w:ascii="Times New Roman" w:hAnsi="Times New Roman" w:cs="Times New Roman"/>
          <w:b/>
          <w:color w:val="000000" w:themeColor="text1"/>
          <w:sz w:val="24"/>
          <w:szCs w:val="24"/>
        </w:rPr>
        <w:t>Table</w:t>
      </w:r>
      <w:r>
        <w:rPr>
          <w:rFonts w:ascii="Times New Roman" w:hAnsi="Times New Roman" w:cs="Times New Roman"/>
          <w:b/>
          <w:color w:val="000000" w:themeColor="text1"/>
          <w:sz w:val="24"/>
          <w:szCs w:val="24"/>
        </w:rPr>
        <w:t xml:space="preserve"> S4</w:t>
      </w:r>
      <w:r w:rsidRPr="002F08CC">
        <w:rPr>
          <w:rFonts w:ascii="Times New Roman" w:hAnsi="Times New Roman" w:cs="Times New Roman"/>
          <w:b/>
          <w:color w:val="000000" w:themeColor="text1"/>
          <w:sz w:val="24"/>
          <w:szCs w:val="24"/>
        </w:rPr>
        <w:t xml:space="preserve"> – Sensitivity analysis.</w:t>
      </w:r>
      <w:proofErr w:type="gramEnd"/>
      <w:r w:rsidRPr="002F08CC">
        <w:rPr>
          <w:rFonts w:ascii="Times New Roman" w:hAnsi="Times New Roman" w:cs="Times New Roman"/>
          <w:b/>
          <w:color w:val="000000" w:themeColor="text1"/>
          <w:sz w:val="24"/>
          <w:szCs w:val="24"/>
        </w:rPr>
        <w:t xml:space="preserve"> </w:t>
      </w:r>
      <w:r w:rsidRPr="002F08CC">
        <w:rPr>
          <w:rFonts w:ascii="Times New Roman" w:hAnsi="Times New Roman" w:cs="Times New Roman"/>
          <w:color w:val="000000" w:themeColor="text1"/>
          <w:sz w:val="24"/>
          <w:szCs w:val="24"/>
        </w:rPr>
        <w:t>Posterior estimates for annual risk of infection (ARI) and proportion cured by IPT (</w:t>
      </w:r>
      <w:r w:rsidRPr="002F08CC">
        <w:rPr>
          <w:rFonts w:ascii="Times New Roman" w:hAnsi="Times New Roman" w:cs="Times New Roman"/>
          <w:i/>
          <w:color w:val="000000" w:themeColor="text1"/>
          <w:sz w:val="24"/>
          <w:szCs w:val="24"/>
        </w:rPr>
        <w:t>p</w:t>
      </w:r>
      <w:r w:rsidRPr="002F08CC">
        <w:rPr>
          <w:rFonts w:ascii="Times New Roman" w:hAnsi="Times New Roman" w:cs="Times New Roman"/>
          <w:color w:val="000000" w:themeColor="text1"/>
          <w:sz w:val="24"/>
          <w:szCs w:val="24"/>
        </w:rPr>
        <w:t>) for different</w:t>
      </w:r>
      <w:r w:rsidRPr="002F08CC">
        <w:rPr>
          <w:rFonts w:ascii="Times New Roman" w:hAnsi="Times New Roman" w:cs="Times New Roman"/>
          <w:b/>
          <w:color w:val="000000" w:themeColor="text1"/>
          <w:sz w:val="24"/>
          <w:szCs w:val="24"/>
        </w:rPr>
        <w:t xml:space="preserve"> </w:t>
      </w:r>
      <w:r w:rsidRPr="002F08CC">
        <w:rPr>
          <w:rFonts w:ascii="Times New Roman" w:hAnsi="Times New Roman" w:cs="Times New Roman"/>
          <w:color w:val="000000" w:themeColor="text1"/>
          <w:sz w:val="24"/>
          <w:szCs w:val="24"/>
        </w:rPr>
        <w:t>assumptions about drug resistance</w:t>
      </w:r>
    </w:p>
    <w:p w:rsidR="001858BA" w:rsidRPr="002F08CC" w:rsidRDefault="001858BA" w:rsidP="001858BA">
      <w:pPr>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br w:type="page"/>
      </w:r>
    </w:p>
    <w:p w:rsidR="001858BA" w:rsidRPr="002F08CC" w:rsidRDefault="001858BA" w:rsidP="001858BA">
      <w:pPr>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lastRenderedPageBreak/>
        <w:t>Supplementary figures</w:t>
      </w:r>
    </w:p>
    <w:p w:rsidR="001858BA" w:rsidRPr="002F08CC" w:rsidRDefault="001858BA" w:rsidP="001858BA">
      <w:pPr>
        <w:rPr>
          <w:rFonts w:ascii="Times New Roman" w:hAnsi="Times New Roman" w:cs="Times New Roman"/>
          <w:b/>
          <w:color w:val="000000" w:themeColor="text1"/>
          <w:sz w:val="24"/>
          <w:szCs w:val="24"/>
        </w:rPr>
      </w:pPr>
      <w:r w:rsidRPr="002F08CC">
        <w:rPr>
          <w:rFonts w:ascii="Times New Roman" w:hAnsi="Times New Roman" w:cs="Times New Roman"/>
          <w:b/>
          <w:noProof/>
          <w:color w:val="000000" w:themeColor="text1"/>
          <w:sz w:val="24"/>
          <w:szCs w:val="24"/>
          <w:lang w:eastAsia="en-GB"/>
        </w:rPr>
        <w:drawing>
          <wp:inline distT="0" distB="0" distL="0" distR="0">
            <wp:extent cx="5731510" cy="4011930"/>
            <wp:effectExtent l="19050" t="0" r="2540" b="0"/>
            <wp:docPr id="10" name="Picture 9" descr="Priors_Posteriors_no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s_Posteriors_no_res.jpg"/>
                    <pic:cNvPicPr/>
                  </pic:nvPicPr>
                  <pic:blipFill>
                    <a:blip r:embed="rId6" cstate="print"/>
                    <a:stretch>
                      <a:fillRect/>
                    </a:stretch>
                  </pic:blipFill>
                  <pic:spPr>
                    <a:xfrm>
                      <a:off x="0" y="0"/>
                      <a:ext cx="5731510" cy="4011930"/>
                    </a:xfrm>
                    <a:prstGeom prst="rect">
                      <a:avLst/>
                    </a:prstGeom>
                  </pic:spPr>
                </pic:pic>
              </a:graphicData>
            </a:graphic>
          </wp:inline>
        </w:drawing>
      </w:r>
    </w:p>
    <w:p w:rsidR="001858BA" w:rsidRPr="002F08CC" w:rsidRDefault="001858BA" w:rsidP="001858BA">
      <w:pPr>
        <w:rPr>
          <w:rFonts w:ascii="Times New Roman" w:hAnsi="Times New Roman" w:cs="Times New Roman"/>
          <w:b/>
          <w:noProof/>
          <w:color w:val="000000" w:themeColor="text1"/>
          <w:sz w:val="24"/>
          <w:szCs w:val="24"/>
          <w:lang w:eastAsia="en-GB"/>
        </w:rPr>
      </w:pPr>
      <w:r w:rsidRPr="002F08CC">
        <w:rPr>
          <w:rFonts w:ascii="Times New Roman" w:hAnsi="Times New Roman" w:cs="Times New Roman"/>
          <w:b/>
          <w:noProof/>
          <w:color w:val="000000" w:themeColor="text1"/>
          <w:sz w:val="24"/>
          <w:szCs w:val="24"/>
          <w:lang w:eastAsia="en-GB"/>
        </w:rPr>
        <w:t>Figure S1 – Posterior distributions for the primary analysis (resistance=12.5%)</w:t>
      </w:r>
    </w:p>
    <w:p w:rsidR="001858BA" w:rsidRPr="002F08CC" w:rsidRDefault="001858BA" w:rsidP="001858BA">
      <w:pPr>
        <w:rPr>
          <w:rFonts w:ascii="Times New Roman" w:hAnsi="Times New Roman" w:cs="Times New Roman"/>
          <w:b/>
          <w:noProof/>
          <w:color w:val="000000" w:themeColor="text1"/>
          <w:sz w:val="24"/>
          <w:szCs w:val="24"/>
          <w:lang w:eastAsia="en-GB"/>
        </w:rPr>
      </w:pPr>
      <w:r w:rsidRPr="002F08CC">
        <w:rPr>
          <w:rFonts w:ascii="Times New Roman" w:hAnsi="Times New Roman" w:cs="Times New Roman"/>
          <w:b/>
          <w:noProof/>
          <w:color w:val="000000" w:themeColor="text1"/>
          <w:sz w:val="24"/>
          <w:szCs w:val="24"/>
          <w:lang w:eastAsia="en-GB"/>
        </w:rPr>
        <w:drawing>
          <wp:inline distT="0" distB="0" distL="0" distR="0">
            <wp:extent cx="5149561" cy="3600000"/>
            <wp:effectExtent l="19050" t="0" r="0" b="0"/>
            <wp:docPr id="7" name="Picture 6" descr="Priors_Posteriors_no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s_Posteriors_no_res.jpg"/>
                    <pic:cNvPicPr/>
                  </pic:nvPicPr>
                  <pic:blipFill>
                    <a:blip r:embed="rId7" cstate="print"/>
                    <a:stretch>
                      <a:fillRect/>
                    </a:stretch>
                  </pic:blipFill>
                  <pic:spPr>
                    <a:xfrm>
                      <a:off x="0" y="0"/>
                      <a:ext cx="5149561" cy="3600000"/>
                    </a:xfrm>
                    <a:prstGeom prst="rect">
                      <a:avLst/>
                    </a:prstGeom>
                  </pic:spPr>
                </pic:pic>
              </a:graphicData>
            </a:graphic>
          </wp:inline>
        </w:drawing>
      </w:r>
    </w:p>
    <w:p w:rsidR="001858BA" w:rsidRPr="002F08CC" w:rsidRDefault="001858BA" w:rsidP="001858BA">
      <w:pPr>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Figure S2 – Posterior distributions resistance=0%</w:t>
      </w:r>
    </w:p>
    <w:p w:rsidR="001858BA" w:rsidRPr="002F08CC" w:rsidRDefault="001858BA" w:rsidP="001858BA">
      <w:pPr>
        <w:rPr>
          <w:rFonts w:ascii="Times New Roman" w:hAnsi="Times New Roman" w:cs="Times New Roman"/>
          <w:b/>
          <w:color w:val="000000" w:themeColor="text1"/>
          <w:sz w:val="24"/>
          <w:szCs w:val="24"/>
        </w:rPr>
      </w:pPr>
      <w:r w:rsidRPr="002F08CC">
        <w:rPr>
          <w:rFonts w:ascii="Times New Roman" w:hAnsi="Times New Roman" w:cs="Times New Roman"/>
          <w:b/>
          <w:noProof/>
          <w:color w:val="000000" w:themeColor="text1"/>
          <w:sz w:val="24"/>
          <w:szCs w:val="24"/>
          <w:lang w:eastAsia="en-GB"/>
        </w:rPr>
        <w:lastRenderedPageBreak/>
        <w:drawing>
          <wp:inline distT="0" distB="0" distL="0" distR="0">
            <wp:extent cx="5139034" cy="3600000"/>
            <wp:effectExtent l="19050" t="0" r="4466" b="0"/>
            <wp:docPr id="9" name="Picture 5" descr="Priors_Posteriors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s_Posteriors_primary.jpg"/>
                    <pic:cNvPicPr/>
                  </pic:nvPicPr>
                  <pic:blipFill>
                    <a:blip r:embed="rId8" cstate="print"/>
                    <a:stretch>
                      <a:fillRect/>
                    </a:stretch>
                  </pic:blipFill>
                  <pic:spPr>
                    <a:xfrm>
                      <a:off x="0" y="0"/>
                      <a:ext cx="5139034" cy="3600000"/>
                    </a:xfrm>
                    <a:prstGeom prst="rect">
                      <a:avLst/>
                    </a:prstGeom>
                  </pic:spPr>
                </pic:pic>
              </a:graphicData>
            </a:graphic>
          </wp:inline>
        </w:drawing>
      </w:r>
    </w:p>
    <w:p w:rsidR="001858BA" w:rsidRPr="002F08CC" w:rsidRDefault="001858BA" w:rsidP="001858BA">
      <w:pPr>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Figure S3 – Posterior distributions resistance=24%</w:t>
      </w:r>
    </w:p>
    <w:p w:rsidR="001858BA" w:rsidRPr="002F08CC" w:rsidRDefault="001858BA" w:rsidP="001858BA">
      <w:pPr>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br w:type="page"/>
      </w:r>
    </w:p>
    <w:p w:rsidR="001858BA" w:rsidRPr="002F08CC" w:rsidRDefault="001858BA" w:rsidP="001858BA">
      <w:pPr>
        <w:rPr>
          <w:color w:val="000000" w:themeColor="text1"/>
        </w:rPr>
      </w:pPr>
      <w:r w:rsidRPr="002F08CC">
        <w:rPr>
          <w:noProof/>
          <w:color w:val="000000" w:themeColor="text1"/>
          <w:lang w:eastAsia="en-GB"/>
        </w:rPr>
        <w:lastRenderedPageBreak/>
        <w:drawing>
          <wp:inline distT="0" distB="0" distL="0" distR="0">
            <wp:extent cx="5731510" cy="4011930"/>
            <wp:effectExtent l="19050" t="0" r="2540" b="0"/>
            <wp:docPr id="8" name="Picture 7" descr="Source_cases_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ce_cases_INH.jpg"/>
                    <pic:cNvPicPr/>
                  </pic:nvPicPr>
                  <pic:blipFill>
                    <a:blip r:embed="rId9" cstate="print"/>
                    <a:stretch>
                      <a:fillRect/>
                    </a:stretch>
                  </pic:blipFill>
                  <pic:spPr>
                    <a:xfrm>
                      <a:off x="0" y="0"/>
                      <a:ext cx="5731510" cy="4011930"/>
                    </a:xfrm>
                    <a:prstGeom prst="rect">
                      <a:avLst/>
                    </a:prstGeom>
                  </pic:spPr>
                </pic:pic>
              </a:graphicData>
            </a:graphic>
          </wp:inline>
        </w:drawing>
      </w:r>
    </w:p>
    <w:p w:rsidR="001858BA" w:rsidRPr="002F08CC" w:rsidRDefault="001858BA" w:rsidP="001858BA">
      <w:pPr>
        <w:jc w:val="both"/>
        <w:rPr>
          <w:rFonts w:ascii="Times New Roman" w:hAnsi="Times New Roman" w:cs="Times New Roman"/>
          <w:b/>
          <w:color w:val="000000" w:themeColor="text1"/>
          <w:sz w:val="24"/>
          <w:szCs w:val="24"/>
        </w:rPr>
      </w:pPr>
      <w:r w:rsidRPr="002F08CC">
        <w:rPr>
          <w:rFonts w:ascii="Times New Roman" w:hAnsi="Times New Roman" w:cs="Times New Roman"/>
          <w:b/>
          <w:color w:val="000000" w:themeColor="text1"/>
          <w:sz w:val="24"/>
          <w:szCs w:val="24"/>
        </w:rPr>
        <w:t xml:space="preserve">Figure S4 – Source of TB cases in the intervention arm. </w:t>
      </w:r>
      <w:r w:rsidRPr="002F08CC">
        <w:rPr>
          <w:rFonts w:ascii="Times New Roman" w:hAnsi="Times New Roman" w:cs="Times New Roman"/>
          <w:color w:val="000000" w:themeColor="text1"/>
          <w:sz w:val="24"/>
          <w:szCs w:val="24"/>
        </w:rPr>
        <w:t xml:space="preserve">Median output from the 200,000 </w:t>
      </w:r>
      <w:proofErr w:type="spellStart"/>
      <w:r w:rsidRPr="002F08CC">
        <w:rPr>
          <w:rFonts w:ascii="Times New Roman" w:hAnsi="Times New Roman" w:cs="Times New Roman"/>
          <w:color w:val="000000" w:themeColor="text1"/>
          <w:sz w:val="24"/>
          <w:szCs w:val="24"/>
        </w:rPr>
        <w:t>resampled</w:t>
      </w:r>
      <w:proofErr w:type="spellEnd"/>
      <w:r w:rsidRPr="002F08CC">
        <w:rPr>
          <w:rFonts w:ascii="Times New Roman" w:hAnsi="Times New Roman" w:cs="Times New Roman"/>
          <w:color w:val="000000" w:themeColor="text1"/>
          <w:sz w:val="24"/>
          <w:szCs w:val="24"/>
        </w:rPr>
        <w:t xml:space="preserve"> model runs.</w:t>
      </w:r>
      <w:r w:rsidRPr="002F08CC">
        <w:rPr>
          <w:rFonts w:ascii="Times New Roman" w:hAnsi="Times New Roman" w:cs="Times New Roman"/>
          <w:b/>
          <w:color w:val="000000" w:themeColor="text1"/>
          <w:sz w:val="24"/>
          <w:szCs w:val="24"/>
        </w:rPr>
        <w:t xml:space="preserve"> “</w:t>
      </w:r>
      <w:r w:rsidRPr="002F08CC">
        <w:rPr>
          <w:rFonts w:ascii="Times New Roman" w:hAnsi="Times New Roman" w:cs="Times New Roman"/>
          <w:color w:val="000000" w:themeColor="text1"/>
          <w:sz w:val="24"/>
          <w:szCs w:val="24"/>
        </w:rPr>
        <w:t xml:space="preserve">Primary” refers to disease occurring during the 2 years following first infection. “All recent transmission” includes primary TB and disease due to </w:t>
      </w:r>
      <w:proofErr w:type="spellStart"/>
      <w:r w:rsidRPr="002F08CC">
        <w:rPr>
          <w:rFonts w:ascii="Times New Roman" w:hAnsi="Times New Roman" w:cs="Times New Roman"/>
          <w:color w:val="000000" w:themeColor="text1"/>
          <w:sz w:val="24"/>
          <w:szCs w:val="24"/>
        </w:rPr>
        <w:t>reinfection</w:t>
      </w:r>
      <w:proofErr w:type="spellEnd"/>
      <w:r w:rsidRPr="002F08CC">
        <w:rPr>
          <w:rFonts w:ascii="Times New Roman" w:hAnsi="Times New Roman" w:cs="Times New Roman"/>
          <w:color w:val="000000" w:themeColor="text1"/>
          <w:sz w:val="24"/>
          <w:szCs w:val="24"/>
        </w:rPr>
        <w:t xml:space="preserve"> (within 2 years) in individuals who were cured and in those who remained latently infected following IPT.</w:t>
      </w:r>
      <w:r w:rsidR="00200BC1">
        <w:rPr>
          <w:rFonts w:ascii="Times New Roman" w:hAnsi="Times New Roman" w:cs="Times New Roman"/>
          <w:color w:val="000000" w:themeColor="text1"/>
          <w:sz w:val="24"/>
          <w:szCs w:val="24"/>
        </w:rPr>
        <w:t xml:space="preserve"> “Reactivation (cured)” refers to individuals who were cured, </w:t>
      </w:r>
      <w:proofErr w:type="spellStart"/>
      <w:r w:rsidR="00200BC1">
        <w:rPr>
          <w:rFonts w:ascii="Times New Roman" w:hAnsi="Times New Roman" w:cs="Times New Roman"/>
          <w:color w:val="000000" w:themeColor="text1"/>
          <w:sz w:val="24"/>
          <w:szCs w:val="24"/>
        </w:rPr>
        <w:t>reinfected</w:t>
      </w:r>
      <w:proofErr w:type="spellEnd"/>
      <w:r w:rsidR="00200BC1">
        <w:rPr>
          <w:rFonts w:ascii="Times New Roman" w:hAnsi="Times New Roman" w:cs="Times New Roman"/>
          <w:color w:val="000000" w:themeColor="text1"/>
          <w:sz w:val="24"/>
          <w:szCs w:val="24"/>
        </w:rPr>
        <w:t xml:space="preserve"> and developed disease (on average) 2 or more years after </w:t>
      </w:r>
      <w:proofErr w:type="spellStart"/>
      <w:r w:rsidR="00200BC1">
        <w:rPr>
          <w:rFonts w:ascii="Times New Roman" w:hAnsi="Times New Roman" w:cs="Times New Roman"/>
          <w:color w:val="000000" w:themeColor="text1"/>
          <w:sz w:val="24"/>
          <w:szCs w:val="24"/>
        </w:rPr>
        <w:t>reinfection</w:t>
      </w:r>
      <w:proofErr w:type="spellEnd"/>
      <w:r w:rsidR="00200BC1">
        <w:rPr>
          <w:rFonts w:ascii="Times New Roman" w:hAnsi="Times New Roman" w:cs="Times New Roman"/>
          <w:color w:val="000000" w:themeColor="text1"/>
          <w:sz w:val="24"/>
          <w:szCs w:val="24"/>
        </w:rPr>
        <w:t>. “</w:t>
      </w:r>
      <w:proofErr w:type="spellStart"/>
      <w:r w:rsidR="00200BC1">
        <w:rPr>
          <w:rFonts w:ascii="Times New Roman" w:hAnsi="Times New Roman" w:cs="Times New Roman"/>
          <w:color w:val="000000" w:themeColor="text1"/>
          <w:sz w:val="24"/>
          <w:szCs w:val="24"/>
        </w:rPr>
        <w:t>Reinfection</w:t>
      </w:r>
      <w:proofErr w:type="spellEnd"/>
      <w:r w:rsidR="00200BC1">
        <w:rPr>
          <w:rFonts w:ascii="Times New Roman" w:hAnsi="Times New Roman" w:cs="Times New Roman"/>
          <w:color w:val="000000" w:themeColor="text1"/>
          <w:sz w:val="24"/>
          <w:szCs w:val="24"/>
        </w:rPr>
        <w:t xml:space="preserve"> (not cured)” refers to individuals who were not cured, </w:t>
      </w:r>
      <w:proofErr w:type="spellStart"/>
      <w:r w:rsidR="00200BC1">
        <w:rPr>
          <w:rFonts w:ascii="Times New Roman" w:hAnsi="Times New Roman" w:cs="Times New Roman"/>
          <w:color w:val="000000" w:themeColor="text1"/>
          <w:sz w:val="24"/>
          <w:szCs w:val="24"/>
        </w:rPr>
        <w:t>reinfected</w:t>
      </w:r>
      <w:proofErr w:type="spellEnd"/>
      <w:r w:rsidR="00200BC1">
        <w:rPr>
          <w:rFonts w:ascii="Times New Roman" w:hAnsi="Times New Roman" w:cs="Times New Roman"/>
          <w:color w:val="000000" w:themeColor="text1"/>
          <w:sz w:val="24"/>
          <w:szCs w:val="24"/>
        </w:rPr>
        <w:t xml:space="preserve"> and developed exogenous disease within 2 years of </w:t>
      </w:r>
      <w:proofErr w:type="spellStart"/>
      <w:r w:rsidR="00200BC1">
        <w:rPr>
          <w:rFonts w:ascii="Times New Roman" w:hAnsi="Times New Roman" w:cs="Times New Roman"/>
          <w:color w:val="000000" w:themeColor="text1"/>
          <w:sz w:val="24"/>
          <w:szCs w:val="24"/>
        </w:rPr>
        <w:t>reinfection</w:t>
      </w:r>
      <w:proofErr w:type="spellEnd"/>
      <w:r w:rsidR="00200BC1">
        <w:rPr>
          <w:rFonts w:ascii="Times New Roman" w:hAnsi="Times New Roman" w:cs="Times New Roman"/>
          <w:color w:val="000000" w:themeColor="text1"/>
          <w:sz w:val="24"/>
          <w:szCs w:val="24"/>
        </w:rPr>
        <w:t>.</w:t>
      </w:r>
    </w:p>
    <w:p w:rsidR="005B1D29" w:rsidRDefault="005B1D29"/>
    <w:p w:rsidR="005B1D29" w:rsidRDefault="005B1D29"/>
    <w:p w:rsidR="005B1D29" w:rsidRDefault="005B1D29"/>
    <w:p w:rsidR="005B1D29" w:rsidRDefault="005B1D29"/>
    <w:p w:rsidR="005B1D29" w:rsidRDefault="005B1D29"/>
    <w:p w:rsidR="005B1D29" w:rsidRDefault="005B1D29"/>
    <w:p w:rsidR="005B1D29" w:rsidRDefault="005B1D29"/>
    <w:p w:rsidR="005B1D29" w:rsidRDefault="005B1D29"/>
    <w:p w:rsidR="005B1D29" w:rsidRPr="005B1D29" w:rsidRDefault="005B1D29">
      <w:pPr>
        <w:rPr>
          <w:rFonts w:ascii="Times New Roman" w:hAnsi="Times New Roman" w:cs="Times New Roman"/>
          <w:b/>
        </w:rPr>
      </w:pPr>
      <w:r w:rsidRPr="005B1D29">
        <w:rPr>
          <w:rFonts w:ascii="Times New Roman" w:hAnsi="Times New Roman" w:cs="Times New Roman"/>
          <w:b/>
        </w:rPr>
        <w:t>References</w:t>
      </w:r>
    </w:p>
    <w:p w:rsidR="00BD5D1C" w:rsidRPr="00BD5D1C" w:rsidRDefault="002C524E" w:rsidP="00BD5D1C">
      <w:pPr>
        <w:spacing w:after="0" w:line="240" w:lineRule="auto"/>
        <w:ind w:left="720" w:hanging="720"/>
        <w:rPr>
          <w:rFonts w:ascii="Calibri" w:hAnsi="Calibri"/>
          <w:noProof/>
        </w:rPr>
      </w:pPr>
      <w:r>
        <w:lastRenderedPageBreak/>
        <w:fldChar w:fldCharType="begin"/>
      </w:r>
      <w:r w:rsidR="005B1D29">
        <w:instrText xml:space="preserve"> ADDIN EN.REFLIST </w:instrText>
      </w:r>
      <w:r>
        <w:fldChar w:fldCharType="separate"/>
      </w:r>
      <w:bookmarkStart w:id="0" w:name="_ENREF_1"/>
      <w:r w:rsidR="00BD5D1C" w:rsidRPr="00BD5D1C">
        <w:rPr>
          <w:rFonts w:ascii="Calibri" w:hAnsi="Calibri"/>
          <w:noProof/>
        </w:rPr>
        <w:t>1.</w:t>
      </w:r>
      <w:r w:rsidR="00BD5D1C" w:rsidRPr="00BD5D1C">
        <w:rPr>
          <w:rFonts w:ascii="Calibri" w:hAnsi="Calibri"/>
          <w:noProof/>
        </w:rPr>
        <w:tab/>
        <w:t xml:space="preserve">R Core Team, </w:t>
      </w:r>
      <w:r w:rsidR="00BD5D1C" w:rsidRPr="00BD5D1C">
        <w:rPr>
          <w:rFonts w:ascii="Calibri" w:hAnsi="Calibri"/>
          <w:i/>
          <w:noProof/>
        </w:rPr>
        <w:t>R: A language and environment for statistical computing</w:t>
      </w:r>
      <w:r w:rsidR="00BD5D1C" w:rsidRPr="00BD5D1C">
        <w:rPr>
          <w:rFonts w:ascii="Calibri" w:hAnsi="Calibri"/>
          <w:noProof/>
        </w:rPr>
        <w:t>, R Foundation for Statistical computing, Editor 2013: Vienna.</w:t>
      </w:r>
      <w:bookmarkEnd w:id="0"/>
    </w:p>
    <w:p w:rsidR="00BD5D1C" w:rsidRPr="00BD5D1C" w:rsidRDefault="00BD5D1C" w:rsidP="00BD5D1C">
      <w:pPr>
        <w:spacing w:after="0" w:line="240" w:lineRule="auto"/>
        <w:ind w:left="720" w:hanging="720"/>
        <w:rPr>
          <w:rFonts w:ascii="Calibri" w:hAnsi="Calibri"/>
          <w:noProof/>
        </w:rPr>
      </w:pPr>
      <w:bookmarkStart w:id="1" w:name="_ENREF_2"/>
      <w:r w:rsidRPr="00BD5D1C">
        <w:rPr>
          <w:rFonts w:ascii="Calibri" w:hAnsi="Calibri"/>
          <w:noProof/>
        </w:rPr>
        <w:t>2.</w:t>
      </w:r>
      <w:r w:rsidRPr="00BD5D1C">
        <w:rPr>
          <w:rFonts w:ascii="Calibri" w:hAnsi="Calibri"/>
          <w:noProof/>
        </w:rPr>
        <w:tab/>
        <w:t xml:space="preserve">Soetaert, K., T. Petzoldt, and W. Setzer, </w:t>
      </w:r>
      <w:r w:rsidRPr="00BD5D1C">
        <w:rPr>
          <w:rFonts w:ascii="Calibri" w:hAnsi="Calibri"/>
          <w:i/>
          <w:noProof/>
        </w:rPr>
        <w:t>Solving differential equations in R: Package deSolve.</w:t>
      </w:r>
      <w:r w:rsidRPr="00BD5D1C">
        <w:rPr>
          <w:rFonts w:ascii="Calibri" w:hAnsi="Calibri"/>
          <w:noProof/>
        </w:rPr>
        <w:t xml:space="preserve"> Journal of Statistical Software, 2010. </w:t>
      </w:r>
      <w:r w:rsidRPr="00BD5D1C">
        <w:rPr>
          <w:rFonts w:ascii="Calibri" w:hAnsi="Calibri"/>
          <w:b/>
          <w:noProof/>
        </w:rPr>
        <w:t>33</w:t>
      </w:r>
      <w:r w:rsidRPr="00BD5D1C">
        <w:rPr>
          <w:rFonts w:ascii="Calibri" w:hAnsi="Calibri"/>
          <w:noProof/>
        </w:rPr>
        <w:t>(9): p. 1-25.</w:t>
      </w:r>
      <w:bookmarkEnd w:id="1"/>
    </w:p>
    <w:p w:rsidR="00BD5D1C" w:rsidRPr="00BD5D1C" w:rsidRDefault="00BD5D1C" w:rsidP="00BD5D1C">
      <w:pPr>
        <w:spacing w:after="0" w:line="240" w:lineRule="auto"/>
        <w:ind w:left="720" w:hanging="720"/>
        <w:rPr>
          <w:rFonts w:ascii="Calibri" w:hAnsi="Calibri"/>
          <w:noProof/>
        </w:rPr>
      </w:pPr>
      <w:bookmarkStart w:id="2" w:name="_ENREF_3"/>
      <w:r w:rsidRPr="00BD5D1C">
        <w:rPr>
          <w:rFonts w:ascii="Calibri" w:hAnsi="Calibri"/>
          <w:noProof/>
        </w:rPr>
        <w:t>3.</w:t>
      </w:r>
      <w:r w:rsidRPr="00BD5D1C">
        <w:rPr>
          <w:rFonts w:ascii="Calibri" w:hAnsi="Calibri"/>
          <w:noProof/>
        </w:rPr>
        <w:tab/>
        <w:t xml:space="preserve">Vynnycky, E. and P.E.M. Fine, </w:t>
      </w:r>
      <w:r w:rsidRPr="00BD5D1C">
        <w:rPr>
          <w:rFonts w:ascii="Calibri" w:hAnsi="Calibri"/>
          <w:i/>
          <w:noProof/>
        </w:rPr>
        <w:t>The natural history of tuberculosis: the implications of age-dependent risks of disease and the role of reinfection.</w:t>
      </w:r>
      <w:r w:rsidRPr="00BD5D1C">
        <w:rPr>
          <w:rFonts w:ascii="Calibri" w:hAnsi="Calibri"/>
          <w:noProof/>
        </w:rPr>
        <w:t xml:space="preserve"> Epidemiology and Infection, 1997. </w:t>
      </w:r>
      <w:r w:rsidRPr="00BD5D1C">
        <w:rPr>
          <w:rFonts w:ascii="Calibri" w:hAnsi="Calibri"/>
          <w:b/>
          <w:noProof/>
        </w:rPr>
        <w:t>119</w:t>
      </w:r>
      <w:r w:rsidRPr="00BD5D1C">
        <w:rPr>
          <w:rFonts w:ascii="Calibri" w:hAnsi="Calibri"/>
          <w:noProof/>
        </w:rPr>
        <w:t>: p. 183-201.</w:t>
      </w:r>
      <w:bookmarkEnd w:id="2"/>
    </w:p>
    <w:p w:rsidR="00BD5D1C" w:rsidRPr="00BD5D1C" w:rsidRDefault="00BD5D1C" w:rsidP="00BD5D1C">
      <w:pPr>
        <w:spacing w:after="0" w:line="240" w:lineRule="auto"/>
        <w:ind w:left="720" w:hanging="720"/>
        <w:rPr>
          <w:rFonts w:ascii="Calibri" w:hAnsi="Calibri"/>
          <w:noProof/>
        </w:rPr>
      </w:pPr>
      <w:bookmarkStart w:id="3" w:name="_ENREF_4"/>
      <w:r w:rsidRPr="00BD5D1C">
        <w:rPr>
          <w:rFonts w:ascii="Calibri" w:hAnsi="Calibri"/>
          <w:noProof/>
        </w:rPr>
        <w:t>4.</w:t>
      </w:r>
      <w:r w:rsidRPr="00BD5D1C">
        <w:rPr>
          <w:rFonts w:ascii="Calibri" w:hAnsi="Calibri"/>
          <w:noProof/>
        </w:rPr>
        <w:tab/>
        <w:t xml:space="preserve">Williams, B.G., et al., </w:t>
      </w:r>
      <w:r w:rsidRPr="00BD5D1C">
        <w:rPr>
          <w:rFonts w:ascii="Calibri" w:hAnsi="Calibri"/>
          <w:i/>
          <w:noProof/>
        </w:rPr>
        <w:t>HIV infection, antiretroviral therapy, and CD4+ cell count distributions in African populations.</w:t>
      </w:r>
      <w:r w:rsidRPr="00BD5D1C">
        <w:rPr>
          <w:rFonts w:ascii="Calibri" w:hAnsi="Calibri"/>
          <w:noProof/>
        </w:rPr>
        <w:t xml:space="preserve"> J Infect Dis, 2006. </w:t>
      </w:r>
      <w:r w:rsidRPr="00BD5D1C">
        <w:rPr>
          <w:rFonts w:ascii="Calibri" w:hAnsi="Calibri"/>
          <w:b/>
          <w:noProof/>
        </w:rPr>
        <w:t>194</w:t>
      </w:r>
      <w:r w:rsidRPr="00BD5D1C">
        <w:rPr>
          <w:rFonts w:ascii="Calibri" w:hAnsi="Calibri"/>
          <w:noProof/>
        </w:rPr>
        <w:t>(10): p. 1450-8.</w:t>
      </w:r>
      <w:bookmarkEnd w:id="3"/>
    </w:p>
    <w:p w:rsidR="00BD5D1C" w:rsidRPr="00BD5D1C" w:rsidRDefault="00BD5D1C" w:rsidP="00BD5D1C">
      <w:pPr>
        <w:spacing w:after="0" w:line="240" w:lineRule="auto"/>
        <w:ind w:left="720" w:hanging="720"/>
        <w:rPr>
          <w:rFonts w:ascii="Calibri" w:hAnsi="Calibri"/>
          <w:noProof/>
        </w:rPr>
      </w:pPr>
      <w:bookmarkStart w:id="4" w:name="_ENREF_5"/>
      <w:r w:rsidRPr="00BD5D1C">
        <w:rPr>
          <w:rFonts w:ascii="Calibri" w:hAnsi="Calibri"/>
          <w:noProof/>
        </w:rPr>
        <w:t>5.</w:t>
      </w:r>
      <w:r w:rsidRPr="00BD5D1C">
        <w:rPr>
          <w:rFonts w:ascii="Calibri" w:hAnsi="Calibri"/>
          <w:noProof/>
        </w:rPr>
        <w:tab/>
        <w:t xml:space="preserve">Williams, B.G., et al., </w:t>
      </w:r>
      <w:r w:rsidRPr="00BD5D1C">
        <w:rPr>
          <w:rFonts w:ascii="Calibri" w:hAnsi="Calibri"/>
          <w:i/>
          <w:noProof/>
        </w:rPr>
        <w:t>Antiretroviral therapy for tuberculosis control in nine African countries.</w:t>
      </w:r>
      <w:r w:rsidRPr="00BD5D1C">
        <w:rPr>
          <w:rFonts w:ascii="Calibri" w:hAnsi="Calibri"/>
          <w:noProof/>
        </w:rPr>
        <w:t xml:space="preserve"> Proceedings of the National Academy of Sciences of the United States of America 2010. </w:t>
      </w:r>
      <w:r w:rsidRPr="00BD5D1C">
        <w:rPr>
          <w:rFonts w:ascii="Calibri" w:hAnsi="Calibri"/>
          <w:b/>
          <w:noProof/>
        </w:rPr>
        <w:t>107</w:t>
      </w:r>
      <w:r w:rsidRPr="00BD5D1C">
        <w:rPr>
          <w:rFonts w:ascii="Calibri" w:hAnsi="Calibri"/>
          <w:noProof/>
        </w:rPr>
        <w:t>(45): p. 19485-19489.</w:t>
      </w:r>
      <w:bookmarkEnd w:id="4"/>
    </w:p>
    <w:p w:rsidR="00BD5D1C" w:rsidRPr="00BD5D1C" w:rsidRDefault="00BD5D1C" w:rsidP="00BD5D1C">
      <w:pPr>
        <w:spacing w:after="0" w:line="240" w:lineRule="auto"/>
        <w:ind w:left="720" w:hanging="720"/>
        <w:rPr>
          <w:rFonts w:ascii="Calibri" w:hAnsi="Calibri"/>
          <w:noProof/>
        </w:rPr>
      </w:pPr>
      <w:bookmarkStart w:id="5" w:name="_ENREF_6"/>
      <w:r w:rsidRPr="00BD5D1C">
        <w:rPr>
          <w:rFonts w:ascii="Calibri" w:hAnsi="Calibri"/>
          <w:noProof/>
        </w:rPr>
        <w:t>6.</w:t>
      </w:r>
      <w:r w:rsidRPr="00BD5D1C">
        <w:rPr>
          <w:rFonts w:ascii="Calibri" w:hAnsi="Calibri"/>
          <w:noProof/>
        </w:rPr>
        <w:tab/>
        <w:t xml:space="preserve">Sutherland, I., </w:t>
      </w:r>
      <w:r w:rsidRPr="00BD5D1C">
        <w:rPr>
          <w:rFonts w:ascii="Calibri" w:hAnsi="Calibri"/>
          <w:i/>
          <w:noProof/>
        </w:rPr>
        <w:t xml:space="preserve">The ten-year incidence of clinical tuberculosis following "conversion" in 2550 individuals aged 14 to 19 years </w:t>
      </w:r>
      <w:r w:rsidRPr="00BD5D1C">
        <w:rPr>
          <w:rFonts w:ascii="Calibri" w:hAnsi="Calibri"/>
          <w:noProof/>
        </w:rPr>
        <w:t xml:space="preserve">in </w:t>
      </w:r>
      <w:r w:rsidRPr="00BD5D1C">
        <w:rPr>
          <w:rFonts w:ascii="Calibri" w:hAnsi="Calibri"/>
          <w:i/>
          <w:noProof/>
        </w:rPr>
        <w:t>TSRU Progress Report</w:t>
      </w:r>
      <w:r w:rsidRPr="00BD5D1C">
        <w:rPr>
          <w:rFonts w:ascii="Calibri" w:hAnsi="Calibri"/>
          <w:noProof/>
        </w:rPr>
        <w:t>1968, KNCV: The Hague, The Netherlands.</w:t>
      </w:r>
      <w:bookmarkEnd w:id="5"/>
    </w:p>
    <w:p w:rsidR="00BD5D1C" w:rsidRPr="00BD5D1C" w:rsidRDefault="00BD5D1C" w:rsidP="00BD5D1C">
      <w:pPr>
        <w:spacing w:after="0" w:line="240" w:lineRule="auto"/>
        <w:ind w:left="720" w:hanging="720"/>
        <w:rPr>
          <w:rFonts w:ascii="Calibri" w:hAnsi="Calibri"/>
          <w:noProof/>
        </w:rPr>
      </w:pPr>
      <w:bookmarkStart w:id="6" w:name="_ENREF_7"/>
      <w:r w:rsidRPr="00BD5D1C">
        <w:rPr>
          <w:rFonts w:ascii="Calibri" w:hAnsi="Calibri"/>
          <w:noProof/>
        </w:rPr>
        <w:t>7.</w:t>
      </w:r>
      <w:r w:rsidRPr="00BD5D1C">
        <w:rPr>
          <w:rFonts w:ascii="Calibri" w:hAnsi="Calibri"/>
          <w:noProof/>
        </w:rPr>
        <w:tab/>
        <w:t xml:space="preserve">Houben, R.M., et al., </w:t>
      </w:r>
      <w:r w:rsidRPr="00BD5D1C">
        <w:rPr>
          <w:rFonts w:ascii="Calibri" w:hAnsi="Calibri"/>
          <w:i/>
          <w:noProof/>
        </w:rPr>
        <w:t>Human immunodeficiency virus increases the risk of tuberculosis due to recent re-infection in individuals with latent infection.</w:t>
      </w:r>
      <w:r w:rsidRPr="00BD5D1C">
        <w:rPr>
          <w:rFonts w:ascii="Calibri" w:hAnsi="Calibri"/>
          <w:noProof/>
        </w:rPr>
        <w:t xml:space="preserve"> Int J Tuberc Lung Dis, 2010. </w:t>
      </w:r>
      <w:r w:rsidRPr="00BD5D1C">
        <w:rPr>
          <w:rFonts w:ascii="Calibri" w:hAnsi="Calibri"/>
          <w:b/>
          <w:noProof/>
        </w:rPr>
        <w:t>14</w:t>
      </w:r>
      <w:r w:rsidRPr="00BD5D1C">
        <w:rPr>
          <w:rFonts w:ascii="Calibri" w:hAnsi="Calibri"/>
          <w:noProof/>
        </w:rPr>
        <w:t>(7): p. 909-15.</w:t>
      </w:r>
      <w:bookmarkEnd w:id="6"/>
    </w:p>
    <w:p w:rsidR="00BD5D1C" w:rsidRPr="00BD5D1C" w:rsidRDefault="00BD5D1C" w:rsidP="00BD5D1C">
      <w:pPr>
        <w:spacing w:after="0" w:line="240" w:lineRule="auto"/>
        <w:ind w:left="720" w:hanging="720"/>
        <w:rPr>
          <w:rFonts w:ascii="Calibri" w:hAnsi="Calibri"/>
          <w:noProof/>
        </w:rPr>
      </w:pPr>
      <w:bookmarkStart w:id="7" w:name="_ENREF_8"/>
      <w:r w:rsidRPr="00BD5D1C">
        <w:rPr>
          <w:rFonts w:ascii="Calibri" w:hAnsi="Calibri"/>
          <w:noProof/>
        </w:rPr>
        <w:t>8.</w:t>
      </w:r>
      <w:r w:rsidRPr="00BD5D1C">
        <w:rPr>
          <w:rFonts w:ascii="Calibri" w:hAnsi="Calibri"/>
          <w:noProof/>
        </w:rPr>
        <w:tab/>
        <w:t xml:space="preserve">Houben, R., et al., </w:t>
      </w:r>
      <w:r w:rsidRPr="00BD5D1C">
        <w:rPr>
          <w:rFonts w:ascii="Calibri" w:hAnsi="Calibri"/>
          <w:i/>
          <w:noProof/>
        </w:rPr>
        <w:t>Human immunodeficiency virus associated tuberculosis more often due to recent infection than reactivation.</w:t>
      </w:r>
      <w:r w:rsidRPr="00BD5D1C">
        <w:rPr>
          <w:rFonts w:ascii="Calibri" w:hAnsi="Calibri"/>
          <w:noProof/>
        </w:rPr>
        <w:t xml:space="preserve"> International Journal of Tuberculosis and Lung Disease, 2011. </w:t>
      </w:r>
      <w:r w:rsidRPr="00BD5D1C">
        <w:rPr>
          <w:rFonts w:ascii="Calibri" w:hAnsi="Calibri"/>
          <w:b/>
          <w:noProof/>
        </w:rPr>
        <w:t>15</w:t>
      </w:r>
      <w:r w:rsidRPr="00BD5D1C">
        <w:rPr>
          <w:rFonts w:ascii="Calibri" w:hAnsi="Calibri"/>
          <w:noProof/>
        </w:rPr>
        <w:t>(1): p. 24-31.</w:t>
      </w:r>
      <w:bookmarkEnd w:id="7"/>
    </w:p>
    <w:p w:rsidR="00BD5D1C" w:rsidRPr="00BD5D1C" w:rsidRDefault="00BD5D1C" w:rsidP="00BD5D1C">
      <w:pPr>
        <w:spacing w:after="0" w:line="240" w:lineRule="auto"/>
        <w:ind w:left="720" w:hanging="720"/>
        <w:rPr>
          <w:rFonts w:ascii="Calibri" w:hAnsi="Calibri"/>
          <w:noProof/>
        </w:rPr>
      </w:pPr>
      <w:bookmarkStart w:id="8" w:name="_ENREF_9"/>
      <w:r w:rsidRPr="00BD5D1C">
        <w:rPr>
          <w:rFonts w:ascii="Calibri" w:hAnsi="Calibri"/>
          <w:noProof/>
        </w:rPr>
        <w:t>9.</w:t>
      </w:r>
      <w:r w:rsidRPr="00BD5D1C">
        <w:rPr>
          <w:rFonts w:ascii="Calibri" w:hAnsi="Calibri"/>
          <w:noProof/>
        </w:rPr>
        <w:tab/>
        <w:t xml:space="preserve">Crampin, A.C., et al., </w:t>
      </w:r>
      <w:r w:rsidRPr="00BD5D1C">
        <w:rPr>
          <w:rFonts w:ascii="Calibri" w:hAnsi="Calibri"/>
          <w:i/>
          <w:noProof/>
        </w:rPr>
        <w:t>Recurrent TB: relapse or reinfection? The effect of HIV in a general population cohort in Malawi.</w:t>
      </w:r>
      <w:r w:rsidRPr="00BD5D1C">
        <w:rPr>
          <w:rFonts w:ascii="Calibri" w:hAnsi="Calibri"/>
          <w:noProof/>
        </w:rPr>
        <w:t xml:space="preserve"> AIDS, 2010. </w:t>
      </w:r>
      <w:r w:rsidRPr="00BD5D1C">
        <w:rPr>
          <w:rFonts w:ascii="Calibri" w:hAnsi="Calibri"/>
          <w:b/>
          <w:noProof/>
        </w:rPr>
        <w:t>24</w:t>
      </w:r>
      <w:r w:rsidRPr="00BD5D1C">
        <w:rPr>
          <w:rFonts w:ascii="Calibri" w:hAnsi="Calibri"/>
          <w:noProof/>
        </w:rPr>
        <w:t>(3).</w:t>
      </w:r>
      <w:bookmarkEnd w:id="8"/>
    </w:p>
    <w:p w:rsidR="00BD5D1C" w:rsidRPr="00BD5D1C" w:rsidRDefault="00BD5D1C" w:rsidP="00BD5D1C">
      <w:pPr>
        <w:spacing w:line="240" w:lineRule="auto"/>
        <w:ind w:left="720" w:hanging="720"/>
        <w:rPr>
          <w:rFonts w:ascii="Calibri" w:hAnsi="Calibri"/>
          <w:noProof/>
        </w:rPr>
      </w:pPr>
      <w:bookmarkStart w:id="9" w:name="_ENREF_10"/>
      <w:r w:rsidRPr="00BD5D1C">
        <w:rPr>
          <w:rFonts w:ascii="Calibri" w:hAnsi="Calibri"/>
          <w:noProof/>
        </w:rPr>
        <w:t>10.</w:t>
      </w:r>
      <w:r w:rsidRPr="00BD5D1C">
        <w:rPr>
          <w:rFonts w:ascii="Calibri" w:hAnsi="Calibri"/>
          <w:noProof/>
        </w:rPr>
        <w:tab/>
        <w:t xml:space="preserve">Sonnenberg, P., et al., </w:t>
      </w:r>
      <w:r w:rsidRPr="00BD5D1C">
        <w:rPr>
          <w:rFonts w:ascii="Calibri" w:hAnsi="Calibri"/>
          <w:i/>
          <w:noProof/>
        </w:rPr>
        <w:t>HIV-1 and recurrence, relapse, and reinfection of tuberculosis after cure: a cohort study in South African mineworkers.</w:t>
      </w:r>
      <w:r w:rsidRPr="00BD5D1C">
        <w:rPr>
          <w:rFonts w:ascii="Calibri" w:hAnsi="Calibri"/>
          <w:noProof/>
        </w:rPr>
        <w:t xml:space="preserve"> The Lancet, 2001. </w:t>
      </w:r>
      <w:r w:rsidRPr="00BD5D1C">
        <w:rPr>
          <w:rFonts w:ascii="Calibri" w:hAnsi="Calibri"/>
          <w:b/>
          <w:noProof/>
        </w:rPr>
        <w:t>358</w:t>
      </w:r>
      <w:r w:rsidRPr="00BD5D1C">
        <w:rPr>
          <w:rFonts w:ascii="Calibri" w:hAnsi="Calibri"/>
          <w:noProof/>
        </w:rPr>
        <w:t>(9294): p. 1687-1693.</w:t>
      </w:r>
      <w:bookmarkEnd w:id="9"/>
    </w:p>
    <w:p w:rsidR="00BD5D1C" w:rsidRDefault="00BD5D1C" w:rsidP="00BD5D1C">
      <w:pPr>
        <w:spacing w:line="240" w:lineRule="auto"/>
        <w:rPr>
          <w:rFonts w:ascii="Calibri" w:hAnsi="Calibri"/>
          <w:noProof/>
        </w:rPr>
      </w:pPr>
    </w:p>
    <w:p w:rsidR="008117C4" w:rsidRDefault="002C524E">
      <w:r>
        <w:fldChar w:fldCharType="end"/>
      </w:r>
    </w:p>
    <w:sectPr w:rsidR="008117C4" w:rsidSect="00036456">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E67" w:rsidRDefault="006C4E67" w:rsidP="00831CFE">
      <w:pPr>
        <w:spacing w:after="0" w:line="240" w:lineRule="auto"/>
      </w:pPr>
      <w:r>
        <w:separator/>
      </w:r>
    </w:p>
  </w:endnote>
  <w:endnote w:type="continuationSeparator" w:id="0">
    <w:p w:rsidR="006C4E67" w:rsidRDefault="006C4E67" w:rsidP="00831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3576"/>
      <w:docPartObj>
        <w:docPartGallery w:val="Page Numbers (Bottom of Page)"/>
        <w:docPartUnique/>
      </w:docPartObj>
    </w:sdtPr>
    <w:sdtContent>
      <w:p w:rsidR="00200BC1" w:rsidRDefault="002C524E">
        <w:pPr>
          <w:pStyle w:val="Footer"/>
          <w:jc w:val="right"/>
        </w:pPr>
        <w:fldSimple w:instr=" PAGE   \* MERGEFORMAT ">
          <w:r w:rsidR="00626E7C">
            <w:rPr>
              <w:noProof/>
            </w:rPr>
            <w:t>4</w:t>
          </w:r>
        </w:fldSimple>
      </w:p>
    </w:sdtContent>
  </w:sdt>
  <w:p w:rsidR="00200BC1" w:rsidRDefault="00200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E67" w:rsidRDefault="006C4E67" w:rsidP="00831CFE">
      <w:pPr>
        <w:spacing w:after="0" w:line="240" w:lineRule="auto"/>
      </w:pPr>
      <w:r>
        <w:separator/>
      </w:r>
    </w:p>
  </w:footnote>
  <w:footnote w:type="continuationSeparator" w:id="0">
    <w:p w:rsidR="006C4E67" w:rsidRDefault="006C4E67" w:rsidP="00831C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9ae0rr5wzztker2s7pzp0w2p0tp22xpred&quot;&gt;TomSumner&lt;record-ids&gt;&lt;item&gt;5&lt;/item&gt;&lt;item&gt;20&lt;/item&gt;&lt;item&gt;42&lt;/item&gt;&lt;item&gt;43&lt;/item&gt;&lt;item&gt;222&lt;/item&gt;&lt;item&gt;237&lt;/item&gt;&lt;item&gt;279&lt;/item&gt;&lt;item&gt;317&lt;/item&gt;&lt;item&gt;450&lt;/item&gt;&lt;item&gt;452&lt;/item&gt;&lt;/record-ids&gt;&lt;/item&gt;&lt;/Libraries&gt;"/>
  </w:docVars>
  <w:rsids>
    <w:rsidRoot w:val="001858BA"/>
    <w:rsid w:val="000005C6"/>
    <w:rsid w:val="00000A23"/>
    <w:rsid w:val="00000E97"/>
    <w:rsid w:val="00001ED3"/>
    <w:rsid w:val="00002381"/>
    <w:rsid w:val="00003D0E"/>
    <w:rsid w:val="00003D34"/>
    <w:rsid w:val="000042CB"/>
    <w:rsid w:val="00004425"/>
    <w:rsid w:val="00005358"/>
    <w:rsid w:val="000054E9"/>
    <w:rsid w:val="00005B34"/>
    <w:rsid w:val="00005FBE"/>
    <w:rsid w:val="0000611B"/>
    <w:rsid w:val="00006156"/>
    <w:rsid w:val="000061F5"/>
    <w:rsid w:val="000063AB"/>
    <w:rsid w:val="00007642"/>
    <w:rsid w:val="00007E94"/>
    <w:rsid w:val="00007F95"/>
    <w:rsid w:val="00011DD8"/>
    <w:rsid w:val="00011F6B"/>
    <w:rsid w:val="00012B2F"/>
    <w:rsid w:val="00012D0C"/>
    <w:rsid w:val="00013048"/>
    <w:rsid w:val="00013483"/>
    <w:rsid w:val="00014854"/>
    <w:rsid w:val="00016677"/>
    <w:rsid w:val="00016BBD"/>
    <w:rsid w:val="00016C96"/>
    <w:rsid w:val="000170F6"/>
    <w:rsid w:val="00017CC6"/>
    <w:rsid w:val="0002012D"/>
    <w:rsid w:val="0002078D"/>
    <w:rsid w:val="00021244"/>
    <w:rsid w:val="00021399"/>
    <w:rsid w:val="000214D2"/>
    <w:rsid w:val="00022140"/>
    <w:rsid w:val="00022951"/>
    <w:rsid w:val="00022FE5"/>
    <w:rsid w:val="00023B08"/>
    <w:rsid w:val="00024CB8"/>
    <w:rsid w:val="0002508C"/>
    <w:rsid w:val="000254B6"/>
    <w:rsid w:val="00025C11"/>
    <w:rsid w:val="00026170"/>
    <w:rsid w:val="0002629A"/>
    <w:rsid w:val="0002655B"/>
    <w:rsid w:val="00026C1F"/>
    <w:rsid w:val="00026C40"/>
    <w:rsid w:val="00026E47"/>
    <w:rsid w:val="000272AB"/>
    <w:rsid w:val="0002731B"/>
    <w:rsid w:val="00027B70"/>
    <w:rsid w:val="00027CB7"/>
    <w:rsid w:val="00027E12"/>
    <w:rsid w:val="00027FF7"/>
    <w:rsid w:val="00030849"/>
    <w:rsid w:val="0003130D"/>
    <w:rsid w:val="0003162A"/>
    <w:rsid w:val="00031D6F"/>
    <w:rsid w:val="0003251E"/>
    <w:rsid w:val="00033859"/>
    <w:rsid w:val="00034315"/>
    <w:rsid w:val="0003447E"/>
    <w:rsid w:val="00034606"/>
    <w:rsid w:val="00034E8F"/>
    <w:rsid w:val="00035449"/>
    <w:rsid w:val="000357EE"/>
    <w:rsid w:val="00035CB0"/>
    <w:rsid w:val="000360FC"/>
    <w:rsid w:val="00036456"/>
    <w:rsid w:val="00036534"/>
    <w:rsid w:val="00036D9B"/>
    <w:rsid w:val="00036F72"/>
    <w:rsid w:val="00037286"/>
    <w:rsid w:val="00037899"/>
    <w:rsid w:val="00037A2B"/>
    <w:rsid w:val="0004014C"/>
    <w:rsid w:val="000406D9"/>
    <w:rsid w:val="000406EC"/>
    <w:rsid w:val="00041D78"/>
    <w:rsid w:val="0004215D"/>
    <w:rsid w:val="0004254D"/>
    <w:rsid w:val="00043152"/>
    <w:rsid w:val="000440B4"/>
    <w:rsid w:val="00044131"/>
    <w:rsid w:val="00044154"/>
    <w:rsid w:val="0004418A"/>
    <w:rsid w:val="000446BA"/>
    <w:rsid w:val="00044989"/>
    <w:rsid w:val="00044D68"/>
    <w:rsid w:val="000458D0"/>
    <w:rsid w:val="00045D50"/>
    <w:rsid w:val="00046668"/>
    <w:rsid w:val="0004685A"/>
    <w:rsid w:val="00047815"/>
    <w:rsid w:val="00047CC3"/>
    <w:rsid w:val="00047CCE"/>
    <w:rsid w:val="0005054E"/>
    <w:rsid w:val="00051358"/>
    <w:rsid w:val="0005177D"/>
    <w:rsid w:val="00051830"/>
    <w:rsid w:val="000521B7"/>
    <w:rsid w:val="0005291C"/>
    <w:rsid w:val="000529C3"/>
    <w:rsid w:val="00052D86"/>
    <w:rsid w:val="0005434E"/>
    <w:rsid w:val="00054572"/>
    <w:rsid w:val="00054827"/>
    <w:rsid w:val="00054B4B"/>
    <w:rsid w:val="00055AF0"/>
    <w:rsid w:val="00056595"/>
    <w:rsid w:val="00056990"/>
    <w:rsid w:val="00056EC4"/>
    <w:rsid w:val="00057093"/>
    <w:rsid w:val="00057261"/>
    <w:rsid w:val="000575A4"/>
    <w:rsid w:val="0005799E"/>
    <w:rsid w:val="00057A0C"/>
    <w:rsid w:val="00057B52"/>
    <w:rsid w:val="00060866"/>
    <w:rsid w:val="00060C89"/>
    <w:rsid w:val="00060D51"/>
    <w:rsid w:val="00061278"/>
    <w:rsid w:val="000616EF"/>
    <w:rsid w:val="00061C04"/>
    <w:rsid w:val="00061F8F"/>
    <w:rsid w:val="00061FDE"/>
    <w:rsid w:val="0006267B"/>
    <w:rsid w:val="00062B63"/>
    <w:rsid w:val="00063227"/>
    <w:rsid w:val="0006363F"/>
    <w:rsid w:val="0006431C"/>
    <w:rsid w:val="00064DB3"/>
    <w:rsid w:val="000654C0"/>
    <w:rsid w:val="0006550B"/>
    <w:rsid w:val="0006559A"/>
    <w:rsid w:val="00065C2E"/>
    <w:rsid w:val="00065D08"/>
    <w:rsid w:val="00065DC2"/>
    <w:rsid w:val="00066633"/>
    <w:rsid w:val="00066E40"/>
    <w:rsid w:val="00067406"/>
    <w:rsid w:val="0006769E"/>
    <w:rsid w:val="000678BE"/>
    <w:rsid w:val="0007080A"/>
    <w:rsid w:val="000708B2"/>
    <w:rsid w:val="00071119"/>
    <w:rsid w:val="00071173"/>
    <w:rsid w:val="0007187A"/>
    <w:rsid w:val="0007206C"/>
    <w:rsid w:val="00072082"/>
    <w:rsid w:val="00072558"/>
    <w:rsid w:val="00073220"/>
    <w:rsid w:val="0007347F"/>
    <w:rsid w:val="000740E1"/>
    <w:rsid w:val="00074840"/>
    <w:rsid w:val="000750AC"/>
    <w:rsid w:val="000766C4"/>
    <w:rsid w:val="00076F5F"/>
    <w:rsid w:val="00077166"/>
    <w:rsid w:val="000802A8"/>
    <w:rsid w:val="000804F6"/>
    <w:rsid w:val="0008079D"/>
    <w:rsid w:val="00080B2D"/>
    <w:rsid w:val="000814D8"/>
    <w:rsid w:val="0008365D"/>
    <w:rsid w:val="000836EE"/>
    <w:rsid w:val="00083868"/>
    <w:rsid w:val="00083AB1"/>
    <w:rsid w:val="00083B80"/>
    <w:rsid w:val="00083BBE"/>
    <w:rsid w:val="00084270"/>
    <w:rsid w:val="000843D9"/>
    <w:rsid w:val="00084519"/>
    <w:rsid w:val="000852B0"/>
    <w:rsid w:val="00085817"/>
    <w:rsid w:val="000866F5"/>
    <w:rsid w:val="00086793"/>
    <w:rsid w:val="000868CA"/>
    <w:rsid w:val="00090572"/>
    <w:rsid w:val="0009071F"/>
    <w:rsid w:val="0009076E"/>
    <w:rsid w:val="0009153F"/>
    <w:rsid w:val="00092244"/>
    <w:rsid w:val="000923D6"/>
    <w:rsid w:val="00092F34"/>
    <w:rsid w:val="00092FBC"/>
    <w:rsid w:val="0009307C"/>
    <w:rsid w:val="000934DF"/>
    <w:rsid w:val="00093693"/>
    <w:rsid w:val="00093900"/>
    <w:rsid w:val="00093BB0"/>
    <w:rsid w:val="00094171"/>
    <w:rsid w:val="0009446A"/>
    <w:rsid w:val="00094B71"/>
    <w:rsid w:val="00095774"/>
    <w:rsid w:val="00095B2E"/>
    <w:rsid w:val="0009634A"/>
    <w:rsid w:val="0009715F"/>
    <w:rsid w:val="000974B4"/>
    <w:rsid w:val="000A03F6"/>
    <w:rsid w:val="000A07B5"/>
    <w:rsid w:val="000A0CB6"/>
    <w:rsid w:val="000A1228"/>
    <w:rsid w:val="000A208D"/>
    <w:rsid w:val="000A26DD"/>
    <w:rsid w:val="000A271D"/>
    <w:rsid w:val="000A498A"/>
    <w:rsid w:val="000A52F1"/>
    <w:rsid w:val="000A542C"/>
    <w:rsid w:val="000A5CEB"/>
    <w:rsid w:val="000A5F3A"/>
    <w:rsid w:val="000A7045"/>
    <w:rsid w:val="000A7EE9"/>
    <w:rsid w:val="000B002E"/>
    <w:rsid w:val="000B0410"/>
    <w:rsid w:val="000B08A9"/>
    <w:rsid w:val="000B0D28"/>
    <w:rsid w:val="000B183B"/>
    <w:rsid w:val="000B19A6"/>
    <w:rsid w:val="000B1CA6"/>
    <w:rsid w:val="000B2209"/>
    <w:rsid w:val="000B2B31"/>
    <w:rsid w:val="000B2C07"/>
    <w:rsid w:val="000B2E2F"/>
    <w:rsid w:val="000B44D2"/>
    <w:rsid w:val="000B5910"/>
    <w:rsid w:val="000B5C95"/>
    <w:rsid w:val="000B6415"/>
    <w:rsid w:val="000B6CD9"/>
    <w:rsid w:val="000B7097"/>
    <w:rsid w:val="000B7523"/>
    <w:rsid w:val="000B772B"/>
    <w:rsid w:val="000B78A6"/>
    <w:rsid w:val="000B78CA"/>
    <w:rsid w:val="000C05A4"/>
    <w:rsid w:val="000C0C83"/>
    <w:rsid w:val="000C1018"/>
    <w:rsid w:val="000C12EC"/>
    <w:rsid w:val="000C323C"/>
    <w:rsid w:val="000C36DA"/>
    <w:rsid w:val="000C51A5"/>
    <w:rsid w:val="000C54FD"/>
    <w:rsid w:val="000C56C9"/>
    <w:rsid w:val="000C6A67"/>
    <w:rsid w:val="000C6D25"/>
    <w:rsid w:val="000C72D2"/>
    <w:rsid w:val="000C7A43"/>
    <w:rsid w:val="000D0759"/>
    <w:rsid w:val="000D0D8B"/>
    <w:rsid w:val="000D12E1"/>
    <w:rsid w:val="000D1CD0"/>
    <w:rsid w:val="000D1FE2"/>
    <w:rsid w:val="000D2F2B"/>
    <w:rsid w:val="000D313F"/>
    <w:rsid w:val="000D3992"/>
    <w:rsid w:val="000D3D0F"/>
    <w:rsid w:val="000D3F1B"/>
    <w:rsid w:val="000D598B"/>
    <w:rsid w:val="000D5B8D"/>
    <w:rsid w:val="000D5EE8"/>
    <w:rsid w:val="000D624B"/>
    <w:rsid w:val="000D62EF"/>
    <w:rsid w:val="000D66E3"/>
    <w:rsid w:val="000D67F7"/>
    <w:rsid w:val="000D6FA9"/>
    <w:rsid w:val="000D7196"/>
    <w:rsid w:val="000D758B"/>
    <w:rsid w:val="000D795F"/>
    <w:rsid w:val="000D798C"/>
    <w:rsid w:val="000E0224"/>
    <w:rsid w:val="000E05E1"/>
    <w:rsid w:val="000E0BFF"/>
    <w:rsid w:val="000E1278"/>
    <w:rsid w:val="000E170B"/>
    <w:rsid w:val="000E17B2"/>
    <w:rsid w:val="000E2440"/>
    <w:rsid w:val="000E2D09"/>
    <w:rsid w:val="000E2DA5"/>
    <w:rsid w:val="000E3073"/>
    <w:rsid w:val="000E30FA"/>
    <w:rsid w:val="000E37DB"/>
    <w:rsid w:val="000E3887"/>
    <w:rsid w:val="000E45B5"/>
    <w:rsid w:val="000E4EE1"/>
    <w:rsid w:val="000E5ADE"/>
    <w:rsid w:val="000E6CD9"/>
    <w:rsid w:val="000E6FB8"/>
    <w:rsid w:val="000E74FB"/>
    <w:rsid w:val="000E7AFA"/>
    <w:rsid w:val="000E7C1C"/>
    <w:rsid w:val="000E7EAB"/>
    <w:rsid w:val="000F0CA9"/>
    <w:rsid w:val="000F0FB9"/>
    <w:rsid w:val="000F108E"/>
    <w:rsid w:val="000F138C"/>
    <w:rsid w:val="000F1699"/>
    <w:rsid w:val="000F1BF4"/>
    <w:rsid w:val="000F273A"/>
    <w:rsid w:val="000F2F29"/>
    <w:rsid w:val="000F2F47"/>
    <w:rsid w:val="000F31E6"/>
    <w:rsid w:val="000F33B6"/>
    <w:rsid w:val="000F364C"/>
    <w:rsid w:val="000F46B9"/>
    <w:rsid w:val="000F5A55"/>
    <w:rsid w:val="000F6C22"/>
    <w:rsid w:val="000F72B7"/>
    <w:rsid w:val="00101E88"/>
    <w:rsid w:val="00102ACF"/>
    <w:rsid w:val="00102FA7"/>
    <w:rsid w:val="0010413E"/>
    <w:rsid w:val="001042FE"/>
    <w:rsid w:val="001051A9"/>
    <w:rsid w:val="001051F1"/>
    <w:rsid w:val="00105E99"/>
    <w:rsid w:val="001061B9"/>
    <w:rsid w:val="0010678A"/>
    <w:rsid w:val="00106A7F"/>
    <w:rsid w:val="00106F6C"/>
    <w:rsid w:val="0010728A"/>
    <w:rsid w:val="00110BD6"/>
    <w:rsid w:val="00110CDE"/>
    <w:rsid w:val="00110D2D"/>
    <w:rsid w:val="00110F11"/>
    <w:rsid w:val="00110F13"/>
    <w:rsid w:val="0011124C"/>
    <w:rsid w:val="0011165F"/>
    <w:rsid w:val="00112271"/>
    <w:rsid w:val="00113351"/>
    <w:rsid w:val="001139E7"/>
    <w:rsid w:val="00113B10"/>
    <w:rsid w:val="001143DC"/>
    <w:rsid w:val="00114E68"/>
    <w:rsid w:val="00115301"/>
    <w:rsid w:val="0011579A"/>
    <w:rsid w:val="00115C20"/>
    <w:rsid w:val="001169BE"/>
    <w:rsid w:val="001175E6"/>
    <w:rsid w:val="00117C9E"/>
    <w:rsid w:val="0012123B"/>
    <w:rsid w:val="00121516"/>
    <w:rsid w:val="00121D24"/>
    <w:rsid w:val="00121E92"/>
    <w:rsid w:val="00122AFE"/>
    <w:rsid w:val="00122BE3"/>
    <w:rsid w:val="00123A2D"/>
    <w:rsid w:val="00123B7A"/>
    <w:rsid w:val="001241BC"/>
    <w:rsid w:val="00124276"/>
    <w:rsid w:val="00124EC8"/>
    <w:rsid w:val="00125371"/>
    <w:rsid w:val="001258E8"/>
    <w:rsid w:val="001268FB"/>
    <w:rsid w:val="001276FB"/>
    <w:rsid w:val="00127D56"/>
    <w:rsid w:val="00127EFD"/>
    <w:rsid w:val="001302E2"/>
    <w:rsid w:val="001303BD"/>
    <w:rsid w:val="00130D0C"/>
    <w:rsid w:val="00130F3F"/>
    <w:rsid w:val="00131063"/>
    <w:rsid w:val="001317D6"/>
    <w:rsid w:val="00131D7B"/>
    <w:rsid w:val="001328E3"/>
    <w:rsid w:val="0013290F"/>
    <w:rsid w:val="00132EB8"/>
    <w:rsid w:val="001336D1"/>
    <w:rsid w:val="001338AD"/>
    <w:rsid w:val="00133D6E"/>
    <w:rsid w:val="00135589"/>
    <w:rsid w:val="00135605"/>
    <w:rsid w:val="001356F0"/>
    <w:rsid w:val="00135BC9"/>
    <w:rsid w:val="0013603E"/>
    <w:rsid w:val="00136118"/>
    <w:rsid w:val="001373AE"/>
    <w:rsid w:val="00140A47"/>
    <w:rsid w:val="00140BC2"/>
    <w:rsid w:val="00141F70"/>
    <w:rsid w:val="001425F2"/>
    <w:rsid w:val="00142EBB"/>
    <w:rsid w:val="001444CC"/>
    <w:rsid w:val="00144555"/>
    <w:rsid w:val="00144BDC"/>
    <w:rsid w:val="0014516E"/>
    <w:rsid w:val="0014526A"/>
    <w:rsid w:val="0014559A"/>
    <w:rsid w:val="001457F6"/>
    <w:rsid w:val="00145A00"/>
    <w:rsid w:val="00146D48"/>
    <w:rsid w:val="00147539"/>
    <w:rsid w:val="00147EBE"/>
    <w:rsid w:val="00147F25"/>
    <w:rsid w:val="00150029"/>
    <w:rsid w:val="00150037"/>
    <w:rsid w:val="00150164"/>
    <w:rsid w:val="00150750"/>
    <w:rsid w:val="00150CA0"/>
    <w:rsid w:val="00150CB2"/>
    <w:rsid w:val="00151FDE"/>
    <w:rsid w:val="0015286E"/>
    <w:rsid w:val="001528BF"/>
    <w:rsid w:val="0015294B"/>
    <w:rsid w:val="00152D50"/>
    <w:rsid w:val="00153B59"/>
    <w:rsid w:val="00153BF4"/>
    <w:rsid w:val="00153E44"/>
    <w:rsid w:val="001549EA"/>
    <w:rsid w:val="00154A34"/>
    <w:rsid w:val="00154F32"/>
    <w:rsid w:val="00154FC0"/>
    <w:rsid w:val="00155ABF"/>
    <w:rsid w:val="00156C00"/>
    <w:rsid w:val="001570C0"/>
    <w:rsid w:val="00157A25"/>
    <w:rsid w:val="00157B32"/>
    <w:rsid w:val="00157F57"/>
    <w:rsid w:val="00160029"/>
    <w:rsid w:val="0016034E"/>
    <w:rsid w:val="0016095A"/>
    <w:rsid w:val="00160D70"/>
    <w:rsid w:val="00160FA6"/>
    <w:rsid w:val="0016122F"/>
    <w:rsid w:val="001617AB"/>
    <w:rsid w:val="001618E6"/>
    <w:rsid w:val="00161B90"/>
    <w:rsid w:val="00161E50"/>
    <w:rsid w:val="00162B1F"/>
    <w:rsid w:val="00162DA8"/>
    <w:rsid w:val="00163AC5"/>
    <w:rsid w:val="0016407E"/>
    <w:rsid w:val="0016416A"/>
    <w:rsid w:val="0016446E"/>
    <w:rsid w:val="001647DE"/>
    <w:rsid w:val="00164BE2"/>
    <w:rsid w:val="00164BE4"/>
    <w:rsid w:val="00165847"/>
    <w:rsid w:val="00165EA2"/>
    <w:rsid w:val="00166461"/>
    <w:rsid w:val="00166A63"/>
    <w:rsid w:val="001670A2"/>
    <w:rsid w:val="00170A09"/>
    <w:rsid w:val="00170C28"/>
    <w:rsid w:val="00170E02"/>
    <w:rsid w:val="001713FD"/>
    <w:rsid w:val="001716E3"/>
    <w:rsid w:val="001722C0"/>
    <w:rsid w:val="0017274F"/>
    <w:rsid w:val="00172870"/>
    <w:rsid w:val="00173547"/>
    <w:rsid w:val="00173BDB"/>
    <w:rsid w:val="00174692"/>
    <w:rsid w:val="00174A08"/>
    <w:rsid w:val="0017580D"/>
    <w:rsid w:val="00175BEB"/>
    <w:rsid w:val="001760E3"/>
    <w:rsid w:val="0017642B"/>
    <w:rsid w:val="00176AF6"/>
    <w:rsid w:val="00176B16"/>
    <w:rsid w:val="00176C1A"/>
    <w:rsid w:val="00176CD3"/>
    <w:rsid w:val="00176F9C"/>
    <w:rsid w:val="0017711A"/>
    <w:rsid w:val="00177799"/>
    <w:rsid w:val="00180AE8"/>
    <w:rsid w:val="00180CDC"/>
    <w:rsid w:val="00181315"/>
    <w:rsid w:val="001814A3"/>
    <w:rsid w:val="0018160F"/>
    <w:rsid w:val="00181F11"/>
    <w:rsid w:val="001822D4"/>
    <w:rsid w:val="0018247A"/>
    <w:rsid w:val="00182C95"/>
    <w:rsid w:val="00182ED7"/>
    <w:rsid w:val="00183E0C"/>
    <w:rsid w:val="00184FBB"/>
    <w:rsid w:val="00185534"/>
    <w:rsid w:val="001858BA"/>
    <w:rsid w:val="001859F7"/>
    <w:rsid w:val="001864D5"/>
    <w:rsid w:val="00186757"/>
    <w:rsid w:val="00187B5F"/>
    <w:rsid w:val="00187E3D"/>
    <w:rsid w:val="001910E6"/>
    <w:rsid w:val="001914A7"/>
    <w:rsid w:val="00191BAB"/>
    <w:rsid w:val="00191FE5"/>
    <w:rsid w:val="001920FC"/>
    <w:rsid w:val="001921A5"/>
    <w:rsid w:val="00193287"/>
    <w:rsid w:val="00194480"/>
    <w:rsid w:val="0019492A"/>
    <w:rsid w:val="00194960"/>
    <w:rsid w:val="00194D6A"/>
    <w:rsid w:val="001954B1"/>
    <w:rsid w:val="001957BA"/>
    <w:rsid w:val="0019644F"/>
    <w:rsid w:val="00196997"/>
    <w:rsid w:val="00196F6B"/>
    <w:rsid w:val="001A01C1"/>
    <w:rsid w:val="001A0DAE"/>
    <w:rsid w:val="001A11F2"/>
    <w:rsid w:val="001A15D3"/>
    <w:rsid w:val="001A1AE0"/>
    <w:rsid w:val="001A1BE9"/>
    <w:rsid w:val="001A1EDD"/>
    <w:rsid w:val="001A306F"/>
    <w:rsid w:val="001A31BB"/>
    <w:rsid w:val="001A4212"/>
    <w:rsid w:val="001A47C3"/>
    <w:rsid w:val="001A4EE0"/>
    <w:rsid w:val="001A52E1"/>
    <w:rsid w:val="001A5F4D"/>
    <w:rsid w:val="001A6AF3"/>
    <w:rsid w:val="001A6CF2"/>
    <w:rsid w:val="001A76D2"/>
    <w:rsid w:val="001A7914"/>
    <w:rsid w:val="001A7DD7"/>
    <w:rsid w:val="001A7E98"/>
    <w:rsid w:val="001B00F8"/>
    <w:rsid w:val="001B02E3"/>
    <w:rsid w:val="001B0531"/>
    <w:rsid w:val="001B0D9B"/>
    <w:rsid w:val="001B2056"/>
    <w:rsid w:val="001B2663"/>
    <w:rsid w:val="001B2A58"/>
    <w:rsid w:val="001B32A0"/>
    <w:rsid w:val="001B3C8A"/>
    <w:rsid w:val="001B3EDD"/>
    <w:rsid w:val="001B414E"/>
    <w:rsid w:val="001B4D50"/>
    <w:rsid w:val="001B4F16"/>
    <w:rsid w:val="001B54DF"/>
    <w:rsid w:val="001B59E5"/>
    <w:rsid w:val="001B5D3C"/>
    <w:rsid w:val="001B5D45"/>
    <w:rsid w:val="001B5F21"/>
    <w:rsid w:val="001B64D4"/>
    <w:rsid w:val="001B683D"/>
    <w:rsid w:val="001B75B4"/>
    <w:rsid w:val="001B76F2"/>
    <w:rsid w:val="001B789A"/>
    <w:rsid w:val="001B7B7C"/>
    <w:rsid w:val="001B7CB5"/>
    <w:rsid w:val="001C0166"/>
    <w:rsid w:val="001C04C7"/>
    <w:rsid w:val="001C05EA"/>
    <w:rsid w:val="001C0D4A"/>
    <w:rsid w:val="001C1844"/>
    <w:rsid w:val="001C1B7B"/>
    <w:rsid w:val="001C1BBD"/>
    <w:rsid w:val="001C1C3E"/>
    <w:rsid w:val="001C20B6"/>
    <w:rsid w:val="001C26F1"/>
    <w:rsid w:val="001C27B5"/>
    <w:rsid w:val="001C28AD"/>
    <w:rsid w:val="001C31CC"/>
    <w:rsid w:val="001C3256"/>
    <w:rsid w:val="001C3A76"/>
    <w:rsid w:val="001C3B1B"/>
    <w:rsid w:val="001C3B8A"/>
    <w:rsid w:val="001C4837"/>
    <w:rsid w:val="001C4A9B"/>
    <w:rsid w:val="001C4E94"/>
    <w:rsid w:val="001C5937"/>
    <w:rsid w:val="001C61B2"/>
    <w:rsid w:val="001C6310"/>
    <w:rsid w:val="001C6BEA"/>
    <w:rsid w:val="001C782C"/>
    <w:rsid w:val="001C7C1C"/>
    <w:rsid w:val="001D054F"/>
    <w:rsid w:val="001D0898"/>
    <w:rsid w:val="001D08ED"/>
    <w:rsid w:val="001D0AAF"/>
    <w:rsid w:val="001D1053"/>
    <w:rsid w:val="001D14C5"/>
    <w:rsid w:val="001D14D2"/>
    <w:rsid w:val="001D1943"/>
    <w:rsid w:val="001D197B"/>
    <w:rsid w:val="001D353A"/>
    <w:rsid w:val="001D4131"/>
    <w:rsid w:val="001D4314"/>
    <w:rsid w:val="001D43BE"/>
    <w:rsid w:val="001D45C2"/>
    <w:rsid w:val="001D45C5"/>
    <w:rsid w:val="001D4A7A"/>
    <w:rsid w:val="001D4DE8"/>
    <w:rsid w:val="001D58F7"/>
    <w:rsid w:val="001D5E55"/>
    <w:rsid w:val="001D64E6"/>
    <w:rsid w:val="001D6E39"/>
    <w:rsid w:val="001D7408"/>
    <w:rsid w:val="001E0820"/>
    <w:rsid w:val="001E0FD3"/>
    <w:rsid w:val="001E110D"/>
    <w:rsid w:val="001E1FBF"/>
    <w:rsid w:val="001E21ED"/>
    <w:rsid w:val="001E2FAC"/>
    <w:rsid w:val="001E3DD8"/>
    <w:rsid w:val="001E3FC2"/>
    <w:rsid w:val="001E4184"/>
    <w:rsid w:val="001E4C1D"/>
    <w:rsid w:val="001E517C"/>
    <w:rsid w:val="001E5AFC"/>
    <w:rsid w:val="001E5C6F"/>
    <w:rsid w:val="001E6751"/>
    <w:rsid w:val="001E6D02"/>
    <w:rsid w:val="001F0780"/>
    <w:rsid w:val="001F2057"/>
    <w:rsid w:val="001F2082"/>
    <w:rsid w:val="001F2750"/>
    <w:rsid w:val="001F2B74"/>
    <w:rsid w:val="001F2CE8"/>
    <w:rsid w:val="001F40E8"/>
    <w:rsid w:val="001F4C07"/>
    <w:rsid w:val="001F526A"/>
    <w:rsid w:val="001F65DC"/>
    <w:rsid w:val="001F69DE"/>
    <w:rsid w:val="001F6BF6"/>
    <w:rsid w:val="001F6C6B"/>
    <w:rsid w:val="001F71D4"/>
    <w:rsid w:val="0020039E"/>
    <w:rsid w:val="002008A3"/>
    <w:rsid w:val="00200BC1"/>
    <w:rsid w:val="00201940"/>
    <w:rsid w:val="00201BB0"/>
    <w:rsid w:val="00201F21"/>
    <w:rsid w:val="00202059"/>
    <w:rsid w:val="00202E0A"/>
    <w:rsid w:val="002030DD"/>
    <w:rsid w:val="002032C5"/>
    <w:rsid w:val="002036D4"/>
    <w:rsid w:val="00203A5C"/>
    <w:rsid w:val="0020450A"/>
    <w:rsid w:val="00204A7F"/>
    <w:rsid w:val="002050AB"/>
    <w:rsid w:val="002050AF"/>
    <w:rsid w:val="0020614A"/>
    <w:rsid w:val="002061D3"/>
    <w:rsid w:val="00206304"/>
    <w:rsid w:val="002065C0"/>
    <w:rsid w:val="002069D6"/>
    <w:rsid w:val="00206EFC"/>
    <w:rsid w:val="00207B9E"/>
    <w:rsid w:val="00207F85"/>
    <w:rsid w:val="002104BB"/>
    <w:rsid w:val="0021050E"/>
    <w:rsid w:val="00210B04"/>
    <w:rsid w:val="00213013"/>
    <w:rsid w:val="002130CE"/>
    <w:rsid w:val="002135E6"/>
    <w:rsid w:val="0021386B"/>
    <w:rsid w:val="00213EF4"/>
    <w:rsid w:val="0021490A"/>
    <w:rsid w:val="00214933"/>
    <w:rsid w:val="00215828"/>
    <w:rsid w:val="00215B43"/>
    <w:rsid w:val="00216039"/>
    <w:rsid w:val="00216984"/>
    <w:rsid w:val="00217240"/>
    <w:rsid w:val="0022000C"/>
    <w:rsid w:val="002200B9"/>
    <w:rsid w:val="0022027A"/>
    <w:rsid w:val="00220282"/>
    <w:rsid w:val="00220573"/>
    <w:rsid w:val="00220BA8"/>
    <w:rsid w:val="00221029"/>
    <w:rsid w:val="002210C5"/>
    <w:rsid w:val="0022148E"/>
    <w:rsid w:val="00222328"/>
    <w:rsid w:val="002223D7"/>
    <w:rsid w:val="00222D11"/>
    <w:rsid w:val="00222E3A"/>
    <w:rsid w:val="00222F4A"/>
    <w:rsid w:val="00224311"/>
    <w:rsid w:val="0022478F"/>
    <w:rsid w:val="002249F1"/>
    <w:rsid w:val="00224E7F"/>
    <w:rsid w:val="00225278"/>
    <w:rsid w:val="00226273"/>
    <w:rsid w:val="002264C3"/>
    <w:rsid w:val="00226D0A"/>
    <w:rsid w:val="00227A95"/>
    <w:rsid w:val="00227B5A"/>
    <w:rsid w:val="00227BB0"/>
    <w:rsid w:val="00230593"/>
    <w:rsid w:val="00230B87"/>
    <w:rsid w:val="00230D91"/>
    <w:rsid w:val="00231064"/>
    <w:rsid w:val="00231082"/>
    <w:rsid w:val="0023177C"/>
    <w:rsid w:val="00231DFB"/>
    <w:rsid w:val="00231E38"/>
    <w:rsid w:val="002329D6"/>
    <w:rsid w:val="00232C25"/>
    <w:rsid w:val="00233777"/>
    <w:rsid w:val="0023377D"/>
    <w:rsid w:val="00233E40"/>
    <w:rsid w:val="00233F64"/>
    <w:rsid w:val="002347C3"/>
    <w:rsid w:val="002348CF"/>
    <w:rsid w:val="0023550D"/>
    <w:rsid w:val="002358D5"/>
    <w:rsid w:val="00236675"/>
    <w:rsid w:val="002368F2"/>
    <w:rsid w:val="00236F1C"/>
    <w:rsid w:val="002377E1"/>
    <w:rsid w:val="00237DFF"/>
    <w:rsid w:val="002402D1"/>
    <w:rsid w:val="002404F5"/>
    <w:rsid w:val="00240619"/>
    <w:rsid w:val="00240C86"/>
    <w:rsid w:val="00241004"/>
    <w:rsid w:val="00241634"/>
    <w:rsid w:val="00241AE7"/>
    <w:rsid w:val="00241F1E"/>
    <w:rsid w:val="00243AC8"/>
    <w:rsid w:val="002441D9"/>
    <w:rsid w:val="002454E7"/>
    <w:rsid w:val="002456FF"/>
    <w:rsid w:val="00245713"/>
    <w:rsid w:val="002457C1"/>
    <w:rsid w:val="00246A03"/>
    <w:rsid w:val="00246CCC"/>
    <w:rsid w:val="00247078"/>
    <w:rsid w:val="0024740B"/>
    <w:rsid w:val="00247531"/>
    <w:rsid w:val="00247574"/>
    <w:rsid w:val="00250C64"/>
    <w:rsid w:val="00251468"/>
    <w:rsid w:val="00251AE8"/>
    <w:rsid w:val="00252FE6"/>
    <w:rsid w:val="002539A7"/>
    <w:rsid w:val="00254A5D"/>
    <w:rsid w:val="00254D29"/>
    <w:rsid w:val="0025522C"/>
    <w:rsid w:val="0025591F"/>
    <w:rsid w:val="00255D22"/>
    <w:rsid w:val="00256469"/>
    <w:rsid w:val="00256CAD"/>
    <w:rsid w:val="00256E2A"/>
    <w:rsid w:val="00260119"/>
    <w:rsid w:val="002602C4"/>
    <w:rsid w:val="00260A6B"/>
    <w:rsid w:val="0026199D"/>
    <w:rsid w:val="00262C04"/>
    <w:rsid w:val="00262E2A"/>
    <w:rsid w:val="0026359C"/>
    <w:rsid w:val="00263AED"/>
    <w:rsid w:val="00264238"/>
    <w:rsid w:val="00264AEC"/>
    <w:rsid w:val="00265C43"/>
    <w:rsid w:val="00265C4A"/>
    <w:rsid w:val="002667E7"/>
    <w:rsid w:val="00270994"/>
    <w:rsid w:val="002709CE"/>
    <w:rsid w:val="002717B4"/>
    <w:rsid w:val="00272660"/>
    <w:rsid w:val="00272872"/>
    <w:rsid w:val="00272AE4"/>
    <w:rsid w:val="00272B80"/>
    <w:rsid w:val="002733D2"/>
    <w:rsid w:val="0027411E"/>
    <w:rsid w:val="0027425E"/>
    <w:rsid w:val="00274C9C"/>
    <w:rsid w:val="00275922"/>
    <w:rsid w:val="00275C64"/>
    <w:rsid w:val="0027618A"/>
    <w:rsid w:val="00276203"/>
    <w:rsid w:val="0027637D"/>
    <w:rsid w:val="002766BC"/>
    <w:rsid w:val="002775E7"/>
    <w:rsid w:val="002779F8"/>
    <w:rsid w:val="0028012B"/>
    <w:rsid w:val="002806DA"/>
    <w:rsid w:val="00280AE3"/>
    <w:rsid w:val="00280F46"/>
    <w:rsid w:val="00281A16"/>
    <w:rsid w:val="00281F0A"/>
    <w:rsid w:val="00282048"/>
    <w:rsid w:val="0028283A"/>
    <w:rsid w:val="00282CBE"/>
    <w:rsid w:val="0028355D"/>
    <w:rsid w:val="00283633"/>
    <w:rsid w:val="00283B99"/>
    <w:rsid w:val="00283FE3"/>
    <w:rsid w:val="002841B2"/>
    <w:rsid w:val="002848BE"/>
    <w:rsid w:val="00285783"/>
    <w:rsid w:val="0028594F"/>
    <w:rsid w:val="002865D5"/>
    <w:rsid w:val="00286712"/>
    <w:rsid w:val="00286B9A"/>
    <w:rsid w:val="00286E0C"/>
    <w:rsid w:val="0029008E"/>
    <w:rsid w:val="002904E5"/>
    <w:rsid w:val="00290784"/>
    <w:rsid w:val="00291B75"/>
    <w:rsid w:val="002922A3"/>
    <w:rsid w:val="0029344B"/>
    <w:rsid w:val="002936D5"/>
    <w:rsid w:val="002938E1"/>
    <w:rsid w:val="0029411F"/>
    <w:rsid w:val="00294269"/>
    <w:rsid w:val="00294FED"/>
    <w:rsid w:val="00295531"/>
    <w:rsid w:val="00296FFC"/>
    <w:rsid w:val="002973C9"/>
    <w:rsid w:val="00297584"/>
    <w:rsid w:val="002975F3"/>
    <w:rsid w:val="0029766C"/>
    <w:rsid w:val="002A048E"/>
    <w:rsid w:val="002A04BB"/>
    <w:rsid w:val="002A0802"/>
    <w:rsid w:val="002A0837"/>
    <w:rsid w:val="002A0A90"/>
    <w:rsid w:val="002A121E"/>
    <w:rsid w:val="002A137E"/>
    <w:rsid w:val="002A14F8"/>
    <w:rsid w:val="002A1510"/>
    <w:rsid w:val="002A1790"/>
    <w:rsid w:val="002A293B"/>
    <w:rsid w:val="002A2BB4"/>
    <w:rsid w:val="002A2BD7"/>
    <w:rsid w:val="002A2ECA"/>
    <w:rsid w:val="002A2F0D"/>
    <w:rsid w:val="002A3106"/>
    <w:rsid w:val="002A3529"/>
    <w:rsid w:val="002A367C"/>
    <w:rsid w:val="002A3A17"/>
    <w:rsid w:val="002A4144"/>
    <w:rsid w:val="002A4852"/>
    <w:rsid w:val="002A6409"/>
    <w:rsid w:val="002A66A1"/>
    <w:rsid w:val="002A6D90"/>
    <w:rsid w:val="002A7179"/>
    <w:rsid w:val="002B1052"/>
    <w:rsid w:val="002B14C2"/>
    <w:rsid w:val="002B1AFC"/>
    <w:rsid w:val="002B1CF1"/>
    <w:rsid w:val="002B24B2"/>
    <w:rsid w:val="002B2ED3"/>
    <w:rsid w:val="002B3338"/>
    <w:rsid w:val="002B3389"/>
    <w:rsid w:val="002B3B1A"/>
    <w:rsid w:val="002B41FF"/>
    <w:rsid w:val="002B45A9"/>
    <w:rsid w:val="002B4DDE"/>
    <w:rsid w:val="002B4EEF"/>
    <w:rsid w:val="002B5541"/>
    <w:rsid w:val="002B5543"/>
    <w:rsid w:val="002B5914"/>
    <w:rsid w:val="002B608D"/>
    <w:rsid w:val="002B6205"/>
    <w:rsid w:val="002B643B"/>
    <w:rsid w:val="002B744F"/>
    <w:rsid w:val="002B7743"/>
    <w:rsid w:val="002B7880"/>
    <w:rsid w:val="002B7C59"/>
    <w:rsid w:val="002B7C69"/>
    <w:rsid w:val="002C082F"/>
    <w:rsid w:val="002C089F"/>
    <w:rsid w:val="002C17BB"/>
    <w:rsid w:val="002C1D5D"/>
    <w:rsid w:val="002C21CF"/>
    <w:rsid w:val="002C24BC"/>
    <w:rsid w:val="002C2A35"/>
    <w:rsid w:val="002C33C8"/>
    <w:rsid w:val="002C399B"/>
    <w:rsid w:val="002C3BA5"/>
    <w:rsid w:val="002C41C7"/>
    <w:rsid w:val="002C524E"/>
    <w:rsid w:val="002C5C6F"/>
    <w:rsid w:val="002C5DD2"/>
    <w:rsid w:val="002C6FCC"/>
    <w:rsid w:val="002D019E"/>
    <w:rsid w:val="002D01A9"/>
    <w:rsid w:val="002D037C"/>
    <w:rsid w:val="002D0533"/>
    <w:rsid w:val="002D127E"/>
    <w:rsid w:val="002D12DE"/>
    <w:rsid w:val="002D1F40"/>
    <w:rsid w:val="002D2183"/>
    <w:rsid w:val="002D2317"/>
    <w:rsid w:val="002D366E"/>
    <w:rsid w:val="002D3842"/>
    <w:rsid w:val="002D4199"/>
    <w:rsid w:val="002D48B0"/>
    <w:rsid w:val="002D4BB1"/>
    <w:rsid w:val="002D4BE7"/>
    <w:rsid w:val="002D4CD0"/>
    <w:rsid w:val="002D57B1"/>
    <w:rsid w:val="002D6F26"/>
    <w:rsid w:val="002D6F78"/>
    <w:rsid w:val="002D729E"/>
    <w:rsid w:val="002D7852"/>
    <w:rsid w:val="002D7BCD"/>
    <w:rsid w:val="002D7D31"/>
    <w:rsid w:val="002D7EA6"/>
    <w:rsid w:val="002E0B57"/>
    <w:rsid w:val="002E147E"/>
    <w:rsid w:val="002E3458"/>
    <w:rsid w:val="002E34EC"/>
    <w:rsid w:val="002E417C"/>
    <w:rsid w:val="002E4523"/>
    <w:rsid w:val="002E4D79"/>
    <w:rsid w:val="002E4F5D"/>
    <w:rsid w:val="002E57B8"/>
    <w:rsid w:val="002E57FC"/>
    <w:rsid w:val="002E5A12"/>
    <w:rsid w:val="002E5B18"/>
    <w:rsid w:val="002E76FA"/>
    <w:rsid w:val="002F009B"/>
    <w:rsid w:val="002F0495"/>
    <w:rsid w:val="002F073B"/>
    <w:rsid w:val="002F17B2"/>
    <w:rsid w:val="002F1A45"/>
    <w:rsid w:val="002F29B5"/>
    <w:rsid w:val="002F300C"/>
    <w:rsid w:val="002F37DC"/>
    <w:rsid w:val="002F3A88"/>
    <w:rsid w:val="002F486C"/>
    <w:rsid w:val="002F4CF3"/>
    <w:rsid w:val="002F57F9"/>
    <w:rsid w:val="002F5D18"/>
    <w:rsid w:val="002F60F3"/>
    <w:rsid w:val="002F6E03"/>
    <w:rsid w:val="002F7077"/>
    <w:rsid w:val="002F7752"/>
    <w:rsid w:val="0030026B"/>
    <w:rsid w:val="0030218B"/>
    <w:rsid w:val="00302B9A"/>
    <w:rsid w:val="0030319D"/>
    <w:rsid w:val="003032CF"/>
    <w:rsid w:val="003032E3"/>
    <w:rsid w:val="0030384A"/>
    <w:rsid w:val="00303A2B"/>
    <w:rsid w:val="00303A33"/>
    <w:rsid w:val="00304049"/>
    <w:rsid w:val="00304A66"/>
    <w:rsid w:val="00305690"/>
    <w:rsid w:val="00306E7E"/>
    <w:rsid w:val="0030738F"/>
    <w:rsid w:val="00307D6D"/>
    <w:rsid w:val="0031038C"/>
    <w:rsid w:val="0031067A"/>
    <w:rsid w:val="003109DB"/>
    <w:rsid w:val="00310EB3"/>
    <w:rsid w:val="00311251"/>
    <w:rsid w:val="0031175C"/>
    <w:rsid w:val="003120BA"/>
    <w:rsid w:val="00312455"/>
    <w:rsid w:val="00312596"/>
    <w:rsid w:val="00312669"/>
    <w:rsid w:val="00312D85"/>
    <w:rsid w:val="00313837"/>
    <w:rsid w:val="00313C7D"/>
    <w:rsid w:val="003149E9"/>
    <w:rsid w:val="003150D6"/>
    <w:rsid w:val="003151F3"/>
    <w:rsid w:val="0031543A"/>
    <w:rsid w:val="00315C9B"/>
    <w:rsid w:val="00315D58"/>
    <w:rsid w:val="003164CE"/>
    <w:rsid w:val="003167E0"/>
    <w:rsid w:val="0031716E"/>
    <w:rsid w:val="00317566"/>
    <w:rsid w:val="00317662"/>
    <w:rsid w:val="00321014"/>
    <w:rsid w:val="00321054"/>
    <w:rsid w:val="0032144C"/>
    <w:rsid w:val="003232A3"/>
    <w:rsid w:val="003233F9"/>
    <w:rsid w:val="003236BD"/>
    <w:rsid w:val="00324784"/>
    <w:rsid w:val="00324BC6"/>
    <w:rsid w:val="00324BEC"/>
    <w:rsid w:val="003253E0"/>
    <w:rsid w:val="00325C3B"/>
    <w:rsid w:val="00325D31"/>
    <w:rsid w:val="00325D45"/>
    <w:rsid w:val="00325E0E"/>
    <w:rsid w:val="0032648C"/>
    <w:rsid w:val="00326A96"/>
    <w:rsid w:val="00327668"/>
    <w:rsid w:val="0032796E"/>
    <w:rsid w:val="00327D95"/>
    <w:rsid w:val="00330630"/>
    <w:rsid w:val="0033094D"/>
    <w:rsid w:val="00330C76"/>
    <w:rsid w:val="00330FD5"/>
    <w:rsid w:val="00331478"/>
    <w:rsid w:val="0033199D"/>
    <w:rsid w:val="00331B3E"/>
    <w:rsid w:val="003323A3"/>
    <w:rsid w:val="003324FB"/>
    <w:rsid w:val="003326B7"/>
    <w:rsid w:val="0033309E"/>
    <w:rsid w:val="003336C7"/>
    <w:rsid w:val="00333CC7"/>
    <w:rsid w:val="00334622"/>
    <w:rsid w:val="00336133"/>
    <w:rsid w:val="0033623A"/>
    <w:rsid w:val="0033670B"/>
    <w:rsid w:val="00336E6B"/>
    <w:rsid w:val="003370E3"/>
    <w:rsid w:val="00337AA3"/>
    <w:rsid w:val="00340B82"/>
    <w:rsid w:val="00341826"/>
    <w:rsid w:val="0034190C"/>
    <w:rsid w:val="003449F3"/>
    <w:rsid w:val="00344B95"/>
    <w:rsid w:val="00344BD0"/>
    <w:rsid w:val="00344CD8"/>
    <w:rsid w:val="00344F01"/>
    <w:rsid w:val="00345711"/>
    <w:rsid w:val="00345EA6"/>
    <w:rsid w:val="00345ED6"/>
    <w:rsid w:val="00345EF1"/>
    <w:rsid w:val="003464B1"/>
    <w:rsid w:val="00346644"/>
    <w:rsid w:val="00346D91"/>
    <w:rsid w:val="00346F8F"/>
    <w:rsid w:val="00346FE6"/>
    <w:rsid w:val="0034722F"/>
    <w:rsid w:val="0035017F"/>
    <w:rsid w:val="00350702"/>
    <w:rsid w:val="003510A7"/>
    <w:rsid w:val="003513CF"/>
    <w:rsid w:val="00351CF2"/>
    <w:rsid w:val="003526FC"/>
    <w:rsid w:val="00352E04"/>
    <w:rsid w:val="00352F8A"/>
    <w:rsid w:val="0035349C"/>
    <w:rsid w:val="00353A6F"/>
    <w:rsid w:val="00353F84"/>
    <w:rsid w:val="003543BF"/>
    <w:rsid w:val="0035602A"/>
    <w:rsid w:val="00356168"/>
    <w:rsid w:val="003563FA"/>
    <w:rsid w:val="00356BA7"/>
    <w:rsid w:val="00356CA6"/>
    <w:rsid w:val="00356EF8"/>
    <w:rsid w:val="00356FA4"/>
    <w:rsid w:val="003573DE"/>
    <w:rsid w:val="003574DD"/>
    <w:rsid w:val="0035776D"/>
    <w:rsid w:val="00357F8F"/>
    <w:rsid w:val="003603CA"/>
    <w:rsid w:val="00360BDB"/>
    <w:rsid w:val="00361363"/>
    <w:rsid w:val="003619C8"/>
    <w:rsid w:val="0036244D"/>
    <w:rsid w:val="00362F20"/>
    <w:rsid w:val="00363028"/>
    <w:rsid w:val="003630E2"/>
    <w:rsid w:val="00363581"/>
    <w:rsid w:val="00363B6E"/>
    <w:rsid w:val="00364465"/>
    <w:rsid w:val="00364607"/>
    <w:rsid w:val="00364BEA"/>
    <w:rsid w:val="00364D6C"/>
    <w:rsid w:val="00365C38"/>
    <w:rsid w:val="003666FC"/>
    <w:rsid w:val="0036730A"/>
    <w:rsid w:val="00367484"/>
    <w:rsid w:val="003701A0"/>
    <w:rsid w:val="003702DC"/>
    <w:rsid w:val="00370BC4"/>
    <w:rsid w:val="00370E3E"/>
    <w:rsid w:val="00370FB7"/>
    <w:rsid w:val="003712E9"/>
    <w:rsid w:val="00371EF5"/>
    <w:rsid w:val="0037270A"/>
    <w:rsid w:val="00372ADA"/>
    <w:rsid w:val="00372E4E"/>
    <w:rsid w:val="00373988"/>
    <w:rsid w:val="00374503"/>
    <w:rsid w:val="00374A96"/>
    <w:rsid w:val="00374AC0"/>
    <w:rsid w:val="00374DB4"/>
    <w:rsid w:val="003751F7"/>
    <w:rsid w:val="003756A8"/>
    <w:rsid w:val="003760DB"/>
    <w:rsid w:val="00376A0C"/>
    <w:rsid w:val="00376C56"/>
    <w:rsid w:val="0037701D"/>
    <w:rsid w:val="0037724A"/>
    <w:rsid w:val="00377BE0"/>
    <w:rsid w:val="00381337"/>
    <w:rsid w:val="003815A1"/>
    <w:rsid w:val="0038193A"/>
    <w:rsid w:val="00381D88"/>
    <w:rsid w:val="00382AC1"/>
    <w:rsid w:val="00382D28"/>
    <w:rsid w:val="0038316D"/>
    <w:rsid w:val="00383820"/>
    <w:rsid w:val="00383A82"/>
    <w:rsid w:val="00383FCA"/>
    <w:rsid w:val="00384155"/>
    <w:rsid w:val="003845CB"/>
    <w:rsid w:val="0038466B"/>
    <w:rsid w:val="00384752"/>
    <w:rsid w:val="00384AB7"/>
    <w:rsid w:val="003855A5"/>
    <w:rsid w:val="00387931"/>
    <w:rsid w:val="00387BA4"/>
    <w:rsid w:val="00387F6A"/>
    <w:rsid w:val="00387F7D"/>
    <w:rsid w:val="003903B8"/>
    <w:rsid w:val="003913FD"/>
    <w:rsid w:val="003918E1"/>
    <w:rsid w:val="00391C4C"/>
    <w:rsid w:val="00391D6D"/>
    <w:rsid w:val="00392189"/>
    <w:rsid w:val="0039231F"/>
    <w:rsid w:val="00392BEB"/>
    <w:rsid w:val="0039335C"/>
    <w:rsid w:val="00393399"/>
    <w:rsid w:val="003937A6"/>
    <w:rsid w:val="00393DBC"/>
    <w:rsid w:val="00393E4D"/>
    <w:rsid w:val="00394388"/>
    <w:rsid w:val="00394ACB"/>
    <w:rsid w:val="00394FA6"/>
    <w:rsid w:val="0039512D"/>
    <w:rsid w:val="00395983"/>
    <w:rsid w:val="0039602B"/>
    <w:rsid w:val="0039614F"/>
    <w:rsid w:val="003966E5"/>
    <w:rsid w:val="0039698C"/>
    <w:rsid w:val="00396A28"/>
    <w:rsid w:val="0039756F"/>
    <w:rsid w:val="00397F65"/>
    <w:rsid w:val="003A034A"/>
    <w:rsid w:val="003A0B29"/>
    <w:rsid w:val="003A0BE6"/>
    <w:rsid w:val="003A0EA9"/>
    <w:rsid w:val="003A16E7"/>
    <w:rsid w:val="003A1F30"/>
    <w:rsid w:val="003A337C"/>
    <w:rsid w:val="003A3B1D"/>
    <w:rsid w:val="003A3C3D"/>
    <w:rsid w:val="003A418D"/>
    <w:rsid w:val="003A4615"/>
    <w:rsid w:val="003A4B7F"/>
    <w:rsid w:val="003A5043"/>
    <w:rsid w:val="003A563C"/>
    <w:rsid w:val="003A5643"/>
    <w:rsid w:val="003A5ACE"/>
    <w:rsid w:val="003A65A7"/>
    <w:rsid w:val="003A72BB"/>
    <w:rsid w:val="003A7F4B"/>
    <w:rsid w:val="003B12A5"/>
    <w:rsid w:val="003B159B"/>
    <w:rsid w:val="003B1928"/>
    <w:rsid w:val="003B2491"/>
    <w:rsid w:val="003B24A8"/>
    <w:rsid w:val="003B2AAC"/>
    <w:rsid w:val="003B2B23"/>
    <w:rsid w:val="003B4A72"/>
    <w:rsid w:val="003B4B94"/>
    <w:rsid w:val="003B4E84"/>
    <w:rsid w:val="003B5110"/>
    <w:rsid w:val="003B52B5"/>
    <w:rsid w:val="003B5AC6"/>
    <w:rsid w:val="003B5C32"/>
    <w:rsid w:val="003B5CDA"/>
    <w:rsid w:val="003B66DE"/>
    <w:rsid w:val="003B6A8D"/>
    <w:rsid w:val="003B6CE8"/>
    <w:rsid w:val="003B6F5E"/>
    <w:rsid w:val="003B7260"/>
    <w:rsid w:val="003B7CAE"/>
    <w:rsid w:val="003C0365"/>
    <w:rsid w:val="003C05E5"/>
    <w:rsid w:val="003C10FA"/>
    <w:rsid w:val="003C19CB"/>
    <w:rsid w:val="003C1CEC"/>
    <w:rsid w:val="003C2235"/>
    <w:rsid w:val="003C2F4F"/>
    <w:rsid w:val="003C3C3E"/>
    <w:rsid w:val="003C42B5"/>
    <w:rsid w:val="003C4765"/>
    <w:rsid w:val="003C4871"/>
    <w:rsid w:val="003C4BD1"/>
    <w:rsid w:val="003C4F98"/>
    <w:rsid w:val="003C575E"/>
    <w:rsid w:val="003C5A25"/>
    <w:rsid w:val="003C61AB"/>
    <w:rsid w:val="003C6C4B"/>
    <w:rsid w:val="003C6CA8"/>
    <w:rsid w:val="003C7DBC"/>
    <w:rsid w:val="003D0058"/>
    <w:rsid w:val="003D02E0"/>
    <w:rsid w:val="003D0443"/>
    <w:rsid w:val="003D0559"/>
    <w:rsid w:val="003D0CC7"/>
    <w:rsid w:val="003D0D8D"/>
    <w:rsid w:val="003D1236"/>
    <w:rsid w:val="003D1487"/>
    <w:rsid w:val="003D191D"/>
    <w:rsid w:val="003D1FD8"/>
    <w:rsid w:val="003D28C3"/>
    <w:rsid w:val="003D2F0A"/>
    <w:rsid w:val="003D2FC7"/>
    <w:rsid w:val="003D3494"/>
    <w:rsid w:val="003D378F"/>
    <w:rsid w:val="003D38AF"/>
    <w:rsid w:val="003D3A21"/>
    <w:rsid w:val="003D3D2E"/>
    <w:rsid w:val="003D4119"/>
    <w:rsid w:val="003D4146"/>
    <w:rsid w:val="003D49AD"/>
    <w:rsid w:val="003D4BF9"/>
    <w:rsid w:val="003D4DA1"/>
    <w:rsid w:val="003D4E8E"/>
    <w:rsid w:val="003D53CA"/>
    <w:rsid w:val="003D53F7"/>
    <w:rsid w:val="003D5446"/>
    <w:rsid w:val="003D56DF"/>
    <w:rsid w:val="003D5DE2"/>
    <w:rsid w:val="003D66A3"/>
    <w:rsid w:val="003D6D44"/>
    <w:rsid w:val="003D6FB8"/>
    <w:rsid w:val="003D7704"/>
    <w:rsid w:val="003D7DBA"/>
    <w:rsid w:val="003E0126"/>
    <w:rsid w:val="003E0283"/>
    <w:rsid w:val="003E0A35"/>
    <w:rsid w:val="003E119D"/>
    <w:rsid w:val="003E1417"/>
    <w:rsid w:val="003E14B0"/>
    <w:rsid w:val="003E16E9"/>
    <w:rsid w:val="003E1E39"/>
    <w:rsid w:val="003E1F2B"/>
    <w:rsid w:val="003E2880"/>
    <w:rsid w:val="003E3063"/>
    <w:rsid w:val="003E3434"/>
    <w:rsid w:val="003E379A"/>
    <w:rsid w:val="003E3AA3"/>
    <w:rsid w:val="003E3AEA"/>
    <w:rsid w:val="003E3F8E"/>
    <w:rsid w:val="003E418D"/>
    <w:rsid w:val="003E44B2"/>
    <w:rsid w:val="003E4B2C"/>
    <w:rsid w:val="003E5099"/>
    <w:rsid w:val="003E54B1"/>
    <w:rsid w:val="003E5579"/>
    <w:rsid w:val="003E5D3E"/>
    <w:rsid w:val="003E6FDB"/>
    <w:rsid w:val="003E766D"/>
    <w:rsid w:val="003E7805"/>
    <w:rsid w:val="003E7E3C"/>
    <w:rsid w:val="003E7F6A"/>
    <w:rsid w:val="003F053A"/>
    <w:rsid w:val="003F05AD"/>
    <w:rsid w:val="003F074F"/>
    <w:rsid w:val="003F0921"/>
    <w:rsid w:val="003F09A6"/>
    <w:rsid w:val="003F0BC5"/>
    <w:rsid w:val="003F0BE0"/>
    <w:rsid w:val="003F0FF1"/>
    <w:rsid w:val="003F124B"/>
    <w:rsid w:val="003F169A"/>
    <w:rsid w:val="003F1C29"/>
    <w:rsid w:val="003F215C"/>
    <w:rsid w:val="003F2238"/>
    <w:rsid w:val="003F27F6"/>
    <w:rsid w:val="003F282C"/>
    <w:rsid w:val="003F2CF5"/>
    <w:rsid w:val="003F3320"/>
    <w:rsid w:val="003F357D"/>
    <w:rsid w:val="003F3784"/>
    <w:rsid w:val="003F4267"/>
    <w:rsid w:val="003F43BD"/>
    <w:rsid w:val="003F5053"/>
    <w:rsid w:val="003F578E"/>
    <w:rsid w:val="003F5E81"/>
    <w:rsid w:val="003F690F"/>
    <w:rsid w:val="003F6B81"/>
    <w:rsid w:val="003F6BC2"/>
    <w:rsid w:val="003F7307"/>
    <w:rsid w:val="003F7395"/>
    <w:rsid w:val="003F75E6"/>
    <w:rsid w:val="0040056B"/>
    <w:rsid w:val="00400735"/>
    <w:rsid w:val="00400A22"/>
    <w:rsid w:val="00400C1F"/>
    <w:rsid w:val="00400EB6"/>
    <w:rsid w:val="00400F25"/>
    <w:rsid w:val="00401116"/>
    <w:rsid w:val="00401711"/>
    <w:rsid w:val="00401B06"/>
    <w:rsid w:val="00402412"/>
    <w:rsid w:val="004031A8"/>
    <w:rsid w:val="00403B87"/>
    <w:rsid w:val="00403E79"/>
    <w:rsid w:val="00404490"/>
    <w:rsid w:val="004056DA"/>
    <w:rsid w:val="00405B03"/>
    <w:rsid w:val="004061C1"/>
    <w:rsid w:val="004062A8"/>
    <w:rsid w:val="004066FB"/>
    <w:rsid w:val="004068A6"/>
    <w:rsid w:val="004103CC"/>
    <w:rsid w:val="00410F2D"/>
    <w:rsid w:val="004113C5"/>
    <w:rsid w:val="004117E8"/>
    <w:rsid w:val="00411922"/>
    <w:rsid w:val="004129AE"/>
    <w:rsid w:val="00413601"/>
    <w:rsid w:val="004138D7"/>
    <w:rsid w:val="00413A0C"/>
    <w:rsid w:val="00413AD7"/>
    <w:rsid w:val="00413D52"/>
    <w:rsid w:val="0041413B"/>
    <w:rsid w:val="004144BF"/>
    <w:rsid w:val="0041489B"/>
    <w:rsid w:val="00414C07"/>
    <w:rsid w:val="00414D44"/>
    <w:rsid w:val="00414E8C"/>
    <w:rsid w:val="00415DC8"/>
    <w:rsid w:val="00415E30"/>
    <w:rsid w:val="004161A9"/>
    <w:rsid w:val="0041719D"/>
    <w:rsid w:val="004174E5"/>
    <w:rsid w:val="00417631"/>
    <w:rsid w:val="00417F38"/>
    <w:rsid w:val="0042122F"/>
    <w:rsid w:val="0042190A"/>
    <w:rsid w:val="00421CD7"/>
    <w:rsid w:val="00421DD4"/>
    <w:rsid w:val="004234DE"/>
    <w:rsid w:val="0042386D"/>
    <w:rsid w:val="00423C6E"/>
    <w:rsid w:val="004246CD"/>
    <w:rsid w:val="00424A16"/>
    <w:rsid w:val="00424E9F"/>
    <w:rsid w:val="00424ED4"/>
    <w:rsid w:val="00426857"/>
    <w:rsid w:val="004268C6"/>
    <w:rsid w:val="00426C1F"/>
    <w:rsid w:val="00426C54"/>
    <w:rsid w:val="0042774F"/>
    <w:rsid w:val="00427D22"/>
    <w:rsid w:val="00431205"/>
    <w:rsid w:val="004314F3"/>
    <w:rsid w:val="004317B1"/>
    <w:rsid w:val="00431D0B"/>
    <w:rsid w:val="004335C2"/>
    <w:rsid w:val="00433EDB"/>
    <w:rsid w:val="004341DB"/>
    <w:rsid w:val="00434636"/>
    <w:rsid w:val="004346AC"/>
    <w:rsid w:val="00434BBA"/>
    <w:rsid w:val="00434D67"/>
    <w:rsid w:val="004351BA"/>
    <w:rsid w:val="0043521C"/>
    <w:rsid w:val="0043577E"/>
    <w:rsid w:val="00436157"/>
    <w:rsid w:val="00436240"/>
    <w:rsid w:val="00436921"/>
    <w:rsid w:val="00436EA5"/>
    <w:rsid w:val="00437BDB"/>
    <w:rsid w:val="004405F7"/>
    <w:rsid w:val="004410B5"/>
    <w:rsid w:val="004413D2"/>
    <w:rsid w:val="00441E95"/>
    <w:rsid w:val="0044242C"/>
    <w:rsid w:val="004428B9"/>
    <w:rsid w:val="0044335F"/>
    <w:rsid w:val="00444441"/>
    <w:rsid w:val="00444D36"/>
    <w:rsid w:val="00444D89"/>
    <w:rsid w:val="00446973"/>
    <w:rsid w:val="00446C33"/>
    <w:rsid w:val="004476B7"/>
    <w:rsid w:val="00447CC9"/>
    <w:rsid w:val="00447F37"/>
    <w:rsid w:val="00447FD2"/>
    <w:rsid w:val="0045012A"/>
    <w:rsid w:val="00450928"/>
    <w:rsid w:val="00450AF8"/>
    <w:rsid w:val="00451911"/>
    <w:rsid w:val="00451A27"/>
    <w:rsid w:val="00451B40"/>
    <w:rsid w:val="00451BE5"/>
    <w:rsid w:val="00452239"/>
    <w:rsid w:val="004528BF"/>
    <w:rsid w:val="0045314F"/>
    <w:rsid w:val="004534E5"/>
    <w:rsid w:val="004536AA"/>
    <w:rsid w:val="00453D12"/>
    <w:rsid w:val="00454548"/>
    <w:rsid w:val="00454755"/>
    <w:rsid w:val="00454E99"/>
    <w:rsid w:val="00455C97"/>
    <w:rsid w:val="0045602C"/>
    <w:rsid w:val="0045636C"/>
    <w:rsid w:val="004564D2"/>
    <w:rsid w:val="00456B44"/>
    <w:rsid w:val="00456D9A"/>
    <w:rsid w:val="004571CC"/>
    <w:rsid w:val="00457546"/>
    <w:rsid w:val="00457778"/>
    <w:rsid w:val="0046018D"/>
    <w:rsid w:val="00460755"/>
    <w:rsid w:val="00460A2C"/>
    <w:rsid w:val="004614F6"/>
    <w:rsid w:val="00461A90"/>
    <w:rsid w:val="00461B4C"/>
    <w:rsid w:val="00461EF7"/>
    <w:rsid w:val="004623FC"/>
    <w:rsid w:val="00462E83"/>
    <w:rsid w:val="00462FE6"/>
    <w:rsid w:val="00463396"/>
    <w:rsid w:val="0046446F"/>
    <w:rsid w:val="004649F9"/>
    <w:rsid w:val="0046610C"/>
    <w:rsid w:val="0046663F"/>
    <w:rsid w:val="0046699F"/>
    <w:rsid w:val="00467D1D"/>
    <w:rsid w:val="00470CFE"/>
    <w:rsid w:val="004715FA"/>
    <w:rsid w:val="0047233C"/>
    <w:rsid w:val="00472470"/>
    <w:rsid w:val="004728E2"/>
    <w:rsid w:val="00472D4A"/>
    <w:rsid w:val="00472DE5"/>
    <w:rsid w:val="00473654"/>
    <w:rsid w:val="00473D95"/>
    <w:rsid w:val="00473E75"/>
    <w:rsid w:val="00473E8B"/>
    <w:rsid w:val="00473F7F"/>
    <w:rsid w:val="0047487A"/>
    <w:rsid w:val="00474CC0"/>
    <w:rsid w:val="00474FCA"/>
    <w:rsid w:val="004756B1"/>
    <w:rsid w:val="004756D1"/>
    <w:rsid w:val="004757AC"/>
    <w:rsid w:val="00475D4B"/>
    <w:rsid w:val="00475ECB"/>
    <w:rsid w:val="00476B60"/>
    <w:rsid w:val="00477253"/>
    <w:rsid w:val="0048022F"/>
    <w:rsid w:val="004803DD"/>
    <w:rsid w:val="00480DE6"/>
    <w:rsid w:val="0048116F"/>
    <w:rsid w:val="00481632"/>
    <w:rsid w:val="00481DD7"/>
    <w:rsid w:val="00482267"/>
    <w:rsid w:val="0048229E"/>
    <w:rsid w:val="00482480"/>
    <w:rsid w:val="004824A0"/>
    <w:rsid w:val="00482A0F"/>
    <w:rsid w:val="00482BBE"/>
    <w:rsid w:val="00483218"/>
    <w:rsid w:val="004834DE"/>
    <w:rsid w:val="00483945"/>
    <w:rsid w:val="00484922"/>
    <w:rsid w:val="0048517E"/>
    <w:rsid w:val="00485EA0"/>
    <w:rsid w:val="00486175"/>
    <w:rsid w:val="0048652D"/>
    <w:rsid w:val="004868E7"/>
    <w:rsid w:val="004873C9"/>
    <w:rsid w:val="00487850"/>
    <w:rsid w:val="004879BA"/>
    <w:rsid w:val="00490519"/>
    <w:rsid w:val="00490DD5"/>
    <w:rsid w:val="00491974"/>
    <w:rsid w:val="004922DF"/>
    <w:rsid w:val="00492437"/>
    <w:rsid w:val="00492490"/>
    <w:rsid w:val="00492B00"/>
    <w:rsid w:val="00493003"/>
    <w:rsid w:val="004932A0"/>
    <w:rsid w:val="00493CA0"/>
    <w:rsid w:val="00493D02"/>
    <w:rsid w:val="004946F3"/>
    <w:rsid w:val="00494977"/>
    <w:rsid w:val="0049612A"/>
    <w:rsid w:val="004968A0"/>
    <w:rsid w:val="00496C76"/>
    <w:rsid w:val="0049721A"/>
    <w:rsid w:val="004979C0"/>
    <w:rsid w:val="00497C4A"/>
    <w:rsid w:val="004A0AEA"/>
    <w:rsid w:val="004A0D5A"/>
    <w:rsid w:val="004A0E37"/>
    <w:rsid w:val="004A0E3C"/>
    <w:rsid w:val="004A188D"/>
    <w:rsid w:val="004A2643"/>
    <w:rsid w:val="004A386E"/>
    <w:rsid w:val="004A3885"/>
    <w:rsid w:val="004A3A0E"/>
    <w:rsid w:val="004A3FEF"/>
    <w:rsid w:val="004A41C2"/>
    <w:rsid w:val="004A4224"/>
    <w:rsid w:val="004A481D"/>
    <w:rsid w:val="004A4A69"/>
    <w:rsid w:val="004A4F22"/>
    <w:rsid w:val="004A5550"/>
    <w:rsid w:val="004A593A"/>
    <w:rsid w:val="004A5F93"/>
    <w:rsid w:val="004A7622"/>
    <w:rsid w:val="004A7667"/>
    <w:rsid w:val="004A7864"/>
    <w:rsid w:val="004B07BD"/>
    <w:rsid w:val="004B09FC"/>
    <w:rsid w:val="004B0FD1"/>
    <w:rsid w:val="004B112F"/>
    <w:rsid w:val="004B18F2"/>
    <w:rsid w:val="004B1C2D"/>
    <w:rsid w:val="004B2267"/>
    <w:rsid w:val="004B22C3"/>
    <w:rsid w:val="004B3BAB"/>
    <w:rsid w:val="004B3CB9"/>
    <w:rsid w:val="004B41DC"/>
    <w:rsid w:val="004B4629"/>
    <w:rsid w:val="004B52AA"/>
    <w:rsid w:val="004B5C43"/>
    <w:rsid w:val="004B5E97"/>
    <w:rsid w:val="004B6BB6"/>
    <w:rsid w:val="004B6E8E"/>
    <w:rsid w:val="004B75AC"/>
    <w:rsid w:val="004B79F9"/>
    <w:rsid w:val="004C11C5"/>
    <w:rsid w:val="004C1B56"/>
    <w:rsid w:val="004C2A90"/>
    <w:rsid w:val="004C3160"/>
    <w:rsid w:val="004C34D8"/>
    <w:rsid w:val="004C34E4"/>
    <w:rsid w:val="004C38F4"/>
    <w:rsid w:val="004C3B8C"/>
    <w:rsid w:val="004C4383"/>
    <w:rsid w:val="004C4939"/>
    <w:rsid w:val="004C4E11"/>
    <w:rsid w:val="004C54B0"/>
    <w:rsid w:val="004C6D1D"/>
    <w:rsid w:val="004C722C"/>
    <w:rsid w:val="004C7868"/>
    <w:rsid w:val="004C7C18"/>
    <w:rsid w:val="004D04E0"/>
    <w:rsid w:val="004D04EE"/>
    <w:rsid w:val="004D15D5"/>
    <w:rsid w:val="004D24EC"/>
    <w:rsid w:val="004D2D6C"/>
    <w:rsid w:val="004D3104"/>
    <w:rsid w:val="004D3164"/>
    <w:rsid w:val="004D3C27"/>
    <w:rsid w:val="004D4000"/>
    <w:rsid w:val="004D4769"/>
    <w:rsid w:val="004D4F2F"/>
    <w:rsid w:val="004D5056"/>
    <w:rsid w:val="004D5A2A"/>
    <w:rsid w:val="004D6EAE"/>
    <w:rsid w:val="004D7504"/>
    <w:rsid w:val="004D77ED"/>
    <w:rsid w:val="004D7F63"/>
    <w:rsid w:val="004E0099"/>
    <w:rsid w:val="004E066F"/>
    <w:rsid w:val="004E1FA5"/>
    <w:rsid w:val="004E2D7F"/>
    <w:rsid w:val="004E3348"/>
    <w:rsid w:val="004E357B"/>
    <w:rsid w:val="004E4540"/>
    <w:rsid w:val="004E4D7A"/>
    <w:rsid w:val="004E5073"/>
    <w:rsid w:val="004E5BDD"/>
    <w:rsid w:val="004E6699"/>
    <w:rsid w:val="004E672F"/>
    <w:rsid w:val="004E68DE"/>
    <w:rsid w:val="004E6B50"/>
    <w:rsid w:val="004E6F58"/>
    <w:rsid w:val="004E6F5A"/>
    <w:rsid w:val="004E724D"/>
    <w:rsid w:val="004E72A1"/>
    <w:rsid w:val="004E7998"/>
    <w:rsid w:val="004F01C7"/>
    <w:rsid w:val="004F0927"/>
    <w:rsid w:val="004F0E4B"/>
    <w:rsid w:val="004F24CD"/>
    <w:rsid w:val="004F25FE"/>
    <w:rsid w:val="004F3406"/>
    <w:rsid w:val="004F4889"/>
    <w:rsid w:val="004F4D11"/>
    <w:rsid w:val="004F5295"/>
    <w:rsid w:val="004F52E9"/>
    <w:rsid w:val="004F5388"/>
    <w:rsid w:val="004F585E"/>
    <w:rsid w:val="004F75E6"/>
    <w:rsid w:val="00500124"/>
    <w:rsid w:val="0050041C"/>
    <w:rsid w:val="005010A5"/>
    <w:rsid w:val="00501325"/>
    <w:rsid w:val="00502355"/>
    <w:rsid w:val="00502511"/>
    <w:rsid w:val="00502543"/>
    <w:rsid w:val="00502671"/>
    <w:rsid w:val="005028CE"/>
    <w:rsid w:val="00502C64"/>
    <w:rsid w:val="00502D29"/>
    <w:rsid w:val="005036BE"/>
    <w:rsid w:val="00503D00"/>
    <w:rsid w:val="0050485C"/>
    <w:rsid w:val="00504A17"/>
    <w:rsid w:val="00504CC3"/>
    <w:rsid w:val="005053F5"/>
    <w:rsid w:val="00505678"/>
    <w:rsid w:val="005056D2"/>
    <w:rsid w:val="00506CB0"/>
    <w:rsid w:val="0050724A"/>
    <w:rsid w:val="005075B5"/>
    <w:rsid w:val="00507813"/>
    <w:rsid w:val="005078DB"/>
    <w:rsid w:val="00507924"/>
    <w:rsid w:val="00507D16"/>
    <w:rsid w:val="00507F7F"/>
    <w:rsid w:val="00510686"/>
    <w:rsid w:val="005106F0"/>
    <w:rsid w:val="00510717"/>
    <w:rsid w:val="0051149B"/>
    <w:rsid w:val="00511848"/>
    <w:rsid w:val="00512014"/>
    <w:rsid w:val="005130A8"/>
    <w:rsid w:val="005132A8"/>
    <w:rsid w:val="00513ABF"/>
    <w:rsid w:val="00514350"/>
    <w:rsid w:val="005154B9"/>
    <w:rsid w:val="005155B9"/>
    <w:rsid w:val="00515B4A"/>
    <w:rsid w:val="005161C5"/>
    <w:rsid w:val="00516D19"/>
    <w:rsid w:val="00516E72"/>
    <w:rsid w:val="0051701C"/>
    <w:rsid w:val="00517954"/>
    <w:rsid w:val="00517EE4"/>
    <w:rsid w:val="0052093A"/>
    <w:rsid w:val="00520D0D"/>
    <w:rsid w:val="00520DBC"/>
    <w:rsid w:val="00520ED7"/>
    <w:rsid w:val="00521D7A"/>
    <w:rsid w:val="00523EEA"/>
    <w:rsid w:val="00524466"/>
    <w:rsid w:val="0052573A"/>
    <w:rsid w:val="00525AA8"/>
    <w:rsid w:val="00530296"/>
    <w:rsid w:val="00530C6F"/>
    <w:rsid w:val="00530F6A"/>
    <w:rsid w:val="0053132E"/>
    <w:rsid w:val="005325A1"/>
    <w:rsid w:val="005326CA"/>
    <w:rsid w:val="00532D40"/>
    <w:rsid w:val="00532F09"/>
    <w:rsid w:val="005331FE"/>
    <w:rsid w:val="0053339E"/>
    <w:rsid w:val="00533CFA"/>
    <w:rsid w:val="00533D30"/>
    <w:rsid w:val="00533E18"/>
    <w:rsid w:val="005345BC"/>
    <w:rsid w:val="00534BDB"/>
    <w:rsid w:val="005350AE"/>
    <w:rsid w:val="00535798"/>
    <w:rsid w:val="00536047"/>
    <w:rsid w:val="00536196"/>
    <w:rsid w:val="00536B54"/>
    <w:rsid w:val="00536E80"/>
    <w:rsid w:val="0054025C"/>
    <w:rsid w:val="00540581"/>
    <w:rsid w:val="005407BD"/>
    <w:rsid w:val="00540826"/>
    <w:rsid w:val="005418D4"/>
    <w:rsid w:val="00541905"/>
    <w:rsid w:val="00541AAE"/>
    <w:rsid w:val="00541B92"/>
    <w:rsid w:val="00541CA1"/>
    <w:rsid w:val="0054265D"/>
    <w:rsid w:val="00542839"/>
    <w:rsid w:val="0054283D"/>
    <w:rsid w:val="00543BF7"/>
    <w:rsid w:val="00543DE8"/>
    <w:rsid w:val="005444D8"/>
    <w:rsid w:val="00544C89"/>
    <w:rsid w:val="00544FB3"/>
    <w:rsid w:val="005452DC"/>
    <w:rsid w:val="005453FA"/>
    <w:rsid w:val="00545FC1"/>
    <w:rsid w:val="005461A2"/>
    <w:rsid w:val="0054648B"/>
    <w:rsid w:val="005464D2"/>
    <w:rsid w:val="00546938"/>
    <w:rsid w:val="00546D46"/>
    <w:rsid w:val="00546F8B"/>
    <w:rsid w:val="00551F09"/>
    <w:rsid w:val="005526F4"/>
    <w:rsid w:val="00552BEF"/>
    <w:rsid w:val="00552D29"/>
    <w:rsid w:val="00553607"/>
    <w:rsid w:val="005538CA"/>
    <w:rsid w:val="0055408F"/>
    <w:rsid w:val="00554809"/>
    <w:rsid w:val="005555CB"/>
    <w:rsid w:val="00555B01"/>
    <w:rsid w:val="00555DD5"/>
    <w:rsid w:val="0055617E"/>
    <w:rsid w:val="005567C0"/>
    <w:rsid w:val="00557398"/>
    <w:rsid w:val="0055760C"/>
    <w:rsid w:val="0056031A"/>
    <w:rsid w:val="005605D9"/>
    <w:rsid w:val="00560CF2"/>
    <w:rsid w:val="0056124F"/>
    <w:rsid w:val="0056151B"/>
    <w:rsid w:val="0056233E"/>
    <w:rsid w:val="00562E67"/>
    <w:rsid w:val="00562FE3"/>
    <w:rsid w:val="005640F6"/>
    <w:rsid w:val="00564DA4"/>
    <w:rsid w:val="00564F13"/>
    <w:rsid w:val="0056526F"/>
    <w:rsid w:val="0056634F"/>
    <w:rsid w:val="00567D22"/>
    <w:rsid w:val="0057036E"/>
    <w:rsid w:val="005711CF"/>
    <w:rsid w:val="00571797"/>
    <w:rsid w:val="00572442"/>
    <w:rsid w:val="005724C6"/>
    <w:rsid w:val="005725A9"/>
    <w:rsid w:val="005726F5"/>
    <w:rsid w:val="00573998"/>
    <w:rsid w:val="005741DF"/>
    <w:rsid w:val="00575960"/>
    <w:rsid w:val="00576FA2"/>
    <w:rsid w:val="0057736B"/>
    <w:rsid w:val="0058035E"/>
    <w:rsid w:val="00580F3F"/>
    <w:rsid w:val="0058229F"/>
    <w:rsid w:val="00582ABD"/>
    <w:rsid w:val="00582B3A"/>
    <w:rsid w:val="00583015"/>
    <w:rsid w:val="00583653"/>
    <w:rsid w:val="0058386E"/>
    <w:rsid w:val="00583B93"/>
    <w:rsid w:val="00583CDA"/>
    <w:rsid w:val="00583F52"/>
    <w:rsid w:val="00584766"/>
    <w:rsid w:val="00585C27"/>
    <w:rsid w:val="00585F72"/>
    <w:rsid w:val="00586266"/>
    <w:rsid w:val="00586723"/>
    <w:rsid w:val="00586775"/>
    <w:rsid w:val="005867FB"/>
    <w:rsid w:val="005868B8"/>
    <w:rsid w:val="00586947"/>
    <w:rsid w:val="00587249"/>
    <w:rsid w:val="005874B5"/>
    <w:rsid w:val="00587CEF"/>
    <w:rsid w:val="005900BF"/>
    <w:rsid w:val="00590C24"/>
    <w:rsid w:val="005917AF"/>
    <w:rsid w:val="005919A0"/>
    <w:rsid w:val="00592913"/>
    <w:rsid w:val="00592BB9"/>
    <w:rsid w:val="00592F3A"/>
    <w:rsid w:val="00593023"/>
    <w:rsid w:val="00593584"/>
    <w:rsid w:val="005937DD"/>
    <w:rsid w:val="00593AC2"/>
    <w:rsid w:val="00594AB4"/>
    <w:rsid w:val="005951D8"/>
    <w:rsid w:val="00596B92"/>
    <w:rsid w:val="00597E0C"/>
    <w:rsid w:val="00597F69"/>
    <w:rsid w:val="005A01C6"/>
    <w:rsid w:val="005A041B"/>
    <w:rsid w:val="005A15F6"/>
    <w:rsid w:val="005A1DD9"/>
    <w:rsid w:val="005A2072"/>
    <w:rsid w:val="005A2512"/>
    <w:rsid w:val="005A2998"/>
    <w:rsid w:val="005A29C4"/>
    <w:rsid w:val="005A2AD2"/>
    <w:rsid w:val="005A2B26"/>
    <w:rsid w:val="005A3287"/>
    <w:rsid w:val="005A3374"/>
    <w:rsid w:val="005A34D0"/>
    <w:rsid w:val="005A3A17"/>
    <w:rsid w:val="005A3BFB"/>
    <w:rsid w:val="005A3D06"/>
    <w:rsid w:val="005A40FB"/>
    <w:rsid w:val="005A42A1"/>
    <w:rsid w:val="005A46E6"/>
    <w:rsid w:val="005A539D"/>
    <w:rsid w:val="005A5705"/>
    <w:rsid w:val="005A62B1"/>
    <w:rsid w:val="005A6A53"/>
    <w:rsid w:val="005A70A3"/>
    <w:rsid w:val="005A765D"/>
    <w:rsid w:val="005A77A9"/>
    <w:rsid w:val="005A79E4"/>
    <w:rsid w:val="005A7B7A"/>
    <w:rsid w:val="005B027A"/>
    <w:rsid w:val="005B0796"/>
    <w:rsid w:val="005B1D29"/>
    <w:rsid w:val="005B24D1"/>
    <w:rsid w:val="005B25BE"/>
    <w:rsid w:val="005B2A62"/>
    <w:rsid w:val="005B356C"/>
    <w:rsid w:val="005B3791"/>
    <w:rsid w:val="005B3E39"/>
    <w:rsid w:val="005B44F2"/>
    <w:rsid w:val="005B5244"/>
    <w:rsid w:val="005B6A30"/>
    <w:rsid w:val="005B6E2E"/>
    <w:rsid w:val="005B73CA"/>
    <w:rsid w:val="005B7AFA"/>
    <w:rsid w:val="005C040E"/>
    <w:rsid w:val="005C062A"/>
    <w:rsid w:val="005C0727"/>
    <w:rsid w:val="005C0B27"/>
    <w:rsid w:val="005C0D13"/>
    <w:rsid w:val="005C0DB5"/>
    <w:rsid w:val="005C12E9"/>
    <w:rsid w:val="005C1462"/>
    <w:rsid w:val="005C16D8"/>
    <w:rsid w:val="005C1D25"/>
    <w:rsid w:val="005C1D42"/>
    <w:rsid w:val="005C2724"/>
    <w:rsid w:val="005C2897"/>
    <w:rsid w:val="005C424F"/>
    <w:rsid w:val="005C4279"/>
    <w:rsid w:val="005C489A"/>
    <w:rsid w:val="005C4959"/>
    <w:rsid w:val="005C525C"/>
    <w:rsid w:val="005C56CA"/>
    <w:rsid w:val="005C5C32"/>
    <w:rsid w:val="005C5DF4"/>
    <w:rsid w:val="005C67A1"/>
    <w:rsid w:val="005C7577"/>
    <w:rsid w:val="005C7700"/>
    <w:rsid w:val="005C78DA"/>
    <w:rsid w:val="005D06E9"/>
    <w:rsid w:val="005D0CA8"/>
    <w:rsid w:val="005D0F47"/>
    <w:rsid w:val="005D1195"/>
    <w:rsid w:val="005D14BA"/>
    <w:rsid w:val="005D18EC"/>
    <w:rsid w:val="005D1B45"/>
    <w:rsid w:val="005D2A22"/>
    <w:rsid w:val="005D39C2"/>
    <w:rsid w:val="005D457B"/>
    <w:rsid w:val="005D493E"/>
    <w:rsid w:val="005D5816"/>
    <w:rsid w:val="005D5A64"/>
    <w:rsid w:val="005D62FA"/>
    <w:rsid w:val="005D6358"/>
    <w:rsid w:val="005D765E"/>
    <w:rsid w:val="005D77EA"/>
    <w:rsid w:val="005D78C7"/>
    <w:rsid w:val="005E0F96"/>
    <w:rsid w:val="005E2002"/>
    <w:rsid w:val="005E210D"/>
    <w:rsid w:val="005E2237"/>
    <w:rsid w:val="005E237C"/>
    <w:rsid w:val="005E3941"/>
    <w:rsid w:val="005E40E8"/>
    <w:rsid w:val="005E4632"/>
    <w:rsid w:val="005E4DF8"/>
    <w:rsid w:val="005E4E89"/>
    <w:rsid w:val="005E5097"/>
    <w:rsid w:val="005E5194"/>
    <w:rsid w:val="005E5458"/>
    <w:rsid w:val="005E5BA0"/>
    <w:rsid w:val="005E6475"/>
    <w:rsid w:val="005E75F9"/>
    <w:rsid w:val="005E77BD"/>
    <w:rsid w:val="005E7B75"/>
    <w:rsid w:val="005E7DED"/>
    <w:rsid w:val="005F0642"/>
    <w:rsid w:val="005F07F7"/>
    <w:rsid w:val="005F0A1D"/>
    <w:rsid w:val="005F1853"/>
    <w:rsid w:val="005F1996"/>
    <w:rsid w:val="005F2712"/>
    <w:rsid w:val="005F298B"/>
    <w:rsid w:val="005F29C0"/>
    <w:rsid w:val="005F356F"/>
    <w:rsid w:val="005F3BF6"/>
    <w:rsid w:val="005F47E1"/>
    <w:rsid w:val="005F5585"/>
    <w:rsid w:val="005F5A99"/>
    <w:rsid w:val="005F5C56"/>
    <w:rsid w:val="005F5C59"/>
    <w:rsid w:val="005F6006"/>
    <w:rsid w:val="005F632F"/>
    <w:rsid w:val="005F7318"/>
    <w:rsid w:val="005F76A6"/>
    <w:rsid w:val="005F7875"/>
    <w:rsid w:val="00600048"/>
    <w:rsid w:val="006006AE"/>
    <w:rsid w:val="006007D5"/>
    <w:rsid w:val="00600CDC"/>
    <w:rsid w:val="00601DF7"/>
    <w:rsid w:val="00602296"/>
    <w:rsid w:val="00602C91"/>
    <w:rsid w:val="006032D1"/>
    <w:rsid w:val="00603D3A"/>
    <w:rsid w:val="0060426A"/>
    <w:rsid w:val="00604762"/>
    <w:rsid w:val="006048A4"/>
    <w:rsid w:val="00605146"/>
    <w:rsid w:val="00605684"/>
    <w:rsid w:val="00605E76"/>
    <w:rsid w:val="006067F9"/>
    <w:rsid w:val="00606D97"/>
    <w:rsid w:val="006102E7"/>
    <w:rsid w:val="00610B81"/>
    <w:rsid w:val="00610E5E"/>
    <w:rsid w:val="00612F36"/>
    <w:rsid w:val="006130D5"/>
    <w:rsid w:val="0061379F"/>
    <w:rsid w:val="00613981"/>
    <w:rsid w:val="00613AD2"/>
    <w:rsid w:val="00613B57"/>
    <w:rsid w:val="0061521D"/>
    <w:rsid w:val="0061577E"/>
    <w:rsid w:val="00615DF0"/>
    <w:rsid w:val="00615E08"/>
    <w:rsid w:val="0061676D"/>
    <w:rsid w:val="0061696B"/>
    <w:rsid w:val="006169A3"/>
    <w:rsid w:val="00617273"/>
    <w:rsid w:val="0061797D"/>
    <w:rsid w:val="00617D2E"/>
    <w:rsid w:val="006200A2"/>
    <w:rsid w:val="00620219"/>
    <w:rsid w:val="00620DA0"/>
    <w:rsid w:val="00621336"/>
    <w:rsid w:val="006217BB"/>
    <w:rsid w:val="00621F74"/>
    <w:rsid w:val="00622781"/>
    <w:rsid w:val="00622E5E"/>
    <w:rsid w:val="00623049"/>
    <w:rsid w:val="006231C5"/>
    <w:rsid w:val="006237CF"/>
    <w:rsid w:val="00623B7C"/>
    <w:rsid w:val="00623F25"/>
    <w:rsid w:val="00624001"/>
    <w:rsid w:val="00624C51"/>
    <w:rsid w:val="0062526D"/>
    <w:rsid w:val="00625367"/>
    <w:rsid w:val="0062558F"/>
    <w:rsid w:val="00625E76"/>
    <w:rsid w:val="00626793"/>
    <w:rsid w:val="00626E7C"/>
    <w:rsid w:val="00627A12"/>
    <w:rsid w:val="00627B71"/>
    <w:rsid w:val="00627E7E"/>
    <w:rsid w:val="006304AE"/>
    <w:rsid w:val="0063234F"/>
    <w:rsid w:val="0063415D"/>
    <w:rsid w:val="00634501"/>
    <w:rsid w:val="00634E71"/>
    <w:rsid w:val="006351B4"/>
    <w:rsid w:val="00635DE8"/>
    <w:rsid w:val="00636969"/>
    <w:rsid w:val="00637479"/>
    <w:rsid w:val="00637C92"/>
    <w:rsid w:val="00640169"/>
    <w:rsid w:val="00640652"/>
    <w:rsid w:val="00640662"/>
    <w:rsid w:val="00640961"/>
    <w:rsid w:val="00641014"/>
    <w:rsid w:val="00642067"/>
    <w:rsid w:val="00642BC5"/>
    <w:rsid w:val="00642F65"/>
    <w:rsid w:val="00643786"/>
    <w:rsid w:val="00643A17"/>
    <w:rsid w:val="006449E0"/>
    <w:rsid w:val="0064512B"/>
    <w:rsid w:val="00645885"/>
    <w:rsid w:val="00645B2E"/>
    <w:rsid w:val="00645CE9"/>
    <w:rsid w:val="00645D96"/>
    <w:rsid w:val="00646D38"/>
    <w:rsid w:val="00647063"/>
    <w:rsid w:val="006479D3"/>
    <w:rsid w:val="00647F52"/>
    <w:rsid w:val="00650618"/>
    <w:rsid w:val="0065074D"/>
    <w:rsid w:val="006508D7"/>
    <w:rsid w:val="00651556"/>
    <w:rsid w:val="00651611"/>
    <w:rsid w:val="00651869"/>
    <w:rsid w:val="006523B6"/>
    <w:rsid w:val="006528BD"/>
    <w:rsid w:val="006537A4"/>
    <w:rsid w:val="00653AC7"/>
    <w:rsid w:val="00653B36"/>
    <w:rsid w:val="0065405C"/>
    <w:rsid w:val="0065502B"/>
    <w:rsid w:val="0065613A"/>
    <w:rsid w:val="00657034"/>
    <w:rsid w:val="006572AB"/>
    <w:rsid w:val="006578AD"/>
    <w:rsid w:val="00657A6C"/>
    <w:rsid w:val="00657BB2"/>
    <w:rsid w:val="0066049F"/>
    <w:rsid w:val="00661001"/>
    <w:rsid w:val="00661306"/>
    <w:rsid w:val="00661EAA"/>
    <w:rsid w:val="00661F85"/>
    <w:rsid w:val="006622C6"/>
    <w:rsid w:val="006625A2"/>
    <w:rsid w:val="006627C4"/>
    <w:rsid w:val="006628AD"/>
    <w:rsid w:val="00662C0F"/>
    <w:rsid w:val="00663401"/>
    <w:rsid w:val="0066343B"/>
    <w:rsid w:val="00663C45"/>
    <w:rsid w:val="00663CDC"/>
    <w:rsid w:val="0066505D"/>
    <w:rsid w:val="00665720"/>
    <w:rsid w:val="006662FC"/>
    <w:rsid w:val="00666558"/>
    <w:rsid w:val="00666C5D"/>
    <w:rsid w:val="00666D97"/>
    <w:rsid w:val="00667472"/>
    <w:rsid w:val="0066772D"/>
    <w:rsid w:val="00670509"/>
    <w:rsid w:val="00670955"/>
    <w:rsid w:val="00670BA4"/>
    <w:rsid w:val="00670C0D"/>
    <w:rsid w:val="00671DB0"/>
    <w:rsid w:val="00672257"/>
    <w:rsid w:val="00672615"/>
    <w:rsid w:val="006726AE"/>
    <w:rsid w:val="00672D6E"/>
    <w:rsid w:val="006735D4"/>
    <w:rsid w:val="0067380F"/>
    <w:rsid w:val="00673B5F"/>
    <w:rsid w:val="00673C65"/>
    <w:rsid w:val="00674935"/>
    <w:rsid w:val="00674A26"/>
    <w:rsid w:val="00675296"/>
    <w:rsid w:val="006755AC"/>
    <w:rsid w:val="00675619"/>
    <w:rsid w:val="00675F20"/>
    <w:rsid w:val="00676A07"/>
    <w:rsid w:val="00676BAE"/>
    <w:rsid w:val="00676DA4"/>
    <w:rsid w:val="00676FFA"/>
    <w:rsid w:val="006776C1"/>
    <w:rsid w:val="006800A2"/>
    <w:rsid w:val="006810F0"/>
    <w:rsid w:val="00682E92"/>
    <w:rsid w:val="0068334E"/>
    <w:rsid w:val="006838CB"/>
    <w:rsid w:val="00683B9B"/>
    <w:rsid w:val="00683CB9"/>
    <w:rsid w:val="00683F59"/>
    <w:rsid w:val="00684F34"/>
    <w:rsid w:val="00684FCC"/>
    <w:rsid w:val="00685DBC"/>
    <w:rsid w:val="0068610C"/>
    <w:rsid w:val="0068650D"/>
    <w:rsid w:val="00686B57"/>
    <w:rsid w:val="0069080B"/>
    <w:rsid w:val="006908A5"/>
    <w:rsid w:val="00690A1C"/>
    <w:rsid w:val="00690A2A"/>
    <w:rsid w:val="00691095"/>
    <w:rsid w:val="00691674"/>
    <w:rsid w:val="0069182A"/>
    <w:rsid w:val="00691E9E"/>
    <w:rsid w:val="00691FCE"/>
    <w:rsid w:val="0069229B"/>
    <w:rsid w:val="006923E6"/>
    <w:rsid w:val="00692580"/>
    <w:rsid w:val="0069280F"/>
    <w:rsid w:val="00693AE4"/>
    <w:rsid w:val="006943A7"/>
    <w:rsid w:val="00694F36"/>
    <w:rsid w:val="00695015"/>
    <w:rsid w:val="006973D2"/>
    <w:rsid w:val="006976F8"/>
    <w:rsid w:val="006977ED"/>
    <w:rsid w:val="006978FA"/>
    <w:rsid w:val="00697A95"/>
    <w:rsid w:val="006A04FC"/>
    <w:rsid w:val="006A113B"/>
    <w:rsid w:val="006A1731"/>
    <w:rsid w:val="006A1CB6"/>
    <w:rsid w:val="006A330D"/>
    <w:rsid w:val="006A48D0"/>
    <w:rsid w:val="006A562A"/>
    <w:rsid w:val="006A57C0"/>
    <w:rsid w:val="006A5D01"/>
    <w:rsid w:val="006A6030"/>
    <w:rsid w:val="006A63F1"/>
    <w:rsid w:val="006A7065"/>
    <w:rsid w:val="006A7302"/>
    <w:rsid w:val="006A7B4C"/>
    <w:rsid w:val="006A7F3D"/>
    <w:rsid w:val="006B03E6"/>
    <w:rsid w:val="006B0E52"/>
    <w:rsid w:val="006B1E5C"/>
    <w:rsid w:val="006B1FE0"/>
    <w:rsid w:val="006B2201"/>
    <w:rsid w:val="006B2FEF"/>
    <w:rsid w:val="006B33AA"/>
    <w:rsid w:val="006B35D0"/>
    <w:rsid w:val="006B3863"/>
    <w:rsid w:val="006B3D5D"/>
    <w:rsid w:val="006B4A0B"/>
    <w:rsid w:val="006B4A7C"/>
    <w:rsid w:val="006B4E73"/>
    <w:rsid w:val="006B5250"/>
    <w:rsid w:val="006B6CB3"/>
    <w:rsid w:val="006B779F"/>
    <w:rsid w:val="006B797C"/>
    <w:rsid w:val="006B7C6F"/>
    <w:rsid w:val="006B7CB6"/>
    <w:rsid w:val="006B7DB6"/>
    <w:rsid w:val="006C0159"/>
    <w:rsid w:val="006C1298"/>
    <w:rsid w:val="006C2CE0"/>
    <w:rsid w:val="006C3733"/>
    <w:rsid w:val="006C3B2E"/>
    <w:rsid w:val="006C4665"/>
    <w:rsid w:val="006C48CD"/>
    <w:rsid w:val="006C4E67"/>
    <w:rsid w:val="006C54CF"/>
    <w:rsid w:val="006C76FB"/>
    <w:rsid w:val="006C7E10"/>
    <w:rsid w:val="006C7E7C"/>
    <w:rsid w:val="006D001B"/>
    <w:rsid w:val="006D09AF"/>
    <w:rsid w:val="006D0C56"/>
    <w:rsid w:val="006D1244"/>
    <w:rsid w:val="006D146A"/>
    <w:rsid w:val="006D18A8"/>
    <w:rsid w:val="006D2A24"/>
    <w:rsid w:val="006D2E64"/>
    <w:rsid w:val="006D3655"/>
    <w:rsid w:val="006D4CF1"/>
    <w:rsid w:val="006D4D66"/>
    <w:rsid w:val="006D5330"/>
    <w:rsid w:val="006D5EF4"/>
    <w:rsid w:val="006D6AE3"/>
    <w:rsid w:val="006D71A9"/>
    <w:rsid w:val="006D7BAB"/>
    <w:rsid w:val="006E03F8"/>
    <w:rsid w:val="006E06B2"/>
    <w:rsid w:val="006E0B22"/>
    <w:rsid w:val="006E1946"/>
    <w:rsid w:val="006E1D1C"/>
    <w:rsid w:val="006E1E44"/>
    <w:rsid w:val="006E2074"/>
    <w:rsid w:val="006E219B"/>
    <w:rsid w:val="006E2953"/>
    <w:rsid w:val="006E474C"/>
    <w:rsid w:val="006E48A3"/>
    <w:rsid w:val="006E4B77"/>
    <w:rsid w:val="006E4CB5"/>
    <w:rsid w:val="006E4CEC"/>
    <w:rsid w:val="006E5621"/>
    <w:rsid w:val="006E6AA9"/>
    <w:rsid w:val="006E7326"/>
    <w:rsid w:val="006E75E4"/>
    <w:rsid w:val="006F0241"/>
    <w:rsid w:val="006F0464"/>
    <w:rsid w:val="006F0942"/>
    <w:rsid w:val="006F1F98"/>
    <w:rsid w:val="006F2059"/>
    <w:rsid w:val="006F2644"/>
    <w:rsid w:val="006F27A2"/>
    <w:rsid w:val="006F2C25"/>
    <w:rsid w:val="006F2F2E"/>
    <w:rsid w:val="006F3A90"/>
    <w:rsid w:val="006F3FF9"/>
    <w:rsid w:val="006F42AD"/>
    <w:rsid w:val="006F44EC"/>
    <w:rsid w:val="006F4F20"/>
    <w:rsid w:val="006F52C6"/>
    <w:rsid w:val="006F5A7D"/>
    <w:rsid w:val="006F5C53"/>
    <w:rsid w:val="006F5CBF"/>
    <w:rsid w:val="006F5F26"/>
    <w:rsid w:val="006F6F2D"/>
    <w:rsid w:val="0070017C"/>
    <w:rsid w:val="00700B1B"/>
    <w:rsid w:val="00701073"/>
    <w:rsid w:val="00701AA8"/>
    <w:rsid w:val="00701C0C"/>
    <w:rsid w:val="00701F87"/>
    <w:rsid w:val="007020CC"/>
    <w:rsid w:val="0070216D"/>
    <w:rsid w:val="0070251D"/>
    <w:rsid w:val="007026BC"/>
    <w:rsid w:val="00702893"/>
    <w:rsid w:val="00702BA8"/>
    <w:rsid w:val="00702D63"/>
    <w:rsid w:val="0070351F"/>
    <w:rsid w:val="00703B58"/>
    <w:rsid w:val="00703EF8"/>
    <w:rsid w:val="00704DD6"/>
    <w:rsid w:val="0070516B"/>
    <w:rsid w:val="00705384"/>
    <w:rsid w:val="0070619D"/>
    <w:rsid w:val="00707D24"/>
    <w:rsid w:val="00707E12"/>
    <w:rsid w:val="0071096D"/>
    <w:rsid w:val="00711296"/>
    <w:rsid w:val="00711A3D"/>
    <w:rsid w:val="00711C2B"/>
    <w:rsid w:val="00711F4F"/>
    <w:rsid w:val="00712FC1"/>
    <w:rsid w:val="007131B3"/>
    <w:rsid w:val="0071393E"/>
    <w:rsid w:val="00713AE6"/>
    <w:rsid w:val="00714A05"/>
    <w:rsid w:val="0071522E"/>
    <w:rsid w:val="00715CC5"/>
    <w:rsid w:val="00715FED"/>
    <w:rsid w:val="0071635D"/>
    <w:rsid w:val="00716483"/>
    <w:rsid w:val="007168D5"/>
    <w:rsid w:val="00716A0C"/>
    <w:rsid w:val="00716DBA"/>
    <w:rsid w:val="00716E2C"/>
    <w:rsid w:val="00716F00"/>
    <w:rsid w:val="00717353"/>
    <w:rsid w:val="007179AD"/>
    <w:rsid w:val="00717C62"/>
    <w:rsid w:val="00717D84"/>
    <w:rsid w:val="007209B7"/>
    <w:rsid w:val="00720B1F"/>
    <w:rsid w:val="00721153"/>
    <w:rsid w:val="00721E75"/>
    <w:rsid w:val="00721EB7"/>
    <w:rsid w:val="00721F87"/>
    <w:rsid w:val="007228EA"/>
    <w:rsid w:val="007233E3"/>
    <w:rsid w:val="00723A93"/>
    <w:rsid w:val="00723E0D"/>
    <w:rsid w:val="00723FDD"/>
    <w:rsid w:val="007247C9"/>
    <w:rsid w:val="00724C1D"/>
    <w:rsid w:val="00724D89"/>
    <w:rsid w:val="00725304"/>
    <w:rsid w:val="007259ED"/>
    <w:rsid w:val="00726456"/>
    <w:rsid w:val="00726469"/>
    <w:rsid w:val="0072726D"/>
    <w:rsid w:val="00727485"/>
    <w:rsid w:val="00727A2B"/>
    <w:rsid w:val="00730356"/>
    <w:rsid w:val="007309CF"/>
    <w:rsid w:val="00730B00"/>
    <w:rsid w:val="00730EA2"/>
    <w:rsid w:val="00731206"/>
    <w:rsid w:val="00731255"/>
    <w:rsid w:val="007312AF"/>
    <w:rsid w:val="00731A84"/>
    <w:rsid w:val="00731B4C"/>
    <w:rsid w:val="007321F5"/>
    <w:rsid w:val="00732672"/>
    <w:rsid w:val="0073332D"/>
    <w:rsid w:val="00735075"/>
    <w:rsid w:val="007353EE"/>
    <w:rsid w:val="00735E7E"/>
    <w:rsid w:val="0073705A"/>
    <w:rsid w:val="007376D8"/>
    <w:rsid w:val="00737889"/>
    <w:rsid w:val="00737B4B"/>
    <w:rsid w:val="00737F21"/>
    <w:rsid w:val="00740557"/>
    <w:rsid w:val="00742355"/>
    <w:rsid w:val="007429E5"/>
    <w:rsid w:val="00742CE4"/>
    <w:rsid w:val="00743306"/>
    <w:rsid w:val="007433EF"/>
    <w:rsid w:val="00743596"/>
    <w:rsid w:val="00743734"/>
    <w:rsid w:val="007437FA"/>
    <w:rsid w:val="007438A5"/>
    <w:rsid w:val="00743CB7"/>
    <w:rsid w:val="00744646"/>
    <w:rsid w:val="00744697"/>
    <w:rsid w:val="00744CF1"/>
    <w:rsid w:val="007457F7"/>
    <w:rsid w:val="00745926"/>
    <w:rsid w:val="0074611D"/>
    <w:rsid w:val="007463D5"/>
    <w:rsid w:val="007475E2"/>
    <w:rsid w:val="007479DD"/>
    <w:rsid w:val="00750E78"/>
    <w:rsid w:val="00751509"/>
    <w:rsid w:val="0075169F"/>
    <w:rsid w:val="00751DF7"/>
    <w:rsid w:val="00751FF0"/>
    <w:rsid w:val="00751FF6"/>
    <w:rsid w:val="00752744"/>
    <w:rsid w:val="00753926"/>
    <w:rsid w:val="00754947"/>
    <w:rsid w:val="00754CBD"/>
    <w:rsid w:val="007553AE"/>
    <w:rsid w:val="007558A0"/>
    <w:rsid w:val="0075660B"/>
    <w:rsid w:val="00756BAA"/>
    <w:rsid w:val="007573C1"/>
    <w:rsid w:val="00757F2D"/>
    <w:rsid w:val="00757FAE"/>
    <w:rsid w:val="0076016E"/>
    <w:rsid w:val="007603A9"/>
    <w:rsid w:val="007605FB"/>
    <w:rsid w:val="00760A49"/>
    <w:rsid w:val="00760D1F"/>
    <w:rsid w:val="007616DE"/>
    <w:rsid w:val="007623A4"/>
    <w:rsid w:val="00762F11"/>
    <w:rsid w:val="00763095"/>
    <w:rsid w:val="007632CE"/>
    <w:rsid w:val="0076413B"/>
    <w:rsid w:val="00764E5D"/>
    <w:rsid w:val="00764F6A"/>
    <w:rsid w:val="007655CD"/>
    <w:rsid w:val="00765EBE"/>
    <w:rsid w:val="00766021"/>
    <w:rsid w:val="007663A9"/>
    <w:rsid w:val="00766597"/>
    <w:rsid w:val="0076679D"/>
    <w:rsid w:val="00766981"/>
    <w:rsid w:val="00766988"/>
    <w:rsid w:val="007669EB"/>
    <w:rsid w:val="00766E17"/>
    <w:rsid w:val="0076766F"/>
    <w:rsid w:val="00767795"/>
    <w:rsid w:val="00767AF9"/>
    <w:rsid w:val="00767B86"/>
    <w:rsid w:val="007701AB"/>
    <w:rsid w:val="00770477"/>
    <w:rsid w:val="00770B3B"/>
    <w:rsid w:val="00770E1C"/>
    <w:rsid w:val="00770F8B"/>
    <w:rsid w:val="00771100"/>
    <w:rsid w:val="0077192F"/>
    <w:rsid w:val="00771B74"/>
    <w:rsid w:val="00771C25"/>
    <w:rsid w:val="00771D40"/>
    <w:rsid w:val="00772129"/>
    <w:rsid w:val="00772236"/>
    <w:rsid w:val="00772564"/>
    <w:rsid w:val="00772AE8"/>
    <w:rsid w:val="00772BD4"/>
    <w:rsid w:val="00773730"/>
    <w:rsid w:val="00773D82"/>
    <w:rsid w:val="007745F2"/>
    <w:rsid w:val="00774B87"/>
    <w:rsid w:val="00774F59"/>
    <w:rsid w:val="0077519F"/>
    <w:rsid w:val="00775F2B"/>
    <w:rsid w:val="007761F0"/>
    <w:rsid w:val="0077664A"/>
    <w:rsid w:val="0077725E"/>
    <w:rsid w:val="0077765F"/>
    <w:rsid w:val="007777CB"/>
    <w:rsid w:val="00777B35"/>
    <w:rsid w:val="00777CD2"/>
    <w:rsid w:val="00780143"/>
    <w:rsid w:val="0078030C"/>
    <w:rsid w:val="00780565"/>
    <w:rsid w:val="00780AA4"/>
    <w:rsid w:val="00780E62"/>
    <w:rsid w:val="007812E4"/>
    <w:rsid w:val="007814E6"/>
    <w:rsid w:val="00781B3A"/>
    <w:rsid w:val="00781BB6"/>
    <w:rsid w:val="007821E3"/>
    <w:rsid w:val="00782CB7"/>
    <w:rsid w:val="00783EB9"/>
    <w:rsid w:val="0078465A"/>
    <w:rsid w:val="0078465C"/>
    <w:rsid w:val="00784A46"/>
    <w:rsid w:val="007852EF"/>
    <w:rsid w:val="007858F2"/>
    <w:rsid w:val="00785C25"/>
    <w:rsid w:val="00785E53"/>
    <w:rsid w:val="007869BC"/>
    <w:rsid w:val="00787877"/>
    <w:rsid w:val="007902B7"/>
    <w:rsid w:val="00790DB0"/>
    <w:rsid w:val="0079166E"/>
    <w:rsid w:val="00792807"/>
    <w:rsid w:val="00792E01"/>
    <w:rsid w:val="00793692"/>
    <w:rsid w:val="00793A69"/>
    <w:rsid w:val="00793F61"/>
    <w:rsid w:val="00794367"/>
    <w:rsid w:val="007943AE"/>
    <w:rsid w:val="00794977"/>
    <w:rsid w:val="00794BBE"/>
    <w:rsid w:val="00794DDA"/>
    <w:rsid w:val="00794E4C"/>
    <w:rsid w:val="007954AE"/>
    <w:rsid w:val="00795DC1"/>
    <w:rsid w:val="0079631D"/>
    <w:rsid w:val="007970D8"/>
    <w:rsid w:val="007A0176"/>
    <w:rsid w:val="007A086F"/>
    <w:rsid w:val="007A10CB"/>
    <w:rsid w:val="007A160E"/>
    <w:rsid w:val="007A1B7C"/>
    <w:rsid w:val="007A29EA"/>
    <w:rsid w:val="007A2AED"/>
    <w:rsid w:val="007A2C20"/>
    <w:rsid w:val="007A316B"/>
    <w:rsid w:val="007A327E"/>
    <w:rsid w:val="007A3C34"/>
    <w:rsid w:val="007A5121"/>
    <w:rsid w:val="007A5919"/>
    <w:rsid w:val="007A5DD5"/>
    <w:rsid w:val="007A679B"/>
    <w:rsid w:val="007A6985"/>
    <w:rsid w:val="007A7429"/>
    <w:rsid w:val="007A791D"/>
    <w:rsid w:val="007A7F74"/>
    <w:rsid w:val="007B0393"/>
    <w:rsid w:val="007B0536"/>
    <w:rsid w:val="007B1119"/>
    <w:rsid w:val="007B1223"/>
    <w:rsid w:val="007B1984"/>
    <w:rsid w:val="007B1B3B"/>
    <w:rsid w:val="007B1BC8"/>
    <w:rsid w:val="007B1E95"/>
    <w:rsid w:val="007B32A5"/>
    <w:rsid w:val="007B3588"/>
    <w:rsid w:val="007B3A41"/>
    <w:rsid w:val="007B3FB0"/>
    <w:rsid w:val="007B4689"/>
    <w:rsid w:val="007B49DC"/>
    <w:rsid w:val="007B4D67"/>
    <w:rsid w:val="007B578B"/>
    <w:rsid w:val="007B637E"/>
    <w:rsid w:val="007B6417"/>
    <w:rsid w:val="007B6772"/>
    <w:rsid w:val="007B67DE"/>
    <w:rsid w:val="007B69A5"/>
    <w:rsid w:val="007B6BFB"/>
    <w:rsid w:val="007B6E14"/>
    <w:rsid w:val="007B6F84"/>
    <w:rsid w:val="007B7440"/>
    <w:rsid w:val="007B7A32"/>
    <w:rsid w:val="007B7E1E"/>
    <w:rsid w:val="007B7EBA"/>
    <w:rsid w:val="007C082F"/>
    <w:rsid w:val="007C1318"/>
    <w:rsid w:val="007C2466"/>
    <w:rsid w:val="007C361A"/>
    <w:rsid w:val="007C4156"/>
    <w:rsid w:val="007C4683"/>
    <w:rsid w:val="007C4D58"/>
    <w:rsid w:val="007C50E8"/>
    <w:rsid w:val="007C55D1"/>
    <w:rsid w:val="007C6788"/>
    <w:rsid w:val="007C703A"/>
    <w:rsid w:val="007C79E8"/>
    <w:rsid w:val="007C7B56"/>
    <w:rsid w:val="007C7E6F"/>
    <w:rsid w:val="007C7EAF"/>
    <w:rsid w:val="007D0770"/>
    <w:rsid w:val="007D11ED"/>
    <w:rsid w:val="007D1261"/>
    <w:rsid w:val="007D1BB2"/>
    <w:rsid w:val="007D2010"/>
    <w:rsid w:val="007D30EF"/>
    <w:rsid w:val="007D3AFB"/>
    <w:rsid w:val="007D3C43"/>
    <w:rsid w:val="007D448C"/>
    <w:rsid w:val="007D616E"/>
    <w:rsid w:val="007D6535"/>
    <w:rsid w:val="007D677F"/>
    <w:rsid w:val="007D79AF"/>
    <w:rsid w:val="007D7AA7"/>
    <w:rsid w:val="007E082F"/>
    <w:rsid w:val="007E09DA"/>
    <w:rsid w:val="007E0BF7"/>
    <w:rsid w:val="007E0C96"/>
    <w:rsid w:val="007E0D6B"/>
    <w:rsid w:val="007E1125"/>
    <w:rsid w:val="007E16C0"/>
    <w:rsid w:val="007E192C"/>
    <w:rsid w:val="007E1B49"/>
    <w:rsid w:val="007E2EC8"/>
    <w:rsid w:val="007E34AE"/>
    <w:rsid w:val="007E35A3"/>
    <w:rsid w:val="007E38AE"/>
    <w:rsid w:val="007E3B55"/>
    <w:rsid w:val="007E43E9"/>
    <w:rsid w:val="007E4A17"/>
    <w:rsid w:val="007E5130"/>
    <w:rsid w:val="007E5A0E"/>
    <w:rsid w:val="007E5E47"/>
    <w:rsid w:val="007E7BD2"/>
    <w:rsid w:val="007F0075"/>
    <w:rsid w:val="007F0279"/>
    <w:rsid w:val="007F0B63"/>
    <w:rsid w:val="007F11B6"/>
    <w:rsid w:val="007F1247"/>
    <w:rsid w:val="007F15E2"/>
    <w:rsid w:val="007F2069"/>
    <w:rsid w:val="007F2796"/>
    <w:rsid w:val="007F2AE9"/>
    <w:rsid w:val="007F2E1C"/>
    <w:rsid w:val="007F35C3"/>
    <w:rsid w:val="007F4120"/>
    <w:rsid w:val="007F4850"/>
    <w:rsid w:val="007F4FC5"/>
    <w:rsid w:val="007F50A6"/>
    <w:rsid w:val="007F5BCE"/>
    <w:rsid w:val="007F5CC2"/>
    <w:rsid w:val="007F5F60"/>
    <w:rsid w:val="007F60E3"/>
    <w:rsid w:val="007F67A5"/>
    <w:rsid w:val="007F78F6"/>
    <w:rsid w:val="007F794B"/>
    <w:rsid w:val="007F7CEE"/>
    <w:rsid w:val="00800241"/>
    <w:rsid w:val="00800FCA"/>
    <w:rsid w:val="0080130A"/>
    <w:rsid w:val="008018A2"/>
    <w:rsid w:val="00801DC5"/>
    <w:rsid w:val="008026CD"/>
    <w:rsid w:val="00802734"/>
    <w:rsid w:val="00802C2B"/>
    <w:rsid w:val="00802CF2"/>
    <w:rsid w:val="008033AD"/>
    <w:rsid w:val="00803EC9"/>
    <w:rsid w:val="0080428B"/>
    <w:rsid w:val="00805873"/>
    <w:rsid w:val="008062ED"/>
    <w:rsid w:val="00806A4E"/>
    <w:rsid w:val="00806D59"/>
    <w:rsid w:val="00806DA4"/>
    <w:rsid w:val="00807564"/>
    <w:rsid w:val="00810132"/>
    <w:rsid w:val="0081105E"/>
    <w:rsid w:val="008117C4"/>
    <w:rsid w:val="00811A68"/>
    <w:rsid w:val="008131AB"/>
    <w:rsid w:val="0081376E"/>
    <w:rsid w:val="0081442D"/>
    <w:rsid w:val="0081545D"/>
    <w:rsid w:val="00815899"/>
    <w:rsid w:val="00815E14"/>
    <w:rsid w:val="00816276"/>
    <w:rsid w:val="00816817"/>
    <w:rsid w:val="0081692F"/>
    <w:rsid w:val="00816E84"/>
    <w:rsid w:val="00817394"/>
    <w:rsid w:val="008209C3"/>
    <w:rsid w:val="00821807"/>
    <w:rsid w:val="0082285A"/>
    <w:rsid w:val="008234AE"/>
    <w:rsid w:val="008236DB"/>
    <w:rsid w:val="00823AB8"/>
    <w:rsid w:val="00823D97"/>
    <w:rsid w:val="00824261"/>
    <w:rsid w:val="008242F4"/>
    <w:rsid w:val="0082469A"/>
    <w:rsid w:val="00824888"/>
    <w:rsid w:val="00824F02"/>
    <w:rsid w:val="00825065"/>
    <w:rsid w:val="00825805"/>
    <w:rsid w:val="0082593D"/>
    <w:rsid w:val="00826158"/>
    <w:rsid w:val="00826857"/>
    <w:rsid w:val="00826F28"/>
    <w:rsid w:val="00826F58"/>
    <w:rsid w:val="00827CFE"/>
    <w:rsid w:val="00830348"/>
    <w:rsid w:val="00830600"/>
    <w:rsid w:val="0083085B"/>
    <w:rsid w:val="00831452"/>
    <w:rsid w:val="0083195D"/>
    <w:rsid w:val="00831CFE"/>
    <w:rsid w:val="00832BF0"/>
    <w:rsid w:val="00832DF7"/>
    <w:rsid w:val="0083310E"/>
    <w:rsid w:val="00833AFE"/>
    <w:rsid w:val="0083444A"/>
    <w:rsid w:val="00834E7B"/>
    <w:rsid w:val="008358CF"/>
    <w:rsid w:val="00835D57"/>
    <w:rsid w:val="00835EC0"/>
    <w:rsid w:val="00836318"/>
    <w:rsid w:val="008365F4"/>
    <w:rsid w:val="008367A0"/>
    <w:rsid w:val="00836BBE"/>
    <w:rsid w:val="0084080D"/>
    <w:rsid w:val="008416A1"/>
    <w:rsid w:val="00841DD1"/>
    <w:rsid w:val="00841F61"/>
    <w:rsid w:val="008426DD"/>
    <w:rsid w:val="00843197"/>
    <w:rsid w:val="008436D0"/>
    <w:rsid w:val="0084381A"/>
    <w:rsid w:val="00844373"/>
    <w:rsid w:val="0084475F"/>
    <w:rsid w:val="00844BA1"/>
    <w:rsid w:val="008451D8"/>
    <w:rsid w:val="00845CEA"/>
    <w:rsid w:val="008462DD"/>
    <w:rsid w:val="00846BA4"/>
    <w:rsid w:val="00846DB5"/>
    <w:rsid w:val="00846F13"/>
    <w:rsid w:val="008473CC"/>
    <w:rsid w:val="00847F06"/>
    <w:rsid w:val="008504EF"/>
    <w:rsid w:val="00850DC7"/>
    <w:rsid w:val="00851204"/>
    <w:rsid w:val="00851544"/>
    <w:rsid w:val="00851DA5"/>
    <w:rsid w:val="008527BF"/>
    <w:rsid w:val="00852B58"/>
    <w:rsid w:val="008541D9"/>
    <w:rsid w:val="00855786"/>
    <w:rsid w:val="00856162"/>
    <w:rsid w:val="008561A1"/>
    <w:rsid w:val="00856936"/>
    <w:rsid w:val="00857750"/>
    <w:rsid w:val="0086009B"/>
    <w:rsid w:val="00860599"/>
    <w:rsid w:val="008609F5"/>
    <w:rsid w:val="008616FB"/>
    <w:rsid w:val="008617ED"/>
    <w:rsid w:val="0086190B"/>
    <w:rsid w:val="00861997"/>
    <w:rsid w:val="00861AB5"/>
    <w:rsid w:val="00862858"/>
    <w:rsid w:val="00862D77"/>
    <w:rsid w:val="00863252"/>
    <w:rsid w:val="00863F00"/>
    <w:rsid w:val="00864555"/>
    <w:rsid w:val="00864D11"/>
    <w:rsid w:val="0086503E"/>
    <w:rsid w:val="00865049"/>
    <w:rsid w:val="00865FC2"/>
    <w:rsid w:val="00866194"/>
    <w:rsid w:val="00866265"/>
    <w:rsid w:val="008664C2"/>
    <w:rsid w:val="00866C5F"/>
    <w:rsid w:val="00866DB1"/>
    <w:rsid w:val="008676C3"/>
    <w:rsid w:val="00870153"/>
    <w:rsid w:val="008709AA"/>
    <w:rsid w:val="00872163"/>
    <w:rsid w:val="00872CDF"/>
    <w:rsid w:val="0087394D"/>
    <w:rsid w:val="00873FB0"/>
    <w:rsid w:val="008745E5"/>
    <w:rsid w:val="0087478B"/>
    <w:rsid w:val="00874812"/>
    <w:rsid w:val="00874E20"/>
    <w:rsid w:val="008753BE"/>
    <w:rsid w:val="00875645"/>
    <w:rsid w:val="008756C7"/>
    <w:rsid w:val="00875805"/>
    <w:rsid w:val="00875C3F"/>
    <w:rsid w:val="00875CA1"/>
    <w:rsid w:val="00877436"/>
    <w:rsid w:val="00877B2A"/>
    <w:rsid w:val="008800ED"/>
    <w:rsid w:val="008807F0"/>
    <w:rsid w:val="0088174E"/>
    <w:rsid w:val="008817EE"/>
    <w:rsid w:val="00881B6C"/>
    <w:rsid w:val="008821F2"/>
    <w:rsid w:val="00882B51"/>
    <w:rsid w:val="00882E43"/>
    <w:rsid w:val="008833D9"/>
    <w:rsid w:val="0088348C"/>
    <w:rsid w:val="008835DD"/>
    <w:rsid w:val="00883CFE"/>
    <w:rsid w:val="0088555D"/>
    <w:rsid w:val="00885A3D"/>
    <w:rsid w:val="00885F21"/>
    <w:rsid w:val="008860EF"/>
    <w:rsid w:val="008861FB"/>
    <w:rsid w:val="00886E75"/>
    <w:rsid w:val="00886F27"/>
    <w:rsid w:val="00886F83"/>
    <w:rsid w:val="00887335"/>
    <w:rsid w:val="0088776F"/>
    <w:rsid w:val="00887809"/>
    <w:rsid w:val="008916F9"/>
    <w:rsid w:val="00891705"/>
    <w:rsid w:val="0089182C"/>
    <w:rsid w:val="00891C4E"/>
    <w:rsid w:val="00891EA8"/>
    <w:rsid w:val="00891FD9"/>
    <w:rsid w:val="0089325C"/>
    <w:rsid w:val="008938FA"/>
    <w:rsid w:val="0089396F"/>
    <w:rsid w:val="00893D50"/>
    <w:rsid w:val="00893D92"/>
    <w:rsid w:val="00894F20"/>
    <w:rsid w:val="00895343"/>
    <w:rsid w:val="008960FC"/>
    <w:rsid w:val="008963BC"/>
    <w:rsid w:val="008A0157"/>
    <w:rsid w:val="008A019D"/>
    <w:rsid w:val="008A04AD"/>
    <w:rsid w:val="008A0C80"/>
    <w:rsid w:val="008A0FA5"/>
    <w:rsid w:val="008A12E7"/>
    <w:rsid w:val="008A1780"/>
    <w:rsid w:val="008A2630"/>
    <w:rsid w:val="008A2A7B"/>
    <w:rsid w:val="008A3FA1"/>
    <w:rsid w:val="008A4547"/>
    <w:rsid w:val="008A4B75"/>
    <w:rsid w:val="008A5014"/>
    <w:rsid w:val="008A50DE"/>
    <w:rsid w:val="008A5548"/>
    <w:rsid w:val="008A56E5"/>
    <w:rsid w:val="008A5D23"/>
    <w:rsid w:val="008A5DE5"/>
    <w:rsid w:val="008A6091"/>
    <w:rsid w:val="008A6D61"/>
    <w:rsid w:val="008A6E2F"/>
    <w:rsid w:val="008A6F8B"/>
    <w:rsid w:val="008A7004"/>
    <w:rsid w:val="008A7A26"/>
    <w:rsid w:val="008A7D40"/>
    <w:rsid w:val="008B054C"/>
    <w:rsid w:val="008B0603"/>
    <w:rsid w:val="008B0837"/>
    <w:rsid w:val="008B0A4F"/>
    <w:rsid w:val="008B0BD6"/>
    <w:rsid w:val="008B0CB6"/>
    <w:rsid w:val="008B10EF"/>
    <w:rsid w:val="008B11C9"/>
    <w:rsid w:val="008B1E82"/>
    <w:rsid w:val="008B2416"/>
    <w:rsid w:val="008B2A7E"/>
    <w:rsid w:val="008B30AE"/>
    <w:rsid w:val="008B326F"/>
    <w:rsid w:val="008B3384"/>
    <w:rsid w:val="008B33AA"/>
    <w:rsid w:val="008B3815"/>
    <w:rsid w:val="008B5806"/>
    <w:rsid w:val="008B5CA2"/>
    <w:rsid w:val="008B605B"/>
    <w:rsid w:val="008B6CF3"/>
    <w:rsid w:val="008B6FED"/>
    <w:rsid w:val="008B780A"/>
    <w:rsid w:val="008B7B02"/>
    <w:rsid w:val="008C031B"/>
    <w:rsid w:val="008C08D2"/>
    <w:rsid w:val="008C0965"/>
    <w:rsid w:val="008C0ADB"/>
    <w:rsid w:val="008C13B8"/>
    <w:rsid w:val="008C1677"/>
    <w:rsid w:val="008C1E0E"/>
    <w:rsid w:val="008C21CD"/>
    <w:rsid w:val="008C27E4"/>
    <w:rsid w:val="008C2991"/>
    <w:rsid w:val="008C2A8E"/>
    <w:rsid w:val="008C34FA"/>
    <w:rsid w:val="008C4401"/>
    <w:rsid w:val="008C4A6E"/>
    <w:rsid w:val="008C4F80"/>
    <w:rsid w:val="008C5499"/>
    <w:rsid w:val="008C5705"/>
    <w:rsid w:val="008C6722"/>
    <w:rsid w:val="008C7879"/>
    <w:rsid w:val="008C7AAD"/>
    <w:rsid w:val="008C7E91"/>
    <w:rsid w:val="008D00BE"/>
    <w:rsid w:val="008D12D2"/>
    <w:rsid w:val="008D142D"/>
    <w:rsid w:val="008D26FA"/>
    <w:rsid w:val="008D2B4E"/>
    <w:rsid w:val="008D2DEF"/>
    <w:rsid w:val="008D357B"/>
    <w:rsid w:val="008D39EA"/>
    <w:rsid w:val="008D461B"/>
    <w:rsid w:val="008D4AE5"/>
    <w:rsid w:val="008D5631"/>
    <w:rsid w:val="008D5A83"/>
    <w:rsid w:val="008D5DCA"/>
    <w:rsid w:val="008D6996"/>
    <w:rsid w:val="008D7A36"/>
    <w:rsid w:val="008E0CB6"/>
    <w:rsid w:val="008E1A1F"/>
    <w:rsid w:val="008E2319"/>
    <w:rsid w:val="008E2768"/>
    <w:rsid w:val="008E2C1A"/>
    <w:rsid w:val="008E3307"/>
    <w:rsid w:val="008E3DC1"/>
    <w:rsid w:val="008E42FE"/>
    <w:rsid w:val="008E47D3"/>
    <w:rsid w:val="008E51B2"/>
    <w:rsid w:val="008E59A1"/>
    <w:rsid w:val="008E603D"/>
    <w:rsid w:val="008E66BC"/>
    <w:rsid w:val="008E6986"/>
    <w:rsid w:val="008E6AFA"/>
    <w:rsid w:val="008E7FE9"/>
    <w:rsid w:val="008F0BD2"/>
    <w:rsid w:val="008F0F85"/>
    <w:rsid w:val="008F1649"/>
    <w:rsid w:val="008F1A9D"/>
    <w:rsid w:val="008F1DEA"/>
    <w:rsid w:val="008F1E67"/>
    <w:rsid w:val="008F2092"/>
    <w:rsid w:val="008F2D79"/>
    <w:rsid w:val="008F322E"/>
    <w:rsid w:val="008F3433"/>
    <w:rsid w:val="008F3654"/>
    <w:rsid w:val="008F3814"/>
    <w:rsid w:val="008F3D12"/>
    <w:rsid w:val="008F4782"/>
    <w:rsid w:val="008F4AE2"/>
    <w:rsid w:val="008F57E3"/>
    <w:rsid w:val="008F5EBD"/>
    <w:rsid w:val="008F5EC7"/>
    <w:rsid w:val="008F647C"/>
    <w:rsid w:val="008F65B0"/>
    <w:rsid w:val="008F6675"/>
    <w:rsid w:val="008F70DE"/>
    <w:rsid w:val="008F751F"/>
    <w:rsid w:val="008F7D2F"/>
    <w:rsid w:val="008F7EA8"/>
    <w:rsid w:val="0090059A"/>
    <w:rsid w:val="00901416"/>
    <w:rsid w:val="00901902"/>
    <w:rsid w:val="00901CF9"/>
    <w:rsid w:val="00901F0C"/>
    <w:rsid w:val="00902BBB"/>
    <w:rsid w:val="00902D6E"/>
    <w:rsid w:val="00903586"/>
    <w:rsid w:val="00905032"/>
    <w:rsid w:val="0090644B"/>
    <w:rsid w:val="00907241"/>
    <w:rsid w:val="00907A61"/>
    <w:rsid w:val="009112D1"/>
    <w:rsid w:val="009116BF"/>
    <w:rsid w:val="00912BEC"/>
    <w:rsid w:val="009131C8"/>
    <w:rsid w:val="009135C4"/>
    <w:rsid w:val="00913C2C"/>
    <w:rsid w:val="00913F01"/>
    <w:rsid w:val="00914360"/>
    <w:rsid w:val="009148AC"/>
    <w:rsid w:val="00914D9E"/>
    <w:rsid w:val="0091508B"/>
    <w:rsid w:val="00915A0E"/>
    <w:rsid w:val="00916BD2"/>
    <w:rsid w:val="009170E2"/>
    <w:rsid w:val="009171AB"/>
    <w:rsid w:val="0091759D"/>
    <w:rsid w:val="00917737"/>
    <w:rsid w:val="00917764"/>
    <w:rsid w:val="009200DA"/>
    <w:rsid w:val="00921E7E"/>
    <w:rsid w:val="00921F49"/>
    <w:rsid w:val="00922AD5"/>
    <w:rsid w:val="00922CEE"/>
    <w:rsid w:val="0092364D"/>
    <w:rsid w:val="0092387F"/>
    <w:rsid w:val="00923B54"/>
    <w:rsid w:val="00924A05"/>
    <w:rsid w:val="00924DD0"/>
    <w:rsid w:val="009264AB"/>
    <w:rsid w:val="00926E6B"/>
    <w:rsid w:val="009270F5"/>
    <w:rsid w:val="00927CFE"/>
    <w:rsid w:val="0093003D"/>
    <w:rsid w:val="00931F0C"/>
    <w:rsid w:val="00932928"/>
    <w:rsid w:val="00932A9B"/>
    <w:rsid w:val="00933457"/>
    <w:rsid w:val="00933966"/>
    <w:rsid w:val="009340BE"/>
    <w:rsid w:val="009347D5"/>
    <w:rsid w:val="00936719"/>
    <w:rsid w:val="009400F7"/>
    <w:rsid w:val="00940B8E"/>
    <w:rsid w:val="00940BA4"/>
    <w:rsid w:val="00940CD3"/>
    <w:rsid w:val="00941026"/>
    <w:rsid w:val="00941E11"/>
    <w:rsid w:val="00942686"/>
    <w:rsid w:val="009431B1"/>
    <w:rsid w:val="00943A1C"/>
    <w:rsid w:val="00943DD6"/>
    <w:rsid w:val="00944748"/>
    <w:rsid w:val="00944ACE"/>
    <w:rsid w:val="00944CB0"/>
    <w:rsid w:val="00945223"/>
    <w:rsid w:val="0094558E"/>
    <w:rsid w:val="00945F8A"/>
    <w:rsid w:val="00946DB2"/>
    <w:rsid w:val="00946FB5"/>
    <w:rsid w:val="009476DF"/>
    <w:rsid w:val="00947954"/>
    <w:rsid w:val="00947F0E"/>
    <w:rsid w:val="00950147"/>
    <w:rsid w:val="0095063C"/>
    <w:rsid w:val="009515F1"/>
    <w:rsid w:val="009519C8"/>
    <w:rsid w:val="00951CC3"/>
    <w:rsid w:val="00952D0E"/>
    <w:rsid w:val="00956FD8"/>
    <w:rsid w:val="0096042A"/>
    <w:rsid w:val="009605F7"/>
    <w:rsid w:val="009607BD"/>
    <w:rsid w:val="00960DCA"/>
    <w:rsid w:val="009617E3"/>
    <w:rsid w:val="00961889"/>
    <w:rsid w:val="00961DF6"/>
    <w:rsid w:val="00961EEA"/>
    <w:rsid w:val="00962184"/>
    <w:rsid w:val="00962CDB"/>
    <w:rsid w:val="0096437D"/>
    <w:rsid w:val="009643D9"/>
    <w:rsid w:val="0096485E"/>
    <w:rsid w:val="00964D76"/>
    <w:rsid w:val="009651BA"/>
    <w:rsid w:val="0096570B"/>
    <w:rsid w:val="00965CC8"/>
    <w:rsid w:val="00965D51"/>
    <w:rsid w:val="0096617C"/>
    <w:rsid w:val="0096626A"/>
    <w:rsid w:val="00966D2F"/>
    <w:rsid w:val="00967D91"/>
    <w:rsid w:val="00967ECF"/>
    <w:rsid w:val="009701CF"/>
    <w:rsid w:val="009703CF"/>
    <w:rsid w:val="00970C50"/>
    <w:rsid w:val="0097150F"/>
    <w:rsid w:val="00971AEB"/>
    <w:rsid w:val="00971BEF"/>
    <w:rsid w:val="00972CA1"/>
    <w:rsid w:val="009733FE"/>
    <w:rsid w:val="00973AAA"/>
    <w:rsid w:val="00973FC4"/>
    <w:rsid w:val="00974096"/>
    <w:rsid w:val="009743A9"/>
    <w:rsid w:val="00974608"/>
    <w:rsid w:val="00974F0A"/>
    <w:rsid w:val="00974F41"/>
    <w:rsid w:val="00975270"/>
    <w:rsid w:val="00975373"/>
    <w:rsid w:val="00976876"/>
    <w:rsid w:val="00976D4C"/>
    <w:rsid w:val="00976DAA"/>
    <w:rsid w:val="00976DD1"/>
    <w:rsid w:val="00976FBD"/>
    <w:rsid w:val="00977532"/>
    <w:rsid w:val="00977751"/>
    <w:rsid w:val="00977910"/>
    <w:rsid w:val="009802E7"/>
    <w:rsid w:val="009804BE"/>
    <w:rsid w:val="00980955"/>
    <w:rsid w:val="0098127C"/>
    <w:rsid w:val="009813DF"/>
    <w:rsid w:val="0098147D"/>
    <w:rsid w:val="009819B8"/>
    <w:rsid w:val="0098200F"/>
    <w:rsid w:val="00982B96"/>
    <w:rsid w:val="00982D24"/>
    <w:rsid w:val="00982F52"/>
    <w:rsid w:val="00983A48"/>
    <w:rsid w:val="00983DD5"/>
    <w:rsid w:val="00984E32"/>
    <w:rsid w:val="00985815"/>
    <w:rsid w:val="00985A99"/>
    <w:rsid w:val="00985D54"/>
    <w:rsid w:val="00985EF6"/>
    <w:rsid w:val="00986733"/>
    <w:rsid w:val="00986ED0"/>
    <w:rsid w:val="00986F42"/>
    <w:rsid w:val="00987096"/>
    <w:rsid w:val="00987B54"/>
    <w:rsid w:val="009903DE"/>
    <w:rsid w:val="00990623"/>
    <w:rsid w:val="00990DFE"/>
    <w:rsid w:val="009915AF"/>
    <w:rsid w:val="00991DC1"/>
    <w:rsid w:val="00992C27"/>
    <w:rsid w:val="00993063"/>
    <w:rsid w:val="00993185"/>
    <w:rsid w:val="00993391"/>
    <w:rsid w:val="0099339B"/>
    <w:rsid w:val="009939C8"/>
    <w:rsid w:val="00994ED9"/>
    <w:rsid w:val="00995111"/>
    <w:rsid w:val="00995823"/>
    <w:rsid w:val="00995B94"/>
    <w:rsid w:val="00996022"/>
    <w:rsid w:val="00996244"/>
    <w:rsid w:val="00996983"/>
    <w:rsid w:val="009975F2"/>
    <w:rsid w:val="00997B94"/>
    <w:rsid w:val="009A0943"/>
    <w:rsid w:val="009A0C91"/>
    <w:rsid w:val="009A0DC6"/>
    <w:rsid w:val="009A13DB"/>
    <w:rsid w:val="009A1771"/>
    <w:rsid w:val="009A2D65"/>
    <w:rsid w:val="009A3056"/>
    <w:rsid w:val="009A312A"/>
    <w:rsid w:val="009A329C"/>
    <w:rsid w:val="009A33B5"/>
    <w:rsid w:val="009A4091"/>
    <w:rsid w:val="009A4416"/>
    <w:rsid w:val="009A46DF"/>
    <w:rsid w:val="009A472B"/>
    <w:rsid w:val="009A558D"/>
    <w:rsid w:val="009A6285"/>
    <w:rsid w:val="009A6FEA"/>
    <w:rsid w:val="009A739F"/>
    <w:rsid w:val="009A7C7E"/>
    <w:rsid w:val="009B0052"/>
    <w:rsid w:val="009B1318"/>
    <w:rsid w:val="009B1984"/>
    <w:rsid w:val="009B2B4B"/>
    <w:rsid w:val="009B331F"/>
    <w:rsid w:val="009B3B83"/>
    <w:rsid w:val="009B41AF"/>
    <w:rsid w:val="009B446E"/>
    <w:rsid w:val="009B488F"/>
    <w:rsid w:val="009B53AD"/>
    <w:rsid w:val="009B5EA6"/>
    <w:rsid w:val="009B64ED"/>
    <w:rsid w:val="009B6629"/>
    <w:rsid w:val="009B67C3"/>
    <w:rsid w:val="009B7033"/>
    <w:rsid w:val="009B7070"/>
    <w:rsid w:val="009B739B"/>
    <w:rsid w:val="009B74F6"/>
    <w:rsid w:val="009B78EB"/>
    <w:rsid w:val="009C02AD"/>
    <w:rsid w:val="009C0B63"/>
    <w:rsid w:val="009C0FF1"/>
    <w:rsid w:val="009C101F"/>
    <w:rsid w:val="009C10AC"/>
    <w:rsid w:val="009C21A5"/>
    <w:rsid w:val="009C232C"/>
    <w:rsid w:val="009C251D"/>
    <w:rsid w:val="009C2580"/>
    <w:rsid w:val="009C2909"/>
    <w:rsid w:val="009C3548"/>
    <w:rsid w:val="009C3F73"/>
    <w:rsid w:val="009C448D"/>
    <w:rsid w:val="009C5A8A"/>
    <w:rsid w:val="009C6C5B"/>
    <w:rsid w:val="009D0066"/>
    <w:rsid w:val="009D0B13"/>
    <w:rsid w:val="009D0DE8"/>
    <w:rsid w:val="009D1697"/>
    <w:rsid w:val="009D1757"/>
    <w:rsid w:val="009D1791"/>
    <w:rsid w:val="009D1B33"/>
    <w:rsid w:val="009D255B"/>
    <w:rsid w:val="009D3A5F"/>
    <w:rsid w:val="009D3ADC"/>
    <w:rsid w:val="009D3FEB"/>
    <w:rsid w:val="009D5899"/>
    <w:rsid w:val="009D5FBE"/>
    <w:rsid w:val="009D6005"/>
    <w:rsid w:val="009D65F6"/>
    <w:rsid w:val="009D6EA5"/>
    <w:rsid w:val="009D7B91"/>
    <w:rsid w:val="009E02C7"/>
    <w:rsid w:val="009E04A3"/>
    <w:rsid w:val="009E0583"/>
    <w:rsid w:val="009E0899"/>
    <w:rsid w:val="009E0F63"/>
    <w:rsid w:val="009E1364"/>
    <w:rsid w:val="009E13B3"/>
    <w:rsid w:val="009E178B"/>
    <w:rsid w:val="009E3355"/>
    <w:rsid w:val="009E44F6"/>
    <w:rsid w:val="009E4A9A"/>
    <w:rsid w:val="009E5C75"/>
    <w:rsid w:val="009E6EE6"/>
    <w:rsid w:val="009E7AC1"/>
    <w:rsid w:val="009E7C70"/>
    <w:rsid w:val="009E7D37"/>
    <w:rsid w:val="009E7EEC"/>
    <w:rsid w:val="009F0FD3"/>
    <w:rsid w:val="009F186C"/>
    <w:rsid w:val="009F1BCF"/>
    <w:rsid w:val="009F1D0A"/>
    <w:rsid w:val="009F2C18"/>
    <w:rsid w:val="009F31CD"/>
    <w:rsid w:val="009F33C5"/>
    <w:rsid w:val="009F4E74"/>
    <w:rsid w:val="009F4F9F"/>
    <w:rsid w:val="009F5004"/>
    <w:rsid w:val="009F5795"/>
    <w:rsid w:val="009F60C4"/>
    <w:rsid w:val="009F6612"/>
    <w:rsid w:val="009F707C"/>
    <w:rsid w:val="009F7530"/>
    <w:rsid w:val="009F7E5D"/>
    <w:rsid w:val="00A004D9"/>
    <w:rsid w:val="00A00FF1"/>
    <w:rsid w:val="00A014FE"/>
    <w:rsid w:val="00A0233C"/>
    <w:rsid w:val="00A03544"/>
    <w:rsid w:val="00A03CE7"/>
    <w:rsid w:val="00A03ED3"/>
    <w:rsid w:val="00A045B3"/>
    <w:rsid w:val="00A0596F"/>
    <w:rsid w:val="00A05BD5"/>
    <w:rsid w:val="00A068F5"/>
    <w:rsid w:val="00A06C21"/>
    <w:rsid w:val="00A1008C"/>
    <w:rsid w:val="00A105EE"/>
    <w:rsid w:val="00A10A93"/>
    <w:rsid w:val="00A11F44"/>
    <w:rsid w:val="00A12242"/>
    <w:rsid w:val="00A123C6"/>
    <w:rsid w:val="00A12856"/>
    <w:rsid w:val="00A1298C"/>
    <w:rsid w:val="00A12EE1"/>
    <w:rsid w:val="00A136D9"/>
    <w:rsid w:val="00A1382A"/>
    <w:rsid w:val="00A146EB"/>
    <w:rsid w:val="00A1528E"/>
    <w:rsid w:val="00A152E2"/>
    <w:rsid w:val="00A15783"/>
    <w:rsid w:val="00A15C6C"/>
    <w:rsid w:val="00A16470"/>
    <w:rsid w:val="00A16499"/>
    <w:rsid w:val="00A17DE6"/>
    <w:rsid w:val="00A17ED0"/>
    <w:rsid w:val="00A2095E"/>
    <w:rsid w:val="00A21FB9"/>
    <w:rsid w:val="00A220EB"/>
    <w:rsid w:val="00A228A0"/>
    <w:rsid w:val="00A22A80"/>
    <w:rsid w:val="00A22C59"/>
    <w:rsid w:val="00A23300"/>
    <w:rsid w:val="00A23526"/>
    <w:rsid w:val="00A23EF6"/>
    <w:rsid w:val="00A247CD"/>
    <w:rsid w:val="00A24A64"/>
    <w:rsid w:val="00A24BDC"/>
    <w:rsid w:val="00A25370"/>
    <w:rsid w:val="00A25CB1"/>
    <w:rsid w:val="00A26145"/>
    <w:rsid w:val="00A26C6A"/>
    <w:rsid w:val="00A27AD4"/>
    <w:rsid w:val="00A30B4C"/>
    <w:rsid w:val="00A31665"/>
    <w:rsid w:val="00A319C0"/>
    <w:rsid w:val="00A31A44"/>
    <w:rsid w:val="00A31D18"/>
    <w:rsid w:val="00A32062"/>
    <w:rsid w:val="00A3220E"/>
    <w:rsid w:val="00A32642"/>
    <w:rsid w:val="00A32A77"/>
    <w:rsid w:val="00A32C20"/>
    <w:rsid w:val="00A33D63"/>
    <w:rsid w:val="00A341FC"/>
    <w:rsid w:val="00A34321"/>
    <w:rsid w:val="00A34323"/>
    <w:rsid w:val="00A34718"/>
    <w:rsid w:val="00A34B69"/>
    <w:rsid w:val="00A35119"/>
    <w:rsid w:val="00A35311"/>
    <w:rsid w:val="00A36733"/>
    <w:rsid w:val="00A36EF9"/>
    <w:rsid w:val="00A37F9F"/>
    <w:rsid w:val="00A40383"/>
    <w:rsid w:val="00A40A2A"/>
    <w:rsid w:val="00A414E8"/>
    <w:rsid w:val="00A4165B"/>
    <w:rsid w:val="00A418ED"/>
    <w:rsid w:val="00A41F58"/>
    <w:rsid w:val="00A421C5"/>
    <w:rsid w:val="00A427DA"/>
    <w:rsid w:val="00A42941"/>
    <w:rsid w:val="00A42995"/>
    <w:rsid w:val="00A431FA"/>
    <w:rsid w:val="00A437DE"/>
    <w:rsid w:val="00A43B70"/>
    <w:rsid w:val="00A44524"/>
    <w:rsid w:val="00A447C4"/>
    <w:rsid w:val="00A4553F"/>
    <w:rsid w:val="00A45675"/>
    <w:rsid w:val="00A457DF"/>
    <w:rsid w:val="00A458E9"/>
    <w:rsid w:val="00A45BCC"/>
    <w:rsid w:val="00A45C17"/>
    <w:rsid w:val="00A45CFA"/>
    <w:rsid w:val="00A45EFF"/>
    <w:rsid w:val="00A45F87"/>
    <w:rsid w:val="00A461FB"/>
    <w:rsid w:val="00A46BCD"/>
    <w:rsid w:val="00A472D5"/>
    <w:rsid w:val="00A4737B"/>
    <w:rsid w:val="00A47EA1"/>
    <w:rsid w:val="00A50FC4"/>
    <w:rsid w:val="00A511C1"/>
    <w:rsid w:val="00A511E9"/>
    <w:rsid w:val="00A52283"/>
    <w:rsid w:val="00A52752"/>
    <w:rsid w:val="00A52B82"/>
    <w:rsid w:val="00A5303C"/>
    <w:rsid w:val="00A53CD1"/>
    <w:rsid w:val="00A5480E"/>
    <w:rsid w:val="00A54A1B"/>
    <w:rsid w:val="00A54DBF"/>
    <w:rsid w:val="00A55174"/>
    <w:rsid w:val="00A55C25"/>
    <w:rsid w:val="00A55F53"/>
    <w:rsid w:val="00A56061"/>
    <w:rsid w:val="00A56348"/>
    <w:rsid w:val="00A56672"/>
    <w:rsid w:val="00A56D57"/>
    <w:rsid w:val="00A579B7"/>
    <w:rsid w:val="00A603B4"/>
    <w:rsid w:val="00A60C6F"/>
    <w:rsid w:val="00A611F0"/>
    <w:rsid w:val="00A61653"/>
    <w:rsid w:val="00A61917"/>
    <w:rsid w:val="00A6198E"/>
    <w:rsid w:val="00A62651"/>
    <w:rsid w:val="00A63130"/>
    <w:rsid w:val="00A6382B"/>
    <w:rsid w:val="00A63BD3"/>
    <w:rsid w:val="00A640CE"/>
    <w:rsid w:val="00A658E0"/>
    <w:rsid w:val="00A65CE3"/>
    <w:rsid w:val="00A66FF6"/>
    <w:rsid w:val="00A67082"/>
    <w:rsid w:val="00A67272"/>
    <w:rsid w:val="00A674E3"/>
    <w:rsid w:val="00A67BC7"/>
    <w:rsid w:val="00A70690"/>
    <w:rsid w:val="00A70B19"/>
    <w:rsid w:val="00A70C4C"/>
    <w:rsid w:val="00A70CDD"/>
    <w:rsid w:val="00A71110"/>
    <w:rsid w:val="00A717C2"/>
    <w:rsid w:val="00A7180B"/>
    <w:rsid w:val="00A723E7"/>
    <w:rsid w:val="00A72BA1"/>
    <w:rsid w:val="00A73020"/>
    <w:rsid w:val="00A730F8"/>
    <w:rsid w:val="00A73B1B"/>
    <w:rsid w:val="00A74965"/>
    <w:rsid w:val="00A74ABB"/>
    <w:rsid w:val="00A75306"/>
    <w:rsid w:val="00A7550D"/>
    <w:rsid w:val="00A755E0"/>
    <w:rsid w:val="00A7584A"/>
    <w:rsid w:val="00A762DB"/>
    <w:rsid w:val="00A765F2"/>
    <w:rsid w:val="00A778C6"/>
    <w:rsid w:val="00A77A5F"/>
    <w:rsid w:val="00A803A7"/>
    <w:rsid w:val="00A810E9"/>
    <w:rsid w:val="00A81584"/>
    <w:rsid w:val="00A81B99"/>
    <w:rsid w:val="00A81E2F"/>
    <w:rsid w:val="00A81EC2"/>
    <w:rsid w:val="00A8255C"/>
    <w:rsid w:val="00A83594"/>
    <w:rsid w:val="00A84282"/>
    <w:rsid w:val="00A8433A"/>
    <w:rsid w:val="00A85175"/>
    <w:rsid w:val="00A864A7"/>
    <w:rsid w:val="00A869F7"/>
    <w:rsid w:val="00A86CF7"/>
    <w:rsid w:val="00A8735A"/>
    <w:rsid w:val="00A87FEF"/>
    <w:rsid w:val="00A907E8"/>
    <w:rsid w:val="00A92C08"/>
    <w:rsid w:val="00A92E05"/>
    <w:rsid w:val="00A93432"/>
    <w:rsid w:val="00A93491"/>
    <w:rsid w:val="00A938BE"/>
    <w:rsid w:val="00A93921"/>
    <w:rsid w:val="00A945CE"/>
    <w:rsid w:val="00A947ED"/>
    <w:rsid w:val="00A95A5D"/>
    <w:rsid w:val="00A95B57"/>
    <w:rsid w:val="00A9643D"/>
    <w:rsid w:val="00A96958"/>
    <w:rsid w:val="00A96C82"/>
    <w:rsid w:val="00A96DA3"/>
    <w:rsid w:val="00A96F27"/>
    <w:rsid w:val="00A97C12"/>
    <w:rsid w:val="00A97F53"/>
    <w:rsid w:val="00AA06CA"/>
    <w:rsid w:val="00AA0FFB"/>
    <w:rsid w:val="00AA101C"/>
    <w:rsid w:val="00AA1BEB"/>
    <w:rsid w:val="00AA2455"/>
    <w:rsid w:val="00AA24C0"/>
    <w:rsid w:val="00AA29DA"/>
    <w:rsid w:val="00AA2BA3"/>
    <w:rsid w:val="00AA2F8B"/>
    <w:rsid w:val="00AA35FC"/>
    <w:rsid w:val="00AA3C1A"/>
    <w:rsid w:val="00AA3F96"/>
    <w:rsid w:val="00AA416B"/>
    <w:rsid w:val="00AA4C8B"/>
    <w:rsid w:val="00AA4CAF"/>
    <w:rsid w:val="00AA5798"/>
    <w:rsid w:val="00AA6269"/>
    <w:rsid w:val="00AA6ABF"/>
    <w:rsid w:val="00AA6BF3"/>
    <w:rsid w:val="00AA6E09"/>
    <w:rsid w:val="00AA702A"/>
    <w:rsid w:val="00AB0CF3"/>
    <w:rsid w:val="00AB1F01"/>
    <w:rsid w:val="00AB1F8B"/>
    <w:rsid w:val="00AB286D"/>
    <w:rsid w:val="00AB2976"/>
    <w:rsid w:val="00AB2E81"/>
    <w:rsid w:val="00AB4145"/>
    <w:rsid w:val="00AB4EF9"/>
    <w:rsid w:val="00AB521D"/>
    <w:rsid w:val="00AB5713"/>
    <w:rsid w:val="00AB5824"/>
    <w:rsid w:val="00AB5997"/>
    <w:rsid w:val="00AB5D88"/>
    <w:rsid w:val="00AB62E0"/>
    <w:rsid w:val="00AB63F7"/>
    <w:rsid w:val="00AB68AB"/>
    <w:rsid w:val="00AB6C66"/>
    <w:rsid w:val="00AB6FD8"/>
    <w:rsid w:val="00AB7060"/>
    <w:rsid w:val="00AB7A58"/>
    <w:rsid w:val="00AB7D01"/>
    <w:rsid w:val="00AC0A97"/>
    <w:rsid w:val="00AC1405"/>
    <w:rsid w:val="00AC1643"/>
    <w:rsid w:val="00AC1C10"/>
    <w:rsid w:val="00AC2BF4"/>
    <w:rsid w:val="00AC2CAC"/>
    <w:rsid w:val="00AC3185"/>
    <w:rsid w:val="00AC4083"/>
    <w:rsid w:val="00AC4839"/>
    <w:rsid w:val="00AC4D5D"/>
    <w:rsid w:val="00AC5516"/>
    <w:rsid w:val="00AC56B8"/>
    <w:rsid w:val="00AC57F1"/>
    <w:rsid w:val="00AC6995"/>
    <w:rsid w:val="00AC6A85"/>
    <w:rsid w:val="00AC7435"/>
    <w:rsid w:val="00AC7A83"/>
    <w:rsid w:val="00AD03EA"/>
    <w:rsid w:val="00AD0B2C"/>
    <w:rsid w:val="00AD1013"/>
    <w:rsid w:val="00AD10D0"/>
    <w:rsid w:val="00AD1FAE"/>
    <w:rsid w:val="00AD3822"/>
    <w:rsid w:val="00AD3B85"/>
    <w:rsid w:val="00AD4117"/>
    <w:rsid w:val="00AD4AE2"/>
    <w:rsid w:val="00AD4D79"/>
    <w:rsid w:val="00AD6A8A"/>
    <w:rsid w:val="00AD70AD"/>
    <w:rsid w:val="00AD78E1"/>
    <w:rsid w:val="00AD7C37"/>
    <w:rsid w:val="00AE03FD"/>
    <w:rsid w:val="00AE0480"/>
    <w:rsid w:val="00AE084A"/>
    <w:rsid w:val="00AE2204"/>
    <w:rsid w:val="00AE247E"/>
    <w:rsid w:val="00AE2A4D"/>
    <w:rsid w:val="00AE2F40"/>
    <w:rsid w:val="00AE33FF"/>
    <w:rsid w:val="00AE3E0D"/>
    <w:rsid w:val="00AE47F4"/>
    <w:rsid w:val="00AE4BF4"/>
    <w:rsid w:val="00AE51BE"/>
    <w:rsid w:val="00AE5459"/>
    <w:rsid w:val="00AE5D9B"/>
    <w:rsid w:val="00AE5E00"/>
    <w:rsid w:val="00AE60DE"/>
    <w:rsid w:val="00AE665A"/>
    <w:rsid w:val="00AE6908"/>
    <w:rsid w:val="00AE7491"/>
    <w:rsid w:val="00AF0088"/>
    <w:rsid w:val="00AF01B5"/>
    <w:rsid w:val="00AF06D2"/>
    <w:rsid w:val="00AF1168"/>
    <w:rsid w:val="00AF1636"/>
    <w:rsid w:val="00AF184F"/>
    <w:rsid w:val="00AF297B"/>
    <w:rsid w:val="00AF2A93"/>
    <w:rsid w:val="00AF322B"/>
    <w:rsid w:val="00AF3B7E"/>
    <w:rsid w:val="00AF43A5"/>
    <w:rsid w:val="00AF4CD9"/>
    <w:rsid w:val="00AF511C"/>
    <w:rsid w:val="00AF5685"/>
    <w:rsid w:val="00AF5C38"/>
    <w:rsid w:val="00AF62C7"/>
    <w:rsid w:val="00AF6C19"/>
    <w:rsid w:val="00AF77A3"/>
    <w:rsid w:val="00AF7A1E"/>
    <w:rsid w:val="00B00C31"/>
    <w:rsid w:val="00B00E6F"/>
    <w:rsid w:val="00B0159B"/>
    <w:rsid w:val="00B0195E"/>
    <w:rsid w:val="00B01B76"/>
    <w:rsid w:val="00B031BA"/>
    <w:rsid w:val="00B0424B"/>
    <w:rsid w:val="00B04B95"/>
    <w:rsid w:val="00B0522C"/>
    <w:rsid w:val="00B052D0"/>
    <w:rsid w:val="00B0549A"/>
    <w:rsid w:val="00B05CBE"/>
    <w:rsid w:val="00B06033"/>
    <w:rsid w:val="00B0644C"/>
    <w:rsid w:val="00B06566"/>
    <w:rsid w:val="00B06FD5"/>
    <w:rsid w:val="00B070AA"/>
    <w:rsid w:val="00B071F4"/>
    <w:rsid w:val="00B07276"/>
    <w:rsid w:val="00B07C74"/>
    <w:rsid w:val="00B07EF8"/>
    <w:rsid w:val="00B1071B"/>
    <w:rsid w:val="00B1085B"/>
    <w:rsid w:val="00B10874"/>
    <w:rsid w:val="00B10C97"/>
    <w:rsid w:val="00B110C6"/>
    <w:rsid w:val="00B11376"/>
    <w:rsid w:val="00B11F28"/>
    <w:rsid w:val="00B12216"/>
    <w:rsid w:val="00B13080"/>
    <w:rsid w:val="00B1321D"/>
    <w:rsid w:val="00B13834"/>
    <w:rsid w:val="00B13EBF"/>
    <w:rsid w:val="00B14401"/>
    <w:rsid w:val="00B1491B"/>
    <w:rsid w:val="00B14D94"/>
    <w:rsid w:val="00B14EB3"/>
    <w:rsid w:val="00B151C4"/>
    <w:rsid w:val="00B15711"/>
    <w:rsid w:val="00B15800"/>
    <w:rsid w:val="00B16474"/>
    <w:rsid w:val="00B165C5"/>
    <w:rsid w:val="00B166FE"/>
    <w:rsid w:val="00B16CAF"/>
    <w:rsid w:val="00B17035"/>
    <w:rsid w:val="00B1765D"/>
    <w:rsid w:val="00B178D2"/>
    <w:rsid w:val="00B17DC5"/>
    <w:rsid w:val="00B206FE"/>
    <w:rsid w:val="00B20CFC"/>
    <w:rsid w:val="00B20E5E"/>
    <w:rsid w:val="00B2107F"/>
    <w:rsid w:val="00B21147"/>
    <w:rsid w:val="00B21867"/>
    <w:rsid w:val="00B21A45"/>
    <w:rsid w:val="00B220E2"/>
    <w:rsid w:val="00B220E8"/>
    <w:rsid w:val="00B22961"/>
    <w:rsid w:val="00B22F89"/>
    <w:rsid w:val="00B23292"/>
    <w:rsid w:val="00B2334C"/>
    <w:rsid w:val="00B23827"/>
    <w:rsid w:val="00B246BE"/>
    <w:rsid w:val="00B249CD"/>
    <w:rsid w:val="00B25069"/>
    <w:rsid w:val="00B253FE"/>
    <w:rsid w:val="00B256E3"/>
    <w:rsid w:val="00B268FC"/>
    <w:rsid w:val="00B2774D"/>
    <w:rsid w:val="00B27B66"/>
    <w:rsid w:val="00B27D3E"/>
    <w:rsid w:val="00B27DAD"/>
    <w:rsid w:val="00B303D3"/>
    <w:rsid w:val="00B31B78"/>
    <w:rsid w:val="00B32395"/>
    <w:rsid w:val="00B331C9"/>
    <w:rsid w:val="00B33A70"/>
    <w:rsid w:val="00B33CCB"/>
    <w:rsid w:val="00B34303"/>
    <w:rsid w:val="00B3451F"/>
    <w:rsid w:val="00B347A6"/>
    <w:rsid w:val="00B34BE9"/>
    <w:rsid w:val="00B36982"/>
    <w:rsid w:val="00B36CC1"/>
    <w:rsid w:val="00B36FE2"/>
    <w:rsid w:val="00B370C3"/>
    <w:rsid w:val="00B37496"/>
    <w:rsid w:val="00B37CC7"/>
    <w:rsid w:val="00B37D83"/>
    <w:rsid w:val="00B40053"/>
    <w:rsid w:val="00B401B1"/>
    <w:rsid w:val="00B40568"/>
    <w:rsid w:val="00B40A74"/>
    <w:rsid w:val="00B411E0"/>
    <w:rsid w:val="00B41267"/>
    <w:rsid w:val="00B41BB6"/>
    <w:rsid w:val="00B42276"/>
    <w:rsid w:val="00B425A6"/>
    <w:rsid w:val="00B42633"/>
    <w:rsid w:val="00B43134"/>
    <w:rsid w:val="00B4383D"/>
    <w:rsid w:val="00B4385A"/>
    <w:rsid w:val="00B43899"/>
    <w:rsid w:val="00B43CA9"/>
    <w:rsid w:val="00B4495B"/>
    <w:rsid w:val="00B4495C"/>
    <w:rsid w:val="00B44E01"/>
    <w:rsid w:val="00B4595E"/>
    <w:rsid w:val="00B45E90"/>
    <w:rsid w:val="00B46794"/>
    <w:rsid w:val="00B46BAF"/>
    <w:rsid w:val="00B46CB6"/>
    <w:rsid w:val="00B47462"/>
    <w:rsid w:val="00B47F2D"/>
    <w:rsid w:val="00B5036A"/>
    <w:rsid w:val="00B50391"/>
    <w:rsid w:val="00B50907"/>
    <w:rsid w:val="00B51675"/>
    <w:rsid w:val="00B5283D"/>
    <w:rsid w:val="00B52909"/>
    <w:rsid w:val="00B52B81"/>
    <w:rsid w:val="00B533D2"/>
    <w:rsid w:val="00B537BB"/>
    <w:rsid w:val="00B5391F"/>
    <w:rsid w:val="00B53D4B"/>
    <w:rsid w:val="00B53DEE"/>
    <w:rsid w:val="00B53F0C"/>
    <w:rsid w:val="00B54A07"/>
    <w:rsid w:val="00B557E0"/>
    <w:rsid w:val="00B55D6C"/>
    <w:rsid w:val="00B56551"/>
    <w:rsid w:val="00B56A6D"/>
    <w:rsid w:val="00B57FEF"/>
    <w:rsid w:val="00B603BD"/>
    <w:rsid w:val="00B609DF"/>
    <w:rsid w:val="00B60A90"/>
    <w:rsid w:val="00B60D19"/>
    <w:rsid w:val="00B60FC9"/>
    <w:rsid w:val="00B6193D"/>
    <w:rsid w:val="00B61D80"/>
    <w:rsid w:val="00B61EC1"/>
    <w:rsid w:val="00B61F45"/>
    <w:rsid w:val="00B63ADD"/>
    <w:rsid w:val="00B6417D"/>
    <w:rsid w:val="00B644FC"/>
    <w:rsid w:val="00B64B2D"/>
    <w:rsid w:val="00B653EF"/>
    <w:rsid w:val="00B659C2"/>
    <w:rsid w:val="00B662E1"/>
    <w:rsid w:val="00B670E7"/>
    <w:rsid w:val="00B67275"/>
    <w:rsid w:val="00B67332"/>
    <w:rsid w:val="00B67AA4"/>
    <w:rsid w:val="00B70285"/>
    <w:rsid w:val="00B70570"/>
    <w:rsid w:val="00B70967"/>
    <w:rsid w:val="00B71622"/>
    <w:rsid w:val="00B7223E"/>
    <w:rsid w:val="00B728FD"/>
    <w:rsid w:val="00B72C2A"/>
    <w:rsid w:val="00B72CC6"/>
    <w:rsid w:val="00B73D2F"/>
    <w:rsid w:val="00B73DED"/>
    <w:rsid w:val="00B74CB5"/>
    <w:rsid w:val="00B74DF4"/>
    <w:rsid w:val="00B75651"/>
    <w:rsid w:val="00B75DE3"/>
    <w:rsid w:val="00B762B1"/>
    <w:rsid w:val="00B765C4"/>
    <w:rsid w:val="00B76A97"/>
    <w:rsid w:val="00B76D24"/>
    <w:rsid w:val="00B76D9E"/>
    <w:rsid w:val="00B77110"/>
    <w:rsid w:val="00B77527"/>
    <w:rsid w:val="00B776E0"/>
    <w:rsid w:val="00B77B48"/>
    <w:rsid w:val="00B77CDC"/>
    <w:rsid w:val="00B77FCD"/>
    <w:rsid w:val="00B8024A"/>
    <w:rsid w:val="00B803F1"/>
    <w:rsid w:val="00B80405"/>
    <w:rsid w:val="00B80545"/>
    <w:rsid w:val="00B805EB"/>
    <w:rsid w:val="00B80ABD"/>
    <w:rsid w:val="00B80DDB"/>
    <w:rsid w:val="00B8215D"/>
    <w:rsid w:val="00B8247A"/>
    <w:rsid w:val="00B82571"/>
    <w:rsid w:val="00B8302B"/>
    <w:rsid w:val="00B830EC"/>
    <w:rsid w:val="00B836E5"/>
    <w:rsid w:val="00B83A67"/>
    <w:rsid w:val="00B8402E"/>
    <w:rsid w:val="00B8455C"/>
    <w:rsid w:val="00B84607"/>
    <w:rsid w:val="00B84F2D"/>
    <w:rsid w:val="00B864D5"/>
    <w:rsid w:val="00B8660F"/>
    <w:rsid w:val="00B86822"/>
    <w:rsid w:val="00B86B54"/>
    <w:rsid w:val="00B87F68"/>
    <w:rsid w:val="00B90DDF"/>
    <w:rsid w:val="00B91ACF"/>
    <w:rsid w:val="00B91DD6"/>
    <w:rsid w:val="00B92330"/>
    <w:rsid w:val="00B932F0"/>
    <w:rsid w:val="00B93576"/>
    <w:rsid w:val="00B93B57"/>
    <w:rsid w:val="00B9414C"/>
    <w:rsid w:val="00B94354"/>
    <w:rsid w:val="00B9517F"/>
    <w:rsid w:val="00B958D7"/>
    <w:rsid w:val="00B9596F"/>
    <w:rsid w:val="00B960A2"/>
    <w:rsid w:val="00B96C16"/>
    <w:rsid w:val="00B96EEE"/>
    <w:rsid w:val="00B972BD"/>
    <w:rsid w:val="00B9783B"/>
    <w:rsid w:val="00B97FC0"/>
    <w:rsid w:val="00BA003E"/>
    <w:rsid w:val="00BA0322"/>
    <w:rsid w:val="00BA04FA"/>
    <w:rsid w:val="00BA051E"/>
    <w:rsid w:val="00BA06A1"/>
    <w:rsid w:val="00BA09CD"/>
    <w:rsid w:val="00BA106E"/>
    <w:rsid w:val="00BA2305"/>
    <w:rsid w:val="00BA23A0"/>
    <w:rsid w:val="00BA3334"/>
    <w:rsid w:val="00BA37C8"/>
    <w:rsid w:val="00BA3D81"/>
    <w:rsid w:val="00BA3E18"/>
    <w:rsid w:val="00BA3F5F"/>
    <w:rsid w:val="00BA551F"/>
    <w:rsid w:val="00BA5631"/>
    <w:rsid w:val="00BA5B0A"/>
    <w:rsid w:val="00BA6879"/>
    <w:rsid w:val="00BA6A62"/>
    <w:rsid w:val="00BA7860"/>
    <w:rsid w:val="00BB005C"/>
    <w:rsid w:val="00BB0A2B"/>
    <w:rsid w:val="00BB0A32"/>
    <w:rsid w:val="00BB0CC5"/>
    <w:rsid w:val="00BB1E3F"/>
    <w:rsid w:val="00BB1F56"/>
    <w:rsid w:val="00BB2C7D"/>
    <w:rsid w:val="00BB3179"/>
    <w:rsid w:val="00BB3907"/>
    <w:rsid w:val="00BB3B76"/>
    <w:rsid w:val="00BB40B5"/>
    <w:rsid w:val="00BB431C"/>
    <w:rsid w:val="00BB4698"/>
    <w:rsid w:val="00BB4BFA"/>
    <w:rsid w:val="00BB5C81"/>
    <w:rsid w:val="00BB6DE0"/>
    <w:rsid w:val="00BB6E86"/>
    <w:rsid w:val="00BB7441"/>
    <w:rsid w:val="00BB7478"/>
    <w:rsid w:val="00BB7571"/>
    <w:rsid w:val="00BB79A2"/>
    <w:rsid w:val="00BB7B4A"/>
    <w:rsid w:val="00BC0A97"/>
    <w:rsid w:val="00BC0D6F"/>
    <w:rsid w:val="00BC0F32"/>
    <w:rsid w:val="00BC108D"/>
    <w:rsid w:val="00BC1173"/>
    <w:rsid w:val="00BC12D1"/>
    <w:rsid w:val="00BC13AE"/>
    <w:rsid w:val="00BC13F6"/>
    <w:rsid w:val="00BC16EA"/>
    <w:rsid w:val="00BC1D5B"/>
    <w:rsid w:val="00BC1EAE"/>
    <w:rsid w:val="00BC22DE"/>
    <w:rsid w:val="00BC233C"/>
    <w:rsid w:val="00BC362A"/>
    <w:rsid w:val="00BC423C"/>
    <w:rsid w:val="00BC45F0"/>
    <w:rsid w:val="00BC5093"/>
    <w:rsid w:val="00BC5E89"/>
    <w:rsid w:val="00BC6155"/>
    <w:rsid w:val="00BC7425"/>
    <w:rsid w:val="00BC7555"/>
    <w:rsid w:val="00BC7559"/>
    <w:rsid w:val="00BC7665"/>
    <w:rsid w:val="00BC7C07"/>
    <w:rsid w:val="00BD0358"/>
    <w:rsid w:val="00BD066A"/>
    <w:rsid w:val="00BD0CFE"/>
    <w:rsid w:val="00BD1498"/>
    <w:rsid w:val="00BD1609"/>
    <w:rsid w:val="00BD2067"/>
    <w:rsid w:val="00BD23DB"/>
    <w:rsid w:val="00BD31E1"/>
    <w:rsid w:val="00BD3398"/>
    <w:rsid w:val="00BD3568"/>
    <w:rsid w:val="00BD3733"/>
    <w:rsid w:val="00BD4427"/>
    <w:rsid w:val="00BD4815"/>
    <w:rsid w:val="00BD4D6C"/>
    <w:rsid w:val="00BD4DBA"/>
    <w:rsid w:val="00BD528A"/>
    <w:rsid w:val="00BD5631"/>
    <w:rsid w:val="00BD5BD3"/>
    <w:rsid w:val="00BD5BDA"/>
    <w:rsid w:val="00BD5CD8"/>
    <w:rsid w:val="00BD5CED"/>
    <w:rsid w:val="00BD5D1C"/>
    <w:rsid w:val="00BD61D1"/>
    <w:rsid w:val="00BD6D10"/>
    <w:rsid w:val="00BD716B"/>
    <w:rsid w:val="00BD7C89"/>
    <w:rsid w:val="00BD7D56"/>
    <w:rsid w:val="00BE0AD5"/>
    <w:rsid w:val="00BE0F85"/>
    <w:rsid w:val="00BE2239"/>
    <w:rsid w:val="00BE22EB"/>
    <w:rsid w:val="00BE2623"/>
    <w:rsid w:val="00BE266D"/>
    <w:rsid w:val="00BE2856"/>
    <w:rsid w:val="00BE291F"/>
    <w:rsid w:val="00BE3309"/>
    <w:rsid w:val="00BE3628"/>
    <w:rsid w:val="00BE4429"/>
    <w:rsid w:val="00BE4D00"/>
    <w:rsid w:val="00BE5921"/>
    <w:rsid w:val="00BE5EC7"/>
    <w:rsid w:val="00BE6530"/>
    <w:rsid w:val="00BE736B"/>
    <w:rsid w:val="00BE750B"/>
    <w:rsid w:val="00BF06B5"/>
    <w:rsid w:val="00BF1145"/>
    <w:rsid w:val="00BF13C9"/>
    <w:rsid w:val="00BF18E7"/>
    <w:rsid w:val="00BF1F6B"/>
    <w:rsid w:val="00BF2511"/>
    <w:rsid w:val="00BF3E74"/>
    <w:rsid w:val="00BF403D"/>
    <w:rsid w:val="00BF52D2"/>
    <w:rsid w:val="00BF6B90"/>
    <w:rsid w:val="00BF6D04"/>
    <w:rsid w:val="00BF6E0A"/>
    <w:rsid w:val="00BF7507"/>
    <w:rsid w:val="00C006F9"/>
    <w:rsid w:val="00C008A8"/>
    <w:rsid w:val="00C00E80"/>
    <w:rsid w:val="00C01FBB"/>
    <w:rsid w:val="00C0371E"/>
    <w:rsid w:val="00C03911"/>
    <w:rsid w:val="00C052E4"/>
    <w:rsid w:val="00C05587"/>
    <w:rsid w:val="00C05B39"/>
    <w:rsid w:val="00C05DED"/>
    <w:rsid w:val="00C05EC8"/>
    <w:rsid w:val="00C06051"/>
    <w:rsid w:val="00C0639F"/>
    <w:rsid w:val="00C06445"/>
    <w:rsid w:val="00C06970"/>
    <w:rsid w:val="00C07D3B"/>
    <w:rsid w:val="00C10DAB"/>
    <w:rsid w:val="00C112A8"/>
    <w:rsid w:val="00C113ED"/>
    <w:rsid w:val="00C13FB4"/>
    <w:rsid w:val="00C1429D"/>
    <w:rsid w:val="00C14517"/>
    <w:rsid w:val="00C1470E"/>
    <w:rsid w:val="00C15296"/>
    <w:rsid w:val="00C160B4"/>
    <w:rsid w:val="00C20725"/>
    <w:rsid w:val="00C20739"/>
    <w:rsid w:val="00C21135"/>
    <w:rsid w:val="00C2140E"/>
    <w:rsid w:val="00C215A2"/>
    <w:rsid w:val="00C217C0"/>
    <w:rsid w:val="00C22E3D"/>
    <w:rsid w:val="00C2367E"/>
    <w:rsid w:val="00C23790"/>
    <w:rsid w:val="00C23AFC"/>
    <w:rsid w:val="00C23F6B"/>
    <w:rsid w:val="00C24BBE"/>
    <w:rsid w:val="00C24D9E"/>
    <w:rsid w:val="00C24FA8"/>
    <w:rsid w:val="00C25030"/>
    <w:rsid w:val="00C2535A"/>
    <w:rsid w:val="00C25794"/>
    <w:rsid w:val="00C257F3"/>
    <w:rsid w:val="00C258D0"/>
    <w:rsid w:val="00C260C7"/>
    <w:rsid w:val="00C2615B"/>
    <w:rsid w:val="00C26B52"/>
    <w:rsid w:val="00C275CC"/>
    <w:rsid w:val="00C27B24"/>
    <w:rsid w:val="00C27BD7"/>
    <w:rsid w:val="00C27CBD"/>
    <w:rsid w:val="00C27CEB"/>
    <w:rsid w:val="00C30232"/>
    <w:rsid w:val="00C307D5"/>
    <w:rsid w:val="00C318F6"/>
    <w:rsid w:val="00C3190A"/>
    <w:rsid w:val="00C31964"/>
    <w:rsid w:val="00C31BD4"/>
    <w:rsid w:val="00C32068"/>
    <w:rsid w:val="00C323D7"/>
    <w:rsid w:val="00C32D76"/>
    <w:rsid w:val="00C32E80"/>
    <w:rsid w:val="00C3310A"/>
    <w:rsid w:val="00C334B0"/>
    <w:rsid w:val="00C33D31"/>
    <w:rsid w:val="00C34929"/>
    <w:rsid w:val="00C3518D"/>
    <w:rsid w:val="00C35673"/>
    <w:rsid w:val="00C356C7"/>
    <w:rsid w:val="00C35968"/>
    <w:rsid w:val="00C359BF"/>
    <w:rsid w:val="00C3648F"/>
    <w:rsid w:val="00C379B9"/>
    <w:rsid w:val="00C37F5D"/>
    <w:rsid w:val="00C403BB"/>
    <w:rsid w:val="00C40922"/>
    <w:rsid w:val="00C409DD"/>
    <w:rsid w:val="00C41B1E"/>
    <w:rsid w:val="00C41D6A"/>
    <w:rsid w:val="00C42CBE"/>
    <w:rsid w:val="00C43D66"/>
    <w:rsid w:val="00C44935"/>
    <w:rsid w:val="00C44DB0"/>
    <w:rsid w:val="00C44E2E"/>
    <w:rsid w:val="00C44E86"/>
    <w:rsid w:val="00C45427"/>
    <w:rsid w:val="00C45529"/>
    <w:rsid w:val="00C45BC6"/>
    <w:rsid w:val="00C45D42"/>
    <w:rsid w:val="00C45E41"/>
    <w:rsid w:val="00C464EC"/>
    <w:rsid w:val="00C46B49"/>
    <w:rsid w:val="00C46C03"/>
    <w:rsid w:val="00C47462"/>
    <w:rsid w:val="00C503E1"/>
    <w:rsid w:val="00C50630"/>
    <w:rsid w:val="00C5075F"/>
    <w:rsid w:val="00C50E65"/>
    <w:rsid w:val="00C5149A"/>
    <w:rsid w:val="00C515CF"/>
    <w:rsid w:val="00C51D75"/>
    <w:rsid w:val="00C52028"/>
    <w:rsid w:val="00C52910"/>
    <w:rsid w:val="00C531DD"/>
    <w:rsid w:val="00C53234"/>
    <w:rsid w:val="00C5482D"/>
    <w:rsid w:val="00C54B99"/>
    <w:rsid w:val="00C554F3"/>
    <w:rsid w:val="00C55517"/>
    <w:rsid w:val="00C55531"/>
    <w:rsid w:val="00C55DC6"/>
    <w:rsid w:val="00C565C9"/>
    <w:rsid w:val="00C569B5"/>
    <w:rsid w:val="00C57F2F"/>
    <w:rsid w:val="00C600F9"/>
    <w:rsid w:val="00C610E0"/>
    <w:rsid w:val="00C6114A"/>
    <w:rsid w:val="00C634AA"/>
    <w:rsid w:val="00C63F6B"/>
    <w:rsid w:val="00C64743"/>
    <w:rsid w:val="00C64792"/>
    <w:rsid w:val="00C64874"/>
    <w:rsid w:val="00C6565B"/>
    <w:rsid w:val="00C656DD"/>
    <w:rsid w:val="00C65DB1"/>
    <w:rsid w:val="00C66694"/>
    <w:rsid w:val="00C6714A"/>
    <w:rsid w:val="00C671E3"/>
    <w:rsid w:val="00C673EE"/>
    <w:rsid w:val="00C67400"/>
    <w:rsid w:val="00C70FF2"/>
    <w:rsid w:val="00C71572"/>
    <w:rsid w:val="00C718E7"/>
    <w:rsid w:val="00C72E7C"/>
    <w:rsid w:val="00C73356"/>
    <w:rsid w:val="00C747B5"/>
    <w:rsid w:val="00C74F91"/>
    <w:rsid w:val="00C750F5"/>
    <w:rsid w:val="00C7592D"/>
    <w:rsid w:val="00C76194"/>
    <w:rsid w:val="00C76213"/>
    <w:rsid w:val="00C7634D"/>
    <w:rsid w:val="00C765B5"/>
    <w:rsid w:val="00C76935"/>
    <w:rsid w:val="00C76942"/>
    <w:rsid w:val="00C76D1E"/>
    <w:rsid w:val="00C76E3D"/>
    <w:rsid w:val="00C76F7E"/>
    <w:rsid w:val="00C773D1"/>
    <w:rsid w:val="00C77529"/>
    <w:rsid w:val="00C77DCA"/>
    <w:rsid w:val="00C80061"/>
    <w:rsid w:val="00C80486"/>
    <w:rsid w:val="00C80715"/>
    <w:rsid w:val="00C80C38"/>
    <w:rsid w:val="00C815B2"/>
    <w:rsid w:val="00C81930"/>
    <w:rsid w:val="00C81B85"/>
    <w:rsid w:val="00C81BB8"/>
    <w:rsid w:val="00C81FD0"/>
    <w:rsid w:val="00C826AB"/>
    <w:rsid w:val="00C828AA"/>
    <w:rsid w:val="00C83048"/>
    <w:rsid w:val="00C83184"/>
    <w:rsid w:val="00C84793"/>
    <w:rsid w:val="00C8565A"/>
    <w:rsid w:val="00C856C2"/>
    <w:rsid w:val="00C8620B"/>
    <w:rsid w:val="00C86334"/>
    <w:rsid w:val="00C866BC"/>
    <w:rsid w:val="00C8689F"/>
    <w:rsid w:val="00C8724F"/>
    <w:rsid w:val="00C8743A"/>
    <w:rsid w:val="00C8787B"/>
    <w:rsid w:val="00C87B5E"/>
    <w:rsid w:val="00C87D85"/>
    <w:rsid w:val="00C87FEC"/>
    <w:rsid w:val="00C9057A"/>
    <w:rsid w:val="00C91EAF"/>
    <w:rsid w:val="00C929B9"/>
    <w:rsid w:val="00C931A3"/>
    <w:rsid w:val="00C93EE2"/>
    <w:rsid w:val="00C9471B"/>
    <w:rsid w:val="00C94B11"/>
    <w:rsid w:val="00C94B5F"/>
    <w:rsid w:val="00C94C7D"/>
    <w:rsid w:val="00C94DD4"/>
    <w:rsid w:val="00C94EE5"/>
    <w:rsid w:val="00C95513"/>
    <w:rsid w:val="00C955A1"/>
    <w:rsid w:val="00C966F2"/>
    <w:rsid w:val="00C968D9"/>
    <w:rsid w:val="00C96BA8"/>
    <w:rsid w:val="00C9753F"/>
    <w:rsid w:val="00C97AB8"/>
    <w:rsid w:val="00C97F2B"/>
    <w:rsid w:val="00C97F5F"/>
    <w:rsid w:val="00C97FB8"/>
    <w:rsid w:val="00CA01AC"/>
    <w:rsid w:val="00CA01FF"/>
    <w:rsid w:val="00CA0640"/>
    <w:rsid w:val="00CA14D1"/>
    <w:rsid w:val="00CA1AF8"/>
    <w:rsid w:val="00CA3A14"/>
    <w:rsid w:val="00CA3AF7"/>
    <w:rsid w:val="00CA3E88"/>
    <w:rsid w:val="00CA4FDC"/>
    <w:rsid w:val="00CA5CC7"/>
    <w:rsid w:val="00CA608B"/>
    <w:rsid w:val="00CA66F0"/>
    <w:rsid w:val="00CA6944"/>
    <w:rsid w:val="00CA74A0"/>
    <w:rsid w:val="00CA79BE"/>
    <w:rsid w:val="00CA7E9E"/>
    <w:rsid w:val="00CB0F80"/>
    <w:rsid w:val="00CB10DC"/>
    <w:rsid w:val="00CB1C25"/>
    <w:rsid w:val="00CB1F40"/>
    <w:rsid w:val="00CB256D"/>
    <w:rsid w:val="00CB2E3A"/>
    <w:rsid w:val="00CB2F68"/>
    <w:rsid w:val="00CB3DD2"/>
    <w:rsid w:val="00CB4F04"/>
    <w:rsid w:val="00CB5111"/>
    <w:rsid w:val="00CB52B4"/>
    <w:rsid w:val="00CB5A0F"/>
    <w:rsid w:val="00CB5D24"/>
    <w:rsid w:val="00CB5D65"/>
    <w:rsid w:val="00CB6172"/>
    <w:rsid w:val="00CB668B"/>
    <w:rsid w:val="00CB696A"/>
    <w:rsid w:val="00CB6D3E"/>
    <w:rsid w:val="00CB7999"/>
    <w:rsid w:val="00CB799F"/>
    <w:rsid w:val="00CC0C7B"/>
    <w:rsid w:val="00CC1666"/>
    <w:rsid w:val="00CC182C"/>
    <w:rsid w:val="00CC1868"/>
    <w:rsid w:val="00CC2792"/>
    <w:rsid w:val="00CC27C6"/>
    <w:rsid w:val="00CC2923"/>
    <w:rsid w:val="00CC2D9D"/>
    <w:rsid w:val="00CC31B6"/>
    <w:rsid w:val="00CC3617"/>
    <w:rsid w:val="00CC51B3"/>
    <w:rsid w:val="00CC5617"/>
    <w:rsid w:val="00CC58C4"/>
    <w:rsid w:val="00CC5EEB"/>
    <w:rsid w:val="00CC60ED"/>
    <w:rsid w:val="00CC7941"/>
    <w:rsid w:val="00CD0007"/>
    <w:rsid w:val="00CD051D"/>
    <w:rsid w:val="00CD0F84"/>
    <w:rsid w:val="00CD1E3C"/>
    <w:rsid w:val="00CD1FB2"/>
    <w:rsid w:val="00CD224C"/>
    <w:rsid w:val="00CD286E"/>
    <w:rsid w:val="00CD2A65"/>
    <w:rsid w:val="00CD3FE6"/>
    <w:rsid w:val="00CD49B7"/>
    <w:rsid w:val="00CD55C7"/>
    <w:rsid w:val="00CD62FA"/>
    <w:rsid w:val="00CD665A"/>
    <w:rsid w:val="00CD670B"/>
    <w:rsid w:val="00CD6887"/>
    <w:rsid w:val="00CD6E40"/>
    <w:rsid w:val="00CD6FA9"/>
    <w:rsid w:val="00CD6FCF"/>
    <w:rsid w:val="00CD76B9"/>
    <w:rsid w:val="00CD773F"/>
    <w:rsid w:val="00CE01A2"/>
    <w:rsid w:val="00CE12C8"/>
    <w:rsid w:val="00CE1398"/>
    <w:rsid w:val="00CE17FD"/>
    <w:rsid w:val="00CE187C"/>
    <w:rsid w:val="00CE1A58"/>
    <w:rsid w:val="00CE282A"/>
    <w:rsid w:val="00CE2D5C"/>
    <w:rsid w:val="00CE31B8"/>
    <w:rsid w:val="00CE42D6"/>
    <w:rsid w:val="00CE4AB5"/>
    <w:rsid w:val="00CE5C28"/>
    <w:rsid w:val="00CE5EBF"/>
    <w:rsid w:val="00CE5F31"/>
    <w:rsid w:val="00CE70F1"/>
    <w:rsid w:val="00CE724F"/>
    <w:rsid w:val="00CE7765"/>
    <w:rsid w:val="00CE7B38"/>
    <w:rsid w:val="00CE7C76"/>
    <w:rsid w:val="00CE7D80"/>
    <w:rsid w:val="00CE7EA8"/>
    <w:rsid w:val="00CF05A3"/>
    <w:rsid w:val="00CF1146"/>
    <w:rsid w:val="00CF161F"/>
    <w:rsid w:val="00CF1CD8"/>
    <w:rsid w:val="00CF2A0D"/>
    <w:rsid w:val="00CF2D8F"/>
    <w:rsid w:val="00CF3CEF"/>
    <w:rsid w:val="00CF3D0E"/>
    <w:rsid w:val="00CF4A89"/>
    <w:rsid w:val="00CF4B9E"/>
    <w:rsid w:val="00CF51AF"/>
    <w:rsid w:val="00CF5715"/>
    <w:rsid w:val="00CF5F5E"/>
    <w:rsid w:val="00CF6ECA"/>
    <w:rsid w:val="00CF6F09"/>
    <w:rsid w:val="00CF6FC2"/>
    <w:rsid w:val="00CF7AF9"/>
    <w:rsid w:val="00D003B3"/>
    <w:rsid w:val="00D00798"/>
    <w:rsid w:val="00D00853"/>
    <w:rsid w:val="00D00D7A"/>
    <w:rsid w:val="00D0101A"/>
    <w:rsid w:val="00D02087"/>
    <w:rsid w:val="00D038F1"/>
    <w:rsid w:val="00D03E9C"/>
    <w:rsid w:val="00D05122"/>
    <w:rsid w:val="00D057B7"/>
    <w:rsid w:val="00D067CD"/>
    <w:rsid w:val="00D06C44"/>
    <w:rsid w:val="00D07086"/>
    <w:rsid w:val="00D07711"/>
    <w:rsid w:val="00D07878"/>
    <w:rsid w:val="00D1122C"/>
    <w:rsid w:val="00D11469"/>
    <w:rsid w:val="00D11699"/>
    <w:rsid w:val="00D116CB"/>
    <w:rsid w:val="00D12979"/>
    <w:rsid w:val="00D12CF1"/>
    <w:rsid w:val="00D12DFB"/>
    <w:rsid w:val="00D12FF1"/>
    <w:rsid w:val="00D135AF"/>
    <w:rsid w:val="00D135FB"/>
    <w:rsid w:val="00D14010"/>
    <w:rsid w:val="00D141AF"/>
    <w:rsid w:val="00D14614"/>
    <w:rsid w:val="00D14A2E"/>
    <w:rsid w:val="00D14C2C"/>
    <w:rsid w:val="00D1567B"/>
    <w:rsid w:val="00D15800"/>
    <w:rsid w:val="00D16F98"/>
    <w:rsid w:val="00D171D8"/>
    <w:rsid w:val="00D1791B"/>
    <w:rsid w:val="00D20519"/>
    <w:rsid w:val="00D20CC0"/>
    <w:rsid w:val="00D21C83"/>
    <w:rsid w:val="00D22617"/>
    <w:rsid w:val="00D230B3"/>
    <w:rsid w:val="00D235D8"/>
    <w:rsid w:val="00D23766"/>
    <w:rsid w:val="00D24110"/>
    <w:rsid w:val="00D24309"/>
    <w:rsid w:val="00D24AE9"/>
    <w:rsid w:val="00D251F2"/>
    <w:rsid w:val="00D255BD"/>
    <w:rsid w:val="00D25E08"/>
    <w:rsid w:val="00D264E1"/>
    <w:rsid w:val="00D26641"/>
    <w:rsid w:val="00D26918"/>
    <w:rsid w:val="00D27392"/>
    <w:rsid w:val="00D273FC"/>
    <w:rsid w:val="00D2781F"/>
    <w:rsid w:val="00D278B8"/>
    <w:rsid w:val="00D27A41"/>
    <w:rsid w:val="00D27C10"/>
    <w:rsid w:val="00D31FD8"/>
    <w:rsid w:val="00D321BC"/>
    <w:rsid w:val="00D33C94"/>
    <w:rsid w:val="00D33ED0"/>
    <w:rsid w:val="00D3407B"/>
    <w:rsid w:val="00D34180"/>
    <w:rsid w:val="00D346BD"/>
    <w:rsid w:val="00D348C9"/>
    <w:rsid w:val="00D34929"/>
    <w:rsid w:val="00D355DE"/>
    <w:rsid w:val="00D35822"/>
    <w:rsid w:val="00D35AC0"/>
    <w:rsid w:val="00D362C8"/>
    <w:rsid w:val="00D40F14"/>
    <w:rsid w:val="00D40F76"/>
    <w:rsid w:val="00D416C9"/>
    <w:rsid w:val="00D41E43"/>
    <w:rsid w:val="00D424AF"/>
    <w:rsid w:val="00D42C0C"/>
    <w:rsid w:val="00D431A3"/>
    <w:rsid w:val="00D435A8"/>
    <w:rsid w:val="00D4438A"/>
    <w:rsid w:val="00D44852"/>
    <w:rsid w:val="00D449EF"/>
    <w:rsid w:val="00D45A5D"/>
    <w:rsid w:val="00D46030"/>
    <w:rsid w:val="00D46428"/>
    <w:rsid w:val="00D4653F"/>
    <w:rsid w:val="00D468D1"/>
    <w:rsid w:val="00D46D9F"/>
    <w:rsid w:val="00D47593"/>
    <w:rsid w:val="00D479D6"/>
    <w:rsid w:val="00D47FB3"/>
    <w:rsid w:val="00D501C3"/>
    <w:rsid w:val="00D5052E"/>
    <w:rsid w:val="00D5061B"/>
    <w:rsid w:val="00D50940"/>
    <w:rsid w:val="00D515DD"/>
    <w:rsid w:val="00D51C89"/>
    <w:rsid w:val="00D52BC3"/>
    <w:rsid w:val="00D530C0"/>
    <w:rsid w:val="00D535E6"/>
    <w:rsid w:val="00D54EA7"/>
    <w:rsid w:val="00D552D0"/>
    <w:rsid w:val="00D55804"/>
    <w:rsid w:val="00D56966"/>
    <w:rsid w:val="00D57C99"/>
    <w:rsid w:val="00D611ED"/>
    <w:rsid w:val="00D61F03"/>
    <w:rsid w:val="00D61FBF"/>
    <w:rsid w:val="00D628EB"/>
    <w:rsid w:val="00D6298C"/>
    <w:rsid w:val="00D62D0B"/>
    <w:rsid w:val="00D63A36"/>
    <w:rsid w:val="00D64E03"/>
    <w:rsid w:val="00D65CF0"/>
    <w:rsid w:val="00D66012"/>
    <w:rsid w:val="00D70664"/>
    <w:rsid w:val="00D70B1D"/>
    <w:rsid w:val="00D714E9"/>
    <w:rsid w:val="00D715DA"/>
    <w:rsid w:val="00D722D8"/>
    <w:rsid w:val="00D73892"/>
    <w:rsid w:val="00D73B15"/>
    <w:rsid w:val="00D74ACF"/>
    <w:rsid w:val="00D74E22"/>
    <w:rsid w:val="00D75A5B"/>
    <w:rsid w:val="00D75C2C"/>
    <w:rsid w:val="00D766FD"/>
    <w:rsid w:val="00D76956"/>
    <w:rsid w:val="00D76A3D"/>
    <w:rsid w:val="00D76CF9"/>
    <w:rsid w:val="00D77D83"/>
    <w:rsid w:val="00D80762"/>
    <w:rsid w:val="00D808EF"/>
    <w:rsid w:val="00D817E2"/>
    <w:rsid w:val="00D8249B"/>
    <w:rsid w:val="00D82A66"/>
    <w:rsid w:val="00D83BBD"/>
    <w:rsid w:val="00D84728"/>
    <w:rsid w:val="00D84944"/>
    <w:rsid w:val="00D84A59"/>
    <w:rsid w:val="00D84C04"/>
    <w:rsid w:val="00D855FB"/>
    <w:rsid w:val="00D859D9"/>
    <w:rsid w:val="00D85E47"/>
    <w:rsid w:val="00D86DA8"/>
    <w:rsid w:val="00D90BB3"/>
    <w:rsid w:val="00D91BF5"/>
    <w:rsid w:val="00D92A70"/>
    <w:rsid w:val="00D93297"/>
    <w:rsid w:val="00D9355E"/>
    <w:rsid w:val="00D93C81"/>
    <w:rsid w:val="00D94CBD"/>
    <w:rsid w:val="00D94FD3"/>
    <w:rsid w:val="00D95141"/>
    <w:rsid w:val="00D955C4"/>
    <w:rsid w:val="00D95CC4"/>
    <w:rsid w:val="00D96180"/>
    <w:rsid w:val="00D97B99"/>
    <w:rsid w:val="00D97E50"/>
    <w:rsid w:val="00D97F12"/>
    <w:rsid w:val="00DA0132"/>
    <w:rsid w:val="00DA0233"/>
    <w:rsid w:val="00DA15F5"/>
    <w:rsid w:val="00DA15FF"/>
    <w:rsid w:val="00DA18C9"/>
    <w:rsid w:val="00DA1DBB"/>
    <w:rsid w:val="00DA2723"/>
    <w:rsid w:val="00DA349A"/>
    <w:rsid w:val="00DA357C"/>
    <w:rsid w:val="00DA3B28"/>
    <w:rsid w:val="00DA40FC"/>
    <w:rsid w:val="00DA4385"/>
    <w:rsid w:val="00DA4DAC"/>
    <w:rsid w:val="00DA4E1B"/>
    <w:rsid w:val="00DA5349"/>
    <w:rsid w:val="00DA5552"/>
    <w:rsid w:val="00DA5EF7"/>
    <w:rsid w:val="00DA5FCE"/>
    <w:rsid w:val="00DA605F"/>
    <w:rsid w:val="00DA6C5E"/>
    <w:rsid w:val="00DB01C0"/>
    <w:rsid w:val="00DB0244"/>
    <w:rsid w:val="00DB024E"/>
    <w:rsid w:val="00DB075E"/>
    <w:rsid w:val="00DB1B60"/>
    <w:rsid w:val="00DB25DA"/>
    <w:rsid w:val="00DB2A2B"/>
    <w:rsid w:val="00DB2AA0"/>
    <w:rsid w:val="00DB2EDE"/>
    <w:rsid w:val="00DB339B"/>
    <w:rsid w:val="00DB3A63"/>
    <w:rsid w:val="00DB3A85"/>
    <w:rsid w:val="00DB3D67"/>
    <w:rsid w:val="00DB40B8"/>
    <w:rsid w:val="00DB45FF"/>
    <w:rsid w:val="00DB48FC"/>
    <w:rsid w:val="00DB5840"/>
    <w:rsid w:val="00DB5A78"/>
    <w:rsid w:val="00DB5BC9"/>
    <w:rsid w:val="00DB5CBC"/>
    <w:rsid w:val="00DB628B"/>
    <w:rsid w:val="00DB6FD1"/>
    <w:rsid w:val="00DB71EF"/>
    <w:rsid w:val="00DB7484"/>
    <w:rsid w:val="00DB7579"/>
    <w:rsid w:val="00DB7586"/>
    <w:rsid w:val="00DB784C"/>
    <w:rsid w:val="00DB78FF"/>
    <w:rsid w:val="00DB7932"/>
    <w:rsid w:val="00DB7F39"/>
    <w:rsid w:val="00DC01D3"/>
    <w:rsid w:val="00DC048D"/>
    <w:rsid w:val="00DC0F11"/>
    <w:rsid w:val="00DC2DBC"/>
    <w:rsid w:val="00DC332B"/>
    <w:rsid w:val="00DC41B7"/>
    <w:rsid w:val="00DC4C48"/>
    <w:rsid w:val="00DC4FE0"/>
    <w:rsid w:val="00DC5284"/>
    <w:rsid w:val="00DC578F"/>
    <w:rsid w:val="00DC57DF"/>
    <w:rsid w:val="00DC57EB"/>
    <w:rsid w:val="00DC5860"/>
    <w:rsid w:val="00DC596E"/>
    <w:rsid w:val="00DC59D0"/>
    <w:rsid w:val="00DC5CE7"/>
    <w:rsid w:val="00DC6006"/>
    <w:rsid w:val="00DC60BF"/>
    <w:rsid w:val="00DC63FF"/>
    <w:rsid w:val="00DC667A"/>
    <w:rsid w:val="00DC69C0"/>
    <w:rsid w:val="00DC7855"/>
    <w:rsid w:val="00DC7B0E"/>
    <w:rsid w:val="00DC7D73"/>
    <w:rsid w:val="00DD0DFE"/>
    <w:rsid w:val="00DD0E2F"/>
    <w:rsid w:val="00DD10FA"/>
    <w:rsid w:val="00DD1C73"/>
    <w:rsid w:val="00DD1E16"/>
    <w:rsid w:val="00DD1FBB"/>
    <w:rsid w:val="00DD2C6E"/>
    <w:rsid w:val="00DD31EC"/>
    <w:rsid w:val="00DD38BE"/>
    <w:rsid w:val="00DD3AA5"/>
    <w:rsid w:val="00DD515F"/>
    <w:rsid w:val="00DD5527"/>
    <w:rsid w:val="00DD57B6"/>
    <w:rsid w:val="00DD5C66"/>
    <w:rsid w:val="00DD63FE"/>
    <w:rsid w:val="00DD6EE2"/>
    <w:rsid w:val="00DD7208"/>
    <w:rsid w:val="00DD7707"/>
    <w:rsid w:val="00DE038D"/>
    <w:rsid w:val="00DE0BB5"/>
    <w:rsid w:val="00DE1646"/>
    <w:rsid w:val="00DE2450"/>
    <w:rsid w:val="00DE2499"/>
    <w:rsid w:val="00DE27F3"/>
    <w:rsid w:val="00DE3DC7"/>
    <w:rsid w:val="00DE4161"/>
    <w:rsid w:val="00DE4AE1"/>
    <w:rsid w:val="00DE527F"/>
    <w:rsid w:val="00DE5C77"/>
    <w:rsid w:val="00DE66EB"/>
    <w:rsid w:val="00DE6E26"/>
    <w:rsid w:val="00DE7691"/>
    <w:rsid w:val="00DE76C1"/>
    <w:rsid w:val="00DE7B91"/>
    <w:rsid w:val="00DF148F"/>
    <w:rsid w:val="00DF19A7"/>
    <w:rsid w:val="00DF19F4"/>
    <w:rsid w:val="00DF21C1"/>
    <w:rsid w:val="00DF2624"/>
    <w:rsid w:val="00DF278F"/>
    <w:rsid w:val="00DF2E0C"/>
    <w:rsid w:val="00DF322A"/>
    <w:rsid w:val="00DF36E3"/>
    <w:rsid w:val="00DF4257"/>
    <w:rsid w:val="00DF482E"/>
    <w:rsid w:val="00DF52CD"/>
    <w:rsid w:val="00DF55EE"/>
    <w:rsid w:val="00DF597A"/>
    <w:rsid w:val="00DF5ADC"/>
    <w:rsid w:val="00DF5BC5"/>
    <w:rsid w:val="00DF5F1F"/>
    <w:rsid w:val="00DF60AE"/>
    <w:rsid w:val="00DF6497"/>
    <w:rsid w:val="00E005EC"/>
    <w:rsid w:val="00E00640"/>
    <w:rsid w:val="00E01B52"/>
    <w:rsid w:val="00E01B72"/>
    <w:rsid w:val="00E01BA8"/>
    <w:rsid w:val="00E02189"/>
    <w:rsid w:val="00E03044"/>
    <w:rsid w:val="00E033B7"/>
    <w:rsid w:val="00E037CF"/>
    <w:rsid w:val="00E04A29"/>
    <w:rsid w:val="00E05765"/>
    <w:rsid w:val="00E05B73"/>
    <w:rsid w:val="00E06217"/>
    <w:rsid w:val="00E062A1"/>
    <w:rsid w:val="00E066BA"/>
    <w:rsid w:val="00E06822"/>
    <w:rsid w:val="00E06CF1"/>
    <w:rsid w:val="00E06D77"/>
    <w:rsid w:val="00E06F40"/>
    <w:rsid w:val="00E10004"/>
    <w:rsid w:val="00E1100C"/>
    <w:rsid w:val="00E110B7"/>
    <w:rsid w:val="00E1116E"/>
    <w:rsid w:val="00E11235"/>
    <w:rsid w:val="00E119AD"/>
    <w:rsid w:val="00E11E40"/>
    <w:rsid w:val="00E11F77"/>
    <w:rsid w:val="00E127BB"/>
    <w:rsid w:val="00E12805"/>
    <w:rsid w:val="00E128F8"/>
    <w:rsid w:val="00E12A3E"/>
    <w:rsid w:val="00E12BA7"/>
    <w:rsid w:val="00E13205"/>
    <w:rsid w:val="00E14170"/>
    <w:rsid w:val="00E143E1"/>
    <w:rsid w:val="00E148E1"/>
    <w:rsid w:val="00E14995"/>
    <w:rsid w:val="00E14C13"/>
    <w:rsid w:val="00E16C83"/>
    <w:rsid w:val="00E16E3B"/>
    <w:rsid w:val="00E170DC"/>
    <w:rsid w:val="00E2055F"/>
    <w:rsid w:val="00E208BC"/>
    <w:rsid w:val="00E20D20"/>
    <w:rsid w:val="00E20E3C"/>
    <w:rsid w:val="00E20FEF"/>
    <w:rsid w:val="00E21741"/>
    <w:rsid w:val="00E21DBD"/>
    <w:rsid w:val="00E2204D"/>
    <w:rsid w:val="00E22121"/>
    <w:rsid w:val="00E221D9"/>
    <w:rsid w:val="00E22309"/>
    <w:rsid w:val="00E229A7"/>
    <w:rsid w:val="00E22B55"/>
    <w:rsid w:val="00E23473"/>
    <w:rsid w:val="00E23574"/>
    <w:rsid w:val="00E23B5B"/>
    <w:rsid w:val="00E240A3"/>
    <w:rsid w:val="00E24138"/>
    <w:rsid w:val="00E24956"/>
    <w:rsid w:val="00E24BBF"/>
    <w:rsid w:val="00E24E3C"/>
    <w:rsid w:val="00E252A1"/>
    <w:rsid w:val="00E2575F"/>
    <w:rsid w:val="00E263AE"/>
    <w:rsid w:val="00E26D93"/>
    <w:rsid w:val="00E26EF0"/>
    <w:rsid w:val="00E271A3"/>
    <w:rsid w:val="00E271CB"/>
    <w:rsid w:val="00E27513"/>
    <w:rsid w:val="00E2788E"/>
    <w:rsid w:val="00E279A5"/>
    <w:rsid w:val="00E27CAA"/>
    <w:rsid w:val="00E3095E"/>
    <w:rsid w:val="00E30BDE"/>
    <w:rsid w:val="00E31538"/>
    <w:rsid w:val="00E31A33"/>
    <w:rsid w:val="00E31B1D"/>
    <w:rsid w:val="00E31F0B"/>
    <w:rsid w:val="00E3216E"/>
    <w:rsid w:val="00E325BE"/>
    <w:rsid w:val="00E329AA"/>
    <w:rsid w:val="00E32CBF"/>
    <w:rsid w:val="00E334D1"/>
    <w:rsid w:val="00E3449F"/>
    <w:rsid w:val="00E34D1D"/>
    <w:rsid w:val="00E34DC7"/>
    <w:rsid w:val="00E3515B"/>
    <w:rsid w:val="00E35231"/>
    <w:rsid w:val="00E3539F"/>
    <w:rsid w:val="00E37F8B"/>
    <w:rsid w:val="00E4186F"/>
    <w:rsid w:val="00E42B47"/>
    <w:rsid w:val="00E438CA"/>
    <w:rsid w:val="00E44DA1"/>
    <w:rsid w:val="00E4536C"/>
    <w:rsid w:val="00E45A67"/>
    <w:rsid w:val="00E464E9"/>
    <w:rsid w:val="00E46CCF"/>
    <w:rsid w:val="00E46E3E"/>
    <w:rsid w:val="00E47596"/>
    <w:rsid w:val="00E47867"/>
    <w:rsid w:val="00E50011"/>
    <w:rsid w:val="00E5069B"/>
    <w:rsid w:val="00E50A71"/>
    <w:rsid w:val="00E50D6C"/>
    <w:rsid w:val="00E5139B"/>
    <w:rsid w:val="00E51680"/>
    <w:rsid w:val="00E51965"/>
    <w:rsid w:val="00E51FB7"/>
    <w:rsid w:val="00E51FF9"/>
    <w:rsid w:val="00E52054"/>
    <w:rsid w:val="00E5224D"/>
    <w:rsid w:val="00E52815"/>
    <w:rsid w:val="00E528BF"/>
    <w:rsid w:val="00E529B9"/>
    <w:rsid w:val="00E5337F"/>
    <w:rsid w:val="00E5426A"/>
    <w:rsid w:val="00E54C6D"/>
    <w:rsid w:val="00E55163"/>
    <w:rsid w:val="00E56385"/>
    <w:rsid w:val="00E568B0"/>
    <w:rsid w:val="00E57BC9"/>
    <w:rsid w:val="00E57BD3"/>
    <w:rsid w:val="00E6108A"/>
    <w:rsid w:val="00E61307"/>
    <w:rsid w:val="00E61A5E"/>
    <w:rsid w:val="00E624CC"/>
    <w:rsid w:val="00E62855"/>
    <w:rsid w:val="00E62F7B"/>
    <w:rsid w:val="00E634A9"/>
    <w:rsid w:val="00E63927"/>
    <w:rsid w:val="00E63BA4"/>
    <w:rsid w:val="00E64314"/>
    <w:rsid w:val="00E659A5"/>
    <w:rsid w:val="00E65F2F"/>
    <w:rsid w:val="00E66D97"/>
    <w:rsid w:val="00E67269"/>
    <w:rsid w:val="00E67BF9"/>
    <w:rsid w:val="00E70324"/>
    <w:rsid w:val="00E70960"/>
    <w:rsid w:val="00E70D3B"/>
    <w:rsid w:val="00E71000"/>
    <w:rsid w:val="00E71404"/>
    <w:rsid w:val="00E71740"/>
    <w:rsid w:val="00E71AB4"/>
    <w:rsid w:val="00E72327"/>
    <w:rsid w:val="00E728A4"/>
    <w:rsid w:val="00E72A3D"/>
    <w:rsid w:val="00E72BCA"/>
    <w:rsid w:val="00E7377B"/>
    <w:rsid w:val="00E73E7A"/>
    <w:rsid w:val="00E73FE8"/>
    <w:rsid w:val="00E741FA"/>
    <w:rsid w:val="00E74431"/>
    <w:rsid w:val="00E7458E"/>
    <w:rsid w:val="00E746D1"/>
    <w:rsid w:val="00E750F5"/>
    <w:rsid w:val="00E767E1"/>
    <w:rsid w:val="00E77526"/>
    <w:rsid w:val="00E775DC"/>
    <w:rsid w:val="00E7766A"/>
    <w:rsid w:val="00E77D4B"/>
    <w:rsid w:val="00E77D84"/>
    <w:rsid w:val="00E8076A"/>
    <w:rsid w:val="00E808A9"/>
    <w:rsid w:val="00E81D15"/>
    <w:rsid w:val="00E81E8A"/>
    <w:rsid w:val="00E8214B"/>
    <w:rsid w:val="00E84B63"/>
    <w:rsid w:val="00E84E8A"/>
    <w:rsid w:val="00E8528E"/>
    <w:rsid w:val="00E8543F"/>
    <w:rsid w:val="00E85AC4"/>
    <w:rsid w:val="00E8703E"/>
    <w:rsid w:val="00E87B30"/>
    <w:rsid w:val="00E90C3F"/>
    <w:rsid w:val="00E9158B"/>
    <w:rsid w:val="00E916B8"/>
    <w:rsid w:val="00E918D1"/>
    <w:rsid w:val="00E92505"/>
    <w:rsid w:val="00E92FAA"/>
    <w:rsid w:val="00E932E1"/>
    <w:rsid w:val="00E93322"/>
    <w:rsid w:val="00E93430"/>
    <w:rsid w:val="00E9421F"/>
    <w:rsid w:val="00E943C9"/>
    <w:rsid w:val="00E967C4"/>
    <w:rsid w:val="00E97D65"/>
    <w:rsid w:val="00EA0087"/>
    <w:rsid w:val="00EA0916"/>
    <w:rsid w:val="00EA15AA"/>
    <w:rsid w:val="00EA2477"/>
    <w:rsid w:val="00EA275B"/>
    <w:rsid w:val="00EA299B"/>
    <w:rsid w:val="00EA33ED"/>
    <w:rsid w:val="00EA4A6E"/>
    <w:rsid w:val="00EA4B5D"/>
    <w:rsid w:val="00EA4D0D"/>
    <w:rsid w:val="00EA4FBF"/>
    <w:rsid w:val="00EA50D4"/>
    <w:rsid w:val="00EA5161"/>
    <w:rsid w:val="00EA527F"/>
    <w:rsid w:val="00EA56F3"/>
    <w:rsid w:val="00EA64E2"/>
    <w:rsid w:val="00EA6586"/>
    <w:rsid w:val="00EA77D6"/>
    <w:rsid w:val="00EA7ACB"/>
    <w:rsid w:val="00EB0645"/>
    <w:rsid w:val="00EB08D9"/>
    <w:rsid w:val="00EB0ABE"/>
    <w:rsid w:val="00EB0C8D"/>
    <w:rsid w:val="00EB11F7"/>
    <w:rsid w:val="00EB1590"/>
    <w:rsid w:val="00EB2B3C"/>
    <w:rsid w:val="00EB3149"/>
    <w:rsid w:val="00EB388D"/>
    <w:rsid w:val="00EB3F7A"/>
    <w:rsid w:val="00EB5C52"/>
    <w:rsid w:val="00EB5DAB"/>
    <w:rsid w:val="00EB6602"/>
    <w:rsid w:val="00EB6C3A"/>
    <w:rsid w:val="00EB7077"/>
    <w:rsid w:val="00EB7733"/>
    <w:rsid w:val="00EB7851"/>
    <w:rsid w:val="00EB7A7A"/>
    <w:rsid w:val="00EC089A"/>
    <w:rsid w:val="00EC0DA5"/>
    <w:rsid w:val="00EC0E78"/>
    <w:rsid w:val="00EC106E"/>
    <w:rsid w:val="00EC13F7"/>
    <w:rsid w:val="00EC156B"/>
    <w:rsid w:val="00EC17CA"/>
    <w:rsid w:val="00EC197D"/>
    <w:rsid w:val="00EC1D2A"/>
    <w:rsid w:val="00EC1EB5"/>
    <w:rsid w:val="00EC33F6"/>
    <w:rsid w:val="00EC4248"/>
    <w:rsid w:val="00EC4480"/>
    <w:rsid w:val="00EC4994"/>
    <w:rsid w:val="00EC55F2"/>
    <w:rsid w:val="00EC5BBF"/>
    <w:rsid w:val="00EC5BC2"/>
    <w:rsid w:val="00EC5BF9"/>
    <w:rsid w:val="00EC5CF7"/>
    <w:rsid w:val="00EC6A8A"/>
    <w:rsid w:val="00EC74FB"/>
    <w:rsid w:val="00EC7930"/>
    <w:rsid w:val="00EC7990"/>
    <w:rsid w:val="00EC7A59"/>
    <w:rsid w:val="00EC7CBB"/>
    <w:rsid w:val="00ED06B1"/>
    <w:rsid w:val="00ED08F5"/>
    <w:rsid w:val="00ED1516"/>
    <w:rsid w:val="00ED1594"/>
    <w:rsid w:val="00ED159C"/>
    <w:rsid w:val="00ED16B8"/>
    <w:rsid w:val="00ED18AC"/>
    <w:rsid w:val="00ED1AD7"/>
    <w:rsid w:val="00ED1B25"/>
    <w:rsid w:val="00ED2D36"/>
    <w:rsid w:val="00ED39F1"/>
    <w:rsid w:val="00ED3D6A"/>
    <w:rsid w:val="00ED49B8"/>
    <w:rsid w:val="00ED4D92"/>
    <w:rsid w:val="00ED4E5A"/>
    <w:rsid w:val="00ED52FF"/>
    <w:rsid w:val="00ED5E0B"/>
    <w:rsid w:val="00ED6733"/>
    <w:rsid w:val="00ED744F"/>
    <w:rsid w:val="00ED765C"/>
    <w:rsid w:val="00EE09C8"/>
    <w:rsid w:val="00EE0DC0"/>
    <w:rsid w:val="00EE13C2"/>
    <w:rsid w:val="00EE1BDC"/>
    <w:rsid w:val="00EE1E4B"/>
    <w:rsid w:val="00EE28A4"/>
    <w:rsid w:val="00EE323C"/>
    <w:rsid w:val="00EE3501"/>
    <w:rsid w:val="00EE3E83"/>
    <w:rsid w:val="00EE4030"/>
    <w:rsid w:val="00EE4077"/>
    <w:rsid w:val="00EE43AC"/>
    <w:rsid w:val="00EE4530"/>
    <w:rsid w:val="00EE477D"/>
    <w:rsid w:val="00EE4F98"/>
    <w:rsid w:val="00EE5020"/>
    <w:rsid w:val="00EE504B"/>
    <w:rsid w:val="00EE508C"/>
    <w:rsid w:val="00EE517D"/>
    <w:rsid w:val="00EE69BF"/>
    <w:rsid w:val="00EE6C45"/>
    <w:rsid w:val="00EE6FE1"/>
    <w:rsid w:val="00EE794C"/>
    <w:rsid w:val="00EE79D7"/>
    <w:rsid w:val="00EF1AF0"/>
    <w:rsid w:val="00EF1B33"/>
    <w:rsid w:val="00EF1CFA"/>
    <w:rsid w:val="00EF1E66"/>
    <w:rsid w:val="00EF27DF"/>
    <w:rsid w:val="00EF2A6C"/>
    <w:rsid w:val="00EF307B"/>
    <w:rsid w:val="00EF3B23"/>
    <w:rsid w:val="00EF4A74"/>
    <w:rsid w:val="00EF4D8A"/>
    <w:rsid w:val="00EF5306"/>
    <w:rsid w:val="00EF5D1F"/>
    <w:rsid w:val="00EF646A"/>
    <w:rsid w:val="00EF6715"/>
    <w:rsid w:val="00EF6911"/>
    <w:rsid w:val="00EF7D88"/>
    <w:rsid w:val="00F00581"/>
    <w:rsid w:val="00F00A45"/>
    <w:rsid w:val="00F00B6B"/>
    <w:rsid w:val="00F00C35"/>
    <w:rsid w:val="00F019E2"/>
    <w:rsid w:val="00F01A6D"/>
    <w:rsid w:val="00F02653"/>
    <w:rsid w:val="00F02A4E"/>
    <w:rsid w:val="00F039E0"/>
    <w:rsid w:val="00F03F80"/>
    <w:rsid w:val="00F04013"/>
    <w:rsid w:val="00F04F28"/>
    <w:rsid w:val="00F05102"/>
    <w:rsid w:val="00F05487"/>
    <w:rsid w:val="00F058C8"/>
    <w:rsid w:val="00F05BC2"/>
    <w:rsid w:val="00F05DB9"/>
    <w:rsid w:val="00F06FE4"/>
    <w:rsid w:val="00F0707B"/>
    <w:rsid w:val="00F07B8D"/>
    <w:rsid w:val="00F07CA8"/>
    <w:rsid w:val="00F07F3E"/>
    <w:rsid w:val="00F109F7"/>
    <w:rsid w:val="00F112E9"/>
    <w:rsid w:val="00F11A39"/>
    <w:rsid w:val="00F11CEC"/>
    <w:rsid w:val="00F125CC"/>
    <w:rsid w:val="00F1260E"/>
    <w:rsid w:val="00F132C9"/>
    <w:rsid w:val="00F13B01"/>
    <w:rsid w:val="00F14094"/>
    <w:rsid w:val="00F14938"/>
    <w:rsid w:val="00F14DC0"/>
    <w:rsid w:val="00F1525F"/>
    <w:rsid w:val="00F153E0"/>
    <w:rsid w:val="00F158E4"/>
    <w:rsid w:val="00F165CA"/>
    <w:rsid w:val="00F177F9"/>
    <w:rsid w:val="00F17DC4"/>
    <w:rsid w:val="00F17DFC"/>
    <w:rsid w:val="00F20453"/>
    <w:rsid w:val="00F20B97"/>
    <w:rsid w:val="00F20EA1"/>
    <w:rsid w:val="00F22363"/>
    <w:rsid w:val="00F22F5D"/>
    <w:rsid w:val="00F23340"/>
    <w:rsid w:val="00F2383C"/>
    <w:rsid w:val="00F23883"/>
    <w:rsid w:val="00F23C88"/>
    <w:rsid w:val="00F24005"/>
    <w:rsid w:val="00F24BD2"/>
    <w:rsid w:val="00F2562F"/>
    <w:rsid w:val="00F26343"/>
    <w:rsid w:val="00F264E7"/>
    <w:rsid w:val="00F27708"/>
    <w:rsid w:val="00F277CB"/>
    <w:rsid w:val="00F30484"/>
    <w:rsid w:val="00F30C6C"/>
    <w:rsid w:val="00F30F54"/>
    <w:rsid w:val="00F32C98"/>
    <w:rsid w:val="00F32EC8"/>
    <w:rsid w:val="00F33139"/>
    <w:rsid w:val="00F331C5"/>
    <w:rsid w:val="00F334BB"/>
    <w:rsid w:val="00F338DB"/>
    <w:rsid w:val="00F34208"/>
    <w:rsid w:val="00F34305"/>
    <w:rsid w:val="00F358F7"/>
    <w:rsid w:val="00F35AA3"/>
    <w:rsid w:val="00F35B72"/>
    <w:rsid w:val="00F35FB8"/>
    <w:rsid w:val="00F4064C"/>
    <w:rsid w:val="00F40662"/>
    <w:rsid w:val="00F413B1"/>
    <w:rsid w:val="00F416F9"/>
    <w:rsid w:val="00F42123"/>
    <w:rsid w:val="00F429D9"/>
    <w:rsid w:val="00F43994"/>
    <w:rsid w:val="00F44154"/>
    <w:rsid w:val="00F45075"/>
    <w:rsid w:val="00F456EE"/>
    <w:rsid w:val="00F45E5F"/>
    <w:rsid w:val="00F464C4"/>
    <w:rsid w:val="00F468A9"/>
    <w:rsid w:val="00F46AEF"/>
    <w:rsid w:val="00F46CD8"/>
    <w:rsid w:val="00F47AC3"/>
    <w:rsid w:val="00F500E1"/>
    <w:rsid w:val="00F50982"/>
    <w:rsid w:val="00F5110C"/>
    <w:rsid w:val="00F51838"/>
    <w:rsid w:val="00F51F15"/>
    <w:rsid w:val="00F52150"/>
    <w:rsid w:val="00F52800"/>
    <w:rsid w:val="00F52E60"/>
    <w:rsid w:val="00F535DC"/>
    <w:rsid w:val="00F54341"/>
    <w:rsid w:val="00F54EB3"/>
    <w:rsid w:val="00F5666A"/>
    <w:rsid w:val="00F56935"/>
    <w:rsid w:val="00F56A53"/>
    <w:rsid w:val="00F57558"/>
    <w:rsid w:val="00F57BD7"/>
    <w:rsid w:val="00F6049E"/>
    <w:rsid w:val="00F60BED"/>
    <w:rsid w:val="00F60DD9"/>
    <w:rsid w:val="00F619E5"/>
    <w:rsid w:val="00F619F2"/>
    <w:rsid w:val="00F61C97"/>
    <w:rsid w:val="00F620EB"/>
    <w:rsid w:val="00F626DD"/>
    <w:rsid w:val="00F62F1F"/>
    <w:rsid w:val="00F6337D"/>
    <w:rsid w:val="00F634E0"/>
    <w:rsid w:val="00F63E7C"/>
    <w:rsid w:val="00F63EA9"/>
    <w:rsid w:val="00F6404E"/>
    <w:rsid w:val="00F65113"/>
    <w:rsid w:val="00F65C75"/>
    <w:rsid w:val="00F65F09"/>
    <w:rsid w:val="00F66A83"/>
    <w:rsid w:val="00F67820"/>
    <w:rsid w:val="00F678DC"/>
    <w:rsid w:val="00F67A67"/>
    <w:rsid w:val="00F67AAA"/>
    <w:rsid w:val="00F67ABA"/>
    <w:rsid w:val="00F67B4B"/>
    <w:rsid w:val="00F67C3D"/>
    <w:rsid w:val="00F70013"/>
    <w:rsid w:val="00F700F8"/>
    <w:rsid w:val="00F707C6"/>
    <w:rsid w:val="00F70E89"/>
    <w:rsid w:val="00F7121F"/>
    <w:rsid w:val="00F7287D"/>
    <w:rsid w:val="00F73344"/>
    <w:rsid w:val="00F73948"/>
    <w:rsid w:val="00F73BE9"/>
    <w:rsid w:val="00F73CD0"/>
    <w:rsid w:val="00F74A89"/>
    <w:rsid w:val="00F74F61"/>
    <w:rsid w:val="00F75217"/>
    <w:rsid w:val="00F754BB"/>
    <w:rsid w:val="00F756F9"/>
    <w:rsid w:val="00F75803"/>
    <w:rsid w:val="00F75F9E"/>
    <w:rsid w:val="00F75FFC"/>
    <w:rsid w:val="00F76A43"/>
    <w:rsid w:val="00F76E17"/>
    <w:rsid w:val="00F77E02"/>
    <w:rsid w:val="00F8027C"/>
    <w:rsid w:val="00F80A9A"/>
    <w:rsid w:val="00F80CA7"/>
    <w:rsid w:val="00F813C1"/>
    <w:rsid w:val="00F81C1C"/>
    <w:rsid w:val="00F81D0C"/>
    <w:rsid w:val="00F8234C"/>
    <w:rsid w:val="00F82934"/>
    <w:rsid w:val="00F831F0"/>
    <w:rsid w:val="00F83CED"/>
    <w:rsid w:val="00F83D6B"/>
    <w:rsid w:val="00F84123"/>
    <w:rsid w:val="00F84675"/>
    <w:rsid w:val="00F84C84"/>
    <w:rsid w:val="00F8657E"/>
    <w:rsid w:val="00F8674B"/>
    <w:rsid w:val="00F869B1"/>
    <w:rsid w:val="00F86B93"/>
    <w:rsid w:val="00F87085"/>
    <w:rsid w:val="00F87215"/>
    <w:rsid w:val="00F873D1"/>
    <w:rsid w:val="00F8771F"/>
    <w:rsid w:val="00F901D6"/>
    <w:rsid w:val="00F901F0"/>
    <w:rsid w:val="00F90568"/>
    <w:rsid w:val="00F90C5D"/>
    <w:rsid w:val="00F9159B"/>
    <w:rsid w:val="00F91A17"/>
    <w:rsid w:val="00F92E82"/>
    <w:rsid w:val="00F93D48"/>
    <w:rsid w:val="00F940E0"/>
    <w:rsid w:val="00F956A6"/>
    <w:rsid w:val="00F9592B"/>
    <w:rsid w:val="00F95998"/>
    <w:rsid w:val="00F95B77"/>
    <w:rsid w:val="00F97211"/>
    <w:rsid w:val="00FA0020"/>
    <w:rsid w:val="00FA0F50"/>
    <w:rsid w:val="00FA112F"/>
    <w:rsid w:val="00FA256E"/>
    <w:rsid w:val="00FA25B1"/>
    <w:rsid w:val="00FA2C7A"/>
    <w:rsid w:val="00FA3279"/>
    <w:rsid w:val="00FA3327"/>
    <w:rsid w:val="00FA340E"/>
    <w:rsid w:val="00FA44D9"/>
    <w:rsid w:val="00FA48DA"/>
    <w:rsid w:val="00FA51EA"/>
    <w:rsid w:val="00FA52D3"/>
    <w:rsid w:val="00FA55AF"/>
    <w:rsid w:val="00FA701C"/>
    <w:rsid w:val="00FA784E"/>
    <w:rsid w:val="00FA7DD3"/>
    <w:rsid w:val="00FA7E28"/>
    <w:rsid w:val="00FB0C3B"/>
    <w:rsid w:val="00FB115B"/>
    <w:rsid w:val="00FB1177"/>
    <w:rsid w:val="00FB11B6"/>
    <w:rsid w:val="00FB126B"/>
    <w:rsid w:val="00FB12CC"/>
    <w:rsid w:val="00FB17A9"/>
    <w:rsid w:val="00FB1D2C"/>
    <w:rsid w:val="00FB1E2A"/>
    <w:rsid w:val="00FB1FF0"/>
    <w:rsid w:val="00FB2158"/>
    <w:rsid w:val="00FB2F32"/>
    <w:rsid w:val="00FB4F70"/>
    <w:rsid w:val="00FB51E3"/>
    <w:rsid w:val="00FB5ECD"/>
    <w:rsid w:val="00FB64A4"/>
    <w:rsid w:val="00FB6611"/>
    <w:rsid w:val="00FB693B"/>
    <w:rsid w:val="00FB7024"/>
    <w:rsid w:val="00FB7966"/>
    <w:rsid w:val="00FB7F70"/>
    <w:rsid w:val="00FC0270"/>
    <w:rsid w:val="00FC0402"/>
    <w:rsid w:val="00FC093B"/>
    <w:rsid w:val="00FC0DB6"/>
    <w:rsid w:val="00FC128A"/>
    <w:rsid w:val="00FC1989"/>
    <w:rsid w:val="00FC2F73"/>
    <w:rsid w:val="00FC3D93"/>
    <w:rsid w:val="00FC3E16"/>
    <w:rsid w:val="00FC4AC3"/>
    <w:rsid w:val="00FC4DC3"/>
    <w:rsid w:val="00FC5956"/>
    <w:rsid w:val="00FC5B33"/>
    <w:rsid w:val="00FC7942"/>
    <w:rsid w:val="00FC7A35"/>
    <w:rsid w:val="00FC7FD0"/>
    <w:rsid w:val="00FD06DE"/>
    <w:rsid w:val="00FD0932"/>
    <w:rsid w:val="00FD0CEA"/>
    <w:rsid w:val="00FD0F7C"/>
    <w:rsid w:val="00FD19D0"/>
    <w:rsid w:val="00FD1A27"/>
    <w:rsid w:val="00FD226E"/>
    <w:rsid w:val="00FD2D13"/>
    <w:rsid w:val="00FD3769"/>
    <w:rsid w:val="00FD37B3"/>
    <w:rsid w:val="00FD37B9"/>
    <w:rsid w:val="00FD3931"/>
    <w:rsid w:val="00FD43FF"/>
    <w:rsid w:val="00FD4671"/>
    <w:rsid w:val="00FD46C0"/>
    <w:rsid w:val="00FD4922"/>
    <w:rsid w:val="00FD4B3E"/>
    <w:rsid w:val="00FD54B5"/>
    <w:rsid w:val="00FD5B32"/>
    <w:rsid w:val="00FD5C15"/>
    <w:rsid w:val="00FD73A2"/>
    <w:rsid w:val="00FD7946"/>
    <w:rsid w:val="00FD7954"/>
    <w:rsid w:val="00FD7C9C"/>
    <w:rsid w:val="00FD7D6A"/>
    <w:rsid w:val="00FD7F9D"/>
    <w:rsid w:val="00FE0845"/>
    <w:rsid w:val="00FE1952"/>
    <w:rsid w:val="00FE1F03"/>
    <w:rsid w:val="00FE205A"/>
    <w:rsid w:val="00FE21D9"/>
    <w:rsid w:val="00FE2315"/>
    <w:rsid w:val="00FE24F3"/>
    <w:rsid w:val="00FE2515"/>
    <w:rsid w:val="00FE4353"/>
    <w:rsid w:val="00FE435B"/>
    <w:rsid w:val="00FE4FB5"/>
    <w:rsid w:val="00FE5CF9"/>
    <w:rsid w:val="00FE63AD"/>
    <w:rsid w:val="00FE7114"/>
    <w:rsid w:val="00FE79F3"/>
    <w:rsid w:val="00FF06D1"/>
    <w:rsid w:val="00FF0C6C"/>
    <w:rsid w:val="00FF11BA"/>
    <w:rsid w:val="00FF1259"/>
    <w:rsid w:val="00FF1A6A"/>
    <w:rsid w:val="00FF1AD7"/>
    <w:rsid w:val="00FF2E91"/>
    <w:rsid w:val="00FF3866"/>
    <w:rsid w:val="00FF4222"/>
    <w:rsid w:val="00FF450D"/>
    <w:rsid w:val="00FF4B98"/>
    <w:rsid w:val="00FF56E6"/>
    <w:rsid w:val="00FF5AB4"/>
    <w:rsid w:val="00FF63A6"/>
    <w:rsid w:val="00FF6FC4"/>
    <w:rsid w:val="00FF73C6"/>
    <w:rsid w:val="00FF7E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8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8BA"/>
  </w:style>
  <w:style w:type="paragraph" w:styleId="BalloonText">
    <w:name w:val="Balloon Text"/>
    <w:basedOn w:val="Normal"/>
    <w:link w:val="BalloonTextChar"/>
    <w:uiPriority w:val="99"/>
    <w:semiHidden/>
    <w:unhideWhenUsed/>
    <w:rsid w:val="0018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BA"/>
    <w:rPr>
      <w:rFonts w:ascii="Tahoma" w:hAnsi="Tahoma" w:cs="Tahoma"/>
      <w:sz w:val="16"/>
      <w:szCs w:val="16"/>
    </w:rPr>
  </w:style>
  <w:style w:type="character" w:styleId="Hyperlink">
    <w:name w:val="Hyperlink"/>
    <w:basedOn w:val="DefaultParagraphFont"/>
    <w:uiPriority w:val="99"/>
    <w:unhideWhenUsed/>
    <w:rsid w:val="005B1D29"/>
    <w:rPr>
      <w:color w:val="0000FF" w:themeColor="hyperlink"/>
      <w:u w:val="single"/>
    </w:rPr>
  </w:style>
  <w:style w:type="paragraph" w:styleId="Header">
    <w:name w:val="header"/>
    <w:basedOn w:val="Normal"/>
    <w:link w:val="HeaderChar"/>
    <w:uiPriority w:val="99"/>
    <w:semiHidden/>
    <w:unhideWhenUsed/>
    <w:rsid w:val="00831C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1C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SUMMER</dc:creator>
  <cp:lastModifiedBy>TOM SUMMER</cp:lastModifiedBy>
  <cp:revision>6</cp:revision>
  <dcterms:created xsi:type="dcterms:W3CDTF">2016-02-05T11:10:00Z</dcterms:created>
  <dcterms:modified xsi:type="dcterms:W3CDTF">2016-02-15T14:20:00Z</dcterms:modified>
</cp:coreProperties>
</file>