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jc w:val="both"/>
        <w:rPr>
          <w:b/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Table : Multivariate analysis of factors associated with severe and critical forms of COVID in PLWH ts (N=54)</w:t>
      </w:r>
    </w:p>
    <w:tbl>
      <w:tblPr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6"/>
        <w:gridCol w:w="2078"/>
        <w:gridCol w:w="1080"/>
        <w:gridCol w:w="2257"/>
        <w:gridCol w:w="1060"/>
      </w:tblGrid>
      <w:tr>
        <w:trPr>
          <w:tblHeader w:val="true"/>
          <w:trHeight w:val="343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ind w:right="222" w:hanging="0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Severe/ Critical (Model 1)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Severe/ Critical (Model 2)</w:t>
            </w:r>
          </w:p>
        </w:tc>
      </w:tr>
      <w:tr>
        <w:trPr>
          <w:tblHeader w:val="true"/>
          <w:trHeight w:val="689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ind w:right="222" w:hanging="0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 [95% CI]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p value</w:t>
            </w:r>
          </w:p>
        </w:tc>
        <w:tc>
          <w:tcPr>
            <w:tcW w:w="2257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 [95% CI]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p value</w:t>
            </w:r>
          </w:p>
        </w:tc>
      </w:tr>
      <w:tr>
        <w:trPr>
          <w:trHeight w:val="367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ind w:right="222" w:hanging="0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Age, </w:t>
            </w:r>
            <w:r>
              <w:rPr>
                <w:b/>
                <w:i/>
                <w:iCs/>
                <w:color w:val="000000" w:themeColor="text1"/>
                <w:lang w:val="en-US"/>
              </w:rPr>
              <w:t>year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 [1.02-1.22]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</w:t>
            </w:r>
          </w:p>
        </w:tc>
        <w:tc>
          <w:tcPr>
            <w:tcW w:w="2257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1.09 [1.02-1.18]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</w:t>
            </w:r>
          </w:p>
        </w:tc>
      </w:tr>
      <w:tr>
        <w:trPr>
          <w:trHeight w:val="343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ind w:right="222" w:hang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Female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 [0.01-0.71]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</w:t>
            </w:r>
          </w:p>
        </w:tc>
        <w:tc>
          <w:tcPr>
            <w:tcW w:w="2257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0.35 [0.08-1.48]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0.15</w:t>
            </w:r>
          </w:p>
        </w:tc>
      </w:tr>
      <w:tr>
        <w:trPr>
          <w:trHeight w:val="463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Ethnic origin, </w:t>
            </w:r>
          </w:p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Sub Saharan Africa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28.8 [3.30-250.9]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0.002</w:t>
            </w:r>
          </w:p>
        </w:tc>
        <w:tc>
          <w:tcPr>
            <w:tcW w:w="2257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>
        <w:trPr>
          <w:trHeight w:val="463" w:hRule="atLeast"/>
        </w:trPr>
        <w:tc>
          <w:tcPr>
            <w:tcW w:w="225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Metabolic disorder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57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12.49 [2.16-72.18]</w:t>
            </w:r>
          </w:p>
        </w:tc>
        <w:tc>
          <w:tcPr>
            <w:tcW w:w="1060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0.005</w:t>
            </w:r>
          </w:p>
        </w:tc>
      </w:tr>
      <w:tr>
        <w:trPr>
          <w:trHeight w:val="689" w:hRule="atLeast"/>
        </w:trPr>
        <w:tc>
          <w:tcPr>
            <w:tcW w:w="873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u w:val="single"/>
                <w:lang w:val="en-US"/>
              </w:rPr>
              <w:t>Model 1</w:t>
            </w:r>
            <w:r>
              <w:rPr>
                <w:color w:val="000000" w:themeColor="text1"/>
                <w:lang w:val="en-US"/>
              </w:rPr>
              <w:t xml:space="preserve"> adjusted for age, gender, ethnic origin </w:t>
            </w:r>
          </w:p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u w:val="single"/>
                <w:lang w:val="en-US"/>
              </w:rPr>
              <w:t>Model 2</w:t>
            </w:r>
            <w:r>
              <w:rPr>
                <w:color w:val="000000" w:themeColor="text1"/>
                <w:lang w:val="en-US"/>
              </w:rPr>
              <w:t xml:space="preserve"> adjuste</w:t>
            </w:r>
            <w:r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  <w:lang w:val="en-US"/>
              </w:rPr>
              <w:t xml:space="preserve"> for age, gender, </w:t>
            </w:r>
            <w:r>
              <w:rPr>
                <w:color w:val="000000" w:themeColor="text1"/>
                <w:lang w:val="en-US"/>
              </w:rPr>
              <w:t>metabolic disorder</w:t>
            </w:r>
          </w:p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u w:val="single"/>
                <w:lang w:val="en-US"/>
              </w:rPr>
              <w:t xml:space="preserve">Metabolic disorder </w:t>
            </w:r>
            <w:r>
              <w:rPr>
                <w:color w:val="000000" w:themeColor="text1"/>
                <w:lang w:val="en-US"/>
              </w:rPr>
              <w:t>: BMI &gt; 30</w:t>
            </w:r>
            <w:r>
              <w:rPr>
                <w:color w:val="000000" w:themeColor="text1"/>
                <w:lang w:val="en-US"/>
              </w:rPr>
              <w:t>kg/m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 or diabetes</w:t>
            </w:r>
          </w:p>
          <w:p>
            <w:pPr>
              <w:pStyle w:val="Norma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u w:val="single"/>
                <w:lang w:val="en-US"/>
              </w:rPr>
              <w:t>OR [95%CI]</w:t>
            </w:r>
            <w:r>
              <w:rPr>
                <w:color w:val="000000" w:themeColor="text1"/>
                <w:lang w:val="en-US"/>
              </w:rPr>
              <w:t>: adjusted odds ratio [95% confidence interval] from logistic regression model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p-value </w:t>
            </w:r>
            <w:r>
              <w:rPr>
                <w:color w:val="000000" w:themeColor="text1"/>
              </w:rPr>
              <w:t xml:space="preserve">: Wald test </w:t>
            </w:r>
          </w:p>
          <w:p>
            <w:pPr>
              <w:pStyle w:val="Normal"/>
              <w:tabs>
                <w:tab w:val="clear" w:pos="708"/>
                <w:tab w:val="center" w:pos="377" w:leader="none"/>
              </w:tabs>
              <w:spacing w:lineRule="auto" w:line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en-US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ibson W01 SemiBold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013345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5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Heading1">
    <w:name w:val="Heading 1"/>
    <w:basedOn w:val="Normal"/>
    <w:link w:val="Titre1Car"/>
    <w:qFormat/>
    <w:rsid w:val="001207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a501d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Highlight" w:customStyle="1">
    <w:name w:val="highlight"/>
    <w:basedOn w:val="DefaultParagraphFont"/>
    <w:qFormat/>
    <w:rsid w:val="008a501d"/>
    <w:rPr/>
  </w:style>
  <w:style w:type="character" w:styleId="InternetLink">
    <w:name w:val="Hyperlink"/>
    <w:rsid w:val="006462c9"/>
    <w:rPr>
      <w:color w:val="0563C1"/>
      <w:u w:val="single"/>
    </w:rPr>
  </w:style>
  <w:style w:type="character" w:styleId="Strong">
    <w:name w:val="Strong"/>
    <w:uiPriority w:val="22"/>
    <w:qFormat/>
    <w:rsid w:val="006462c9"/>
    <w:rPr>
      <w:rFonts w:ascii="Gibson W01 SemiBold" w:hAnsi="Gibson W01 SemiBold"/>
      <w:b w:val="false"/>
      <w:bCs w:val="false"/>
      <w:sz w:val="33"/>
      <w:szCs w:val="33"/>
    </w:rPr>
  </w:style>
  <w:style w:type="character" w:styleId="HTMLCite">
    <w:name w:val="HTML Cite"/>
    <w:uiPriority w:val="99"/>
    <w:unhideWhenUsed/>
    <w:qFormat/>
    <w:rsid w:val="006462c9"/>
    <w:rPr>
      <w:i/>
      <w:iCs/>
    </w:rPr>
  </w:style>
  <w:style w:type="character" w:styleId="Citauth" w:customStyle="1">
    <w:name w:val="cit-auth"/>
    <w:qFormat/>
    <w:rsid w:val="006462c9"/>
    <w:rPr/>
  </w:style>
  <w:style w:type="character" w:styleId="Citnamesurname" w:customStyle="1">
    <w:name w:val="cit-name-surname"/>
    <w:qFormat/>
    <w:rsid w:val="006462c9"/>
    <w:rPr/>
  </w:style>
  <w:style w:type="character" w:styleId="Citnamegivennames" w:customStyle="1">
    <w:name w:val="cit-name-given-names"/>
    <w:qFormat/>
    <w:rsid w:val="006462c9"/>
    <w:rPr/>
  </w:style>
  <w:style w:type="character" w:styleId="Citarticletitle" w:customStyle="1">
    <w:name w:val="cit-article-title"/>
    <w:qFormat/>
    <w:rsid w:val="006462c9"/>
    <w:rPr/>
  </w:style>
  <w:style w:type="character" w:styleId="Citpubdate" w:customStyle="1">
    <w:name w:val="cit-pub-date"/>
    <w:qFormat/>
    <w:rsid w:val="006462c9"/>
    <w:rPr/>
  </w:style>
  <w:style w:type="character" w:styleId="Citpubidsep" w:customStyle="1">
    <w:name w:val="cit-pub-id-sep"/>
    <w:qFormat/>
    <w:rsid w:val="006462c9"/>
    <w:rPr/>
  </w:style>
  <w:style w:type="character" w:styleId="Citpubid" w:customStyle="1">
    <w:name w:val="cit-pub-id"/>
    <w:qFormat/>
    <w:rsid w:val="006462c9"/>
    <w:rPr/>
  </w:style>
  <w:style w:type="character" w:styleId="Citpubidschemedoi" w:customStyle="1">
    <w:name w:val="cit-pub-id-scheme-doi"/>
    <w:qFormat/>
    <w:rsid w:val="006462c9"/>
    <w:rPr/>
  </w:style>
  <w:style w:type="character" w:styleId="Citpubidschemepmid" w:customStyle="1">
    <w:name w:val="cit-pub-id-scheme-pmid"/>
    <w:qFormat/>
    <w:rsid w:val="006462c9"/>
    <w:rPr/>
  </w:style>
  <w:style w:type="character" w:styleId="Citetal" w:customStyle="1">
    <w:name w:val="cit-etal"/>
    <w:qFormat/>
    <w:rsid w:val="006462c9"/>
    <w:rPr/>
  </w:style>
  <w:style w:type="character" w:styleId="Citelocationid" w:customStyle="1">
    <w:name w:val="cit-elocation-id"/>
    <w:qFormat/>
    <w:rsid w:val="006462c9"/>
    <w:rPr/>
  </w:style>
  <w:style w:type="character" w:styleId="Labsdocsumauthors2" w:customStyle="1">
    <w:name w:val="labs-docsum-authors2"/>
    <w:qFormat/>
    <w:rsid w:val="006462c9"/>
    <w:rPr/>
  </w:style>
  <w:style w:type="character" w:styleId="Labsdocsumjournalcitation" w:customStyle="1">
    <w:name w:val="labs-docsum-journal-citation"/>
    <w:qFormat/>
    <w:rsid w:val="006462c9"/>
    <w:rPr/>
  </w:style>
  <w:style w:type="character" w:styleId="Citationpart" w:customStyle="1">
    <w:name w:val="citation-part"/>
    <w:qFormat/>
    <w:rsid w:val="006462c9"/>
    <w:rPr/>
  </w:style>
  <w:style w:type="character" w:styleId="Docsumpmid" w:customStyle="1">
    <w:name w:val="docsum-pmid"/>
    <w:qFormat/>
    <w:rsid w:val="006462c9"/>
    <w:rPr/>
  </w:style>
  <w:style w:type="character" w:styleId="Elementcitation" w:customStyle="1">
    <w:name w:val="element-citation"/>
    <w:qFormat/>
    <w:rsid w:val="006462c9"/>
    <w:rPr/>
  </w:style>
  <w:style w:type="character" w:styleId="Refjournal" w:customStyle="1">
    <w:name w:val="ref-journal"/>
    <w:qFormat/>
    <w:rsid w:val="006462c9"/>
    <w:rPr/>
  </w:style>
  <w:style w:type="character" w:styleId="Titre1Car" w:customStyle="1">
    <w:name w:val="Titre 1 Car"/>
    <w:basedOn w:val="DefaultParagraphFont"/>
    <w:link w:val="Titre1"/>
    <w:qFormat/>
    <w:rsid w:val="00120743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Cit" w:customStyle="1">
    <w:name w:val="cit"/>
    <w:basedOn w:val="DefaultParagraphFont"/>
    <w:qFormat/>
    <w:rsid w:val="00120743"/>
    <w:rPr/>
  </w:style>
  <w:style w:type="character" w:styleId="Fmvolissdate" w:customStyle="1">
    <w:name w:val="fm-vol-iss-date"/>
    <w:basedOn w:val="DefaultParagraphFont"/>
    <w:qFormat/>
    <w:rsid w:val="00120743"/>
    <w:rPr/>
  </w:style>
  <w:style w:type="character" w:styleId="Doi2" w:customStyle="1">
    <w:name w:val="doi2"/>
    <w:basedOn w:val="DefaultParagraphFont"/>
    <w:qFormat/>
    <w:rsid w:val="00120743"/>
    <w:rPr/>
  </w:style>
  <w:style w:type="character" w:styleId="Fmcitationidslabel" w:customStyle="1">
    <w:name w:val="fm-citation-ids-label"/>
    <w:basedOn w:val="DefaultParagraphFont"/>
    <w:qFormat/>
    <w:rsid w:val="00120743"/>
    <w:rPr/>
  </w:style>
  <w:style w:type="character" w:styleId="Emphasis">
    <w:name w:val="Emphasis"/>
    <w:basedOn w:val="DefaultParagraphFont"/>
    <w:uiPriority w:val="20"/>
    <w:qFormat/>
    <w:rsid w:val="00d42df4"/>
    <w:rPr>
      <w:i/>
      <w:iCs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3101bd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01bd"/>
    <w:rPr>
      <w:sz w:val="16"/>
      <w:szCs w:val="16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101bd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101bd"/>
    <w:rPr>
      <w:rFonts w:ascii="Segoe UI" w:hAnsi="Segoe UI" w:eastAsia="Times New Roman" w:cs="Segoe UI"/>
      <w:sz w:val="18"/>
      <w:szCs w:val="18"/>
      <w:lang w:eastAsia="fr-FR"/>
    </w:rPr>
  </w:style>
  <w:style w:type="character" w:styleId="Idlabel" w:customStyle="1">
    <w:name w:val="id-label"/>
    <w:basedOn w:val="DefaultParagraphFont"/>
    <w:qFormat/>
    <w:rsid w:val="00116851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a501d"/>
    <w:pPr>
      <w:spacing w:beforeAutospacing="1" w:afterAutospacing="1"/>
    </w:pPr>
    <w:rPr/>
  </w:style>
  <w:style w:type="paragraph" w:styleId="Bibliography">
    <w:name w:val="Bibliography"/>
    <w:basedOn w:val="Normal"/>
    <w:next w:val="Normal"/>
    <w:uiPriority w:val="37"/>
    <w:unhideWhenUsed/>
    <w:qFormat/>
    <w:rsid w:val="008a501d"/>
    <w:pPr/>
    <w:rPr/>
  </w:style>
  <w:style w:type="paragraph" w:styleId="ListParagraph">
    <w:name w:val="List Paragraph"/>
    <w:basedOn w:val="Normal"/>
    <w:uiPriority w:val="34"/>
    <w:qFormat/>
    <w:rsid w:val="008a501d"/>
    <w:pPr>
      <w:spacing w:before="0" w:after="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PieddepageCar"/>
    <w:uiPriority w:val="99"/>
    <w:unhideWhenUsed/>
    <w:rsid w:val="008a50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uiPriority w:val="99"/>
    <w:unhideWhenUsed/>
    <w:qFormat/>
    <w:rsid w:val="003101bd"/>
    <w:pPr/>
    <w:rPr>
      <w:sz w:val="20"/>
      <w:szCs w:val="20"/>
    </w:rPr>
  </w:style>
  <w:style w:type="paragraph" w:styleId="Body" w:customStyle="1">
    <w:name w:val="Body"/>
    <w:qFormat/>
    <w:rsid w:val="003101b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u w:val="none" w:color="000000"/>
      <w:lang w:val="fr-FR" w:eastAsia="fr-FR" w:bidi="ar-SA"/>
    </w:rPr>
  </w:style>
  <w:style w:type="paragraph" w:styleId="Default" w:customStyle="1">
    <w:name w:val="Default"/>
    <w:qFormat/>
    <w:rsid w:val="003101b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u w:val="none" w:color="000000"/>
      <w:lang w:val="fr-FR" w:eastAsia="fr-FR" w:bidi="ar-SA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3101b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101bd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101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  <w:rsid w:val="003101b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101bd"/>
    <w:rPr>
      <w:lang w:eastAsia="fr-FR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101bd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82AC-0DD1-4672-9146-CEABE9E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LibreOffice/6.4.4.2$MacOSX_X86_64 LibreOffice_project/3d775be2011f3886db32dfd395a6a6d1ca2630ff</Application>
  <Pages>1</Pages>
  <Words>110</Words>
  <Characters>571</Characters>
  <CharactersWithSpaces>649</CharactersWithSpaces>
  <Paragraphs>35</Paragraphs>
  <Company>APHP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2020-05-30T09:11:00Z</dcterms:created>
  <dc:creator>dominique salmon</dc:creator>
  <dc:description/>
  <dc:language>fr-FR</dc:language>
  <cp:lastModifiedBy/>
  <cp:lastPrinted>2020-05-29T12:17:00Z</cp:lastPrinted>
  <dcterms:modified xsi:type="dcterms:W3CDTF">2020-06-06T11:10:20Z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