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31" w:rsidRPr="009A0072" w:rsidRDefault="00FE6E31" w:rsidP="00FE6E31">
      <w:pPr>
        <w:spacing w:line="480" w:lineRule="auto"/>
        <w:rPr>
          <w:rFonts w:ascii="Arial" w:hAnsi="Arial" w:cs="Arial"/>
          <w:bCs/>
          <w:sz w:val="24"/>
          <w:szCs w:val="24"/>
          <w:lang w:val="en-CA"/>
        </w:rPr>
      </w:pPr>
      <w:r w:rsidRPr="00605C1F">
        <w:rPr>
          <w:rFonts w:ascii="Arial" w:hAnsi="Arial" w:cs="Arial"/>
          <w:b/>
          <w:color w:val="222222"/>
          <w:sz w:val="24"/>
          <w:szCs w:val="24"/>
          <w:shd w:val="clear" w:color="auto" w:fill="FFFFFF"/>
        </w:rPr>
        <w:t>S</w:t>
      </w:r>
      <w:bookmarkStart w:id="0" w:name="_GoBack"/>
      <w:bookmarkEnd w:id="0"/>
      <w:r w:rsidRPr="00605C1F">
        <w:rPr>
          <w:rFonts w:ascii="Arial" w:hAnsi="Arial" w:cs="Arial"/>
          <w:b/>
          <w:color w:val="222222"/>
          <w:sz w:val="24"/>
          <w:szCs w:val="24"/>
          <w:shd w:val="clear" w:color="auto" w:fill="FFFFFF"/>
        </w:rPr>
        <w:t>upplementary Figure 1:</w:t>
      </w:r>
      <w:r w:rsidRPr="00EA551B">
        <w:rPr>
          <w:rFonts w:ascii="Arial" w:hAnsi="Arial" w:cs="Arial"/>
          <w:color w:val="222222"/>
          <w:sz w:val="24"/>
          <w:szCs w:val="24"/>
          <w:shd w:val="clear" w:color="auto" w:fill="FFFFFF"/>
        </w:rPr>
        <w:t xml:space="preserve"> Principal component analysis of cohort. The plot shows the first two principal components, which </w:t>
      </w:r>
      <w:r>
        <w:rPr>
          <w:rFonts w:ascii="Arial" w:hAnsi="Arial" w:cs="Arial"/>
          <w:color w:val="222222"/>
          <w:sz w:val="24"/>
          <w:szCs w:val="24"/>
          <w:shd w:val="clear" w:color="auto" w:fill="FFFFFF"/>
        </w:rPr>
        <w:t>ac</w:t>
      </w:r>
      <w:r w:rsidRPr="00EA551B">
        <w:rPr>
          <w:rFonts w:ascii="Arial" w:hAnsi="Arial" w:cs="Arial"/>
          <w:color w:val="222222"/>
          <w:sz w:val="24"/>
          <w:szCs w:val="24"/>
          <w:shd w:val="clear" w:color="auto" w:fill="FFFFFF"/>
        </w:rPr>
        <w:t xml:space="preserve">counted for about 23% of variation within the entire cohort. Each point represents a single patient with different shapes indicating neuropathy status (NNP, ○; PNP, ●). Each arrow represents a variable. The length and direction of arrow represents how strongly this variable influences the first two principal components. The rectangle on the lower right side of the plot highlights the variables that </w:t>
      </w:r>
      <w:r>
        <w:rPr>
          <w:rFonts w:ascii="Arial" w:hAnsi="Arial" w:cs="Arial"/>
          <w:color w:val="222222"/>
          <w:sz w:val="24"/>
          <w:szCs w:val="24"/>
          <w:shd w:val="clear" w:color="auto" w:fill="FFFFFF"/>
        </w:rPr>
        <w:t xml:space="preserve">most clearly </w:t>
      </w:r>
      <w:r w:rsidRPr="00EA551B">
        <w:rPr>
          <w:rFonts w:ascii="Arial" w:hAnsi="Arial" w:cs="Arial"/>
          <w:color w:val="222222"/>
          <w:sz w:val="24"/>
          <w:szCs w:val="24"/>
          <w:shd w:val="clear" w:color="auto" w:fill="FFFFFF"/>
        </w:rPr>
        <w:t>differentiate</w:t>
      </w:r>
      <w:r>
        <w:rPr>
          <w:rFonts w:ascii="Arial" w:hAnsi="Arial" w:cs="Arial"/>
          <w:color w:val="222222"/>
          <w:sz w:val="24"/>
          <w:szCs w:val="24"/>
          <w:shd w:val="clear" w:color="auto" w:fill="FFFFFF"/>
        </w:rPr>
        <w:t>d</w:t>
      </w:r>
      <w:r w:rsidRPr="00EA551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the </w:t>
      </w:r>
      <w:r w:rsidRPr="00EA551B">
        <w:rPr>
          <w:rFonts w:ascii="Arial" w:hAnsi="Arial" w:cs="Arial"/>
          <w:color w:val="222222"/>
          <w:sz w:val="24"/>
          <w:szCs w:val="24"/>
          <w:shd w:val="clear" w:color="auto" w:fill="FFFFFF"/>
        </w:rPr>
        <w:t>NNP and PNP groups</w:t>
      </w:r>
      <w:r>
        <w:rPr>
          <w:rFonts w:ascii="Arial" w:hAnsi="Arial" w:cs="Arial"/>
          <w:color w:val="222222"/>
          <w:sz w:val="24"/>
          <w:szCs w:val="24"/>
          <w:shd w:val="clear" w:color="auto" w:fill="FFFFFF"/>
        </w:rPr>
        <w:t xml:space="preserve">, largely </w:t>
      </w:r>
      <w:r w:rsidRPr="00EA551B">
        <w:rPr>
          <w:rFonts w:ascii="Arial" w:hAnsi="Arial" w:cs="Arial"/>
          <w:color w:val="222222"/>
          <w:sz w:val="24"/>
          <w:szCs w:val="24"/>
          <w:shd w:val="clear" w:color="auto" w:fill="FFFFFF"/>
        </w:rPr>
        <w:t xml:space="preserve">because most patients in the PNP group have higher scores in the direction of HIV-1 duration, age, polypharmacy and </w:t>
      </w:r>
      <w:proofErr w:type="spellStart"/>
      <w:r w:rsidRPr="00EA551B">
        <w:rPr>
          <w:rFonts w:ascii="Arial" w:hAnsi="Arial" w:cs="Arial"/>
          <w:color w:val="222222"/>
          <w:sz w:val="24"/>
          <w:szCs w:val="24"/>
          <w:shd w:val="clear" w:color="auto" w:fill="FFFFFF"/>
        </w:rPr>
        <w:t>ddI</w:t>
      </w:r>
      <w:proofErr w:type="spellEnd"/>
      <w:r w:rsidRPr="00EA551B">
        <w:rPr>
          <w:rFonts w:ascii="Arial" w:hAnsi="Arial" w:cs="Arial"/>
          <w:color w:val="222222"/>
          <w:sz w:val="24"/>
          <w:szCs w:val="24"/>
          <w:shd w:val="clear" w:color="auto" w:fill="FFFFFF"/>
        </w:rPr>
        <w:t>/</w:t>
      </w:r>
      <w:proofErr w:type="spellStart"/>
      <w:r w:rsidRPr="00EA551B">
        <w:rPr>
          <w:rFonts w:ascii="Arial" w:hAnsi="Arial" w:cs="Arial"/>
          <w:color w:val="222222"/>
          <w:sz w:val="24"/>
          <w:szCs w:val="24"/>
          <w:shd w:val="clear" w:color="auto" w:fill="FFFFFF"/>
        </w:rPr>
        <w:t>ddC</w:t>
      </w:r>
      <w:proofErr w:type="spellEnd"/>
      <w:r w:rsidRPr="00EA551B">
        <w:rPr>
          <w:rFonts w:ascii="Arial" w:hAnsi="Arial" w:cs="Arial"/>
          <w:color w:val="222222"/>
          <w:sz w:val="24"/>
          <w:szCs w:val="24"/>
          <w:shd w:val="clear" w:color="auto" w:fill="FFFFFF"/>
        </w:rPr>
        <w:t>/d4T duration.</w:t>
      </w:r>
    </w:p>
    <w:p w:rsidR="00FE6E31" w:rsidRDefault="00FE6E31" w:rsidP="00FE6E31">
      <w:pPr>
        <w:spacing w:line="480" w:lineRule="auto"/>
        <w:rPr>
          <w:rFonts w:ascii="Arial" w:hAnsi="Arial" w:cs="Arial"/>
          <w:b/>
          <w:bCs/>
          <w:sz w:val="24"/>
          <w:szCs w:val="24"/>
        </w:rPr>
      </w:pPr>
      <w:r>
        <w:rPr>
          <w:noProof/>
        </w:rPr>
        <w:lastRenderedPageBreak/>
        <w:drawing>
          <wp:inline distT="0" distB="0" distL="0" distR="0" wp14:anchorId="2EC76DA6" wp14:editId="2025CEB7">
            <wp:extent cx="5743575" cy="549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43575" cy="5495925"/>
                    </a:xfrm>
                    <a:prstGeom prst="rect">
                      <a:avLst/>
                    </a:prstGeom>
                  </pic:spPr>
                </pic:pic>
              </a:graphicData>
            </a:graphic>
          </wp:inline>
        </w:drawing>
      </w:r>
    </w:p>
    <w:p w:rsidR="00FE6E31" w:rsidRDefault="00FE6E31" w:rsidP="00FE6E31">
      <w:pPr>
        <w:spacing w:line="480" w:lineRule="auto"/>
        <w:rPr>
          <w:rFonts w:ascii="Arial" w:hAnsi="Arial" w:cs="Arial"/>
          <w:b/>
          <w:bCs/>
          <w:sz w:val="24"/>
          <w:szCs w:val="24"/>
        </w:rPr>
      </w:pPr>
    </w:p>
    <w:p w:rsidR="00FE6E31" w:rsidRDefault="00FE6E31" w:rsidP="00FE6E31">
      <w:pPr>
        <w:spacing w:line="480" w:lineRule="auto"/>
        <w:rPr>
          <w:rFonts w:ascii="Arial" w:hAnsi="Arial" w:cs="Arial"/>
          <w:b/>
          <w:bCs/>
          <w:sz w:val="24"/>
          <w:szCs w:val="24"/>
        </w:rPr>
      </w:pPr>
    </w:p>
    <w:p w:rsidR="00FE6E31" w:rsidRDefault="00FE6E31" w:rsidP="00FE6E31">
      <w:pPr>
        <w:spacing w:line="480" w:lineRule="auto"/>
        <w:rPr>
          <w:rFonts w:ascii="Arial" w:hAnsi="Arial" w:cs="Arial"/>
          <w:b/>
          <w:bCs/>
          <w:sz w:val="24"/>
          <w:szCs w:val="24"/>
        </w:rPr>
      </w:pPr>
    </w:p>
    <w:p w:rsidR="00FE6E31" w:rsidRDefault="00FE6E31" w:rsidP="00FE6E31">
      <w:pPr>
        <w:spacing w:line="480" w:lineRule="auto"/>
        <w:rPr>
          <w:rFonts w:ascii="Arial" w:hAnsi="Arial" w:cs="Arial"/>
          <w:b/>
          <w:bCs/>
          <w:sz w:val="24"/>
          <w:szCs w:val="24"/>
        </w:rPr>
      </w:pPr>
    </w:p>
    <w:p w:rsidR="00FE6E31" w:rsidRDefault="00FE6E31" w:rsidP="00FE6E31">
      <w:pPr>
        <w:spacing w:line="480" w:lineRule="auto"/>
        <w:rPr>
          <w:rFonts w:ascii="Arial" w:hAnsi="Arial" w:cs="Arial"/>
          <w:b/>
          <w:bCs/>
          <w:sz w:val="24"/>
          <w:szCs w:val="24"/>
        </w:rPr>
      </w:pPr>
    </w:p>
    <w:sectPr w:rsidR="00FE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31"/>
    <w:rsid w:val="006D38DA"/>
    <w:rsid w:val="00836E23"/>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F6FC-3F49-4B45-BDEF-1E5E6F99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31"/>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2</cp:revision>
  <dcterms:created xsi:type="dcterms:W3CDTF">2021-05-20T04:23:00Z</dcterms:created>
  <dcterms:modified xsi:type="dcterms:W3CDTF">2021-05-20T04:27:00Z</dcterms:modified>
</cp:coreProperties>
</file>