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EAE9" w14:textId="77777777" w:rsidR="00C07642" w:rsidRPr="00AD74B2" w:rsidRDefault="00C07642" w:rsidP="00C07642">
      <w:pPr>
        <w:spacing w:line="480" w:lineRule="auto"/>
        <w:rPr>
          <w:rFonts w:ascii="Times New Roman" w:hAnsi="Times New Roman" w:cs="Times New Roman"/>
          <w:b/>
          <w:sz w:val="17"/>
          <w:szCs w:val="17"/>
        </w:rPr>
      </w:pPr>
      <w:r w:rsidRPr="00AD74B2">
        <w:rPr>
          <w:rFonts w:ascii="Times New Roman" w:hAnsi="Times New Roman" w:cs="Times New Roman"/>
          <w:b/>
          <w:sz w:val="17"/>
          <w:szCs w:val="17"/>
        </w:rPr>
        <w:t xml:space="preserve">Table </w:t>
      </w:r>
      <w:r>
        <w:rPr>
          <w:rFonts w:ascii="Times New Roman" w:hAnsi="Times New Roman" w:cs="Times New Roman"/>
          <w:b/>
          <w:sz w:val="17"/>
          <w:szCs w:val="17"/>
        </w:rPr>
        <w:t>S</w:t>
      </w:r>
      <w:r w:rsidRPr="00AD74B2">
        <w:rPr>
          <w:rFonts w:ascii="Times New Roman" w:hAnsi="Times New Roman" w:cs="Times New Roman"/>
          <w:b/>
          <w:sz w:val="17"/>
          <w:szCs w:val="17"/>
        </w:rPr>
        <w:t>1: Data sources for HIV case rates and population denominators in Canada, Australia, USA, and New Zealand</w:t>
      </w:r>
    </w:p>
    <w:tbl>
      <w:tblPr>
        <w:tblStyle w:val="TableGrid"/>
        <w:tblW w:w="4828" w:type="pct"/>
        <w:tblBorders>
          <w:insideH w:val="none" w:sz="0" w:space="0" w:color="auto"/>
          <w:insideV w:val="none" w:sz="0" w:space="0" w:color="auto"/>
        </w:tblBorders>
        <w:tblLayout w:type="fixed"/>
        <w:tblLook w:val="04A0" w:firstRow="1" w:lastRow="0" w:firstColumn="1" w:lastColumn="0" w:noHBand="0" w:noVBand="1"/>
      </w:tblPr>
      <w:tblGrid>
        <w:gridCol w:w="680"/>
        <w:gridCol w:w="2716"/>
        <w:gridCol w:w="2916"/>
        <w:gridCol w:w="2716"/>
      </w:tblGrid>
      <w:tr w:rsidR="00C07642" w:rsidRPr="00AD74B2" w14:paraId="4E4A41AD" w14:textId="77777777" w:rsidTr="004E2D0F">
        <w:tc>
          <w:tcPr>
            <w:tcW w:w="377" w:type="pct"/>
            <w:tcBorders>
              <w:top w:val="single" w:sz="4" w:space="0" w:color="auto"/>
              <w:bottom w:val="single" w:sz="4" w:space="0" w:color="auto"/>
            </w:tcBorders>
          </w:tcPr>
          <w:p w14:paraId="43EDC057" w14:textId="77777777" w:rsidR="00C07642" w:rsidRPr="00AD74B2" w:rsidRDefault="00C07642" w:rsidP="004E2D0F">
            <w:pPr>
              <w:spacing w:line="480" w:lineRule="auto"/>
              <w:rPr>
                <w:rFonts w:ascii="Times New Roman" w:hAnsi="Times New Roman" w:cs="Times New Roman"/>
                <w:b/>
                <w:sz w:val="17"/>
                <w:szCs w:val="17"/>
              </w:rPr>
            </w:pPr>
            <w:r w:rsidRPr="00AD74B2">
              <w:rPr>
                <w:rFonts w:ascii="Times New Roman" w:hAnsi="Times New Roman" w:cs="Times New Roman"/>
                <w:b/>
                <w:sz w:val="17"/>
                <w:szCs w:val="17"/>
              </w:rPr>
              <w:t xml:space="preserve">Country </w:t>
            </w:r>
          </w:p>
        </w:tc>
        <w:tc>
          <w:tcPr>
            <w:tcW w:w="1504" w:type="pct"/>
            <w:tcBorders>
              <w:top w:val="single" w:sz="4" w:space="0" w:color="auto"/>
              <w:bottom w:val="single" w:sz="4" w:space="0" w:color="auto"/>
            </w:tcBorders>
          </w:tcPr>
          <w:p w14:paraId="12F89F54" w14:textId="77777777" w:rsidR="00C07642" w:rsidRPr="00AD74B2" w:rsidRDefault="00C07642" w:rsidP="004E2D0F">
            <w:pPr>
              <w:spacing w:line="480" w:lineRule="auto"/>
              <w:rPr>
                <w:rFonts w:ascii="Times New Roman" w:hAnsi="Times New Roman" w:cs="Times New Roman"/>
                <w:b/>
                <w:sz w:val="17"/>
                <w:szCs w:val="17"/>
              </w:rPr>
            </w:pPr>
            <w:r w:rsidRPr="00AD74B2">
              <w:rPr>
                <w:rFonts w:ascii="Times New Roman" w:hAnsi="Times New Roman" w:cs="Times New Roman"/>
                <w:b/>
                <w:sz w:val="17"/>
                <w:szCs w:val="17"/>
              </w:rPr>
              <w:t>HIV Case Reporting System</w:t>
            </w:r>
          </w:p>
        </w:tc>
        <w:tc>
          <w:tcPr>
            <w:tcW w:w="1615" w:type="pct"/>
            <w:tcBorders>
              <w:top w:val="single" w:sz="4" w:space="0" w:color="auto"/>
              <w:bottom w:val="single" w:sz="4" w:space="0" w:color="auto"/>
            </w:tcBorders>
          </w:tcPr>
          <w:p w14:paraId="67050532" w14:textId="77777777" w:rsidR="00C07642" w:rsidRPr="00AD74B2" w:rsidRDefault="00C07642" w:rsidP="004E2D0F">
            <w:pPr>
              <w:spacing w:line="480" w:lineRule="auto"/>
              <w:rPr>
                <w:rFonts w:ascii="Times New Roman" w:hAnsi="Times New Roman" w:cs="Times New Roman"/>
                <w:b/>
                <w:sz w:val="17"/>
                <w:szCs w:val="17"/>
              </w:rPr>
            </w:pPr>
            <w:r w:rsidRPr="00AD74B2">
              <w:rPr>
                <w:rFonts w:ascii="Times New Roman" w:hAnsi="Times New Roman" w:cs="Times New Roman"/>
                <w:b/>
                <w:sz w:val="17"/>
                <w:szCs w:val="17"/>
              </w:rPr>
              <w:t xml:space="preserve">Reporting of Indigenous status </w:t>
            </w:r>
            <w:r>
              <w:rPr>
                <w:rFonts w:ascii="Times New Roman" w:hAnsi="Times New Roman" w:cs="Times New Roman"/>
                <w:b/>
                <w:sz w:val="17"/>
                <w:szCs w:val="17"/>
              </w:rPr>
              <w:t>at the time of HIV diagnosis</w:t>
            </w:r>
          </w:p>
        </w:tc>
        <w:tc>
          <w:tcPr>
            <w:tcW w:w="1504" w:type="pct"/>
            <w:tcBorders>
              <w:top w:val="single" w:sz="4" w:space="0" w:color="auto"/>
              <w:bottom w:val="single" w:sz="4" w:space="0" w:color="auto"/>
            </w:tcBorders>
          </w:tcPr>
          <w:p w14:paraId="46A54B65" w14:textId="77777777" w:rsidR="00C07642" w:rsidRPr="00AD74B2" w:rsidRDefault="00C07642" w:rsidP="004E2D0F">
            <w:pPr>
              <w:spacing w:line="480" w:lineRule="auto"/>
              <w:rPr>
                <w:rFonts w:ascii="Times New Roman" w:hAnsi="Times New Roman" w:cs="Times New Roman"/>
                <w:b/>
                <w:sz w:val="17"/>
                <w:szCs w:val="17"/>
              </w:rPr>
            </w:pPr>
            <w:r w:rsidRPr="00AD74B2">
              <w:rPr>
                <w:rFonts w:ascii="Times New Roman" w:hAnsi="Times New Roman" w:cs="Times New Roman"/>
                <w:b/>
                <w:sz w:val="17"/>
                <w:szCs w:val="17"/>
              </w:rPr>
              <w:t>Census Classification of Indigeneity</w:t>
            </w:r>
          </w:p>
        </w:tc>
      </w:tr>
      <w:tr w:rsidR="00C07642" w:rsidRPr="00AD74B2" w14:paraId="0AFE6BB5" w14:textId="77777777" w:rsidTr="004E2D0F">
        <w:tc>
          <w:tcPr>
            <w:tcW w:w="377" w:type="pct"/>
            <w:tcBorders>
              <w:top w:val="single" w:sz="4" w:space="0" w:color="auto"/>
              <w:bottom w:val="nil"/>
            </w:tcBorders>
          </w:tcPr>
          <w:p w14:paraId="11C6577A" w14:textId="77777777" w:rsidR="00C07642" w:rsidRPr="00AD74B2" w:rsidRDefault="00C07642" w:rsidP="004E2D0F">
            <w:pPr>
              <w:spacing w:line="480" w:lineRule="auto"/>
              <w:rPr>
                <w:rFonts w:ascii="Times New Roman" w:hAnsi="Times New Roman" w:cs="Times New Roman"/>
                <w:b/>
                <w:sz w:val="17"/>
                <w:szCs w:val="17"/>
              </w:rPr>
            </w:pPr>
          </w:p>
        </w:tc>
        <w:tc>
          <w:tcPr>
            <w:tcW w:w="1504" w:type="pct"/>
            <w:tcBorders>
              <w:top w:val="single" w:sz="4" w:space="0" w:color="auto"/>
              <w:bottom w:val="nil"/>
            </w:tcBorders>
          </w:tcPr>
          <w:p w14:paraId="01169DB2" w14:textId="77777777" w:rsidR="00C07642" w:rsidRPr="00AD74B2" w:rsidRDefault="00C07642" w:rsidP="004E2D0F">
            <w:pPr>
              <w:spacing w:line="480" w:lineRule="auto"/>
              <w:rPr>
                <w:rFonts w:ascii="Times New Roman" w:hAnsi="Times New Roman" w:cs="Times New Roman"/>
                <w:b/>
                <w:sz w:val="17"/>
                <w:szCs w:val="17"/>
              </w:rPr>
            </w:pPr>
          </w:p>
        </w:tc>
        <w:tc>
          <w:tcPr>
            <w:tcW w:w="1615" w:type="pct"/>
            <w:tcBorders>
              <w:top w:val="single" w:sz="4" w:space="0" w:color="auto"/>
              <w:bottom w:val="nil"/>
            </w:tcBorders>
          </w:tcPr>
          <w:p w14:paraId="5BAC55E2" w14:textId="77777777" w:rsidR="00C07642" w:rsidRPr="00AD74B2" w:rsidRDefault="00C07642" w:rsidP="004E2D0F">
            <w:pPr>
              <w:spacing w:line="480" w:lineRule="auto"/>
              <w:rPr>
                <w:rFonts w:ascii="Times New Roman" w:hAnsi="Times New Roman" w:cs="Times New Roman"/>
                <w:b/>
                <w:sz w:val="17"/>
                <w:szCs w:val="17"/>
              </w:rPr>
            </w:pPr>
          </w:p>
        </w:tc>
        <w:tc>
          <w:tcPr>
            <w:tcW w:w="1504" w:type="pct"/>
            <w:tcBorders>
              <w:top w:val="single" w:sz="4" w:space="0" w:color="auto"/>
              <w:bottom w:val="nil"/>
            </w:tcBorders>
          </w:tcPr>
          <w:p w14:paraId="7D679CFC" w14:textId="77777777" w:rsidR="00C07642" w:rsidRPr="00AD74B2" w:rsidRDefault="00C07642" w:rsidP="004E2D0F">
            <w:pPr>
              <w:spacing w:line="480" w:lineRule="auto"/>
              <w:rPr>
                <w:rFonts w:ascii="Times New Roman" w:hAnsi="Times New Roman" w:cs="Times New Roman"/>
                <w:b/>
                <w:sz w:val="17"/>
                <w:szCs w:val="17"/>
              </w:rPr>
            </w:pPr>
          </w:p>
        </w:tc>
      </w:tr>
      <w:tr w:rsidR="00C07642" w:rsidRPr="00AD74B2" w14:paraId="1DED2EE2" w14:textId="77777777" w:rsidTr="004E2D0F">
        <w:trPr>
          <w:trHeight w:val="729"/>
        </w:trPr>
        <w:tc>
          <w:tcPr>
            <w:tcW w:w="377" w:type="pct"/>
            <w:tcBorders>
              <w:top w:val="nil"/>
            </w:tcBorders>
            <w:shd w:val="clear" w:color="auto" w:fill="EDEDED" w:themeFill="accent3" w:themeFillTint="33"/>
          </w:tcPr>
          <w:p w14:paraId="5D76B17B" w14:textId="77777777" w:rsidR="00C07642" w:rsidRPr="00AD74B2" w:rsidRDefault="00C07642" w:rsidP="004E2D0F">
            <w:pPr>
              <w:spacing w:line="480" w:lineRule="auto"/>
              <w:jc w:val="both"/>
              <w:rPr>
                <w:rFonts w:ascii="Times New Roman" w:hAnsi="Times New Roman" w:cs="Times New Roman"/>
                <w:b/>
                <w:sz w:val="17"/>
                <w:szCs w:val="17"/>
              </w:rPr>
            </w:pPr>
            <w:r w:rsidRPr="00AD74B2">
              <w:rPr>
                <w:rFonts w:ascii="Times New Roman" w:hAnsi="Times New Roman" w:cs="Times New Roman"/>
                <w:b/>
                <w:sz w:val="17"/>
                <w:szCs w:val="17"/>
              </w:rPr>
              <w:t>Canada</w:t>
            </w:r>
          </w:p>
        </w:tc>
        <w:tc>
          <w:tcPr>
            <w:tcW w:w="1504" w:type="pct"/>
            <w:tcBorders>
              <w:top w:val="nil"/>
            </w:tcBorders>
            <w:shd w:val="clear" w:color="auto" w:fill="EDEDED" w:themeFill="accent3" w:themeFillTint="33"/>
          </w:tcPr>
          <w:p w14:paraId="2D839466"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Passive, non-nominal, mandatory HIV reporting is managed by the Public Health Agency of Canada (PHAC). </w:t>
            </w:r>
          </w:p>
          <w:p w14:paraId="2BE0E94B" w14:textId="77777777" w:rsidR="00C07642" w:rsidRPr="00AD74B2" w:rsidRDefault="00C07642" w:rsidP="004E2D0F">
            <w:pPr>
              <w:spacing w:line="480" w:lineRule="auto"/>
              <w:jc w:val="both"/>
              <w:rPr>
                <w:rFonts w:ascii="Times New Roman" w:hAnsi="Times New Roman" w:cs="Times New Roman"/>
                <w:sz w:val="17"/>
                <w:szCs w:val="17"/>
              </w:rPr>
            </w:pPr>
          </w:p>
          <w:p w14:paraId="6E62ACB9" w14:textId="77777777" w:rsidR="00C07642" w:rsidRPr="00AD74B2" w:rsidRDefault="00C07642" w:rsidP="004E2D0F">
            <w:pPr>
              <w:spacing w:line="480" w:lineRule="auto"/>
              <w:jc w:val="both"/>
              <w:rPr>
                <w:rFonts w:ascii="Times New Roman" w:hAnsi="Times New Roman" w:cs="Times New Roman"/>
                <w:sz w:val="17"/>
                <w:szCs w:val="17"/>
              </w:rPr>
            </w:pPr>
            <w:hyperlink r:id="rId4" w:anchor="app3" w:history="1">
              <w:r w:rsidRPr="00AD74B2">
                <w:rPr>
                  <w:rStyle w:val="Hyperlink"/>
                  <w:rFonts w:ascii="Times New Roman" w:hAnsi="Times New Roman" w:cs="Times New Roman"/>
                  <w:sz w:val="17"/>
                  <w:szCs w:val="17"/>
                </w:rPr>
                <w:t>https://www.canada.ca/en/public-health/services/publications/diseases-conditions/hiv-aids-canada-surveillance-report-december-31-2014/page-11-appendices.html#app3</w:t>
              </w:r>
            </w:hyperlink>
          </w:p>
        </w:tc>
        <w:tc>
          <w:tcPr>
            <w:tcW w:w="1615" w:type="pct"/>
            <w:tcBorders>
              <w:top w:val="nil"/>
            </w:tcBorders>
            <w:shd w:val="clear" w:color="auto" w:fill="EDEDED" w:themeFill="accent3" w:themeFillTint="33"/>
          </w:tcPr>
          <w:p w14:paraId="5A89242D"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HIV notification forms include a question asking if the individual identifies as an Aboriginal person that is First Nations, Inuit, or Métis. Quebec and BC do not report this information to PHAC. </w:t>
            </w:r>
          </w:p>
          <w:p w14:paraId="5A3DACA3" w14:textId="77777777" w:rsidR="00C07642" w:rsidRPr="00AD74B2" w:rsidRDefault="00C07642" w:rsidP="004E2D0F">
            <w:pPr>
              <w:spacing w:line="480" w:lineRule="auto"/>
              <w:jc w:val="both"/>
              <w:rPr>
                <w:rFonts w:ascii="Times New Roman" w:hAnsi="Times New Roman" w:cs="Times New Roman"/>
                <w:sz w:val="17"/>
                <w:szCs w:val="17"/>
              </w:rPr>
            </w:pPr>
          </w:p>
          <w:p w14:paraId="0B14BE56" w14:textId="77777777" w:rsidR="00C07642" w:rsidRPr="00AD74B2" w:rsidRDefault="00C07642" w:rsidP="004E2D0F">
            <w:pPr>
              <w:spacing w:line="480" w:lineRule="auto"/>
              <w:jc w:val="both"/>
              <w:rPr>
                <w:rFonts w:ascii="Times New Roman" w:hAnsi="Times New Roman" w:cs="Times New Roman"/>
                <w:sz w:val="17"/>
                <w:szCs w:val="17"/>
              </w:rPr>
            </w:pPr>
            <w:hyperlink r:id="rId5" w:history="1">
              <w:r w:rsidRPr="00AD74B2">
                <w:rPr>
                  <w:rStyle w:val="Hyperlink"/>
                  <w:rFonts w:ascii="Times New Roman" w:hAnsi="Times New Roman" w:cs="Times New Roman"/>
                  <w:sz w:val="17"/>
                  <w:szCs w:val="17"/>
                </w:rPr>
                <w:t>https://www.canada.ca/content/dam/canada/health-canada/migration/healthy-canadians/publications/diseases-conditions-maladies-affections/hiv-aids-surveillance-2014-vih-sida/alt/hiv-aids-vih-sida-form-eng.pdf</w:t>
              </w:r>
            </w:hyperlink>
          </w:p>
        </w:tc>
        <w:tc>
          <w:tcPr>
            <w:tcW w:w="1504" w:type="pct"/>
            <w:tcBorders>
              <w:top w:val="nil"/>
            </w:tcBorders>
            <w:shd w:val="clear" w:color="auto" w:fill="EDEDED" w:themeFill="accent3" w:themeFillTint="33"/>
          </w:tcPr>
          <w:p w14:paraId="35D6A9E8"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Classification of Aboriginal identity (First Nations, Métis, Inuit, other non-specified) is a derived measure based on three questions: Aboriginal group; Treaty or Registered Indian status under the Indian Act of Canada; and membership in a First Nation/Indian band.  </w:t>
            </w:r>
          </w:p>
          <w:p w14:paraId="0740F9C2" w14:textId="77777777" w:rsidR="00C07642" w:rsidRPr="00AD74B2" w:rsidRDefault="00C07642" w:rsidP="004E2D0F">
            <w:pPr>
              <w:spacing w:line="480" w:lineRule="auto"/>
              <w:jc w:val="both"/>
              <w:rPr>
                <w:rFonts w:ascii="Times New Roman" w:hAnsi="Times New Roman" w:cs="Times New Roman"/>
                <w:sz w:val="17"/>
                <w:szCs w:val="17"/>
              </w:rPr>
            </w:pPr>
          </w:p>
          <w:p w14:paraId="62BA3E19" w14:textId="77777777" w:rsidR="00C07642" w:rsidRPr="00AD74B2" w:rsidRDefault="00C07642" w:rsidP="004E2D0F">
            <w:pPr>
              <w:spacing w:line="480" w:lineRule="auto"/>
              <w:jc w:val="both"/>
              <w:rPr>
                <w:rFonts w:ascii="Times New Roman" w:hAnsi="Times New Roman" w:cs="Times New Roman"/>
                <w:sz w:val="17"/>
                <w:szCs w:val="17"/>
              </w:rPr>
            </w:pPr>
            <w:hyperlink r:id="rId6" w:history="1">
              <w:r w:rsidRPr="00AD74B2">
                <w:rPr>
                  <w:rStyle w:val="Hyperlink"/>
                  <w:rFonts w:ascii="Times New Roman" w:hAnsi="Times New Roman" w:cs="Times New Roman"/>
                  <w:sz w:val="17"/>
                  <w:szCs w:val="17"/>
                </w:rPr>
                <w:t>https://www12.statcan.gc.ca/census-recensement/2016/ref/dict/pop001-eng.cfm</w:t>
              </w:r>
            </w:hyperlink>
            <w:r w:rsidRPr="00AD74B2">
              <w:rPr>
                <w:rFonts w:ascii="Times New Roman" w:hAnsi="Times New Roman" w:cs="Times New Roman"/>
                <w:color w:val="000000" w:themeColor="text1"/>
                <w:sz w:val="17"/>
                <w:szCs w:val="17"/>
              </w:rPr>
              <w:t xml:space="preserve"> </w:t>
            </w:r>
          </w:p>
        </w:tc>
      </w:tr>
      <w:tr w:rsidR="00C07642" w:rsidRPr="00AD74B2" w14:paraId="2EF53B05" w14:textId="77777777" w:rsidTr="004E2D0F">
        <w:tc>
          <w:tcPr>
            <w:tcW w:w="377" w:type="pct"/>
          </w:tcPr>
          <w:p w14:paraId="2F2C59DC" w14:textId="77777777" w:rsidR="00C07642" w:rsidRPr="00AD74B2" w:rsidRDefault="00C07642" w:rsidP="004E2D0F">
            <w:pPr>
              <w:spacing w:line="480" w:lineRule="auto"/>
              <w:jc w:val="both"/>
              <w:rPr>
                <w:rFonts w:ascii="Times New Roman" w:hAnsi="Times New Roman" w:cs="Times New Roman"/>
                <w:b/>
                <w:sz w:val="17"/>
                <w:szCs w:val="17"/>
              </w:rPr>
            </w:pPr>
            <w:r w:rsidRPr="00AD74B2">
              <w:rPr>
                <w:rFonts w:ascii="Times New Roman" w:hAnsi="Times New Roman" w:cs="Times New Roman"/>
                <w:b/>
                <w:sz w:val="17"/>
                <w:szCs w:val="17"/>
              </w:rPr>
              <w:t>Australia</w:t>
            </w:r>
          </w:p>
        </w:tc>
        <w:tc>
          <w:tcPr>
            <w:tcW w:w="1504" w:type="pct"/>
          </w:tcPr>
          <w:p w14:paraId="53802AE2"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Passive, nominal, mandatory HIV reporting is managed by the National HIV Registry at the Kirby Institute. </w:t>
            </w:r>
          </w:p>
          <w:p w14:paraId="76F9F165" w14:textId="77777777" w:rsidR="00C07642" w:rsidRPr="00AD74B2" w:rsidRDefault="00C07642" w:rsidP="004E2D0F">
            <w:pPr>
              <w:spacing w:line="480" w:lineRule="auto"/>
              <w:jc w:val="both"/>
              <w:rPr>
                <w:rFonts w:ascii="Times New Roman" w:hAnsi="Times New Roman" w:cs="Times New Roman"/>
                <w:sz w:val="17"/>
                <w:szCs w:val="17"/>
              </w:rPr>
            </w:pPr>
          </w:p>
          <w:p w14:paraId="6DAEB2F7" w14:textId="77777777" w:rsidR="00C07642" w:rsidRPr="00AD74B2" w:rsidRDefault="00C07642" w:rsidP="004E2D0F">
            <w:pPr>
              <w:spacing w:line="480" w:lineRule="auto"/>
              <w:jc w:val="both"/>
              <w:rPr>
                <w:rFonts w:ascii="Times New Roman" w:hAnsi="Times New Roman" w:cs="Times New Roman"/>
                <w:sz w:val="17"/>
                <w:szCs w:val="17"/>
              </w:rPr>
            </w:pPr>
            <w:hyperlink r:id="rId7" w:history="1">
              <w:r w:rsidRPr="00AD74B2">
                <w:rPr>
                  <w:rStyle w:val="Hyperlink"/>
                  <w:rFonts w:ascii="Times New Roman" w:hAnsi="Times New Roman" w:cs="Times New Roman"/>
                  <w:sz w:val="17"/>
                  <w:szCs w:val="17"/>
                </w:rPr>
                <w:t>https://kirby.unsw.edu.au/report-type/annual-surveillance-reports</w:t>
              </w:r>
            </w:hyperlink>
          </w:p>
        </w:tc>
        <w:tc>
          <w:tcPr>
            <w:tcW w:w="1615" w:type="pct"/>
          </w:tcPr>
          <w:p w14:paraId="6214908F"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HIV notification forms include a question asking if the individual is of Aboriginal, Torres Strait Islander, or both. </w:t>
            </w:r>
          </w:p>
          <w:p w14:paraId="49FAAE44" w14:textId="77777777" w:rsidR="00C07642" w:rsidRPr="00AD74B2" w:rsidRDefault="00C07642" w:rsidP="004E2D0F">
            <w:pPr>
              <w:spacing w:line="480" w:lineRule="auto"/>
              <w:jc w:val="both"/>
              <w:rPr>
                <w:rFonts w:ascii="Times New Roman" w:hAnsi="Times New Roman" w:cs="Times New Roman"/>
                <w:sz w:val="17"/>
                <w:szCs w:val="17"/>
              </w:rPr>
            </w:pPr>
          </w:p>
          <w:p w14:paraId="30FC4B42" w14:textId="77777777" w:rsidR="00C07642" w:rsidRPr="00AD74B2" w:rsidRDefault="00C07642" w:rsidP="004E2D0F">
            <w:pPr>
              <w:spacing w:line="480" w:lineRule="auto"/>
              <w:jc w:val="both"/>
              <w:rPr>
                <w:rFonts w:ascii="Times New Roman" w:hAnsi="Times New Roman" w:cs="Times New Roman"/>
                <w:sz w:val="17"/>
                <w:szCs w:val="17"/>
              </w:rPr>
            </w:pPr>
            <w:hyperlink r:id="rId8" w:history="1">
              <w:r w:rsidRPr="00AD74B2">
                <w:rPr>
                  <w:rStyle w:val="Hyperlink"/>
                  <w:rFonts w:ascii="Times New Roman" w:hAnsi="Times New Roman" w:cs="Times New Roman"/>
                  <w:sz w:val="17"/>
                  <w:szCs w:val="17"/>
                </w:rPr>
                <w:t>https://kirby.unsw.edu.au/report/hiv-notification-form</w:t>
              </w:r>
            </w:hyperlink>
          </w:p>
        </w:tc>
        <w:tc>
          <w:tcPr>
            <w:tcW w:w="1504" w:type="pct"/>
          </w:tcPr>
          <w:p w14:paraId="59DFF3AC"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Classification as Aboriginal and/or Torres Strait Islander is based on a single question asking if the individual is of either or both origins. </w:t>
            </w:r>
          </w:p>
          <w:p w14:paraId="7F93FF5F" w14:textId="77777777" w:rsidR="00C07642" w:rsidRPr="00AD74B2" w:rsidRDefault="00C07642" w:rsidP="004E2D0F">
            <w:pPr>
              <w:spacing w:line="480" w:lineRule="auto"/>
              <w:jc w:val="both"/>
              <w:rPr>
                <w:rFonts w:ascii="Times New Roman" w:hAnsi="Times New Roman" w:cs="Times New Roman"/>
                <w:sz w:val="17"/>
                <w:szCs w:val="17"/>
              </w:rPr>
            </w:pPr>
          </w:p>
          <w:p w14:paraId="6BB8E34F" w14:textId="77777777" w:rsidR="00C07642" w:rsidRPr="00AD74B2" w:rsidRDefault="00C07642" w:rsidP="004E2D0F">
            <w:pPr>
              <w:spacing w:line="480" w:lineRule="auto"/>
              <w:jc w:val="both"/>
              <w:rPr>
                <w:rFonts w:ascii="Times New Roman" w:hAnsi="Times New Roman" w:cs="Times New Roman"/>
                <w:sz w:val="17"/>
                <w:szCs w:val="17"/>
              </w:rPr>
            </w:pPr>
            <w:hyperlink r:id="rId9" w:history="1">
              <w:r w:rsidRPr="00AD74B2">
                <w:rPr>
                  <w:rStyle w:val="Hyperlink"/>
                  <w:rFonts w:ascii="Times New Roman" w:hAnsi="Times New Roman" w:cs="Times New Roman"/>
                  <w:sz w:val="17"/>
                  <w:szCs w:val="17"/>
                </w:rPr>
                <w:t>https://www.abs.gov.au/AUSSTATS/abs@.nsf/Lookup/3238.0Explanatory%20Notes502006%20to%202031?OpenDocument</w:t>
              </w:r>
            </w:hyperlink>
          </w:p>
        </w:tc>
      </w:tr>
      <w:tr w:rsidR="00C07642" w:rsidRPr="00AD74B2" w14:paraId="5D91424D" w14:textId="77777777" w:rsidTr="004E2D0F">
        <w:tc>
          <w:tcPr>
            <w:tcW w:w="377" w:type="pct"/>
            <w:shd w:val="clear" w:color="auto" w:fill="EDEDED" w:themeFill="accent3" w:themeFillTint="33"/>
          </w:tcPr>
          <w:p w14:paraId="10E60942" w14:textId="77777777" w:rsidR="00C07642" w:rsidRPr="00AD74B2" w:rsidRDefault="00C07642" w:rsidP="004E2D0F">
            <w:pPr>
              <w:spacing w:line="480" w:lineRule="auto"/>
              <w:jc w:val="both"/>
              <w:rPr>
                <w:rFonts w:ascii="Times New Roman" w:hAnsi="Times New Roman" w:cs="Times New Roman"/>
                <w:b/>
                <w:sz w:val="17"/>
                <w:szCs w:val="17"/>
              </w:rPr>
            </w:pPr>
            <w:r w:rsidRPr="00AD74B2">
              <w:rPr>
                <w:rFonts w:ascii="Times New Roman" w:hAnsi="Times New Roman" w:cs="Times New Roman"/>
                <w:b/>
                <w:sz w:val="17"/>
                <w:szCs w:val="17"/>
              </w:rPr>
              <w:t>USA</w:t>
            </w:r>
          </w:p>
        </w:tc>
        <w:tc>
          <w:tcPr>
            <w:tcW w:w="1504" w:type="pct"/>
            <w:shd w:val="clear" w:color="auto" w:fill="EDEDED" w:themeFill="accent3" w:themeFillTint="33"/>
          </w:tcPr>
          <w:p w14:paraId="63FDE5AB"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Passive reporting has been mandatory in all 50 states since 2011. Mature mandatory reporting was absent from California, Delaware, Hawaii, Maryland, Massachusetts, Montana, Oregon, Rhode Island, Vermont, and Washington for 2009 </w:t>
            </w:r>
            <w:r w:rsidRPr="00AD74B2">
              <w:rPr>
                <w:rFonts w:ascii="Times New Roman" w:hAnsi="Times New Roman" w:cs="Times New Roman"/>
                <w:sz w:val="17"/>
                <w:szCs w:val="17"/>
              </w:rPr>
              <w:lastRenderedPageBreak/>
              <w:t xml:space="preserve">and Hawaii, Maryland, Massachusetts, and Vermont for 2010. Reporting data is de-identified and managed by the Centres for Disease Control (CDC). </w:t>
            </w:r>
          </w:p>
          <w:p w14:paraId="1E60AFE8" w14:textId="77777777" w:rsidR="00C07642" w:rsidRPr="00AD74B2" w:rsidRDefault="00C07642" w:rsidP="004E2D0F">
            <w:pPr>
              <w:spacing w:line="480" w:lineRule="auto"/>
              <w:jc w:val="both"/>
              <w:rPr>
                <w:rFonts w:ascii="Times New Roman" w:hAnsi="Times New Roman" w:cs="Times New Roman"/>
                <w:sz w:val="17"/>
                <w:szCs w:val="17"/>
              </w:rPr>
            </w:pPr>
          </w:p>
          <w:p w14:paraId="7E492880" w14:textId="77777777" w:rsidR="00C07642" w:rsidRPr="00AD74B2" w:rsidRDefault="00C07642" w:rsidP="004E2D0F">
            <w:pPr>
              <w:spacing w:line="480" w:lineRule="auto"/>
              <w:jc w:val="both"/>
              <w:rPr>
                <w:rFonts w:ascii="Times New Roman" w:hAnsi="Times New Roman" w:cs="Times New Roman"/>
                <w:sz w:val="17"/>
                <w:szCs w:val="17"/>
              </w:rPr>
            </w:pPr>
            <w:hyperlink r:id="rId10" w:history="1">
              <w:r w:rsidRPr="00AD74B2">
                <w:rPr>
                  <w:rStyle w:val="Hyperlink"/>
                  <w:rFonts w:ascii="Times New Roman" w:hAnsi="Times New Roman" w:cs="Times New Roman"/>
                  <w:sz w:val="17"/>
                  <w:szCs w:val="17"/>
                </w:rPr>
                <w:t>https://www.cdc.gov/hiv/library/reports/hiv-surveillance.html</w:t>
              </w:r>
            </w:hyperlink>
          </w:p>
        </w:tc>
        <w:tc>
          <w:tcPr>
            <w:tcW w:w="1615" w:type="pct"/>
            <w:shd w:val="clear" w:color="auto" w:fill="EDEDED" w:themeFill="accent3" w:themeFillTint="33"/>
          </w:tcPr>
          <w:p w14:paraId="57A3B2CE"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lastRenderedPageBreak/>
              <w:t>The Standards for Classification of Federal Data on Race and Ethnicity requires that information on Indigenous status is collected (American Indian, Alaska Native, Native Hawaiian, and/or Other Pacific Islander) at time of diagnosis.</w:t>
            </w:r>
          </w:p>
          <w:p w14:paraId="3E0F6FDD" w14:textId="77777777" w:rsidR="00C07642" w:rsidRPr="00AD74B2" w:rsidRDefault="00C07642" w:rsidP="004E2D0F">
            <w:pPr>
              <w:spacing w:line="480" w:lineRule="auto"/>
              <w:jc w:val="both"/>
              <w:rPr>
                <w:rFonts w:ascii="Times New Roman" w:hAnsi="Times New Roman" w:cs="Times New Roman"/>
                <w:sz w:val="17"/>
                <w:szCs w:val="17"/>
              </w:rPr>
            </w:pPr>
          </w:p>
          <w:p w14:paraId="714341C1" w14:textId="77777777" w:rsidR="00C07642" w:rsidRPr="00AD74B2" w:rsidRDefault="00C07642" w:rsidP="004E2D0F">
            <w:pPr>
              <w:spacing w:line="480" w:lineRule="auto"/>
              <w:jc w:val="both"/>
              <w:rPr>
                <w:rFonts w:ascii="Times New Roman" w:hAnsi="Times New Roman" w:cs="Times New Roman"/>
                <w:sz w:val="17"/>
                <w:szCs w:val="17"/>
              </w:rPr>
            </w:pPr>
            <w:hyperlink r:id="rId11" w:history="1">
              <w:r w:rsidRPr="00AD74B2">
                <w:rPr>
                  <w:rStyle w:val="Hyperlink"/>
                  <w:rFonts w:ascii="Times New Roman" w:hAnsi="Times New Roman" w:cs="Times New Roman"/>
                  <w:sz w:val="17"/>
                  <w:szCs w:val="17"/>
                </w:rPr>
                <w:t>https://www.cdc.gov/hiv/library/reports/hiv-surveillance.html</w:t>
              </w:r>
            </w:hyperlink>
          </w:p>
          <w:p w14:paraId="3C3E8C77" w14:textId="77777777" w:rsidR="00C07642" w:rsidRPr="00AD74B2" w:rsidRDefault="00C07642" w:rsidP="004E2D0F">
            <w:pPr>
              <w:spacing w:line="480" w:lineRule="auto"/>
              <w:jc w:val="both"/>
              <w:rPr>
                <w:rFonts w:ascii="Times New Roman" w:hAnsi="Times New Roman" w:cs="Times New Roman"/>
                <w:sz w:val="17"/>
                <w:szCs w:val="17"/>
              </w:rPr>
            </w:pPr>
          </w:p>
        </w:tc>
        <w:tc>
          <w:tcPr>
            <w:tcW w:w="1504" w:type="pct"/>
            <w:shd w:val="clear" w:color="auto" w:fill="EDEDED" w:themeFill="accent3" w:themeFillTint="33"/>
          </w:tcPr>
          <w:p w14:paraId="469F74BE"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lastRenderedPageBreak/>
              <w:t xml:space="preserve">Classification as American Indian/Alaska Native or Native Hawaiian/Other Pacific Islander is based on a single question asking about the individual’s race. In our analysis, an individual could be one </w:t>
            </w:r>
            <w:r w:rsidRPr="00AD74B2">
              <w:rPr>
                <w:rFonts w:ascii="Times New Roman" w:hAnsi="Times New Roman" w:cs="Times New Roman"/>
                <w:sz w:val="17"/>
                <w:szCs w:val="17"/>
              </w:rPr>
              <w:lastRenderedPageBreak/>
              <w:t xml:space="preserve">of these races alone or in combination. </w:t>
            </w:r>
          </w:p>
          <w:p w14:paraId="6E4E69BF" w14:textId="77777777" w:rsidR="00C07642" w:rsidRPr="00AD74B2" w:rsidRDefault="00C07642" w:rsidP="004E2D0F">
            <w:pPr>
              <w:spacing w:line="480" w:lineRule="auto"/>
              <w:jc w:val="both"/>
              <w:rPr>
                <w:rFonts w:ascii="Times New Roman" w:hAnsi="Times New Roman" w:cs="Times New Roman"/>
                <w:sz w:val="17"/>
                <w:szCs w:val="17"/>
              </w:rPr>
            </w:pPr>
          </w:p>
          <w:p w14:paraId="513BC497" w14:textId="77777777" w:rsidR="00C07642" w:rsidRPr="00AD74B2" w:rsidRDefault="00C07642" w:rsidP="004E2D0F">
            <w:pPr>
              <w:spacing w:line="480" w:lineRule="auto"/>
              <w:jc w:val="both"/>
              <w:rPr>
                <w:rFonts w:ascii="Times New Roman" w:hAnsi="Times New Roman" w:cs="Times New Roman"/>
                <w:sz w:val="17"/>
                <w:szCs w:val="17"/>
              </w:rPr>
            </w:pPr>
            <w:hyperlink r:id="rId12" w:history="1">
              <w:r w:rsidRPr="00AD74B2">
                <w:rPr>
                  <w:rStyle w:val="Hyperlink"/>
                  <w:rFonts w:ascii="Times New Roman" w:hAnsi="Times New Roman" w:cs="Times New Roman"/>
                  <w:sz w:val="17"/>
                  <w:szCs w:val="17"/>
                </w:rPr>
                <w:t>https://www.census.gov/topics/population/race/about.html</w:t>
              </w:r>
            </w:hyperlink>
          </w:p>
          <w:p w14:paraId="7CF1A699" w14:textId="77777777" w:rsidR="00C07642" w:rsidRPr="00AD74B2" w:rsidRDefault="00C07642" w:rsidP="004E2D0F">
            <w:pPr>
              <w:spacing w:line="480" w:lineRule="auto"/>
              <w:jc w:val="both"/>
              <w:rPr>
                <w:rFonts w:ascii="Times New Roman" w:hAnsi="Times New Roman" w:cs="Times New Roman"/>
                <w:sz w:val="17"/>
                <w:szCs w:val="17"/>
              </w:rPr>
            </w:pPr>
          </w:p>
        </w:tc>
      </w:tr>
      <w:tr w:rsidR="00C07642" w:rsidRPr="00AD74B2" w14:paraId="07E73D4C" w14:textId="77777777" w:rsidTr="004E2D0F">
        <w:tc>
          <w:tcPr>
            <w:tcW w:w="377" w:type="pct"/>
          </w:tcPr>
          <w:p w14:paraId="28A97497" w14:textId="77777777" w:rsidR="00C07642" w:rsidRPr="00AD74B2" w:rsidRDefault="00C07642" w:rsidP="004E2D0F">
            <w:pPr>
              <w:spacing w:line="480" w:lineRule="auto"/>
              <w:jc w:val="both"/>
              <w:rPr>
                <w:rFonts w:ascii="Times New Roman" w:hAnsi="Times New Roman" w:cs="Times New Roman"/>
                <w:b/>
                <w:sz w:val="17"/>
                <w:szCs w:val="17"/>
              </w:rPr>
            </w:pPr>
            <w:r w:rsidRPr="00AD74B2">
              <w:rPr>
                <w:rFonts w:ascii="Times New Roman" w:hAnsi="Times New Roman" w:cs="Times New Roman"/>
                <w:b/>
                <w:sz w:val="17"/>
                <w:szCs w:val="17"/>
              </w:rPr>
              <w:lastRenderedPageBreak/>
              <w:t>New Zealand</w:t>
            </w:r>
          </w:p>
        </w:tc>
        <w:tc>
          <w:tcPr>
            <w:tcW w:w="1504" w:type="pct"/>
          </w:tcPr>
          <w:p w14:paraId="07EA9EEC"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HIV reporting was not mandatory </w:t>
            </w:r>
            <w:r>
              <w:rPr>
                <w:rFonts w:ascii="Times New Roman" w:hAnsi="Times New Roman" w:cs="Times New Roman"/>
                <w:sz w:val="17"/>
                <w:szCs w:val="17"/>
              </w:rPr>
              <w:t>until 2017.</w:t>
            </w:r>
            <w:r w:rsidRPr="00AD74B2">
              <w:rPr>
                <w:rFonts w:ascii="Times New Roman" w:hAnsi="Times New Roman" w:cs="Times New Roman"/>
                <w:sz w:val="17"/>
                <w:szCs w:val="17"/>
              </w:rPr>
              <w:t xml:space="preserve"> </w:t>
            </w:r>
            <w:r>
              <w:rPr>
                <w:rFonts w:ascii="Times New Roman" w:hAnsi="Times New Roman" w:cs="Times New Roman"/>
                <w:sz w:val="17"/>
                <w:szCs w:val="17"/>
              </w:rPr>
              <w:t>H</w:t>
            </w:r>
            <w:r w:rsidRPr="00AD74B2">
              <w:rPr>
                <w:rFonts w:ascii="Times New Roman" w:hAnsi="Times New Roman" w:cs="Times New Roman"/>
                <w:sz w:val="17"/>
                <w:szCs w:val="17"/>
              </w:rPr>
              <w:t xml:space="preserve">ealthcare professionals voluntarily submit HIV case data to the AIDS Epidemiology Group at the University of Otago. </w:t>
            </w:r>
          </w:p>
          <w:p w14:paraId="4EDF83F3" w14:textId="77777777" w:rsidR="00C07642" w:rsidRPr="00AD74B2" w:rsidRDefault="00C07642" w:rsidP="004E2D0F">
            <w:pPr>
              <w:spacing w:line="480" w:lineRule="auto"/>
              <w:jc w:val="both"/>
              <w:rPr>
                <w:rFonts w:ascii="Times New Roman" w:hAnsi="Times New Roman" w:cs="Times New Roman"/>
                <w:sz w:val="17"/>
                <w:szCs w:val="17"/>
              </w:rPr>
            </w:pPr>
          </w:p>
          <w:p w14:paraId="6FD5CE4D" w14:textId="77777777" w:rsidR="00C07642" w:rsidRPr="00AD74B2" w:rsidRDefault="00C07642" w:rsidP="004E2D0F">
            <w:pPr>
              <w:spacing w:line="480" w:lineRule="auto"/>
              <w:jc w:val="both"/>
              <w:rPr>
                <w:rFonts w:ascii="Times New Roman" w:hAnsi="Times New Roman" w:cs="Times New Roman"/>
                <w:sz w:val="17"/>
                <w:szCs w:val="17"/>
              </w:rPr>
            </w:pPr>
            <w:hyperlink r:id="rId13" w:history="1">
              <w:r w:rsidRPr="00AD74B2">
                <w:rPr>
                  <w:rStyle w:val="Hyperlink"/>
                  <w:rFonts w:ascii="Times New Roman" w:hAnsi="Times New Roman" w:cs="Times New Roman"/>
                  <w:sz w:val="17"/>
                  <w:szCs w:val="17"/>
                </w:rPr>
                <w:t>https://www.otago.ac.nz/aidsepigroup/</w:t>
              </w:r>
            </w:hyperlink>
          </w:p>
        </w:tc>
        <w:tc>
          <w:tcPr>
            <w:tcW w:w="1615" w:type="pct"/>
          </w:tcPr>
          <w:p w14:paraId="785855AF"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HIV notification forms includes a question asking about ethnicity, including </w:t>
            </w:r>
            <w:r>
              <w:rPr>
                <w:rFonts w:ascii="Times New Roman" w:hAnsi="Times New Roman" w:cs="Times New Roman"/>
                <w:sz w:val="17"/>
                <w:szCs w:val="17"/>
              </w:rPr>
              <w:t xml:space="preserve">Māori. </w:t>
            </w:r>
          </w:p>
          <w:p w14:paraId="6FDC0233" w14:textId="77777777" w:rsidR="00C07642" w:rsidRPr="00AD74B2" w:rsidRDefault="00C07642" w:rsidP="004E2D0F">
            <w:pPr>
              <w:spacing w:line="480" w:lineRule="auto"/>
              <w:jc w:val="both"/>
              <w:rPr>
                <w:rFonts w:ascii="Times New Roman" w:hAnsi="Times New Roman" w:cs="Times New Roman"/>
                <w:sz w:val="17"/>
                <w:szCs w:val="17"/>
              </w:rPr>
            </w:pPr>
          </w:p>
          <w:p w14:paraId="664D4075" w14:textId="77777777" w:rsidR="00C07642" w:rsidRPr="00AD74B2" w:rsidRDefault="00C07642" w:rsidP="004E2D0F">
            <w:pPr>
              <w:spacing w:line="480" w:lineRule="auto"/>
              <w:jc w:val="both"/>
              <w:rPr>
                <w:rFonts w:ascii="Times New Roman" w:hAnsi="Times New Roman" w:cs="Times New Roman"/>
                <w:sz w:val="17"/>
                <w:szCs w:val="17"/>
              </w:rPr>
            </w:pPr>
            <w:hyperlink r:id="rId14" w:history="1">
              <w:r w:rsidRPr="00AD74B2">
                <w:rPr>
                  <w:rStyle w:val="Hyperlink"/>
                  <w:rFonts w:ascii="Times New Roman" w:hAnsi="Times New Roman" w:cs="Times New Roman"/>
                  <w:sz w:val="17"/>
                  <w:szCs w:val="17"/>
                </w:rPr>
                <w:t>https://www.otago.ac.nz/aidsepigroup/newsletters.html</w:t>
              </w:r>
            </w:hyperlink>
          </w:p>
          <w:p w14:paraId="3CAEB1EE" w14:textId="77777777" w:rsidR="00C07642" w:rsidRPr="00AD74B2" w:rsidRDefault="00C07642" w:rsidP="004E2D0F">
            <w:pPr>
              <w:spacing w:line="480" w:lineRule="auto"/>
              <w:jc w:val="both"/>
              <w:rPr>
                <w:rFonts w:ascii="Times New Roman" w:hAnsi="Times New Roman" w:cs="Times New Roman"/>
                <w:sz w:val="17"/>
                <w:szCs w:val="17"/>
              </w:rPr>
            </w:pPr>
          </w:p>
        </w:tc>
        <w:tc>
          <w:tcPr>
            <w:tcW w:w="1504" w:type="pct"/>
          </w:tcPr>
          <w:p w14:paraId="14ECC0BE" w14:textId="77777777" w:rsidR="00C07642" w:rsidRPr="00AD74B2" w:rsidRDefault="00C07642" w:rsidP="004E2D0F">
            <w:pPr>
              <w:spacing w:line="480" w:lineRule="auto"/>
              <w:jc w:val="both"/>
              <w:rPr>
                <w:rFonts w:ascii="Times New Roman" w:hAnsi="Times New Roman" w:cs="Times New Roman"/>
                <w:sz w:val="17"/>
                <w:szCs w:val="17"/>
              </w:rPr>
            </w:pPr>
            <w:r w:rsidRPr="00AD74B2">
              <w:rPr>
                <w:rFonts w:ascii="Times New Roman" w:hAnsi="Times New Roman" w:cs="Times New Roman"/>
                <w:sz w:val="17"/>
                <w:szCs w:val="17"/>
              </w:rPr>
              <w:t xml:space="preserve">Classification as </w:t>
            </w:r>
            <w:r>
              <w:rPr>
                <w:rFonts w:ascii="Times New Roman" w:hAnsi="Times New Roman" w:cs="Times New Roman"/>
                <w:sz w:val="17"/>
                <w:szCs w:val="17"/>
              </w:rPr>
              <w:t>Māori</w:t>
            </w:r>
            <w:r w:rsidRPr="00AD74B2">
              <w:rPr>
                <w:rFonts w:ascii="Times New Roman" w:hAnsi="Times New Roman" w:cs="Times New Roman"/>
                <w:sz w:val="17"/>
                <w:szCs w:val="17"/>
              </w:rPr>
              <w:t xml:space="preserve"> is based on a single question asking an individual to identify their ethnic group. An individual can be one of these races alone or in combination. </w:t>
            </w:r>
          </w:p>
          <w:p w14:paraId="59AB0539" w14:textId="77777777" w:rsidR="00C07642" w:rsidRPr="00AD74B2" w:rsidRDefault="00C07642" w:rsidP="004E2D0F">
            <w:pPr>
              <w:spacing w:line="480" w:lineRule="auto"/>
              <w:jc w:val="both"/>
              <w:rPr>
                <w:rFonts w:ascii="Times New Roman" w:hAnsi="Times New Roman" w:cs="Times New Roman"/>
                <w:sz w:val="17"/>
                <w:szCs w:val="17"/>
              </w:rPr>
            </w:pPr>
          </w:p>
          <w:p w14:paraId="10F4517F" w14:textId="77777777" w:rsidR="00C07642" w:rsidRPr="00AE4B2C" w:rsidRDefault="00C07642" w:rsidP="004E2D0F">
            <w:pPr>
              <w:spacing w:line="480" w:lineRule="auto"/>
              <w:jc w:val="both"/>
              <w:rPr>
                <w:rFonts w:ascii="Times New Roman" w:hAnsi="Times New Roman" w:cs="Times New Roman"/>
                <w:color w:val="0000FF"/>
                <w:sz w:val="17"/>
                <w:szCs w:val="17"/>
                <w:u w:val="single"/>
              </w:rPr>
            </w:pPr>
            <w:hyperlink r:id="rId15" w:history="1">
              <w:r w:rsidRPr="00AD74B2">
                <w:rPr>
                  <w:rStyle w:val="Hyperlink"/>
                  <w:rFonts w:ascii="Times New Roman" w:hAnsi="Times New Roman" w:cs="Times New Roman"/>
                  <w:sz w:val="17"/>
                  <w:szCs w:val="17"/>
                </w:rPr>
                <w:t>http://archive.stats.govt.nz/methods/research-papers/topss/comp-ethnic-admin-data-census/classification-of-ethnicity.aspx</w:t>
              </w:r>
            </w:hyperlink>
          </w:p>
        </w:tc>
      </w:tr>
    </w:tbl>
    <w:p w14:paraId="694FC039" w14:textId="77777777" w:rsidR="00B30F48" w:rsidRDefault="00B30F48"/>
    <w:sectPr w:rsidR="00B3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42"/>
    <w:rsid w:val="00B30F48"/>
    <w:rsid w:val="00C0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7C01"/>
  <w15:chartTrackingRefBased/>
  <w15:docId w15:val="{376E9D25-8A90-42BB-953C-A504FC71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2"/>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64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by.unsw.edu.au/report/hiv-notification-form" TargetMode="External"/><Relationship Id="rId13" Type="http://schemas.openxmlformats.org/officeDocument/2006/relationships/hyperlink" Target="https://www.otago.ac.nz/aidsepigroup/" TargetMode="External"/><Relationship Id="rId3" Type="http://schemas.openxmlformats.org/officeDocument/2006/relationships/webSettings" Target="webSettings.xml"/><Relationship Id="rId7" Type="http://schemas.openxmlformats.org/officeDocument/2006/relationships/hyperlink" Target="https://kirby.unsw.edu.au/report-type/annual-surveillance-reports" TargetMode="External"/><Relationship Id="rId12" Type="http://schemas.openxmlformats.org/officeDocument/2006/relationships/hyperlink" Target="https://www.census.gov/topics/population/race/abou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2.statcan.gc.ca/census-recensement/2016/ref/dict/pop001-eng.cfm" TargetMode="External"/><Relationship Id="rId11" Type="http://schemas.openxmlformats.org/officeDocument/2006/relationships/hyperlink" Target="https://www.cdc.gov/hiv/library/reports/hiv-surveillance.html" TargetMode="External"/><Relationship Id="rId5" Type="http://schemas.openxmlformats.org/officeDocument/2006/relationships/hyperlink" Target="https://www.canada.ca/content/dam/canada/health-canada/migration/healthy-canadians/publications/diseases-conditions-maladies-affections/hiv-aids-surveillance-2014-vih-sida/alt/hiv-aids-vih-sida-form-eng.pdf" TargetMode="External"/><Relationship Id="rId15" Type="http://schemas.openxmlformats.org/officeDocument/2006/relationships/hyperlink" Target="http://archive.stats.govt.nz/methods/research-papers/topss/comp-ethnic-admin-data-census/classification-of-ethnicity.aspx" TargetMode="External"/><Relationship Id="rId10" Type="http://schemas.openxmlformats.org/officeDocument/2006/relationships/hyperlink" Target="https://www.cdc.gov/hiv/library/reports/hiv-surveillance.html" TargetMode="External"/><Relationship Id="rId4" Type="http://schemas.openxmlformats.org/officeDocument/2006/relationships/hyperlink" Target="https://www.canada.ca/en/public-health/services/publications/diseases-conditions/hiv-aids-canada-surveillance-report-december-31-2014/page-11-appendices.html" TargetMode="External"/><Relationship Id="rId9" Type="http://schemas.openxmlformats.org/officeDocument/2006/relationships/hyperlink" Target="https://www.abs.gov.au/AUSSTATS/abs@.nsf/Lookup/3238.0Explanatory%20Notes502006%20to%202031?OpenDocument" TargetMode="External"/><Relationship Id="rId14" Type="http://schemas.openxmlformats.org/officeDocument/2006/relationships/hyperlink" Target="https://www.otago.ac.nz/aidsepigroup/news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Lucy</dc:creator>
  <cp:keywords/>
  <dc:description/>
  <cp:lastModifiedBy>Franks, Lucy</cp:lastModifiedBy>
  <cp:revision>1</cp:revision>
  <dcterms:created xsi:type="dcterms:W3CDTF">2021-06-03T14:06:00Z</dcterms:created>
  <dcterms:modified xsi:type="dcterms:W3CDTF">2021-06-03T14:07:00Z</dcterms:modified>
</cp:coreProperties>
</file>