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50D8" w14:textId="31C1F7BF" w:rsidR="00133C88" w:rsidRPr="00967648" w:rsidRDefault="002F01B6" w:rsidP="5B0B40FA">
      <w:pPr>
        <w:pStyle w:val="Title"/>
        <w:spacing w:line="276" w:lineRule="auto"/>
        <w:jc w:val="right"/>
        <w:rPr>
          <w:rFonts w:ascii="Calibri" w:hAnsi="Calibri" w:cs="Calibri"/>
          <w:color w:val="000000" w:themeColor="text1"/>
          <w:sz w:val="22"/>
          <w:szCs w:val="22"/>
        </w:rPr>
      </w:pPr>
      <w:bookmarkStart w:id="0" w:name="OLE_LINK1"/>
      <w:r>
        <w:rPr>
          <w:rFonts w:ascii="Calibri" w:hAnsi="Calibri" w:cs="Calibri"/>
          <w:color w:val="000000" w:themeColor="text1"/>
          <w:sz w:val="22"/>
          <w:szCs w:val="22"/>
        </w:rPr>
        <w:t xml:space="preserve">June </w:t>
      </w:r>
      <w:r w:rsidR="00E61EEC">
        <w:rPr>
          <w:rFonts w:ascii="Calibri" w:hAnsi="Calibri" w:cs="Calibri"/>
          <w:color w:val="000000" w:themeColor="text1"/>
          <w:sz w:val="22"/>
          <w:szCs w:val="22"/>
        </w:rPr>
        <w:t>1</w:t>
      </w:r>
      <w:r w:rsidR="005C5645">
        <w:rPr>
          <w:rFonts w:ascii="Calibri" w:hAnsi="Calibri" w:cs="Calibri"/>
          <w:color w:val="000000" w:themeColor="text1"/>
          <w:sz w:val="22"/>
          <w:szCs w:val="22"/>
        </w:rPr>
        <w:t>3</w:t>
      </w:r>
      <w:r w:rsidR="3E5ED422" w:rsidRPr="00967648">
        <w:rPr>
          <w:rFonts w:ascii="Calibri" w:hAnsi="Calibri" w:cs="Calibri"/>
          <w:color w:val="000000" w:themeColor="text1"/>
          <w:sz w:val="22"/>
          <w:szCs w:val="22"/>
        </w:rPr>
        <w:t>, 202</w:t>
      </w:r>
      <w:r w:rsidR="00123171">
        <w:rPr>
          <w:rFonts w:ascii="Calibri" w:hAnsi="Calibri" w:cs="Calibri"/>
          <w:color w:val="000000" w:themeColor="text1"/>
          <w:sz w:val="22"/>
          <w:szCs w:val="22"/>
        </w:rPr>
        <w:t>2</w:t>
      </w:r>
    </w:p>
    <w:p w14:paraId="5992A799" w14:textId="77777777" w:rsidR="00133C88" w:rsidRPr="00967648" w:rsidRDefault="00133C88" w:rsidP="59A21A91">
      <w:pPr>
        <w:pStyle w:val="Title"/>
        <w:spacing w:line="276" w:lineRule="auto"/>
        <w:jc w:val="center"/>
        <w:rPr>
          <w:rFonts w:ascii="Calibri" w:hAnsi="Calibri" w:cs="Calibri"/>
          <w:color w:val="000000" w:themeColor="text1"/>
          <w:sz w:val="22"/>
          <w:szCs w:val="22"/>
        </w:rPr>
      </w:pPr>
    </w:p>
    <w:p w14:paraId="0464BF92" w14:textId="4E4798EC" w:rsidR="00EA6243" w:rsidRPr="00CD3C8B" w:rsidRDefault="17366045" w:rsidP="00CF3FDF">
      <w:pPr>
        <w:pStyle w:val="Title"/>
        <w:spacing w:line="276" w:lineRule="auto"/>
        <w:jc w:val="center"/>
        <w:rPr>
          <w:rFonts w:ascii="Times New Roman" w:hAnsi="Times New Roman" w:cs="Times New Roman"/>
          <w:b/>
          <w:bCs/>
          <w:sz w:val="24"/>
          <w:szCs w:val="24"/>
        </w:rPr>
      </w:pPr>
      <w:r w:rsidRPr="00CD3C8B">
        <w:rPr>
          <w:rFonts w:ascii="Times New Roman" w:hAnsi="Times New Roman" w:cs="Times New Roman"/>
          <w:b/>
          <w:bCs/>
          <w:color w:val="000000" w:themeColor="text1"/>
          <w:sz w:val="24"/>
          <w:szCs w:val="24"/>
        </w:rPr>
        <w:t xml:space="preserve">Appendix – </w:t>
      </w:r>
      <w:r w:rsidR="00A106E7" w:rsidRPr="00CD3C8B">
        <w:rPr>
          <w:rFonts w:ascii="Times New Roman" w:hAnsi="Times New Roman" w:cs="Times New Roman"/>
          <w:b/>
          <w:bCs/>
          <w:sz w:val="24"/>
          <w:szCs w:val="24"/>
        </w:rPr>
        <w:t xml:space="preserve">Tenofovir </w:t>
      </w:r>
      <w:r w:rsidR="00273E11" w:rsidRPr="00CD3C8B">
        <w:rPr>
          <w:rFonts w:ascii="Times New Roman" w:hAnsi="Times New Roman" w:cs="Times New Roman"/>
          <w:b/>
          <w:bCs/>
          <w:sz w:val="24"/>
          <w:szCs w:val="24"/>
        </w:rPr>
        <w:t>disoproxil</w:t>
      </w:r>
      <w:r w:rsidR="00CF3FDF" w:rsidRPr="00CD3C8B">
        <w:rPr>
          <w:rFonts w:ascii="Times New Roman" w:hAnsi="Times New Roman" w:cs="Times New Roman"/>
          <w:b/>
          <w:bCs/>
          <w:sz w:val="24"/>
          <w:szCs w:val="24"/>
        </w:rPr>
        <w:t xml:space="preserve"> </w:t>
      </w:r>
      <w:r w:rsidR="00E6538A" w:rsidRPr="00E6538A">
        <w:rPr>
          <w:rFonts w:ascii="Times New Roman" w:hAnsi="Times New Roman" w:cs="Times New Roman"/>
          <w:b/>
          <w:bCs/>
          <w:sz w:val="24"/>
          <w:szCs w:val="24"/>
        </w:rPr>
        <w:t xml:space="preserve">fumarate </w:t>
      </w:r>
      <w:r w:rsidR="00CF3FDF" w:rsidRPr="00CD3C8B">
        <w:rPr>
          <w:rFonts w:ascii="Times New Roman" w:hAnsi="Times New Roman" w:cs="Times New Roman"/>
          <w:b/>
          <w:bCs/>
          <w:sz w:val="24"/>
          <w:szCs w:val="24"/>
        </w:rPr>
        <w:t>and COVID-19 outcomes in men</w:t>
      </w:r>
      <w:r w:rsidR="00A106E7" w:rsidRPr="00CD3C8B">
        <w:rPr>
          <w:rFonts w:ascii="Times New Roman" w:hAnsi="Times New Roman" w:cs="Times New Roman"/>
          <w:b/>
          <w:bCs/>
          <w:sz w:val="24"/>
          <w:szCs w:val="24"/>
        </w:rPr>
        <w:t xml:space="preserve"> with HIV</w:t>
      </w:r>
      <w:r w:rsidR="00CF3FDF" w:rsidRPr="00CD3C8B">
        <w:rPr>
          <w:rFonts w:ascii="Times New Roman" w:hAnsi="Times New Roman" w:cs="Times New Roman"/>
          <w:b/>
          <w:bCs/>
          <w:sz w:val="24"/>
          <w:szCs w:val="24"/>
        </w:rPr>
        <w:t xml:space="preserve"> </w:t>
      </w:r>
    </w:p>
    <w:bookmarkEnd w:id="0"/>
    <w:p w14:paraId="682B1FF4" w14:textId="77777777" w:rsidR="00E62359" w:rsidRPr="00967648" w:rsidRDefault="00E62359" w:rsidP="59A21A91">
      <w:pPr>
        <w:rPr>
          <w:rFonts w:ascii="Calibri" w:hAnsi="Calibri" w:cs="Calibri"/>
          <w:color w:val="000000" w:themeColor="text1"/>
          <w:sz w:val="22"/>
          <w:szCs w:val="22"/>
        </w:rPr>
      </w:pPr>
    </w:p>
    <w:sdt>
      <w:sdtPr>
        <w:rPr>
          <w:rFonts w:eastAsia="Times New Roman" w:cs="Times New Roman"/>
          <w:b w:val="0"/>
          <w:sz w:val="24"/>
          <w:szCs w:val="20"/>
          <w:lang w:eastAsia="zh-CN"/>
        </w:rPr>
        <w:id w:val="496704760"/>
        <w:docPartObj>
          <w:docPartGallery w:val="Table of Contents"/>
          <w:docPartUnique/>
        </w:docPartObj>
      </w:sdtPr>
      <w:sdtEndPr>
        <w:rPr>
          <w:bCs/>
          <w:noProof/>
        </w:rPr>
      </w:sdtEndPr>
      <w:sdtContent>
        <w:p w14:paraId="3594A7BF" w14:textId="77777777" w:rsidR="009D28EF" w:rsidRPr="00BA6F32" w:rsidRDefault="009D28EF" w:rsidP="002712CA">
          <w:pPr>
            <w:pStyle w:val="TOCHeading"/>
            <w:spacing w:after="360"/>
            <w:rPr>
              <w:rFonts w:cs="Times New Roman"/>
              <w:szCs w:val="20"/>
            </w:rPr>
          </w:pPr>
          <w:r w:rsidRPr="00BA6F32">
            <w:rPr>
              <w:rFonts w:cs="Times New Roman"/>
              <w:szCs w:val="20"/>
            </w:rPr>
            <w:t>Table of Contents</w:t>
          </w:r>
        </w:p>
        <w:p w14:paraId="2E81024E" w14:textId="6D6F17AE" w:rsidR="001F37CC" w:rsidRDefault="009D28EF" w:rsidP="00AE0FBE">
          <w:pPr>
            <w:pStyle w:val="TOC1"/>
            <w:rPr>
              <w:rFonts w:asciiTheme="minorHAnsi" w:eastAsiaTheme="minorEastAsia" w:hAnsiTheme="minorHAnsi" w:cstheme="minorBidi"/>
              <w:noProof/>
              <w:sz w:val="22"/>
              <w:szCs w:val="22"/>
            </w:rPr>
          </w:pPr>
          <w:r w:rsidRPr="00BA6F32">
            <w:rPr>
              <w:sz w:val="20"/>
              <w:szCs w:val="20"/>
            </w:rPr>
            <w:fldChar w:fldCharType="begin"/>
          </w:r>
          <w:r w:rsidRPr="00BA6F32">
            <w:rPr>
              <w:sz w:val="20"/>
              <w:szCs w:val="20"/>
            </w:rPr>
            <w:instrText xml:space="preserve"> TOC \o "1-3" \h \z \u </w:instrText>
          </w:r>
          <w:r w:rsidRPr="00BA6F32">
            <w:rPr>
              <w:sz w:val="20"/>
              <w:szCs w:val="20"/>
            </w:rPr>
            <w:fldChar w:fldCharType="separate"/>
          </w:r>
          <w:hyperlink w:anchor="_Toc105932117" w:history="1">
            <w:r w:rsidR="001F37CC" w:rsidRPr="00FD4A1E">
              <w:rPr>
                <w:rStyle w:val="Hyperlink"/>
                <w:noProof/>
              </w:rPr>
              <w:t>Appendix Table 1. Definition of comorbidities and associated ICD-10 diagnosis codes</w:t>
            </w:r>
            <w:r w:rsidR="001F37CC">
              <w:rPr>
                <w:noProof/>
                <w:webHidden/>
              </w:rPr>
              <w:tab/>
            </w:r>
            <w:r w:rsidR="001F37CC">
              <w:rPr>
                <w:noProof/>
                <w:webHidden/>
              </w:rPr>
              <w:fldChar w:fldCharType="begin"/>
            </w:r>
            <w:r w:rsidR="001F37CC">
              <w:rPr>
                <w:noProof/>
                <w:webHidden/>
              </w:rPr>
              <w:instrText xml:space="preserve"> PAGEREF _Toc105932117 \h </w:instrText>
            </w:r>
            <w:r w:rsidR="001F37CC">
              <w:rPr>
                <w:noProof/>
                <w:webHidden/>
              </w:rPr>
            </w:r>
            <w:r w:rsidR="001F37CC">
              <w:rPr>
                <w:noProof/>
                <w:webHidden/>
              </w:rPr>
              <w:fldChar w:fldCharType="separate"/>
            </w:r>
            <w:r w:rsidR="001F37CC">
              <w:rPr>
                <w:noProof/>
                <w:webHidden/>
              </w:rPr>
              <w:t>2</w:t>
            </w:r>
            <w:r w:rsidR="001F37CC">
              <w:rPr>
                <w:noProof/>
                <w:webHidden/>
              </w:rPr>
              <w:fldChar w:fldCharType="end"/>
            </w:r>
          </w:hyperlink>
        </w:p>
        <w:p w14:paraId="264239B0" w14:textId="2822ADFF" w:rsidR="001F37CC" w:rsidRDefault="001F37CC" w:rsidP="00AE0FBE">
          <w:pPr>
            <w:pStyle w:val="TOC1"/>
            <w:rPr>
              <w:rFonts w:asciiTheme="minorHAnsi" w:eastAsiaTheme="minorEastAsia" w:hAnsiTheme="minorHAnsi" w:cstheme="minorBidi"/>
              <w:noProof/>
              <w:sz w:val="22"/>
              <w:szCs w:val="22"/>
            </w:rPr>
          </w:pPr>
          <w:hyperlink w:anchor="_Toc105932118" w:history="1">
            <w:r w:rsidRPr="00FD4A1E">
              <w:rPr>
                <w:rStyle w:val="Hyperlink"/>
                <w:noProof/>
              </w:rPr>
              <w:t>Appendix Table 2. Hazard ratio (HR) estimates for COVID-19-related outcomes by NRTI combination in men with HIV, Veterans Aging Cohort Study, February 2020 – October 2021</w:t>
            </w:r>
            <w:r>
              <w:rPr>
                <w:noProof/>
                <w:webHidden/>
              </w:rPr>
              <w:tab/>
            </w:r>
            <w:r>
              <w:rPr>
                <w:noProof/>
                <w:webHidden/>
              </w:rPr>
              <w:fldChar w:fldCharType="begin"/>
            </w:r>
            <w:r>
              <w:rPr>
                <w:noProof/>
                <w:webHidden/>
              </w:rPr>
              <w:instrText xml:space="preserve"> PAGEREF _Toc105932118 \h </w:instrText>
            </w:r>
            <w:r>
              <w:rPr>
                <w:noProof/>
                <w:webHidden/>
              </w:rPr>
            </w:r>
            <w:r>
              <w:rPr>
                <w:noProof/>
                <w:webHidden/>
              </w:rPr>
              <w:fldChar w:fldCharType="separate"/>
            </w:r>
            <w:r>
              <w:rPr>
                <w:noProof/>
                <w:webHidden/>
              </w:rPr>
              <w:t>3</w:t>
            </w:r>
            <w:r>
              <w:rPr>
                <w:noProof/>
                <w:webHidden/>
              </w:rPr>
              <w:fldChar w:fldCharType="end"/>
            </w:r>
          </w:hyperlink>
        </w:p>
        <w:p w14:paraId="55ABD620" w14:textId="00BEBB45" w:rsidR="001F37CC" w:rsidRDefault="001F37CC" w:rsidP="00AE0FBE">
          <w:pPr>
            <w:pStyle w:val="TOC1"/>
            <w:rPr>
              <w:rFonts w:asciiTheme="minorHAnsi" w:eastAsiaTheme="minorEastAsia" w:hAnsiTheme="minorHAnsi" w:cstheme="minorBidi"/>
              <w:noProof/>
              <w:sz w:val="22"/>
              <w:szCs w:val="22"/>
            </w:rPr>
          </w:pPr>
          <w:hyperlink w:anchor="_Toc105932119" w:history="1">
            <w:r w:rsidRPr="00FD4A1E">
              <w:rPr>
                <w:rStyle w:val="Hyperlink"/>
                <w:noProof/>
              </w:rPr>
              <w:t>Appendix Table 3. Risks estimates for COVID-19-related outcomes by NRTI combination in men with HIV, with censoring at the time of death, Veterans Aging Cohort Study, February 2020 – October 2021</w:t>
            </w:r>
            <w:r>
              <w:rPr>
                <w:noProof/>
                <w:webHidden/>
              </w:rPr>
              <w:tab/>
            </w:r>
            <w:r>
              <w:rPr>
                <w:noProof/>
                <w:webHidden/>
              </w:rPr>
              <w:fldChar w:fldCharType="begin"/>
            </w:r>
            <w:r>
              <w:rPr>
                <w:noProof/>
                <w:webHidden/>
              </w:rPr>
              <w:instrText xml:space="preserve"> PAGEREF _Toc105932119 \h </w:instrText>
            </w:r>
            <w:r>
              <w:rPr>
                <w:noProof/>
                <w:webHidden/>
              </w:rPr>
            </w:r>
            <w:r>
              <w:rPr>
                <w:noProof/>
                <w:webHidden/>
              </w:rPr>
              <w:fldChar w:fldCharType="separate"/>
            </w:r>
            <w:r>
              <w:rPr>
                <w:noProof/>
                <w:webHidden/>
              </w:rPr>
              <w:t>4</w:t>
            </w:r>
            <w:r>
              <w:rPr>
                <w:noProof/>
                <w:webHidden/>
              </w:rPr>
              <w:fldChar w:fldCharType="end"/>
            </w:r>
          </w:hyperlink>
        </w:p>
        <w:p w14:paraId="3C426483" w14:textId="0CBBEF88" w:rsidR="001F37CC" w:rsidRDefault="001F37CC" w:rsidP="00AE0FBE">
          <w:pPr>
            <w:pStyle w:val="TOC1"/>
            <w:rPr>
              <w:rFonts w:asciiTheme="minorHAnsi" w:eastAsiaTheme="minorEastAsia" w:hAnsiTheme="minorHAnsi" w:cstheme="minorBidi"/>
              <w:noProof/>
              <w:sz w:val="22"/>
              <w:szCs w:val="22"/>
            </w:rPr>
          </w:pPr>
          <w:hyperlink w:anchor="_Toc105932120" w:history="1">
            <w:r w:rsidRPr="00FD4A1E">
              <w:rPr>
                <w:rStyle w:val="Hyperlink"/>
                <w:noProof/>
              </w:rPr>
              <w:t>Appendix Table 4. Risks estimates for COVID-19-related outcomes by NRTI combination in men with HIV, without censoring at the time of vaccination against COVID-19, Veterans Aging Cohort Study, February 2020 – October 2021</w:t>
            </w:r>
            <w:r>
              <w:rPr>
                <w:noProof/>
                <w:webHidden/>
              </w:rPr>
              <w:tab/>
            </w:r>
            <w:r>
              <w:rPr>
                <w:noProof/>
                <w:webHidden/>
              </w:rPr>
              <w:fldChar w:fldCharType="begin"/>
            </w:r>
            <w:r>
              <w:rPr>
                <w:noProof/>
                <w:webHidden/>
              </w:rPr>
              <w:instrText xml:space="preserve"> PAGEREF _Toc105932120 \h </w:instrText>
            </w:r>
            <w:r>
              <w:rPr>
                <w:noProof/>
                <w:webHidden/>
              </w:rPr>
            </w:r>
            <w:r>
              <w:rPr>
                <w:noProof/>
                <w:webHidden/>
              </w:rPr>
              <w:fldChar w:fldCharType="separate"/>
            </w:r>
            <w:r>
              <w:rPr>
                <w:noProof/>
                <w:webHidden/>
              </w:rPr>
              <w:t>5</w:t>
            </w:r>
            <w:r>
              <w:rPr>
                <w:noProof/>
                <w:webHidden/>
              </w:rPr>
              <w:fldChar w:fldCharType="end"/>
            </w:r>
          </w:hyperlink>
        </w:p>
        <w:p w14:paraId="5A16DC17" w14:textId="4E2ADE58" w:rsidR="001F37CC" w:rsidRDefault="001F37CC" w:rsidP="00AE0FBE">
          <w:pPr>
            <w:pStyle w:val="TOC1"/>
            <w:rPr>
              <w:rFonts w:asciiTheme="minorHAnsi" w:eastAsiaTheme="minorEastAsia" w:hAnsiTheme="minorHAnsi" w:cstheme="minorBidi"/>
              <w:noProof/>
              <w:sz w:val="22"/>
              <w:szCs w:val="22"/>
            </w:rPr>
          </w:pPr>
          <w:hyperlink w:anchor="_Toc105932121" w:history="1">
            <w:r w:rsidRPr="00FD4A1E">
              <w:rPr>
                <w:rStyle w:val="Hyperlink"/>
                <w:noProof/>
              </w:rPr>
              <w:t>Appendix Table 5. Risks estimates for COVID-19-related outcomes by NRTI combination in men and women with HIV, Veterans Aging Cohort Study, February 2020 – October 2021</w:t>
            </w:r>
            <w:r>
              <w:rPr>
                <w:noProof/>
                <w:webHidden/>
              </w:rPr>
              <w:tab/>
            </w:r>
            <w:r>
              <w:rPr>
                <w:noProof/>
                <w:webHidden/>
              </w:rPr>
              <w:fldChar w:fldCharType="begin"/>
            </w:r>
            <w:r>
              <w:rPr>
                <w:noProof/>
                <w:webHidden/>
              </w:rPr>
              <w:instrText xml:space="preserve"> PAGEREF _Toc105932121 \h </w:instrText>
            </w:r>
            <w:r>
              <w:rPr>
                <w:noProof/>
                <w:webHidden/>
              </w:rPr>
            </w:r>
            <w:r>
              <w:rPr>
                <w:noProof/>
                <w:webHidden/>
              </w:rPr>
              <w:fldChar w:fldCharType="separate"/>
            </w:r>
            <w:r>
              <w:rPr>
                <w:noProof/>
                <w:webHidden/>
              </w:rPr>
              <w:t>6</w:t>
            </w:r>
            <w:r>
              <w:rPr>
                <w:noProof/>
                <w:webHidden/>
              </w:rPr>
              <w:fldChar w:fldCharType="end"/>
            </w:r>
          </w:hyperlink>
        </w:p>
        <w:p w14:paraId="3A064AC7" w14:textId="791DB185" w:rsidR="001F37CC" w:rsidRDefault="001F37CC" w:rsidP="00AE0FBE">
          <w:pPr>
            <w:pStyle w:val="TOC1"/>
            <w:rPr>
              <w:rFonts w:asciiTheme="minorHAnsi" w:eastAsiaTheme="minorEastAsia" w:hAnsiTheme="minorHAnsi" w:cstheme="minorBidi"/>
              <w:noProof/>
              <w:sz w:val="22"/>
              <w:szCs w:val="22"/>
            </w:rPr>
          </w:pPr>
          <w:hyperlink w:anchor="_Toc105932122" w:history="1">
            <w:r w:rsidRPr="00FD4A1E">
              <w:rPr>
                <w:rStyle w:val="Hyperlink"/>
                <w:noProof/>
              </w:rPr>
              <w:t>Appendix Table 6. Risks estimates for all-cause mortality by NRTI combination in men with HIV, Veterans Aging Cohort Study, February 2020 – October 2021</w:t>
            </w:r>
            <w:r>
              <w:rPr>
                <w:noProof/>
                <w:webHidden/>
              </w:rPr>
              <w:tab/>
            </w:r>
            <w:r>
              <w:rPr>
                <w:noProof/>
                <w:webHidden/>
              </w:rPr>
              <w:fldChar w:fldCharType="begin"/>
            </w:r>
            <w:r>
              <w:rPr>
                <w:noProof/>
                <w:webHidden/>
              </w:rPr>
              <w:instrText xml:space="preserve"> PAGEREF _Toc105932122 \h </w:instrText>
            </w:r>
            <w:r>
              <w:rPr>
                <w:noProof/>
                <w:webHidden/>
              </w:rPr>
            </w:r>
            <w:r>
              <w:rPr>
                <w:noProof/>
                <w:webHidden/>
              </w:rPr>
              <w:fldChar w:fldCharType="separate"/>
            </w:r>
            <w:r>
              <w:rPr>
                <w:noProof/>
                <w:webHidden/>
              </w:rPr>
              <w:t>7</w:t>
            </w:r>
            <w:r>
              <w:rPr>
                <w:noProof/>
                <w:webHidden/>
              </w:rPr>
              <w:fldChar w:fldCharType="end"/>
            </w:r>
          </w:hyperlink>
        </w:p>
        <w:p w14:paraId="1E6F87C4" w14:textId="716669A0" w:rsidR="001F37CC" w:rsidRDefault="001F37CC" w:rsidP="00AE0FBE">
          <w:pPr>
            <w:pStyle w:val="TOC1"/>
            <w:rPr>
              <w:rFonts w:asciiTheme="minorHAnsi" w:eastAsiaTheme="minorEastAsia" w:hAnsiTheme="minorHAnsi" w:cstheme="minorBidi"/>
              <w:noProof/>
              <w:sz w:val="22"/>
              <w:szCs w:val="22"/>
            </w:rPr>
          </w:pPr>
          <w:hyperlink w:anchor="_Toc105932123" w:history="1">
            <w:r w:rsidRPr="00FD4A1E">
              <w:rPr>
                <w:rStyle w:val="Hyperlink"/>
                <w:noProof/>
              </w:rPr>
              <w:t>Appendix Table 7. Subgroup analyses for COVID-19-related outcomes by NRTI combination in men with HIV, Veterans Aging Cohort Study, February 2020 – October 2021</w:t>
            </w:r>
            <w:r>
              <w:rPr>
                <w:noProof/>
                <w:webHidden/>
              </w:rPr>
              <w:tab/>
            </w:r>
            <w:r>
              <w:rPr>
                <w:noProof/>
                <w:webHidden/>
              </w:rPr>
              <w:fldChar w:fldCharType="begin"/>
            </w:r>
            <w:r>
              <w:rPr>
                <w:noProof/>
                <w:webHidden/>
              </w:rPr>
              <w:instrText xml:space="preserve"> PAGEREF _Toc105932123 \h </w:instrText>
            </w:r>
            <w:r>
              <w:rPr>
                <w:noProof/>
                <w:webHidden/>
              </w:rPr>
            </w:r>
            <w:r>
              <w:rPr>
                <w:noProof/>
                <w:webHidden/>
              </w:rPr>
              <w:fldChar w:fldCharType="separate"/>
            </w:r>
            <w:r>
              <w:rPr>
                <w:noProof/>
                <w:webHidden/>
              </w:rPr>
              <w:t>8</w:t>
            </w:r>
            <w:r>
              <w:rPr>
                <w:noProof/>
                <w:webHidden/>
              </w:rPr>
              <w:fldChar w:fldCharType="end"/>
            </w:r>
          </w:hyperlink>
        </w:p>
        <w:p w14:paraId="37B82B04" w14:textId="2110E789" w:rsidR="001F37CC" w:rsidRDefault="001F37CC" w:rsidP="00AE0FBE">
          <w:pPr>
            <w:pStyle w:val="TOC1"/>
            <w:rPr>
              <w:rFonts w:asciiTheme="minorHAnsi" w:eastAsiaTheme="minorEastAsia" w:hAnsiTheme="minorHAnsi" w:cstheme="minorBidi"/>
              <w:noProof/>
              <w:sz w:val="22"/>
              <w:szCs w:val="22"/>
            </w:rPr>
          </w:pPr>
          <w:hyperlink w:anchor="_Toc105932124" w:history="1">
            <w:r w:rsidRPr="00FD4A1E">
              <w:rPr>
                <w:rStyle w:val="Hyperlink"/>
                <w:noProof/>
              </w:rPr>
              <w:t>Appendix Figure 1. Comparison of trends of COVID-19 cases in the study population and in the United States</w:t>
            </w:r>
            <w:r>
              <w:rPr>
                <w:noProof/>
                <w:webHidden/>
              </w:rPr>
              <w:tab/>
            </w:r>
            <w:r>
              <w:rPr>
                <w:noProof/>
                <w:webHidden/>
              </w:rPr>
              <w:fldChar w:fldCharType="begin"/>
            </w:r>
            <w:r>
              <w:rPr>
                <w:noProof/>
                <w:webHidden/>
              </w:rPr>
              <w:instrText xml:space="preserve"> PAGEREF _Toc105932124 \h </w:instrText>
            </w:r>
            <w:r>
              <w:rPr>
                <w:noProof/>
                <w:webHidden/>
              </w:rPr>
            </w:r>
            <w:r>
              <w:rPr>
                <w:noProof/>
                <w:webHidden/>
              </w:rPr>
              <w:fldChar w:fldCharType="separate"/>
            </w:r>
            <w:r>
              <w:rPr>
                <w:noProof/>
                <w:webHidden/>
              </w:rPr>
              <w:t>10</w:t>
            </w:r>
            <w:r>
              <w:rPr>
                <w:noProof/>
                <w:webHidden/>
              </w:rPr>
              <w:fldChar w:fldCharType="end"/>
            </w:r>
          </w:hyperlink>
        </w:p>
        <w:p w14:paraId="2F5716DD" w14:textId="488E1EF1" w:rsidR="001F37CC" w:rsidRDefault="001F37CC" w:rsidP="00AE0FBE">
          <w:pPr>
            <w:pStyle w:val="TOC1"/>
            <w:rPr>
              <w:rFonts w:asciiTheme="minorHAnsi" w:eastAsiaTheme="minorEastAsia" w:hAnsiTheme="minorHAnsi" w:cstheme="minorBidi"/>
              <w:noProof/>
              <w:sz w:val="22"/>
              <w:szCs w:val="22"/>
            </w:rPr>
          </w:pPr>
          <w:hyperlink w:anchor="_Toc105932125" w:history="1">
            <w:r w:rsidRPr="00FD4A1E">
              <w:rPr>
                <w:rStyle w:val="Hyperlink"/>
                <w:noProof/>
              </w:rPr>
              <w:t xml:space="preserve">Appendix Figure 2. The number of SARS-CoV-2 tests proportional to persons under follow-up in each month by treatment groups  </w:t>
            </w:r>
            <w:r>
              <w:rPr>
                <w:noProof/>
                <w:webHidden/>
              </w:rPr>
              <w:tab/>
            </w:r>
            <w:r>
              <w:rPr>
                <w:noProof/>
                <w:webHidden/>
              </w:rPr>
              <w:fldChar w:fldCharType="begin"/>
            </w:r>
            <w:r>
              <w:rPr>
                <w:noProof/>
                <w:webHidden/>
              </w:rPr>
              <w:instrText xml:space="preserve"> PAGEREF _Toc105932125 \h </w:instrText>
            </w:r>
            <w:r>
              <w:rPr>
                <w:noProof/>
                <w:webHidden/>
              </w:rPr>
            </w:r>
            <w:r>
              <w:rPr>
                <w:noProof/>
                <w:webHidden/>
              </w:rPr>
              <w:fldChar w:fldCharType="separate"/>
            </w:r>
            <w:r>
              <w:rPr>
                <w:noProof/>
                <w:webHidden/>
              </w:rPr>
              <w:t>11</w:t>
            </w:r>
            <w:r>
              <w:rPr>
                <w:noProof/>
                <w:webHidden/>
              </w:rPr>
              <w:fldChar w:fldCharType="end"/>
            </w:r>
          </w:hyperlink>
        </w:p>
        <w:p w14:paraId="22F422A8" w14:textId="5E09A7FF" w:rsidR="009D28EF" w:rsidRPr="000117A6" w:rsidRDefault="009D28EF" w:rsidP="002712CA">
          <w:pPr>
            <w:spacing w:after="360"/>
            <w:rPr>
              <w:sz w:val="20"/>
              <w:szCs w:val="20"/>
            </w:rPr>
          </w:pPr>
          <w:r w:rsidRPr="00BA6F32">
            <w:rPr>
              <w:b/>
              <w:bCs/>
              <w:noProof/>
              <w:sz w:val="20"/>
              <w:szCs w:val="20"/>
            </w:rPr>
            <w:fldChar w:fldCharType="end"/>
          </w:r>
        </w:p>
      </w:sdtContent>
    </w:sdt>
    <w:p w14:paraId="3074A0B2" w14:textId="77777777" w:rsidR="009D28EF" w:rsidRDefault="00F02C6A">
      <w:pPr>
        <w:spacing w:after="160" w:line="259" w:lineRule="auto"/>
        <w:rPr>
          <w:rFonts w:ascii="Calibri" w:hAnsi="Calibri" w:cs="Calibri"/>
          <w:color w:val="000000" w:themeColor="text1"/>
          <w:sz w:val="22"/>
          <w:szCs w:val="22"/>
        </w:rPr>
      </w:pPr>
      <w:r>
        <w:rPr>
          <w:rFonts w:ascii="Calibri" w:hAnsi="Calibri" w:cs="Calibri"/>
          <w:color w:val="000000" w:themeColor="text1"/>
          <w:sz w:val="22"/>
          <w:szCs w:val="22"/>
        </w:rPr>
        <w:br w:type="page"/>
      </w:r>
    </w:p>
    <w:p w14:paraId="12E2CE36" w14:textId="77777777" w:rsidR="00310F35" w:rsidRDefault="40AA7F47">
      <w:pPr>
        <w:pStyle w:val="Heading1"/>
      </w:pPr>
      <w:bookmarkStart w:id="1" w:name="_Toc105932117"/>
      <w:r w:rsidRPr="00D24721">
        <w:lastRenderedPageBreak/>
        <w:t>Appendix Table 1. Definition of comorbidities</w:t>
      </w:r>
      <w:r w:rsidR="008D0CE8" w:rsidRPr="00D24721">
        <w:t xml:space="preserve"> and associated ICD-10 diagnosis codes</w:t>
      </w:r>
      <w:bookmarkEnd w:id="1"/>
    </w:p>
    <w:p w14:paraId="5BF06C9D" w14:textId="57AD3EA4" w:rsidR="40AA7F47" w:rsidRPr="00967648" w:rsidRDefault="40AA7F47" w:rsidP="00310F35">
      <w:pPr>
        <w:pStyle w:val="Heading1"/>
      </w:pPr>
    </w:p>
    <w:tbl>
      <w:tblPr>
        <w:tblStyle w:val="ListTable1Light"/>
        <w:tblW w:w="0" w:type="auto"/>
        <w:tblLayout w:type="fixed"/>
        <w:tblLook w:val="06A0" w:firstRow="1" w:lastRow="0" w:firstColumn="1" w:lastColumn="0" w:noHBand="1" w:noVBand="1"/>
      </w:tblPr>
      <w:tblGrid>
        <w:gridCol w:w="2700"/>
        <w:gridCol w:w="6480"/>
      </w:tblGrid>
      <w:tr w:rsidR="008D0CE8" w:rsidRPr="00100CE9" w14:paraId="463CCA6D" w14:textId="77777777" w:rsidTr="000069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EF828C5" w14:textId="6F084C65" w:rsidR="008D0CE8" w:rsidRPr="00100CE9" w:rsidRDefault="008D0CE8" w:rsidP="00450778">
            <w:pPr>
              <w:rPr>
                <w:rFonts w:eastAsia="Calibri"/>
                <w:b w:val="0"/>
                <w:bCs w:val="0"/>
                <w:color w:val="000000" w:themeColor="text1"/>
                <w:sz w:val="16"/>
                <w:szCs w:val="16"/>
              </w:rPr>
            </w:pPr>
            <w:r w:rsidRPr="00100CE9">
              <w:rPr>
                <w:rFonts w:eastAsia="Calibri"/>
                <w:b w:val="0"/>
                <w:bCs w:val="0"/>
                <w:color w:val="000000" w:themeColor="text1"/>
                <w:sz w:val="16"/>
                <w:szCs w:val="16"/>
              </w:rPr>
              <w:t>Comorbidity</w:t>
            </w:r>
          </w:p>
        </w:tc>
        <w:tc>
          <w:tcPr>
            <w:tcW w:w="6480" w:type="dxa"/>
            <w:vAlign w:val="center"/>
          </w:tcPr>
          <w:p w14:paraId="49C81E89" w14:textId="5688232A" w:rsidR="008D0CE8" w:rsidRPr="00100CE9" w:rsidRDefault="008D0CE8" w:rsidP="00450778">
            <w:pPr>
              <w:cnfStyle w:val="100000000000" w:firstRow="1" w:lastRow="0" w:firstColumn="0" w:lastColumn="0" w:oddVBand="0" w:evenVBand="0" w:oddHBand="0" w:evenHBand="0" w:firstRowFirstColumn="0" w:firstRowLastColumn="0" w:lastRowFirstColumn="0" w:lastRowLastColumn="0"/>
              <w:rPr>
                <w:rFonts w:eastAsia="Calibri"/>
                <w:b w:val="0"/>
                <w:bCs w:val="0"/>
                <w:color w:val="000000" w:themeColor="text1"/>
                <w:sz w:val="16"/>
                <w:szCs w:val="16"/>
              </w:rPr>
            </w:pPr>
            <w:r w:rsidRPr="00100CE9">
              <w:rPr>
                <w:rFonts w:eastAsia="Calibri"/>
                <w:b w:val="0"/>
                <w:bCs w:val="0"/>
                <w:color w:val="000000" w:themeColor="text1"/>
                <w:sz w:val="16"/>
                <w:szCs w:val="16"/>
              </w:rPr>
              <w:t>ICD10</w:t>
            </w:r>
          </w:p>
        </w:tc>
      </w:tr>
      <w:tr w:rsidR="008D0CE8" w:rsidRPr="00100CE9" w14:paraId="3939CB84"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01D560E0" w14:textId="3D709F3F"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Acute myocardial infarction</w:t>
            </w:r>
          </w:p>
        </w:tc>
        <w:tc>
          <w:tcPr>
            <w:tcW w:w="6480" w:type="dxa"/>
            <w:vAlign w:val="center"/>
          </w:tcPr>
          <w:p w14:paraId="0FAEFDD4" w14:textId="6660B826"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I2</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1, I2</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2, I2</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9, I2</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1, I2</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9, I2</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1, I2</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9, I2</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 I2</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 I2</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 I2</w:t>
            </w:r>
            <w:r w:rsidR="009976A3" w:rsidRPr="00100CE9">
              <w:rPr>
                <w:rFonts w:eastAsia="Calibri"/>
                <w:color w:val="000000" w:themeColor="text1"/>
                <w:sz w:val="16"/>
                <w:szCs w:val="16"/>
              </w:rPr>
              <w:t>2</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I2</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0</w:t>
            </w:r>
          </w:p>
        </w:tc>
      </w:tr>
      <w:tr w:rsidR="008D0CE8" w:rsidRPr="00100CE9" w14:paraId="5D433792"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739751D4" w14:textId="1164D1F0"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Heart failure</w:t>
            </w:r>
          </w:p>
        </w:tc>
        <w:tc>
          <w:tcPr>
            <w:tcW w:w="6480" w:type="dxa"/>
            <w:vAlign w:val="center"/>
          </w:tcPr>
          <w:p w14:paraId="25135CE9" w14:textId="6A449B48"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I1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I1</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I1</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 I5</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I5</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0, I5</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1, I5</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2, I5</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3, I5</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0, I5</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1, I5</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2, I5</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3</w:t>
            </w:r>
          </w:p>
        </w:tc>
      </w:tr>
      <w:tr w:rsidR="008D0CE8" w:rsidRPr="00100CE9" w14:paraId="6F2C413B" w14:textId="77777777" w:rsidTr="00621D79">
        <w:trPr>
          <w:trHeight w:val="37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0A51260A" w14:textId="73B3A55F"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Hypertension</w:t>
            </w:r>
          </w:p>
        </w:tc>
        <w:tc>
          <w:tcPr>
            <w:tcW w:w="6480" w:type="dxa"/>
            <w:vAlign w:val="center"/>
          </w:tcPr>
          <w:p w14:paraId="186A30A3" w14:textId="0710BD0F"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I10, I11, I12, I13, I15, I16</w:t>
            </w:r>
          </w:p>
        </w:tc>
      </w:tr>
      <w:tr w:rsidR="008D0CE8" w:rsidRPr="00100CE9" w14:paraId="74ED151D"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735FAAEB" w14:textId="769A409B"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Ischemic stroke</w:t>
            </w:r>
          </w:p>
        </w:tc>
        <w:tc>
          <w:tcPr>
            <w:tcW w:w="6480" w:type="dxa"/>
            <w:vAlign w:val="center"/>
          </w:tcPr>
          <w:p w14:paraId="16FBA5A0" w14:textId="2E1AE2C2"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I6302,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2, I6</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1, I6</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2, I6</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3, I6</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31,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32,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33,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39,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31,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32,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33,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39,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31,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32,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33,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39,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11,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12,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13,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19,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11,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12,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13,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19,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11,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12,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13,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19,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0,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0,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0,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9,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1,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2,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3,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9,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1,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2,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3,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9,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1,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2,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3,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9, I6</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0,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11,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12,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13,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19,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21,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22,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23,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29,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31,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32,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33,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39,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41,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42,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43,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49,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6</w:t>
            </w:r>
            <w:r w:rsidRPr="00100CE9">
              <w:rPr>
                <w:rFonts w:eastAsia="Calibri"/>
                <w:color w:val="000000" w:themeColor="text1"/>
                <w:sz w:val="16"/>
                <w:szCs w:val="16"/>
              </w:rPr>
              <w:t>,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0,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11,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12,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13,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19,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21,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22,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23,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29,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31,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32,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33,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39,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41,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42,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43,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49,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0,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11,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12,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13,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19,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21,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22,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23,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29,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31,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32,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33,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39,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41,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42,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43,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49,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9,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8</w:t>
            </w:r>
            <w:r w:rsidRPr="00100CE9">
              <w:rPr>
                <w:rFonts w:eastAsia="Calibri"/>
                <w:color w:val="000000" w:themeColor="text1"/>
                <w:sz w:val="16"/>
                <w:szCs w:val="16"/>
              </w:rPr>
              <w:t>, I6</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 I6789</w:t>
            </w:r>
          </w:p>
        </w:tc>
      </w:tr>
      <w:tr w:rsidR="008D0CE8" w:rsidRPr="00100CE9" w14:paraId="76628B10" w14:textId="77777777" w:rsidTr="00621D79">
        <w:trPr>
          <w:trHeight w:val="486"/>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60095A63" w14:textId="0934AF59"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Unstable Angina</w:t>
            </w:r>
          </w:p>
        </w:tc>
        <w:tc>
          <w:tcPr>
            <w:tcW w:w="6480" w:type="dxa"/>
            <w:vAlign w:val="center"/>
          </w:tcPr>
          <w:p w14:paraId="00244C44" w14:textId="097497E0"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I2</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I2</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I2</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10, I2</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7</w:t>
            </w:r>
            <w:r w:rsidRPr="00100CE9">
              <w:rPr>
                <w:rFonts w:eastAsia="Calibri"/>
                <w:color w:val="000000" w:themeColor="text1"/>
                <w:sz w:val="16"/>
                <w:szCs w:val="16"/>
              </w:rPr>
              <w:t>00, I2</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7</w:t>
            </w:r>
            <w:r w:rsidRPr="00100CE9">
              <w:rPr>
                <w:rFonts w:eastAsia="Calibri"/>
                <w:color w:val="000000" w:themeColor="text1"/>
                <w:sz w:val="16"/>
                <w:szCs w:val="16"/>
              </w:rPr>
              <w:t>10, I2</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7</w:t>
            </w:r>
            <w:r w:rsidRPr="00100CE9">
              <w:rPr>
                <w:rFonts w:eastAsia="Calibri"/>
                <w:color w:val="000000" w:themeColor="text1"/>
                <w:sz w:val="16"/>
                <w:szCs w:val="16"/>
              </w:rPr>
              <w:t>20, I2</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7</w:t>
            </w:r>
            <w:r w:rsidRPr="00100CE9">
              <w:rPr>
                <w:rFonts w:eastAsia="Calibri"/>
                <w:color w:val="000000" w:themeColor="text1"/>
                <w:sz w:val="16"/>
                <w:szCs w:val="16"/>
              </w:rPr>
              <w:t>30, I2</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7</w:t>
            </w:r>
            <w:r w:rsidRPr="00100CE9">
              <w:rPr>
                <w:rFonts w:eastAsia="Calibri"/>
                <w:color w:val="000000" w:themeColor="text1"/>
                <w:sz w:val="16"/>
                <w:szCs w:val="16"/>
              </w:rPr>
              <w:t>50, I2</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7</w:t>
            </w:r>
            <w:r w:rsidRPr="00100CE9">
              <w:rPr>
                <w:rFonts w:eastAsia="Calibri"/>
                <w:color w:val="000000" w:themeColor="text1"/>
                <w:sz w:val="16"/>
                <w:szCs w:val="16"/>
              </w:rPr>
              <w:t>60, I2</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7</w:t>
            </w:r>
            <w:r w:rsidRPr="00100CE9">
              <w:rPr>
                <w:rFonts w:eastAsia="Calibri"/>
                <w:color w:val="000000" w:themeColor="text1"/>
                <w:sz w:val="16"/>
                <w:szCs w:val="16"/>
              </w:rPr>
              <w:t>90, I2</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I2</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8</w:t>
            </w:r>
            <w:r w:rsidRPr="00100CE9">
              <w:rPr>
                <w:rFonts w:eastAsia="Calibri"/>
                <w:color w:val="000000" w:themeColor="text1"/>
                <w:sz w:val="16"/>
                <w:szCs w:val="16"/>
              </w:rPr>
              <w:t>, I2</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9</w:t>
            </w:r>
          </w:p>
        </w:tc>
      </w:tr>
      <w:tr w:rsidR="008D0CE8" w:rsidRPr="00100CE9" w14:paraId="6429E962"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4FCC8D6" w14:textId="7D917B52"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Chronic kidney disease</w:t>
            </w:r>
          </w:p>
        </w:tc>
        <w:tc>
          <w:tcPr>
            <w:tcW w:w="6480" w:type="dxa"/>
            <w:vAlign w:val="center"/>
          </w:tcPr>
          <w:p w14:paraId="4DE5F806" w14:textId="3451FED2"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N19, N18, I1</w:t>
            </w:r>
            <w:r w:rsidR="009976A3" w:rsidRPr="00100CE9">
              <w:rPr>
                <w:rFonts w:eastAsia="Calibri"/>
                <w:color w:val="000000" w:themeColor="text1"/>
                <w:sz w:val="16"/>
                <w:szCs w:val="16"/>
              </w:rPr>
              <w:t>2</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I1</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N0</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 N0</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 N0</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 N0</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 N0</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6</w:t>
            </w:r>
            <w:r w:rsidRPr="00100CE9">
              <w:rPr>
                <w:rFonts w:eastAsia="Calibri"/>
                <w:color w:val="000000" w:themeColor="text1"/>
                <w:sz w:val="16"/>
                <w:szCs w:val="16"/>
              </w:rPr>
              <w:t>, N0</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7</w:t>
            </w:r>
            <w:r w:rsidRPr="00100CE9">
              <w:rPr>
                <w:rFonts w:eastAsia="Calibri"/>
                <w:color w:val="000000" w:themeColor="text1"/>
                <w:sz w:val="16"/>
                <w:szCs w:val="16"/>
              </w:rPr>
              <w:t>, N0</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 N0</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 N0</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 N0</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 N0</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6</w:t>
            </w:r>
            <w:r w:rsidRPr="00100CE9">
              <w:rPr>
                <w:rFonts w:eastAsia="Calibri"/>
                <w:color w:val="000000" w:themeColor="text1"/>
                <w:sz w:val="16"/>
                <w:szCs w:val="16"/>
              </w:rPr>
              <w:t>, N0</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7</w:t>
            </w:r>
            <w:r w:rsidRPr="00100CE9">
              <w:rPr>
                <w:rFonts w:eastAsia="Calibri"/>
                <w:color w:val="000000" w:themeColor="text1"/>
                <w:sz w:val="16"/>
                <w:szCs w:val="16"/>
              </w:rPr>
              <w:t>, N2</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Z4</w:t>
            </w:r>
            <w:r w:rsidR="009976A3" w:rsidRPr="00100CE9">
              <w:rPr>
                <w:rFonts w:eastAsia="Calibri"/>
                <w:color w:val="000000" w:themeColor="text1"/>
                <w:sz w:val="16"/>
                <w:szCs w:val="16"/>
              </w:rPr>
              <w:t>9</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Z4</w:t>
            </w:r>
            <w:r w:rsidR="009976A3" w:rsidRPr="00100CE9">
              <w:rPr>
                <w:rFonts w:eastAsia="Calibri"/>
                <w:color w:val="000000" w:themeColor="text1"/>
                <w:sz w:val="16"/>
                <w:szCs w:val="16"/>
              </w:rPr>
              <w:t>9</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Z4</w:t>
            </w:r>
            <w:r w:rsidR="009976A3" w:rsidRPr="00100CE9">
              <w:rPr>
                <w:rFonts w:eastAsia="Calibri"/>
                <w:color w:val="000000" w:themeColor="text1"/>
                <w:sz w:val="16"/>
                <w:szCs w:val="16"/>
              </w:rPr>
              <w:t>9</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 Z9</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Z9</w:t>
            </w:r>
            <w:r w:rsidR="009976A3" w:rsidRPr="00100CE9">
              <w:rPr>
                <w:rFonts w:eastAsia="Calibri"/>
                <w:color w:val="000000" w:themeColor="text1"/>
                <w:sz w:val="16"/>
                <w:szCs w:val="16"/>
              </w:rPr>
              <w:t>9</w:t>
            </w:r>
            <w:r w:rsidR="00A73661">
              <w:rPr>
                <w:rFonts w:eastAsia="Calibri"/>
                <w:color w:val="000000" w:themeColor="text1"/>
                <w:sz w:val="16"/>
                <w:szCs w:val="16"/>
              </w:rPr>
              <w:t>.</w:t>
            </w:r>
            <w:r w:rsidR="009976A3" w:rsidRPr="00100CE9">
              <w:rPr>
                <w:rFonts w:eastAsia="Calibri"/>
                <w:color w:val="000000" w:themeColor="text1"/>
                <w:sz w:val="16"/>
                <w:szCs w:val="16"/>
              </w:rPr>
              <w:t>2</w:t>
            </w:r>
          </w:p>
        </w:tc>
      </w:tr>
      <w:tr w:rsidR="008D0CE8" w:rsidRPr="00100CE9" w14:paraId="09D6E8E3"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4941A0C" w14:textId="067D4383"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Cancers</w:t>
            </w:r>
          </w:p>
        </w:tc>
        <w:tc>
          <w:tcPr>
            <w:tcW w:w="6480" w:type="dxa"/>
            <w:vAlign w:val="center"/>
          </w:tcPr>
          <w:p w14:paraId="310A6166" w14:textId="1DA1DBC7" w:rsidR="008D0CE8" w:rsidRPr="00100CE9" w:rsidRDefault="00814AE2"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C00-C43, C45-C76, C80-C96, C7A</w:t>
            </w:r>
          </w:p>
        </w:tc>
      </w:tr>
      <w:tr w:rsidR="008D0CE8" w:rsidRPr="00100CE9" w14:paraId="09D9993C" w14:textId="77777777" w:rsidTr="000069CD">
        <w:trPr>
          <w:trHeight w:val="300"/>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64345C76" w14:textId="22261929"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Metastatic cancer</w:t>
            </w:r>
          </w:p>
        </w:tc>
        <w:tc>
          <w:tcPr>
            <w:tcW w:w="6480" w:type="dxa"/>
            <w:vAlign w:val="center"/>
          </w:tcPr>
          <w:p w14:paraId="61806348" w14:textId="70E245CC"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C77, C78, C79, C80</w:t>
            </w:r>
          </w:p>
        </w:tc>
      </w:tr>
      <w:tr w:rsidR="008D0CE8" w:rsidRPr="00100CE9" w14:paraId="130F42CB"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4B6F5642" w14:textId="6497D2C8"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Hepatitis B</w:t>
            </w:r>
          </w:p>
        </w:tc>
        <w:tc>
          <w:tcPr>
            <w:tcW w:w="6480" w:type="dxa"/>
            <w:vAlign w:val="center"/>
          </w:tcPr>
          <w:p w14:paraId="38E6BBB6" w14:textId="52469827"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B16, B1</w:t>
            </w:r>
            <w:r w:rsidR="009976A3" w:rsidRPr="00100CE9">
              <w:rPr>
                <w:rFonts w:eastAsia="Calibri"/>
                <w:color w:val="000000" w:themeColor="text1"/>
                <w:sz w:val="16"/>
                <w:szCs w:val="16"/>
              </w:rPr>
              <w:t>8</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B1</w:t>
            </w:r>
            <w:r w:rsidR="009976A3" w:rsidRPr="00100CE9">
              <w:rPr>
                <w:rFonts w:eastAsia="Calibri"/>
                <w:color w:val="000000" w:themeColor="text1"/>
                <w:sz w:val="16"/>
                <w:szCs w:val="16"/>
              </w:rPr>
              <w:t>8</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B1</w:t>
            </w:r>
            <w:r w:rsidR="009976A3" w:rsidRPr="00100CE9">
              <w:rPr>
                <w:rFonts w:eastAsia="Calibri"/>
                <w:color w:val="000000" w:themeColor="text1"/>
                <w:sz w:val="16"/>
                <w:szCs w:val="16"/>
              </w:rPr>
              <w:t>9</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Z2</w:t>
            </w:r>
            <w:r w:rsidR="009976A3" w:rsidRPr="00100CE9">
              <w:rPr>
                <w:rFonts w:eastAsia="Calibri"/>
                <w:color w:val="000000" w:themeColor="text1"/>
                <w:sz w:val="16"/>
                <w:szCs w:val="16"/>
              </w:rPr>
              <w:t>2</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1</w:t>
            </w:r>
          </w:p>
        </w:tc>
      </w:tr>
      <w:tr w:rsidR="008D0CE8" w:rsidRPr="00100CE9" w14:paraId="5FF84B14"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3F255267" w14:textId="2F7E3F43"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Hepatitis C</w:t>
            </w:r>
          </w:p>
        </w:tc>
        <w:tc>
          <w:tcPr>
            <w:tcW w:w="6480" w:type="dxa"/>
            <w:vAlign w:val="center"/>
          </w:tcPr>
          <w:p w14:paraId="58EDF24B" w14:textId="6BD1B99C"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B1</w:t>
            </w:r>
            <w:r w:rsidR="009976A3" w:rsidRPr="00100CE9">
              <w:rPr>
                <w:rFonts w:eastAsia="Calibri"/>
                <w:color w:val="000000" w:themeColor="text1"/>
                <w:sz w:val="16"/>
                <w:szCs w:val="16"/>
              </w:rPr>
              <w:t>7</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0, B1</w:t>
            </w:r>
            <w:r w:rsidR="009976A3" w:rsidRPr="00100CE9">
              <w:rPr>
                <w:rFonts w:eastAsia="Calibri"/>
                <w:color w:val="000000" w:themeColor="text1"/>
                <w:sz w:val="16"/>
                <w:szCs w:val="16"/>
              </w:rPr>
              <w:t>7</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1, B1</w:t>
            </w:r>
            <w:r w:rsidR="009976A3" w:rsidRPr="00100CE9">
              <w:rPr>
                <w:rFonts w:eastAsia="Calibri"/>
                <w:color w:val="000000" w:themeColor="text1"/>
                <w:sz w:val="16"/>
                <w:szCs w:val="16"/>
              </w:rPr>
              <w:t>8</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 B1</w:t>
            </w:r>
            <w:r w:rsidR="009976A3" w:rsidRPr="00100CE9">
              <w:rPr>
                <w:rFonts w:eastAsia="Calibri"/>
                <w:color w:val="000000" w:themeColor="text1"/>
                <w:sz w:val="16"/>
                <w:szCs w:val="16"/>
              </w:rPr>
              <w:t>9</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0, B1</w:t>
            </w:r>
            <w:r w:rsidR="009976A3" w:rsidRPr="00100CE9">
              <w:rPr>
                <w:rFonts w:eastAsia="Calibri"/>
                <w:color w:val="000000" w:themeColor="text1"/>
                <w:sz w:val="16"/>
                <w:szCs w:val="16"/>
              </w:rPr>
              <w:t>9</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1, Z2</w:t>
            </w:r>
            <w:r w:rsidR="009976A3" w:rsidRPr="00100CE9">
              <w:rPr>
                <w:rFonts w:eastAsia="Calibri"/>
                <w:color w:val="000000" w:themeColor="text1"/>
                <w:sz w:val="16"/>
                <w:szCs w:val="16"/>
              </w:rPr>
              <w:t>2</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2</w:t>
            </w:r>
          </w:p>
        </w:tc>
      </w:tr>
      <w:tr w:rsidR="008D0CE8" w:rsidRPr="00100CE9" w14:paraId="37CD1F28"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608E6A1" w14:textId="1A43C714"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Mild liver disease</w:t>
            </w:r>
          </w:p>
        </w:tc>
        <w:tc>
          <w:tcPr>
            <w:tcW w:w="6480" w:type="dxa"/>
            <w:vAlign w:val="center"/>
          </w:tcPr>
          <w:p w14:paraId="39B1CCC9" w14:textId="1A7DA568"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B18, K73, K7</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 K7</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7</w:t>
            </w:r>
            <w:r w:rsidRPr="00100CE9">
              <w:rPr>
                <w:rFonts w:eastAsia="Calibri"/>
                <w:color w:val="000000" w:themeColor="text1"/>
                <w:sz w:val="16"/>
                <w:szCs w:val="16"/>
              </w:rPr>
              <w:t>, K7</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 K7</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 K7</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 K7</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6</w:t>
            </w:r>
            <w:r w:rsidRPr="00100CE9">
              <w:rPr>
                <w:rFonts w:eastAsia="Calibri"/>
                <w:color w:val="000000" w:themeColor="text1"/>
                <w:sz w:val="16"/>
                <w:szCs w:val="16"/>
              </w:rPr>
              <w:t>, K7</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K7</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K7</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 K7</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 K7</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 K7</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 K7</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 K7</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K7</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K7</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 K7</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K7</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 K7</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 K7</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 K7</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8</w:t>
            </w:r>
            <w:r w:rsidRPr="00100CE9">
              <w:rPr>
                <w:rFonts w:eastAsia="Calibri"/>
                <w:color w:val="000000" w:themeColor="text1"/>
                <w:sz w:val="16"/>
                <w:szCs w:val="16"/>
              </w:rPr>
              <w:t>, K7</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 Z9</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4</w:t>
            </w:r>
          </w:p>
        </w:tc>
      </w:tr>
      <w:tr w:rsidR="008D0CE8" w:rsidRPr="00100CE9" w14:paraId="43A23408" w14:textId="77777777" w:rsidTr="000069CD">
        <w:trPr>
          <w:trHeight w:val="300"/>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A892912" w14:textId="274CBFF1"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Severe liver disease</w:t>
            </w:r>
          </w:p>
        </w:tc>
        <w:tc>
          <w:tcPr>
            <w:tcW w:w="6480" w:type="dxa"/>
            <w:vAlign w:val="center"/>
          </w:tcPr>
          <w:p w14:paraId="75C2B8E5" w14:textId="04E6E01E"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K7</w:t>
            </w:r>
            <w:r w:rsidR="009976A3" w:rsidRPr="00100CE9">
              <w:rPr>
                <w:rFonts w:eastAsia="Calibri"/>
                <w:color w:val="000000" w:themeColor="text1"/>
                <w:sz w:val="16"/>
                <w:szCs w:val="16"/>
              </w:rPr>
              <w:t>2</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K7</w:t>
            </w:r>
            <w:r w:rsidR="009976A3" w:rsidRPr="00100CE9">
              <w:rPr>
                <w:rFonts w:eastAsia="Calibri"/>
                <w:color w:val="000000" w:themeColor="text1"/>
                <w:sz w:val="16"/>
                <w:szCs w:val="16"/>
              </w:rPr>
              <w:t>2</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 K7</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6</w:t>
            </w:r>
            <w:r w:rsidRPr="00100CE9">
              <w:rPr>
                <w:rFonts w:eastAsia="Calibri"/>
                <w:color w:val="000000" w:themeColor="text1"/>
                <w:sz w:val="16"/>
                <w:szCs w:val="16"/>
              </w:rPr>
              <w:t>, K7</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7</w:t>
            </w:r>
            <w:r w:rsidRPr="00100CE9">
              <w:rPr>
                <w:rFonts w:eastAsia="Calibri"/>
                <w:color w:val="000000" w:themeColor="text1"/>
                <w:sz w:val="16"/>
                <w:szCs w:val="16"/>
              </w:rPr>
              <w:t>, I8</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I8</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 I8</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 I9</w:t>
            </w:r>
            <w:r w:rsidR="009976A3" w:rsidRPr="00100CE9">
              <w:rPr>
                <w:rFonts w:eastAsia="Calibri"/>
                <w:color w:val="000000" w:themeColor="text1"/>
                <w:sz w:val="16"/>
                <w:szCs w:val="16"/>
              </w:rPr>
              <w:t>8</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 K7</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 K7</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K7</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5</w:t>
            </w:r>
          </w:p>
        </w:tc>
      </w:tr>
      <w:tr w:rsidR="008D0CE8" w:rsidRPr="00100CE9" w14:paraId="01D447B4"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6AAA4A47" w14:textId="6E774356"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Asthma</w:t>
            </w:r>
          </w:p>
        </w:tc>
        <w:tc>
          <w:tcPr>
            <w:tcW w:w="6480" w:type="dxa"/>
            <w:vAlign w:val="center"/>
          </w:tcPr>
          <w:p w14:paraId="171DAE3F" w14:textId="4AF355F4"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J45</w:t>
            </w:r>
          </w:p>
        </w:tc>
      </w:tr>
      <w:tr w:rsidR="008D0CE8" w:rsidRPr="00100CE9" w14:paraId="21AA42C5" w14:textId="77777777" w:rsidTr="000069CD">
        <w:trPr>
          <w:trHeight w:val="300"/>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8C65CDE" w14:textId="79B1A363"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Chronic obstructive pulmonary disease</w:t>
            </w:r>
            <w:r w:rsidRPr="00CB37A4" w:rsidDel="00107266">
              <w:rPr>
                <w:rFonts w:eastAsia="Calibri"/>
                <w:b w:val="0"/>
                <w:bCs w:val="0"/>
                <w:color w:val="000000" w:themeColor="text1"/>
                <w:sz w:val="16"/>
                <w:szCs w:val="16"/>
              </w:rPr>
              <w:t xml:space="preserve"> </w:t>
            </w:r>
          </w:p>
        </w:tc>
        <w:tc>
          <w:tcPr>
            <w:tcW w:w="6480" w:type="dxa"/>
            <w:vAlign w:val="center"/>
          </w:tcPr>
          <w:p w14:paraId="00A9953A" w14:textId="0EEE26A4"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J4</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J4</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J4</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8</w:t>
            </w:r>
            <w:r w:rsidRPr="00100CE9">
              <w:rPr>
                <w:rFonts w:eastAsia="Calibri"/>
                <w:color w:val="000000" w:themeColor="text1"/>
                <w:sz w:val="16"/>
                <w:szCs w:val="16"/>
              </w:rPr>
              <w:t>, J42, J4</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J4</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J4</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 J4</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8</w:t>
            </w:r>
            <w:r w:rsidRPr="00100CE9">
              <w:rPr>
                <w:rFonts w:eastAsia="Calibri"/>
                <w:color w:val="000000" w:themeColor="text1"/>
                <w:sz w:val="16"/>
                <w:szCs w:val="16"/>
              </w:rPr>
              <w:t>, J4</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 J4</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J4</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J4</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9</w:t>
            </w:r>
          </w:p>
        </w:tc>
      </w:tr>
      <w:tr w:rsidR="008D0CE8" w:rsidRPr="00100CE9" w14:paraId="6C47C698" w14:textId="77777777" w:rsidTr="000069CD">
        <w:trPr>
          <w:trHeight w:val="570"/>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5FB29A4" w14:textId="6BBF803B"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Pneumonia, bacterial</w:t>
            </w:r>
          </w:p>
        </w:tc>
        <w:tc>
          <w:tcPr>
            <w:tcW w:w="6480" w:type="dxa"/>
            <w:vMerge w:val="restart"/>
            <w:vAlign w:val="center"/>
          </w:tcPr>
          <w:p w14:paraId="69945A23" w14:textId="5BCB7047"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J13, J14, J1</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J15, J1</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8</w:t>
            </w:r>
            <w:r w:rsidRPr="00100CE9">
              <w:rPr>
                <w:rFonts w:eastAsia="Calibri"/>
                <w:color w:val="000000" w:themeColor="text1"/>
                <w:sz w:val="16"/>
                <w:szCs w:val="16"/>
              </w:rPr>
              <w:t>, J17, J18, J09.X1, J09.X2, J1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J1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J1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J1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xml:space="preserve"> J12</w:t>
            </w:r>
          </w:p>
        </w:tc>
      </w:tr>
      <w:tr w:rsidR="008D0CE8" w:rsidRPr="00100CE9" w14:paraId="03120AFC"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6BA119B7" w14:textId="728F791A"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Pneumonia, NOS</w:t>
            </w:r>
          </w:p>
        </w:tc>
        <w:tc>
          <w:tcPr>
            <w:tcW w:w="6480" w:type="dxa"/>
            <w:vMerge/>
            <w:vAlign w:val="center"/>
          </w:tcPr>
          <w:p w14:paraId="3EDE1751" w14:textId="77777777"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8D0CE8" w:rsidRPr="00100CE9" w14:paraId="54BD23C9" w14:textId="77777777" w:rsidTr="00450778">
        <w:trPr>
          <w:trHeight w:val="207"/>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533AE7F" w14:textId="31E49DA5"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Pneumonia, viral</w:t>
            </w:r>
          </w:p>
        </w:tc>
        <w:tc>
          <w:tcPr>
            <w:tcW w:w="6480" w:type="dxa"/>
            <w:vMerge/>
            <w:vAlign w:val="center"/>
          </w:tcPr>
          <w:p w14:paraId="37525EAB" w14:textId="77777777"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8D0CE8" w:rsidRPr="00100CE9" w14:paraId="79A36E08" w14:textId="77777777" w:rsidTr="000069CD">
        <w:trPr>
          <w:trHeight w:val="330"/>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D315991" w14:textId="50C04FE6"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Bronchiectasis</w:t>
            </w:r>
          </w:p>
        </w:tc>
        <w:tc>
          <w:tcPr>
            <w:tcW w:w="6480" w:type="dxa"/>
            <w:vMerge w:val="restart"/>
            <w:vAlign w:val="center"/>
          </w:tcPr>
          <w:p w14:paraId="7ABB491B" w14:textId="4C5D59E7"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J47, J84, NOT = J8</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8</w:t>
            </w:r>
            <w:r w:rsidRPr="00100CE9">
              <w:rPr>
                <w:rFonts w:eastAsia="Calibri"/>
                <w:color w:val="000000" w:themeColor="text1"/>
                <w:sz w:val="16"/>
                <w:szCs w:val="16"/>
              </w:rPr>
              <w:t>, J8</w:t>
            </w:r>
            <w:r w:rsidR="009976A3" w:rsidRPr="00100CE9">
              <w:rPr>
                <w:rFonts w:eastAsia="Calibri"/>
                <w:color w:val="000000" w:themeColor="text1"/>
                <w:sz w:val="16"/>
                <w:szCs w:val="16"/>
              </w:rPr>
              <w:t>4</w:t>
            </w:r>
            <w:r w:rsidR="00A73661">
              <w:rPr>
                <w:rFonts w:eastAsia="Calibri"/>
                <w:color w:val="000000" w:themeColor="text1"/>
                <w:sz w:val="16"/>
                <w:szCs w:val="16"/>
              </w:rPr>
              <w:t>.</w:t>
            </w:r>
            <w:r w:rsidR="009976A3" w:rsidRPr="00100CE9">
              <w:rPr>
                <w:rFonts w:eastAsia="Calibri"/>
                <w:color w:val="000000" w:themeColor="text1"/>
                <w:sz w:val="16"/>
                <w:szCs w:val="16"/>
              </w:rPr>
              <w:t>8</w:t>
            </w:r>
            <w:r w:rsidRPr="00100CE9">
              <w:rPr>
                <w:rFonts w:eastAsia="Calibri"/>
                <w:color w:val="000000" w:themeColor="text1"/>
                <w:sz w:val="16"/>
                <w:szCs w:val="16"/>
              </w:rPr>
              <w:t>9, I27</w:t>
            </w:r>
          </w:p>
        </w:tc>
      </w:tr>
      <w:tr w:rsidR="008D0CE8" w:rsidRPr="00100CE9" w14:paraId="5C71FEAD"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6BD9B6C" w14:textId="22A3DEF5"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Pulmonary fibrosis</w:t>
            </w:r>
          </w:p>
        </w:tc>
        <w:tc>
          <w:tcPr>
            <w:tcW w:w="6480" w:type="dxa"/>
            <w:vMerge/>
            <w:vAlign w:val="center"/>
          </w:tcPr>
          <w:p w14:paraId="04955E72" w14:textId="77777777"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8D0CE8" w:rsidRPr="00100CE9" w14:paraId="638C5055"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B85AD2C" w14:textId="09F98A82"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Pulmonary hypertension</w:t>
            </w:r>
          </w:p>
        </w:tc>
        <w:tc>
          <w:tcPr>
            <w:tcW w:w="6480" w:type="dxa"/>
            <w:vMerge/>
            <w:vAlign w:val="center"/>
          </w:tcPr>
          <w:p w14:paraId="63FFC121" w14:textId="77777777"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8D0CE8" w:rsidRPr="00100CE9" w14:paraId="706AE092" w14:textId="77777777" w:rsidTr="00450778">
        <w:trPr>
          <w:trHeight w:val="909"/>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6B7017B7" w14:textId="21EB6CFF"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Alcohol use disorder</w:t>
            </w:r>
          </w:p>
        </w:tc>
        <w:tc>
          <w:tcPr>
            <w:tcW w:w="6480" w:type="dxa"/>
            <w:vAlign w:val="center"/>
          </w:tcPr>
          <w:p w14:paraId="2C7B7E93" w14:textId="3E69FCE8"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20,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21,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29,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50,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51,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59,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80,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81,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82,</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88,</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20,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21,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29,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30,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31,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32,</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39,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50,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51,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59,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80,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81,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82,</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88</w:t>
            </w:r>
            <w:r w:rsidR="00450778">
              <w:rPr>
                <w:rFonts w:eastAsia="Calibri"/>
                <w:color w:val="000000" w:themeColor="text1"/>
                <w:sz w:val="16"/>
                <w:szCs w:val="16"/>
              </w:rPr>
              <w:t>,</w:t>
            </w:r>
            <w:r w:rsidRPr="00100CE9">
              <w:rPr>
                <w:rFonts w:eastAsia="Calibri"/>
                <w:color w:val="000000" w:themeColor="text1"/>
                <w:sz w:val="16"/>
                <w:szCs w:val="16"/>
              </w:rPr>
              <w:t xml:space="preserve"> 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4,</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4,</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5,</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6,</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7,</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0</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9</w:t>
            </w:r>
          </w:p>
        </w:tc>
      </w:tr>
      <w:tr w:rsidR="008D0CE8" w:rsidRPr="00100CE9" w14:paraId="7AB3E8BD"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11FED844" w14:textId="051ADEE4"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Opioid use disorder</w:t>
            </w:r>
          </w:p>
        </w:tc>
        <w:tc>
          <w:tcPr>
            <w:tcW w:w="6480" w:type="dxa"/>
            <w:vAlign w:val="center"/>
          </w:tcPr>
          <w:p w14:paraId="16B6DE24" w14:textId="11BB656A"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20,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21,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22,</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29,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50,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51,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59,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81,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82,</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88,</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20,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21,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22,</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29,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50,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51,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59,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81,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82,</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88,</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20,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21,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22,</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29,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50,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51,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59,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81,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82,</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88 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4,</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1,</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3,</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4,</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9,</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0,</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3,</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4,</w:t>
            </w:r>
            <w:r w:rsidR="00450778">
              <w:rPr>
                <w:rFonts w:eastAsia="Calibri"/>
                <w:color w:val="000000" w:themeColor="text1"/>
                <w:sz w:val="16"/>
                <w:szCs w:val="16"/>
              </w:rPr>
              <w:t xml:space="preserve"> </w:t>
            </w:r>
            <w:r w:rsidRPr="00100CE9">
              <w:rPr>
                <w:rFonts w:eastAsia="Calibri"/>
                <w:color w:val="000000" w:themeColor="text1"/>
                <w:sz w:val="16"/>
                <w:szCs w:val="16"/>
              </w:rPr>
              <w:t>F1</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9</w:t>
            </w:r>
          </w:p>
        </w:tc>
      </w:tr>
      <w:tr w:rsidR="008D0CE8" w:rsidRPr="00100CE9" w14:paraId="3D8AD78F"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03C9458D" w14:textId="2C8D838E"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Diabetes</w:t>
            </w:r>
          </w:p>
        </w:tc>
        <w:tc>
          <w:tcPr>
            <w:tcW w:w="6480" w:type="dxa"/>
            <w:vAlign w:val="center"/>
          </w:tcPr>
          <w:p w14:paraId="4A96F4BC" w14:textId="6F56505A"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E08, E10, E11, E13</w:t>
            </w:r>
          </w:p>
        </w:tc>
      </w:tr>
      <w:tr w:rsidR="008D0CE8" w:rsidRPr="00100CE9" w14:paraId="4F1DFE59"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658F1D2B" w14:textId="45A94588"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Dementia</w:t>
            </w:r>
          </w:p>
        </w:tc>
        <w:tc>
          <w:tcPr>
            <w:tcW w:w="6480" w:type="dxa"/>
            <w:vAlign w:val="center"/>
          </w:tcPr>
          <w:p w14:paraId="268C2E1A" w14:textId="168D1D58"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F00, F01, F02, F03, G30, F0</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G3</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1</w:t>
            </w:r>
          </w:p>
        </w:tc>
      </w:tr>
      <w:tr w:rsidR="008D0CE8" w:rsidRPr="00100CE9" w14:paraId="24F61CFD"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641D8A41" w14:textId="2CC71AD2" w:rsidR="008D0CE8" w:rsidRPr="00CB37A4" w:rsidRDefault="008D0CE8" w:rsidP="00450778">
            <w:pPr>
              <w:rPr>
                <w:b w:val="0"/>
                <w:bCs w:val="0"/>
                <w:color w:val="000000" w:themeColor="text1"/>
                <w:sz w:val="16"/>
                <w:szCs w:val="16"/>
              </w:rPr>
            </w:pPr>
            <w:r w:rsidRPr="00CB37A4">
              <w:rPr>
                <w:rFonts w:eastAsia="Calibri"/>
                <w:b w:val="0"/>
                <w:bCs w:val="0"/>
                <w:color w:val="000000" w:themeColor="text1"/>
                <w:sz w:val="16"/>
                <w:szCs w:val="16"/>
              </w:rPr>
              <w:t>Rheumatoid arthritis</w:t>
            </w:r>
          </w:p>
        </w:tc>
        <w:tc>
          <w:tcPr>
            <w:tcW w:w="6480" w:type="dxa"/>
            <w:vAlign w:val="center"/>
          </w:tcPr>
          <w:p w14:paraId="3743A78C" w14:textId="1F38F3EF" w:rsidR="008D0CE8" w:rsidRPr="00100CE9" w:rsidRDefault="008D0CE8" w:rsidP="0045077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00CE9">
              <w:rPr>
                <w:rFonts w:eastAsia="Calibri"/>
                <w:color w:val="000000" w:themeColor="text1"/>
                <w:sz w:val="16"/>
                <w:szCs w:val="16"/>
              </w:rPr>
              <w:t>M05, M32, M34, M0</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M0</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M0</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 M0</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 M0</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4</w:t>
            </w:r>
            <w:r w:rsidRPr="00100CE9">
              <w:rPr>
                <w:rFonts w:eastAsia="Calibri"/>
                <w:color w:val="000000" w:themeColor="text1"/>
                <w:sz w:val="16"/>
                <w:szCs w:val="16"/>
              </w:rPr>
              <w:t>, M0</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8</w:t>
            </w:r>
            <w:r w:rsidRPr="00100CE9">
              <w:rPr>
                <w:rFonts w:eastAsia="Calibri"/>
                <w:color w:val="000000" w:themeColor="text1"/>
                <w:sz w:val="16"/>
                <w:szCs w:val="16"/>
              </w:rPr>
              <w:t>, M0</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 M3</w:t>
            </w:r>
            <w:r w:rsidR="009976A3" w:rsidRPr="00100CE9">
              <w:rPr>
                <w:rFonts w:eastAsia="Calibri"/>
                <w:color w:val="000000" w:themeColor="text1"/>
                <w:sz w:val="16"/>
                <w:szCs w:val="16"/>
              </w:rPr>
              <w:t>1</w:t>
            </w:r>
            <w:r w:rsidR="00A73661">
              <w:rPr>
                <w:rFonts w:eastAsia="Calibri"/>
                <w:color w:val="000000" w:themeColor="text1"/>
                <w:sz w:val="16"/>
                <w:szCs w:val="16"/>
              </w:rPr>
              <w:t>.</w:t>
            </w:r>
            <w:r w:rsidR="009976A3" w:rsidRPr="00100CE9">
              <w:rPr>
                <w:rFonts w:eastAsia="Calibri"/>
                <w:color w:val="000000" w:themeColor="text1"/>
                <w:sz w:val="16"/>
                <w:szCs w:val="16"/>
              </w:rPr>
              <w:t>5</w:t>
            </w:r>
            <w:r w:rsidRPr="00100CE9">
              <w:rPr>
                <w:rFonts w:eastAsia="Calibri"/>
                <w:color w:val="000000" w:themeColor="text1"/>
                <w:sz w:val="16"/>
                <w:szCs w:val="16"/>
              </w:rPr>
              <w:t>, M3</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2</w:t>
            </w:r>
            <w:r w:rsidRPr="00100CE9">
              <w:rPr>
                <w:rFonts w:eastAsia="Calibri"/>
                <w:color w:val="000000" w:themeColor="text1"/>
                <w:sz w:val="16"/>
                <w:szCs w:val="16"/>
              </w:rPr>
              <w:t>, M3</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3</w:t>
            </w:r>
            <w:r w:rsidRPr="00100CE9">
              <w:rPr>
                <w:rFonts w:eastAsia="Calibri"/>
                <w:color w:val="000000" w:themeColor="text1"/>
                <w:sz w:val="16"/>
                <w:szCs w:val="16"/>
              </w:rPr>
              <w:t>, M3</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0</w:t>
            </w:r>
            <w:r w:rsidRPr="00100CE9">
              <w:rPr>
                <w:rFonts w:eastAsia="Calibri"/>
                <w:color w:val="000000" w:themeColor="text1"/>
                <w:sz w:val="16"/>
                <w:szCs w:val="16"/>
              </w:rPr>
              <w:t>, M3</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M3</w:t>
            </w:r>
            <w:r w:rsidR="009976A3" w:rsidRPr="00100CE9">
              <w:rPr>
                <w:rFonts w:eastAsia="Calibri"/>
                <w:color w:val="000000" w:themeColor="text1"/>
                <w:sz w:val="16"/>
                <w:szCs w:val="16"/>
              </w:rPr>
              <w:t>3</w:t>
            </w:r>
            <w:r w:rsidR="00A73661">
              <w:rPr>
                <w:rFonts w:eastAsia="Calibri"/>
                <w:color w:val="000000" w:themeColor="text1"/>
                <w:sz w:val="16"/>
                <w:szCs w:val="16"/>
              </w:rPr>
              <w:t>.</w:t>
            </w:r>
            <w:r w:rsidR="009976A3" w:rsidRPr="00100CE9">
              <w:rPr>
                <w:rFonts w:eastAsia="Calibri"/>
                <w:color w:val="000000" w:themeColor="text1"/>
                <w:sz w:val="16"/>
                <w:szCs w:val="16"/>
              </w:rPr>
              <w:t>9</w:t>
            </w:r>
            <w:r w:rsidRPr="00100CE9">
              <w:rPr>
                <w:rFonts w:eastAsia="Calibri"/>
                <w:color w:val="000000" w:themeColor="text1"/>
                <w:sz w:val="16"/>
                <w:szCs w:val="16"/>
              </w:rPr>
              <w:t>, M3</w:t>
            </w:r>
            <w:r w:rsidR="009976A3" w:rsidRPr="00100CE9">
              <w:rPr>
                <w:rFonts w:eastAsia="Calibri"/>
                <w:color w:val="000000" w:themeColor="text1"/>
                <w:sz w:val="16"/>
                <w:szCs w:val="16"/>
              </w:rPr>
              <w:t>5</w:t>
            </w:r>
            <w:r w:rsidR="00A73661">
              <w:rPr>
                <w:rFonts w:eastAsia="Calibri"/>
                <w:color w:val="000000" w:themeColor="text1"/>
                <w:sz w:val="16"/>
                <w:szCs w:val="16"/>
              </w:rPr>
              <w:t>.</w:t>
            </w:r>
            <w:r w:rsidR="009976A3" w:rsidRPr="00100CE9">
              <w:rPr>
                <w:rFonts w:eastAsia="Calibri"/>
                <w:color w:val="000000" w:themeColor="text1"/>
                <w:sz w:val="16"/>
                <w:szCs w:val="16"/>
              </w:rPr>
              <w:t>1</w:t>
            </w:r>
            <w:r w:rsidRPr="00100CE9">
              <w:rPr>
                <w:rFonts w:eastAsia="Calibri"/>
                <w:color w:val="000000" w:themeColor="text1"/>
                <w:sz w:val="16"/>
                <w:szCs w:val="16"/>
              </w:rPr>
              <w:t>, M3</w:t>
            </w:r>
            <w:r w:rsidR="009976A3" w:rsidRPr="00100CE9">
              <w:rPr>
                <w:rFonts w:eastAsia="Calibri"/>
                <w:color w:val="000000" w:themeColor="text1"/>
                <w:sz w:val="16"/>
                <w:szCs w:val="16"/>
              </w:rPr>
              <w:t>6</w:t>
            </w:r>
            <w:r w:rsidR="00A73661">
              <w:rPr>
                <w:rFonts w:eastAsia="Calibri"/>
                <w:color w:val="000000" w:themeColor="text1"/>
                <w:sz w:val="16"/>
                <w:szCs w:val="16"/>
              </w:rPr>
              <w:t>.</w:t>
            </w:r>
            <w:r w:rsidR="009976A3" w:rsidRPr="00100CE9">
              <w:rPr>
                <w:rFonts w:eastAsia="Calibri"/>
                <w:color w:val="000000" w:themeColor="text1"/>
                <w:sz w:val="16"/>
                <w:szCs w:val="16"/>
              </w:rPr>
              <w:t>0</w:t>
            </w:r>
          </w:p>
        </w:tc>
      </w:tr>
      <w:tr w:rsidR="000F22DB" w:rsidRPr="00100CE9" w14:paraId="6F7DA4BE" w14:textId="77777777" w:rsidTr="000069CD">
        <w:trPr>
          <w:trHeight w:val="285"/>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48140C4E" w14:textId="3469140E" w:rsidR="000F22DB" w:rsidRPr="00CB37A4" w:rsidRDefault="000F22DB" w:rsidP="00450778">
            <w:pPr>
              <w:rPr>
                <w:rFonts w:eastAsia="Calibri"/>
                <w:b w:val="0"/>
                <w:bCs w:val="0"/>
                <w:color w:val="000000" w:themeColor="text1"/>
                <w:sz w:val="16"/>
                <w:szCs w:val="16"/>
              </w:rPr>
            </w:pPr>
            <w:r w:rsidRPr="00CB37A4">
              <w:rPr>
                <w:b w:val="0"/>
                <w:bCs w:val="0"/>
                <w:sz w:val="16"/>
                <w:szCs w:val="16"/>
              </w:rPr>
              <w:t>Osteoporosis</w:t>
            </w:r>
          </w:p>
        </w:tc>
        <w:tc>
          <w:tcPr>
            <w:tcW w:w="6480" w:type="dxa"/>
            <w:vAlign w:val="center"/>
          </w:tcPr>
          <w:p w14:paraId="4428E247" w14:textId="43A8E110" w:rsidR="000F22DB" w:rsidRPr="00100CE9" w:rsidRDefault="00E341A7" w:rsidP="0045077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16"/>
                <w:szCs w:val="16"/>
              </w:rPr>
            </w:pPr>
            <w:r w:rsidRPr="00100CE9">
              <w:rPr>
                <w:rFonts w:eastAsia="Calibri"/>
                <w:color w:val="000000" w:themeColor="text1"/>
                <w:sz w:val="16"/>
                <w:szCs w:val="16"/>
              </w:rPr>
              <w:t>M80, M81</w:t>
            </w:r>
          </w:p>
        </w:tc>
      </w:tr>
    </w:tbl>
    <w:p w14:paraId="30C90E71" w14:textId="77777777" w:rsidR="00243BDC" w:rsidRPr="00967648" w:rsidRDefault="00243BDC" w:rsidP="5B0B40FA">
      <w:pPr>
        <w:spacing w:line="276" w:lineRule="auto"/>
        <w:rPr>
          <w:rFonts w:ascii="Calibri" w:hAnsi="Calibri" w:cs="Calibri"/>
          <w:color w:val="000000" w:themeColor="text1"/>
          <w:sz w:val="22"/>
          <w:szCs w:val="22"/>
        </w:rPr>
        <w:sectPr w:rsidR="00243BDC" w:rsidRPr="00967648" w:rsidSect="007615EC">
          <w:headerReference w:type="even" r:id="rId11"/>
          <w:headerReference w:type="default" r:id="rId12"/>
          <w:footerReference w:type="default" r:id="rId13"/>
          <w:pgSz w:w="12240" w:h="15840"/>
          <w:pgMar w:top="1440" w:right="1440" w:bottom="1440" w:left="1440" w:header="720" w:footer="720" w:gutter="0"/>
          <w:cols w:space="720"/>
          <w:docGrid w:linePitch="360"/>
        </w:sectPr>
      </w:pPr>
    </w:p>
    <w:p w14:paraId="364E6909" w14:textId="2392B3F7" w:rsidR="00496E25" w:rsidRDefault="009B23D4" w:rsidP="00F4741D">
      <w:pPr>
        <w:pStyle w:val="Heading1"/>
      </w:pPr>
      <w:bookmarkStart w:id="2" w:name="_Toc105932118"/>
      <w:r w:rsidRPr="00967648">
        <w:lastRenderedPageBreak/>
        <w:t xml:space="preserve">Appendix Table </w:t>
      </w:r>
      <w:r w:rsidR="007615EC" w:rsidRPr="00967648">
        <w:t>2</w:t>
      </w:r>
      <w:r w:rsidRPr="00967648">
        <w:t xml:space="preserve">. Hazard ratio (HR) estimates for COVID-19-related outcomes by NRTI combination in </w:t>
      </w:r>
      <w:r w:rsidR="002A73B2">
        <w:t>men with HIV</w:t>
      </w:r>
      <w:r w:rsidR="00496E25">
        <w:t>, Veterans Aging Cohort Study, February 2020 – October 2021</w:t>
      </w:r>
      <w:bookmarkEnd w:id="2"/>
    </w:p>
    <w:p w14:paraId="36552BF8" w14:textId="79204260" w:rsidR="009B23D4" w:rsidRPr="00967648" w:rsidRDefault="005B1A85" w:rsidP="00310F35">
      <w:pPr>
        <w:pStyle w:val="Heading1"/>
      </w:pPr>
      <w:r>
        <w:br/>
      </w:r>
    </w:p>
    <w:tbl>
      <w:tblPr>
        <w:tblStyle w:val="ListTable1Light"/>
        <w:tblW w:w="9175" w:type="dxa"/>
        <w:tblLayout w:type="fixed"/>
        <w:tblLook w:val="04A0" w:firstRow="1" w:lastRow="0" w:firstColumn="1" w:lastColumn="0" w:noHBand="0" w:noVBand="1"/>
      </w:tblPr>
      <w:tblGrid>
        <w:gridCol w:w="1497"/>
        <w:gridCol w:w="933"/>
        <w:gridCol w:w="1530"/>
        <w:gridCol w:w="1151"/>
        <w:gridCol w:w="1305"/>
        <w:gridCol w:w="1220"/>
        <w:gridCol w:w="1539"/>
      </w:tblGrid>
      <w:tr w:rsidR="008E5475" w:rsidRPr="00B855B4" w14:paraId="20B8FEB9" w14:textId="77777777" w:rsidTr="007C1522">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vAlign w:val="center"/>
            <w:hideMark/>
          </w:tcPr>
          <w:p w14:paraId="18E00AA7" w14:textId="77777777" w:rsidR="00787750" w:rsidRPr="00B855B4" w:rsidRDefault="00787750" w:rsidP="00AC64A9">
            <w:pPr>
              <w:jc w:val="center"/>
              <w:rPr>
                <w:b w:val="0"/>
                <w:bCs w:val="0"/>
                <w:sz w:val="16"/>
                <w:szCs w:val="16"/>
              </w:rPr>
            </w:pPr>
          </w:p>
        </w:tc>
        <w:tc>
          <w:tcPr>
            <w:tcW w:w="933" w:type="dxa"/>
            <w:shd w:val="clear" w:color="auto" w:fill="auto"/>
            <w:vAlign w:val="center"/>
            <w:hideMark/>
          </w:tcPr>
          <w:p w14:paraId="66056642" w14:textId="77777777" w:rsidR="00787750" w:rsidRPr="00B855B4" w:rsidRDefault="00787750" w:rsidP="00AC64A9">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
        </w:tc>
        <w:tc>
          <w:tcPr>
            <w:tcW w:w="1530" w:type="dxa"/>
            <w:shd w:val="clear" w:color="auto" w:fill="auto"/>
            <w:vAlign w:val="center"/>
            <w:hideMark/>
          </w:tcPr>
          <w:p w14:paraId="7830D7A7" w14:textId="094C941A" w:rsidR="00787750" w:rsidRPr="00B855B4" w:rsidRDefault="00787750"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B855B4">
              <w:rPr>
                <w:b w:val="0"/>
                <w:bCs w:val="0"/>
                <w:color w:val="000000"/>
                <w:sz w:val="16"/>
                <w:szCs w:val="16"/>
              </w:rPr>
              <w:t>No. events</w:t>
            </w:r>
            <w:r w:rsidR="00FB4D15">
              <w:rPr>
                <w:b w:val="0"/>
                <w:bCs w:val="0"/>
                <w:color w:val="000000"/>
                <w:sz w:val="16"/>
                <w:szCs w:val="16"/>
              </w:rPr>
              <w:t xml:space="preserve"> </w:t>
            </w:r>
            <w:r w:rsidR="001F4DB6">
              <w:rPr>
                <w:b w:val="0"/>
                <w:bCs w:val="0"/>
                <w:color w:val="000000"/>
                <w:sz w:val="16"/>
                <w:szCs w:val="16"/>
              </w:rPr>
              <w:br/>
            </w:r>
            <w:r w:rsidR="00FB4D15">
              <w:rPr>
                <w:b w:val="0"/>
                <w:bCs w:val="0"/>
                <w:color w:val="000000"/>
                <w:sz w:val="16"/>
                <w:szCs w:val="16"/>
              </w:rPr>
              <w:t>(up to 20 months)</w:t>
            </w:r>
          </w:p>
        </w:tc>
        <w:tc>
          <w:tcPr>
            <w:tcW w:w="2456" w:type="dxa"/>
            <w:gridSpan w:val="2"/>
            <w:shd w:val="clear" w:color="auto" w:fill="auto"/>
            <w:vAlign w:val="center"/>
            <w:hideMark/>
          </w:tcPr>
          <w:p w14:paraId="04CE0E2B" w14:textId="77777777" w:rsidR="00787750" w:rsidRPr="00B855B4" w:rsidRDefault="00787750"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B855B4">
              <w:rPr>
                <w:b w:val="0"/>
                <w:bCs w:val="0"/>
                <w:color w:val="000000"/>
                <w:sz w:val="16"/>
                <w:szCs w:val="16"/>
              </w:rPr>
              <w:t>Crude HR</w:t>
            </w:r>
            <w:r w:rsidRPr="00B855B4">
              <w:rPr>
                <w:b w:val="0"/>
                <w:bCs w:val="0"/>
                <w:color w:val="000000"/>
                <w:sz w:val="16"/>
                <w:szCs w:val="16"/>
              </w:rPr>
              <w:br/>
              <w:t>(95% CI)</w:t>
            </w:r>
          </w:p>
        </w:tc>
        <w:tc>
          <w:tcPr>
            <w:tcW w:w="2759" w:type="dxa"/>
            <w:gridSpan w:val="2"/>
            <w:shd w:val="clear" w:color="auto" w:fill="auto"/>
            <w:vAlign w:val="center"/>
            <w:hideMark/>
          </w:tcPr>
          <w:p w14:paraId="70023BB2" w14:textId="77777777" w:rsidR="00787750" w:rsidRPr="00B855B4" w:rsidRDefault="00787750"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B855B4">
              <w:rPr>
                <w:b w:val="0"/>
                <w:bCs w:val="0"/>
                <w:color w:val="000000"/>
                <w:sz w:val="16"/>
                <w:szCs w:val="16"/>
              </w:rPr>
              <w:t>Adjusted* HR</w:t>
            </w:r>
            <w:r w:rsidRPr="00B855B4">
              <w:rPr>
                <w:b w:val="0"/>
                <w:bCs w:val="0"/>
                <w:color w:val="000000"/>
                <w:sz w:val="16"/>
                <w:szCs w:val="16"/>
              </w:rPr>
              <w:br/>
              <w:t>(95% CI)</w:t>
            </w:r>
          </w:p>
        </w:tc>
      </w:tr>
      <w:tr w:rsidR="00B855B4" w:rsidRPr="00B855B4" w14:paraId="67A1178E" w14:textId="77777777" w:rsidTr="007C152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97" w:type="dxa"/>
            <w:vMerge w:val="restart"/>
            <w:shd w:val="clear" w:color="auto" w:fill="auto"/>
            <w:vAlign w:val="center"/>
            <w:hideMark/>
          </w:tcPr>
          <w:p w14:paraId="7410B7C6" w14:textId="06225B52" w:rsidR="003A67B0" w:rsidRPr="00B855B4" w:rsidRDefault="003A67B0" w:rsidP="00AC64A9">
            <w:pPr>
              <w:jc w:val="center"/>
              <w:rPr>
                <w:b w:val="0"/>
                <w:bCs w:val="0"/>
                <w:color w:val="000000"/>
                <w:sz w:val="16"/>
                <w:szCs w:val="16"/>
              </w:rPr>
            </w:pPr>
            <w:r w:rsidRPr="00B855B4">
              <w:rPr>
                <w:b w:val="0"/>
                <w:bCs w:val="0"/>
                <w:color w:val="000000"/>
                <w:sz w:val="16"/>
                <w:szCs w:val="16"/>
              </w:rPr>
              <w:t>Documented</w:t>
            </w:r>
            <w:r w:rsidR="005B1A85">
              <w:rPr>
                <w:b w:val="0"/>
                <w:bCs w:val="0"/>
                <w:color w:val="000000"/>
                <w:sz w:val="16"/>
                <w:szCs w:val="16"/>
              </w:rPr>
              <w:br/>
            </w:r>
            <w:r w:rsidRPr="00B855B4">
              <w:rPr>
                <w:b w:val="0"/>
                <w:bCs w:val="0"/>
                <w:color w:val="000000"/>
                <w:sz w:val="16"/>
                <w:szCs w:val="16"/>
              </w:rPr>
              <w:t>SARS-CoV-2</w:t>
            </w:r>
            <w:r w:rsidR="005B1A85">
              <w:rPr>
                <w:b w:val="0"/>
                <w:bCs w:val="0"/>
                <w:color w:val="000000"/>
                <w:sz w:val="16"/>
                <w:szCs w:val="16"/>
              </w:rPr>
              <w:br/>
            </w:r>
            <w:r w:rsidRPr="00B855B4">
              <w:rPr>
                <w:b w:val="0"/>
                <w:bCs w:val="0"/>
                <w:color w:val="000000"/>
                <w:sz w:val="16"/>
                <w:szCs w:val="16"/>
              </w:rPr>
              <w:t>infection</w:t>
            </w:r>
          </w:p>
        </w:tc>
        <w:tc>
          <w:tcPr>
            <w:tcW w:w="933" w:type="dxa"/>
            <w:shd w:val="clear" w:color="auto" w:fill="auto"/>
            <w:vAlign w:val="center"/>
            <w:hideMark/>
          </w:tcPr>
          <w:p w14:paraId="40672C74" w14:textId="77777777"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TAF/FTC</w:t>
            </w:r>
          </w:p>
        </w:tc>
        <w:tc>
          <w:tcPr>
            <w:tcW w:w="1530" w:type="dxa"/>
            <w:shd w:val="clear" w:color="auto" w:fill="auto"/>
            <w:vAlign w:val="center"/>
            <w:hideMark/>
          </w:tcPr>
          <w:p w14:paraId="51212BFE" w14:textId="0AC2B6CE"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638</w:t>
            </w:r>
          </w:p>
        </w:tc>
        <w:tc>
          <w:tcPr>
            <w:tcW w:w="1151" w:type="dxa"/>
            <w:shd w:val="clear" w:color="auto" w:fill="auto"/>
            <w:vAlign w:val="center"/>
            <w:hideMark/>
          </w:tcPr>
          <w:p w14:paraId="00A17E8D" w14:textId="71BD5D5E"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 (ref.)</w:t>
            </w:r>
          </w:p>
        </w:tc>
        <w:tc>
          <w:tcPr>
            <w:tcW w:w="1305" w:type="dxa"/>
            <w:shd w:val="clear" w:color="auto" w:fill="auto"/>
            <w:vAlign w:val="center"/>
            <w:hideMark/>
          </w:tcPr>
          <w:p w14:paraId="4E80A171" w14:textId="1BD8ED45"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20" w:type="dxa"/>
            <w:shd w:val="clear" w:color="auto" w:fill="auto"/>
            <w:vAlign w:val="center"/>
            <w:hideMark/>
          </w:tcPr>
          <w:p w14:paraId="37BE4B10" w14:textId="7ABEC6F7"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 (ref.)</w:t>
            </w:r>
          </w:p>
        </w:tc>
        <w:tc>
          <w:tcPr>
            <w:tcW w:w="1539" w:type="dxa"/>
            <w:shd w:val="clear" w:color="auto" w:fill="auto"/>
            <w:vAlign w:val="center"/>
            <w:hideMark/>
          </w:tcPr>
          <w:p w14:paraId="1A52700B" w14:textId="6C1341A9"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B855B4" w:rsidRPr="00B855B4" w14:paraId="0ADD1A94" w14:textId="77777777" w:rsidTr="007C1522">
        <w:trPr>
          <w:trHeight w:val="313"/>
        </w:trPr>
        <w:tc>
          <w:tcPr>
            <w:cnfStyle w:val="001000000000" w:firstRow="0" w:lastRow="0" w:firstColumn="1" w:lastColumn="0" w:oddVBand="0" w:evenVBand="0" w:oddHBand="0" w:evenHBand="0" w:firstRowFirstColumn="0" w:firstRowLastColumn="0" w:lastRowFirstColumn="0" w:lastRowLastColumn="0"/>
            <w:tcW w:w="1497" w:type="dxa"/>
            <w:vMerge/>
            <w:shd w:val="clear" w:color="auto" w:fill="auto"/>
            <w:vAlign w:val="center"/>
            <w:hideMark/>
          </w:tcPr>
          <w:p w14:paraId="2A11A051" w14:textId="77777777" w:rsidR="003A67B0" w:rsidRPr="00B855B4" w:rsidRDefault="003A67B0" w:rsidP="00AC64A9">
            <w:pPr>
              <w:jc w:val="center"/>
              <w:rPr>
                <w:b w:val="0"/>
                <w:bCs w:val="0"/>
                <w:color w:val="000000"/>
                <w:sz w:val="16"/>
                <w:szCs w:val="16"/>
              </w:rPr>
            </w:pPr>
          </w:p>
        </w:tc>
        <w:tc>
          <w:tcPr>
            <w:tcW w:w="933" w:type="dxa"/>
            <w:shd w:val="clear" w:color="auto" w:fill="auto"/>
            <w:vAlign w:val="center"/>
            <w:hideMark/>
          </w:tcPr>
          <w:p w14:paraId="01401554" w14:textId="77777777"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TDF/FTC</w:t>
            </w:r>
          </w:p>
        </w:tc>
        <w:tc>
          <w:tcPr>
            <w:tcW w:w="1530" w:type="dxa"/>
            <w:shd w:val="clear" w:color="auto" w:fill="auto"/>
            <w:vAlign w:val="center"/>
            <w:hideMark/>
          </w:tcPr>
          <w:p w14:paraId="127ED916" w14:textId="7BBA4111"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30</w:t>
            </w:r>
          </w:p>
        </w:tc>
        <w:tc>
          <w:tcPr>
            <w:tcW w:w="1151" w:type="dxa"/>
            <w:shd w:val="clear" w:color="auto" w:fill="auto"/>
            <w:vAlign w:val="center"/>
            <w:hideMark/>
          </w:tcPr>
          <w:p w14:paraId="275AE2DB" w14:textId="550190F5" w:rsidR="003A67B0"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5</w:t>
            </w:r>
            <w:r w:rsidR="003A67B0" w:rsidRPr="00B855B4">
              <w:rPr>
                <w:color w:val="000000"/>
                <w:sz w:val="16"/>
                <w:szCs w:val="16"/>
              </w:rPr>
              <w:t>9</w:t>
            </w:r>
          </w:p>
        </w:tc>
        <w:tc>
          <w:tcPr>
            <w:tcW w:w="1305" w:type="dxa"/>
            <w:shd w:val="clear" w:color="auto" w:fill="auto"/>
            <w:vAlign w:val="center"/>
            <w:hideMark/>
          </w:tcPr>
          <w:p w14:paraId="64BDC3EF" w14:textId="34F678F2"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4</w:t>
            </w:r>
            <w:r w:rsidRPr="00B855B4">
              <w:rPr>
                <w:color w:val="000000"/>
                <w:sz w:val="16"/>
                <w:szCs w:val="16"/>
              </w:rPr>
              <w:t xml:space="preserve">1, </w:t>
            </w:r>
            <w:r w:rsidR="009976A3" w:rsidRPr="00B855B4">
              <w:rPr>
                <w:color w:val="000000"/>
                <w:sz w:val="16"/>
                <w:szCs w:val="16"/>
              </w:rPr>
              <w:t>0</w:t>
            </w:r>
            <w:r w:rsidR="00A73661">
              <w:rPr>
                <w:color w:val="000000"/>
                <w:sz w:val="16"/>
                <w:szCs w:val="16"/>
              </w:rPr>
              <w:t>.</w:t>
            </w:r>
            <w:r w:rsidR="009976A3" w:rsidRPr="00B855B4">
              <w:rPr>
                <w:color w:val="000000"/>
                <w:sz w:val="16"/>
                <w:szCs w:val="16"/>
              </w:rPr>
              <w:t>8</w:t>
            </w:r>
            <w:r w:rsidRPr="00B855B4">
              <w:rPr>
                <w:color w:val="000000"/>
                <w:sz w:val="16"/>
                <w:szCs w:val="16"/>
              </w:rPr>
              <w:t>5)</w:t>
            </w:r>
          </w:p>
        </w:tc>
        <w:tc>
          <w:tcPr>
            <w:tcW w:w="1220" w:type="dxa"/>
            <w:shd w:val="clear" w:color="auto" w:fill="auto"/>
            <w:vAlign w:val="center"/>
            <w:hideMark/>
          </w:tcPr>
          <w:p w14:paraId="5F129E3F" w14:textId="578E7FC3" w:rsidR="003A67B0"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6</w:t>
            </w:r>
            <w:r w:rsidR="003A67B0" w:rsidRPr="00B855B4">
              <w:rPr>
                <w:color w:val="000000"/>
                <w:sz w:val="16"/>
                <w:szCs w:val="16"/>
              </w:rPr>
              <w:t>4</w:t>
            </w:r>
          </w:p>
        </w:tc>
        <w:tc>
          <w:tcPr>
            <w:tcW w:w="1539" w:type="dxa"/>
            <w:shd w:val="clear" w:color="auto" w:fill="auto"/>
            <w:vAlign w:val="center"/>
            <w:hideMark/>
          </w:tcPr>
          <w:p w14:paraId="684DC721" w14:textId="00DD9FD2"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4</w:t>
            </w:r>
            <w:r w:rsidRPr="00B855B4">
              <w:rPr>
                <w:color w:val="000000"/>
                <w:sz w:val="16"/>
                <w:szCs w:val="16"/>
              </w:rPr>
              <w:t xml:space="preserve">4, </w:t>
            </w:r>
            <w:r w:rsidR="009976A3" w:rsidRPr="00B855B4">
              <w:rPr>
                <w:color w:val="000000"/>
                <w:sz w:val="16"/>
                <w:szCs w:val="16"/>
              </w:rPr>
              <w:t>0</w:t>
            </w:r>
            <w:r w:rsidR="00A73661">
              <w:rPr>
                <w:color w:val="000000"/>
                <w:sz w:val="16"/>
                <w:szCs w:val="16"/>
              </w:rPr>
              <w:t>.</w:t>
            </w:r>
            <w:r w:rsidR="009976A3" w:rsidRPr="00B855B4">
              <w:rPr>
                <w:color w:val="000000"/>
                <w:sz w:val="16"/>
                <w:szCs w:val="16"/>
              </w:rPr>
              <w:t>9</w:t>
            </w:r>
            <w:r w:rsidRPr="00B855B4">
              <w:rPr>
                <w:color w:val="000000"/>
                <w:sz w:val="16"/>
                <w:szCs w:val="16"/>
              </w:rPr>
              <w:t>3)</w:t>
            </w:r>
          </w:p>
        </w:tc>
      </w:tr>
      <w:tr w:rsidR="00B855B4" w:rsidRPr="00B855B4" w14:paraId="2C31E1A5" w14:textId="77777777" w:rsidTr="007C152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97" w:type="dxa"/>
            <w:vMerge/>
            <w:shd w:val="clear" w:color="auto" w:fill="auto"/>
            <w:vAlign w:val="center"/>
            <w:hideMark/>
          </w:tcPr>
          <w:p w14:paraId="5F514E38" w14:textId="77777777" w:rsidR="003A67B0" w:rsidRPr="00B855B4" w:rsidRDefault="003A67B0" w:rsidP="00AC64A9">
            <w:pPr>
              <w:jc w:val="center"/>
              <w:rPr>
                <w:b w:val="0"/>
                <w:bCs w:val="0"/>
                <w:color w:val="000000"/>
                <w:sz w:val="16"/>
                <w:szCs w:val="16"/>
              </w:rPr>
            </w:pPr>
          </w:p>
        </w:tc>
        <w:tc>
          <w:tcPr>
            <w:tcW w:w="933" w:type="dxa"/>
            <w:shd w:val="clear" w:color="auto" w:fill="auto"/>
            <w:vAlign w:val="center"/>
            <w:hideMark/>
          </w:tcPr>
          <w:p w14:paraId="4D32ABDC" w14:textId="77777777"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ABC/3TC</w:t>
            </w:r>
          </w:p>
        </w:tc>
        <w:tc>
          <w:tcPr>
            <w:tcW w:w="1530" w:type="dxa"/>
            <w:shd w:val="clear" w:color="auto" w:fill="auto"/>
            <w:vAlign w:val="center"/>
            <w:hideMark/>
          </w:tcPr>
          <w:p w14:paraId="2BF7F7E1" w14:textId="74E22DFE"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205</w:t>
            </w:r>
          </w:p>
        </w:tc>
        <w:tc>
          <w:tcPr>
            <w:tcW w:w="1151" w:type="dxa"/>
            <w:shd w:val="clear" w:color="auto" w:fill="auto"/>
            <w:vAlign w:val="center"/>
            <w:hideMark/>
          </w:tcPr>
          <w:p w14:paraId="62ED4E39" w14:textId="74F712A4" w:rsidR="003A67B0"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0</w:t>
            </w:r>
            <w:r w:rsidR="003A67B0" w:rsidRPr="00B855B4">
              <w:rPr>
                <w:color w:val="000000"/>
                <w:sz w:val="16"/>
                <w:szCs w:val="16"/>
              </w:rPr>
              <w:t>7</w:t>
            </w:r>
          </w:p>
        </w:tc>
        <w:tc>
          <w:tcPr>
            <w:tcW w:w="1305" w:type="dxa"/>
            <w:shd w:val="clear" w:color="auto" w:fill="auto"/>
            <w:vAlign w:val="center"/>
            <w:hideMark/>
          </w:tcPr>
          <w:p w14:paraId="44DED898" w14:textId="64F980E2"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9</w:t>
            </w:r>
            <w:r w:rsidRPr="00B855B4">
              <w:rPr>
                <w:color w:val="000000"/>
                <w:sz w:val="16"/>
                <w:szCs w:val="16"/>
              </w:rPr>
              <w:t xml:space="preserve">1, </w:t>
            </w:r>
            <w:r w:rsidR="009976A3" w:rsidRPr="00B855B4">
              <w:rPr>
                <w:color w:val="000000"/>
                <w:sz w:val="16"/>
                <w:szCs w:val="16"/>
              </w:rPr>
              <w:t>1</w:t>
            </w:r>
            <w:r w:rsidR="00A73661">
              <w:rPr>
                <w:color w:val="000000"/>
                <w:sz w:val="16"/>
                <w:szCs w:val="16"/>
              </w:rPr>
              <w:t>.</w:t>
            </w:r>
            <w:r w:rsidR="009976A3" w:rsidRPr="00B855B4">
              <w:rPr>
                <w:color w:val="000000"/>
                <w:sz w:val="16"/>
                <w:szCs w:val="16"/>
              </w:rPr>
              <w:t>2</w:t>
            </w:r>
            <w:r w:rsidRPr="00B855B4">
              <w:rPr>
                <w:color w:val="000000"/>
                <w:sz w:val="16"/>
                <w:szCs w:val="16"/>
              </w:rPr>
              <w:t>5)</w:t>
            </w:r>
          </w:p>
        </w:tc>
        <w:tc>
          <w:tcPr>
            <w:tcW w:w="1220" w:type="dxa"/>
            <w:shd w:val="clear" w:color="auto" w:fill="auto"/>
            <w:vAlign w:val="center"/>
            <w:hideMark/>
          </w:tcPr>
          <w:p w14:paraId="34280AAC" w14:textId="69C97B68" w:rsidR="003A67B0"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0</w:t>
            </w:r>
            <w:r w:rsidR="003A67B0" w:rsidRPr="00B855B4">
              <w:rPr>
                <w:color w:val="000000"/>
                <w:sz w:val="16"/>
                <w:szCs w:val="16"/>
              </w:rPr>
              <w:t>3</w:t>
            </w:r>
          </w:p>
        </w:tc>
        <w:tc>
          <w:tcPr>
            <w:tcW w:w="1539" w:type="dxa"/>
            <w:shd w:val="clear" w:color="auto" w:fill="auto"/>
            <w:vAlign w:val="center"/>
            <w:hideMark/>
          </w:tcPr>
          <w:p w14:paraId="7F2E3EF3" w14:textId="027D16FF"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8</w:t>
            </w:r>
            <w:r w:rsidRPr="00B855B4">
              <w:rPr>
                <w:color w:val="000000"/>
                <w:sz w:val="16"/>
                <w:szCs w:val="16"/>
              </w:rPr>
              <w:t xml:space="preserve">8, </w:t>
            </w:r>
            <w:r w:rsidR="009976A3" w:rsidRPr="00B855B4">
              <w:rPr>
                <w:color w:val="000000"/>
                <w:sz w:val="16"/>
                <w:szCs w:val="16"/>
              </w:rPr>
              <w:t>1</w:t>
            </w:r>
            <w:r w:rsidR="00A73661">
              <w:rPr>
                <w:color w:val="000000"/>
                <w:sz w:val="16"/>
                <w:szCs w:val="16"/>
              </w:rPr>
              <w:t>.</w:t>
            </w:r>
            <w:r w:rsidR="009976A3" w:rsidRPr="00B855B4">
              <w:rPr>
                <w:color w:val="000000"/>
                <w:sz w:val="16"/>
                <w:szCs w:val="16"/>
              </w:rPr>
              <w:t>2</w:t>
            </w:r>
            <w:r w:rsidRPr="00B855B4">
              <w:rPr>
                <w:color w:val="000000"/>
                <w:sz w:val="16"/>
                <w:szCs w:val="16"/>
              </w:rPr>
              <w:t>0)</w:t>
            </w:r>
          </w:p>
        </w:tc>
      </w:tr>
      <w:tr w:rsidR="00B855B4" w:rsidRPr="00B855B4" w14:paraId="55F4921A" w14:textId="77777777" w:rsidTr="007C1522">
        <w:trPr>
          <w:trHeight w:val="313"/>
        </w:trPr>
        <w:tc>
          <w:tcPr>
            <w:cnfStyle w:val="001000000000" w:firstRow="0" w:lastRow="0" w:firstColumn="1" w:lastColumn="0" w:oddVBand="0" w:evenVBand="0" w:oddHBand="0" w:evenHBand="0" w:firstRowFirstColumn="0" w:firstRowLastColumn="0" w:lastRowFirstColumn="0" w:lastRowLastColumn="0"/>
            <w:tcW w:w="1497" w:type="dxa"/>
            <w:vMerge/>
            <w:shd w:val="clear" w:color="auto" w:fill="auto"/>
            <w:vAlign w:val="center"/>
            <w:hideMark/>
          </w:tcPr>
          <w:p w14:paraId="10AA4A0A" w14:textId="77777777" w:rsidR="003A67B0" w:rsidRPr="00B855B4" w:rsidRDefault="003A67B0" w:rsidP="00AC64A9">
            <w:pPr>
              <w:jc w:val="center"/>
              <w:rPr>
                <w:b w:val="0"/>
                <w:bCs w:val="0"/>
                <w:color w:val="000000"/>
                <w:sz w:val="16"/>
                <w:szCs w:val="16"/>
              </w:rPr>
            </w:pPr>
          </w:p>
        </w:tc>
        <w:tc>
          <w:tcPr>
            <w:tcW w:w="933" w:type="dxa"/>
            <w:shd w:val="clear" w:color="auto" w:fill="auto"/>
            <w:vAlign w:val="center"/>
            <w:hideMark/>
          </w:tcPr>
          <w:p w14:paraId="6FE725F7" w14:textId="77777777"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Other</w:t>
            </w:r>
          </w:p>
        </w:tc>
        <w:tc>
          <w:tcPr>
            <w:tcW w:w="1530" w:type="dxa"/>
            <w:shd w:val="clear" w:color="auto" w:fill="auto"/>
            <w:vAlign w:val="center"/>
            <w:hideMark/>
          </w:tcPr>
          <w:p w14:paraId="11A867C0" w14:textId="2E62DBF1"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138</w:t>
            </w:r>
          </w:p>
        </w:tc>
        <w:tc>
          <w:tcPr>
            <w:tcW w:w="1151" w:type="dxa"/>
            <w:shd w:val="clear" w:color="auto" w:fill="auto"/>
            <w:vAlign w:val="center"/>
            <w:hideMark/>
          </w:tcPr>
          <w:p w14:paraId="04A0DD56" w14:textId="40B549BF" w:rsidR="003A67B0"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8</w:t>
            </w:r>
            <w:r w:rsidR="003A67B0" w:rsidRPr="00B855B4">
              <w:rPr>
                <w:color w:val="000000"/>
                <w:sz w:val="16"/>
                <w:szCs w:val="16"/>
              </w:rPr>
              <w:t>9</w:t>
            </w:r>
          </w:p>
        </w:tc>
        <w:tc>
          <w:tcPr>
            <w:tcW w:w="1305" w:type="dxa"/>
            <w:shd w:val="clear" w:color="auto" w:fill="auto"/>
            <w:vAlign w:val="center"/>
            <w:hideMark/>
          </w:tcPr>
          <w:p w14:paraId="2A57E2A4" w14:textId="3609C121"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7</w:t>
            </w:r>
            <w:r w:rsidRPr="00B855B4">
              <w:rPr>
                <w:color w:val="000000"/>
                <w:sz w:val="16"/>
                <w:szCs w:val="16"/>
              </w:rPr>
              <w:t xml:space="preserve">4, </w:t>
            </w:r>
            <w:r w:rsidR="009976A3" w:rsidRPr="00B855B4">
              <w:rPr>
                <w:color w:val="000000"/>
                <w:sz w:val="16"/>
                <w:szCs w:val="16"/>
              </w:rPr>
              <w:t>1</w:t>
            </w:r>
            <w:r w:rsidR="00A73661">
              <w:rPr>
                <w:color w:val="000000"/>
                <w:sz w:val="16"/>
                <w:szCs w:val="16"/>
              </w:rPr>
              <w:t>.</w:t>
            </w:r>
            <w:r w:rsidR="009976A3" w:rsidRPr="00B855B4">
              <w:rPr>
                <w:color w:val="000000"/>
                <w:sz w:val="16"/>
                <w:szCs w:val="16"/>
              </w:rPr>
              <w:t>0</w:t>
            </w:r>
            <w:r w:rsidRPr="00B855B4">
              <w:rPr>
                <w:color w:val="000000"/>
                <w:sz w:val="16"/>
                <w:szCs w:val="16"/>
              </w:rPr>
              <w:t>7)</w:t>
            </w:r>
          </w:p>
        </w:tc>
        <w:tc>
          <w:tcPr>
            <w:tcW w:w="1220" w:type="dxa"/>
            <w:shd w:val="clear" w:color="auto" w:fill="auto"/>
            <w:vAlign w:val="center"/>
            <w:hideMark/>
          </w:tcPr>
          <w:p w14:paraId="089E827A" w14:textId="35948286" w:rsidR="003A67B0"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8</w:t>
            </w:r>
            <w:r w:rsidR="003A67B0" w:rsidRPr="00B855B4">
              <w:rPr>
                <w:color w:val="000000"/>
                <w:sz w:val="16"/>
                <w:szCs w:val="16"/>
              </w:rPr>
              <w:t>5</w:t>
            </w:r>
          </w:p>
        </w:tc>
        <w:tc>
          <w:tcPr>
            <w:tcW w:w="1539" w:type="dxa"/>
            <w:shd w:val="clear" w:color="auto" w:fill="auto"/>
            <w:vAlign w:val="center"/>
            <w:hideMark/>
          </w:tcPr>
          <w:p w14:paraId="44002E14" w14:textId="7B135434"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7</w:t>
            </w:r>
            <w:r w:rsidRPr="00B855B4">
              <w:rPr>
                <w:color w:val="000000"/>
                <w:sz w:val="16"/>
                <w:szCs w:val="16"/>
              </w:rPr>
              <w:t xml:space="preserve">1, </w:t>
            </w:r>
            <w:r w:rsidR="009976A3" w:rsidRPr="00B855B4">
              <w:rPr>
                <w:color w:val="000000"/>
                <w:sz w:val="16"/>
                <w:szCs w:val="16"/>
              </w:rPr>
              <w:t>1</w:t>
            </w:r>
            <w:r w:rsidR="00A73661">
              <w:rPr>
                <w:color w:val="000000"/>
                <w:sz w:val="16"/>
                <w:szCs w:val="16"/>
              </w:rPr>
              <w:t>.</w:t>
            </w:r>
            <w:r w:rsidR="009976A3" w:rsidRPr="00B855B4">
              <w:rPr>
                <w:color w:val="000000"/>
                <w:sz w:val="16"/>
                <w:szCs w:val="16"/>
              </w:rPr>
              <w:t>0</w:t>
            </w:r>
            <w:r w:rsidRPr="00B855B4">
              <w:rPr>
                <w:color w:val="000000"/>
                <w:sz w:val="16"/>
                <w:szCs w:val="16"/>
              </w:rPr>
              <w:t>3)</w:t>
            </w:r>
          </w:p>
        </w:tc>
      </w:tr>
      <w:tr w:rsidR="00B855B4" w:rsidRPr="00B855B4" w14:paraId="29815431" w14:textId="77777777" w:rsidTr="007C152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97" w:type="dxa"/>
            <w:vMerge w:val="restart"/>
            <w:shd w:val="clear" w:color="auto" w:fill="auto"/>
            <w:vAlign w:val="center"/>
            <w:hideMark/>
          </w:tcPr>
          <w:p w14:paraId="2295CB4F" w14:textId="6F15FC87" w:rsidR="003A67B0" w:rsidRPr="00B855B4" w:rsidRDefault="003A67B0" w:rsidP="00AC64A9">
            <w:pPr>
              <w:jc w:val="center"/>
              <w:rPr>
                <w:b w:val="0"/>
                <w:bCs w:val="0"/>
                <w:color w:val="000000"/>
                <w:sz w:val="16"/>
                <w:szCs w:val="16"/>
              </w:rPr>
            </w:pPr>
            <w:r w:rsidRPr="00B855B4">
              <w:rPr>
                <w:b w:val="0"/>
                <w:bCs w:val="0"/>
                <w:color w:val="000000"/>
                <w:sz w:val="16"/>
                <w:szCs w:val="16"/>
              </w:rPr>
              <w:t>COVID-19</w:t>
            </w:r>
            <w:r w:rsidR="005B1A85">
              <w:rPr>
                <w:b w:val="0"/>
                <w:bCs w:val="0"/>
                <w:color w:val="000000"/>
                <w:sz w:val="16"/>
                <w:szCs w:val="16"/>
              </w:rPr>
              <w:br/>
            </w:r>
            <w:r w:rsidRPr="00B855B4">
              <w:rPr>
                <w:b w:val="0"/>
                <w:bCs w:val="0"/>
                <w:color w:val="000000"/>
                <w:sz w:val="16"/>
                <w:szCs w:val="16"/>
              </w:rPr>
              <w:t>hospitalization</w:t>
            </w:r>
          </w:p>
        </w:tc>
        <w:tc>
          <w:tcPr>
            <w:tcW w:w="933" w:type="dxa"/>
            <w:shd w:val="clear" w:color="auto" w:fill="auto"/>
            <w:vAlign w:val="center"/>
            <w:hideMark/>
          </w:tcPr>
          <w:p w14:paraId="67A563B3" w14:textId="77777777"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TAF/FTC</w:t>
            </w:r>
          </w:p>
        </w:tc>
        <w:tc>
          <w:tcPr>
            <w:tcW w:w="1530" w:type="dxa"/>
            <w:shd w:val="clear" w:color="auto" w:fill="auto"/>
            <w:vAlign w:val="center"/>
            <w:hideMark/>
          </w:tcPr>
          <w:p w14:paraId="4EEEA73D" w14:textId="7CCA40C4"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160</w:t>
            </w:r>
          </w:p>
        </w:tc>
        <w:tc>
          <w:tcPr>
            <w:tcW w:w="1151" w:type="dxa"/>
            <w:shd w:val="clear" w:color="auto" w:fill="auto"/>
            <w:vAlign w:val="center"/>
            <w:hideMark/>
          </w:tcPr>
          <w:p w14:paraId="3492A780" w14:textId="4D45C5F2"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 (ref.)</w:t>
            </w:r>
          </w:p>
        </w:tc>
        <w:tc>
          <w:tcPr>
            <w:tcW w:w="1305" w:type="dxa"/>
            <w:shd w:val="clear" w:color="auto" w:fill="auto"/>
            <w:vAlign w:val="center"/>
            <w:hideMark/>
          </w:tcPr>
          <w:p w14:paraId="7930B941" w14:textId="39CAE92E"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20" w:type="dxa"/>
            <w:shd w:val="clear" w:color="auto" w:fill="auto"/>
            <w:vAlign w:val="center"/>
            <w:hideMark/>
          </w:tcPr>
          <w:p w14:paraId="5D3FF80F" w14:textId="3B54A7C5"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 (ref.)</w:t>
            </w:r>
          </w:p>
        </w:tc>
        <w:tc>
          <w:tcPr>
            <w:tcW w:w="1539" w:type="dxa"/>
            <w:shd w:val="clear" w:color="auto" w:fill="auto"/>
            <w:vAlign w:val="center"/>
            <w:hideMark/>
          </w:tcPr>
          <w:p w14:paraId="7A1C449E" w14:textId="38605C0F"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B855B4" w:rsidRPr="00B855B4" w14:paraId="3E586877" w14:textId="77777777" w:rsidTr="007C1522">
        <w:trPr>
          <w:trHeight w:val="313"/>
        </w:trPr>
        <w:tc>
          <w:tcPr>
            <w:cnfStyle w:val="001000000000" w:firstRow="0" w:lastRow="0" w:firstColumn="1" w:lastColumn="0" w:oddVBand="0" w:evenVBand="0" w:oddHBand="0" w:evenHBand="0" w:firstRowFirstColumn="0" w:firstRowLastColumn="0" w:lastRowFirstColumn="0" w:lastRowLastColumn="0"/>
            <w:tcW w:w="1497" w:type="dxa"/>
            <w:vMerge/>
            <w:shd w:val="clear" w:color="auto" w:fill="auto"/>
            <w:vAlign w:val="center"/>
            <w:hideMark/>
          </w:tcPr>
          <w:p w14:paraId="618799C4" w14:textId="77777777" w:rsidR="003A67B0" w:rsidRPr="00B855B4" w:rsidRDefault="003A67B0" w:rsidP="00AC64A9">
            <w:pPr>
              <w:jc w:val="center"/>
              <w:rPr>
                <w:b w:val="0"/>
                <w:bCs w:val="0"/>
                <w:color w:val="000000"/>
                <w:sz w:val="16"/>
                <w:szCs w:val="16"/>
              </w:rPr>
            </w:pPr>
          </w:p>
        </w:tc>
        <w:tc>
          <w:tcPr>
            <w:tcW w:w="933" w:type="dxa"/>
            <w:shd w:val="clear" w:color="auto" w:fill="auto"/>
            <w:vAlign w:val="center"/>
            <w:hideMark/>
          </w:tcPr>
          <w:p w14:paraId="2A22D65C" w14:textId="77777777"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TDF/FTC</w:t>
            </w:r>
          </w:p>
        </w:tc>
        <w:tc>
          <w:tcPr>
            <w:tcW w:w="1530" w:type="dxa"/>
            <w:shd w:val="clear" w:color="auto" w:fill="auto"/>
            <w:vAlign w:val="center"/>
            <w:hideMark/>
          </w:tcPr>
          <w:p w14:paraId="15865F51" w14:textId="4BA8FFE9"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5</w:t>
            </w:r>
          </w:p>
        </w:tc>
        <w:tc>
          <w:tcPr>
            <w:tcW w:w="1151" w:type="dxa"/>
            <w:shd w:val="clear" w:color="auto" w:fill="auto"/>
            <w:vAlign w:val="center"/>
            <w:hideMark/>
          </w:tcPr>
          <w:p w14:paraId="5F035C5F" w14:textId="1A4A64F8" w:rsidR="003A67B0"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3</w:t>
            </w:r>
            <w:r w:rsidR="003A67B0" w:rsidRPr="00B855B4">
              <w:rPr>
                <w:color w:val="000000"/>
                <w:sz w:val="16"/>
                <w:szCs w:val="16"/>
              </w:rPr>
              <w:t>9</w:t>
            </w:r>
          </w:p>
        </w:tc>
        <w:tc>
          <w:tcPr>
            <w:tcW w:w="1305" w:type="dxa"/>
            <w:shd w:val="clear" w:color="auto" w:fill="auto"/>
            <w:vAlign w:val="center"/>
            <w:hideMark/>
          </w:tcPr>
          <w:p w14:paraId="1EFBA053" w14:textId="53AA7D05"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1</w:t>
            </w:r>
            <w:r w:rsidRPr="00B855B4">
              <w:rPr>
                <w:color w:val="000000"/>
                <w:sz w:val="16"/>
                <w:szCs w:val="16"/>
              </w:rPr>
              <w:t xml:space="preserve">6, </w:t>
            </w:r>
            <w:r w:rsidR="009976A3" w:rsidRPr="00B855B4">
              <w:rPr>
                <w:color w:val="000000"/>
                <w:sz w:val="16"/>
                <w:szCs w:val="16"/>
              </w:rPr>
              <w:t>0</w:t>
            </w:r>
            <w:r w:rsidR="00A73661">
              <w:rPr>
                <w:color w:val="000000"/>
                <w:sz w:val="16"/>
                <w:szCs w:val="16"/>
              </w:rPr>
              <w:t>.</w:t>
            </w:r>
            <w:r w:rsidR="009976A3" w:rsidRPr="00B855B4">
              <w:rPr>
                <w:color w:val="000000"/>
                <w:sz w:val="16"/>
                <w:szCs w:val="16"/>
              </w:rPr>
              <w:t>9</w:t>
            </w:r>
            <w:r w:rsidRPr="00B855B4">
              <w:rPr>
                <w:color w:val="000000"/>
                <w:sz w:val="16"/>
                <w:szCs w:val="16"/>
              </w:rPr>
              <w:t>6)</w:t>
            </w:r>
          </w:p>
        </w:tc>
        <w:tc>
          <w:tcPr>
            <w:tcW w:w="1220" w:type="dxa"/>
            <w:shd w:val="clear" w:color="auto" w:fill="auto"/>
            <w:vAlign w:val="center"/>
            <w:hideMark/>
          </w:tcPr>
          <w:p w14:paraId="364254A3" w14:textId="44E0A4FD" w:rsidR="003A67B0"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4</w:t>
            </w:r>
            <w:r w:rsidR="003A67B0" w:rsidRPr="00B855B4">
              <w:rPr>
                <w:color w:val="000000"/>
                <w:sz w:val="16"/>
                <w:szCs w:val="16"/>
              </w:rPr>
              <w:t>1</w:t>
            </w:r>
          </w:p>
        </w:tc>
        <w:tc>
          <w:tcPr>
            <w:tcW w:w="1539" w:type="dxa"/>
            <w:shd w:val="clear" w:color="auto" w:fill="auto"/>
            <w:vAlign w:val="center"/>
            <w:hideMark/>
          </w:tcPr>
          <w:p w14:paraId="29B5CBCE" w14:textId="4240D64B"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1</w:t>
            </w:r>
            <w:r w:rsidRPr="00B855B4">
              <w:rPr>
                <w:color w:val="000000"/>
                <w:sz w:val="16"/>
                <w:szCs w:val="16"/>
              </w:rPr>
              <w:t xml:space="preserve">7, </w:t>
            </w:r>
            <w:r w:rsidR="009976A3" w:rsidRPr="00B855B4">
              <w:rPr>
                <w:color w:val="000000"/>
                <w:sz w:val="16"/>
                <w:szCs w:val="16"/>
              </w:rPr>
              <w:t>1</w:t>
            </w:r>
            <w:r w:rsidR="00A73661">
              <w:rPr>
                <w:color w:val="000000"/>
                <w:sz w:val="16"/>
                <w:szCs w:val="16"/>
              </w:rPr>
              <w:t>.</w:t>
            </w:r>
            <w:r w:rsidR="009976A3" w:rsidRPr="00B855B4">
              <w:rPr>
                <w:color w:val="000000"/>
                <w:sz w:val="16"/>
                <w:szCs w:val="16"/>
              </w:rPr>
              <w:t>0</w:t>
            </w:r>
            <w:r w:rsidRPr="00B855B4">
              <w:rPr>
                <w:color w:val="000000"/>
                <w:sz w:val="16"/>
                <w:szCs w:val="16"/>
              </w:rPr>
              <w:t>2)</w:t>
            </w:r>
          </w:p>
        </w:tc>
      </w:tr>
      <w:tr w:rsidR="00B855B4" w:rsidRPr="00B855B4" w14:paraId="0522C745" w14:textId="77777777" w:rsidTr="007C152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97" w:type="dxa"/>
            <w:vMerge/>
            <w:shd w:val="clear" w:color="auto" w:fill="auto"/>
            <w:vAlign w:val="center"/>
            <w:hideMark/>
          </w:tcPr>
          <w:p w14:paraId="60AC73C5" w14:textId="77777777" w:rsidR="003A67B0" w:rsidRPr="00B855B4" w:rsidRDefault="003A67B0" w:rsidP="00AC64A9">
            <w:pPr>
              <w:jc w:val="center"/>
              <w:rPr>
                <w:b w:val="0"/>
                <w:bCs w:val="0"/>
                <w:color w:val="000000"/>
                <w:sz w:val="16"/>
                <w:szCs w:val="16"/>
              </w:rPr>
            </w:pPr>
          </w:p>
        </w:tc>
        <w:tc>
          <w:tcPr>
            <w:tcW w:w="933" w:type="dxa"/>
            <w:shd w:val="clear" w:color="auto" w:fill="auto"/>
            <w:vAlign w:val="center"/>
            <w:hideMark/>
          </w:tcPr>
          <w:p w14:paraId="52E244E7" w14:textId="77777777"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ABC/3TC</w:t>
            </w:r>
          </w:p>
        </w:tc>
        <w:tc>
          <w:tcPr>
            <w:tcW w:w="1530" w:type="dxa"/>
            <w:shd w:val="clear" w:color="auto" w:fill="auto"/>
            <w:vAlign w:val="center"/>
            <w:hideMark/>
          </w:tcPr>
          <w:p w14:paraId="4D7A20D1" w14:textId="40C579DA"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64</w:t>
            </w:r>
          </w:p>
        </w:tc>
        <w:tc>
          <w:tcPr>
            <w:tcW w:w="1151" w:type="dxa"/>
            <w:shd w:val="clear" w:color="auto" w:fill="auto"/>
            <w:vAlign w:val="center"/>
            <w:hideMark/>
          </w:tcPr>
          <w:p w14:paraId="6149D607" w14:textId="15A461B3" w:rsidR="003A67B0"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3</w:t>
            </w:r>
            <w:r w:rsidR="003A67B0" w:rsidRPr="00B855B4">
              <w:rPr>
                <w:color w:val="000000"/>
                <w:sz w:val="16"/>
                <w:szCs w:val="16"/>
              </w:rPr>
              <w:t>3</w:t>
            </w:r>
          </w:p>
        </w:tc>
        <w:tc>
          <w:tcPr>
            <w:tcW w:w="1305" w:type="dxa"/>
            <w:shd w:val="clear" w:color="auto" w:fill="auto"/>
            <w:vAlign w:val="center"/>
            <w:hideMark/>
          </w:tcPr>
          <w:p w14:paraId="68A4BE28" w14:textId="1840ED6B"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9</w:t>
            </w:r>
            <w:r w:rsidRPr="00B855B4">
              <w:rPr>
                <w:color w:val="000000"/>
                <w:sz w:val="16"/>
                <w:szCs w:val="16"/>
              </w:rPr>
              <w:t xml:space="preserve">9, </w:t>
            </w:r>
            <w:r w:rsidR="009976A3" w:rsidRPr="00B855B4">
              <w:rPr>
                <w:color w:val="000000"/>
                <w:sz w:val="16"/>
                <w:szCs w:val="16"/>
              </w:rPr>
              <w:t>1</w:t>
            </w:r>
            <w:r w:rsidR="00A73661">
              <w:rPr>
                <w:color w:val="000000"/>
                <w:sz w:val="16"/>
                <w:szCs w:val="16"/>
              </w:rPr>
              <w:t>.</w:t>
            </w:r>
            <w:r w:rsidR="009976A3" w:rsidRPr="00B855B4">
              <w:rPr>
                <w:color w:val="000000"/>
                <w:sz w:val="16"/>
                <w:szCs w:val="16"/>
              </w:rPr>
              <w:t>7</w:t>
            </w:r>
            <w:r w:rsidRPr="00B855B4">
              <w:rPr>
                <w:color w:val="000000"/>
                <w:sz w:val="16"/>
                <w:szCs w:val="16"/>
              </w:rPr>
              <w:t>7)</w:t>
            </w:r>
          </w:p>
        </w:tc>
        <w:tc>
          <w:tcPr>
            <w:tcW w:w="1220" w:type="dxa"/>
            <w:shd w:val="clear" w:color="auto" w:fill="auto"/>
            <w:vAlign w:val="center"/>
            <w:hideMark/>
          </w:tcPr>
          <w:p w14:paraId="131FE8CA" w14:textId="0617C0FD" w:rsidR="003A67B0"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1</w:t>
            </w:r>
            <w:r w:rsidR="003A67B0" w:rsidRPr="00B855B4">
              <w:rPr>
                <w:color w:val="000000"/>
                <w:sz w:val="16"/>
                <w:szCs w:val="16"/>
              </w:rPr>
              <w:t>5</w:t>
            </w:r>
          </w:p>
        </w:tc>
        <w:tc>
          <w:tcPr>
            <w:tcW w:w="1539" w:type="dxa"/>
            <w:shd w:val="clear" w:color="auto" w:fill="auto"/>
            <w:vAlign w:val="center"/>
            <w:hideMark/>
          </w:tcPr>
          <w:p w14:paraId="4A324235" w14:textId="77710898"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8</w:t>
            </w:r>
            <w:r w:rsidRPr="00B855B4">
              <w:rPr>
                <w:color w:val="000000"/>
                <w:sz w:val="16"/>
                <w:szCs w:val="16"/>
              </w:rPr>
              <w:t xml:space="preserve">6, </w:t>
            </w:r>
            <w:r w:rsidR="009976A3" w:rsidRPr="00B855B4">
              <w:rPr>
                <w:color w:val="000000"/>
                <w:sz w:val="16"/>
                <w:szCs w:val="16"/>
              </w:rPr>
              <w:t>1</w:t>
            </w:r>
            <w:r w:rsidR="00A73661">
              <w:rPr>
                <w:color w:val="000000"/>
                <w:sz w:val="16"/>
                <w:szCs w:val="16"/>
              </w:rPr>
              <w:t>.</w:t>
            </w:r>
            <w:r w:rsidR="009976A3" w:rsidRPr="00B855B4">
              <w:rPr>
                <w:color w:val="000000"/>
                <w:sz w:val="16"/>
                <w:szCs w:val="16"/>
              </w:rPr>
              <w:t>5</w:t>
            </w:r>
            <w:r w:rsidRPr="00B855B4">
              <w:rPr>
                <w:color w:val="000000"/>
                <w:sz w:val="16"/>
                <w:szCs w:val="16"/>
              </w:rPr>
              <w:t>4)</w:t>
            </w:r>
          </w:p>
        </w:tc>
      </w:tr>
      <w:tr w:rsidR="00B855B4" w:rsidRPr="00B855B4" w14:paraId="1D596A8C" w14:textId="77777777" w:rsidTr="007C1522">
        <w:trPr>
          <w:trHeight w:val="313"/>
        </w:trPr>
        <w:tc>
          <w:tcPr>
            <w:cnfStyle w:val="001000000000" w:firstRow="0" w:lastRow="0" w:firstColumn="1" w:lastColumn="0" w:oddVBand="0" w:evenVBand="0" w:oddHBand="0" w:evenHBand="0" w:firstRowFirstColumn="0" w:firstRowLastColumn="0" w:lastRowFirstColumn="0" w:lastRowLastColumn="0"/>
            <w:tcW w:w="1497" w:type="dxa"/>
            <w:vMerge/>
            <w:shd w:val="clear" w:color="auto" w:fill="auto"/>
            <w:vAlign w:val="center"/>
            <w:hideMark/>
          </w:tcPr>
          <w:p w14:paraId="224357A4" w14:textId="77777777" w:rsidR="003A67B0" w:rsidRPr="00B855B4" w:rsidRDefault="003A67B0" w:rsidP="00AC64A9">
            <w:pPr>
              <w:jc w:val="center"/>
              <w:rPr>
                <w:b w:val="0"/>
                <w:bCs w:val="0"/>
                <w:color w:val="000000"/>
                <w:sz w:val="16"/>
                <w:szCs w:val="16"/>
              </w:rPr>
            </w:pPr>
          </w:p>
        </w:tc>
        <w:tc>
          <w:tcPr>
            <w:tcW w:w="933" w:type="dxa"/>
            <w:shd w:val="clear" w:color="auto" w:fill="auto"/>
            <w:vAlign w:val="center"/>
            <w:hideMark/>
          </w:tcPr>
          <w:p w14:paraId="0C86038D" w14:textId="77777777"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Other</w:t>
            </w:r>
          </w:p>
        </w:tc>
        <w:tc>
          <w:tcPr>
            <w:tcW w:w="1530" w:type="dxa"/>
            <w:shd w:val="clear" w:color="auto" w:fill="auto"/>
            <w:vAlign w:val="center"/>
            <w:hideMark/>
          </w:tcPr>
          <w:p w14:paraId="0C42EAF4" w14:textId="62435A89"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62</w:t>
            </w:r>
          </w:p>
        </w:tc>
        <w:tc>
          <w:tcPr>
            <w:tcW w:w="1151" w:type="dxa"/>
            <w:shd w:val="clear" w:color="auto" w:fill="auto"/>
            <w:vAlign w:val="center"/>
            <w:hideMark/>
          </w:tcPr>
          <w:p w14:paraId="7E3C44FD" w14:textId="7A840603" w:rsidR="003A67B0"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6</w:t>
            </w:r>
            <w:r w:rsidR="003A67B0" w:rsidRPr="00B855B4">
              <w:rPr>
                <w:color w:val="000000"/>
                <w:sz w:val="16"/>
                <w:szCs w:val="16"/>
              </w:rPr>
              <w:t>0</w:t>
            </w:r>
          </w:p>
        </w:tc>
        <w:tc>
          <w:tcPr>
            <w:tcW w:w="1305" w:type="dxa"/>
            <w:shd w:val="clear" w:color="auto" w:fill="auto"/>
            <w:vAlign w:val="center"/>
            <w:hideMark/>
          </w:tcPr>
          <w:p w14:paraId="692FA082" w14:textId="52329109"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1</w:t>
            </w:r>
            <w:r w:rsidR="00A73661">
              <w:rPr>
                <w:color w:val="000000"/>
                <w:sz w:val="16"/>
                <w:szCs w:val="16"/>
              </w:rPr>
              <w:t>.</w:t>
            </w:r>
            <w:r w:rsidR="009976A3" w:rsidRPr="00B855B4">
              <w:rPr>
                <w:color w:val="000000"/>
                <w:sz w:val="16"/>
                <w:szCs w:val="16"/>
              </w:rPr>
              <w:t>2</w:t>
            </w:r>
            <w:r w:rsidRPr="00B855B4">
              <w:rPr>
                <w:color w:val="000000"/>
                <w:sz w:val="16"/>
                <w:szCs w:val="16"/>
              </w:rPr>
              <w:t xml:space="preserve">0, </w:t>
            </w:r>
            <w:r w:rsidR="009976A3" w:rsidRPr="00B855B4">
              <w:rPr>
                <w:color w:val="000000"/>
                <w:sz w:val="16"/>
                <w:szCs w:val="16"/>
              </w:rPr>
              <w:t>2</w:t>
            </w:r>
            <w:r w:rsidR="00A73661">
              <w:rPr>
                <w:color w:val="000000"/>
                <w:sz w:val="16"/>
                <w:szCs w:val="16"/>
              </w:rPr>
              <w:t>.</w:t>
            </w:r>
            <w:r w:rsidR="009976A3" w:rsidRPr="00B855B4">
              <w:rPr>
                <w:color w:val="000000"/>
                <w:sz w:val="16"/>
                <w:szCs w:val="16"/>
              </w:rPr>
              <w:t>1</w:t>
            </w:r>
            <w:r w:rsidRPr="00B855B4">
              <w:rPr>
                <w:color w:val="000000"/>
                <w:sz w:val="16"/>
                <w:szCs w:val="16"/>
              </w:rPr>
              <w:t>5)</w:t>
            </w:r>
          </w:p>
        </w:tc>
        <w:tc>
          <w:tcPr>
            <w:tcW w:w="1220" w:type="dxa"/>
            <w:shd w:val="clear" w:color="auto" w:fill="auto"/>
            <w:vAlign w:val="center"/>
            <w:hideMark/>
          </w:tcPr>
          <w:p w14:paraId="632D8C24" w14:textId="183347DB" w:rsidR="003A67B0"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1</w:t>
            </w:r>
            <w:r w:rsidR="003A67B0" w:rsidRPr="00B855B4">
              <w:rPr>
                <w:color w:val="000000"/>
                <w:sz w:val="16"/>
                <w:szCs w:val="16"/>
              </w:rPr>
              <w:t>5</w:t>
            </w:r>
          </w:p>
        </w:tc>
        <w:tc>
          <w:tcPr>
            <w:tcW w:w="1539" w:type="dxa"/>
            <w:shd w:val="clear" w:color="auto" w:fill="auto"/>
            <w:vAlign w:val="center"/>
            <w:hideMark/>
          </w:tcPr>
          <w:p w14:paraId="65663703" w14:textId="60BC4C08"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8</w:t>
            </w:r>
            <w:r w:rsidRPr="00B855B4">
              <w:rPr>
                <w:color w:val="000000"/>
                <w:sz w:val="16"/>
                <w:szCs w:val="16"/>
              </w:rPr>
              <w:t xml:space="preserve">5, </w:t>
            </w:r>
            <w:r w:rsidR="009976A3" w:rsidRPr="00B855B4">
              <w:rPr>
                <w:color w:val="000000"/>
                <w:sz w:val="16"/>
                <w:szCs w:val="16"/>
              </w:rPr>
              <w:t>1</w:t>
            </w:r>
            <w:r w:rsidR="00A73661">
              <w:rPr>
                <w:color w:val="000000"/>
                <w:sz w:val="16"/>
                <w:szCs w:val="16"/>
              </w:rPr>
              <w:t>.</w:t>
            </w:r>
            <w:r w:rsidR="009976A3" w:rsidRPr="00B855B4">
              <w:rPr>
                <w:color w:val="000000"/>
                <w:sz w:val="16"/>
                <w:szCs w:val="16"/>
              </w:rPr>
              <w:t>5</w:t>
            </w:r>
            <w:r w:rsidRPr="00B855B4">
              <w:rPr>
                <w:color w:val="000000"/>
                <w:sz w:val="16"/>
                <w:szCs w:val="16"/>
              </w:rPr>
              <w:t>7)</w:t>
            </w:r>
          </w:p>
        </w:tc>
      </w:tr>
      <w:tr w:rsidR="00B855B4" w:rsidRPr="00B855B4" w14:paraId="034687B4" w14:textId="77777777" w:rsidTr="007C152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97" w:type="dxa"/>
            <w:vMerge w:val="restart"/>
            <w:shd w:val="clear" w:color="auto" w:fill="auto"/>
            <w:vAlign w:val="center"/>
            <w:hideMark/>
          </w:tcPr>
          <w:p w14:paraId="0A594B63" w14:textId="3985B989" w:rsidR="003A67B0" w:rsidRPr="00B855B4" w:rsidRDefault="003A67B0" w:rsidP="00AC64A9">
            <w:pPr>
              <w:jc w:val="center"/>
              <w:rPr>
                <w:b w:val="0"/>
                <w:bCs w:val="0"/>
                <w:color w:val="000000"/>
                <w:sz w:val="16"/>
                <w:szCs w:val="16"/>
              </w:rPr>
            </w:pPr>
            <w:r w:rsidRPr="00B855B4">
              <w:rPr>
                <w:b w:val="0"/>
                <w:bCs w:val="0"/>
                <w:color w:val="000000"/>
                <w:sz w:val="16"/>
                <w:szCs w:val="16"/>
              </w:rPr>
              <w:t xml:space="preserve">COVID-19 </w:t>
            </w:r>
            <w:r w:rsidR="005B1A85">
              <w:rPr>
                <w:b w:val="0"/>
                <w:bCs w:val="0"/>
                <w:color w:val="000000"/>
                <w:sz w:val="16"/>
                <w:szCs w:val="16"/>
              </w:rPr>
              <w:br/>
            </w:r>
            <w:r w:rsidRPr="00B855B4">
              <w:rPr>
                <w:b w:val="0"/>
                <w:bCs w:val="0"/>
                <w:color w:val="000000"/>
                <w:sz w:val="16"/>
                <w:szCs w:val="16"/>
              </w:rPr>
              <w:t>ICU admission</w:t>
            </w:r>
          </w:p>
        </w:tc>
        <w:tc>
          <w:tcPr>
            <w:tcW w:w="933" w:type="dxa"/>
            <w:shd w:val="clear" w:color="auto" w:fill="auto"/>
            <w:vAlign w:val="center"/>
            <w:hideMark/>
          </w:tcPr>
          <w:p w14:paraId="1EADD63B" w14:textId="77777777"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TAF/FTC</w:t>
            </w:r>
          </w:p>
        </w:tc>
        <w:tc>
          <w:tcPr>
            <w:tcW w:w="1530" w:type="dxa"/>
            <w:shd w:val="clear" w:color="auto" w:fill="auto"/>
            <w:vAlign w:val="center"/>
            <w:hideMark/>
          </w:tcPr>
          <w:p w14:paraId="0E0050EE" w14:textId="48126645"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45</w:t>
            </w:r>
          </w:p>
        </w:tc>
        <w:tc>
          <w:tcPr>
            <w:tcW w:w="1151" w:type="dxa"/>
            <w:shd w:val="clear" w:color="auto" w:fill="auto"/>
            <w:vAlign w:val="center"/>
            <w:hideMark/>
          </w:tcPr>
          <w:p w14:paraId="3D2D767B" w14:textId="2C75D9AF"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 (ref.)</w:t>
            </w:r>
          </w:p>
        </w:tc>
        <w:tc>
          <w:tcPr>
            <w:tcW w:w="1305" w:type="dxa"/>
            <w:shd w:val="clear" w:color="auto" w:fill="auto"/>
            <w:vAlign w:val="center"/>
            <w:hideMark/>
          </w:tcPr>
          <w:p w14:paraId="1427131F" w14:textId="63B876D3"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20" w:type="dxa"/>
            <w:shd w:val="clear" w:color="auto" w:fill="auto"/>
            <w:vAlign w:val="center"/>
            <w:hideMark/>
          </w:tcPr>
          <w:p w14:paraId="3A1535D9" w14:textId="0BF5D3FF"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 (ref.)</w:t>
            </w:r>
          </w:p>
        </w:tc>
        <w:tc>
          <w:tcPr>
            <w:tcW w:w="1539" w:type="dxa"/>
            <w:shd w:val="clear" w:color="auto" w:fill="auto"/>
            <w:vAlign w:val="center"/>
            <w:hideMark/>
          </w:tcPr>
          <w:p w14:paraId="5ABF9867" w14:textId="36B37284"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B855B4" w:rsidRPr="00B855B4" w14:paraId="6A3B2DD2" w14:textId="77777777" w:rsidTr="007C1522">
        <w:trPr>
          <w:trHeight w:val="313"/>
        </w:trPr>
        <w:tc>
          <w:tcPr>
            <w:cnfStyle w:val="001000000000" w:firstRow="0" w:lastRow="0" w:firstColumn="1" w:lastColumn="0" w:oddVBand="0" w:evenVBand="0" w:oddHBand="0" w:evenHBand="0" w:firstRowFirstColumn="0" w:firstRowLastColumn="0" w:lastRowFirstColumn="0" w:lastRowLastColumn="0"/>
            <w:tcW w:w="1497" w:type="dxa"/>
            <w:vMerge/>
            <w:shd w:val="clear" w:color="auto" w:fill="auto"/>
            <w:vAlign w:val="center"/>
            <w:hideMark/>
          </w:tcPr>
          <w:p w14:paraId="43D0C787" w14:textId="77777777" w:rsidR="003A67B0" w:rsidRPr="00B855B4" w:rsidRDefault="003A67B0" w:rsidP="00AC64A9">
            <w:pPr>
              <w:jc w:val="center"/>
              <w:rPr>
                <w:b w:val="0"/>
                <w:bCs w:val="0"/>
                <w:color w:val="000000"/>
                <w:sz w:val="16"/>
                <w:szCs w:val="16"/>
              </w:rPr>
            </w:pPr>
          </w:p>
        </w:tc>
        <w:tc>
          <w:tcPr>
            <w:tcW w:w="933" w:type="dxa"/>
            <w:shd w:val="clear" w:color="auto" w:fill="auto"/>
            <w:vAlign w:val="center"/>
            <w:hideMark/>
          </w:tcPr>
          <w:p w14:paraId="3B83564B" w14:textId="77777777"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TDF/FTC</w:t>
            </w:r>
          </w:p>
        </w:tc>
        <w:tc>
          <w:tcPr>
            <w:tcW w:w="1530" w:type="dxa"/>
            <w:shd w:val="clear" w:color="auto" w:fill="auto"/>
            <w:vAlign w:val="center"/>
            <w:hideMark/>
          </w:tcPr>
          <w:p w14:paraId="38925A55" w14:textId="525A55D0"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2</w:t>
            </w:r>
          </w:p>
        </w:tc>
        <w:tc>
          <w:tcPr>
            <w:tcW w:w="1151" w:type="dxa"/>
            <w:shd w:val="clear" w:color="auto" w:fill="auto"/>
            <w:vAlign w:val="center"/>
            <w:hideMark/>
          </w:tcPr>
          <w:p w14:paraId="61A0359C" w14:textId="32F6826D" w:rsidR="003A67B0"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5</w:t>
            </w:r>
            <w:r w:rsidR="003A67B0" w:rsidRPr="00B855B4">
              <w:rPr>
                <w:color w:val="000000"/>
                <w:sz w:val="16"/>
                <w:szCs w:val="16"/>
              </w:rPr>
              <w:t>7</w:t>
            </w:r>
          </w:p>
        </w:tc>
        <w:tc>
          <w:tcPr>
            <w:tcW w:w="1305" w:type="dxa"/>
            <w:shd w:val="clear" w:color="auto" w:fill="auto"/>
            <w:vAlign w:val="center"/>
            <w:hideMark/>
          </w:tcPr>
          <w:p w14:paraId="5A358D7E" w14:textId="4D972E75"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1</w:t>
            </w:r>
            <w:r w:rsidRPr="00B855B4">
              <w:rPr>
                <w:color w:val="000000"/>
                <w:sz w:val="16"/>
                <w:szCs w:val="16"/>
              </w:rPr>
              <w:t xml:space="preserve">4, </w:t>
            </w:r>
            <w:r w:rsidR="009976A3" w:rsidRPr="00B855B4">
              <w:rPr>
                <w:color w:val="000000"/>
                <w:sz w:val="16"/>
                <w:szCs w:val="16"/>
              </w:rPr>
              <w:t>2</w:t>
            </w:r>
            <w:r w:rsidR="00A73661">
              <w:rPr>
                <w:color w:val="000000"/>
                <w:sz w:val="16"/>
                <w:szCs w:val="16"/>
              </w:rPr>
              <w:t>.</w:t>
            </w:r>
            <w:r w:rsidR="009976A3" w:rsidRPr="00B855B4">
              <w:rPr>
                <w:color w:val="000000"/>
                <w:sz w:val="16"/>
                <w:szCs w:val="16"/>
              </w:rPr>
              <w:t>3</w:t>
            </w:r>
            <w:r w:rsidRPr="00B855B4">
              <w:rPr>
                <w:color w:val="000000"/>
                <w:sz w:val="16"/>
                <w:szCs w:val="16"/>
              </w:rPr>
              <w:t>5)</w:t>
            </w:r>
          </w:p>
        </w:tc>
        <w:tc>
          <w:tcPr>
            <w:tcW w:w="1220" w:type="dxa"/>
            <w:shd w:val="clear" w:color="auto" w:fill="auto"/>
            <w:vAlign w:val="center"/>
            <w:hideMark/>
          </w:tcPr>
          <w:p w14:paraId="53820339" w14:textId="50C92B9E" w:rsidR="003A67B0"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6</w:t>
            </w:r>
            <w:r w:rsidR="003A67B0" w:rsidRPr="00B855B4">
              <w:rPr>
                <w:color w:val="000000"/>
                <w:sz w:val="16"/>
                <w:szCs w:val="16"/>
              </w:rPr>
              <w:t>1</w:t>
            </w:r>
          </w:p>
        </w:tc>
        <w:tc>
          <w:tcPr>
            <w:tcW w:w="1539" w:type="dxa"/>
            <w:shd w:val="clear" w:color="auto" w:fill="auto"/>
            <w:vAlign w:val="center"/>
            <w:hideMark/>
          </w:tcPr>
          <w:p w14:paraId="3DC2837D" w14:textId="7822CA7A"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1</w:t>
            </w:r>
            <w:r w:rsidRPr="00B855B4">
              <w:rPr>
                <w:color w:val="000000"/>
                <w:sz w:val="16"/>
                <w:szCs w:val="16"/>
              </w:rPr>
              <w:t xml:space="preserve">5, </w:t>
            </w:r>
            <w:r w:rsidR="009976A3" w:rsidRPr="00B855B4">
              <w:rPr>
                <w:color w:val="000000"/>
                <w:sz w:val="16"/>
                <w:szCs w:val="16"/>
              </w:rPr>
              <w:t>2</w:t>
            </w:r>
            <w:r w:rsidR="00A73661">
              <w:rPr>
                <w:color w:val="000000"/>
                <w:sz w:val="16"/>
                <w:szCs w:val="16"/>
              </w:rPr>
              <w:t>.</w:t>
            </w:r>
            <w:r w:rsidR="009976A3" w:rsidRPr="00B855B4">
              <w:rPr>
                <w:color w:val="000000"/>
                <w:sz w:val="16"/>
                <w:szCs w:val="16"/>
              </w:rPr>
              <w:t>5</w:t>
            </w:r>
            <w:r w:rsidRPr="00B855B4">
              <w:rPr>
                <w:color w:val="000000"/>
                <w:sz w:val="16"/>
                <w:szCs w:val="16"/>
              </w:rPr>
              <w:t>7)</w:t>
            </w:r>
          </w:p>
        </w:tc>
      </w:tr>
      <w:tr w:rsidR="00B855B4" w:rsidRPr="00B855B4" w14:paraId="5D42F83D" w14:textId="77777777" w:rsidTr="007C152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97" w:type="dxa"/>
            <w:vMerge/>
            <w:shd w:val="clear" w:color="auto" w:fill="auto"/>
            <w:vAlign w:val="center"/>
            <w:hideMark/>
          </w:tcPr>
          <w:p w14:paraId="7B59C234" w14:textId="77777777" w:rsidR="003A67B0" w:rsidRPr="00B855B4" w:rsidRDefault="003A67B0" w:rsidP="00AC64A9">
            <w:pPr>
              <w:jc w:val="center"/>
              <w:rPr>
                <w:b w:val="0"/>
                <w:bCs w:val="0"/>
                <w:color w:val="000000"/>
                <w:sz w:val="16"/>
                <w:szCs w:val="16"/>
              </w:rPr>
            </w:pPr>
          </w:p>
        </w:tc>
        <w:tc>
          <w:tcPr>
            <w:tcW w:w="933" w:type="dxa"/>
            <w:shd w:val="clear" w:color="auto" w:fill="auto"/>
            <w:vAlign w:val="center"/>
            <w:hideMark/>
          </w:tcPr>
          <w:p w14:paraId="3D7C3AD4" w14:textId="77777777"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ABC/3TC</w:t>
            </w:r>
          </w:p>
        </w:tc>
        <w:tc>
          <w:tcPr>
            <w:tcW w:w="1530" w:type="dxa"/>
            <w:shd w:val="clear" w:color="auto" w:fill="auto"/>
            <w:vAlign w:val="center"/>
            <w:hideMark/>
          </w:tcPr>
          <w:p w14:paraId="61E9AD42" w14:textId="524B51F3"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18</w:t>
            </w:r>
          </w:p>
        </w:tc>
        <w:tc>
          <w:tcPr>
            <w:tcW w:w="1151" w:type="dxa"/>
            <w:shd w:val="clear" w:color="auto" w:fill="auto"/>
            <w:vAlign w:val="center"/>
            <w:hideMark/>
          </w:tcPr>
          <w:p w14:paraId="5CA89970" w14:textId="4F287076" w:rsidR="003A67B0"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3</w:t>
            </w:r>
            <w:r w:rsidR="003A67B0" w:rsidRPr="00B855B4">
              <w:rPr>
                <w:color w:val="000000"/>
                <w:sz w:val="16"/>
                <w:szCs w:val="16"/>
              </w:rPr>
              <w:t>3</w:t>
            </w:r>
          </w:p>
        </w:tc>
        <w:tc>
          <w:tcPr>
            <w:tcW w:w="1305" w:type="dxa"/>
            <w:shd w:val="clear" w:color="auto" w:fill="auto"/>
            <w:vAlign w:val="center"/>
            <w:hideMark/>
          </w:tcPr>
          <w:p w14:paraId="4B133D12" w14:textId="5F0127B5"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7</w:t>
            </w:r>
            <w:r w:rsidRPr="00B855B4">
              <w:rPr>
                <w:color w:val="000000"/>
                <w:sz w:val="16"/>
                <w:szCs w:val="16"/>
              </w:rPr>
              <w:t xml:space="preserve">7, </w:t>
            </w:r>
            <w:r w:rsidR="009976A3" w:rsidRPr="00B855B4">
              <w:rPr>
                <w:color w:val="000000"/>
                <w:sz w:val="16"/>
                <w:szCs w:val="16"/>
              </w:rPr>
              <w:t>2</w:t>
            </w:r>
            <w:r w:rsidR="00A73661">
              <w:rPr>
                <w:color w:val="000000"/>
                <w:sz w:val="16"/>
                <w:szCs w:val="16"/>
              </w:rPr>
              <w:t>.</w:t>
            </w:r>
            <w:r w:rsidR="009976A3" w:rsidRPr="00B855B4">
              <w:rPr>
                <w:color w:val="000000"/>
                <w:sz w:val="16"/>
                <w:szCs w:val="16"/>
              </w:rPr>
              <w:t>2</w:t>
            </w:r>
            <w:r w:rsidRPr="00B855B4">
              <w:rPr>
                <w:color w:val="000000"/>
                <w:sz w:val="16"/>
                <w:szCs w:val="16"/>
              </w:rPr>
              <w:t>9)</w:t>
            </w:r>
          </w:p>
        </w:tc>
        <w:tc>
          <w:tcPr>
            <w:tcW w:w="1220" w:type="dxa"/>
            <w:shd w:val="clear" w:color="auto" w:fill="auto"/>
            <w:vAlign w:val="center"/>
            <w:hideMark/>
          </w:tcPr>
          <w:p w14:paraId="3C1ABE25" w14:textId="72714B77" w:rsidR="003A67B0"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0</w:t>
            </w:r>
            <w:r w:rsidR="003A67B0" w:rsidRPr="00B855B4">
              <w:rPr>
                <w:color w:val="000000"/>
                <w:sz w:val="16"/>
                <w:szCs w:val="16"/>
              </w:rPr>
              <w:t>0</w:t>
            </w:r>
          </w:p>
        </w:tc>
        <w:tc>
          <w:tcPr>
            <w:tcW w:w="1539" w:type="dxa"/>
            <w:shd w:val="clear" w:color="auto" w:fill="auto"/>
            <w:vAlign w:val="center"/>
            <w:hideMark/>
          </w:tcPr>
          <w:p w14:paraId="68FD6CC7" w14:textId="302E35A4" w:rsidR="003A67B0" w:rsidRPr="00B855B4" w:rsidRDefault="003A67B0"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5</w:t>
            </w:r>
            <w:r w:rsidRPr="00B855B4">
              <w:rPr>
                <w:color w:val="000000"/>
                <w:sz w:val="16"/>
                <w:szCs w:val="16"/>
              </w:rPr>
              <w:t xml:space="preserve">6, </w:t>
            </w:r>
            <w:r w:rsidR="009976A3" w:rsidRPr="00B855B4">
              <w:rPr>
                <w:color w:val="000000"/>
                <w:sz w:val="16"/>
                <w:szCs w:val="16"/>
              </w:rPr>
              <w:t>1</w:t>
            </w:r>
            <w:r w:rsidR="00A73661">
              <w:rPr>
                <w:color w:val="000000"/>
                <w:sz w:val="16"/>
                <w:szCs w:val="16"/>
              </w:rPr>
              <w:t>.</w:t>
            </w:r>
            <w:r w:rsidR="009976A3" w:rsidRPr="00B855B4">
              <w:rPr>
                <w:color w:val="000000"/>
                <w:sz w:val="16"/>
                <w:szCs w:val="16"/>
              </w:rPr>
              <w:t>7</w:t>
            </w:r>
            <w:r w:rsidRPr="00B855B4">
              <w:rPr>
                <w:color w:val="000000"/>
                <w:sz w:val="16"/>
                <w:szCs w:val="16"/>
              </w:rPr>
              <w:t>6)</w:t>
            </w:r>
          </w:p>
        </w:tc>
      </w:tr>
      <w:tr w:rsidR="00B855B4" w:rsidRPr="00B855B4" w14:paraId="577347B5" w14:textId="77777777" w:rsidTr="007C1522">
        <w:trPr>
          <w:trHeight w:val="313"/>
        </w:trPr>
        <w:tc>
          <w:tcPr>
            <w:cnfStyle w:val="001000000000" w:firstRow="0" w:lastRow="0" w:firstColumn="1" w:lastColumn="0" w:oddVBand="0" w:evenVBand="0" w:oddHBand="0" w:evenHBand="0" w:firstRowFirstColumn="0" w:firstRowLastColumn="0" w:lastRowFirstColumn="0" w:lastRowLastColumn="0"/>
            <w:tcW w:w="1497" w:type="dxa"/>
            <w:vMerge/>
            <w:shd w:val="clear" w:color="auto" w:fill="auto"/>
            <w:vAlign w:val="center"/>
            <w:hideMark/>
          </w:tcPr>
          <w:p w14:paraId="6D3A3637" w14:textId="77777777" w:rsidR="003A67B0" w:rsidRPr="00B855B4" w:rsidRDefault="003A67B0" w:rsidP="00AC64A9">
            <w:pPr>
              <w:jc w:val="center"/>
              <w:rPr>
                <w:b w:val="0"/>
                <w:bCs w:val="0"/>
                <w:color w:val="000000"/>
                <w:sz w:val="16"/>
                <w:szCs w:val="16"/>
              </w:rPr>
            </w:pPr>
          </w:p>
        </w:tc>
        <w:tc>
          <w:tcPr>
            <w:tcW w:w="933" w:type="dxa"/>
            <w:shd w:val="clear" w:color="auto" w:fill="auto"/>
            <w:vAlign w:val="center"/>
            <w:hideMark/>
          </w:tcPr>
          <w:p w14:paraId="6D3ED80F" w14:textId="77777777"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Other</w:t>
            </w:r>
          </w:p>
        </w:tc>
        <w:tc>
          <w:tcPr>
            <w:tcW w:w="1530" w:type="dxa"/>
            <w:shd w:val="clear" w:color="auto" w:fill="auto"/>
            <w:vAlign w:val="center"/>
            <w:hideMark/>
          </w:tcPr>
          <w:p w14:paraId="1EF3AFDD" w14:textId="3EEA27EE"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24</w:t>
            </w:r>
          </w:p>
        </w:tc>
        <w:tc>
          <w:tcPr>
            <w:tcW w:w="1151" w:type="dxa"/>
            <w:shd w:val="clear" w:color="auto" w:fill="auto"/>
            <w:vAlign w:val="center"/>
            <w:hideMark/>
          </w:tcPr>
          <w:p w14:paraId="05AE60DE" w14:textId="011E3E20" w:rsidR="003A67B0"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2</w:t>
            </w:r>
            <w:r w:rsidR="00A73661">
              <w:rPr>
                <w:color w:val="000000"/>
                <w:sz w:val="16"/>
                <w:szCs w:val="16"/>
              </w:rPr>
              <w:t>.</w:t>
            </w:r>
            <w:r w:rsidRPr="00B855B4">
              <w:rPr>
                <w:color w:val="000000"/>
                <w:sz w:val="16"/>
                <w:szCs w:val="16"/>
              </w:rPr>
              <w:t>2</w:t>
            </w:r>
            <w:r w:rsidR="003A67B0" w:rsidRPr="00B855B4">
              <w:rPr>
                <w:color w:val="000000"/>
                <w:sz w:val="16"/>
                <w:szCs w:val="16"/>
              </w:rPr>
              <w:t>2</w:t>
            </w:r>
          </w:p>
        </w:tc>
        <w:tc>
          <w:tcPr>
            <w:tcW w:w="1305" w:type="dxa"/>
            <w:shd w:val="clear" w:color="auto" w:fill="auto"/>
            <w:vAlign w:val="center"/>
            <w:hideMark/>
          </w:tcPr>
          <w:p w14:paraId="0DC6E53D" w14:textId="20BE091F"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1</w:t>
            </w:r>
            <w:r w:rsidR="00A73661">
              <w:rPr>
                <w:color w:val="000000"/>
                <w:sz w:val="16"/>
                <w:szCs w:val="16"/>
              </w:rPr>
              <w:t>.</w:t>
            </w:r>
            <w:r w:rsidR="009976A3" w:rsidRPr="00B855B4">
              <w:rPr>
                <w:color w:val="000000"/>
                <w:sz w:val="16"/>
                <w:szCs w:val="16"/>
              </w:rPr>
              <w:t>3</w:t>
            </w:r>
            <w:r w:rsidRPr="00B855B4">
              <w:rPr>
                <w:color w:val="000000"/>
                <w:sz w:val="16"/>
                <w:szCs w:val="16"/>
              </w:rPr>
              <w:t xml:space="preserve">5, </w:t>
            </w:r>
            <w:r w:rsidR="009976A3" w:rsidRPr="00B855B4">
              <w:rPr>
                <w:color w:val="000000"/>
                <w:sz w:val="16"/>
                <w:szCs w:val="16"/>
              </w:rPr>
              <w:t>3</w:t>
            </w:r>
            <w:r w:rsidR="00A73661">
              <w:rPr>
                <w:color w:val="000000"/>
                <w:sz w:val="16"/>
                <w:szCs w:val="16"/>
              </w:rPr>
              <w:t>.</w:t>
            </w:r>
            <w:r w:rsidR="009976A3" w:rsidRPr="00B855B4">
              <w:rPr>
                <w:color w:val="000000"/>
                <w:sz w:val="16"/>
                <w:szCs w:val="16"/>
              </w:rPr>
              <w:t>6</w:t>
            </w:r>
            <w:r w:rsidRPr="00B855B4">
              <w:rPr>
                <w:color w:val="000000"/>
                <w:sz w:val="16"/>
                <w:szCs w:val="16"/>
              </w:rPr>
              <w:t>4)</w:t>
            </w:r>
          </w:p>
        </w:tc>
        <w:tc>
          <w:tcPr>
            <w:tcW w:w="1220" w:type="dxa"/>
            <w:shd w:val="clear" w:color="auto" w:fill="auto"/>
            <w:vAlign w:val="center"/>
            <w:hideMark/>
          </w:tcPr>
          <w:p w14:paraId="22551EAB" w14:textId="3CFBC253" w:rsidR="003A67B0"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5</w:t>
            </w:r>
            <w:r w:rsidR="003A67B0" w:rsidRPr="00B855B4">
              <w:rPr>
                <w:color w:val="000000"/>
                <w:sz w:val="16"/>
                <w:szCs w:val="16"/>
              </w:rPr>
              <w:t>1</w:t>
            </w:r>
          </w:p>
        </w:tc>
        <w:tc>
          <w:tcPr>
            <w:tcW w:w="1539" w:type="dxa"/>
            <w:shd w:val="clear" w:color="auto" w:fill="auto"/>
            <w:vAlign w:val="center"/>
            <w:hideMark/>
          </w:tcPr>
          <w:p w14:paraId="368640DE" w14:textId="0A0F6B45" w:rsidR="003A67B0" w:rsidRPr="00B855B4" w:rsidRDefault="003A67B0"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8</w:t>
            </w:r>
            <w:r w:rsidRPr="00B855B4">
              <w:rPr>
                <w:color w:val="000000"/>
                <w:sz w:val="16"/>
                <w:szCs w:val="16"/>
              </w:rPr>
              <w:t xml:space="preserve">9, </w:t>
            </w:r>
            <w:r w:rsidR="009976A3" w:rsidRPr="00B855B4">
              <w:rPr>
                <w:color w:val="000000"/>
                <w:sz w:val="16"/>
                <w:szCs w:val="16"/>
              </w:rPr>
              <w:t>2</w:t>
            </w:r>
            <w:r w:rsidR="00A73661">
              <w:rPr>
                <w:color w:val="000000"/>
                <w:sz w:val="16"/>
                <w:szCs w:val="16"/>
              </w:rPr>
              <w:t>.</w:t>
            </w:r>
            <w:r w:rsidR="009976A3" w:rsidRPr="00B855B4">
              <w:rPr>
                <w:color w:val="000000"/>
                <w:sz w:val="16"/>
                <w:szCs w:val="16"/>
              </w:rPr>
              <w:t>5</w:t>
            </w:r>
            <w:r w:rsidRPr="00B855B4">
              <w:rPr>
                <w:color w:val="000000"/>
                <w:sz w:val="16"/>
                <w:szCs w:val="16"/>
              </w:rPr>
              <w:t>5)</w:t>
            </w:r>
          </w:p>
        </w:tc>
      </w:tr>
      <w:tr w:rsidR="00787750" w:rsidRPr="00B855B4" w14:paraId="70F48E37" w14:textId="77777777" w:rsidTr="00FB4D15">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175" w:type="dxa"/>
            <w:gridSpan w:val="7"/>
            <w:shd w:val="clear" w:color="auto" w:fill="auto"/>
            <w:vAlign w:val="center"/>
            <w:hideMark/>
          </w:tcPr>
          <w:p w14:paraId="31504F07" w14:textId="3E39A8CF" w:rsidR="00787750" w:rsidRPr="00B855B4" w:rsidRDefault="00787750" w:rsidP="00F67D60">
            <w:pPr>
              <w:rPr>
                <w:b w:val="0"/>
                <w:bCs w:val="0"/>
                <w:color w:val="000000"/>
                <w:sz w:val="16"/>
                <w:szCs w:val="16"/>
              </w:rPr>
            </w:pPr>
            <w:r w:rsidRPr="00B855B4">
              <w:rPr>
                <w:b w:val="0"/>
                <w:bCs w:val="0"/>
                <w:color w:val="000000"/>
                <w:sz w:val="16"/>
                <w:szCs w:val="16"/>
              </w:rPr>
              <w:t xml:space="preserve">* Adjusted for age, race/ethnicity, smoking status, CD4 </w:t>
            </w:r>
            <w:r w:rsidR="00B97412" w:rsidRPr="00B855B4">
              <w:rPr>
                <w:b w:val="0"/>
                <w:bCs w:val="0"/>
                <w:color w:val="000000"/>
                <w:sz w:val="16"/>
                <w:szCs w:val="16"/>
              </w:rPr>
              <w:t xml:space="preserve">cell </w:t>
            </w:r>
            <w:r w:rsidRPr="00B855B4">
              <w:rPr>
                <w:b w:val="0"/>
                <w:bCs w:val="0"/>
                <w:color w:val="000000"/>
                <w:sz w:val="16"/>
                <w:szCs w:val="16"/>
              </w:rPr>
              <w:t>count, HIV viral load, maximum HIV viral load over the past 12 months, BMI, systolic blood pressure, diastolic blood pressure, average eGFR over the past 12 months, months since February 2020, hospitalization in previous month, comorbidities including: cardiovascular disease, hypertension, liver disease, chronic pulmonary disease, cancer, chronic kidney disease, alcohol/substance use, diabetes, and dementia.</w:t>
            </w:r>
          </w:p>
        </w:tc>
      </w:tr>
    </w:tbl>
    <w:p w14:paraId="1D810A80" w14:textId="1CAFECCF" w:rsidR="00B00056" w:rsidRPr="00B855B4" w:rsidRDefault="008E5475" w:rsidP="00FD4A88">
      <w:pPr>
        <w:spacing w:line="276" w:lineRule="auto"/>
        <w:rPr>
          <w:color w:val="000000" w:themeColor="text1"/>
          <w:sz w:val="20"/>
          <w:szCs w:val="20"/>
        </w:rPr>
      </w:pPr>
      <w:r w:rsidRPr="00B855B4">
        <w:rPr>
          <w:sz w:val="20"/>
          <w:szCs w:val="20"/>
        </w:rPr>
        <w:t>Abbreviations: 3TC – lamivudine; ABC – abacavir; FTC</w:t>
      </w:r>
      <w:r w:rsidR="00D840B6" w:rsidRPr="00B855B4">
        <w:rPr>
          <w:sz w:val="20"/>
          <w:szCs w:val="20"/>
        </w:rPr>
        <w:t xml:space="preserve"> – </w:t>
      </w:r>
      <w:r w:rsidRPr="00B855B4">
        <w:rPr>
          <w:sz w:val="20"/>
          <w:szCs w:val="20"/>
        </w:rPr>
        <w:t>emtricitabine; NRTI</w:t>
      </w:r>
      <w:r w:rsidR="00D840B6" w:rsidRPr="00B855B4">
        <w:rPr>
          <w:sz w:val="20"/>
          <w:szCs w:val="20"/>
        </w:rPr>
        <w:t xml:space="preserve"> –</w:t>
      </w:r>
      <w:r w:rsidRPr="00B855B4">
        <w:rPr>
          <w:sz w:val="20"/>
          <w:szCs w:val="20"/>
        </w:rPr>
        <w:t xml:space="preserve"> nucleoside reverse transcriptase inhibitor; TDF </w:t>
      </w:r>
      <w:r w:rsidR="00D840B6" w:rsidRPr="00B855B4">
        <w:rPr>
          <w:sz w:val="20"/>
          <w:szCs w:val="20"/>
        </w:rPr>
        <w:t xml:space="preserve">– </w:t>
      </w:r>
      <w:r w:rsidRPr="00B855B4">
        <w:rPr>
          <w:sz w:val="20"/>
          <w:szCs w:val="20"/>
        </w:rPr>
        <w:t>tenofovir disoproxil</w:t>
      </w:r>
      <w:r w:rsidR="00FA39F3">
        <w:rPr>
          <w:sz w:val="20"/>
          <w:szCs w:val="20"/>
        </w:rPr>
        <w:t xml:space="preserve"> </w:t>
      </w:r>
      <w:r w:rsidR="00FA39F3" w:rsidRPr="00FA39F3">
        <w:rPr>
          <w:sz w:val="20"/>
          <w:szCs w:val="20"/>
        </w:rPr>
        <w:t>fumarate</w:t>
      </w:r>
      <w:r w:rsidRPr="00B855B4">
        <w:rPr>
          <w:sz w:val="20"/>
          <w:szCs w:val="20"/>
        </w:rPr>
        <w:t xml:space="preserve">; TAF </w:t>
      </w:r>
      <w:r w:rsidR="00C04CD9" w:rsidRPr="00B855B4">
        <w:rPr>
          <w:sz w:val="20"/>
          <w:szCs w:val="20"/>
        </w:rPr>
        <w:t xml:space="preserve">– </w:t>
      </w:r>
      <w:r w:rsidRPr="00B855B4">
        <w:rPr>
          <w:sz w:val="20"/>
          <w:szCs w:val="20"/>
        </w:rPr>
        <w:t>tenofovir alafenamide</w:t>
      </w:r>
      <w:r w:rsidR="00645B8A" w:rsidRPr="00B855B4">
        <w:rPr>
          <w:sz w:val="20"/>
          <w:szCs w:val="20"/>
        </w:rPr>
        <w:t xml:space="preserve">; BMI – body mass index; eGFR </w:t>
      </w:r>
      <w:r w:rsidR="00AD4FD8" w:rsidRPr="00B855B4">
        <w:rPr>
          <w:sz w:val="20"/>
          <w:szCs w:val="20"/>
        </w:rPr>
        <w:t xml:space="preserve">– </w:t>
      </w:r>
      <w:r w:rsidR="00645B8A" w:rsidRPr="00B855B4">
        <w:rPr>
          <w:sz w:val="20"/>
          <w:szCs w:val="20"/>
        </w:rPr>
        <w:t>estimated glomerular filtration rate</w:t>
      </w:r>
      <w:r w:rsidR="00B00056" w:rsidRPr="00B855B4">
        <w:rPr>
          <w:color w:val="000000" w:themeColor="text1"/>
          <w:sz w:val="20"/>
          <w:szCs w:val="20"/>
        </w:rPr>
        <w:br w:type="page"/>
      </w:r>
    </w:p>
    <w:p w14:paraId="437F5D4C" w14:textId="6D4BA6D5" w:rsidR="00496E25" w:rsidRDefault="00B00056" w:rsidP="00F4741D">
      <w:pPr>
        <w:pStyle w:val="Heading1"/>
      </w:pPr>
      <w:bookmarkStart w:id="3" w:name="_Toc105932119"/>
      <w:r w:rsidRPr="00967648">
        <w:lastRenderedPageBreak/>
        <w:t xml:space="preserve">Appendix Table </w:t>
      </w:r>
      <w:r w:rsidR="007615EC" w:rsidRPr="00967648">
        <w:t>3</w:t>
      </w:r>
      <w:r w:rsidRPr="00967648">
        <w:rPr>
          <w:noProof/>
        </w:rPr>
        <w:t xml:space="preserve">. Risks </w:t>
      </w:r>
      <w:r w:rsidRPr="00967648">
        <w:t xml:space="preserve">estimates for COVID-19-related outcomes by NRTI combination in </w:t>
      </w:r>
      <w:r w:rsidR="00561C68">
        <w:t>men with HIV</w:t>
      </w:r>
      <w:r w:rsidRPr="00967648">
        <w:t>, with censoring at the time of death</w:t>
      </w:r>
      <w:r w:rsidR="00496E25">
        <w:t>, Veterans Aging Cohort Study, February 2020 – October 2021</w:t>
      </w:r>
      <w:bookmarkEnd w:id="3"/>
    </w:p>
    <w:p w14:paraId="33AB8111" w14:textId="082B0720" w:rsidR="00B00056" w:rsidRPr="00967648" w:rsidRDefault="00B00056" w:rsidP="00B855B4">
      <w:pPr>
        <w:pStyle w:val="Heading1"/>
      </w:pPr>
      <w:r w:rsidRPr="00967648">
        <w:t xml:space="preserve"> </w:t>
      </w:r>
      <w:r w:rsidR="005B1A85">
        <w:br/>
      </w:r>
    </w:p>
    <w:tbl>
      <w:tblPr>
        <w:tblStyle w:val="ListTable1Light"/>
        <w:tblW w:w="9630" w:type="dxa"/>
        <w:tblLayout w:type="fixed"/>
        <w:tblLook w:val="04A0" w:firstRow="1" w:lastRow="0" w:firstColumn="1" w:lastColumn="0" w:noHBand="0" w:noVBand="1"/>
      </w:tblPr>
      <w:tblGrid>
        <w:gridCol w:w="1350"/>
        <w:gridCol w:w="900"/>
        <w:gridCol w:w="810"/>
        <w:gridCol w:w="810"/>
        <w:gridCol w:w="1260"/>
        <w:gridCol w:w="990"/>
        <w:gridCol w:w="1170"/>
        <w:gridCol w:w="990"/>
        <w:gridCol w:w="1350"/>
      </w:tblGrid>
      <w:tr w:rsidR="00EA5D67" w:rsidRPr="00B855B4" w14:paraId="664034BE" w14:textId="77777777" w:rsidTr="00AC64A9">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vAlign w:val="center"/>
            <w:hideMark/>
          </w:tcPr>
          <w:p w14:paraId="5E2C362A" w14:textId="77777777" w:rsidR="00B32EA2" w:rsidRPr="00B855B4" w:rsidRDefault="00B32EA2" w:rsidP="00AC64A9">
            <w:pPr>
              <w:jc w:val="center"/>
              <w:rPr>
                <w:b w:val="0"/>
                <w:bCs w:val="0"/>
                <w:sz w:val="16"/>
                <w:szCs w:val="16"/>
              </w:rPr>
            </w:pPr>
          </w:p>
        </w:tc>
        <w:tc>
          <w:tcPr>
            <w:tcW w:w="900" w:type="dxa"/>
            <w:shd w:val="clear" w:color="auto" w:fill="auto"/>
            <w:vAlign w:val="center"/>
            <w:hideMark/>
          </w:tcPr>
          <w:p w14:paraId="6126CB7D" w14:textId="77777777" w:rsidR="00B32EA2" w:rsidRPr="00B855B4" w:rsidRDefault="00B32EA2" w:rsidP="00AC64A9">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
        </w:tc>
        <w:tc>
          <w:tcPr>
            <w:tcW w:w="810" w:type="dxa"/>
            <w:shd w:val="clear" w:color="auto" w:fill="auto"/>
            <w:vAlign w:val="center"/>
            <w:hideMark/>
          </w:tcPr>
          <w:p w14:paraId="28595945" w14:textId="77777777" w:rsidR="00B32EA2" w:rsidRPr="00B855B4" w:rsidRDefault="00B32EA2"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B855B4">
              <w:rPr>
                <w:b w:val="0"/>
                <w:bCs w:val="0"/>
                <w:color w:val="000000"/>
                <w:sz w:val="16"/>
                <w:szCs w:val="16"/>
              </w:rPr>
              <w:t>No. events</w:t>
            </w:r>
          </w:p>
        </w:tc>
        <w:tc>
          <w:tcPr>
            <w:tcW w:w="2070" w:type="dxa"/>
            <w:gridSpan w:val="2"/>
            <w:shd w:val="clear" w:color="auto" w:fill="auto"/>
            <w:vAlign w:val="center"/>
            <w:hideMark/>
          </w:tcPr>
          <w:p w14:paraId="06C28443" w14:textId="7F568C49" w:rsidR="00B32EA2" w:rsidRPr="00B855B4" w:rsidRDefault="006C4C80"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B855B4">
              <w:rPr>
                <w:b w:val="0"/>
                <w:bCs w:val="0"/>
                <w:color w:val="000000"/>
                <w:sz w:val="16"/>
                <w:szCs w:val="16"/>
              </w:rPr>
              <w:t>18</w:t>
            </w:r>
            <w:r w:rsidR="00B32EA2" w:rsidRPr="00B855B4">
              <w:rPr>
                <w:b w:val="0"/>
                <w:bCs w:val="0"/>
                <w:color w:val="000000"/>
                <w:sz w:val="16"/>
                <w:szCs w:val="16"/>
              </w:rPr>
              <w:t>-month risk*, %</w:t>
            </w:r>
            <w:r w:rsidR="00B32EA2" w:rsidRPr="00B855B4">
              <w:rPr>
                <w:b w:val="0"/>
                <w:bCs w:val="0"/>
                <w:color w:val="000000"/>
                <w:sz w:val="16"/>
                <w:szCs w:val="16"/>
              </w:rPr>
              <w:br/>
              <w:t>(95% CI)</w:t>
            </w:r>
          </w:p>
        </w:tc>
        <w:tc>
          <w:tcPr>
            <w:tcW w:w="2160" w:type="dxa"/>
            <w:gridSpan w:val="2"/>
            <w:shd w:val="clear" w:color="auto" w:fill="auto"/>
            <w:vAlign w:val="center"/>
            <w:hideMark/>
          </w:tcPr>
          <w:p w14:paraId="6F58A9CC" w14:textId="77777777" w:rsidR="00B32EA2" w:rsidRPr="00B855B4" w:rsidRDefault="00B32EA2"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B855B4">
              <w:rPr>
                <w:b w:val="0"/>
                <w:bCs w:val="0"/>
                <w:color w:val="000000"/>
                <w:sz w:val="16"/>
                <w:szCs w:val="16"/>
              </w:rPr>
              <w:t>Risk difference, %</w:t>
            </w:r>
            <w:r w:rsidRPr="00B855B4">
              <w:rPr>
                <w:b w:val="0"/>
                <w:bCs w:val="0"/>
                <w:color w:val="000000"/>
                <w:sz w:val="16"/>
                <w:szCs w:val="16"/>
              </w:rPr>
              <w:br/>
              <w:t>(95% CI)</w:t>
            </w:r>
          </w:p>
        </w:tc>
        <w:tc>
          <w:tcPr>
            <w:tcW w:w="2340" w:type="dxa"/>
            <w:gridSpan w:val="2"/>
            <w:shd w:val="clear" w:color="auto" w:fill="auto"/>
            <w:vAlign w:val="center"/>
            <w:hideMark/>
          </w:tcPr>
          <w:p w14:paraId="3776DE70" w14:textId="77777777" w:rsidR="00B32EA2" w:rsidRPr="00B855B4" w:rsidRDefault="00B32EA2"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B855B4">
              <w:rPr>
                <w:b w:val="0"/>
                <w:bCs w:val="0"/>
                <w:color w:val="000000"/>
                <w:sz w:val="16"/>
                <w:szCs w:val="16"/>
              </w:rPr>
              <w:t>Risk ratio</w:t>
            </w:r>
            <w:r w:rsidRPr="00B855B4">
              <w:rPr>
                <w:b w:val="0"/>
                <w:bCs w:val="0"/>
                <w:color w:val="000000"/>
                <w:sz w:val="16"/>
                <w:szCs w:val="16"/>
              </w:rPr>
              <w:br/>
              <w:t>(95% CI)</w:t>
            </w:r>
          </w:p>
        </w:tc>
      </w:tr>
      <w:tr w:rsidR="00E46843" w:rsidRPr="00B855B4" w14:paraId="760D6595" w14:textId="77777777" w:rsidTr="00AC64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350" w:type="dxa"/>
            <w:vMerge w:val="restart"/>
            <w:shd w:val="clear" w:color="auto" w:fill="auto"/>
            <w:vAlign w:val="center"/>
            <w:hideMark/>
          </w:tcPr>
          <w:p w14:paraId="483456DB" w14:textId="5A2B8539" w:rsidR="00E46843" w:rsidRPr="00B855B4" w:rsidRDefault="00E46843" w:rsidP="00AC64A9">
            <w:pPr>
              <w:jc w:val="center"/>
              <w:rPr>
                <w:b w:val="0"/>
                <w:bCs w:val="0"/>
                <w:color w:val="000000"/>
                <w:sz w:val="16"/>
                <w:szCs w:val="16"/>
              </w:rPr>
            </w:pPr>
            <w:r w:rsidRPr="00B855B4">
              <w:rPr>
                <w:b w:val="0"/>
                <w:bCs w:val="0"/>
                <w:color w:val="000000"/>
                <w:sz w:val="16"/>
                <w:szCs w:val="16"/>
              </w:rPr>
              <w:t>Documented</w:t>
            </w:r>
            <w:r w:rsidR="005B1A85">
              <w:rPr>
                <w:b w:val="0"/>
                <w:bCs w:val="0"/>
                <w:color w:val="000000"/>
                <w:sz w:val="16"/>
                <w:szCs w:val="16"/>
              </w:rPr>
              <w:br/>
            </w:r>
            <w:r w:rsidRPr="00B855B4">
              <w:rPr>
                <w:b w:val="0"/>
                <w:bCs w:val="0"/>
                <w:color w:val="000000"/>
                <w:sz w:val="16"/>
                <w:szCs w:val="16"/>
              </w:rPr>
              <w:t>SARS-CoV-2</w:t>
            </w:r>
            <w:r w:rsidR="005B1A85">
              <w:rPr>
                <w:b w:val="0"/>
                <w:bCs w:val="0"/>
                <w:color w:val="000000"/>
                <w:sz w:val="16"/>
                <w:szCs w:val="16"/>
              </w:rPr>
              <w:br/>
            </w:r>
            <w:r w:rsidRPr="00B855B4">
              <w:rPr>
                <w:b w:val="0"/>
                <w:bCs w:val="0"/>
                <w:color w:val="000000"/>
                <w:sz w:val="16"/>
                <w:szCs w:val="16"/>
              </w:rPr>
              <w:t>infection</w:t>
            </w:r>
          </w:p>
        </w:tc>
        <w:tc>
          <w:tcPr>
            <w:tcW w:w="900" w:type="dxa"/>
            <w:shd w:val="clear" w:color="auto" w:fill="auto"/>
            <w:vAlign w:val="center"/>
            <w:hideMark/>
          </w:tcPr>
          <w:p w14:paraId="1AF4F6BD" w14:textId="77777777"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TAF/FTC</w:t>
            </w:r>
          </w:p>
        </w:tc>
        <w:tc>
          <w:tcPr>
            <w:tcW w:w="810" w:type="dxa"/>
            <w:shd w:val="clear" w:color="auto" w:fill="auto"/>
            <w:vAlign w:val="center"/>
          </w:tcPr>
          <w:p w14:paraId="42AA68B5" w14:textId="4D4ABC97"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621</w:t>
            </w:r>
          </w:p>
        </w:tc>
        <w:tc>
          <w:tcPr>
            <w:tcW w:w="810" w:type="dxa"/>
            <w:shd w:val="clear" w:color="auto" w:fill="auto"/>
            <w:vAlign w:val="center"/>
          </w:tcPr>
          <w:p w14:paraId="1E7FBC80" w14:textId="7B7526E6" w:rsidR="00E46843"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7</w:t>
            </w:r>
            <w:r w:rsidR="00A73661">
              <w:rPr>
                <w:color w:val="000000"/>
                <w:sz w:val="16"/>
                <w:szCs w:val="16"/>
              </w:rPr>
              <w:t>.</w:t>
            </w:r>
            <w:r w:rsidRPr="00B855B4">
              <w:rPr>
                <w:color w:val="000000"/>
                <w:sz w:val="16"/>
                <w:szCs w:val="16"/>
              </w:rPr>
              <w:t>8</w:t>
            </w:r>
          </w:p>
        </w:tc>
        <w:tc>
          <w:tcPr>
            <w:tcW w:w="1260" w:type="dxa"/>
            <w:shd w:val="clear" w:color="auto" w:fill="auto"/>
            <w:vAlign w:val="center"/>
          </w:tcPr>
          <w:p w14:paraId="256F3EB0" w14:textId="1E15B262"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7</w:t>
            </w:r>
            <w:r w:rsidR="00A73661">
              <w:rPr>
                <w:color w:val="000000"/>
                <w:sz w:val="16"/>
                <w:szCs w:val="16"/>
              </w:rPr>
              <w:t>.</w:t>
            </w:r>
            <w:r w:rsidR="009976A3" w:rsidRPr="00B855B4">
              <w:rPr>
                <w:color w:val="000000"/>
                <w:sz w:val="16"/>
                <w:szCs w:val="16"/>
              </w:rPr>
              <w:t>1</w:t>
            </w:r>
            <w:r w:rsidRPr="00B855B4">
              <w:rPr>
                <w:color w:val="000000"/>
                <w:sz w:val="16"/>
                <w:szCs w:val="16"/>
              </w:rPr>
              <w:t xml:space="preserve">, </w:t>
            </w:r>
            <w:r w:rsidR="009976A3" w:rsidRPr="00B855B4">
              <w:rPr>
                <w:color w:val="000000"/>
                <w:sz w:val="16"/>
                <w:szCs w:val="16"/>
              </w:rPr>
              <w:t>8</w:t>
            </w:r>
            <w:r w:rsidR="00A73661">
              <w:rPr>
                <w:color w:val="000000"/>
                <w:sz w:val="16"/>
                <w:szCs w:val="16"/>
              </w:rPr>
              <w:t>.</w:t>
            </w:r>
            <w:r w:rsidR="009976A3" w:rsidRPr="00B855B4">
              <w:rPr>
                <w:color w:val="000000"/>
                <w:sz w:val="16"/>
                <w:szCs w:val="16"/>
              </w:rPr>
              <w:t>4</w:t>
            </w:r>
            <w:r w:rsidRPr="00B855B4">
              <w:rPr>
                <w:color w:val="000000"/>
                <w:sz w:val="16"/>
                <w:szCs w:val="16"/>
              </w:rPr>
              <w:t>)</w:t>
            </w:r>
          </w:p>
        </w:tc>
        <w:tc>
          <w:tcPr>
            <w:tcW w:w="990" w:type="dxa"/>
            <w:shd w:val="clear" w:color="auto" w:fill="auto"/>
            <w:vAlign w:val="center"/>
          </w:tcPr>
          <w:p w14:paraId="37C4A4A7" w14:textId="4EC927C1"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0 (ref.)</w:t>
            </w:r>
          </w:p>
        </w:tc>
        <w:tc>
          <w:tcPr>
            <w:tcW w:w="1170" w:type="dxa"/>
            <w:shd w:val="clear" w:color="auto" w:fill="auto"/>
            <w:noWrap/>
            <w:vAlign w:val="center"/>
          </w:tcPr>
          <w:p w14:paraId="0DED75C9" w14:textId="1F551B4B"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90" w:type="dxa"/>
            <w:shd w:val="clear" w:color="auto" w:fill="auto"/>
            <w:vAlign w:val="center"/>
          </w:tcPr>
          <w:p w14:paraId="69CC4EB3" w14:textId="2BADDEFC"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 (ref.)</w:t>
            </w:r>
          </w:p>
        </w:tc>
        <w:tc>
          <w:tcPr>
            <w:tcW w:w="1350" w:type="dxa"/>
            <w:shd w:val="clear" w:color="auto" w:fill="auto"/>
            <w:noWrap/>
            <w:vAlign w:val="center"/>
          </w:tcPr>
          <w:p w14:paraId="5DF40915" w14:textId="1F04CD49"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E46843" w:rsidRPr="00B855B4" w14:paraId="4909A1B1" w14:textId="77777777" w:rsidTr="00AC64A9">
        <w:trPr>
          <w:trHeight w:val="325"/>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auto"/>
            <w:vAlign w:val="center"/>
            <w:hideMark/>
          </w:tcPr>
          <w:p w14:paraId="7AFF081A" w14:textId="77777777" w:rsidR="00E46843" w:rsidRPr="00B855B4" w:rsidRDefault="00E46843" w:rsidP="00AC64A9">
            <w:pPr>
              <w:jc w:val="center"/>
              <w:rPr>
                <w:b w:val="0"/>
                <w:bCs w:val="0"/>
                <w:color w:val="000000"/>
                <w:sz w:val="16"/>
                <w:szCs w:val="16"/>
              </w:rPr>
            </w:pPr>
          </w:p>
        </w:tc>
        <w:tc>
          <w:tcPr>
            <w:tcW w:w="900" w:type="dxa"/>
            <w:shd w:val="clear" w:color="auto" w:fill="auto"/>
            <w:vAlign w:val="center"/>
            <w:hideMark/>
          </w:tcPr>
          <w:p w14:paraId="24E6BAC5" w14:textId="77777777"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TDF/FTC</w:t>
            </w:r>
          </w:p>
        </w:tc>
        <w:tc>
          <w:tcPr>
            <w:tcW w:w="810" w:type="dxa"/>
            <w:shd w:val="clear" w:color="auto" w:fill="auto"/>
            <w:vAlign w:val="center"/>
          </w:tcPr>
          <w:p w14:paraId="4297CBA4" w14:textId="211C3CD0"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28</w:t>
            </w:r>
          </w:p>
        </w:tc>
        <w:tc>
          <w:tcPr>
            <w:tcW w:w="810" w:type="dxa"/>
            <w:shd w:val="clear" w:color="auto" w:fill="auto"/>
            <w:vAlign w:val="center"/>
          </w:tcPr>
          <w:p w14:paraId="546C35A2" w14:textId="7AD63401"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5</w:t>
            </w:r>
            <w:r w:rsidR="00A73661">
              <w:rPr>
                <w:color w:val="000000"/>
                <w:sz w:val="16"/>
                <w:szCs w:val="16"/>
              </w:rPr>
              <w:t>.</w:t>
            </w:r>
            <w:r w:rsidRPr="00B855B4">
              <w:rPr>
                <w:color w:val="000000"/>
                <w:sz w:val="16"/>
                <w:szCs w:val="16"/>
              </w:rPr>
              <w:t>1</w:t>
            </w:r>
          </w:p>
        </w:tc>
        <w:tc>
          <w:tcPr>
            <w:tcW w:w="1260" w:type="dxa"/>
            <w:shd w:val="clear" w:color="auto" w:fill="auto"/>
            <w:vAlign w:val="center"/>
          </w:tcPr>
          <w:p w14:paraId="565266A3" w14:textId="53EF9049"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3</w:t>
            </w:r>
            <w:r w:rsidR="00A73661">
              <w:rPr>
                <w:color w:val="000000"/>
                <w:sz w:val="16"/>
                <w:szCs w:val="16"/>
              </w:rPr>
              <w:t>.</w:t>
            </w:r>
            <w:r w:rsidR="009976A3" w:rsidRPr="00B855B4">
              <w:rPr>
                <w:color w:val="000000"/>
                <w:sz w:val="16"/>
                <w:szCs w:val="16"/>
              </w:rPr>
              <w:t>3</w:t>
            </w:r>
            <w:r w:rsidRPr="00B855B4">
              <w:rPr>
                <w:color w:val="000000"/>
                <w:sz w:val="16"/>
                <w:szCs w:val="16"/>
              </w:rPr>
              <w:t xml:space="preserve">, </w:t>
            </w:r>
            <w:r w:rsidR="009976A3" w:rsidRPr="00B855B4">
              <w:rPr>
                <w:color w:val="000000"/>
                <w:sz w:val="16"/>
                <w:szCs w:val="16"/>
              </w:rPr>
              <w:t>7</w:t>
            </w:r>
            <w:r w:rsidR="00A73661">
              <w:rPr>
                <w:color w:val="000000"/>
                <w:sz w:val="16"/>
                <w:szCs w:val="16"/>
              </w:rPr>
              <w:t>.</w:t>
            </w:r>
            <w:r w:rsidR="009976A3" w:rsidRPr="00B855B4">
              <w:rPr>
                <w:color w:val="000000"/>
                <w:sz w:val="16"/>
                <w:szCs w:val="16"/>
              </w:rPr>
              <w:t>0</w:t>
            </w:r>
            <w:r w:rsidRPr="00B855B4">
              <w:rPr>
                <w:color w:val="000000"/>
                <w:sz w:val="16"/>
                <w:szCs w:val="16"/>
              </w:rPr>
              <w:t>)</w:t>
            </w:r>
          </w:p>
        </w:tc>
        <w:tc>
          <w:tcPr>
            <w:tcW w:w="990" w:type="dxa"/>
            <w:shd w:val="clear" w:color="auto" w:fill="auto"/>
            <w:vAlign w:val="center"/>
          </w:tcPr>
          <w:p w14:paraId="32384C70" w14:textId="3261C7B8"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2</w:t>
            </w:r>
            <w:r w:rsidR="00A73661">
              <w:rPr>
                <w:color w:val="000000"/>
                <w:sz w:val="16"/>
                <w:szCs w:val="16"/>
              </w:rPr>
              <w:t>.</w:t>
            </w:r>
            <w:r w:rsidR="009976A3" w:rsidRPr="00B855B4">
              <w:rPr>
                <w:color w:val="000000"/>
                <w:sz w:val="16"/>
                <w:szCs w:val="16"/>
              </w:rPr>
              <w:t>6</w:t>
            </w:r>
          </w:p>
        </w:tc>
        <w:tc>
          <w:tcPr>
            <w:tcW w:w="1170" w:type="dxa"/>
            <w:shd w:val="clear" w:color="auto" w:fill="auto"/>
            <w:noWrap/>
            <w:vAlign w:val="center"/>
          </w:tcPr>
          <w:p w14:paraId="34D93AA2" w14:textId="345F5402"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4</w:t>
            </w:r>
            <w:r w:rsidR="00A73661">
              <w:rPr>
                <w:color w:val="000000"/>
                <w:sz w:val="16"/>
                <w:szCs w:val="16"/>
              </w:rPr>
              <w:t>.</w:t>
            </w:r>
            <w:r w:rsidR="009976A3" w:rsidRPr="00B855B4">
              <w:rPr>
                <w:color w:val="000000"/>
                <w:sz w:val="16"/>
                <w:szCs w:val="16"/>
              </w:rPr>
              <w:t>5</w:t>
            </w:r>
            <w:r w:rsidRPr="00B855B4">
              <w:rPr>
                <w:color w:val="000000"/>
                <w:sz w:val="16"/>
                <w:szCs w:val="16"/>
              </w:rPr>
              <w:t>, -</w:t>
            </w:r>
            <w:r w:rsidR="009976A3" w:rsidRPr="00B855B4">
              <w:rPr>
                <w:color w:val="000000"/>
                <w:sz w:val="16"/>
                <w:szCs w:val="16"/>
              </w:rPr>
              <w:t>0</w:t>
            </w:r>
            <w:r w:rsidR="00A73661">
              <w:rPr>
                <w:color w:val="000000"/>
                <w:sz w:val="16"/>
                <w:szCs w:val="16"/>
              </w:rPr>
              <w:t>.</w:t>
            </w:r>
            <w:r w:rsidR="009976A3" w:rsidRPr="00B855B4">
              <w:rPr>
                <w:color w:val="000000"/>
                <w:sz w:val="16"/>
                <w:szCs w:val="16"/>
              </w:rPr>
              <w:t>8</w:t>
            </w:r>
            <w:r w:rsidRPr="00B855B4">
              <w:rPr>
                <w:color w:val="000000"/>
                <w:sz w:val="16"/>
                <w:szCs w:val="16"/>
              </w:rPr>
              <w:t>)</w:t>
            </w:r>
          </w:p>
        </w:tc>
        <w:tc>
          <w:tcPr>
            <w:tcW w:w="990" w:type="dxa"/>
            <w:shd w:val="clear" w:color="auto" w:fill="auto"/>
            <w:noWrap/>
            <w:vAlign w:val="center"/>
          </w:tcPr>
          <w:p w14:paraId="0CAB1971" w14:textId="0F7E41F0"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6</w:t>
            </w:r>
            <w:r w:rsidR="00E46843" w:rsidRPr="00B855B4">
              <w:rPr>
                <w:color w:val="000000"/>
                <w:sz w:val="16"/>
                <w:szCs w:val="16"/>
              </w:rPr>
              <w:t>6</w:t>
            </w:r>
          </w:p>
        </w:tc>
        <w:tc>
          <w:tcPr>
            <w:tcW w:w="1350" w:type="dxa"/>
            <w:shd w:val="clear" w:color="auto" w:fill="auto"/>
            <w:noWrap/>
            <w:vAlign w:val="center"/>
          </w:tcPr>
          <w:p w14:paraId="1AFBCD8F" w14:textId="74517042"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4</w:t>
            </w:r>
            <w:r w:rsidRPr="00B855B4">
              <w:rPr>
                <w:color w:val="000000"/>
                <w:sz w:val="16"/>
                <w:szCs w:val="16"/>
              </w:rPr>
              <w:t xml:space="preserve">3, </w:t>
            </w:r>
            <w:r w:rsidR="009976A3" w:rsidRPr="00B855B4">
              <w:rPr>
                <w:color w:val="000000"/>
                <w:sz w:val="16"/>
                <w:szCs w:val="16"/>
              </w:rPr>
              <w:t>0</w:t>
            </w:r>
            <w:r w:rsidR="00A73661">
              <w:rPr>
                <w:color w:val="000000"/>
                <w:sz w:val="16"/>
                <w:szCs w:val="16"/>
              </w:rPr>
              <w:t>.</w:t>
            </w:r>
            <w:r w:rsidR="009976A3" w:rsidRPr="00B855B4">
              <w:rPr>
                <w:color w:val="000000"/>
                <w:sz w:val="16"/>
                <w:szCs w:val="16"/>
              </w:rPr>
              <w:t>8</w:t>
            </w:r>
            <w:r w:rsidRPr="00B855B4">
              <w:rPr>
                <w:color w:val="000000"/>
                <w:sz w:val="16"/>
                <w:szCs w:val="16"/>
              </w:rPr>
              <w:t>9)</w:t>
            </w:r>
          </w:p>
        </w:tc>
      </w:tr>
      <w:tr w:rsidR="00E46843" w:rsidRPr="00B855B4" w14:paraId="6555D223" w14:textId="77777777" w:rsidTr="00AC64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auto"/>
            <w:vAlign w:val="center"/>
            <w:hideMark/>
          </w:tcPr>
          <w:p w14:paraId="118CECBA" w14:textId="77777777" w:rsidR="00E46843" w:rsidRPr="00B855B4" w:rsidRDefault="00E46843" w:rsidP="00AC64A9">
            <w:pPr>
              <w:jc w:val="center"/>
              <w:rPr>
                <w:b w:val="0"/>
                <w:bCs w:val="0"/>
                <w:color w:val="000000"/>
                <w:sz w:val="16"/>
                <w:szCs w:val="16"/>
              </w:rPr>
            </w:pPr>
          </w:p>
        </w:tc>
        <w:tc>
          <w:tcPr>
            <w:tcW w:w="900" w:type="dxa"/>
            <w:shd w:val="clear" w:color="auto" w:fill="auto"/>
            <w:vAlign w:val="center"/>
            <w:hideMark/>
          </w:tcPr>
          <w:p w14:paraId="666264D9" w14:textId="77777777"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ABC/3TC</w:t>
            </w:r>
          </w:p>
        </w:tc>
        <w:tc>
          <w:tcPr>
            <w:tcW w:w="810" w:type="dxa"/>
            <w:shd w:val="clear" w:color="auto" w:fill="auto"/>
            <w:vAlign w:val="center"/>
          </w:tcPr>
          <w:p w14:paraId="67C3CB65" w14:textId="7E103110"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201</w:t>
            </w:r>
          </w:p>
        </w:tc>
        <w:tc>
          <w:tcPr>
            <w:tcW w:w="810" w:type="dxa"/>
            <w:shd w:val="clear" w:color="auto" w:fill="auto"/>
            <w:vAlign w:val="center"/>
          </w:tcPr>
          <w:p w14:paraId="5D5ED77A" w14:textId="5B1FC2FE" w:rsidR="00E46843"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7</w:t>
            </w:r>
            <w:r w:rsidR="00A73661">
              <w:rPr>
                <w:color w:val="000000"/>
                <w:sz w:val="16"/>
                <w:szCs w:val="16"/>
              </w:rPr>
              <w:t>.</w:t>
            </w:r>
            <w:r w:rsidRPr="00B855B4">
              <w:rPr>
                <w:color w:val="000000"/>
                <w:sz w:val="16"/>
                <w:szCs w:val="16"/>
              </w:rPr>
              <w:t>8</w:t>
            </w:r>
          </w:p>
        </w:tc>
        <w:tc>
          <w:tcPr>
            <w:tcW w:w="1260" w:type="dxa"/>
            <w:shd w:val="clear" w:color="auto" w:fill="auto"/>
            <w:vAlign w:val="center"/>
          </w:tcPr>
          <w:p w14:paraId="1A7D51D8" w14:textId="1CE6D357"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6</w:t>
            </w:r>
            <w:r w:rsidR="00A73661">
              <w:rPr>
                <w:color w:val="000000"/>
                <w:sz w:val="16"/>
                <w:szCs w:val="16"/>
              </w:rPr>
              <w:t>.</w:t>
            </w:r>
            <w:r w:rsidR="009976A3" w:rsidRPr="00B855B4">
              <w:rPr>
                <w:color w:val="000000"/>
                <w:sz w:val="16"/>
                <w:szCs w:val="16"/>
              </w:rPr>
              <w:t>6</w:t>
            </w:r>
            <w:r w:rsidRPr="00B855B4">
              <w:rPr>
                <w:color w:val="000000"/>
                <w:sz w:val="16"/>
                <w:szCs w:val="16"/>
              </w:rPr>
              <w:t xml:space="preserve">, </w:t>
            </w:r>
            <w:r w:rsidR="009976A3" w:rsidRPr="00B855B4">
              <w:rPr>
                <w:color w:val="000000"/>
                <w:sz w:val="16"/>
                <w:szCs w:val="16"/>
              </w:rPr>
              <w:t>8</w:t>
            </w:r>
            <w:r w:rsidR="00A73661">
              <w:rPr>
                <w:color w:val="000000"/>
                <w:sz w:val="16"/>
                <w:szCs w:val="16"/>
              </w:rPr>
              <w:t>.</w:t>
            </w:r>
            <w:r w:rsidR="009976A3" w:rsidRPr="00B855B4">
              <w:rPr>
                <w:color w:val="000000"/>
                <w:sz w:val="16"/>
                <w:szCs w:val="16"/>
              </w:rPr>
              <w:t>9</w:t>
            </w:r>
            <w:r w:rsidRPr="00B855B4">
              <w:rPr>
                <w:color w:val="000000"/>
                <w:sz w:val="16"/>
                <w:szCs w:val="16"/>
              </w:rPr>
              <w:t>)</w:t>
            </w:r>
          </w:p>
        </w:tc>
        <w:tc>
          <w:tcPr>
            <w:tcW w:w="990" w:type="dxa"/>
            <w:shd w:val="clear" w:color="auto" w:fill="auto"/>
            <w:vAlign w:val="center"/>
          </w:tcPr>
          <w:p w14:paraId="54B97BDF" w14:textId="4F62F551" w:rsidR="00E46843"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0</w:t>
            </w:r>
          </w:p>
        </w:tc>
        <w:tc>
          <w:tcPr>
            <w:tcW w:w="1170" w:type="dxa"/>
            <w:shd w:val="clear" w:color="auto" w:fill="auto"/>
            <w:noWrap/>
            <w:vAlign w:val="center"/>
          </w:tcPr>
          <w:p w14:paraId="6AD200E3" w14:textId="4534768A"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1</w:t>
            </w:r>
            <w:r w:rsidR="00A73661">
              <w:rPr>
                <w:color w:val="000000"/>
                <w:sz w:val="16"/>
                <w:szCs w:val="16"/>
              </w:rPr>
              <w:t>.</w:t>
            </w:r>
            <w:r w:rsidR="009976A3" w:rsidRPr="00B855B4">
              <w:rPr>
                <w:color w:val="000000"/>
                <w:sz w:val="16"/>
                <w:szCs w:val="16"/>
              </w:rPr>
              <w:t>3</w:t>
            </w:r>
            <w:r w:rsidRPr="00B855B4">
              <w:rPr>
                <w:color w:val="000000"/>
                <w:sz w:val="16"/>
                <w:szCs w:val="16"/>
              </w:rPr>
              <w:t xml:space="preserve">, </w:t>
            </w:r>
            <w:r w:rsidR="009976A3" w:rsidRPr="00B855B4">
              <w:rPr>
                <w:color w:val="000000"/>
                <w:sz w:val="16"/>
                <w:szCs w:val="16"/>
              </w:rPr>
              <w:t>1</w:t>
            </w:r>
            <w:r w:rsidR="00A73661">
              <w:rPr>
                <w:color w:val="000000"/>
                <w:sz w:val="16"/>
                <w:szCs w:val="16"/>
              </w:rPr>
              <w:t>.</w:t>
            </w:r>
            <w:r w:rsidR="009976A3" w:rsidRPr="00B855B4">
              <w:rPr>
                <w:color w:val="000000"/>
                <w:sz w:val="16"/>
                <w:szCs w:val="16"/>
              </w:rPr>
              <w:t>3</w:t>
            </w:r>
            <w:r w:rsidRPr="00B855B4">
              <w:rPr>
                <w:color w:val="000000"/>
                <w:sz w:val="16"/>
                <w:szCs w:val="16"/>
              </w:rPr>
              <w:t>)</w:t>
            </w:r>
          </w:p>
        </w:tc>
        <w:tc>
          <w:tcPr>
            <w:tcW w:w="990" w:type="dxa"/>
            <w:shd w:val="clear" w:color="auto" w:fill="auto"/>
            <w:noWrap/>
            <w:vAlign w:val="center"/>
          </w:tcPr>
          <w:p w14:paraId="1578ED5E" w14:textId="0E81B30F" w:rsidR="00E46843"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0</w:t>
            </w:r>
            <w:r w:rsidR="00E46843" w:rsidRPr="00B855B4">
              <w:rPr>
                <w:color w:val="000000"/>
                <w:sz w:val="16"/>
                <w:szCs w:val="16"/>
              </w:rPr>
              <w:t>0</w:t>
            </w:r>
          </w:p>
        </w:tc>
        <w:tc>
          <w:tcPr>
            <w:tcW w:w="1350" w:type="dxa"/>
            <w:shd w:val="clear" w:color="auto" w:fill="auto"/>
            <w:noWrap/>
            <w:vAlign w:val="center"/>
          </w:tcPr>
          <w:p w14:paraId="5B36EE03" w14:textId="12900953"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8</w:t>
            </w:r>
            <w:r w:rsidRPr="00B855B4">
              <w:rPr>
                <w:color w:val="000000"/>
                <w:sz w:val="16"/>
                <w:szCs w:val="16"/>
              </w:rPr>
              <w:t xml:space="preserve">4, </w:t>
            </w:r>
            <w:r w:rsidR="009976A3" w:rsidRPr="00B855B4">
              <w:rPr>
                <w:color w:val="000000"/>
                <w:sz w:val="16"/>
                <w:szCs w:val="16"/>
              </w:rPr>
              <w:t>1</w:t>
            </w:r>
            <w:r w:rsidR="00A73661">
              <w:rPr>
                <w:color w:val="000000"/>
                <w:sz w:val="16"/>
                <w:szCs w:val="16"/>
              </w:rPr>
              <w:t>.</w:t>
            </w:r>
            <w:r w:rsidR="009976A3" w:rsidRPr="00B855B4">
              <w:rPr>
                <w:color w:val="000000"/>
                <w:sz w:val="16"/>
                <w:szCs w:val="16"/>
              </w:rPr>
              <w:t>1</w:t>
            </w:r>
            <w:r w:rsidRPr="00B855B4">
              <w:rPr>
                <w:color w:val="000000"/>
                <w:sz w:val="16"/>
                <w:szCs w:val="16"/>
              </w:rPr>
              <w:t>7)</w:t>
            </w:r>
          </w:p>
        </w:tc>
      </w:tr>
      <w:tr w:rsidR="00E46843" w:rsidRPr="00B855B4" w14:paraId="49DFBCC6" w14:textId="77777777" w:rsidTr="00AC64A9">
        <w:trPr>
          <w:trHeight w:val="325"/>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auto"/>
            <w:vAlign w:val="center"/>
            <w:hideMark/>
          </w:tcPr>
          <w:p w14:paraId="286B7BE2" w14:textId="77777777" w:rsidR="00E46843" w:rsidRPr="00B855B4" w:rsidRDefault="00E46843" w:rsidP="00AC64A9">
            <w:pPr>
              <w:jc w:val="center"/>
              <w:rPr>
                <w:b w:val="0"/>
                <w:bCs w:val="0"/>
                <w:color w:val="000000"/>
                <w:sz w:val="16"/>
                <w:szCs w:val="16"/>
              </w:rPr>
            </w:pPr>
          </w:p>
        </w:tc>
        <w:tc>
          <w:tcPr>
            <w:tcW w:w="900" w:type="dxa"/>
            <w:shd w:val="clear" w:color="auto" w:fill="auto"/>
            <w:vAlign w:val="center"/>
            <w:hideMark/>
          </w:tcPr>
          <w:p w14:paraId="3E7C478C" w14:textId="77777777"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Other</w:t>
            </w:r>
          </w:p>
        </w:tc>
        <w:tc>
          <w:tcPr>
            <w:tcW w:w="810" w:type="dxa"/>
            <w:shd w:val="clear" w:color="auto" w:fill="auto"/>
            <w:vAlign w:val="center"/>
          </w:tcPr>
          <w:p w14:paraId="40D19369" w14:textId="458688CF"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134</w:t>
            </w:r>
          </w:p>
        </w:tc>
        <w:tc>
          <w:tcPr>
            <w:tcW w:w="810" w:type="dxa"/>
            <w:shd w:val="clear" w:color="auto" w:fill="auto"/>
            <w:vAlign w:val="center"/>
          </w:tcPr>
          <w:p w14:paraId="4310FCE9" w14:textId="50E3E6C3"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7</w:t>
            </w:r>
            <w:r w:rsidR="00A73661">
              <w:rPr>
                <w:color w:val="000000"/>
                <w:sz w:val="16"/>
                <w:szCs w:val="16"/>
              </w:rPr>
              <w:t>.</w:t>
            </w:r>
            <w:r w:rsidRPr="00B855B4">
              <w:rPr>
                <w:color w:val="000000"/>
                <w:sz w:val="16"/>
                <w:szCs w:val="16"/>
              </w:rPr>
              <w:t>0</w:t>
            </w:r>
          </w:p>
        </w:tc>
        <w:tc>
          <w:tcPr>
            <w:tcW w:w="1260" w:type="dxa"/>
            <w:shd w:val="clear" w:color="auto" w:fill="auto"/>
            <w:vAlign w:val="center"/>
          </w:tcPr>
          <w:p w14:paraId="7DC34158" w14:textId="72864205"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5</w:t>
            </w:r>
            <w:r w:rsidR="00A73661">
              <w:rPr>
                <w:color w:val="000000"/>
                <w:sz w:val="16"/>
                <w:szCs w:val="16"/>
              </w:rPr>
              <w:t>.</w:t>
            </w:r>
            <w:r w:rsidR="009976A3" w:rsidRPr="00B855B4">
              <w:rPr>
                <w:color w:val="000000"/>
                <w:sz w:val="16"/>
                <w:szCs w:val="16"/>
              </w:rPr>
              <w:t>7</w:t>
            </w:r>
            <w:r w:rsidRPr="00B855B4">
              <w:rPr>
                <w:color w:val="000000"/>
                <w:sz w:val="16"/>
                <w:szCs w:val="16"/>
              </w:rPr>
              <w:t xml:space="preserve">, </w:t>
            </w:r>
            <w:r w:rsidR="009976A3" w:rsidRPr="00B855B4">
              <w:rPr>
                <w:color w:val="000000"/>
                <w:sz w:val="16"/>
                <w:szCs w:val="16"/>
              </w:rPr>
              <w:t>8</w:t>
            </w:r>
            <w:r w:rsidR="00A73661">
              <w:rPr>
                <w:color w:val="000000"/>
                <w:sz w:val="16"/>
                <w:szCs w:val="16"/>
              </w:rPr>
              <w:t>.</w:t>
            </w:r>
            <w:r w:rsidR="009976A3" w:rsidRPr="00B855B4">
              <w:rPr>
                <w:color w:val="000000"/>
                <w:sz w:val="16"/>
                <w:szCs w:val="16"/>
              </w:rPr>
              <w:t>2</w:t>
            </w:r>
            <w:r w:rsidRPr="00B855B4">
              <w:rPr>
                <w:color w:val="000000"/>
                <w:sz w:val="16"/>
                <w:szCs w:val="16"/>
              </w:rPr>
              <w:t>)</w:t>
            </w:r>
          </w:p>
        </w:tc>
        <w:tc>
          <w:tcPr>
            <w:tcW w:w="990" w:type="dxa"/>
            <w:shd w:val="clear" w:color="auto" w:fill="auto"/>
            <w:vAlign w:val="center"/>
          </w:tcPr>
          <w:p w14:paraId="46AED0D8" w14:textId="3EDBC427"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8</w:t>
            </w:r>
          </w:p>
        </w:tc>
        <w:tc>
          <w:tcPr>
            <w:tcW w:w="1170" w:type="dxa"/>
            <w:shd w:val="clear" w:color="auto" w:fill="auto"/>
            <w:noWrap/>
            <w:vAlign w:val="center"/>
          </w:tcPr>
          <w:p w14:paraId="3B8EBC52" w14:textId="1B33D295"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2</w:t>
            </w:r>
            <w:r w:rsidR="00A73661">
              <w:rPr>
                <w:color w:val="000000"/>
                <w:sz w:val="16"/>
                <w:szCs w:val="16"/>
              </w:rPr>
              <w:t>.</w:t>
            </w:r>
            <w:r w:rsidR="009976A3" w:rsidRPr="00B855B4">
              <w:rPr>
                <w:color w:val="000000"/>
                <w:sz w:val="16"/>
                <w:szCs w:val="16"/>
              </w:rPr>
              <w:t>3</w:t>
            </w:r>
            <w:r w:rsidRPr="00B855B4">
              <w:rPr>
                <w:color w:val="000000"/>
                <w:sz w:val="16"/>
                <w:szCs w:val="16"/>
              </w:rPr>
              <w:t xml:space="preserve">, </w:t>
            </w:r>
            <w:r w:rsidR="009976A3" w:rsidRPr="00B855B4">
              <w:rPr>
                <w:color w:val="000000"/>
                <w:sz w:val="16"/>
                <w:szCs w:val="16"/>
              </w:rPr>
              <w:t>0</w:t>
            </w:r>
            <w:r w:rsidR="00A73661">
              <w:rPr>
                <w:color w:val="000000"/>
                <w:sz w:val="16"/>
                <w:szCs w:val="16"/>
              </w:rPr>
              <w:t>.</w:t>
            </w:r>
            <w:r w:rsidR="009976A3" w:rsidRPr="00B855B4">
              <w:rPr>
                <w:color w:val="000000"/>
                <w:sz w:val="16"/>
                <w:szCs w:val="16"/>
              </w:rPr>
              <w:t>5</w:t>
            </w:r>
            <w:r w:rsidRPr="00B855B4">
              <w:rPr>
                <w:color w:val="000000"/>
                <w:sz w:val="16"/>
                <w:szCs w:val="16"/>
              </w:rPr>
              <w:t>)</w:t>
            </w:r>
          </w:p>
        </w:tc>
        <w:tc>
          <w:tcPr>
            <w:tcW w:w="990" w:type="dxa"/>
            <w:shd w:val="clear" w:color="auto" w:fill="auto"/>
            <w:noWrap/>
            <w:vAlign w:val="center"/>
          </w:tcPr>
          <w:p w14:paraId="6DDB6510" w14:textId="77988258"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9</w:t>
            </w:r>
            <w:r w:rsidR="00E46843" w:rsidRPr="00B855B4">
              <w:rPr>
                <w:color w:val="000000"/>
                <w:sz w:val="16"/>
                <w:szCs w:val="16"/>
              </w:rPr>
              <w:t>0</w:t>
            </w:r>
          </w:p>
        </w:tc>
        <w:tc>
          <w:tcPr>
            <w:tcW w:w="1350" w:type="dxa"/>
            <w:shd w:val="clear" w:color="auto" w:fill="auto"/>
            <w:noWrap/>
            <w:vAlign w:val="center"/>
          </w:tcPr>
          <w:p w14:paraId="14C0F766" w14:textId="17511221"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7</w:t>
            </w:r>
            <w:r w:rsidRPr="00B855B4">
              <w:rPr>
                <w:color w:val="000000"/>
                <w:sz w:val="16"/>
                <w:szCs w:val="16"/>
              </w:rPr>
              <w:t xml:space="preserve">1, </w:t>
            </w:r>
            <w:r w:rsidR="009976A3" w:rsidRPr="00B855B4">
              <w:rPr>
                <w:color w:val="000000"/>
                <w:sz w:val="16"/>
                <w:szCs w:val="16"/>
              </w:rPr>
              <w:t>1</w:t>
            </w:r>
            <w:r w:rsidR="00A73661">
              <w:rPr>
                <w:color w:val="000000"/>
                <w:sz w:val="16"/>
                <w:szCs w:val="16"/>
              </w:rPr>
              <w:t>.</w:t>
            </w:r>
            <w:r w:rsidR="009976A3" w:rsidRPr="00B855B4">
              <w:rPr>
                <w:color w:val="000000"/>
                <w:sz w:val="16"/>
                <w:szCs w:val="16"/>
              </w:rPr>
              <w:t>0</w:t>
            </w:r>
            <w:r w:rsidRPr="00B855B4">
              <w:rPr>
                <w:color w:val="000000"/>
                <w:sz w:val="16"/>
                <w:szCs w:val="16"/>
              </w:rPr>
              <w:t>7)</w:t>
            </w:r>
          </w:p>
        </w:tc>
      </w:tr>
      <w:tr w:rsidR="00E46843" w:rsidRPr="00B855B4" w14:paraId="6D66000C" w14:textId="77777777" w:rsidTr="00AC64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350" w:type="dxa"/>
            <w:vMerge w:val="restart"/>
            <w:shd w:val="clear" w:color="auto" w:fill="auto"/>
            <w:vAlign w:val="center"/>
            <w:hideMark/>
          </w:tcPr>
          <w:p w14:paraId="2759E507" w14:textId="52A2CE59" w:rsidR="00E46843" w:rsidRPr="00B855B4" w:rsidRDefault="00E46843" w:rsidP="00AC64A9">
            <w:pPr>
              <w:jc w:val="center"/>
              <w:rPr>
                <w:b w:val="0"/>
                <w:bCs w:val="0"/>
                <w:color w:val="000000"/>
                <w:sz w:val="16"/>
                <w:szCs w:val="16"/>
              </w:rPr>
            </w:pPr>
            <w:r w:rsidRPr="00B855B4">
              <w:rPr>
                <w:b w:val="0"/>
                <w:bCs w:val="0"/>
                <w:color w:val="000000"/>
                <w:sz w:val="16"/>
                <w:szCs w:val="16"/>
              </w:rPr>
              <w:t>COVID-19</w:t>
            </w:r>
            <w:r w:rsidR="005B1A85">
              <w:rPr>
                <w:b w:val="0"/>
                <w:bCs w:val="0"/>
                <w:color w:val="000000"/>
                <w:sz w:val="16"/>
                <w:szCs w:val="16"/>
              </w:rPr>
              <w:br/>
            </w:r>
            <w:r w:rsidRPr="00B855B4">
              <w:rPr>
                <w:b w:val="0"/>
                <w:bCs w:val="0"/>
                <w:color w:val="000000"/>
                <w:sz w:val="16"/>
                <w:szCs w:val="16"/>
              </w:rPr>
              <w:t>hospitalization</w:t>
            </w:r>
          </w:p>
        </w:tc>
        <w:tc>
          <w:tcPr>
            <w:tcW w:w="900" w:type="dxa"/>
            <w:shd w:val="clear" w:color="auto" w:fill="auto"/>
            <w:vAlign w:val="center"/>
            <w:hideMark/>
          </w:tcPr>
          <w:p w14:paraId="3EB40300" w14:textId="16443679"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TAF/FTC</w:t>
            </w:r>
          </w:p>
        </w:tc>
        <w:tc>
          <w:tcPr>
            <w:tcW w:w="810" w:type="dxa"/>
            <w:shd w:val="clear" w:color="auto" w:fill="auto"/>
            <w:vAlign w:val="center"/>
          </w:tcPr>
          <w:p w14:paraId="1AE3FF74" w14:textId="06EDBD9E"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156</w:t>
            </w:r>
          </w:p>
        </w:tc>
        <w:tc>
          <w:tcPr>
            <w:tcW w:w="810" w:type="dxa"/>
            <w:shd w:val="clear" w:color="auto" w:fill="auto"/>
            <w:vAlign w:val="center"/>
          </w:tcPr>
          <w:p w14:paraId="37CBC08F" w14:textId="2A26E9AA" w:rsidR="00E46843"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2</w:t>
            </w:r>
            <w:r w:rsidR="00A73661">
              <w:rPr>
                <w:color w:val="000000"/>
                <w:sz w:val="16"/>
                <w:szCs w:val="16"/>
              </w:rPr>
              <w:t>.</w:t>
            </w:r>
            <w:r w:rsidRPr="00B855B4">
              <w:rPr>
                <w:color w:val="000000"/>
                <w:sz w:val="16"/>
                <w:szCs w:val="16"/>
              </w:rPr>
              <w:t>2</w:t>
            </w:r>
          </w:p>
        </w:tc>
        <w:tc>
          <w:tcPr>
            <w:tcW w:w="1260" w:type="dxa"/>
            <w:shd w:val="clear" w:color="auto" w:fill="auto"/>
            <w:vAlign w:val="center"/>
          </w:tcPr>
          <w:p w14:paraId="1EA7095D" w14:textId="0CA1C647"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1</w:t>
            </w:r>
            <w:r w:rsidR="00A73661">
              <w:rPr>
                <w:color w:val="000000"/>
                <w:sz w:val="16"/>
                <w:szCs w:val="16"/>
              </w:rPr>
              <w:t>.</w:t>
            </w:r>
            <w:r w:rsidR="009976A3" w:rsidRPr="00B855B4">
              <w:rPr>
                <w:color w:val="000000"/>
                <w:sz w:val="16"/>
                <w:szCs w:val="16"/>
              </w:rPr>
              <w:t>8</w:t>
            </w:r>
            <w:r w:rsidRPr="00B855B4">
              <w:rPr>
                <w:color w:val="000000"/>
                <w:sz w:val="16"/>
                <w:szCs w:val="16"/>
              </w:rPr>
              <w:t xml:space="preserve">, </w:t>
            </w:r>
            <w:r w:rsidR="009976A3" w:rsidRPr="00B855B4">
              <w:rPr>
                <w:color w:val="000000"/>
                <w:sz w:val="16"/>
                <w:szCs w:val="16"/>
              </w:rPr>
              <w:t>2</w:t>
            </w:r>
            <w:r w:rsidR="00A73661">
              <w:rPr>
                <w:color w:val="000000"/>
                <w:sz w:val="16"/>
                <w:szCs w:val="16"/>
              </w:rPr>
              <w:t>.</w:t>
            </w:r>
            <w:r w:rsidR="009976A3" w:rsidRPr="00B855B4">
              <w:rPr>
                <w:color w:val="000000"/>
                <w:sz w:val="16"/>
                <w:szCs w:val="16"/>
              </w:rPr>
              <w:t>5</w:t>
            </w:r>
            <w:r w:rsidRPr="00B855B4">
              <w:rPr>
                <w:color w:val="000000"/>
                <w:sz w:val="16"/>
                <w:szCs w:val="16"/>
              </w:rPr>
              <w:t>)</w:t>
            </w:r>
          </w:p>
        </w:tc>
        <w:tc>
          <w:tcPr>
            <w:tcW w:w="990" w:type="dxa"/>
            <w:shd w:val="clear" w:color="auto" w:fill="auto"/>
            <w:vAlign w:val="center"/>
          </w:tcPr>
          <w:p w14:paraId="091EFF58" w14:textId="5080A579"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0 (ref.)</w:t>
            </w:r>
          </w:p>
        </w:tc>
        <w:tc>
          <w:tcPr>
            <w:tcW w:w="1170" w:type="dxa"/>
            <w:shd w:val="clear" w:color="auto" w:fill="auto"/>
            <w:noWrap/>
            <w:vAlign w:val="center"/>
          </w:tcPr>
          <w:p w14:paraId="05367C2F" w14:textId="51EA8856"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90" w:type="dxa"/>
            <w:shd w:val="clear" w:color="auto" w:fill="auto"/>
            <w:vAlign w:val="center"/>
          </w:tcPr>
          <w:p w14:paraId="1646C6CE" w14:textId="62E1256D"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 (ref.)</w:t>
            </w:r>
          </w:p>
        </w:tc>
        <w:tc>
          <w:tcPr>
            <w:tcW w:w="1350" w:type="dxa"/>
            <w:shd w:val="clear" w:color="auto" w:fill="auto"/>
            <w:noWrap/>
            <w:vAlign w:val="center"/>
          </w:tcPr>
          <w:p w14:paraId="34459B5D" w14:textId="2D7D36EA"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E46843" w:rsidRPr="00B855B4" w14:paraId="54291CDB" w14:textId="77777777" w:rsidTr="00AC64A9">
        <w:trPr>
          <w:trHeight w:val="325"/>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auto"/>
            <w:vAlign w:val="center"/>
            <w:hideMark/>
          </w:tcPr>
          <w:p w14:paraId="7D1CAE36" w14:textId="77777777" w:rsidR="00E46843" w:rsidRPr="00B855B4" w:rsidRDefault="00E46843" w:rsidP="00AC64A9">
            <w:pPr>
              <w:jc w:val="center"/>
              <w:rPr>
                <w:b w:val="0"/>
                <w:bCs w:val="0"/>
                <w:color w:val="000000"/>
                <w:sz w:val="16"/>
                <w:szCs w:val="16"/>
              </w:rPr>
            </w:pPr>
          </w:p>
        </w:tc>
        <w:tc>
          <w:tcPr>
            <w:tcW w:w="900" w:type="dxa"/>
            <w:shd w:val="clear" w:color="auto" w:fill="auto"/>
            <w:vAlign w:val="center"/>
            <w:hideMark/>
          </w:tcPr>
          <w:p w14:paraId="50545683" w14:textId="77777777"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TDF/FTC</w:t>
            </w:r>
          </w:p>
        </w:tc>
        <w:tc>
          <w:tcPr>
            <w:tcW w:w="810" w:type="dxa"/>
            <w:shd w:val="clear" w:color="auto" w:fill="auto"/>
            <w:vAlign w:val="center"/>
          </w:tcPr>
          <w:p w14:paraId="4E87B409" w14:textId="247E2043"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5</w:t>
            </w:r>
          </w:p>
        </w:tc>
        <w:tc>
          <w:tcPr>
            <w:tcW w:w="810" w:type="dxa"/>
            <w:shd w:val="clear" w:color="auto" w:fill="auto"/>
            <w:vAlign w:val="center"/>
          </w:tcPr>
          <w:p w14:paraId="47128BF2" w14:textId="7FF5BF7B"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9</w:t>
            </w:r>
          </w:p>
        </w:tc>
        <w:tc>
          <w:tcPr>
            <w:tcW w:w="1260" w:type="dxa"/>
            <w:shd w:val="clear" w:color="auto" w:fill="auto"/>
            <w:vAlign w:val="center"/>
          </w:tcPr>
          <w:p w14:paraId="2D8F921D" w14:textId="5FB7CFE4"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2</w:t>
            </w:r>
            <w:r w:rsidRPr="00B855B4">
              <w:rPr>
                <w:color w:val="000000"/>
                <w:sz w:val="16"/>
                <w:szCs w:val="16"/>
              </w:rPr>
              <w:t xml:space="preserve">, </w:t>
            </w:r>
            <w:r w:rsidR="009976A3" w:rsidRPr="00B855B4">
              <w:rPr>
                <w:color w:val="000000"/>
                <w:sz w:val="16"/>
                <w:szCs w:val="16"/>
              </w:rPr>
              <w:t>2</w:t>
            </w:r>
            <w:r w:rsidR="00A73661">
              <w:rPr>
                <w:color w:val="000000"/>
                <w:sz w:val="16"/>
                <w:szCs w:val="16"/>
              </w:rPr>
              <w:t>.</w:t>
            </w:r>
            <w:r w:rsidR="009976A3" w:rsidRPr="00B855B4">
              <w:rPr>
                <w:color w:val="000000"/>
                <w:sz w:val="16"/>
                <w:szCs w:val="16"/>
              </w:rPr>
              <w:t>0</w:t>
            </w:r>
            <w:r w:rsidRPr="00B855B4">
              <w:rPr>
                <w:color w:val="000000"/>
                <w:sz w:val="16"/>
                <w:szCs w:val="16"/>
              </w:rPr>
              <w:t>)</w:t>
            </w:r>
          </w:p>
        </w:tc>
        <w:tc>
          <w:tcPr>
            <w:tcW w:w="990" w:type="dxa"/>
            <w:shd w:val="clear" w:color="auto" w:fill="auto"/>
            <w:vAlign w:val="center"/>
          </w:tcPr>
          <w:p w14:paraId="77E53C25" w14:textId="42872654"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1</w:t>
            </w:r>
            <w:r w:rsidR="00A73661">
              <w:rPr>
                <w:color w:val="000000"/>
                <w:sz w:val="16"/>
                <w:szCs w:val="16"/>
              </w:rPr>
              <w:t>.</w:t>
            </w:r>
            <w:r w:rsidR="009976A3" w:rsidRPr="00B855B4">
              <w:rPr>
                <w:color w:val="000000"/>
                <w:sz w:val="16"/>
                <w:szCs w:val="16"/>
              </w:rPr>
              <w:t>2</w:t>
            </w:r>
          </w:p>
        </w:tc>
        <w:tc>
          <w:tcPr>
            <w:tcW w:w="1170" w:type="dxa"/>
            <w:shd w:val="clear" w:color="auto" w:fill="auto"/>
            <w:noWrap/>
            <w:vAlign w:val="center"/>
          </w:tcPr>
          <w:p w14:paraId="304160F0" w14:textId="06A723A4"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2</w:t>
            </w:r>
            <w:r w:rsidR="00A73661">
              <w:rPr>
                <w:color w:val="000000"/>
                <w:sz w:val="16"/>
                <w:szCs w:val="16"/>
              </w:rPr>
              <w:t>.</w:t>
            </w:r>
            <w:r w:rsidR="009976A3" w:rsidRPr="00B855B4">
              <w:rPr>
                <w:color w:val="000000"/>
                <w:sz w:val="16"/>
                <w:szCs w:val="16"/>
              </w:rPr>
              <w:t>1</w:t>
            </w:r>
            <w:r w:rsidRPr="00B855B4">
              <w:rPr>
                <w:color w:val="000000"/>
                <w:sz w:val="16"/>
                <w:szCs w:val="16"/>
              </w:rPr>
              <w:t>, -</w:t>
            </w:r>
            <w:r w:rsidR="009976A3" w:rsidRPr="00B855B4">
              <w:rPr>
                <w:color w:val="000000"/>
                <w:sz w:val="16"/>
                <w:szCs w:val="16"/>
              </w:rPr>
              <w:t>0</w:t>
            </w:r>
            <w:r w:rsidR="00A73661">
              <w:rPr>
                <w:color w:val="000000"/>
                <w:sz w:val="16"/>
                <w:szCs w:val="16"/>
              </w:rPr>
              <w:t>.</w:t>
            </w:r>
            <w:r w:rsidR="009976A3" w:rsidRPr="00B855B4">
              <w:rPr>
                <w:color w:val="000000"/>
                <w:sz w:val="16"/>
                <w:szCs w:val="16"/>
              </w:rPr>
              <w:t>2</w:t>
            </w:r>
            <w:r w:rsidRPr="00B855B4">
              <w:rPr>
                <w:color w:val="000000"/>
                <w:sz w:val="16"/>
                <w:szCs w:val="16"/>
              </w:rPr>
              <w:t>)</w:t>
            </w:r>
          </w:p>
        </w:tc>
        <w:tc>
          <w:tcPr>
            <w:tcW w:w="990" w:type="dxa"/>
            <w:shd w:val="clear" w:color="auto" w:fill="auto"/>
            <w:noWrap/>
            <w:vAlign w:val="center"/>
          </w:tcPr>
          <w:p w14:paraId="573096A7" w14:textId="390D4997"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4</w:t>
            </w:r>
            <w:r w:rsidR="00E46843" w:rsidRPr="00B855B4">
              <w:rPr>
                <w:color w:val="000000"/>
                <w:sz w:val="16"/>
                <w:szCs w:val="16"/>
              </w:rPr>
              <w:t>4</w:t>
            </w:r>
          </w:p>
        </w:tc>
        <w:tc>
          <w:tcPr>
            <w:tcW w:w="1350" w:type="dxa"/>
            <w:shd w:val="clear" w:color="auto" w:fill="auto"/>
            <w:noWrap/>
            <w:vAlign w:val="center"/>
          </w:tcPr>
          <w:p w14:paraId="7E1058BC" w14:textId="0DA141EF"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0</w:t>
            </w:r>
            <w:r w:rsidRPr="00B855B4">
              <w:rPr>
                <w:color w:val="000000"/>
                <w:sz w:val="16"/>
                <w:szCs w:val="16"/>
              </w:rPr>
              <w:t xml:space="preserve">7, </w:t>
            </w:r>
            <w:r w:rsidR="009976A3" w:rsidRPr="00B855B4">
              <w:rPr>
                <w:color w:val="000000"/>
                <w:sz w:val="16"/>
                <w:szCs w:val="16"/>
              </w:rPr>
              <w:t>0</w:t>
            </w:r>
            <w:r w:rsidR="00A73661">
              <w:rPr>
                <w:color w:val="000000"/>
                <w:sz w:val="16"/>
                <w:szCs w:val="16"/>
              </w:rPr>
              <w:t>.</w:t>
            </w:r>
            <w:r w:rsidR="009976A3" w:rsidRPr="00B855B4">
              <w:rPr>
                <w:color w:val="000000"/>
                <w:sz w:val="16"/>
                <w:szCs w:val="16"/>
              </w:rPr>
              <w:t>8</w:t>
            </w:r>
            <w:r w:rsidRPr="00B855B4">
              <w:rPr>
                <w:color w:val="000000"/>
                <w:sz w:val="16"/>
                <w:szCs w:val="16"/>
              </w:rPr>
              <w:t>9)</w:t>
            </w:r>
          </w:p>
        </w:tc>
      </w:tr>
      <w:tr w:rsidR="00E46843" w:rsidRPr="00B855B4" w14:paraId="208F1930" w14:textId="77777777" w:rsidTr="00AC64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auto"/>
            <w:vAlign w:val="center"/>
            <w:hideMark/>
          </w:tcPr>
          <w:p w14:paraId="4844E170" w14:textId="77777777" w:rsidR="00E46843" w:rsidRPr="00B855B4" w:rsidRDefault="00E46843" w:rsidP="00AC64A9">
            <w:pPr>
              <w:jc w:val="center"/>
              <w:rPr>
                <w:b w:val="0"/>
                <w:bCs w:val="0"/>
                <w:color w:val="000000"/>
                <w:sz w:val="16"/>
                <w:szCs w:val="16"/>
              </w:rPr>
            </w:pPr>
          </w:p>
        </w:tc>
        <w:tc>
          <w:tcPr>
            <w:tcW w:w="900" w:type="dxa"/>
            <w:shd w:val="clear" w:color="auto" w:fill="auto"/>
            <w:vAlign w:val="center"/>
            <w:hideMark/>
          </w:tcPr>
          <w:p w14:paraId="15896466" w14:textId="77777777"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ABC/3TC</w:t>
            </w:r>
          </w:p>
        </w:tc>
        <w:tc>
          <w:tcPr>
            <w:tcW w:w="810" w:type="dxa"/>
            <w:shd w:val="clear" w:color="auto" w:fill="auto"/>
            <w:vAlign w:val="center"/>
          </w:tcPr>
          <w:p w14:paraId="52DD674F" w14:textId="2B9E08D6"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63</w:t>
            </w:r>
          </w:p>
        </w:tc>
        <w:tc>
          <w:tcPr>
            <w:tcW w:w="810" w:type="dxa"/>
            <w:shd w:val="clear" w:color="auto" w:fill="auto"/>
            <w:vAlign w:val="center"/>
          </w:tcPr>
          <w:p w14:paraId="12D11BC4" w14:textId="6DCFA551" w:rsidR="00E46843"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2</w:t>
            </w:r>
            <w:r w:rsidR="00A73661">
              <w:rPr>
                <w:color w:val="000000"/>
                <w:sz w:val="16"/>
                <w:szCs w:val="16"/>
              </w:rPr>
              <w:t>.</w:t>
            </w:r>
            <w:r w:rsidRPr="00B855B4">
              <w:rPr>
                <w:color w:val="000000"/>
                <w:sz w:val="16"/>
                <w:szCs w:val="16"/>
              </w:rPr>
              <w:t>3</w:t>
            </w:r>
          </w:p>
        </w:tc>
        <w:tc>
          <w:tcPr>
            <w:tcW w:w="1260" w:type="dxa"/>
            <w:shd w:val="clear" w:color="auto" w:fill="auto"/>
            <w:vAlign w:val="center"/>
          </w:tcPr>
          <w:p w14:paraId="7B22EE6A" w14:textId="79752259"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1</w:t>
            </w:r>
            <w:r w:rsidR="00A73661">
              <w:rPr>
                <w:color w:val="000000"/>
                <w:sz w:val="16"/>
                <w:szCs w:val="16"/>
              </w:rPr>
              <w:t>.</w:t>
            </w:r>
            <w:r w:rsidR="009976A3" w:rsidRPr="00B855B4">
              <w:rPr>
                <w:color w:val="000000"/>
                <w:sz w:val="16"/>
                <w:szCs w:val="16"/>
              </w:rPr>
              <w:t>7</w:t>
            </w:r>
            <w:r w:rsidRPr="00B855B4">
              <w:rPr>
                <w:color w:val="000000"/>
                <w:sz w:val="16"/>
                <w:szCs w:val="16"/>
              </w:rPr>
              <w:t xml:space="preserve">, </w:t>
            </w:r>
            <w:r w:rsidR="009976A3" w:rsidRPr="00B855B4">
              <w:rPr>
                <w:color w:val="000000"/>
                <w:sz w:val="16"/>
                <w:szCs w:val="16"/>
              </w:rPr>
              <w:t>3</w:t>
            </w:r>
            <w:r w:rsidR="00A73661">
              <w:rPr>
                <w:color w:val="000000"/>
                <w:sz w:val="16"/>
                <w:szCs w:val="16"/>
              </w:rPr>
              <w:t>.</w:t>
            </w:r>
            <w:r w:rsidR="009976A3" w:rsidRPr="00B855B4">
              <w:rPr>
                <w:color w:val="000000"/>
                <w:sz w:val="16"/>
                <w:szCs w:val="16"/>
              </w:rPr>
              <w:t>0</w:t>
            </w:r>
            <w:r w:rsidRPr="00B855B4">
              <w:rPr>
                <w:color w:val="000000"/>
                <w:sz w:val="16"/>
                <w:szCs w:val="16"/>
              </w:rPr>
              <w:t>)</w:t>
            </w:r>
          </w:p>
        </w:tc>
        <w:tc>
          <w:tcPr>
            <w:tcW w:w="990" w:type="dxa"/>
            <w:shd w:val="clear" w:color="auto" w:fill="auto"/>
            <w:vAlign w:val="center"/>
          </w:tcPr>
          <w:p w14:paraId="06214BE7" w14:textId="0E243093" w:rsidR="00E46843"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2</w:t>
            </w:r>
          </w:p>
        </w:tc>
        <w:tc>
          <w:tcPr>
            <w:tcW w:w="1170" w:type="dxa"/>
            <w:shd w:val="clear" w:color="auto" w:fill="auto"/>
            <w:noWrap/>
            <w:vAlign w:val="center"/>
          </w:tcPr>
          <w:p w14:paraId="466985E7" w14:textId="3676E976"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5</w:t>
            </w:r>
            <w:r w:rsidRPr="00B855B4">
              <w:rPr>
                <w:color w:val="000000"/>
                <w:sz w:val="16"/>
                <w:szCs w:val="16"/>
              </w:rPr>
              <w:t xml:space="preserve">, </w:t>
            </w:r>
            <w:r w:rsidR="009976A3" w:rsidRPr="00B855B4">
              <w:rPr>
                <w:color w:val="000000"/>
                <w:sz w:val="16"/>
                <w:szCs w:val="16"/>
              </w:rPr>
              <w:t>0</w:t>
            </w:r>
            <w:r w:rsidR="00A73661">
              <w:rPr>
                <w:color w:val="000000"/>
                <w:sz w:val="16"/>
                <w:szCs w:val="16"/>
              </w:rPr>
              <w:t>.</w:t>
            </w:r>
            <w:r w:rsidR="009976A3" w:rsidRPr="00B855B4">
              <w:rPr>
                <w:color w:val="000000"/>
                <w:sz w:val="16"/>
                <w:szCs w:val="16"/>
              </w:rPr>
              <w:t>9</w:t>
            </w:r>
            <w:r w:rsidRPr="00B855B4">
              <w:rPr>
                <w:color w:val="000000"/>
                <w:sz w:val="16"/>
                <w:szCs w:val="16"/>
              </w:rPr>
              <w:t>)</w:t>
            </w:r>
          </w:p>
        </w:tc>
        <w:tc>
          <w:tcPr>
            <w:tcW w:w="990" w:type="dxa"/>
            <w:shd w:val="clear" w:color="auto" w:fill="auto"/>
            <w:noWrap/>
            <w:vAlign w:val="center"/>
          </w:tcPr>
          <w:p w14:paraId="5942D678" w14:textId="613EB105" w:rsidR="00E46843"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0</w:t>
            </w:r>
            <w:r w:rsidR="00E46843" w:rsidRPr="00B855B4">
              <w:rPr>
                <w:color w:val="000000"/>
                <w:sz w:val="16"/>
                <w:szCs w:val="16"/>
              </w:rPr>
              <w:t>8</w:t>
            </w:r>
          </w:p>
        </w:tc>
        <w:tc>
          <w:tcPr>
            <w:tcW w:w="1350" w:type="dxa"/>
            <w:shd w:val="clear" w:color="auto" w:fill="auto"/>
            <w:noWrap/>
            <w:vAlign w:val="center"/>
          </w:tcPr>
          <w:p w14:paraId="742A947B" w14:textId="5498DD57"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7</w:t>
            </w:r>
            <w:r w:rsidRPr="00B855B4">
              <w:rPr>
                <w:color w:val="000000"/>
                <w:sz w:val="16"/>
                <w:szCs w:val="16"/>
              </w:rPr>
              <w:t xml:space="preserve">9, </w:t>
            </w:r>
            <w:r w:rsidR="009976A3" w:rsidRPr="00B855B4">
              <w:rPr>
                <w:color w:val="000000"/>
                <w:sz w:val="16"/>
                <w:szCs w:val="16"/>
              </w:rPr>
              <w:t>1</w:t>
            </w:r>
            <w:r w:rsidR="00A73661">
              <w:rPr>
                <w:color w:val="000000"/>
                <w:sz w:val="16"/>
                <w:szCs w:val="16"/>
              </w:rPr>
              <w:t>.</w:t>
            </w:r>
            <w:r w:rsidR="009976A3" w:rsidRPr="00B855B4">
              <w:rPr>
                <w:color w:val="000000"/>
                <w:sz w:val="16"/>
                <w:szCs w:val="16"/>
              </w:rPr>
              <w:t>4</w:t>
            </w:r>
            <w:r w:rsidRPr="00B855B4">
              <w:rPr>
                <w:color w:val="000000"/>
                <w:sz w:val="16"/>
                <w:szCs w:val="16"/>
              </w:rPr>
              <w:t>8)</w:t>
            </w:r>
          </w:p>
        </w:tc>
      </w:tr>
      <w:tr w:rsidR="00E46843" w:rsidRPr="00B855B4" w14:paraId="3B7CCF11" w14:textId="77777777" w:rsidTr="00AC64A9">
        <w:trPr>
          <w:trHeight w:val="325"/>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auto"/>
            <w:vAlign w:val="center"/>
            <w:hideMark/>
          </w:tcPr>
          <w:p w14:paraId="2CC60C7F" w14:textId="77777777" w:rsidR="00E46843" w:rsidRPr="00B855B4" w:rsidRDefault="00E46843" w:rsidP="00AC64A9">
            <w:pPr>
              <w:jc w:val="center"/>
              <w:rPr>
                <w:b w:val="0"/>
                <w:bCs w:val="0"/>
                <w:color w:val="000000"/>
                <w:sz w:val="16"/>
                <w:szCs w:val="16"/>
              </w:rPr>
            </w:pPr>
          </w:p>
        </w:tc>
        <w:tc>
          <w:tcPr>
            <w:tcW w:w="900" w:type="dxa"/>
            <w:shd w:val="clear" w:color="auto" w:fill="auto"/>
            <w:vAlign w:val="center"/>
            <w:hideMark/>
          </w:tcPr>
          <w:p w14:paraId="44DA379B" w14:textId="77777777"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Other</w:t>
            </w:r>
          </w:p>
        </w:tc>
        <w:tc>
          <w:tcPr>
            <w:tcW w:w="810" w:type="dxa"/>
            <w:shd w:val="clear" w:color="auto" w:fill="auto"/>
            <w:vAlign w:val="center"/>
          </w:tcPr>
          <w:p w14:paraId="02941C7D" w14:textId="66C18B84"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60</w:t>
            </w:r>
          </w:p>
        </w:tc>
        <w:tc>
          <w:tcPr>
            <w:tcW w:w="810" w:type="dxa"/>
            <w:shd w:val="clear" w:color="auto" w:fill="auto"/>
            <w:vAlign w:val="center"/>
          </w:tcPr>
          <w:p w14:paraId="07159F76" w14:textId="7962552C"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2</w:t>
            </w:r>
            <w:r w:rsidR="00A73661">
              <w:rPr>
                <w:color w:val="000000"/>
                <w:sz w:val="16"/>
                <w:szCs w:val="16"/>
              </w:rPr>
              <w:t>.</w:t>
            </w:r>
            <w:r w:rsidRPr="00B855B4">
              <w:rPr>
                <w:color w:val="000000"/>
                <w:sz w:val="16"/>
                <w:szCs w:val="16"/>
              </w:rPr>
              <w:t>8</w:t>
            </w:r>
          </w:p>
        </w:tc>
        <w:tc>
          <w:tcPr>
            <w:tcW w:w="1260" w:type="dxa"/>
            <w:shd w:val="clear" w:color="auto" w:fill="auto"/>
            <w:vAlign w:val="center"/>
          </w:tcPr>
          <w:p w14:paraId="63932040" w14:textId="2E239A55"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2</w:t>
            </w:r>
            <w:r w:rsidR="00A73661">
              <w:rPr>
                <w:color w:val="000000"/>
                <w:sz w:val="16"/>
                <w:szCs w:val="16"/>
              </w:rPr>
              <w:t>.</w:t>
            </w:r>
            <w:r w:rsidR="009976A3" w:rsidRPr="00B855B4">
              <w:rPr>
                <w:color w:val="000000"/>
                <w:sz w:val="16"/>
                <w:szCs w:val="16"/>
              </w:rPr>
              <w:t>0</w:t>
            </w:r>
            <w:r w:rsidRPr="00B855B4">
              <w:rPr>
                <w:color w:val="000000"/>
                <w:sz w:val="16"/>
                <w:szCs w:val="16"/>
              </w:rPr>
              <w:t xml:space="preserve">, </w:t>
            </w:r>
            <w:r w:rsidR="009976A3" w:rsidRPr="00B855B4">
              <w:rPr>
                <w:color w:val="000000"/>
                <w:sz w:val="16"/>
                <w:szCs w:val="16"/>
              </w:rPr>
              <w:t>3</w:t>
            </w:r>
            <w:r w:rsidR="00A73661">
              <w:rPr>
                <w:color w:val="000000"/>
                <w:sz w:val="16"/>
                <w:szCs w:val="16"/>
              </w:rPr>
              <w:t>.</w:t>
            </w:r>
            <w:r w:rsidR="009976A3" w:rsidRPr="00B855B4">
              <w:rPr>
                <w:color w:val="000000"/>
                <w:sz w:val="16"/>
                <w:szCs w:val="16"/>
              </w:rPr>
              <w:t>7</w:t>
            </w:r>
            <w:r w:rsidRPr="00B855B4">
              <w:rPr>
                <w:color w:val="000000"/>
                <w:sz w:val="16"/>
                <w:szCs w:val="16"/>
              </w:rPr>
              <w:t>)</w:t>
            </w:r>
          </w:p>
        </w:tc>
        <w:tc>
          <w:tcPr>
            <w:tcW w:w="990" w:type="dxa"/>
            <w:shd w:val="clear" w:color="auto" w:fill="auto"/>
            <w:vAlign w:val="center"/>
          </w:tcPr>
          <w:p w14:paraId="1E49126E" w14:textId="259AAC55"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7</w:t>
            </w:r>
          </w:p>
        </w:tc>
        <w:tc>
          <w:tcPr>
            <w:tcW w:w="1170" w:type="dxa"/>
            <w:shd w:val="clear" w:color="auto" w:fill="auto"/>
            <w:noWrap/>
            <w:vAlign w:val="center"/>
          </w:tcPr>
          <w:p w14:paraId="7454D2AF" w14:textId="46215C5D"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1</w:t>
            </w:r>
            <w:r w:rsidRPr="00B855B4">
              <w:rPr>
                <w:color w:val="000000"/>
                <w:sz w:val="16"/>
                <w:szCs w:val="16"/>
              </w:rPr>
              <w:t xml:space="preserve">, </w:t>
            </w:r>
            <w:r w:rsidR="009976A3" w:rsidRPr="00B855B4">
              <w:rPr>
                <w:color w:val="000000"/>
                <w:sz w:val="16"/>
                <w:szCs w:val="16"/>
              </w:rPr>
              <w:t>1</w:t>
            </w:r>
            <w:r w:rsidR="00A73661">
              <w:rPr>
                <w:color w:val="000000"/>
                <w:sz w:val="16"/>
                <w:szCs w:val="16"/>
              </w:rPr>
              <w:t>.</w:t>
            </w:r>
            <w:r w:rsidR="009976A3" w:rsidRPr="00B855B4">
              <w:rPr>
                <w:color w:val="000000"/>
                <w:sz w:val="16"/>
                <w:szCs w:val="16"/>
              </w:rPr>
              <w:t>5</w:t>
            </w:r>
            <w:r w:rsidRPr="00B855B4">
              <w:rPr>
                <w:color w:val="000000"/>
                <w:sz w:val="16"/>
                <w:szCs w:val="16"/>
              </w:rPr>
              <w:t>)</w:t>
            </w:r>
          </w:p>
        </w:tc>
        <w:tc>
          <w:tcPr>
            <w:tcW w:w="990" w:type="dxa"/>
            <w:shd w:val="clear" w:color="auto" w:fill="auto"/>
            <w:noWrap/>
            <w:vAlign w:val="center"/>
          </w:tcPr>
          <w:p w14:paraId="752383C6" w14:textId="43D0016B"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3</w:t>
            </w:r>
            <w:r w:rsidR="00E46843" w:rsidRPr="00B855B4">
              <w:rPr>
                <w:color w:val="000000"/>
                <w:sz w:val="16"/>
                <w:szCs w:val="16"/>
              </w:rPr>
              <w:t>1</w:t>
            </w:r>
          </w:p>
        </w:tc>
        <w:tc>
          <w:tcPr>
            <w:tcW w:w="1350" w:type="dxa"/>
            <w:shd w:val="clear" w:color="auto" w:fill="auto"/>
            <w:noWrap/>
            <w:vAlign w:val="center"/>
          </w:tcPr>
          <w:p w14:paraId="6E833B0A" w14:textId="6F2319E5"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9</w:t>
            </w:r>
            <w:r w:rsidRPr="00B855B4">
              <w:rPr>
                <w:color w:val="000000"/>
                <w:sz w:val="16"/>
                <w:szCs w:val="16"/>
              </w:rPr>
              <w:t xml:space="preserve">4, </w:t>
            </w:r>
            <w:r w:rsidR="009976A3" w:rsidRPr="00B855B4">
              <w:rPr>
                <w:color w:val="000000"/>
                <w:sz w:val="16"/>
                <w:szCs w:val="16"/>
              </w:rPr>
              <w:t>1</w:t>
            </w:r>
            <w:r w:rsidR="00A73661">
              <w:rPr>
                <w:color w:val="000000"/>
                <w:sz w:val="16"/>
                <w:szCs w:val="16"/>
              </w:rPr>
              <w:t>.</w:t>
            </w:r>
            <w:r w:rsidR="009976A3" w:rsidRPr="00B855B4">
              <w:rPr>
                <w:color w:val="000000"/>
                <w:sz w:val="16"/>
                <w:szCs w:val="16"/>
              </w:rPr>
              <w:t>7</w:t>
            </w:r>
            <w:r w:rsidRPr="00B855B4">
              <w:rPr>
                <w:color w:val="000000"/>
                <w:sz w:val="16"/>
                <w:szCs w:val="16"/>
              </w:rPr>
              <w:t>6)</w:t>
            </w:r>
          </w:p>
        </w:tc>
      </w:tr>
      <w:tr w:rsidR="00E46843" w:rsidRPr="00B855B4" w14:paraId="7B17E411" w14:textId="77777777" w:rsidTr="00AC64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350" w:type="dxa"/>
            <w:vMerge w:val="restart"/>
            <w:shd w:val="clear" w:color="auto" w:fill="auto"/>
            <w:vAlign w:val="center"/>
            <w:hideMark/>
          </w:tcPr>
          <w:p w14:paraId="3E209053" w14:textId="4AD302B9" w:rsidR="00E46843" w:rsidRPr="00B855B4" w:rsidRDefault="00E46843" w:rsidP="00AC64A9">
            <w:pPr>
              <w:jc w:val="center"/>
              <w:rPr>
                <w:b w:val="0"/>
                <w:bCs w:val="0"/>
                <w:color w:val="000000"/>
                <w:sz w:val="16"/>
                <w:szCs w:val="16"/>
              </w:rPr>
            </w:pPr>
            <w:r w:rsidRPr="00B855B4">
              <w:rPr>
                <w:b w:val="0"/>
                <w:bCs w:val="0"/>
                <w:color w:val="000000"/>
                <w:sz w:val="16"/>
                <w:szCs w:val="16"/>
              </w:rPr>
              <w:t xml:space="preserve">COVID-19 </w:t>
            </w:r>
            <w:r w:rsidR="005B1A85">
              <w:rPr>
                <w:b w:val="0"/>
                <w:bCs w:val="0"/>
                <w:color w:val="000000"/>
                <w:sz w:val="16"/>
                <w:szCs w:val="16"/>
              </w:rPr>
              <w:br/>
            </w:r>
            <w:r w:rsidRPr="00B855B4">
              <w:rPr>
                <w:b w:val="0"/>
                <w:bCs w:val="0"/>
                <w:color w:val="000000"/>
                <w:sz w:val="16"/>
                <w:szCs w:val="16"/>
              </w:rPr>
              <w:t>ICU admission</w:t>
            </w:r>
          </w:p>
        </w:tc>
        <w:tc>
          <w:tcPr>
            <w:tcW w:w="900" w:type="dxa"/>
            <w:shd w:val="clear" w:color="auto" w:fill="auto"/>
            <w:vAlign w:val="center"/>
            <w:hideMark/>
          </w:tcPr>
          <w:p w14:paraId="024D8F21" w14:textId="77777777"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TAF/FTC</w:t>
            </w:r>
          </w:p>
        </w:tc>
        <w:tc>
          <w:tcPr>
            <w:tcW w:w="810" w:type="dxa"/>
            <w:shd w:val="clear" w:color="auto" w:fill="auto"/>
            <w:vAlign w:val="center"/>
          </w:tcPr>
          <w:p w14:paraId="7478A9B2" w14:textId="7CB3A905"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43</w:t>
            </w:r>
          </w:p>
        </w:tc>
        <w:tc>
          <w:tcPr>
            <w:tcW w:w="810" w:type="dxa"/>
            <w:shd w:val="clear" w:color="auto" w:fill="auto"/>
            <w:vAlign w:val="center"/>
          </w:tcPr>
          <w:p w14:paraId="54130129" w14:textId="515964D7" w:rsidR="00E46843"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6</w:t>
            </w:r>
          </w:p>
        </w:tc>
        <w:tc>
          <w:tcPr>
            <w:tcW w:w="1260" w:type="dxa"/>
            <w:shd w:val="clear" w:color="auto" w:fill="auto"/>
            <w:vAlign w:val="center"/>
          </w:tcPr>
          <w:p w14:paraId="7820573C" w14:textId="67B61EA2"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4</w:t>
            </w:r>
            <w:r w:rsidRPr="00B855B4">
              <w:rPr>
                <w:color w:val="000000"/>
                <w:sz w:val="16"/>
                <w:szCs w:val="16"/>
              </w:rPr>
              <w:t xml:space="preserve">, </w:t>
            </w:r>
            <w:r w:rsidR="009976A3" w:rsidRPr="00B855B4">
              <w:rPr>
                <w:color w:val="000000"/>
                <w:sz w:val="16"/>
                <w:szCs w:val="16"/>
              </w:rPr>
              <w:t>0</w:t>
            </w:r>
            <w:r w:rsidR="00A73661">
              <w:rPr>
                <w:color w:val="000000"/>
                <w:sz w:val="16"/>
                <w:szCs w:val="16"/>
              </w:rPr>
              <w:t>.</w:t>
            </w:r>
            <w:r w:rsidR="009976A3" w:rsidRPr="00B855B4">
              <w:rPr>
                <w:color w:val="000000"/>
                <w:sz w:val="16"/>
                <w:szCs w:val="16"/>
              </w:rPr>
              <w:t>8</w:t>
            </w:r>
            <w:r w:rsidRPr="00B855B4">
              <w:rPr>
                <w:color w:val="000000"/>
                <w:sz w:val="16"/>
                <w:szCs w:val="16"/>
              </w:rPr>
              <w:t>)</w:t>
            </w:r>
          </w:p>
        </w:tc>
        <w:tc>
          <w:tcPr>
            <w:tcW w:w="990" w:type="dxa"/>
            <w:shd w:val="clear" w:color="auto" w:fill="auto"/>
            <w:vAlign w:val="center"/>
          </w:tcPr>
          <w:p w14:paraId="0BBF94BB" w14:textId="15DF72CA"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0 (ref.)</w:t>
            </w:r>
          </w:p>
        </w:tc>
        <w:tc>
          <w:tcPr>
            <w:tcW w:w="1170" w:type="dxa"/>
            <w:shd w:val="clear" w:color="auto" w:fill="auto"/>
            <w:noWrap/>
            <w:vAlign w:val="center"/>
          </w:tcPr>
          <w:p w14:paraId="4FB98E31" w14:textId="37B08986"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90" w:type="dxa"/>
            <w:shd w:val="clear" w:color="auto" w:fill="auto"/>
            <w:vAlign w:val="center"/>
          </w:tcPr>
          <w:p w14:paraId="1C90D9DA" w14:textId="6C9F12CC"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 (ref.)</w:t>
            </w:r>
          </w:p>
        </w:tc>
        <w:tc>
          <w:tcPr>
            <w:tcW w:w="1350" w:type="dxa"/>
            <w:shd w:val="clear" w:color="auto" w:fill="auto"/>
            <w:noWrap/>
            <w:vAlign w:val="center"/>
          </w:tcPr>
          <w:p w14:paraId="7C0230D2" w14:textId="0A989D58"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E46843" w:rsidRPr="00B855B4" w14:paraId="140576E3" w14:textId="77777777" w:rsidTr="00AC64A9">
        <w:trPr>
          <w:trHeight w:val="325"/>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auto"/>
            <w:vAlign w:val="center"/>
            <w:hideMark/>
          </w:tcPr>
          <w:p w14:paraId="5E956313" w14:textId="77777777" w:rsidR="00E46843" w:rsidRPr="00B855B4" w:rsidRDefault="00E46843" w:rsidP="00AC64A9">
            <w:pPr>
              <w:jc w:val="center"/>
              <w:rPr>
                <w:b w:val="0"/>
                <w:bCs w:val="0"/>
                <w:color w:val="000000"/>
                <w:sz w:val="16"/>
                <w:szCs w:val="16"/>
              </w:rPr>
            </w:pPr>
          </w:p>
        </w:tc>
        <w:tc>
          <w:tcPr>
            <w:tcW w:w="900" w:type="dxa"/>
            <w:shd w:val="clear" w:color="auto" w:fill="auto"/>
            <w:vAlign w:val="center"/>
            <w:hideMark/>
          </w:tcPr>
          <w:p w14:paraId="2406B655" w14:textId="77777777"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TDF/FTC</w:t>
            </w:r>
          </w:p>
        </w:tc>
        <w:tc>
          <w:tcPr>
            <w:tcW w:w="810" w:type="dxa"/>
            <w:shd w:val="clear" w:color="auto" w:fill="auto"/>
            <w:vAlign w:val="center"/>
          </w:tcPr>
          <w:p w14:paraId="308D99F8" w14:textId="29D48925"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2</w:t>
            </w:r>
          </w:p>
        </w:tc>
        <w:tc>
          <w:tcPr>
            <w:tcW w:w="810" w:type="dxa"/>
            <w:shd w:val="clear" w:color="auto" w:fill="auto"/>
            <w:vAlign w:val="center"/>
          </w:tcPr>
          <w:p w14:paraId="435896AF" w14:textId="41B7E13F"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3</w:t>
            </w:r>
          </w:p>
        </w:tc>
        <w:tc>
          <w:tcPr>
            <w:tcW w:w="1260" w:type="dxa"/>
            <w:shd w:val="clear" w:color="auto" w:fill="auto"/>
            <w:vAlign w:val="center"/>
          </w:tcPr>
          <w:p w14:paraId="38999E60" w14:textId="6CA65C5F"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0</w:t>
            </w:r>
            <w:r w:rsidRPr="00B855B4">
              <w:rPr>
                <w:color w:val="000000"/>
                <w:sz w:val="16"/>
                <w:szCs w:val="16"/>
              </w:rPr>
              <w:t xml:space="preserve">, </w:t>
            </w:r>
            <w:r w:rsidR="009976A3" w:rsidRPr="00B855B4">
              <w:rPr>
                <w:color w:val="000000"/>
                <w:sz w:val="16"/>
                <w:szCs w:val="16"/>
              </w:rPr>
              <w:t>1</w:t>
            </w:r>
            <w:r w:rsidR="00A73661">
              <w:rPr>
                <w:color w:val="000000"/>
                <w:sz w:val="16"/>
                <w:szCs w:val="16"/>
              </w:rPr>
              <w:t>.</w:t>
            </w:r>
            <w:r w:rsidR="009976A3" w:rsidRPr="00B855B4">
              <w:rPr>
                <w:color w:val="000000"/>
                <w:sz w:val="16"/>
                <w:szCs w:val="16"/>
              </w:rPr>
              <w:t>6</w:t>
            </w:r>
            <w:r w:rsidRPr="00B855B4">
              <w:rPr>
                <w:color w:val="000000"/>
                <w:sz w:val="16"/>
                <w:szCs w:val="16"/>
              </w:rPr>
              <w:t>)</w:t>
            </w:r>
          </w:p>
        </w:tc>
        <w:tc>
          <w:tcPr>
            <w:tcW w:w="990" w:type="dxa"/>
            <w:shd w:val="clear" w:color="auto" w:fill="auto"/>
            <w:vAlign w:val="center"/>
          </w:tcPr>
          <w:p w14:paraId="785DAACE" w14:textId="3F159921"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2</w:t>
            </w:r>
          </w:p>
        </w:tc>
        <w:tc>
          <w:tcPr>
            <w:tcW w:w="1170" w:type="dxa"/>
            <w:shd w:val="clear" w:color="auto" w:fill="auto"/>
            <w:noWrap/>
            <w:vAlign w:val="center"/>
          </w:tcPr>
          <w:p w14:paraId="3C6E8A30" w14:textId="2CCF82EE"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7</w:t>
            </w:r>
            <w:r w:rsidRPr="00B855B4">
              <w:rPr>
                <w:color w:val="000000"/>
                <w:sz w:val="16"/>
                <w:szCs w:val="16"/>
              </w:rPr>
              <w:t xml:space="preserve">, </w:t>
            </w:r>
            <w:r w:rsidR="009976A3" w:rsidRPr="00B855B4">
              <w:rPr>
                <w:color w:val="000000"/>
                <w:sz w:val="16"/>
                <w:szCs w:val="16"/>
              </w:rPr>
              <w:t>1</w:t>
            </w:r>
            <w:r w:rsidR="00A73661">
              <w:rPr>
                <w:color w:val="000000"/>
                <w:sz w:val="16"/>
                <w:szCs w:val="16"/>
              </w:rPr>
              <w:t>.</w:t>
            </w:r>
            <w:r w:rsidR="009976A3" w:rsidRPr="00B855B4">
              <w:rPr>
                <w:color w:val="000000"/>
                <w:sz w:val="16"/>
                <w:szCs w:val="16"/>
              </w:rPr>
              <w:t>1</w:t>
            </w:r>
            <w:r w:rsidRPr="00B855B4">
              <w:rPr>
                <w:color w:val="000000"/>
                <w:sz w:val="16"/>
                <w:szCs w:val="16"/>
              </w:rPr>
              <w:t>)</w:t>
            </w:r>
          </w:p>
        </w:tc>
        <w:tc>
          <w:tcPr>
            <w:tcW w:w="990" w:type="dxa"/>
            <w:shd w:val="clear" w:color="auto" w:fill="auto"/>
            <w:noWrap/>
            <w:vAlign w:val="center"/>
          </w:tcPr>
          <w:p w14:paraId="77B815E5" w14:textId="0EC466D2"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5</w:t>
            </w:r>
            <w:r w:rsidR="00E46843" w:rsidRPr="00B855B4">
              <w:rPr>
                <w:color w:val="000000"/>
                <w:sz w:val="16"/>
                <w:szCs w:val="16"/>
              </w:rPr>
              <w:t>7</w:t>
            </w:r>
          </w:p>
        </w:tc>
        <w:tc>
          <w:tcPr>
            <w:tcW w:w="1350" w:type="dxa"/>
            <w:shd w:val="clear" w:color="auto" w:fill="auto"/>
            <w:noWrap/>
            <w:vAlign w:val="center"/>
          </w:tcPr>
          <w:p w14:paraId="6C2CF6D0" w14:textId="57AE3A08"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0</w:t>
            </w:r>
            <w:r w:rsidRPr="00B855B4">
              <w:rPr>
                <w:color w:val="000000"/>
                <w:sz w:val="16"/>
                <w:szCs w:val="16"/>
              </w:rPr>
              <w:t xml:space="preserve">0, </w:t>
            </w:r>
            <w:r w:rsidR="009976A3" w:rsidRPr="00B855B4">
              <w:rPr>
                <w:color w:val="000000"/>
                <w:sz w:val="16"/>
                <w:szCs w:val="16"/>
              </w:rPr>
              <w:t>2</w:t>
            </w:r>
            <w:r w:rsidR="00A73661">
              <w:rPr>
                <w:color w:val="000000"/>
                <w:sz w:val="16"/>
                <w:szCs w:val="16"/>
              </w:rPr>
              <w:t>.</w:t>
            </w:r>
            <w:r w:rsidR="009976A3" w:rsidRPr="00B855B4">
              <w:rPr>
                <w:color w:val="000000"/>
                <w:sz w:val="16"/>
                <w:szCs w:val="16"/>
              </w:rPr>
              <w:t>8</w:t>
            </w:r>
            <w:r w:rsidRPr="00B855B4">
              <w:rPr>
                <w:color w:val="000000"/>
                <w:sz w:val="16"/>
                <w:szCs w:val="16"/>
              </w:rPr>
              <w:t>4)</w:t>
            </w:r>
          </w:p>
        </w:tc>
      </w:tr>
      <w:tr w:rsidR="00E46843" w:rsidRPr="00B855B4" w14:paraId="4DD07F74" w14:textId="77777777" w:rsidTr="00AC64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auto"/>
            <w:vAlign w:val="center"/>
            <w:hideMark/>
          </w:tcPr>
          <w:p w14:paraId="30AE968B" w14:textId="77777777" w:rsidR="00E46843" w:rsidRPr="00B855B4" w:rsidRDefault="00E46843" w:rsidP="00AC64A9">
            <w:pPr>
              <w:jc w:val="center"/>
              <w:rPr>
                <w:b w:val="0"/>
                <w:bCs w:val="0"/>
                <w:color w:val="000000"/>
                <w:sz w:val="16"/>
                <w:szCs w:val="16"/>
              </w:rPr>
            </w:pPr>
          </w:p>
        </w:tc>
        <w:tc>
          <w:tcPr>
            <w:tcW w:w="900" w:type="dxa"/>
            <w:shd w:val="clear" w:color="auto" w:fill="auto"/>
            <w:vAlign w:val="center"/>
            <w:hideMark/>
          </w:tcPr>
          <w:p w14:paraId="34D20F30" w14:textId="77777777"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ABC/3TC</w:t>
            </w:r>
          </w:p>
        </w:tc>
        <w:tc>
          <w:tcPr>
            <w:tcW w:w="810" w:type="dxa"/>
            <w:shd w:val="clear" w:color="auto" w:fill="auto"/>
            <w:vAlign w:val="center"/>
          </w:tcPr>
          <w:p w14:paraId="799D8338" w14:textId="10DD6F7E"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18</w:t>
            </w:r>
          </w:p>
        </w:tc>
        <w:tc>
          <w:tcPr>
            <w:tcW w:w="810" w:type="dxa"/>
            <w:shd w:val="clear" w:color="auto" w:fill="auto"/>
            <w:vAlign w:val="center"/>
          </w:tcPr>
          <w:p w14:paraId="2ABFF2EE" w14:textId="4502478A" w:rsidR="00E46843"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5</w:t>
            </w:r>
          </w:p>
        </w:tc>
        <w:tc>
          <w:tcPr>
            <w:tcW w:w="1260" w:type="dxa"/>
            <w:shd w:val="clear" w:color="auto" w:fill="auto"/>
            <w:vAlign w:val="center"/>
          </w:tcPr>
          <w:p w14:paraId="20D76A68" w14:textId="149F0C9B"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3</w:t>
            </w:r>
            <w:r w:rsidRPr="00B855B4">
              <w:rPr>
                <w:color w:val="000000"/>
                <w:sz w:val="16"/>
                <w:szCs w:val="16"/>
              </w:rPr>
              <w:t xml:space="preserve">, </w:t>
            </w:r>
            <w:r w:rsidR="009976A3" w:rsidRPr="00B855B4">
              <w:rPr>
                <w:color w:val="000000"/>
                <w:sz w:val="16"/>
                <w:szCs w:val="16"/>
              </w:rPr>
              <w:t>0</w:t>
            </w:r>
            <w:r w:rsidR="00A73661">
              <w:rPr>
                <w:color w:val="000000"/>
                <w:sz w:val="16"/>
                <w:szCs w:val="16"/>
              </w:rPr>
              <w:t>.</w:t>
            </w:r>
            <w:r w:rsidR="009976A3" w:rsidRPr="00B855B4">
              <w:rPr>
                <w:color w:val="000000"/>
                <w:sz w:val="16"/>
                <w:szCs w:val="16"/>
              </w:rPr>
              <w:t>9</w:t>
            </w:r>
            <w:r w:rsidRPr="00B855B4">
              <w:rPr>
                <w:color w:val="000000"/>
                <w:sz w:val="16"/>
                <w:szCs w:val="16"/>
              </w:rPr>
              <w:t>)</w:t>
            </w:r>
          </w:p>
        </w:tc>
        <w:tc>
          <w:tcPr>
            <w:tcW w:w="990" w:type="dxa"/>
            <w:shd w:val="clear" w:color="auto" w:fill="auto"/>
            <w:vAlign w:val="center"/>
          </w:tcPr>
          <w:p w14:paraId="0319D860" w14:textId="5D61B2D8" w:rsidR="00E46843"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0</w:t>
            </w:r>
          </w:p>
        </w:tc>
        <w:tc>
          <w:tcPr>
            <w:tcW w:w="1170" w:type="dxa"/>
            <w:shd w:val="clear" w:color="auto" w:fill="auto"/>
            <w:noWrap/>
            <w:vAlign w:val="center"/>
          </w:tcPr>
          <w:p w14:paraId="118E7E05" w14:textId="39EEA01B"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3</w:t>
            </w:r>
            <w:r w:rsidRPr="00B855B4">
              <w:rPr>
                <w:color w:val="000000"/>
                <w:sz w:val="16"/>
                <w:szCs w:val="16"/>
              </w:rPr>
              <w:t xml:space="preserve">, </w:t>
            </w:r>
            <w:r w:rsidR="009976A3" w:rsidRPr="00B855B4">
              <w:rPr>
                <w:color w:val="000000"/>
                <w:sz w:val="16"/>
                <w:szCs w:val="16"/>
              </w:rPr>
              <w:t>0</w:t>
            </w:r>
            <w:r w:rsidR="00A73661">
              <w:rPr>
                <w:color w:val="000000"/>
                <w:sz w:val="16"/>
                <w:szCs w:val="16"/>
              </w:rPr>
              <w:t>.</w:t>
            </w:r>
            <w:r w:rsidR="009976A3" w:rsidRPr="00B855B4">
              <w:rPr>
                <w:color w:val="000000"/>
                <w:sz w:val="16"/>
                <w:szCs w:val="16"/>
              </w:rPr>
              <w:t>4</w:t>
            </w:r>
            <w:r w:rsidRPr="00B855B4">
              <w:rPr>
                <w:color w:val="000000"/>
                <w:sz w:val="16"/>
                <w:szCs w:val="16"/>
              </w:rPr>
              <w:t>)</w:t>
            </w:r>
          </w:p>
        </w:tc>
        <w:tc>
          <w:tcPr>
            <w:tcW w:w="990" w:type="dxa"/>
            <w:shd w:val="clear" w:color="auto" w:fill="auto"/>
            <w:noWrap/>
            <w:vAlign w:val="center"/>
          </w:tcPr>
          <w:p w14:paraId="22854091" w14:textId="77898817" w:rsidR="00E46843" w:rsidRPr="00B855B4"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9</w:t>
            </w:r>
            <w:r w:rsidR="00E46843" w:rsidRPr="00B855B4">
              <w:rPr>
                <w:color w:val="000000"/>
                <w:sz w:val="16"/>
                <w:szCs w:val="16"/>
              </w:rPr>
              <w:t>3</w:t>
            </w:r>
          </w:p>
        </w:tc>
        <w:tc>
          <w:tcPr>
            <w:tcW w:w="1350" w:type="dxa"/>
            <w:shd w:val="clear" w:color="auto" w:fill="auto"/>
            <w:noWrap/>
            <w:vAlign w:val="center"/>
          </w:tcPr>
          <w:p w14:paraId="6D0AAE60" w14:textId="6DB2C92F" w:rsidR="00E46843" w:rsidRPr="00B855B4" w:rsidRDefault="00E4684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4</w:t>
            </w:r>
            <w:r w:rsidRPr="00B855B4">
              <w:rPr>
                <w:color w:val="000000"/>
                <w:sz w:val="16"/>
                <w:szCs w:val="16"/>
              </w:rPr>
              <w:t xml:space="preserve">9, </w:t>
            </w:r>
            <w:r w:rsidR="009976A3" w:rsidRPr="00B855B4">
              <w:rPr>
                <w:color w:val="000000"/>
                <w:sz w:val="16"/>
                <w:szCs w:val="16"/>
              </w:rPr>
              <w:t>1</w:t>
            </w:r>
            <w:r w:rsidR="00A73661">
              <w:rPr>
                <w:color w:val="000000"/>
                <w:sz w:val="16"/>
                <w:szCs w:val="16"/>
              </w:rPr>
              <w:t>.</w:t>
            </w:r>
            <w:r w:rsidR="009976A3" w:rsidRPr="00B855B4">
              <w:rPr>
                <w:color w:val="000000"/>
                <w:sz w:val="16"/>
                <w:szCs w:val="16"/>
              </w:rPr>
              <w:t>8</w:t>
            </w:r>
            <w:r w:rsidRPr="00B855B4">
              <w:rPr>
                <w:color w:val="000000"/>
                <w:sz w:val="16"/>
                <w:szCs w:val="16"/>
              </w:rPr>
              <w:t>2)</w:t>
            </w:r>
          </w:p>
        </w:tc>
      </w:tr>
      <w:tr w:rsidR="00E46843" w:rsidRPr="00B855B4" w14:paraId="4E6F7A3A" w14:textId="77777777" w:rsidTr="00AC64A9">
        <w:trPr>
          <w:trHeight w:val="325"/>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auto"/>
            <w:vAlign w:val="center"/>
            <w:hideMark/>
          </w:tcPr>
          <w:p w14:paraId="52B6523E" w14:textId="77777777" w:rsidR="00E46843" w:rsidRPr="00B855B4" w:rsidRDefault="00E46843" w:rsidP="00AC64A9">
            <w:pPr>
              <w:jc w:val="center"/>
              <w:rPr>
                <w:b w:val="0"/>
                <w:bCs w:val="0"/>
                <w:color w:val="000000"/>
                <w:sz w:val="16"/>
                <w:szCs w:val="16"/>
              </w:rPr>
            </w:pPr>
          </w:p>
        </w:tc>
        <w:tc>
          <w:tcPr>
            <w:tcW w:w="900" w:type="dxa"/>
            <w:shd w:val="clear" w:color="auto" w:fill="auto"/>
            <w:vAlign w:val="center"/>
            <w:hideMark/>
          </w:tcPr>
          <w:p w14:paraId="377DEAD7" w14:textId="77777777"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Other</w:t>
            </w:r>
          </w:p>
        </w:tc>
        <w:tc>
          <w:tcPr>
            <w:tcW w:w="810" w:type="dxa"/>
            <w:shd w:val="clear" w:color="auto" w:fill="auto"/>
            <w:vAlign w:val="center"/>
          </w:tcPr>
          <w:p w14:paraId="74A71D88" w14:textId="394FB677"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24</w:t>
            </w:r>
          </w:p>
        </w:tc>
        <w:tc>
          <w:tcPr>
            <w:tcW w:w="810" w:type="dxa"/>
            <w:shd w:val="clear" w:color="auto" w:fill="auto"/>
            <w:vAlign w:val="center"/>
          </w:tcPr>
          <w:p w14:paraId="4A24EC08" w14:textId="023F001D"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8</w:t>
            </w:r>
          </w:p>
        </w:tc>
        <w:tc>
          <w:tcPr>
            <w:tcW w:w="1260" w:type="dxa"/>
            <w:shd w:val="clear" w:color="auto" w:fill="auto"/>
            <w:vAlign w:val="center"/>
          </w:tcPr>
          <w:p w14:paraId="057FD20A" w14:textId="2D60C4AD"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5</w:t>
            </w:r>
            <w:r w:rsidRPr="00B855B4">
              <w:rPr>
                <w:color w:val="000000"/>
                <w:sz w:val="16"/>
                <w:szCs w:val="16"/>
              </w:rPr>
              <w:t xml:space="preserve">, </w:t>
            </w:r>
            <w:r w:rsidR="009976A3" w:rsidRPr="00B855B4">
              <w:rPr>
                <w:color w:val="000000"/>
                <w:sz w:val="16"/>
                <w:szCs w:val="16"/>
              </w:rPr>
              <w:t>1</w:t>
            </w:r>
            <w:r w:rsidR="00A73661">
              <w:rPr>
                <w:color w:val="000000"/>
                <w:sz w:val="16"/>
                <w:szCs w:val="16"/>
              </w:rPr>
              <w:t>.</w:t>
            </w:r>
            <w:r w:rsidR="009976A3" w:rsidRPr="00B855B4">
              <w:rPr>
                <w:color w:val="000000"/>
                <w:sz w:val="16"/>
                <w:szCs w:val="16"/>
              </w:rPr>
              <w:t>1</w:t>
            </w:r>
            <w:r w:rsidRPr="00B855B4">
              <w:rPr>
                <w:color w:val="000000"/>
                <w:sz w:val="16"/>
                <w:szCs w:val="16"/>
              </w:rPr>
              <w:t>)</w:t>
            </w:r>
          </w:p>
        </w:tc>
        <w:tc>
          <w:tcPr>
            <w:tcW w:w="990" w:type="dxa"/>
            <w:shd w:val="clear" w:color="auto" w:fill="auto"/>
            <w:vAlign w:val="center"/>
          </w:tcPr>
          <w:p w14:paraId="13A98906" w14:textId="052A07D1"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0</w:t>
            </w:r>
            <w:r w:rsidR="00A73661">
              <w:rPr>
                <w:color w:val="000000"/>
                <w:sz w:val="16"/>
                <w:szCs w:val="16"/>
              </w:rPr>
              <w:t>.</w:t>
            </w:r>
            <w:r w:rsidRPr="00B855B4">
              <w:rPr>
                <w:color w:val="000000"/>
                <w:sz w:val="16"/>
                <w:szCs w:val="16"/>
              </w:rPr>
              <w:t>2</w:t>
            </w:r>
          </w:p>
        </w:tc>
        <w:tc>
          <w:tcPr>
            <w:tcW w:w="1170" w:type="dxa"/>
            <w:shd w:val="clear" w:color="auto" w:fill="auto"/>
            <w:noWrap/>
            <w:vAlign w:val="center"/>
          </w:tcPr>
          <w:p w14:paraId="69FA7847" w14:textId="5195FA42"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2</w:t>
            </w:r>
            <w:r w:rsidRPr="00B855B4">
              <w:rPr>
                <w:color w:val="000000"/>
                <w:sz w:val="16"/>
                <w:szCs w:val="16"/>
              </w:rPr>
              <w:t xml:space="preserve">, </w:t>
            </w:r>
            <w:r w:rsidR="009976A3" w:rsidRPr="00B855B4">
              <w:rPr>
                <w:color w:val="000000"/>
                <w:sz w:val="16"/>
                <w:szCs w:val="16"/>
              </w:rPr>
              <w:t>0</w:t>
            </w:r>
            <w:r w:rsidR="00A73661">
              <w:rPr>
                <w:color w:val="000000"/>
                <w:sz w:val="16"/>
                <w:szCs w:val="16"/>
              </w:rPr>
              <w:t>.</w:t>
            </w:r>
            <w:r w:rsidR="009976A3" w:rsidRPr="00B855B4">
              <w:rPr>
                <w:color w:val="000000"/>
                <w:sz w:val="16"/>
                <w:szCs w:val="16"/>
              </w:rPr>
              <w:t>6</w:t>
            </w:r>
            <w:r w:rsidRPr="00B855B4">
              <w:rPr>
                <w:color w:val="000000"/>
                <w:sz w:val="16"/>
                <w:szCs w:val="16"/>
              </w:rPr>
              <w:t>)</w:t>
            </w:r>
          </w:p>
        </w:tc>
        <w:tc>
          <w:tcPr>
            <w:tcW w:w="990" w:type="dxa"/>
            <w:shd w:val="clear" w:color="auto" w:fill="auto"/>
            <w:noWrap/>
            <w:vAlign w:val="center"/>
          </w:tcPr>
          <w:p w14:paraId="48E53879" w14:textId="1F82A59A" w:rsidR="00E46843" w:rsidRPr="00B855B4"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1</w:t>
            </w:r>
            <w:r w:rsidR="00A73661">
              <w:rPr>
                <w:color w:val="000000"/>
                <w:sz w:val="16"/>
                <w:szCs w:val="16"/>
              </w:rPr>
              <w:t>.</w:t>
            </w:r>
            <w:r w:rsidRPr="00B855B4">
              <w:rPr>
                <w:color w:val="000000"/>
                <w:sz w:val="16"/>
                <w:szCs w:val="16"/>
              </w:rPr>
              <w:t>3</w:t>
            </w:r>
            <w:r w:rsidR="00E46843" w:rsidRPr="00B855B4">
              <w:rPr>
                <w:color w:val="000000"/>
                <w:sz w:val="16"/>
                <w:szCs w:val="16"/>
              </w:rPr>
              <w:t>8</w:t>
            </w:r>
          </w:p>
        </w:tc>
        <w:tc>
          <w:tcPr>
            <w:tcW w:w="1350" w:type="dxa"/>
            <w:shd w:val="clear" w:color="auto" w:fill="auto"/>
            <w:noWrap/>
            <w:vAlign w:val="center"/>
          </w:tcPr>
          <w:p w14:paraId="1CB45D64" w14:textId="5EC020A6" w:rsidR="00E46843" w:rsidRPr="00B855B4" w:rsidRDefault="00E4684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855B4">
              <w:rPr>
                <w:color w:val="000000"/>
                <w:sz w:val="16"/>
                <w:szCs w:val="16"/>
              </w:rPr>
              <w:t>(</w:t>
            </w:r>
            <w:r w:rsidR="009976A3" w:rsidRPr="00B855B4">
              <w:rPr>
                <w:color w:val="000000"/>
                <w:sz w:val="16"/>
                <w:szCs w:val="16"/>
              </w:rPr>
              <w:t>0</w:t>
            </w:r>
            <w:r w:rsidR="00A73661">
              <w:rPr>
                <w:color w:val="000000"/>
                <w:sz w:val="16"/>
                <w:szCs w:val="16"/>
              </w:rPr>
              <w:t>.</w:t>
            </w:r>
            <w:r w:rsidR="009976A3" w:rsidRPr="00B855B4">
              <w:rPr>
                <w:color w:val="000000"/>
                <w:sz w:val="16"/>
                <w:szCs w:val="16"/>
              </w:rPr>
              <w:t>7</w:t>
            </w:r>
            <w:r w:rsidRPr="00B855B4">
              <w:rPr>
                <w:color w:val="000000"/>
                <w:sz w:val="16"/>
                <w:szCs w:val="16"/>
              </w:rPr>
              <w:t xml:space="preserve">4, </w:t>
            </w:r>
            <w:r w:rsidR="009976A3" w:rsidRPr="00B855B4">
              <w:rPr>
                <w:color w:val="000000"/>
                <w:sz w:val="16"/>
                <w:szCs w:val="16"/>
              </w:rPr>
              <w:t>2</w:t>
            </w:r>
            <w:r w:rsidR="00A73661">
              <w:rPr>
                <w:color w:val="000000"/>
                <w:sz w:val="16"/>
                <w:szCs w:val="16"/>
              </w:rPr>
              <w:t>.</w:t>
            </w:r>
            <w:r w:rsidR="009976A3" w:rsidRPr="00B855B4">
              <w:rPr>
                <w:color w:val="000000"/>
                <w:sz w:val="16"/>
                <w:szCs w:val="16"/>
              </w:rPr>
              <w:t>4</w:t>
            </w:r>
            <w:r w:rsidRPr="00B855B4">
              <w:rPr>
                <w:color w:val="000000"/>
                <w:sz w:val="16"/>
                <w:szCs w:val="16"/>
              </w:rPr>
              <w:t>4)</w:t>
            </w:r>
          </w:p>
        </w:tc>
      </w:tr>
      <w:tr w:rsidR="00B32EA2" w:rsidRPr="00B855B4" w14:paraId="6B55F76A" w14:textId="77777777" w:rsidTr="00F67D60">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9630" w:type="dxa"/>
            <w:gridSpan w:val="9"/>
            <w:shd w:val="clear" w:color="auto" w:fill="auto"/>
            <w:vAlign w:val="center"/>
            <w:hideMark/>
          </w:tcPr>
          <w:p w14:paraId="4C837CC2" w14:textId="6596AF2C" w:rsidR="00B32EA2" w:rsidRPr="00B855B4" w:rsidRDefault="00B32EA2" w:rsidP="00F67D60">
            <w:pPr>
              <w:rPr>
                <w:b w:val="0"/>
                <w:bCs w:val="0"/>
                <w:color w:val="000000"/>
                <w:sz w:val="16"/>
                <w:szCs w:val="16"/>
              </w:rPr>
            </w:pPr>
            <w:r w:rsidRPr="00B855B4">
              <w:rPr>
                <w:b w:val="0"/>
                <w:bCs w:val="0"/>
                <w:color w:val="000000"/>
                <w:sz w:val="16"/>
                <w:szCs w:val="16"/>
              </w:rPr>
              <w:t xml:space="preserve">* Standardized by age, race/ethnicity, smoking status, CD4 </w:t>
            </w:r>
            <w:r w:rsidR="007A6DF0" w:rsidRPr="00B855B4">
              <w:rPr>
                <w:b w:val="0"/>
                <w:bCs w:val="0"/>
                <w:color w:val="000000"/>
                <w:sz w:val="16"/>
                <w:szCs w:val="16"/>
              </w:rPr>
              <w:t xml:space="preserve">cell </w:t>
            </w:r>
            <w:r w:rsidRPr="00B855B4">
              <w:rPr>
                <w:b w:val="0"/>
                <w:bCs w:val="0"/>
                <w:color w:val="000000"/>
                <w:sz w:val="16"/>
                <w:szCs w:val="16"/>
              </w:rPr>
              <w:t>count, HIV viral load, maximum HIV viral load over the past 12 months, BMI, systolic blood pressure, diastolic blood pressure, average eGFR over the past 12 months, months since February 2020, hospitalization in previous month, comorbidities including: cardiovascular disease, hypertension, liver disease, chronic pulmonary disease, cancer, chronic kidney disease, alcohol/substance use, diabetes, and dementia.</w:t>
            </w:r>
          </w:p>
        </w:tc>
      </w:tr>
    </w:tbl>
    <w:p w14:paraId="3202A69C" w14:textId="5C018EA6" w:rsidR="00B00056" w:rsidRPr="00967648" w:rsidRDefault="00B32EA2" w:rsidP="00B00056">
      <w:pPr>
        <w:rPr>
          <w:rFonts w:ascii="Calibri" w:hAnsi="Calibri" w:cs="Calibri"/>
          <w:color w:val="000000" w:themeColor="text1"/>
          <w:sz w:val="22"/>
          <w:szCs w:val="22"/>
        </w:rPr>
      </w:pPr>
      <w:r w:rsidRPr="00967648">
        <w:rPr>
          <w:rFonts w:ascii="Calibri" w:hAnsi="Calibri" w:cs="Calibri"/>
          <w:color w:val="000000" w:themeColor="text1"/>
          <w:sz w:val="22"/>
          <w:szCs w:val="22"/>
        </w:rPr>
        <w:t xml:space="preserve"> </w:t>
      </w:r>
      <w:r w:rsidR="00B00056" w:rsidRPr="00967648">
        <w:rPr>
          <w:rFonts w:ascii="Calibri" w:hAnsi="Calibri" w:cs="Calibri"/>
          <w:color w:val="000000" w:themeColor="text1"/>
          <w:sz w:val="22"/>
          <w:szCs w:val="22"/>
        </w:rPr>
        <w:br w:type="page"/>
      </w:r>
    </w:p>
    <w:p w14:paraId="682E20C7" w14:textId="2A35C00C" w:rsidR="002952A8" w:rsidRPr="00967648" w:rsidRDefault="002952A8" w:rsidP="009B23D4">
      <w:pPr>
        <w:rPr>
          <w:rFonts w:ascii="Calibri" w:hAnsi="Calibri" w:cs="Calibri"/>
          <w:color w:val="000000" w:themeColor="text1"/>
          <w:sz w:val="22"/>
          <w:szCs w:val="22"/>
        </w:rPr>
        <w:sectPr w:rsidR="002952A8" w:rsidRPr="00967648" w:rsidSect="00DF108F">
          <w:headerReference w:type="default" r:id="rId14"/>
          <w:footerReference w:type="default" r:id="rId15"/>
          <w:pgSz w:w="12240" w:h="15840"/>
          <w:pgMar w:top="1440" w:right="1440" w:bottom="1440" w:left="1440" w:header="720" w:footer="720" w:gutter="0"/>
          <w:cols w:space="720"/>
          <w:docGrid w:linePitch="360"/>
        </w:sectPr>
      </w:pPr>
    </w:p>
    <w:p w14:paraId="60147721" w14:textId="1AE41013" w:rsidR="00496E25" w:rsidRDefault="00A73B36" w:rsidP="00F4741D">
      <w:pPr>
        <w:pStyle w:val="Heading1"/>
      </w:pPr>
      <w:bookmarkStart w:id="4" w:name="_Toc105932120"/>
      <w:r w:rsidRPr="00967648">
        <w:lastRenderedPageBreak/>
        <w:t xml:space="preserve">Appendix Table </w:t>
      </w:r>
      <w:r>
        <w:t>4</w:t>
      </w:r>
      <w:r w:rsidRPr="00967648">
        <w:t xml:space="preserve">. </w:t>
      </w:r>
      <w:r w:rsidRPr="00967648">
        <w:rPr>
          <w:noProof/>
        </w:rPr>
        <w:t xml:space="preserve">Risks </w:t>
      </w:r>
      <w:r w:rsidRPr="00967648">
        <w:t xml:space="preserve">estimates for COVID-19-related outcomes by NRTI combination in </w:t>
      </w:r>
      <w:r w:rsidR="00C435F9">
        <w:t>men with HIV</w:t>
      </w:r>
      <w:r w:rsidRPr="00967648">
        <w:t>, with</w:t>
      </w:r>
      <w:r>
        <w:t>out</w:t>
      </w:r>
      <w:r w:rsidRPr="00967648">
        <w:t xml:space="preserve"> censoring at the time of </w:t>
      </w:r>
      <w:r>
        <w:t>vaccination against COVID-19</w:t>
      </w:r>
      <w:r w:rsidR="00496E25">
        <w:t>, Veterans Aging Cohort Study, February 2020 – October 2021</w:t>
      </w:r>
      <w:bookmarkEnd w:id="4"/>
    </w:p>
    <w:p w14:paraId="70F8A632" w14:textId="0C2B09E7" w:rsidR="004A40C7" w:rsidRDefault="00A73B36" w:rsidP="00ED306F">
      <w:pPr>
        <w:pStyle w:val="Heading1"/>
      </w:pPr>
      <w:r w:rsidRPr="00967648">
        <w:t xml:space="preserve"> </w:t>
      </w:r>
      <w:r w:rsidR="005B1A85">
        <w:br/>
      </w:r>
    </w:p>
    <w:tbl>
      <w:tblPr>
        <w:tblStyle w:val="ListTable1Light"/>
        <w:tblW w:w="9450" w:type="dxa"/>
        <w:tblLayout w:type="fixed"/>
        <w:tblLook w:val="04A0" w:firstRow="1" w:lastRow="0" w:firstColumn="1" w:lastColumn="0" w:noHBand="0" w:noVBand="1"/>
      </w:tblPr>
      <w:tblGrid>
        <w:gridCol w:w="1535"/>
        <w:gridCol w:w="1010"/>
        <w:gridCol w:w="813"/>
        <w:gridCol w:w="512"/>
        <w:gridCol w:w="1350"/>
        <w:gridCol w:w="900"/>
        <w:gridCol w:w="1170"/>
        <w:gridCol w:w="900"/>
        <w:gridCol w:w="1260"/>
      </w:tblGrid>
      <w:tr w:rsidR="00E40F89" w:rsidRPr="005B1A85" w14:paraId="565A5DB7" w14:textId="77777777" w:rsidTr="00AC64A9">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535" w:type="dxa"/>
            <w:shd w:val="clear" w:color="auto" w:fill="auto"/>
            <w:vAlign w:val="center"/>
            <w:hideMark/>
          </w:tcPr>
          <w:p w14:paraId="2F6F0B5D" w14:textId="77777777" w:rsidR="00E40F89" w:rsidRPr="005B1A85" w:rsidRDefault="00E40F89" w:rsidP="00AC64A9">
            <w:pPr>
              <w:jc w:val="center"/>
              <w:rPr>
                <w:b w:val="0"/>
                <w:bCs w:val="0"/>
                <w:sz w:val="16"/>
                <w:szCs w:val="16"/>
              </w:rPr>
            </w:pPr>
          </w:p>
        </w:tc>
        <w:tc>
          <w:tcPr>
            <w:tcW w:w="1010" w:type="dxa"/>
            <w:shd w:val="clear" w:color="auto" w:fill="auto"/>
            <w:vAlign w:val="center"/>
            <w:hideMark/>
          </w:tcPr>
          <w:p w14:paraId="5213ADB9" w14:textId="77777777" w:rsidR="00E40F89" w:rsidRPr="005B1A85" w:rsidRDefault="00E40F89" w:rsidP="00AC64A9">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
        </w:tc>
        <w:tc>
          <w:tcPr>
            <w:tcW w:w="813" w:type="dxa"/>
            <w:shd w:val="clear" w:color="auto" w:fill="auto"/>
            <w:vAlign w:val="center"/>
            <w:hideMark/>
          </w:tcPr>
          <w:p w14:paraId="57FC8239" w14:textId="77777777" w:rsidR="00E40F89" w:rsidRPr="005B1A85" w:rsidRDefault="00E40F89"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5B1A85">
              <w:rPr>
                <w:b w:val="0"/>
                <w:bCs w:val="0"/>
                <w:color w:val="000000"/>
                <w:sz w:val="16"/>
                <w:szCs w:val="16"/>
              </w:rPr>
              <w:t>No. events</w:t>
            </w:r>
          </w:p>
        </w:tc>
        <w:tc>
          <w:tcPr>
            <w:tcW w:w="1862" w:type="dxa"/>
            <w:gridSpan w:val="2"/>
            <w:shd w:val="clear" w:color="auto" w:fill="auto"/>
            <w:vAlign w:val="center"/>
            <w:hideMark/>
          </w:tcPr>
          <w:p w14:paraId="0D1CB3C1" w14:textId="77777777" w:rsidR="00E40F89" w:rsidRPr="005B1A85" w:rsidRDefault="00E40F89"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5B1A85">
              <w:rPr>
                <w:b w:val="0"/>
                <w:bCs w:val="0"/>
                <w:color w:val="000000"/>
                <w:sz w:val="16"/>
                <w:szCs w:val="16"/>
              </w:rPr>
              <w:t>18-month risk*, %</w:t>
            </w:r>
            <w:r w:rsidRPr="005B1A85">
              <w:rPr>
                <w:b w:val="0"/>
                <w:bCs w:val="0"/>
                <w:color w:val="000000"/>
                <w:sz w:val="16"/>
                <w:szCs w:val="16"/>
              </w:rPr>
              <w:br/>
              <w:t>(95% CI)</w:t>
            </w:r>
          </w:p>
        </w:tc>
        <w:tc>
          <w:tcPr>
            <w:tcW w:w="2070" w:type="dxa"/>
            <w:gridSpan w:val="2"/>
            <w:shd w:val="clear" w:color="auto" w:fill="auto"/>
            <w:vAlign w:val="center"/>
            <w:hideMark/>
          </w:tcPr>
          <w:p w14:paraId="2128ADEF" w14:textId="77777777" w:rsidR="00E40F89" w:rsidRPr="005B1A85" w:rsidRDefault="00E40F89"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5B1A85">
              <w:rPr>
                <w:b w:val="0"/>
                <w:bCs w:val="0"/>
                <w:color w:val="000000"/>
                <w:sz w:val="16"/>
                <w:szCs w:val="16"/>
              </w:rPr>
              <w:t>Risk difference, %</w:t>
            </w:r>
            <w:r w:rsidRPr="005B1A85">
              <w:rPr>
                <w:b w:val="0"/>
                <w:bCs w:val="0"/>
                <w:color w:val="000000"/>
                <w:sz w:val="16"/>
                <w:szCs w:val="16"/>
              </w:rPr>
              <w:br/>
              <w:t>(95% CI)</w:t>
            </w:r>
          </w:p>
        </w:tc>
        <w:tc>
          <w:tcPr>
            <w:tcW w:w="2160" w:type="dxa"/>
            <w:gridSpan w:val="2"/>
            <w:shd w:val="clear" w:color="auto" w:fill="auto"/>
            <w:vAlign w:val="center"/>
            <w:hideMark/>
          </w:tcPr>
          <w:p w14:paraId="30A573DB" w14:textId="77777777" w:rsidR="00E40F89" w:rsidRPr="005B1A85" w:rsidRDefault="00E40F89"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5B1A85">
              <w:rPr>
                <w:b w:val="0"/>
                <w:bCs w:val="0"/>
                <w:color w:val="000000"/>
                <w:sz w:val="16"/>
                <w:szCs w:val="16"/>
              </w:rPr>
              <w:t>Risk ratio</w:t>
            </w:r>
            <w:r w:rsidRPr="005B1A85">
              <w:rPr>
                <w:b w:val="0"/>
                <w:bCs w:val="0"/>
                <w:color w:val="000000"/>
                <w:sz w:val="16"/>
                <w:szCs w:val="16"/>
              </w:rPr>
              <w:br/>
              <w:t>(95% CI)</w:t>
            </w:r>
          </w:p>
        </w:tc>
      </w:tr>
      <w:tr w:rsidR="00053E21" w:rsidRPr="005B1A85" w14:paraId="42CBA196" w14:textId="77777777" w:rsidTr="00AC64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35" w:type="dxa"/>
            <w:vMerge w:val="restart"/>
            <w:shd w:val="clear" w:color="auto" w:fill="auto"/>
            <w:vAlign w:val="center"/>
            <w:hideMark/>
          </w:tcPr>
          <w:p w14:paraId="63CA286B" w14:textId="1C1C5D9C" w:rsidR="00053E21" w:rsidRPr="005B1A85" w:rsidRDefault="00053E21" w:rsidP="00AC64A9">
            <w:pPr>
              <w:jc w:val="center"/>
              <w:rPr>
                <w:b w:val="0"/>
                <w:bCs w:val="0"/>
                <w:color w:val="000000"/>
                <w:sz w:val="16"/>
                <w:szCs w:val="16"/>
              </w:rPr>
            </w:pPr>
            <w:r w:rsidRPr="005B1A85">
              <w:rPr>
                <w:b w:val="0"/>
                <w:bCs w:val="0"/>
                <w:color w:val="000000"/>
                <w:sz w:val="16"/>
                <w:szCs w:val="16"/>
              </w:rPr>
              <w:t xml:space="preserve">Documented </w:t>
            </w:r>
            <w:r w:rsidR="005B1A85">
              <w:rPr>
                <w:b w:val="0"/>
                <w:bCs w:val="0"/>
                <w:color w:val="000000"/>
                <w:sz w:val="16"/>
                <w:szCs w:val="16"/>
              </w:rPr>
              <w:br/>
            </w:r>
            <w:r w:rsidRPr="005B1A85">
              <w:rPr>
                <w:b w:val="0"/>
                <w:bCs w:val="0"/>
                <w:color w:val="000000"/>
                <w:sz w:val="16"/>
                <w:szCs w:val="16"/>
              </w:rPr>
              <w:t>SARS-CoV-2 infection</w:t>
            </w:r>
          </w:p>
        </w:tc>
        <w:tc>
          <w:tcPr>
            <w:tcW w:w="1010" w:type="dxa"/>
            <w:shd w:val="clear" w:color="auto" w:fill="auto"/>
            <w:vAlign w:val="center"/>
            <w:hideMark/>
          </w:tcPr>
          <w:p w14:paraId="5D7D8323" w14:textId="77777777"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TAF/FTC</w:t>
            </w:r>
          </w:p>
        </w:tc>
        <w:tc>
          <w:tcPr>
            <w:tcW w:w="813" w:type="dxa"/>
            <w:shd w:val="clear" w:color="auto" w:fill="auto"/>
            <w:vAlign w:val="center"/>
          </w:tcPr>
          <w:p w14:paraId="331CAFA1" w14:textId="78B63D1E"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706</w:t>
            </w:r>
          </w:p>
        </w:tc>
        <w:tc>
          <w:tcPr>
            <w:tcW w:w="512" w:type="dxa"/>
            <w:shd w:val="clear" w:color="auto" w:fill="auto"/>
            <w:vAlign w:val="center"/>
          </w:tcPr>
          <w:p w14:paraId="6E8A8C20" w14:textId="3037B3F5" w:rsidR="00053E21"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5</w:t>
            </w:r>
            <w:r w:rsidR="00A73661">
              <w:rPr>
                <w:color w:val="000000"/>
                <w:sz w:val="16"/>
                <w:szCs w:val="16"/>
              </w:rPr>
              <w:t>.</w:t>
            </w:r>
            <w:r w:rsidRPr="005B1A85">
              <w:rPr>
                <w:color w:val="000000"/>
                <w:sz w:val="16"/>
                <w:szCs w:val="16"/>
              </w:rPr>
              <w:t>9</w:t>
            </w:r>
          </w:p>
        </w:tc>
        <w:tc>
          <w:tcPr>
            <w:tcW w:w="1350" w:type="dxa"/>
            <w:shd w:val="clear" w:color="auto" w:fill="auto"/>
            <w:vAlign w:val="center"/>
          </w:tcPr>
          <w:p w14:paraId="542EA341" w14:textId="7CC8779C"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5</w:t>
            </w:r>
            <w:r w:rsidR="00A73661">
              <w:rPr>
                <w:color w:val="000000"/>
                <w:sz w:val="16"/>
                <w:szCs w:val="16"/>
              </w:rPr>
              <w:t>.</w:t>
            </w:r>
            <w:r w:rsidR="009976A3" w:rsidRPr="005B1A85">
              <w:rPr>
                <w:color w:val="000000"/>
                <w:sz w:val="16"/>
                <w:szCs w:val="16"/>
              </w:rPr>
              <w:t>4</w:t>
            </w:r>
            <w:r w:rsidRPr="005B1A85">
              <w:rPr>
                <w:color w:val="000000"/>
                <w:sz w:val="16"/>
                <w:szCs w:val="16"/>
              </w:rPr>
              <w:t xml:space="preserve">, </w:t>
            </w:r>
            <w:r w:rsidR="009976A3" w:rsidRPr="005B1A85">
              <w:rPr>
                <w:color w:val="000000"/>
                <w:sz w:val="16"/>
                <w:szCs w:val="16"/>
              </w:rPr>
              <w:t>6</w:t>
            </w:r>
            <w:r w:rsidR="00A73661">
              <w:rPr>
                <w:color w:val="000000"/>
                <w:sz w:val="16"/>
                <w:szCs w:val="16"/>
              </w:rPr>
              <w:t>.</w:t>
            </w:r>
            <w:r w:rsidR="009976A3" w:rsidRPr="005B1A85">
              <w:rPr>
                <w:color w:val="000000"/>
                <w:sz w:val="16"/>
                <w:szCs w:val="16"/>
              </w:rPr>
              <w:t>3</w:t>
            </w:r>
            <w:r w:rsidRPr="005B1A85">
              <w:rPr>
                <w:color w:val="000000"/>
                <w:sz w:val="16"/>
                <w:szCs w:val="16"/>
              </w:rPr>
              <w:t>)</w:t>
            </w:r>
          </w:p>
        </w:tc>
        <w:tc>
          <w:tcPr>
            <w:tcW w:w="900" w:type="dxa"/>
            <w:shd w:val="clear" w:color="auto" w:fill="auto"/>
            <w:vAlign w:val="center"/>
          </w:tcPr>
          <w:p w14:paraId="1C39E9BB" w14:textId="26BF77AB"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 (ref.)</w:t>
            </w:r>
          </w:p>
        </w:tc>
        <w:tc>
          <w:tcPr>
            <w:tcW w:w="1170" w:type="dxa"/>
            <w:shd w:val="clear" w:color="auto" w:fill="auto"/>
            <w:noWrap/>
            <w:vAlign w:val="center"/>
          </w:tcPr>
          <w:p w14:paraId="74C85ABC" w14:textId="28A12E24"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00" w:type="dxa"/>
            <w:shd w:val="clear" w:color="auto" w:fill="auto"/>
            <w:vAlign w:val="center"/>
          </w:tcPr>
          <w:p w14:paraId="454DDA27" w14:textId="0C4C9592"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 (ref.)</w:t>
            </w:r>
          </w:p>
        </w:tc>
        <w:tc>
          <w:tcPr>
            <w:tcW w:w="1260" w:type="dxa"/>
            <w:shd w:val="clear" w:color="auto" w:fill="auto"/>
            <w:noWrap/>
            <w:vAlign w:val="center"/>
          </w:tcPr>
          <w:p w14:paraId="56B6EDBF" w14:textId="4A73E196"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053E21" w:rsidRPr="005B1A85" w14:paraId="683EAB72" w14:textId="77777777" w:rsidTr="00AC64A9">
        <w:trPr>
          <w:trHeight w:val="325"/>
        </w:trPr>
        <w:tc>
          <w:tcPr>
            <w:cnfStyle w:val="001000000000" w:firstRow="0" w:lastRow="0" w:firstColumn="1" w:lastColumn="0" w:oddVBand="0" w:evenVBand="0" w:oddHBand="0" w:evenHBand="0" w:firstRowFirstColumn="0" w:firstRowLastColumn="0" w:lastRowFirstColumn="0" w:lastRowLastColumn="0"/>
            <w:tcW w:w="1535" w:type="dxa"/>
            <w:vMerge/>
            <w:shd w:val="clear" w:color="auto" w:fill="auto"/>
            <w:vAlign w:val="center"/>
            <w:hideMark/>
          </w:tcPr>
          <w:p w14:paraId="1902D23C" w14:textId="77777777" w:rsidR="00053E21" w:rsidRPr="005B1A85" w:rsidRDefault="00053E21" w:rsidP="00AC64A9">
            <w:pPr>
              <w:jc w:val="center"/>
              <w:rPr>
                <w:b w:val="0"/>
                <w:bCs w:val="0"/>
                <w:color w:val="000000"/>
                <w:sz w:val="16"/>
                <w:szCs w:val="16"/>
              </w:rPr>
            </w:pPr>
          </w:p>
        </w:tc>
        <w:tc>
          <w:tcPr>
            <w:tcW w:w="1010" w:type="dxa"/>
            <w:shd w:val="clear" w:color="auto" w:fill="auto"/>
            <w:vAlign w:val="center"/>
            <w:hideMark/>
          </w:tcPr>
          <w:p w14:paraId="1C47FA00" w14:textId="77777777"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TDF/FTC</w:t>
            </w:r>
          </w:p>
        </w:tc>
        <w:tc>
          <w:tcPr>
            <w:tcW w:w="813" w:type="dxa"/>
            <w:shd w:val="clear" w:color="auto" w:fill="auto"/>
            <w:vAlign w:val="center"/>
          </w:tcPr>
          <w:p w14:paraId="104EA04E" w14:textId="636AC64B"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31</w:t>
            </w:r>
          </w:p>
        </w:tc>
        <w:tc>
          <w:tcPr>
            <w:tcW w:w="512" w:type="dxa"/>
            <w:shd w:val="clear" w:color="auto" w:fill="auto"/>
            <w:vAlign w:val="center"/>
          </w:tcPr>
          <w:p w14:paraId="33687CB2" w14:textId="1CA9D75F"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3</w:t>
            </w:r>
            <w:r w:rsidR="00A73661">
              <w:rPr>
                <w:color w:val="000000"/>
                <w:sz w:val="16"/>
                <w:szCs w:val="16"/>
              </w:rPr>
              <w:t>.</w:t>
            </w:r>
            <w:r w:rsidRPr="005B1A85">
              <w:rPr>
                <w:color w:val="000000"/>
                <w:sz w:val="16"/>
                <w:szCs w:val="16"/>
              </w:rPr>
              <w:t>9</w:t>
            </w:r>
          </w:p>
        </w:tc>
        <w:tc>
          <w:tcPr>
            <w:tcW w:w="1350" w:type="dxa"/>
            <w:shd w:val="clear" w:color="auto" w:fill="auto"/>
            <w:vAlign w:val="center"/>
          </w:tcPr>
          <w:p w14:paraId="4A848085" w14:textId="644755B1"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2</w:t>
            </w:r>
            <w:r w:rsidR="00A73661">
              <w:rPr>
                <w:color w:val="000000"/>
                <w:sz w:val="16"/>
                <w:szCs w:val="16"/>
              </w:rPr>
              <w:t>.</w:t>
            </w:r>
            <w:r w:rsidR="009976A3" w:rsidRPr="005B1A85">
              <w:rPr>
                <w:color w:val="000000"/>
                <w:sz w:val="16"/>
                <w:szCs w:val="16"/>
              </w:rPr>
              <w:t>7</w:t>
            </w:r>
            <w:r w:rsidRPr="005B1A85">
              <w:rPr>
                <w:color w:val="000000"/>
                <w:sz w:val="16"/>
                <w:szCs w:val="16"/>
              </w:rPr>
              <w:t xml:space="preserve">, </w:t>
            </w:r>
            <w:r w:rsidR="009976A3" w:rsidRPr="005B1A85">
              <w:rPr>
                <w:color w:val="000000"/>
                <w:sz w:val="16"/>
                <w:szCs w:val="16"/>
              </w:rPr>
              <w:t>5</w:t>
            </w:r>
            <w:r w:rsidR="00A73661">
              <w:rPr>
                <w:color w:val="000000"/>
                <w:sz w:val="16"/>
                <w:szCs w:val="16"/>
              </w:rPr>
              <w:t>.</w:t>
            </w:r>
            <w:r w:rsidR="009976A3" w:rsidRPr="005B1A85">
              <w:rPr>
                <w:color w:val="000000"/>
                <w:sz w:val="16"/>
                <w:szCs w:val="16"/>
              </w:rPr>
              <w:t>2</w:t>
            </w:r>
            <w:r w:rsidRPr="005B1A85">
              <w:rPr>
                <w:color w:val="000000"/>
                <w:sz w:val="16"/>
                <w:szCs w:val="16"/>
              </w:rPr>
              <w:t>)</w:t>
            </w:r>
          </w:p>
        </w:tc>
        <w:tc>
          <w:tcPr>
            <w:tcW w:w="900" w:type="dxa"/>
            <w:shd w:val="clear" w:color="auto" w:fill="auto"/>
            <w:vAlign w:val="center"/>
          </w:tcPr>
          <w:p w14:paraId="58434F92" w14:textId="24BE4D15"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9</w:t>
            </w:r>
          </w:p>
        </w:tc>
        <w:tc>
          <w:tcPr>
            <w:tcW w:w="1170" w:type="dxa"/>
            <w:shd w:val="clear" w:color="auto" w:fill="auto"/>
            <w:noWrap/>
            <w:vAlign w:val="center"/>
          </w:tcPr>
          <w:p w14:paraId="29508B67" w14:textId="6059D85B"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3</w:t>
            </w:r>
            <w:r w:rsidR="00A73661">
              <w:rPr>
                <w:color w:val="000000"/>
                <w:sz w:val="16"/>
                <w:szCs w:val="16"/>
              </w:rPr>
              <w:t>.</w:t>
            </w:r>
            <w:r w:rsidR="009976A3" w:rsidRPr="005B1A85">
              <w:rPr>
                <w:color w:val="000000"/>
                <w:sz w:val="16"/>
                <w:szCs w:val="16"/>
              </w:rPr>
              <w:t>3</w:t>
            </w:r>
            <w:r w:rsidRPr="005B1A85">
              <w:rPr>
                <w:color w:val="000000"/>
                <w:sz w:val="16"/>
                <w:szCs w:val="16"/>
              </w:rPr>
              <w:t>, -</w:t>
            </w:r>
            <w:r w:rsidR="009976A3" w:rsidRPr="005B1A85">
              <w:rPr>
                <w:color w:val="000000"/>
                <w:sz w:val="16"/>
                <w:szCs w:val="16"/>
              </w:rPr>
              <w:t>0</w:t>
            </w:r>
            <w:r w:rsidR="00A73661">
              <w:rPr>
                <w:color w:val="000000"/>
                <w:sz w:val="16"/>
                <w:szCs w:val="16"/>
              </w:rPr>
              <w:t>.</w:t>
            </w:r>
            <w:r w:rsidR="009976A3" w:rsidRPr="005B1A85">
              <w:rPr>
                <w:color w:val="000000"/>
                <w:sz w:val="16"/>
                <w:szCs w:val="16"/>
              </w:rPr>
              <w:t>7</w:t>
            </w:r>
            <w:r w:rsidRPr="005B1A85">
              <w:rPr>
                <w:color w:val="000000"/>
                <w:sz w:val="16"/>
                <w:szCs w:val="16"/>
              </w:rPr>
              <w:t>)</w:t>
            </w:r>
          </w:p>
        </w:tc>
        <w:tc>
          <w:tcPr>
            <w:tcW w:w="900" w:type="dxa"/>
            <w:shd w:val="clear" w:color="auto" w:fill="auto"/>
            <w:noWrap/>
            <w:vAlign w:val="center"/>
          </w:tcPr>
          <w:p w14:paraId="1200AF75" w14:textId="09B9995F"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6</w:t>
            </w:r>
            <w:r w:rsidR="00053E21" w:rsidRPr="005B1A85">
              <w:rPr>
                <w:color w:val="000000"/>
                <w:sz w:val="16"/>
                <w:szCs w:val="16"/>
              </w:rPr>
              <w:t>7</w:t>
            </w:r>
          </w:p>
        </w:tc>
        <w:tc>
          <w:tcPr>
            <w:tcW w:w="1260" w:type="dxa"/>
            <w:shd w:val="clear" w:color="auto" w:fill="auto"/>
            <w:noWrap/>
            <w:vAlign w:val="center"/>
          </w:tcPr>
          <w:p w14:paraId="3F57E875" w14:textId="3EAFB39F"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4</w:t>
            </w:r>
            <w:r w:rsidRPr="005B1A85">
              <w:rPr>
                <w:color w:val="000000"/>
                <w:sz w:val="16"/>
                <w:szCs w:val="16"/>
              </w:rPr>
              <w:t xml:space="preserve">6, </w:t>
            </w:r>
            <w:r w:rsidR="009976A3" w:rsidRPr="005B1A85">
              <w:rPr>
                <w:color w:val="000000"/>
                <w:sz w:val="16"/>
                <w:szCs w:val="16"/>
              </w:rPr>
              <w:t>0</w:t>
            </w:r>
            <w:r w:rsidR="00A73661">
              <w:rPr>
                <w:color w:val="000000"/>
                <w:sz w:val="16"/>
                <w:szCs w:val="16"/>
              </w:rPr>
              <w:t>.</w:t>
            </w:r>
            <w:r w:rsidR="009976A3" w:rsidRPr="005B1A85">
              <w:rPr>
                <w:color w:val="000000"/>
                <w:sz w:val="16"/>
                <w:szCs w:val="16"/>
              </w:rPr>
              <w:t>8</w:t>
            </w:r>
            <w:r w:rsidRPr="005B1A85">
              <w:rPr>
                <w:color w:val="000000"/>
                <w:sz w:val="16"/>
                <w:szCs w:val="16"/>
              </w:rPr>
              <w:t>8)</w:t>
            </w:r>
          </w:p>
        </w:tc>
      </w:tr>
      <w:tr w:rsidR="00053E21" w:rsidRPr="005B1A85" w14:paraId="5217249C" w14:textId="77777777" w:rsidTr="00AC64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35" w:type="dxa"/>
            <w:vMerge/>
            <w:shd w:val="clear" w:color="auto" w:fill="auto"/>
            <w:vAlign w:val="center"/>
            <w:hideMark/>
          </w:tcPr>
          <w:p w14:paraId="2F5F01C6" w14:textId="77777777" w:rsidR="00053E21" w:rsidRPr="005B1A85" w:rsidRDefault="00053E21" w:rsidP="00AC64A9">
            <w:pPr>
              <w:jc w:val="center"/>
              <w:rPr>
                <w:b w:val="0"/>
                <w:bCs w:val="0"/>
                <w:color w:val="000000"/>
                <w:sz w:val="16"/>
                <w:szCs w:val="16"/>
              </w:rPr>
            </w:pPr>
          </w:p>
        </w:tc>
        <w:tc>
          <w:tcPr>
            <w:tcW w:w="1010" w:type="dxa"/>
            <w:shd w:val="clear" w:color="auto" w:fill="auto"/>
            <w:vAlign w:val="center"/>
            <w:hideMark/>
          </w:tcPr>
          <w:p w14:paraId="6AD3E371" w14:textId="77777777"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ABC/3TC</w:t>
            </w:r>
          </w:p>
        </w:tc>
        <w:tc>
          <w:tcPr>
            <w:tcW w:w="813" w:type="dxa"/>
            <w:shd w:val="clear" w:color="auto" w:fill="auto"/>
            <w:vAlign w:val="center"/>
          </w:tcPr>
          <w:p w14:paraId="5DC95013" w14:textId="2A884DC5"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233</w:t>
            </w:r>
          </w:p>
        </w:tc>
        <w:tc>
          <w:tcPr>
            <w:tcW w:w="512" w:type="dxa"/>
            <w:shd w:val="clear" w:color="auto" w:fill="auto"/>
            <w:vAlign w:val="center"/>
          </w:tcPr>
          <w:p w14:paraId="0F11C3A5" w14:textId="635C5F58" w:rsidR="00053E21"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6</w:t>
            </w:r>
            <w:r w:rsidR="00A73661">
              <w:rPr>
                <w:color w:val="000000"/>
                <w:sz w:val="16"/>
                <w:szCs w:val="16"/>
              </w:rPr>
              <w:t>.</w:t>
            </w:r>
            <w:r w:rsidRPr="005B1A85">
              <w:rPr>
                <w:color w:val="000000"/>
                <w:sz w:val="16"/>
                <w:szCs w:val="16"/>
              </w:rPr>
              <w:t>2</w:t>
            </w:r>
          </w:p>
        </w:tc>
        <w:tc>
          <w:tcPr>
            <w:tcW w:w="1350" w:type="dxa"/>
            <w:shd w:val="clear" w:color="auto" w:fill="auto"/>
            <w:vAlign w:val="center"/>
          </w:tcPr>
          <w:p w14:paraId="378B4325" w14:textId="698EF7B2"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5</w:t>
            </w:r>
            <w:r w:rsidR="00A73661">
              <w:rPr>
                <w:color w:val="000000"/>
                <w:sz w:val="16"/>
                <w:szCs w:val="16"/>
              </w:rPr>
              <w:t>.</w:t>
            </w:r>
            <w:r w:rsidR="009976A3" w:rsidRPr="005B1A85">
              <w:rPr>
                <w:color w:val="000000"/>
                <w:sz w:val="16"/>
                <w:szCs w:val="16"/>
              </w:rPr>
              <w:t>5</w:t>
            </w:r>
            <w:r w:rsidRPr="005B1A85">
              <w:rPr>
                <w:color w:val="000000"/>
                <w:sz w:val="16"/>
                <w:szCs w:val="16"/>
              </w:rPr>
              <w:t xml:space="preserve">, </w:t>
            </w:r>
            <w:r w:rsidR="009976A3" w:rsidRPr="005B1A85">
              <w:rPr>
                <w:color w:val="000000"/>
                <w:sz w:val="16"/>
                <w:szCs w:val="16"/>
              </w:rPr>
              <w:t>7</w:t>
            </w:r>
            <w:r w:rsidR="00A73661">
              <w:rPr>
                <w:color w:val="000000"/>
                <w:sz w:val="16"/>
                <w:szCs w:val="16"/>
              </w:rPr>
              <w:t>.</w:t>
            </w:r>
            <w:r w:rsidR="009976A3" w:rsidRPr="005B1A85">
              <w:rPr>
                <w:color w:val="000000"/>
                <w:sz w:val="16"/>
                <w:szCs w:val="16"/>
              </w:rPr>
              <w:t>0</w:t>
            </w:r>
            <w:r w:rsidRPr="005B1A85">
              <w:rPr>
                <w:color w:val="000000"/>
                <w:sz w:val="16"/>
                <w:szCs w:val="16"/>
              </w:rPr>
              <w:t>)</w:t>
            </w:r>
          </w:p>
        </w:tc>
        <w:tc>
          <w:tcPr>
            <w:tcW w:w="900" w:type="dxa"/>
            <w:shd w:val="clear" w:color="auto" w:fill="auto"/>
            <w:vAlign w:val="center"/>
          </w:tcPr>
          <w:p w14:paraId="749BB0BD" w14:textId="118F8EC6" w:rsidR="00053E21"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4</w:t>
            </w:r>
          </w:p>
        </w:tc>
        <w:tc>
          <w:tcPr>
            <w:tcW w:w="1170" w:type="dxa"/>
            <w:shd w:val="clear" w:color="auto" w:fill="auto"/>
            <w:noWrap/>
            <w:vAlign w:val="center"/>
          </w:tcPr>
          <w:p w14:paraId="13D83BBF" w14:textId="6208F755"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5</w:t>
            </w:r>
            <w:r w:rsidRPr="005B1A85">
              <w:rPr>
                <w:color w:val="000000"/>
                <w:sz w:val="16"/>
                <w:szCs w:val="16"/>
              </w:rPr>
              <w:t xml:space="preserve">, </w:t>
            </w:r>
            <w:r w:rsidR="009976A3" w:rsidRPr="005B1A85">
              <w:rPr>
                <w:color w:val="000000"/>
                <w:sz w:val="16"/>
                <w:szCs w:val="16"/>
              </w:rPr>
              <w:t>1</w:t>
            </w:r>
            <w:r w:rsidR="00A73661">
              <w:rPr>
                <w:color w:val="000000"/>
                <w:sz w:val="16"/>
                <w:szCs w:val="16"/>
              </w:rPr>
              <w:t>.</w:t>
            </w:r>
            <w:r w:rsidR="009976A3" w:rsidRPr="005B1A85">
              <w:rPr>
                <w:color w:val="000000"/>
                <w:sz w:val="16"/>
                <w:szCs w:val="16"/>
              </w:rPr>
              <w:t>2</w:t>
            </w:r>
            <w:r w:rsidRPr="005B1A85">
              <w:rPr>
                <w:color w:val="000000"/>
                <w:sz w:val="16"/>
                <w:szCs w:val="16"/>
              </w:rPr>
              <w:t>)</w:t>
            </w:r>
          </w:p>
        </w:tc>
        <w:tc>
          <w:tcPr>
            <w:tcW w:w="900" w:type="dxa"/>
            <w:shd w:val="clear" w:color="auto" w:fill="auto"/>
            <w:noWrap/>
            <w:vAlign w:val="center"/>
          </w:tcPr>
          <w:p w14:paraId="6978D63E" w14:textId="21C35E82" w:rsidR="00053E21"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w:t>
            </w:r>
            <w:r w:rsidR="00A73661">
              <w:rPr>
                <w:color w:val="000000"/>
                <w:sz w:val="16"/>
                <w:szCs w:val="16"/>
              </w:rPr>
              <w:t>.</w:t>
            </w:r>
            <w:r w:rsidRPr="005B1A85">
              <w:rPr>
                <w:color w:val="000000"/>
                <w:sz w:val="16"/>
                <w:szCs w:val="16"/>
              </w:rPr>
              <w:t>0</w:t>
            </w:r>
            <w:r w:rsidR="00053E21" w:rsidRPr="005B1A85">
              <w:rPr>
                <w:color w:val="000000"/>
                <w:sz w:val="16"/>
                <w:szCs w:val="16"/>
              </w:rPr>
              <w:t>6</w:t>
            </w:r>
          </w:p>
        </w:tc>
        <w:tc>
          <w:tcPr>
            <w:tcW w:w="1260" w:type="dxa"/>
            <w:shd w:val="clear" w:color="auto" w:fill="auto"/>
            <w:noWrap/>
            <w:vAlign w:val="center"/>
          </w:tcPr>
          <w:p w14:paraId="5BBFE9C7" w14:textId="29142799"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9</w:t>
            </w:r>
            <w:r w:rsidRPr="005B1A85">
              <w:rPr>
                <w:color w:val="000000"/>
                <w:sz w:val="16"/>
                <w:szCs w:val="16"/>
              </w:rPr>
              <w:t xml:space="preserve">2, </w:t>
            </w:r>
            <w:r w:rsidR="009976A3" w:rsidRPr="005B1A85">
              <w:rPr>
                <w:color w:val="000000"/>
                <w:sz w:val="16"/>
                <w:szCs w:val="16"/>
              </w:rPr>
              <w:t>1</w:t>
            </w:r>
            <w:r w:rsidR="00A73661">
              <w:rPr>
                <w:color w:val="000000"/>
                <w:sz w:val="16"/>
                <w:szCs w:val="16"/>
              </w:rPr>
              <w:t>.</w:t>
            </w:r>
            <w:r w:rsidR="009976A3" w:rsidRPr="005B1A85">
              <w:rPr>
                <w:color w:val="000000"/>
                <w:sz w:val="16"/>
                <w:szCs w:val="16"/>
              </w:rPr>
              <w:t>2</w:t>
            </w:r>
            <w:r w:rsidRPr="005B1A85">
              <w:rPr>
                <w:color w:val="000000"/>
                <w:sz w:val="16"/>
                <w:szCs w:val="16"/>
              </w:rPr>
              <w:t>2)</w:t>
            </w:r>
          </w:p>
        </w:tc>
      </w:tr>
      <w:tr w:rsidR="00053E21" w:rsidRPr="005B1A85" w14:paraId="6E5800A3" w14:textId="77777777" w:rsidTr="00AC64A9">
        <w:trPr>
          <w:trHeight w:val="325"/>
        </w:trPr>
        <w:tc>
          <w:tcPr>
            <w:cnfStyle w:val="001000000000" w:firstRow="0" w:lastRow="0" w:firstColumn="1" w:lastColumn="0" w:oddVBand="0" w:evenVBand="0" w:oddHBand="0" w:evenHBand="0" w:firstRowFirstColumn="0" w:firstRowLastColumn="0" w:lastRowFirstColumn="0" w:lastRowLastColumn="0"/>
            <w:tcW w:w="1535" w:type="dxa"/>
            <w:vMerge/>
            <w:shd w:val="clear" w:color="auto" w:fill="auto"/>
            <w:vAlign w:val="center"/>
            <w:hideMark/>
          </w:tcPr>
          <w:p w14:paraId="6339E411" w14:textId="77777777" w:rsidR="00053E21" w:rsidRPr="005B1A85" w:rsidRDefault="00053E21" w:rsidP="00AC64A9">
            <w:pPr>
              <w:jc w:val="center"/>
              <w:rPr>
                <w:b w:val="0"/>
                <w:bCs w:val="0"/>
                <w:color w:val="000000"/>
                <w:sz w:val="16"/>
                <w:szCs w:val="16"/>
              </w:rPr>
            </w:pPr>
          </w:p>
        </w:tc>
        <w:tc>
          <w:tcPr>
            <w:tcW w:w="1010" w:type="dxa"/>
            <w:shd w:val="clear" w:color="auto" w:fill="auto"/>
            <w:vAlign w:val="center"/>
            <w:hideMark/>
          </w:tcPr>
          <w:p w14:paraId="3EEF537E" w14:textId="77777777"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Other</w:t>
            </w:r>
          </w:p>
        </w:tc>
        <w:tc>
          <w:tcPr>
            <w:tcW w:w="813" w:type="dxa"/>
            <w:shd w:val="clear" w:color="auto" w:fill="auto"/>
            <w:vAlign w:val="center"/>
          </w:tcPr>
          <w:p w14:paraId="7E62D127" w14:textId="082FAEE8"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162</w:t>
            </w:r>
          </w:p>
        </w:tc>
        <w:tc>
          <w:tcPr>
            <w:tcW w:w="512" w:type="dxa"/>
            <w:shd w:val="clear" w:color="auto" w:fill="auto"/>
            <w:vAlign w:val="center"/>
          </w:tcPr>
          <w:p w14:paraId="2FFEB0D7" w14:textId="7D97F531"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5</w:t>
            </w:r>
            <w:r w:rsidR="00A73661">
              <w:rPr>
                <w:color w:val="000000"/>
                <w:sz w:val="16"/>
                <w:szCs w:val="16"/>
              </w:rPr>
              <w:t>.</w:t>
            </w:r>
            <w:r w:rsidRPr="005B1A85">
              <w:rPr>
                <w:color w:val="000000"/>
                <w:sz w:val="16"/>
                <w:szCs w:val="16"/>
              </w:rPr>
              <w:t>6</w:t>
            </w:r>
          </w:p>
        </w:tc>
        <w:tc>
          <w:tcPr>
            <w:tcW w:w="1350" w:type="dxa"/>
            <w:shd w:val="clear" w:color="auto" w:fill="auto"/>
            <w:vAlign w:val="center"/>
          </w:tcPr>
          <w:p w14:paraId="58D302B1" w14:textId="42EC105D"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4</w:t>
            </w:r>
            <w:r w:rsidR="00A73661">
              <w:rPr>
                <w:color w:val="000000"/>
                <w:sz w:val="16"/>
                <w:szCs w:val="16"/>
              </w:rPr>
              <w:t>.</w:t>
            </w:r>
            <w:r w:rsidR="009976A3" w:rsidRPr="005B1A85">
              <w:rPr>
                <w:color w:val="000000"/>
                <w:sz w:val="16"/>
                <w:szCs w:val="16"/>
              </w:rPr>
              <w:t>7</w:t>
            </w:r>
            <w:r w:rsidRPr="005B1A85">
              <w:rPr>
                <w:color w:val="000000"/>
                <w:sz w:val="16"/>
                <w:szCs w:val="16"/>
              </w:rPr>
              <w:t xml:space="preserve">, </w:t>
            </w:r>
            <w:r w:rsidR="009976A3" w:rsidRPr="005B1A85">
              <w:rPr>
                <w:color w:val="000000"/>
                <w:sz w:val="16"/>
                <w:szCs w:val="16"/>
              </w:rPr>
              <w:t>6</w:t>
            </w:r>
            <w:r w:rsidR="00A73661">
              <w:rPr>
                <w:color w:val="000000"/>
                <w:sz w:val="16"/>
                <w:szCs w:val="16"/>
              </w:rPr>
              <w:t>.</w:t>
            </w:r>
            <w:r w:rsidR="009976A3" w:rsidRPr="005B1A85">
              <w:rPr>
                <w:color w:val="000000"/>
                <w:sz w:val="16"/>
                <w:szCs w:val="16"/>
              </w:rPr>
              <w:t>4</w:t>
            </w:r>
            <w:r w:rsidRPr="005B1A85">
              <w:rPr>
                <w:color w:val="000000"/>
                <w:sz w:val="16"/>
                <w:szCs w:val="16"/>
              </w:rPr>
              <w:t>)</w:t>
            </w:r>
          </w:p>
        </w:tc>
        <w:tc>
          <w:tcPr>
            <w:tcW w:w="900" w:type="dxa"/>
            <w:shd w:val="clear" w:color="auto" w:fill="auto"/>
            <w:vAlign w:val="center"/>
          </w:tcPr>
          <w:p w14:paraId="321B314B" w14:textId="323A3126"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3</w:t>
            </w:r>
          </w:p>
        </w:tc>
        <w:tc>
          <w:tcPr>
            <w:tcW w:w="1170" w:type="dxa"/>
            <w:shd w:val="clear" w:color="auto" w:fill="auto"/>
            <w:noWrap/>
            <w:vAlign w:val="center"/>
          </w:tcPr>
          <w:p w14:paraId="583EE0CA" w14:textId="2DAF5DC1"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2</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6</w:t>
            </w:r>
            <w:r w:rsidRPr="005B1A85">
              <w:rPr>
                <w:color w:val="000000"/>
                <w:sz w:val="16"/>
                <w:szCs w:val="16"/>
              </w:rPr>
              <w:t>)</w:t>
            </w:r>
          </w:p>
        </w:tc>
        <w:tc>
          <w:tcPr>
            <w:tcW w:w="900" w:type="dxa"/>
            <w:shd w:val="clear" w:color="auto" w:fill="auto"/>
            <w:noWrap/>
            <w:vAlign w:val="center"/>
          </w:tcPr>
          <w:p w14:paraId="7F42775A" w14:textId="64B8C689"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9</w:t>
            </w:r>
            <w:r w:rsidR="00053E21" w:rsidRPr="005B1A85">
              <w:rPr>
                <w:color w:val="000000"/>
                <w:sz w:val="16"/>
                <w:szCs w:val="16"/>
              </w:rPr>
              <w:t>5</w:t>
            </w:r>
          </w:p>
        </w:tc>
        <w:tc>
          <w:tcPr>
            <w:tcW w:w="1260" w:type="dxa"/>
            <w:shd w:val="clear" w:color="auto" w:fill="auto"/>
            <w:noWrap/>
            <w:vAlign w:val="center"/>
          </w:tcPr>
          <w:p w14:paraId="33E9ACF6" w14:textId="56FEBD30"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8</w:t>
            </w:r>
            <w:r w:rsidRPr="005B1A85">
              <w:rPr>
                <w:color w:val="000000"/>
                <w:sz w:val="16"/>
                <w:szCs w:val="16"/>
              </w:rPr>
              <w:t xml:space="preserve">0, </w:t>
            </w:r>
            <w:r w:rsidR="009976A3" w:rsidRPr="005B1A85">
              <w:rPr>
                <w:color w:val="000000"/>
                <w:sz w:val="16"/>
                <w:szCs w:val="16"/>
              </w:rPr>
              <w:t>1</w:t>
            </w:r>
            <w:r w:rsidR="00A73661">
              <w:rPr>
                <w:color w:val="000000"/>
                <w:sz w:val="16"/>
                <w:szCs w:val="16"/>
              </w:rPr>
              <w:t>.</w:t>
            </w:r>
            <w:r w:rsidR="009976A3" w:rsidRPr="005B1A85">
              <w:rPr>
                <w:color w:val="000000"/>
                <w:sz w:val="16"/>
                <w:szCs w:val="16"/>
              </w:rPr>
              <w:t>1</w:t>
            </w:r>
            <w:r w:rsidRPr="005B1A85">
              <w:rPr>
                <w:color w:val="000000"/>
                <w:sz w:val="16"/>
                <w:szCs w:val="16"/>
              </w:rPr>
              <w:t>0)</w:t>
            </w:r>
          </w:p>
        </w:tc>
      </w:tr>
      <w:tr w:rsidR="00053E21" w:rsidRPr="005B1A85" w14:paraId="3B41FEF1" w14:textId="77777777" w:rsidTr="00AC64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35" w:type="dxa"/>
            <w:vMerge w:val="restart"/>
            <w:shd w:val="clear" w:color="auto" w:fill="auto"/>
            <w:vAlign w:val="center"/>
            <w:hideMark/>
          </w:tcPr>
          <w:p w14:paraId="738F3A4A" w14:textId="073FDA74" w:rsidR="00053E21" w:rsidRPr="005B1A85" w:rsidRDefault="00053E21" w:rsidP="00AC64A9">
            <w:pPr>
              <w:jc w:val="center"/>
              <w:rPr>
                <w:b w:val="0"/>
                <w:bCs w:val="0"/>
                <w:color w:val="000000"/>
                <w:sz w:val="16"/>
                <w:szCs w:val="16"/>
              </w:rPr>
            </w:pPr>
            <w:r w:rsidRPr="005B1A85">
              <w:rPr>
                <w:b w:val="0"/>
                <w:bCs w:val="0"/>
                <w:color w:val="000000"/>
                <w:sz w:val="16"/>
                <w:szCs w:val="16"/>
              </w:rPr>
              <w:t>COVID-19</w:t>
            </w:r>
            <w:r w:rsidR="005B1A85">
              <w:rPr>
                <w:b w:val="0"/>
                <w:bCs w:val="0"/>
                <w:color w:val="000000"/>
                <w:sz w:val="16"/>
                <w:szCs w:val="16"/>
              </w:rPr>
              <w:br/>
            </w:r>
            <w:r w:rsidRPr="005B1A85">
              <w:rPr>
                <w:b w:val="0"/>
                <w:bCs w:val="0"/>
                <w:color w:val="000000"/>
                <w:sz w:val="16"/>
                <w:szCs w:val="16"/>
              </w:rPr>
              <w:t>hospitalization</w:t>
            </w:r>
          </w:p>
        </w:tc>
        <w:tc>
          <w:tcPr>
            <w:tcW w:w="1010" w:type="dxa"/>
            <w:shd w:val="clear" w:color="auto" w:fill="auto"/>
            <w:vAlign w:val="center"/>
            <w:hideMark/>
          </w:tcPr>
          <w:p w14:paraId="58BC2F61" w14:textId="5AA20E68"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TAF/FTC</w:t>
            </w:r>
          </w:p>
        </w:tc>
        <w:tc>
          <w:tcPr>
            <w:tcW w:w="813" w:type="dxa"/>
            <w:shd w:val="clear" w:color="auto" w:fill="auto"/>
            <w:vAlign w:val="center"/>
          </w:tcPr>
          <w:p w14:paraId="467277E0" w14:textId="2BB568BA"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175</w:t>
            </w:r>
          </w:p>
        </w:tc>
        <w:tc>
          <w:tcPr>
            <w:tcW w:w="512" w:type="dxa"/>
            <w:shd w:val="clear" w:color="auto" w:fill="auto"/>
            <w:vAlign w:val="center"/>
          </w:tcPr>
          <w:p w14:paraId="306DABD6" w14:textId="4C78E5E1" w:rsidR="00053E21"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w:t>
            </w:r>
            <w:r w:rsidR="00A73661">
              <w:rPr>
                <w:color w:val="000000"/>
                <w:sz w:val="16"/>
                <w:szCs w:val="16"/>
              </w:rPr>
              <w:t>.</w:t>
            </w:r>
            <w:r w:rsidRPr="005B1A85">
              <w:rPr>
                <w:color w:val="000000"/>
                <w:sz w:val="16"/>
                <w:szCs w:val="16"/>
              </w:rPr>
              <w:t>6</w:t>
            </w:r>
          </w:p>
        </w:tc>
        <w:tc>
          <w:tcPr>
            <w:tcW w:w="1350" w:type="dxa"/>
            <w:shd w:val="clear" w:color="auto" w:fill="auto"/>
            <w:vAlign w:val="center"/>
          </w:tcPr>
          <w:p w14:paraId="7A65F3F3" w14:textId="5B8BE7B7"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3</w:t>
            </w:r>
            <w:r w:rsidRPr="005B1A85">
              <w:rPr>
                <w:color w:val="000000"/>
                <w:sz w:val="16"/>
                <w:szCs w:val="16"/>
              </w:rPr>
              <w:t xml:space="preserve">, </w:t>
            </w:r>
            <w:r w:rsidR="009976A3" w:rsidRPr="005B1A85">
              <w:rPr>
                <w:color w:val="000000"/>
                <w:sz w:val="16"/>
                <w:szCs w:val="16"/>
              </w:rPr>
              <w:t>1</w:t>
            </w:r>
            <w:r w:rsidR="00A73661">
              <w:rPr>
                <w:color w:val="000000"/>
                <w:sz w:val="16"/>
                <w:szCs w:val="16"/>
              </w:rPr>
              <w:t>.</w:t>
            </w:r>
            <w:r w:rsidR="009976A3" w:rsidRPr="005B1A85">
              <w:rPr>
                <w:color w:val="000000"/>
                <w:sz w:val="16"/>
                <w:szCs w:val="16"/>
              </w:rPr>
              <w:t>8</w:t>
            </w:r>
            <w:r w:rsidRPr="005B1A85">
              <w:rPr>
                <w:color w:val="000000"/>
                <w:sz w:val="16"/>
                <w:szCs w:val="16"/>
              </w:rPr>
              <w:t>)</w:t>
            </w:r>
          </w:p>
        </w:tc>
        <w:tc>
          <w:tcPr>
            <w:tcW w:w="900" w:type="dxa"/>
            <w:shd w:val="clear" w:color="auto" w:fill="auto"/>
            <w:vAlign w:val="center"/>
          </w:tcPr>
          <w:p w14:paraId="344CAEDC" w14:textId="03381D82"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 (ref.)</w:t>
            </w:r>
          </w:p>
        </w:tc>
        <w:tc>
          <w:tcPr>
            <w:tcW w:w="1170" w:type="dxa"/>
            <w:shd w:val="clear" w:color="auto" w:fill="auto"/>
            <w:noWrap/>
            <w:vAlign w:val="center"/>
          </w:tcPr>
          <w:p w14:paraId="7CDCF1E1" w14:textId="160FA099"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00" w:type="dxa"/>
            <w:shd w:val="clear" w:color="auto" w:fill="auto"/>
            <w:vAlign w:val="center"/>
          </w:tcPr>
          <w:p w14:paraId="43383B46" w14:textId="72A578E6"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 (ref.)</w:t>
            </w:r>
          </w:p>
        </w:tc>
        <w:tc>
          <w:tcPr>
            <w:tcW w:w="1260" w:type="dxa"/>
            <w:shd w:val="clear" w:color="auto" w:fill="auto"/>
            <w:noWrap/>
            <w:vAlign w:val="center"/>
          </w:tcPr>
          <w:p w14:paraId="5F46D40E" w14:textId="7090C7E0"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053E21" w:rsidRPr="005B1A85" w14:paraId="31BA472A" w14:textId="77777777" w:rsidTr="00AC64A9">
        <w:trPr>
          <w:trHeight w:val="325"/>
        </w:trPr>
        <w:tc>
          <w:tcPr>
            <w:cnfStyle w:val="001000000000" w:firstRow="0" w:lastRow="0" w:firstColumn="1" w:lastColumn="0" w:oddVBand="0" w:evenVBand="0" w:oddHBand="0" w:evenHBand="0" w:firstRowFirstColumn="0" w:firstRowLastColumn="0" w:lastRowFirstColumn="0" w:lastRowLastColumn="0"/>
            <w:tcW w:w="1535" w:type="dxa"/>
            <w:vMerge/>
            <w:shd w:val="clear" w:color="auto" w:fill="auto"/>
            <w:vAlign w:val="center"/>
            <w:hideMark/>
          </w:tcPr>
          <w:p w14:paraId="6DDE45EE" w14:textId="77777777" w:rsidR="00053E21" w:rsidRPr="005B1A85" w:rsidRDefault="00053E21" w:rsidP="00AC64A9">
            <w:pPr>
              <w:jc w:val="center"/>
              <w:rPr>
                <w:b w:val="0"/>
                <w:bCs w:val="0"/>
                <w:color w:val="000000"/>
                <w:sz w:val="16"/>
                <w:szCs w:val="16"/>
              </w:rPr>
            </w:pPr>
          </w:p>
        </w:tc>
        <w:tc>
          <w:tcPr>
            <w:tcW w:w="1010" w:type="dxa"/>
            <w:shd w:val="clear" w:color="auto" w:fill="auto"/>
            <w:vAlign w:val="center"/>
            <w:hideMark/>
          </w:tcPr>
          <w:p w14:paraId="032DA843" w14:textId="77777777"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TDF/FTC</w:t>
            </w:r>
          </w:p>
        </w:tc>
        <w:tc>
          <w:tcPr>
            <w:tcW w:w="813" w:type="dxa"/>
            <w:shd w:val="clear" w:color="auto" w:fill="auto"/>
            <w:vAlign w:val="center"/>
          </w:tcPr>
          <w:p w14:paraId="099CBBEE" w14:textId="65BAACCB"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6</w:t>
            </w:r>
          </w:p>
        </w:tc>
        <w:tc>
          <w:tcPr>
            <w:tcW w:w="512" w:type="dxa"/>
            <w:shd w:val="clear" w:color="auto" w:fill="auto"/>
            <w:vAlign w:val="center"/>
          </w:tcPr>
          <w:p w14:paraId="5CE245AB" w14:textId="795C079C"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7</w:t>
            </w:r>
          </w:p>
        </w:tc>
        <w:tc>
          <w:tcPr>
            <w:tcW w:w="1350" w:type="dxa"/>
            <w:shd w:val="clear" w:color="auto" w:fill="auto"/>
            <w:vAlign w:val="center"/>
          </w:tcPr>
          <w:p w14:paraId="6F97A865" w14:textId="161BA20C"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2</w:t>
            </w:r>
            <w:r w:rsidRPr="005B1A85">
              <w:rPr>
                <w:color w:val="000000"/>
                <w:sz w:val="16"/>
                <w:szCs w:val="16"/>
              </w:rPr>
              <w:t xml:space="preserve">, </w:t>
            </w:r>
            <w:r w:rsidR="009976A3" w:rsidRPr="005B1A85">
              <w:rPr>
                <w:color w:val="000000"/>
                <w:sz w:val="16"/>
                <w:szCs w:val="16"/>
              </w:rPr>
              <w:t>1</w:t>
            </w:r>
            <w:r w:rsidR="00A73661">
              <w:rPr>
                <w:color w:val="000000"/>
                <w:sz w:val="16"/>
                <w:szCs w:val="16"/>
              </w:rPr>
              <w:t>.</w:t>
            </w:r>
            <w:r w:rsidR="009976A3" w:rsidRPr="005B1A85">
              <w:rPr>
                <w:color w:val="000000"/>
                <w:sz w:val="16"/>
                <w:szCs w:val="16"/>
              </w:rPr>
              <w:t>3</w:t>
            </w:r>
            <w:r w:rsidRPr="005B1A85">
              <w:rPr>
                <w:color w:val="000000"/>
                <w:sz w:val="16"/>
                <w:szCs w:val="16"/>
              </w:rPr>
              <w:t>)</w:t>
            </w:r>
          </w:p>
        </w:tc>
        <w:tc>
          <w:tcPr>
            <w:tcW w:w="900" w:type="dxa"/>
            <w:shd w:val="clear" w:color="auto" w:fill="auto"/>
            <w:vAlign w:val="center"/>
          </w:tcPr>
          <w:p w14:paraId="28242234" w14:textId="3A03F0F8"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9</w:t>
            </w:r>
          </w:p>
        </w:tc>
        <w:tc>
          <w:tcPr>
            <w:tcW w:w="1170" w:type="dxa"/>
            <w:shd w:val="clear" w:color="auto" w:fill="auto"/>
            <w:noWrap/>
            <w:vAlign w:val="center"/>
          </w:tcPr>
          <w:p w14:paraId="0D40F3F2" w14:textId="5145FE96"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4</w:t>
            </w:r>
            <w:r w:rsidRPr="005B1A85">
              <w:rPr>
                <w:color w:val="000000"/>
                <w:sz w:val="16"/>
                <w:szCs w:val="16"/>
              </w:rPr>
              <w:t>, -</w:t>
            </w:r>
            <w:r w:rsidR="009976A3" w:rsidRPr="005B1A85">
              <w:rPr>
                <w:color w:val="000000"/>
                <w:sz w:val="16"/>
                <w:szCs w:val="16"/>
              </w:rPr>
              <w:t>0</w:t>
            </w:r>
            <w:r w:rsidR="00A73661">
              <w:rPr>
                <w:color w:val="000000"/>
                <w:sz w:val="16"/>
                <w:szCs w:val="16"/>
              </w:rPr>
              <w:t>.</w:t>
            </w:r>
            <w:r w:rsidR="009976A3" w:rsidRPr="005B1A85">
              <w:rPr>
                <w:color w:val="000000"/>
                <w:sz w:val="16"/>
                <w:szCs w:val="16"/>
              </w:rPr>
              <w:t>2</w:t>
            </w:r>
            <w:r w:rsidRPr="005B1A85">
              <w:rPr>
                <w:color w:val="000000"/>
                <w:sz w:val="16"/>
                <w:szCs w:val="16"/>
              </w:rPr>
              <w:t>)</w:t>
            </w:r>
          </w:p>
        </w:tc>
        <w:tc>
          <w:tcPr>
            <w:tcW w:w="900" w:type="dxa"/>
            <w:shd w:val="clear" w:color="auto" w:fill="auto"/>
            <w:noWrap/>
            <w:vAlign w:val="center"/>
          </w:tcPr>
          <w:p w14:paraId="0FDB303B" w14:textId="34519B82"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4</w:t>
            </w:r>
            <w:r w:rsidR="00053E21" w:rsidRPr="005B1A85">
              <w:rPr>
                <w:color w:val="000000"/>
                <w:sz w:val="16"/>
                <w:szCs w:val="16"/>
              </w:rPr>
              <w:t>5</w:t>
            </w:r>
          </w:p>
        </w:tc>
        <w:tc>
          <w:tcPr>
            <w:tcW w:w="1260" w:type="dxa"/>
            <w:shd w:val="clear" w:color="auto" w:fill="auto"/>
            <w:noWrap/>
            <w:vAlign w:val="center"/>
          </w:tcPr>
          <w:p w14:paraId="66D60C71" w14:textId="218F730D"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1</w:t>
            </w:r>
            <w:r w:rsidRPr="005B1A85">
              <w:rPr>
                <w:color w:val="000000"/>
                <w:sz w:val="16"/>
                <w:szCs w:val="16"/>
              </w:rPr>
              <w:t xml:space="preserve">4, </w:t>
            </w:r>
            <w:r w:rsidR="009976A3" w:rsidRPr="005B1A85">
              <w:rPr>
                <w:color w:val="000000"/>
                <w:sz w:val="16"/>
                <w:szCs w:val="16"/>
              </w:rPr>
              <w:t>0</w:t>
            </w:r>
            <w:r w:rsidR="00A73661">
              <w:rPr>
                <w:color w:val="000000"/>
                <w:sz w:val="16"/>
                <w:szCs w:val="16"/>
              </w:rPr>
              <w:t>.</w:t>
            </w:r>
            <w:r w:rsidR="009976A3" w:rsidRPr="005B1A85">
              <w:rPr>
                <w:color w:val="000000"/>
                <w:sz w:val="16"/>
                <w:szCs w:val="16"/>
              </w:rPr>
              <w:t>8</w:t>
            </w:r>
            <w:r w:rsidRPr="005B1A85">
              <w:rPr>
                <w:color w:val="000000"/>
                <w:sz w:val="16"/>
                <w:szCs w:val="16"/>
              </w:rPr>
              <w:t>4)</w:t>
            </w:r>
          </w:p>
        </w:tc>
      </w:tr>
      <w:tr w:rsidR="00053E21" w:rsidRPr="005B1A85" w14:paraId="24A8F275" w14:textId="77777777" w:rsidTr="00AC64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35" w:type="dxa"/>
            <w:vMerge/>
            <w:shd w:val="clear" w:color="auto" w:fill="auto"/>
            <w:vAlign w:val="center"/>
            <w:hideMark/>
          </w:tcPr>
          <w:p w14:paraId="1B485D3C" w14:textId="77777777" w:rsidR="00053E21" w:rsidRPr="005B1A85" w:rsidRDefault="00053E21" w:rsidP="00AC64A9">
            <w:pPr>
              <w:jc w:val="center"/>
              <w:rPr>
                <w:b w:val="0"/>
                <w:bCs w:val="0"/>
                <w:color w:val="000000"/>
                <w:sz w:val="16"/>
                <w:szCs w:val="16"/>
              </w:rPr>
            </w:pPr>
          </w:p>
        </w:tc>
        <w:tc>
          <w:tcPr>
            <w:tcW w:w="1010" w:type="dxa"/>
            <w:shd w:val="clear" w:color="auto" w:fill="auto"/>
            <w:vAlign w:val="center"/>
            <w:hideMark/>
          </w:tcPr>
          <w:p w14:paraId="422D7999" w14:textId="77777777"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ABC/3TC</w:t>
            </w:r>
          </w:p>
        </w:tc>
        <w:tc>
          <w:tcPr>
            <w:tcW w:w="813" w:type="dxa"/>
            <w:shd w:val="clear" w:color="auto" w:fill="auto"/>
            <w:vAlign w:val="center"/>
          </w:tcPr>
          <w:p w14:paraId="659EC243" w14:textId="776E7A8B"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69</w:t>
            </w:r>
          </w:p>
        </w:tc>
        <w:tc>
          <w:tcPr>
            <w:tcW w:w="512" w:type="dxa"/>
            <w:shd w:val="clear" w:color="auto" w:fill="auto"/>
            <w:vAlign w:val="center"/>
          </w:tcPr>
          <w:p w14:paraId="168F82D2" w14:textId="2B174940" w:rsidR="00053E21"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w:t>
            </w:r>
            <w:r w:rsidR="00A73661">
              <w:rPr>
                <w:color w:val="000000"/>
                <w:sz w:val="16"/>
                <w:szCs w:val="16"/>
              </w:rPr>
              <w:t>.</w:t>
            </w:r>
            <w:r w:rsidRPr="005B1A85">
              <w:rPr>
                <w:color w:val="000000"/>
                <w:sz w:val="16"/>
                <w:szCs w:val="16"/>
              </w:rPr>
              <w:t>7</w:t>
            </w:r>
          </w:p>
        </w:tc>
        <w:tc>
          <w:tcPr>
            <w:tcW w:w="1350" w:type="dxa"/>
            <w:shd w:val="clear" w:color="auto" w:fill="auto"/>
            <w:vAlign w:val="center"/>
          </w:tcPr>
          <w:p w14:paraId="1A9A7D25" w14:textId="2B7586EB"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3</w:t>
            </w:r>
            <w:r w:rsidRPr="005B1A85">
              <w:rPr>
                <w:color w:val="000000"/>
                <w:sz w:val="16"/>
                <w:szCs w:val="16"/>
              </w:rPr>
              <w:t xml:space="preserve">, </w:t>
            </w:r>
            <w:r w:rsidR="009976A3" w:rsidRPr="005B1A85">
              <w:rPr>
                <w:color w:val="000000"/>
                <w:sz w:val="16"/>
                <w:szCs w:val="16"/>
              </w:rPr>
              <w:t>2</w:t>
            </w:r>
            <w:r w:rsidR="00A73661">
              <w:rPr>
                <w:color w:val="000000"/>
                <w:sz w:val="16"/>
                <w:szCs w:val="16"/>
              </w:rPr>
              <w:t>.</w:t>
            </w:r>
            <w:r w:rsidR="009976A3" w:rsidRPr="005B1A85">
              <w:rPr>
                <w:color w:val="000000"/>
                <w:sz w:val="16"/>
                <w:szCs w:val="16"/>
              </w:rPr>
              <w:t>1</w:t>
            </w:r>
            <w:r w:rsidRPr="005B1A85">
              <w:rPr>
                <w:color w:val="000000"/>
                <w:sz w:val="16"/>
                <w:szCs w:val="16"/>
              </w:rPr>
              <w:t>)</w:t>
            </w:r>
          </w:p>
        </w:tc>
        <w:tc>
          <w:tcPr>
            <w:tcW w:w="900" w:type="dxa"/>
            <w:shd w:val="clear" w:color="auto" w:fill="auto"/>
            <w:vAlign w:val="center"/>
          </w:tcPr>
          <w:p w14:paraId="33BFB987" w14:textId="77FDF20D" w:rsidR="00053E21"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1</w:t>
            </w:r>
          </w:p>
        </w:tc>
        <w:tc>
          <w:tcPr>
            <w:tcW w:w="1170" w:type="dxa"/>
            <w:shd w:val="clear" w:color="auto" w:fill="auto"/>
            <w:noWrap/>
            <w:vAlign w:val="center"/>
          </w:tcPr>
          <w:p w14:paraId="5D3D35A6" w14:textId="712FBB34"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3</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6</w:t>
            </w:r>
            <w:r w:rsidRPr="005B1A85">
              <w:rPr>
                <w:color w:val="000000"/>
                <w:sz w:val="16"/>
                <w:szCs w:val="16"/>
              </w:rPr>
              <w:t>)</w:t>
            </w:r>
          </w:p>
        </w:tc>
        <w:tc>
          <w:tcPr>
            <w:tcW w:w="900" w:type="dxa"/>
            <w:shd w:val="clear" w:color="auto" w:fill="auto"/>
            <w:noWrap/>
            <w:vAlign w:val="center"/>
          </w:tcPr>
          <w:p w14:paraId="104017B2" w14:textId="27EA20CF" w:rsidR="00053E21"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w:t>
            </w:r>
            <w:r w:rsidR="00A73661">
              <w:rPr>
                <w:color w:val="000000"/>
                <w:sz w:val="16"/>
                <w:szCs w:val="16"/>
              </w:rPr>
              <w:t>.</w:t>
            </w:r>
            <w:r w:rsidRPr="005B1A85">
              <w:rPr>
                <w:color w:val="000000"/>
                <w:sz w:val="16"/>
                <w:szCs w:val="16"/>
              </w:rPr>
              <w:t>0</w:t>
            </w:r>
            <w:r w:rsidR="00053E21" w:rsidRPr="005B1A85">
              <w:rPr>
                <w:color w:val="000000"/>
                <w:sz w:val="16"/>
                <w:szCs w:val="16"/>
              </w:rPr>
              <w:t>7</w:t>
            </w:r>
          </w:p>
        </w:tc>
        <w:tc>
          <w:tcPr>
            <w:tcW w:w="1260" w:type="dxa"/>
            <w:shd w:val="clear" w:color="auto" w:fill="auto"/>
            <w:noWrap/>
            <w:vAlign w:val="center"/>
          </w:tcPr>
          <w:p w14:paraId="05D9BAD8" w14:textId="0BBDEC0D"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8</w:t>
            </w:r>
            <w:r w:rsidRPr="005B1A85">
              <w:rPr>
                <w:color w:val="000000"/>
                <w:sz w:val="16"/>
                <w:szCs w:val="16"/>
              </w:rPr>
              <w:t xml:space="preserve">0, </w:t>
            </w:r>
            <w:r w:rsidR="009976A3" w:rsidRPr="005B1A85">
              <w:rPr>
                <w:color w:val="000000"/>
                <w:sz w:val="16"/>
                <w:szCs w:val="16"/>
              </w:rPr>
              <w:t>1</w:t>
            </w:r>
            <w:r w:rsidR="00A73661">
              <w:rPr>
                <w:color w:val="000000"/>
                <w:sz w:val="16"/>
                <w:szCs w:val="16"/>
              </w:rPr>
              <w:t>.</w:t>
            </w:r>
            <w:r w:rsidR="009976A3" w:rsidRPr="005B1A85">
              <w:rPr>
                <w:color w:val="000000"/>
                <w:sz w:val="16"/>
                <w:szCs w:val="16"/>
              </w:rPr>
              <w:t>3</w:t>
            </w:r>
            <w:r w:rsidRPr="005B1A85">
              <w:rPr>
                <w:color w:val="000000"/>
                <w:sz w:val="16"/>
                <w:szCs w:val="16"/>
              </w:rPr>
              <w:t>9)</w:t>
            </w:r>
          </w:p>
        </w:tc>
      </w:tr>
      <w:tr w:rsidR="00053E21" w:rsidRPr="005B1A85" w14:paraId="00C3E7AB" w14:textId="77777777" w:rsidTr="00AC64A9">
        <w:trPr>
          <w:trHeight w:val="325"/>
        </w:trPr>
        <w:tc>
          <w:tcPr>
            <w:cnfStyle w:val="001000000000" w:firstRow="0" w:lastRow="0" w:firstColumn="1" w:lastColumn="0" w:oddVBand="0" w:evenVBand="0" w:oddHBand="0" w:evenHBand="0" w:firstRowFirstColumn="0" w:firstRowLastColumn="0" w:lastRowFirstColumn="0" w:lastRowLastColumn="0"/>
            <w:tcW w:w="1535" w:type="dxa"/>
            <w:vMerge/>
            <w:shd w:val="clear" w:color="auto" w:fill="auto"/>
            <w:vAlign w:val="center"/>
            <w:hideMark/>
          </w:tcPr>
          <w:p w14:paraId="47B46894" w14:textId="77777777" w:rsidR="00053E21" w:rsidRPr="005B1A85" w:rsidRDefault="00053E21" w:rsidP="00AC64A9">
            <w:pPr>
              <w:jc w:val="center"/>
              <w:rPr>
                <w:b w:val="0"/>
                <w:bCs w:val="0"/>
                <w:color w:val="000000"/>
                <w:sz w:val="16"/>
                <w:szCs w:val="16"/>
              </w:rPr>
            </w:pPr>
          </w:p>
        </w:tc>
        <w:tc>
          <w:tcPr>
            <w:tcW w:w="1010" w:type="dxa"/>
            <w:shd w:val="clear" w:color="auto" w:fill="auto"/>
            <w:vAlign w:val="center"/>
            <w:hideMark/>
          </w:tcPr>
          <w:p w14:paraId="6F1CC27D" w14:textId="77777777"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Other</w:t>
            </w:r>
          </w:p>
        </w:tc>
        <w:tc>
          <w:tcPr>
            <w:tcW w:w="813" w:type="dxa"/>
            <w:shd w:val="clear" w:color="auto" w:fill="auto"/>
            <w:vAlign w:val="center"/>
          </w:tcPr>
          <w:p w14:paraId="3D5E359D" w14:textId="092E2AF1"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68</w:t>
            </w:r>
          </w:p>
        </w:tc>
        <w:tc>
          <w:tcPr>
            <w:tcW w:w="512" w:type="dxa"/>
            <w:shd w:val="clear" w:color="auto" w:fill="auto"/>
            <w:vAlign w:val="center"/>
          </w:tcPr>
          <w:p w14:paraId="623B99C8" w14:textId="22420F39"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1</w:t>
            </w:r>
            <w:r w:rsidR="00A73661">
              <w:rPr>
                <w:color w:val="000000"/>
                <w:sz w:val="16"/>
                <w:szCs w:val="16"/>
              </w:rPr>
              <w:t>.</w:t>
            </w:r>
            <w:r w:rsidRPr="005B1A85">
              <w:rPr>
                <w:color w:val="000000"/>
                <w:sz w:val="16"/>
                <w:szCs w:val="16"/>
              </w:rPr>
              <w:t>9</w:t>
            </w:r>
          </w:p>
        </w:tc>
        <w:tc>
          <w:tcPr>
            <w:tcW w:w="1350" w:type="dxa"/>
            <w:shd w:val="clear" w:color="auto" w:fill="auto"/>
            <w:vAlign w:val="center"/>
          </w:tcPr>
          <w:p w14:paraId="23876E04" w14:textId="44CBF783"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5</w:t>
            </w:r>
            <w:r w:rsidRPr="005B1A85">
              <w:rPr>
                <w:color w:val="000000"/>
                <w:sz w:val="16"/>
                <w:szCs w:val="16"/>
              </w:rPr>
              <w:t xml:space="preserve">, </w:t>
            </w:r>
            <w:r w:rsidR="009976A3" w:rsidRPr="005B1A85">
              <w:rPr>
                <w:color w:val="000000"/>
                <w:sz w:val="16"/>
                <w:szCs w:val="16"/>
              </w:rPr>
              <w:t>2</w:t>
            </w:r>
            <w:r w:rsidR="00A73661">
              <w:rPr>
                <w:color w:val="000000"/>
                <w:sz w:val="16"/>
                <w:szCs w:val="16"/>
              </w:rPr>
              <w:t>.</w:t>
            </w:r>
            <w:r w:rsidR="009976A3" w:rsidRPr="005B1A85">
              <w:rPr>
                <w:color w:val="000000"/>
                <w:sz w:val="16"/>
                <w:szCs w:val="16"/>
              </w:rPr>
              <w:t>3</w:t>
            </w:r>
            <w:r w:rsidRPr="005B1A85">
              <w:rPr>
                <w:color w:val="000000"/>
                <w:sz w:val="16"/>
                <w:szCs w:val="16"/>
              </w:rPr>
              <w:t>)</w:t>
            </w:r>
          </w:p>
        </w:tc>
        <w:tc>
          <w:tcPr>
            <w:tcW w:w="900" w:type="dxa"/>
            <w:shd w:val="clear" w:color="auto" w:fill="auto"/>
            <w:vAlign w:val="center"/>
          </w:tcPr>
          <w:p w14:paraId="1D94598F" w14:textId="2AA90BC4"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3</w:t>
            </w:r>
          </w:p>
        </w:tc>
        <w:tc>
          <w:tcPr>
            <w:tcW w:w="1170" w:type="dxa"/>
            <w:shd w:val="clear" w:color="auto" w:fill="auto"/>
            <w:noWrap/>
            <w:vAlign w:val="center"/>
          </w:tcPr>
          <w:p w14:paraId="5F3C8F13" w14:textId="230BDDF0"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2</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8</w:t>
            </w:r>
            <w:r w:rsidRPr="005B1A85">
              <w:rPr>
                <w:color w:val="000000"/>
                <w:sz w:val="16"/>
                <w:szCs w:val="16"/>
              </w:rPr>
              <w:t>)</w:t>
            </w:r>
          </w:p>
        </w:tc>
        <w:tc>
          <w:tcPr>
            <w:tcW w:w="900" w:type="dxa"/>
            <w:shd w:val="clear" w:color="auto" w:fill="auto"/>
            <w:noWrap/>
            <w:vAlign w:val="center"/>
          </w:tcPr>
          <w:p w14:paraId="3149BAB9" w14:textId="5F4FE981"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1</w:t>
            </w:r>
            <w:r w:rsidR="00A73661">
              <w:rPr>
                <w:color w:val="000000"/>
                <w:sz w:val="16"/>
                <w:szCs w:val="16"/>
              </w:rPr>
              <w:t>.</w:t>
            </w:r>
            <w:r w:rsidRPr="005B1A85">
              <w:rPr>
                <w:color w:val="000000"/>
                <w:sz w:val="16"/>
                <w:szCs w:val="16"/>
              </w:rPr>
              <w:t>2</w:t>
            </w:r>
            <w:r w:rsidR="00053E21" w:rsidRPr="005B1A85">
              <w:rPr>
                <w:color w:val="000000"/>
                <w:sz w:val="16"/>
                <w:szCs w:val="16"/>
              </w:rPr>
              <w:t>0</w:t>
            </w:r>
          </w:p>
        </w:tc>
        <w:tc>
          <w:tcPr>
            <w:tcW w:w="1260" w:type="dxa"/>
            <w:shd w:val="clear" w:color="auto" w:fill="auto"/>
            <w:noWrap/>
            <w:vAlign w:val="center"/>
          </w:tcPr>
          <w:p w14:paraId="748D177B" w14:textId="549369EE"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9</w:t>
            </w:r>
            <w:r w:rsidRPr="005B1A85">
              <w:rPr>
                <w:color w:val="000000"/>
                <w:sz w:val="16"/>
                <w:szCs w:val="16"/>
              </w:rPr>
              <w:t xml:space="preserve">1, </w:t>
            </w:r>
            <w:r w:rsidR="009976A3" w:rsidRPr="005B1A85">
              <w:rPr>
                <w:color w:val="000000"/>
                <w:sz w:val="16"/>
                <w:szCs w:val="16"/>
              </w:rPr>
              <w:t>1</w:t>
            </w:r>
            <w:r w:rsidR="00A73661">
              <w:rPr>
                <w:color w:val="000000"/>
                <w:sz w:val="16"/>
                <w:szCs w:val="16"/>
              </w:rPr>
              <w:t>.</w:t>
            </w:r>
            <w:r w:rsidR="009976A3" w:rsidRPr="005B1A85">
              <w:rPr>
                <w:color w:val="000000"/>
                <w:sz w:val="16"/>
                <w:szCs w:val="16"/>
              </w:rPr>
              <w:t>5</w:t>
            </w:r>
            <w:r w:rsidRPr="005B1A85">
              <w:rPr>
                <w:color w:val="000000"/>
                <w:sz w:val="16"/>
                <w:szCs w:val="16"/>
              </w:rPr>
              <w:t>5)</w:t>
            </w:r>
          </w:p>
        </w:tc>
      </w:tr>
      <w:tr w:rsidR="00053E21" w:rsidRPr="005B1A85" w14:paraId="0B7D3782" w14:textId="77777777" w:rsidTr="00AC64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35" w:type="dxa"/>
            <w:vMerge w:val="restart"/>
            <w:shd w:val="clear" w:color="auto" w:fill="auto"/>
            <w:vAlign w:val="center"/>
            <w:hideMark/>
          </w:tcPr>
          <w:p w14:paraId="752BA128" w14:textId="37AC5122" w:rsidR="00053E21" w:rsidRPr="005B1A85" w:rsidRDefault="00053E21" w:rsidP="00AC64A9">
            <w:pPr>
              <w:jc w:val="center"/>
              <w:rPr>
                <w:b w:val="0"/>
                <w:bCs w:val="0"/>
                <w:color w:val="000000"/>
                <w:sz w:val="16"/>
                <w:szCs w:val="16"/>
              </w:rPr>
            </w:pPr>
            <w:r w:rsidRPr="005B1A85">
              <w:rPr>
                <w:b w:val="0"/>
                <w:bCs w:val="0"/>
                <w:color w:val="000000"/>
                <w:sz w:val="16"/>
                <w:szCs w:val="16"/>
              </w:rPr>
              <w:t xml:space="preserve">COVID-19 </w:t>
            </w:r>
            <w:r w:rsidR="005B1A85">
              <w:rPr>
                <w:b w:val="0"/>
                <w:bCs w:val="0"/>
                <w:color w:val="000000"/>
                <w:sz w:val="16"/>
                <w:szCs w:val="16"/>
              </w:rPr>
              <w:br/>
            </w:r>
            <w:r w:rsidRPr="005B1A85">
              <w:rPr>
                <w:b w:val="0"/>
                <w:bCs w:val="0"/>
                <w:color w:val="000000"/>
                <w:sz w:val="16"/>
                <w:szCs w:val="16"/>
              </w:rPr>
              <w:t>ICU</w:t>
            </w:r>
            <w:r w:rsidR="005B1A85">
              <w:rPr>
                <w:b w:val="0"/>
                <w:bCs w:val="0"/>
                <w:color w:val="000000"/>
                <w:sz w:val="16"/>
                <w:szCs w:val="16"/>
              </w:rPr>
              <w:t xml:space="preserve"> </w:t>
            </w:r>
            <w:r w:rsidRPr="005B1A85">
              <w:rPr>
                <w:b w:val="0"/>
                <w:bCs w:val="0"/>
                <w:color w:val="000000"/>
                <w:sz w:val="16"/>
                <w:szCs w:val="16"/>
              </w:rPr>
              <w:t>admission</w:t>
            </w:r>
          </w:p>
        </w:tc>
        <w:tc>
          <w:tcPr>
            <w:tcW w:w="1010" w:type="dxa"/>
            <w:shd w:val="clear" w:color="auto" w:fill="auto"/>
            <w:vAlign w:val="center"/>
            <w:hideMark/>
          </w:tcPr>
          <w:p w14:paraId="25D28002" w14:textId="77777777"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TAF/FTC</w:t>
            </w:r>
          </w:p>
        </w:tc>
        <w:tc>
          <w:tcPr>
            <w:tcW w:w="813" w:type="dxa"/>
            <w:shd w:val="clear" w:color="auto" w:fill="auto"/>
            <w:vAlign w:val="center"/>
          </w:tcPr>
          <w:p w14:paraId="1785859A" w14:textId="0FA299E4"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47</w:t>
            </w:r>
          </w:p>
        </w:tc>
        <w:tc>
          <w:tcPr>
            <w:tcW w:w="512" w:type="dxa"/>
            <w:shd w:val="clear" w:color="auto" w:fill="auto"/>
            <w:vAlign w:val="center"/>
          </w:tcPr>
          <w:p w14:paraId="7863133F" w14:textId="45C03C0C" w:rsidR="00053E21"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4</w:t>
            </w:r>
          </w:p>
        </w:tc>
        <w:tc>
          <w:tcPr>
            <w:tcW w:w="1350" w:type="dxa"/>
            <w:shd w:val="clear" w:color="auto" w:fill="auto"/>
            <w:vAlign w:val="center"/>
          </w:tcPr>
          <w:p w14:paraId="0BE661D5" w14:textId="418913AF"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3</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6</w:t>
            </w:r>
            <w:r w:rsidRPr="005B1A85">
              <w:rPr>
                <w:color w:val="000000"/>
                <w:sz w:val="16"/>
                <w:szCs w:val="16"/>
              </w:rPr>
              <w:t>)</w:t>
            </w:r>
          </w:p>
        </w:tc>
        <w:tc>
          <w:tcPr>
            <w:tcW w:w="900" w:type="dxa"/>
            <w:shd w:val="clear" w:color="auto" w:fill="auto"/>
            <w:vAlign w:val="center"/>
          </w:tcPr>
          <w:p w14:paraId="2043EB4B" w14:textId="5927A577"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 (ref.)</w:t>
            </w:r>
          </w:p>
        </w:tc>
        <w:tc>
          <w:tcPr>
            <w:tcW w:w="1170" w:type="dxa"/>
            <w:shd w:val="clear" w:color="auto" w:fill="auto"/>
            <w:noWrap/>
            <w:vAlign w:val="center"/>
          </w:tcPr>
          <w:p w14:paraId="68A65796" w14:textId="7D50C259"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00" w:type="dxa"/>
            <w:shd w:val="clear" w:color="auto" w:fill="auto"/>
            <w:vAlign w:val="center"/>
          </w:tcPr>
          <w:p w14:paraId="507B104D" w14:textId="67A0FCF7"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 (ref.)</w:t>
            </w:r>
          </w:p>
        </w:tc>
        <w:tc>
          <w:tcPr>
            <w:tcW w:w="1260" w:type="dxa"/>
            <w:shd w:val="clear" w:color="auto" w:fill="auto"/>
            <w:noWrap/>
            <w:vAlign w:val="center"/>
          </w:tcPr>
          <w:p w14:paraId="1C2D28A6" w14:textId="1E3CD8C7"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053E21" w:rsidRPr="005B1A85" w14:paraId="16ADB745" w14:textId="77777777" w:rsidTr="00AC64A9">
        <w:trPr>
          <w:trHeight w:val="325"/>
        </w:trPr>
        <w:tc>
          <w:tcPr>
            <w:cnfStyle w:val="001000000000" w:firstRow="0" w:lastRow="0" w:firstColumn="1" w:lastColumn="0" w:oddVBand="0" w:evenVBand="0" w:oddHBand="0" w:evenHBand="0" w:firstRowFirstColumn="0" w:firstRowLastColumn="0" w:lastRowFirstColumn="0" w:lastRowLastColumn="0"/>
            <w:tcW w:w="1535" w:type="dxa"/>
            <w:vMerge/>
            <w:shd w:val="clear" w:color="auto" w:fill="auto"/>
            <w:vAlign w:val="center"/>
            <w:hideMark/>
          </w:tcPr>
          <w:p w14:paraId="5DC7297A" w14:textId="77777777" w:rsidR="00053E21" w:rsidRPr="005B1A85" w:rsidRDefault="00053E21" w:rsidP="00AC64A9">
            <w:pPr>
              <w:jc w:val="center"/>
              <w:rPr>
                <w:b w:val="0"/>
                <w:bCs w:val="0"/>
                <w:color w:val="000000"/>
                <w:sz w:val="16"/>
                <w:szCs w:val="16"/>
              </w:rPr>
            </w:pPr>
          </w:p>
        </w:tc>
        <w:tc>
          <w:tcPr>
            <w:tcW w:w="1010" w:type="dxa"/>
            <w:shd w:val="clear" w:color="auto" w:fill="auto"/>
            <w:vAlign w:val="center"/>
            <w:hideMark/>
          </w:tcPr>
          <w:p w14:paraId="3C8F1073" w14:textId="77777777"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TDF/FTC</w:t>
            </w:r>
          </w:p>
        </w:tc>
        <w:tc>
          <w:tcPr>
            <w:tcW w:w="813" w:type="dxa"/>
            <w:shd w:val="clear" w:color="auto" w:fill="auto"/>
            <w:vAlign w:val="center"/>
          </w:tcPr>
          <w:p w14:paraId="5776F187" w14:textId="4FF03D7F"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2</w:t>
            </w:r>
          </w:p>
        </w:tc>
        <w:tc>
          <w:tcPr>
            <w:tcW w:w="512" w:type="dxa"/>
            <w:shd w:val="clear" w:color="auto" w:fill="auto"/>
            <w:vAlign w:val="center"/>
          </w:tcPr>
          <w:p w14:paraId="091CBB83" w14:textId="19320CE8"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2</w:t>
            </w:r>
          </w:p>
        </w:tc>
        <w:tc>
          <w:tcPr>
            <w:tcW w:w="1350" w:type="dxa"/>
            <w:shd w:val="clear" w:color="auto" w:fill="auto"/>
            <w:vAlign w:val="center"/>
          </w:tcPr>
          <w:p w14:paraId="2E52408C" w14:textId="3EE40A01"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0</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7</w:t>
            </w:r>
            <w:r w:rsidRPr="005B1A85">
              <w:rPr>
                <w:color w:val="000000"/>
                <w:sz w:val="16"/>
                <w:szCs w:val="16"/>
              </w:rPr>
              <w:t>)</w:t>
            </w:r>
          </w:p>
        </w:tc>
        <w:tc>
          <w:tcPr>
            <w:tcW w:w="900" w:type="dxa"/>
            <w:shd w:val="clear" w:color="auto" w:fill="auto"/>
            <w:vAlign w:val="center"/>
          </w:tcPr>
          <w:p w14:paraId="2482F7EE" w14:textId="0D360DD8"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2</w:t>
            </w:r>
          </w:p>
        </w:tc>
        <w:tc>
          <w:tcPr>
            <w:tcW w:w="1170" w:type="dxa"/>
            <w:shd w:val="clear" w:color="auto" w:fill="auto"/>
            <w:noWrap/>
            <w:vAlign w:val="center"/>
          </w:tcPr>
          <w:p w14:paraId="4F6E1A5C" w14:textId="026143FD"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5</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2</w:t>
            </w:r>
            <w:r w:rsidRPr="005B1A85">
              <w:rPr>
                <w:color w:val="000000"/>
                <w:sz w:val="16"/>
                <w:szCs w:val="16"/>
              </w:rPr>
              <w:t>)</w:t>
            </w:r>
          </w:p>
        </w:tc>
        <w:tc>
          <w:tcPr>
            <w:tcW w:w="900" w:type="dxa"/>
            <w:shd w:val="clear" w:color="auto" w:fill="auto"/>
            <w:noWrap/>
            <w:vAlign w:val="center"/>
          </w:tcPr>
          <w:p w14:paraId="4DF61E67" w14:textId="2BE5F184"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4</w:t>
            </w:r>
            <w:r w:rsidR="00053E21" w:rsidRPr="005B1A85">
              <w:rPr>
                <w:color w:val="000000"/>
                <w:sz w:val="16"/>
                <w:szCs w:val="16"/>
              </w:rPr>
              <w:t>8</w:t>
            </w:r>
          </w:p>
        </w:tc>
        <w:tc>
          <w:tcPr>
            <w:tcW w:w="1260" w:type="dxa"/>
            <w:shd w:val="clear" w:color="auto" w:fill="auto"/>
            <w:noWrap/>
            <w:vAlign w:val="center"/>
          </w:tcPr>
          <w:p w14:paraId="75F92D3B" w14:textId="793AE201"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0</w:t>
            </w:r>
            <w:r w:rsidRPr="005B1A85">
              <w:rPr>
                <w:color w:val="000000"/>
                <w:sz w:val="16"/>
                <w:szCs w:val="16"/>
              </w:rPr>
              <w:t xml:space="preserve">0, </w:t>
            </w:r>
            <w:r w:rsidR="009976A3" w:rsidRPr="005B1A85">
              <w:rPr>
                <w:color w:val="000000"/>
                <w:sz w:val="16"/>
                <w:szCs w:val="16"/>
              </w:rPr>
              <w:t>1</w:t>
            </w:r>
            <w:r w:rsidR="00A73661">
              <w:rPr>
                <w:color w:val="000000"/>
                <w:sz w:val="16"/>
                <w:szCs w:val="16"/>
              </w:rPr>
              <w:t>.</w:t>
            </w:r>
            <w:r w:rsidR="009976A3" w:rsidRPr="005B1A85">
              <w:rPr>
                <w:color w:val="000000"/>
                <w:sz w:val="16"/>
                <w:szCs w:val="16"/>
              </w:rPr>
              <w:t>5</w:t>
            </w:r>
            <w:r w:rsidRPr="005B1A85">
              <w:rPr>
                <w:color w:val="000000"/>
                <w:sz w:val="16"/>
                <w:szCs w:val="16"/>
              </w:rPr>
              <w:t>1)</w:t>
            </w:r>
          </w:p>
        </w:tc>
      </w:tr>
      <w:tr w:rsidR="00053E21" w:rsidRPr="005B1A85" w14:paraId="735D9FA4" w14:textId="77777777" w:rsidTr="00AC64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35" w:type="dxa"/>
            <w:vMerge/>
            <w:shd w:val="clear" w:color="auto" w:fill="auto"/>
            <w:vAlign w:val="center"/>
            <w:hideMark/>
          </w:tcPr>
          <w:p w14:paraId="592F36B8" w14:textId="77777777" w:rsidR="00053E21" w:rsidRPr="005B1A85" w:rsidRDefault="00053E21" w:rsidP="00AC64A9">
            <w:pPr>
              <w:jc w:val="center"/>
              <w:rPr>
                <w:b w:val="0"/>
                <w:bCs w:val="0"/>
                <w:color w:val="000000"/>
                <w:sz w:val="16"/>
                <w:szCs w:val="16"/>
              </w:rPr>
            </w:pPr>
          </w:p>
        </w:tc>
        <w:tc>
          <w:tcPr>
            <w:tcW w:w="1010" w:type="dxa"/>
            <w:shd w:val="clear" w:color="auto" w:fill="auto"/>
            <w:vAlign w:val="center"/>
            <w:hideMark/>
          </w:tcPr>
          <w:p w14:paraId="0353225D" w14:textId="77777777"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ABC/3TC</w:t>
            </w:r>
          </w:p>
        </w:tc>
        <w:tc>
          <w:tcPr>
            <w:tcW w:w="813" w:type="dxa"/>
            <w:shd w:val="clear" w:color="auto" w:fill="auto"/>
            <w:vAlign w:val="center"/>
          </w:tcPr>
          <w:p w14:paraId="275A0462" w14:textId="41646BC2"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21</w:t>
            </w:r>
          </w:p>
        </w:tc>
        <w:tc>
          <w:tcPr>
            <w:tcW w:w="512" w:type="dxa"/>
            <w:shd w:val="clear" w:color="auto" w:fill="auto"/>
            <w:vAlign w:val="center"/>
          </w:tcPr>
          <w:p w14:paraId="4366D8BA" w14:textId="27DF5538" w:rsidR="00053E21"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5</w:t>
            </w:r>
          </w:p>
        </w:tc>
        <w:tc>
          <w:tcPr>
            <w:tcW w:w="1350" w:type="dxa"/>
            <w:shd w:val="clear" w:color="auto" w:fill="auto"/>
            <w:vAlign w:val="center"/>
          </w:tcPr>
          <w:p w14:paraId="5B954018" w14:textId="7C4048F8"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3</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7</w:t>
            </w:r>
            <w:r w:rsidRPr="005B1A85">
              <w:rPr>
                <w:color w:val="000000"/>
                <w:sz w:val="16"/>
                <w:szCs w:val="16"/>
              </w:rPr>
              <w:t>)</w:t>
            </w:r>
          </w:p>
        </w:tc>
        <w:tc>
          <w:tcPr>
            <w:tcW w:w="900" w:type="dxa"/>
            <w:shd w:val="clear" w:color="auto" w:fill="auto"/>
            <w:vAlign w:val="center"/>
          </w:tcPr>
          <w:p w14:paraId="07C8C179" w14:textId="2C0E09D6" w:rsidR="00053E21"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0</w:t>
            </w:r>
          </w:p>
        </w:tc>
        <w:tc>
          <w:tcPr>
            <w:tcW w:w="1170" w:type="dxa"/>
            <w:shd w:val="clear" w:color="auto" w:fill="auto"/>
            <w:noWrap/>
            <w:vAlign w:val="center"/>
          </w:tcPr>
          <w:p w14:paraId="3BB2EFE3" w14:textId="7A434979"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2</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3</w:t>
            </w:r>
            <w:r w:rsidRPr="005B1A85">
              <w:rPr>
                <w:color w:val="000000"/>
                <w:sz w:val="16"/>
                <w:szCs w:val="16"/>
              </w:rPr>
              <w:t>)</w:t>
            </w:r>
          </w:p>
        </w:tc>
        <w:tc>
          <w:tcPr>
            <w:tcW w:w="900" w:type="dxa"/>
            <w:shd w:val="clear" w:color="auto" w:fill="auto"/>
            <w:noWrap/>
            <w:vAlign w:val="center"/>
          </w:tcPr>
          <w:p w14:paraId="5AA9A264" w14:textId="38ABB042" w:rsidR="00053E21"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w:t>
            </w:r>
            <w:r w:rsidR="00A73661">
              <w:rPr>
                <w:color w:val="000000"/>
                <w:sz w:val="16"/>
                <w:szCs w:val="16"/>
              </w:rPr>
              <w:t>.</w:t>
            </w:r>
            <w:r w:rsidRPr="005B1A85">
              <w:rPr>
                <w:color w:val="000000"/>
                <w:sz w:val="16"/>
                <w:szCs w:val="16"/>
              </w:rPr>
              <w:t>0</w:t>
            </w:r>
            <w:r w:rsidR="00053E21" w:rsidRPr="005B1A85">
              <w:rPr>
                <w:color w:val="000000"/>
                <w:sz w:val="16"/>
                <w:szCs w:val="16"/>
              </w:rPr>
              <w:t>3</w:t>
            </w:r>
          </w:p>
        </w:tc>
        <w:tc>
          <w:tcPr>
            <w:tcW w:w="1260" w:type="dxa"/>
            <w:shd w:val="clear" w:color="auto" w:fill="auto"/>
            <w:noWrap/>
            <w:vAlign w:val="center"/>
          </w:tcPr>
          <w:p w14:paraId="38C7C8BF" w14:textId="79A4C580" w:rsidR="00053E21" w:rsidRPr="005B1A85" w:rsidRDefault="00053E21"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6</w:t>
            </w:r>
            <w:r w:rsidRPr="005B1A85">
              <w:rPr>
                <w:color w:val="000000"/>
                <w:sz w:val="16"/>
                <w:szCs w:val="16"/>
              </w:rPr>
              <w:t xml:space="preserve">0, </w:t>
            </w:r>
            <w:r w:rsidR="009976A3" w:rsidRPr="005B1A85">
              <w:rPr>
                <w:color w:val="000000"/>
                <w:sz w:val="16"/>
                <w:szCs w:val="16"/>
              </w:rPr>
              <w:t>1</w:t>
            </w:r>
            <w:r w:rsidR="00A73661">
              <w:rPr>
                <w:color w:val="000000"/>
                <w:sz w:val="16"/>
                <w:szCs w:val="16"/>
              </w:rPr>
              <w:t>.</w:t>
            </w:r>
            <w:r w:rsidR="009976A3" w:rsidRPr="005B1A85">
              <w:rPr>
                <w:color w:val="000000"/>
                <w:sz w:val="16"/>
                <w:szCs w:val="16"/>
              </w:rPr>
              <w:t>6</w:t>
            </w:r>
            <w:r w:rsidRPr="005B1A85">
              <w:rPr>
                <w:color w:val="000000"/>
                <w:sz w:val="16"/>
                <w:szCs w:val="16"/>
              </w:rPr>
              <w:t>9)</w:t>
            </w:r>
          </w:p>
        </w:tc>
      </w:tr>
      <w:tr w:rsidR="00053E21" w:rsidRPr="005B1A85" w14:paraId="6465D86B" w14:textId="77777777" w:rsidTr="00AC64A9">
        <w:trPr>
          <w:trHeight w:val="325"/>
        </w:trPr>
        <w:tc>
          <w:tcPr>
            <w:cnfStyle w:val="001000000000" w:firstRow="0" w:lastRow="0" w:firstColumn="1" w:lastColumn="0" w:oddVBand="0" w:evenVBand="0" w:oddHBand="0" w:evenHBand="0" w:firstRowFirstColumn="0" w:firstRowLastColumn="0" w:lastRowFirstColumn="0" w:lastRowLastColumn="0"/>
            <w:tcW w:w="1535" w:type="dxa"/>
            <w:vMerge/>
            <w:shd w:val="clear" w:color="auto" w:fill="auto"/>
            <w:vAlign w:val="center"/>
            <w:hideMark/>
          </w:tcPr>
          <w:p w14:paraId="68FA49C5" w14:textId="77777777" w:rsidR="00053E21" w:rsidRPr="005B1A85" w:rsidRDefault="00053E21" w:rsidP="00AC64A9">
            <w:pPr>
              <w:jc w:val="center"/>
              <w:rPr>
                <w:b w:val="0"/>
                <w:bCs w:val="0"/>
                <w:color w:val="000000"/>
                <w:sz w:val="16"/>
                <w:szCs w:val="16"/>
              </w:rPr>
            </w:pPr>
          </w:p>
        </w:tc>
        <w:tc>
          <w:tcPr>
            <w:tcW w:w="1010" w:type="dxa"/>
            <w:shd w:val="clear" w:color="auto" w:fill="auto"/>
            <w:vAlign w:val="center"/>
            <w:hideMark/>
          </w:tcPr>
          <w:p w14:paraId="64ED06F2" w14:textId="77777777"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Other</w:t>
            </w:r>
          </w:p>
        </w:tc>
        <w:tc>
          <w:tcPr>
            <w:tcW w:w="813" w:type="dxa"/>
            <w:shd w:val="clear" w:color="auto" w:fill="auto"/>
            <w:vAlign w:val="center"/>
          </w:tcPr>
          <w:p w14:paraId="74305FD5" w14:textId="603C9C0D"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28</w:t>
            </w:r>
          </w:p>
        </w:tc>
        <w:tc>
          <w:tcPr>
            <w:tcW w:w="512" w:type="dxa"/>
            <w:shd w:val="clear" w:color="auto" w:fill="auto"/>
            <w:vAlign w:val="center"/>
          </w:tcPr>
          <w:p w14:paraId="7ED95A1F" w14:textId="5DC1820D"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7</w:t>
            </w:r>
          </w:p>
        </w:tc>
        <w:tc>
          <w:tcPr>
            <w:tcW w:w="1350" w:type="dxa"/>
            <w:shd w:val="clear" w:color="auto" w:fill="auto"/>
            <w:vAlign w:val="center"/>
          </w:tcPr>
          <w:p w14:paraId="73635F41" w14:textId="220F366D"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4</w:t>
            </w:r>
            <w:r w:rsidRPr="005B1A85">
              <w:rPr>
                <w:color w:val="000000"/>
                <w:sz w:val="16"/>
                <w:szCs w:val="16"/>
              </w:rPr>
              <w:t xml:space="preserve">, </w:t>
            </w:r>
            <w:r w:rsidR="009976A3" w:rsidRPr="005B1A85">
              <w:rPr>
                <w:color w:val="000000"/>
                <w:sz w:val="16"/>
                <w:szCs w:val="16"/>
              </w:rPr>
              <w:t>1</w:t>
            </w:r>
            <w:r w:rsidR="00A73661">
              <w:rPr>
                <w:color w:val="000000"/>
                <w:sz w:val="16"/>
                <w:szCs w:val="16"/>
              </w:rPr>
              <w:t>.</w:t>
            </w:r>
            <w:r w:rsidR="009976A3" w:rsidRPr="005B1A85">
              <w:rPr>
                <w:color w:val="000000"/>
                <w:sz w:val="16"/>
                <w:szCs w:val="16"/>
              </w:rPr>
              <w:t>0</w:t>
            </w:r>
            <w:r w:rsidRPr="005B1A85">
              <w:rPr>
                <w:color w:val="000000"/>
                <w:sz w:val="16"/>
                <w:szCs w:val="16"/>
              </w:rPr>
              <w:t>)</w:t>
            </w:r>
          </w:p>
        </w:tc>
        <w:tc>
          <w:tcPr>
            <w:tcW w:w="900" w:type="dxa"/>
            <w:shd w:val="clear" w:color="auto" w:fill="auto"/>
            <w:vAlign w:val="center"/>
          </w:tcPr>
          <w:p w14:paraId="464A3487" w14:textId="077C2D2C"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3</w:t>
            </w:r>
          </w:p>
        </w:tc>
        <w:tc>
          <w:tcPr>
            <w:tcW w:w="1170" w:type="dxa"/>
            <w:shd w:val="clear" w:color="auto" w:fill="auto"/>
            <w:noWrap/>
            <w:vAlign w:val="center"/>
          </w:tcPr>
          <w:p w14:paraId="27CDF8E2" w14:textId="67249283"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0</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6</w:t>
            </w:r>
            <w:r w:rsidRPr="005B1A85">
              <w:rPr>
                <w:color w:val="000000"/>
                <w:sz w:val="16"/>
                <w:szCs w:val="16"/>
              </w:rPr>
              <w:t>)</w:t>
            </w:r>
          </w:p>
        </w:tc>
        <w:tc>
          <w:tcPr>
            <w:tcW w:w="900" w:type="dxa"/>
            <w:shd w:val="clear" w:color="auto" w:fill="auto"/>
            <w:noWrap/>
            <w:vAlign w:val="center"/>
          </w:tcPr>
          <w:p w14:paraId="23D1C7C7" w14:textId="33BD86D7" w:rsidR="00053E21"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1</w:t>
            </w:r>
            <w:r w:rsidR="00A73661">
              <w:rPr>
                <w:color w:val="000000"/>
                <w:sz w:val="16"/>
                <w:szCs w:val="16"/>
              </w:rPr>
              <w:t>.</w:t>
            </w:r>
            <w:r w:rsidRPr="005B1A85">
              <w:rPr>
                <w:color w:val="000000"/>
                <w:sz w:val="16"/>
                <w:szCs w:val="16"/>
              </w:rPr>
              <w:t>6</w:t>
            </w:r>
            <w:r w:rsidR="00053E21" w:rsidRPr="005B1A85">
              <w:rPr>
                <w:color w:val="000000"/>
                <w:sz w:val="16"/>
                <w:szCs w:val="16"/>
              </w:rPr>
              <w:t>2</w:t>
            </w:r>
          </w:p>
        </w:tc>
        <w:tc>
          <w:tcPr>
            <w:tcW w:w="1260" w:type="dxa"/>
            <w:shd w:val="clear" w:color="auto" w:fill="auto"/>
            <w:noWrap/>
            <w:vAlign w:val="center"/>
          </w:tcPr>
          <w:p w14:paraId="41E9D052" w14:textId="73C1D8D7" w:rsidR="00053E21" w:rsidRPr="005B1A85" w:rsidRDefault="00053E21"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9</w:t>
            </w:r>
            <w:r w:rsidRPr="005B1A85">
              <w:rPr>
                <w:color w:val="000000"/>
                <w:sz w:val="16"/>
                <w:szCs w:val="16"/>
              </w:rPr>
              <w:t xml:space="preserve">3, </w:t>
            </w:r>
            <w:r w:rsidR="009976A3" w:rsidRPr="005B1A85">
              <w:rPr>
                <w:color w:val="000000"/>
                <w:sz w:val="16"/>
                <w:szCs w:val="16"/>
              </w:rPr>
              <w:t>2</w:t>
            </w:r>
            <w:r w:rsidR="00A73661">
              <w:rPr>
                <w:color w:val="000000"/>
                <w:sz w:val="16"/>
                <w:szCs w:val="16"/>
              </w:rPr>
              <w:t>.</w:t>
            </w:r>
            <w:r w:rsidR="009976A3" w:rsidRPr="005B1A85">
              <w:rPr>
                <w:color w:val="000000"/>
                <w:sz w:val="16"/>
                <w:szCs w:val="16"/>
              </w:rPr>
              <w:t>6</w:t>
            </w:r>
            <w:r w:rsidRPr="005B1A85">
              <w:rPr>
                <w:color w:val="000000"/>
                <w:sz w:val="16"/>
                <w:szCs w:val="16"/>
              </w:rPr>
              <w:t>2)</w:t>
            </w:r>
          </w:p>
        </w:tc>
      </w:tr>
      <w:tr w:rsidR="00E40F89" w:rsidRPr="005B1A85" w14:paraId="0AECBE71" w14:textId="77777777" w:rsidTr="00F67D60">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9450" w:type="dxa"/>
            <w:gridSpan w:val="9"/>
            <w:shd w:val="clear" w:color="auto" w:fill="auto"/>
            <w:vAlign w:val="center"/>
            <w:hideMark/>
          </w:tcPr>
          <w:p w14:paraId="2553623F" w14:textId="342C890F" w:rsidR="00E40F89" w:rsidRPr="005B1A85" w:rsidRDefault="00E40F89" w:rsidP="00F67D60">
            <w:pPr>
              <w:rPr>
                <w:b w:val="0"/>
                <w:bCs w:val="0"/>
                <w:color w:val="000000"/>
                <w:sz w:val="16"/>
                <w:szCs w:val="16"/>
              </w:rPr>
            </w:pPr>
            <w:r w:rsidRPr="005B1A85">
              <w:rPr>
                <w:b w:val="0"/>
                <w:bCs w:val="0"/>
                <w:color w:val="000000"/>
                <w:sz w:val="16"/>
                <w:szCs w:val="16"/>
              </w:rPr>
              <w:t xml:space="preserve">* Standardized by age, race/ethnicity, smoking status, CD4 </w:t>
            </w:r>
            <w:r w:rsidR="007A6DF0" w:rsidRPr="005B1A85">
              <w:rPr>
                <w:b w:val="0"/>
                <w:bCs w:val="0"/>
                <w:color w:val="000000"/>
                <w:sz w:val="16"/>
                <w:szCs w:val="16"/>
              </w:rPr>
              <w:t xml:space="preserve">cell </w:t>
            </w:r>
            <w:r w:rsidRPr="005B1A85">
              <w:rPr>
                <w:b w:val="0"/>
                <w:bCs w:val="0"/>
                <w:color w:val="000000"/>
                <w:sz w:val="16"/>
                <w:szCs w:val="16"/>
              </w:rPr>
              <w:t>count, HIV viral load, maximum HIV viral load over the past 12 months, BMI, systolic blood pressure, diastolic blood pressure, average eGFR over the past 12 months, months since February 2020, hospitalization in previous month, comorbidities including: cardiovascular disease, hypertension, liver disease, chronic pulmonary disease, cancer, chronic kidney disease, alcohol/substance use, diabetes, and dementia.</w:t>
            </w:r>
          </w:p>
        </w:tc>
      </w:tr>
    </w:tbl>
    <w:p w14:paraId="303027A8" w14:textId="449DB369" w:rsidR="00A73B36" w:rsidRDefault="00A73B36">
      <w:pPr>
        <w:spacing w:after="160" w:line="259" w:lineRule="auto"/>
        <w:rPr>
          <w:rFonts w:ascii="Calibri" w:hAnsi="Calibri" w:cs="Calibri"/>
          <w:color w:val="000000" w:themeColor="text1"/>
          <w:sz w:val="22"/>
          <w:szCs w:val="22"/>
        </w:rPr>
      </w:pPr>
      <w:r>
        <w:rPr>
          <w:rFonts w:ascii="Calibri" w:hAnsi="Calibri" w:cs="Calibri"/>
          <w:color w:val="000000" w:themeColor="text1"/>
          <w:sz w:val="22"/>
          <w:szCs w:val="22"/>
        </w:rPr>
        <w:br w:type="page"/>
      </w:r>
    </w:p>
    <w:p w14:paraId="4963B9DD" w14:textId="7EF99542" w:rsidR="00496E25" w:rsidRDefault="00F82534" w:rsidP="00F4741D">
      <w:pPr>
        <w:pStyle w:val="Heading1"/>
      </w:pPr>
      <w:bookmarkStart w:id="5" w:name="_Toc105932121"/>
      <w:r w:rsidRPr="00967648">
        <w:lastRenderedPageBreak/>
        <w:t>Appendix Table</w:t>
      </w:r>
      <w:r w:rsidR="007C0F7B" w:rsidRPr="00967648">
        <w:t xml:space="preserve"> </w:t>
      </w:r>
      <w:r w:rsidR="00E91578">
        <w:t>5</w:t>
      </w:r>
      <w:r w:rsidRPr="00967648">
        <w:t xml:space="preserve">. </w:t>
      </w:r>
      <w:r w:rsidRPr="00967648">
        <w:rPr>
          <w:noProof/>
        </w:rPr>
        <w:t xml:space="preserve">Risks </w:t>
      </w:r>
      <w:r w:rsidRPr="00967648">
        <w:t xml:space="preserve">estimates for COVID-19-related outcomes by NRTI combination in </w:t>
      </w:r>
      <w:r w:rsidR="00527ACF">
        <w:t>men</w:t>
      </w:r>
      <w:r w:rsidR="00527ACF" w:rsidRPr="00967648">
        <w:t xml:space="preserve"> </w:t>
      </w:r>
      <w:r w:rsidRPr="00967648">
        <w:t xml:space="preserve">and </w:t>
      </w:r>
      <w:r w:rsidR="00527ACF">
        <w:t xml:space="preserve">women </w:t>
      </w:r>
      <w:r w:rsidR="00EF277D">
        <w:t>with HIV</w:t>
      </w:r>
      <w:r w:rsidR="00496E25">
        <w:t>, Veterans Aging Cohort Study, February 2020 – October 2021</w:t>
      </w:r>
      <w:bookmarkEnd w:id="5"/>
    </w:p>
    <w:p w14:paraId="6B9AB6A1" w14:textId="11DE38E4" w:rsidR="00F82534" w:rsidRPr="00967648" w:rsidRDefault="00F82534" w:rsidP="00ED306F">
      <w:pPr>
        <w:pStyle w:val="Heading1"/>
      </w:pPr>
      <w:r w:rsidRPr="00967648">
        <w:t xml:space="preserve"> </w:t>
      </w:r>
    </w:p>
    <w:p w14:paraId="3A84AC60" w14:textId="77777777" w:rsidR="00CD395A" w:rsidRPr="00967648" w:rsidRDefault="00CD395A">
      <w:pPr>
        <w:rPr>
          <w:rFonts w:ascii="Calibri" w:hAnsi="Calibri" w:cs="Calibri"/>
          <w:color w:val="000000" w:themeColor="text1"/>
          <w:sz w:val="22"/>
          <w:szCs w:val="22"/>
        </w:rPr>
      </w:pPr>
    </w:p>
    <w:tbl>
      <w:tblPr>
        <w:tblStyle w:val="ListTable1Light"/>
        <w:tblW w:w="9630" w:type="dxa"/>
        <w:tblLayout w:type="fixed"/>
        <w:tblLook w:val="04A0" w:firstRow="1" w:lastRow="0" w:firstColumn="1" w:lastColumn="0" w:noHBand="0" w:noVBand="1"/>
      </w:tblPr>
      <w:tblGrid>
        <w:gridCol w:w="1530"/>
        <w:gridCol w:w="1170"/>
        <w:gridCol w:w="810"/>
        <w:gridCol w:w="630"/>
        <w:gridCol w:w="1170"/>
        <w:gridCol w:w="900"/>
        <w:gridCol w:w="1170"/>
        <w:gridCol w:w="900"/>
        <w:gridCol w:w="1350"/>
      </w:tblGrid>
      <w:tr w:rsidR="00BE64FA" w:rsidRPr="005B1A85" w14:paraId="5E27E32D" w14:textId="77777777" w:rsidTr="00AC64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vAlign w:val="center"/>
            <w:hideMark/>
          </w:tcPr>
          <w:p w14:paraId="4912F0C7" w14:textId="77777777" w:rsidR="00CD1DE3" w:rsidRPr="005B1A85" w:rsidRDefault="00CD1DE3" w:rsidP="00AC64A9">
            <w:pPr>
              <w:jc w:val="center"/>
              <w:rPr>
                <w:b w:val="0"/>
                <w:bCs w:val="0"/>
                <w:sz w:val="16"/>
                <w:szCs w:val="16"/>
              </w:rPr>
            </w:pPr>
          </w:p>
        </w:tc>
        <w:tc>
          <w:tcPr>
            <w:tcW w:w="1170" w:type="dxa"/>
            <w:shd w:val="clear" w:color="auto" w:fill="auto"/>
            <w:vAlign w:val="center"/>
            <w:hideMark/>
          </w:tcPr>
          <w:p w14:paraId="76ABDA71" w14:textId="77777777" w:rsidR="00CD1DE3" w:rsidRPr="005B1A85" w:rsidRDefault="00CD1DE3" w:rsidP="00AC64A9">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
        </w:tc>
        <w:tc>
          <w:tcPr>
            <w:tcW w:w="810" w:type="dxa"/>
            <w:shd w:val="clear" w:color="auto" w:fill="auto"/>
            <w:vAlign w:val="center"/>
            <w:hideMark/>
          </w:tcPr>
          <w:p w14:paraId="39E828F9" w14:textId="77777777" w:rsidR="00CD1DE3" w:rsidRPr="005B1A85" w:rsidRDefault="00CD1DE3"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5B1A85">
              <w:rPr>
                <w:b w:val="0"/>
                <w:bCs w:val="0"/>
                <w:color w:val="000000"/>
                <w:sz w:val="16"/>
                <w:szCs w:val="16"/>
              </w:rPr>
              <w:t>No. events</w:t>
            </w:r>
          </w:p>
        </w:tc>
        <w:tc>
          <w:tcPr>
            <w:tcW w:w="1800" w:type="dxa"/>
            <w:gridSpan w:val="2"/>
            <w:shd w:val="clear" w:color="auto" w:fill="auto"/>
            <w:vAlign w:val="center"/>
            <w:hideMark/>
          </w:tcPr>
          <w:p w14:paraId="1A789F1E" w14:textId="284E16FE" w:rsidR="00CD1DE3" w:rsidRPr="005B1A85" w:rsidRDefault="006C4C80"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5B1A85">
              <w:rPr>
                <w:b w:val="0"/>
                <w:bCs w:val="0"/>
                <w:color w:val="000000"/>
                <w:sz w:val="16"/>
                <w:szCs w:val="16"/>
              </w:rPr>
              <w:t>18</w:t>
            </w:r>
            <w:r w:rsidR="00CD1DE3" w:rsidRPr="005B1A85">
              <w:rPr>
                <w:b w:val="0"/>
                <w:bCs w:val="0"/>
                <w:color w:val="000000"/>
                <w:sz w:val="16"/>
                <w:szCs w:val="16"/>
              </w:rPr>
              <w:t>-month risk*, %</w:t>
            </w:r>
            <w:r w:rsidR="00CD1DE3" w:rsidRPr="005B1A85">
              <w:rPr>
                <w:b w:val="0"/>
                <w:bCs w:val="0"/>
                <w:color w:val="000000"/>
                <w:sz w:val="16"/>
                <w:szCs w:val="16"/>
              </w:rPr>
              <w:br/>
              <w:t>(95% CI)</w:t>
            </w:r>
          </w:p>
        </w:tc>
        <w:tc>
          <w:tcPr>
            <w:tcW w:w="2070" w:type="dxa"/>
            <w:gridSpan w:val="2"/>
            <w:shd w:val="clear" w:color="auto" w:fill="auto"/>
            <w:vAlign w:val="center"/>
            <w:hideMark/>
          </w:tcPr>
          <w:p w14:paraId="207D0064" w14:textId="77777777" w:rsidR="00CD1DE3" w:rsidRPr="005B1A85" w:rsidRDefault="00CD1DE3"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5B1A85">
              <w:rPr>
                <w:b w:val="0"/>
                <w:bCs w:val="0"/>
                <w:color w:val="000000"/>
                <w:sz w:val="16"/>
                <w:szCs w:val="16"/>
              </w:rPr>
              <w:t>Risk difference, %</w:t>
            </w:r>
            <w:r w:rsidRPr="005B1A85">
              <w:rPr>
                <w:b w:val="0"/>
                <w:bCs w:val="0"/>
                <w:color w:val="000000"/>
                <w:sz w:val="16"/>
                <w:szCs w:val="16"/>
              </w:rPr>
              <w:br/>
              <w:t>(95% CI)</w:t>
            </w:r>
          </w:p>
        </w:tc>
        <w:tc>
          <w:tcPr>
            <w:tcW w:w="2250" w:type="dxa"/>
            <w:gridSpan w:val="2"/>
            <w:shd w:val="clear" w:color="auto" w:fill="auto"/>
            <w:vAlign w:val="center"/>
            <w:hideMark/>
          </w:tcPr>
          <w:p w14:paraId="7684C288" w14:textId="77777777" w:rsidR="00CD1DE3" w:rsidRPr="005B1A85" w:rsidRDefault="00CD1DE3" w:rsidP="00AC64A9">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5B1A85">
              <w:rPr>
                <w:b w:val="0"/>
                <w:bCs w:val="0"/>
                <w:color w:val="000000"/>
                <w:sz w:val="16"/>
                <w:szCs w:val="16"/>
              </w:rPr>
              <w:t>Risk ratio</w:t>
            </w:r>
            <w:r w:rsidRPr="005B1A85">
              <w:rPr>
                <w:b w:val="0"/>
                <w:bCs w:val="0"/>
                <w:color w:val="000000"/>
                <w:sz w:val="16"/>
                <w:szCs w:val="16"/>
              </w:rPr>
              <w:br/>
              <w:t>(95% CI)</w:t>
            </w:r>
          </w:p>
        </w:tc>
      </w:tr>
      <w:tr w:rsidR="00AE2748" w:rsidRPr="005B1A85" w14:paraId="30538F71" w14:textId="77777777" w:rsidTr="00AC64A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auto"/>
            <w:vAlign w:val="center"/>
            <w:hideMark/>
          </w:tcPr>
          <w:p w14:paraId="3B431448" w14:textId="68B159A5" w:rsidR="00AE2748" w:rsidRPr="005B1A85" w:rsidRDefault="00AE2748" w:rsidP="00AC64A9">
            <w:pPr>
              <w:jc w:val="center"/>
              <w:rPr>
                <w:b w:val="0"/>
                <w:bCs w:val="0"/>
                <w:color w:val="000000"/>
                <w:sz w:val="16"/>
                <w:szCs w:val="16"/>
              </w:rPr>
            </w:pPr>
            <w:r w:rsidRPr="005B1A85">
              <w:rPr>
                <w:b w:val="0"/>
                <w:bCs w:val="0"/>
                <w:color w:val="000000"/>
                <w:sz w:val="16"/>
                <w:szCs w:val="16"/>
              </w:rPr>
              <w:t xml:space="preserve">Documented </w:t>
            </w:r>
            <w:r w:rsidR="005B1A85">
              <w:rPr>
                <w:b w:val="0"/>
                <w:bCs w:val="0"/>
                <w:color w:val="000000"/>
                <w:sz w:val="16"/>
                <w:szCs w:val="16"/>
              </w:rPr>
              <w:br/>
            </w:r>
            <w:r w:rsidRPr="005B1A85">
              <w:rPr>
                <w:b w:val="0"/>
                <w:bCs w:val="0"/>
                <w:color w:val="000000"/>
                <w:sz w:val="16"/>
                <w:szCs w:val="16"/>
              </w:rPr>
              <w:t>SARS-CoV-2</w:t>
            </w:r>
            <w:r w:rsidR="005B1A85">
              <w:rPr>
                <w:b w:val="0"/>
                <w:bCs w:val="0"/>
                <w:color w:val="000000"/>
                <w:sz w:val="16"/>
                <w:szCs w:val="16"/>
              </w:rPr>
              <w:br/>
            </w:r>
            <w:r w:rsidRPr="005B1A85">
              <w:rPr>
                <w:b w:val="0"/>
                <w:bCs w:val="0"/>
                <w:color w:val="000000"/>
                <w:sz w:val="16"/>
                <w:szCs w:val="16"/>
              </w:rPr>
              <w:t xml:space="preserve"> infection</w:t>
            </w:r>
          </w:p>
        </w:tc>
        <w:tc>
          <w:tcPr>
            <w:tcW w:w="1170" w:type="dxa"/>
            <w:shd w:val="clear" w:color="auto" w:fill="auto"/>
            <w:vAlign w:val="center"/>
            <w:hideMark/>
          </w:tcPr>
          <w:p w14:paraId="176DED51" w14:textId="77777777"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TAF/FTC</w:t>
            </w:r>
          </w:p>
        </w:tc>
        <w:tc>
          <w:tcPr>
            <w:tcW w:w="810" w:type="dxa"/>
            <w:shd w:val="clear" w:color="auto" w:fill="auto"/>
            <w:vAlign w:val="center"/>
          </w:tcPr>
          <w:p w14:paraId="6F360A20" w14:textId="43D3595D"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638</w:t>
            </w:r>
          </w:p>
        </w:tc>
        <w:tc>
          <w:tcPr>
            <w:tcW w:w="630" w:type="dxa"/>
            <w:shd w:val="clear" w:color="auto" w:fill="auto"/>
            <w:vAlign w:val="center"/>
          </w:tcPr>
          <w:p w14:paraId="072F5554" w14:textId="56967E88" w:rsidR="00AE2748"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7</w:t>
            </w:r>
            <w:r w:rsidR="00A73661">
              <w:rPr>
                <w:color w:val="000000"/>
                <w:sz w:val="16"/>
                <w:szCs w:val="16"/>
              </w:rPr>
              <w:t>.</w:t>
            </w:r>
            <w:r w:rsidRPr="005B1A85">
              <w:rPr>
                <w:color w:val="000000"/>
                <w:sz w:val="16"/>
                <w:szCs w:val="16"/>
              </w:rPr>
              <w:t>4</w:t>
            </w:r>
          </w:p>
        </w:tc>
        <w:tc>
          <w:tcPr>
            <w:tcW w:w="1170" w:type="dxa"/>
            <w:shd w:val="clear" w:color="auto" w:fill="auto"/>
            <w:vAlign w:val="center"/>
          </w:tcPr>
          <w:p w14:paraId="3DE939FA" w14:textId="6AD535D9"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6</w:t>
            </w:r>
            <w:r w:rsidR="00A73661">
              <w:rPr>
                <w:color w:val="000000"/>
                <w:sz w:val="16"/>
                <w:szCs w:val="16"/>
              </w:rPr>
              <w:t>.</w:t>
            </w:r>
            <w:r w:rsidR="009976A3" w:rsidRPr="005B1A85">
              <w:rPr>
                <w:color w:val="000000"/>
                <w:sz w:val="16"/>
                <w:szCs w:val="16"/>
              </w:rPr>
              <w:t>8</w:t>
            </w:r>
            <w:r w:rsidRPr="005B1A85">
              <w:rPr>
                <w:color w:val="000000"/>
                <w:sz w:val="16"/>
                <w:szCs w:val="16"/>
              </w:rPr>
              <w:t xml:space="preserve">, </w:t>
            </w:r>
            <w:r w:rsidR="009976A3" w:rsidRPr="005B1A85">
              <w:rPr>
                <w:color w:val="000000"/>
                <w:sz w:val="16"/>
                <w:szCs w:val="16"/>
              </w:rPr>
              <w:t>8</w:t>
            </w:r>
            <w:r w:rsidR="00A73661">
              <w:rPr>
                <w:color w:val="000000"/>
                <w:sz w:val="16"/>
                <w:szCs w:val="16"/>
              </w:rPr>
              <w:t>.</w:t>
            </w:r>
            <w:r w:rsidR="009976A3" w:rsidRPr="005B1A85">
              <w:rPr>
                <w:color w:val="000000"/>
                <w:sz w:val="16"/>
                <w:szCs w:val="16"/>
              </w:rPr>
              <w:t>0</w:t>
            </w:r>
            <w:r w:rsidRPr="005B1A85">
              <w:rPr>
                <w:color w:val="000000"/>
                <w:sz w:val="16"/>
                <w:szCs w:val="16"/>
              </w:rPr>
              <w:t>)</w:t>
            </w:r>
          </w:p>
        </w:tc>
        <w:tc>
          <w:tcPr>
            <w:tcW w:w="900" w:type="dxa"/>
            <w:shd w:val="clear" w:color="auto" w:fill="auto"/>
            <w:vAlign w:val="center"/>
          </w:tcPr>
          <w:p w14:paraId="37620A15" w14:textId="4BBDEEC0"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 (ref.)</w:t>
            </w:r>
          </w:p>
        </w:tc>
        <w:tc>
          <w:tcPr>
            <w:tcW w:w="1170" w:type="dxa"/>
            <w:shd w:val="clear" w:color="auto" w:fill="auto"/>
            <w:noWrap/>
            <w:vAlign w:val="center"/>
          </w:tcPr>
          <w:p w14:paraId="47298E70" w14:textId="7C6FCD0B"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00" w:type="dxa"/>
            <w:shd w:val="clear" w:color="auto" w:fill="auto"/>
            <w:vAlign w:val="center"/>
          </w:tcPr>
          <w:p w14:paraId="204A2B1E" w14:textId="114E5FAB"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 (ref.)</w:t>
            </w:r>
          </w:p>
        </w:tc>
        <w:tc>
          <w:tcPr>
            <w:tcW w:w="1350" w:type="dxa"/>
            <w:shd w:val="clear" w:color="auto" w:fill="auto"/>
            <w:noWrap/>
            <w:vAlign w:val="center"/>
          </w:tcPr>
          <w:p w14:paraId="5864DBDD" w14:textId="681A147B"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AE2748" w:rsidRPr="005B1A85" w14:paraId="126CAEA5" w14:textId="77777777" w:rsidTr="00AC64A9">
        <w:trPr>
          <w:trHeight w:val="349"/>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10B2B9F2" w14:textId="77777777" w:rsidR="00AE2748" w:rsidRPr="005B1A85" w:rsidRDefault="00AE2748" w:rsidP="00AC64A9">
            <w:pPr>
              <w:jc w:val="center"/>
              <w:rPr>
                <w:b w:val="0"/>
                <w:bCs w:val="0"/>
                <w:color w:val="000000"/>
                <w:sz w:val="16"/>
                <w:szCs w:val="16"/>
              </w:rPr>
            </w:pPr>
          </w:p>
        </w:tc>
        <w:tc>
          <w:tcPr>
            <w:tcW w:w="1170" w:type="dxa"/>
            <w:shd w:val="clear" w:color="auto" w:fill="auto"/>
            <w:vAlign w:val="center"/>
            <w:hideMark/>
          </w:tcPr>
          <w:p w14:paraId="33942EDD" w14:textId="77777777"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TDF/FTC</w:t>
            </w:r>
          </w:p>
        </w:tc>
        <w:tc>
          <w:tcPr>
            <w:tcW w:w="810" w:type="dxa"/>
            <w:shd w:val="clear" w:color="auto" w:fill="auto"/>
            <w:vAlign w:val="center"/>
          </w:tcPr>
          <w:p w14:paraId="56D6A5BB" w14:textId="00214661"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29</w:t>
            </w:r>
          </w:p>
        </w:tc>
        <w:tc>
          <w:tcPr>
            <w:tcW w:w="630" w:type="dxa"/>
            <w:shd w:val="clear" w:color="auto" w:fill="auto"/>
            <w:vAlign w:val="center"/>
          </w:tcPr>
          <w:p w14:paraId="03A0E1C9" w14:textId="0F7B88DA"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4</w:t>
            </w:r>
            <w:r w:rsidR="00A73661">
              <w:rPr>
                <w:color w:val="000000"/>
                <w:sz w:val="16"/>
                <w:szCs w:val="16"/>
              </w:rPr>
              <w:t>.</w:t>
            </w:r>
            <w:r w:rsidRPr="005B1A85">
              <w:rPr>
                <w:color w:val="000000"/>
                <w:sz w:val="16"/>
                <w:szCs w:val="16"/>
              </w:rPr>
              <w:t>9</w:t>
            </w:r>
          </w:p>
        </w:tc>
        <w:tc>
          <w:tcPr>
            <w:tcW w:w="1170" w:type="dxa"/>
            <w:shd w:val="clear" w:color="auto" w:fill="auto"/>
            <w:vAlign w:val="center"/>
          </w:tcPr>
          <w:p w14:paraId="4E02903E" w14:textId="1310C1D9"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3</w:t>
            </w:r>
            <w:r w:rsidR="00A73661">
              <w:rPr>
                <w:color w:val="000000"/>
                <w:sz w:val="16"/>
                <w:szCs w:val="16"/>
              </w:rPr>
              <w:t>.</w:t>
            </w:r>
            <w:r w:rsidR="009976A3" w:rsidRPr="005B1A85">
              <w:rPr>
                <w:color w:val="000000"/>
                <w:sz w:val="16"/>
                <w:szCs w:val="16"/>
              </w:rPr>
              <w:t>2</w:t>
            </w:r>
            <w:r w:rsidRPr="005B1A85">
              <w:rPr>
                <w:color w:val="000000"/>
                <w:sz w:val="16"/>
                <w:szCs w:val="16"/>
              </w:rPr>
              <w:t xml:space="preserve">, </w:t>
            </w:r>
            <w:r w:rsidR="009976A3" w:rsidRPr="005B1A85">
              <w:rPr>
                <w:color w:val="000000"/>
                <w:sz w:val="16"/>
                <w:szCs w:val="16"/>
              </w:rPr>
              <w:t>6</w:t>
            </w:r>
            <w:r w:rsidR="00A73661">
              <w:rPr>
                <w:color w:val="000000"/>
                <w:sz w:val="16"/>
                <w:szCs w:val="16"/>
              </w:rPr>
              <w:t>.</w:t>
            </w:r>
            <w:r w:rsidR="009976A3" w:rsidRPr="005B1A85">
              <w:rPr>
                <w:color w:val="000000"/>
                <w:sz w:val="16"/>
                <w:szCs w:val="16"/>
              </w:rPr>
              <w:t>6</w:t>
            </w:r>
            <w:r w:rsidRPr="005B1A85">
              <w:rPr>
                <w:color w:val="000000"/>
                <w:sz w:val="16"/>
                <w:szCs w:val="16"/>
              </w:rPr>
              <w:t>)</w:t>
            </w:r>
          </w:p>
        </w:tc>
        <w:tc>
          <w:tcPr>
            <w:tcW w:w="900" w:type="dxa"/>
            <w:shd w:val="clear" w:color="auto" w:fill="auto"/>
            <w:vAlign w:val="center"/>
          </w:tcPr>
          <w:p w14:paraId="53648B84" w14:textId="0782FD7A"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2</w:t>
            </w:r>
            <w:r w:rsidR="00A73661">
              <w:rPr>
                <w:color w:val="000000"/>
                <w:sz w:val="16"/>
                <w:szCs w:val="16"/>
              </w:rPr>
              <w:t>.</w:t>
            </w:r>
            <w:r w:rsidR="009976A3" w:rsidRPr="005B1A85">
              <w:rPr>
                <w:color w:val="000000"/>
                <w:sz w:val="16"/>
                <w:szCs w:val="16"/>
              </w:rPr>
              <w:t>5</w:t>
            </w:r>
          </w:p>
        </w:tc>
        <w:tc>
          <w:tcPr>
            <w:tcW w:w="1170" w:type="dxa"/>
            <w:shd w:val="clear" w:color="auto" w:fill="auto"/>
            <w:noWrap/>
            <w:vAlign w:val="center"/>
          </w:tcPr>
          <w:p w14:paraId="53491D7F" w14:textId="5377FE9C"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4</w:t>
            </w:r>
            <w:r w:rsidR="00A73661">
              <w:rPr>
                <w:color w:val="000000"/>
                <w:sz w:val="16"/>
                <w:szCs w:val="16"/>
              </w:rPr>
              <w:t>.</w:t>
            </w:r>
            <w:r w:rsidR="009976A3" w:rsidRPr="005B1A85">
              <w:rPr>
                <w:color w:val="000000"/>
                <w:sz w:val="16"/>
                <w:szCs w:val="16"/>
              </w:rPr>
              <w:t>3</w:t>
            </w:r>
            <w:r w:rsidRPr="005B1A85">
              <w:rPr>
                <w:color w:val="000000"/>
                <w:sz w:val="16"/>
                <w:szCs w:val="16"/>
              </w:rPr>
              <w:t>, -</w:t>
            </w:r>
            <w:r w:rsidR="009976A3" w:rsidRPr="005B1A85">
              <w:rPr>
                <w:color w:val="000000"/>
                <w:sz w:val="16"/>
                <w:szCs w:val="16"/>
              </w:rPr>
              <w:t>0</w:t>
            </w:r>
            <w:r w:rsidR="00A73661">
              <w:rPr>
                <w:color w:val="000000"/>
                <w:sz w:val="16"/>
                <w:szCs w:val="16"/>
              </w:rPr>
              <w:t>.</w:t>
            </w:r>
            <w:r w:rsidR="009976A3" w:rsidRPr="005B1A85">
              <w:rPr>
                <w:color w:val="000000"/>
                <w:sz w:val="16"/>
                <w:szCs w:val="16"/>
              </w:rPr>
              <w:t>7</w:t>
            </w:r>
            <w:r w:rsidRPr="005B1A85">
              <w:rPr>
                <w:color w:val="000000"/>
                <w:sz w:val="16"/>
                <w:szCs w:val="16"/>
              </w:rPr>
              <w:t>)</w:t>
            </w:r>
          </w:p>
        </w:tc>
        <w:tc>
          <w:tcPr>
            <w:tcW w:w="900" w:type="dxa"/>
            <w:shd w:val="clear" w:color="auto" w:fill="auto"/>
            <w:noWrap/>
            <w:vAlign w:val="center"/>
          </w:tcPr>
          <w:p w14:paraId="36FD631C" w14:textId="78D01CB3"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6</w:t>
            </w:r>
            <w:r w:rsidR="00AE2748" w:rsidRPr="005B1A85">
              <w:rPr>
                <w:color w:val="000000"/>
                <w:sz w:val="16"/>
                <w:szCs w:val="16"/>
              </w:rPr>
              <w:t>6</w:t>
            </w:r>
          </w:p>
        </w:tc>
        <w:tc>
          <w:tcPr>
            <w:tcW w:w="1350" w:type="dxa"/>
            <w:shd w:val="clear" w:color="auto" w:fill="auto"/>
            <w:noWrap/>
            <w:vAlign w:val="center"/>
          </w:tcPr>
          <w:p w14:paraId="31CFF813" w14:textId="16D70E1D"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4</w:t>
            </w:r>
            <w:r w:rsidRPr="005B1A85">
              <w:rPr>
                <w:color w:val="000000"/>
                <w:sz w:val="16"/>
                <w:szCs w:val="16"/>
              </w:rPr>
              <w:t xml:space="preserve">1, </w:t>
            </w:r>
            <w:r w:rsidR="009976A3" w:rsidRPr="005B1A85">
              <w:rPr>
                <w:color w:val="000000"/>
                <w:sz w:val="16"/>
                <w:szCs w:val="16"/>
              </w:rPr>
              <w:t>0</w:t>
            </w:r>
            <w:r w:rsidR="00A73661">
              <w:rPr>
                <w:color w:val="000000"/>
                <w:sz w:val="16"/>
                <w:szCs w:val="16"/>
              </w:rPr>
              <w:t>.</w:t>
            </w:r>
            <w:r w:rsidR="009976A3" w:rsidRPr="005B1A85">
              <w:rPr>
                <w:color w:val="000000"/>
                <w:sz w:val="16"/>
                <w:szCs w:val="16"/>
              </w:rPr>
              <w:t>9</w:t>
            </w:r>
            <w:r w:rsidRPr="005B1A85">
              <w:rPr>
                <w:color w:val="000000"/>
                <w:sz w:val="16"/>
                <w:szCs w:val="16"/>
              </w:rPr>
              <w:t>0)</w:t>
            </w:r>
          </w:p>
        </w:tc>
      </w:tr>
      <w:tr w:rsidR="00AE2748" w:rsidRPr="005B1A85" w14:paraId="0C6CC550" w14:textId="77777777" w:rsidTr="00AC64A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6E74BD31" w14:textId="77777777" w:rsidR="00AE2748" w:rsidRPr="005B1A85" w:rsidRDefault="00AE2748" w:rsidP="00AC64A9">
            <w:pPr>
              <w:jc w:val="center"/>
              <w:rPr>
                <w:b w:val="0"/>
                <w:bCs w:val="0"/>
                <w:color w:val="000000"/>
                <w:sz w:val="16"/>
                <w:szCs w:val="16"/>
              </w:rPr>
            </w:pPr>
          </w:p>
        </w:tc>
        <w:tc>
          <w:tcPr>
            <w:tcW w:w="1170" w:type="dxa"/>
            <w:shd w:val="clear" w:color="auto" w:fill="auto"/>
            <w:vAlign w:val="center"/>
            <w:hideMark/>
          </w:tcPr>
          <w:p w14:paraId="0F8AE50F" w14:textId="77777777"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ABC/3TC</w:t>
            </w:r>
          </w:p>
        </w:tc>
        <w:tc>
          <w:tcPr>
            <w:tcW w:w="810" w:type="dxa"/>
            <w:shd w:val="clear" w:color="auto" w:fill="auto"/>
            <w:vAlign w:val="center"/>
          </w:tcPr>
          <w:p w14:paraId="5E82256C" w14:textId="259EF7FD"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208</w:t>
            </w:r>
          </w:p>
        </w:tc>
        <w:tc>
          <w:tcPr>
            <w:tcW w:w="630" w:type="dxa"/>
            <w:shd w:val="clear" w:color="auto" w:fill="auto"/>
            <w:vAlign w:val="center"/>
          </w:tcPr>
          <w:p w14:paraId="41E28A2F" w14:textId="21C5D5C4" w:rsidR="00AE2748"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7</w:t>
            </w:r>
            <w:r w:rsidR="00A73661">
              <w:rPr>
                <w:color w:val="000000"/>
                <w:sz w:val="16"/>
                <w:szCs w:val="16"/>
              </w:rPr>
              <w:t>.</w:t>
            </w:r>
            <w:r w:rsidRPr="005B1A85">
              <w:rPr>
                <w:color w:val="000000"/>
                <w:sz w:val="16"/>
                <w:szCs w:val="16"/>
              </w:rPr>
              <w:t>5</w:t>
            </w:r>
          </w:p>
        </w:tc>
        <w:tc>
          <w:tcPr>
            <w:tcW w:w="1170" w:type="dxa"/>
            <w:shd w:val="clear" w:color="auto" w:fill="auto"/>
            <w:vAlign w:val="center"/>
          </w:tcPr>
          <w:p w14:paraId="2ADC00C5" w14:textId="41017F20"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6</w:t>
            </w:r>
            <w:r w:rsidR="00A73661">
              <w:rPr>
                <w:color w:val="000000"/>
                <w:sz w:val="16"/>
                <w:szCs w:val="16"/>
              </w:rPr>
              <w:t>.</w:t>
            </w:r>
            <w:r w:rsidR="009976A3" w:rsidRPr="005B1A85">
              <w:rPr>
                <w:color w:val="000000"/>
                <w:sz w:val="16"/>
                <w:szCs w:val="16"/>
              </w:rPr>
              <w:t>5</w:t>
            </w:r>
            <w:r w:rsidRPr="005B1A85">
              <w:rPr>
                <w:color w:val="000000"/>
                <w:sz w:val="16"/>
                <w:szCs w:val="16"/>
              </w:rPr>
              <w:t xml:space="preserve">, </w:t>
            </w:r>
            <w:r w:rsidR="009976A3" w:rsidRPr="005B1A85">
              <w:rPr>
                <w:color w:val="000000"/>
                <w:sz w:val="16"/>
                <w:szCs w:val="16"/>
              </w:rPr>
              <w:t>8</w:t>
            </w:r>
            <w:r w:rsidR="00A73661">
              <w:rPr>
                <w:color w:val="000000"/>
                <w:sz w:val="16"/>
                <w:szCs w:val="16"/>
              </w:rPr>
              <w:t>.</w:t>
            </w:r>
            <w:r w:rsidR="009976A3" w:rsidRPr="005B1A85">
              <w:rPr>
                <w:color w:val="000000"/>
                <w:sz w:val="16"/>
                <w:szCs w:val="16"/>
              </w:rPr>
              <w:t>6</w:t>
            </w:r>
            <w:r w:rsidRPr="005B1A85">
              <w:rPr>
                <w:color w:val="000000"/>
                <w:sz w:val="16"/>
                <w:szCs w:val="16"/>
              </w:rPr>
              <w:t>)</w:t>
            </w:r>
          </w:p>
        </w:tc>
        <w:tc>
          <w:tcPr>
            <w:tcW w:w="900" w:type="dxa"/>
            <w:shd w:val="clear" w:color="auto" w:fill="auto"/>
            <w:vAlign w:val="center"/>
          </w:tcPr>
          <w:p w14:paraId="55165B49" w14:textId="73040546" w:rsidR="00AE2748"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1</w:t>
            </w:r>
          </w:p>
        </w:tc>
        <w:tc>
          <w:tcPr>
            <w:tcW w:w="1170" w:type="dxa"/>
            <w:shd w:val="clear" w:color="auto" w:fill="auto"/>
            <w:noWrap/>
            <w:vAlign w:val="center"/>
          </w:tcPr>
          <w:p w14:paraId="55B8D191" w14:textId="1FE75266"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1</w:t>
            </w:r>
            <w:r w:rsidRPr="005B1A85">
              <w:rPr>
                <w:color w:val="000000"/>
                <w:sz w:val="16"/>
                <w:szCs w:val="16"/>
              </w:rPr>
              <w:t xml:space="preserve">, </w:t>
            </w:r>
            <w:r w:rsidR="009976A3" w:rsidRPr="005B1A85">
              <w:rPr>
                <w:color w:val="000000"/>
                <w:sz w:val="16"/>
                <w:szCs w:val="16"/>
              </w:rPr>
              <w:t>1</w:t>
            </w:r>
            <w:r w:rsidR="00A73661">
              <w:rPr>
                <w:color w:val="000000"/>
                <w:sz w:val="16"/>
                <w:szCs w:val="16"/>
              </w:rPr>
              <w:t>.</w:t>
            </w:r>
            <w:r w:rsidR="009976A3" w:rsidRPr="005B1A85">
              <w:rPr>
                <w:color w:val="000000"/>
                <w:sz w:val="16"/>
                <w:szCs w:val="16"/>
              </w:rPr>
              <w:t>3</w:t>
            </w:r>
            <w:r w:rsidRPr="005B1A85">
              <w:rPr>
                <w:color w:val="000000"/>
                <w:sz w:val="16"/>
                <w:szCs w:val="16"/>
              </w:rPr>
              <w:t>)</w:t>
            </w:r>
          </w:p>
        </w:tc>
        <w:tc>
          <w:tcPr>
            <w:tcW w:w="900" w:type="dxa"/>
            <w:shd w:val="clear" w:color="auto" w:fill="auto"/>
            <w:noWrap/>
            <w:vAlign w:val="center"/>
          </w:tcPr>
          <w:p w14:paraId="2E4C7D8C" w14:textId="221030B6" w:rsidR="00AE2748"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w:t>
            </w:r>
            <w:r w:rsidR="00A73661">
              <w:rPr>
                <w:color w:val="000000"/>
                <w:sz w:val="16"/>
                <w:szCs w:val="16"/>
              </w:rPr>
              <w:t>.</w:t>
            </w:r>
            <w:r w:rsidRPr="005B1A85">
              <w:rPr>
                <w:color w:val="000000"/>
                <w:sz w:val="16"/>
                <w:szCs w:val="16"/>
              </w:rPr>
              <w:t>0</w:t>
            </w:r>
            <w:r w:rsidR="00AE2748" w:rsidRPr="005B1A85">
              <w:rPr>
                <w:color w:val="000000"/>
                <w:sz w:val="16"/>
                <w:szCs w:val="16"/>
              </w:rPr>
              <w:t>2</w:t>
            </w:r>
          </w:p>
        </w:tc>
        <w:tc>
          <w:tcPr>
            <w:tcW w:w="1350" w:type="dxa"/>
            <w:shd w:val="clear" w:color="auto" w:fill="auto"/>
            <w:noWrap/>
            <w:vAlign w:val="center"/>
          </w:tcPr>
          <w:p w14:paraId="47791D7B" w14:textId="1FC55FFF"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8</w:t>
            </w:r>
            <w:r w:rsidRPr="005B1A85">
              <w:rPr>
                <w:color w:val="000000"/>
                <w:sz w:val="16"/>
                <w:szCs w:val="16"/>
              </w:rPr>
              <w:t xml:space="preserve">6, </w:t>
            </w:r>
            <w:r w:rsidR="009976A3" w:rsidRPr="005B1A85">
              <w:rPr>
                <w:color w:val="000000"/>
                <w:sz w:val="16"/>
                <w:szCs w:val="16"/>
              </w:rPr>
              <w:t>1</w:t>
            </w:r>
            <w:r w:rsidR="00A73661">
              <w:rPr>
                <w:color w:val="000000"/>
                <w:sz w:val="16"/>
                <w:szCs w:val="16"/>
              </w:rPr>
              <w:t>.</w:t>
            </w:r>
            <w:r w:rsidR="009976A3" w:rsidRPr="005B1A85">
              <w:rPr>
                <w:color w:val="000000"/>
                <w:sz w:val="16"/>
                <w:szCs w:val="16"/>
              </w:rPr>
              <w:t>1</w:t>
            </w:r>
            <w:r w:rsidRPr="005B1A85">
              <w:rPr>
                <w:color w:val="000000"/>
                <w:sz w:val="16"/>
                <w:szCs w:val="16"/>
              </w:rPr>
              <w:t>8)</w:t>
            </w:r>
          </w:p>
        </w:tc>
      </w:tr>
      <w:tr w:rsidR="00AE2748" w:rsidRPr="005B1A85" w14:paraId="7C05C0CB" w14:textId="77777777" w:rsidTr="00AC64A9">
        <w:trPr>
          <w:trHeight w:val="349"/>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43DA486F" w14:textId="77777777" w:rsidR="00AE2748" w:rsidRPr="005B1A85" w:rsidRDefault="00AE2748" w:rsidP="00AC64A9">
            <w:pPr>
              <w:jc w:val="center"/>
              <w:rPr>
                <w:b w:val="0"/>
                <w:bCs w:val="0"/>
                <w:color w:val="000000"/>
                <w:sz w:val="16"/>
                <w:szCs w:val="16"/>
              </w:rPr>
            </w:pPr>
          </w:p>
        </w:tc>
        <w:tc>
          <w:tcPr>
            <w:tcW w:w="1170" w:type="dxa"/>
            <w:shd w:val="clear" w:color="auto" w:fill="auto"/>
            <w:vAlign w:val="center"/>
            <w:hideMark/>
          </w:tcPr>
          <w:p w14:paraId="281990E9" w14:textId="77777777"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Other</w:t>
            </w:r>
          </w:p>
        </w:tc>
        <w:tc>
          <w:tcPr>
            <w:tcW w:w="810" w:type="dxa"/>
            <w:shd w:val="clear" w:color="auto" w:fill="auto"/>
            <w:vAlign w:val="center"/>
          </w:tcPr>
          <w:p w14:paraId="77D8F22A" w14:textId="245B38A0"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136</w:t>
            </w:r>
          </w:p>
        </w:tc>
        <w:tc>
          <w:tcPr>
            <w:tcW w:w="630" w:type="dxa"/>
            <w:shd w:val="clear" w:color="auto" w:fill="auto"/>
            <w:vAlign w:val="center"/>
          </w:tcPr>
          <w:p w14:paraId="58CF25F3" w14:textId="19045991"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6</w:t>
            </w:r>
            <w:r w:rsidR="00A73661">
              <w:rPr>
                <w:color w:val="000000"/>
                <w:sz w:val="16"/>
                <w:szCs w:val="16"/>
              </w:rPr>
              <w:t>.</w:t>
            </w:r>
            <w:r w:rsidRPr="005B1A85">
              <w:rPr>
                <w:color w:val="000000"/>
                <w:sz w:val="16"/>
                <w:szCs w:val="16"/>
              </w:rPr>
              <w:t>4</w:t>
            </w:r>
          </w:p>
        </w:tc>
        <w:tc>
          <w:tcPr>
            <w:tcW w:w="1170" w:type="dxa"/>
            <w:shd w:val="clear" w:color="auto" w:fill="auto"/>
            <w:vAlign w:val="center"/>
          </w:tcPr>
          <w:p w14:paraId="1DEFBC50" w14:textId="4F386CBA"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5</w:t>
            </w:r>
            <w:r w:rsidR="00A73661">
              <w:rPr>
                <w:color w:val="000000"/>
                <w:sz w:val="16"/>
                <w:szCs w:val="16"/>
              </w:rPr>
              <w:t>.</w:t>
            </w:r>
            <w:r w:rsidR="009976A3" w:rsidRPr="005B1A85">
              <w:rPr>
                <w:color w:val="000000"/>
                <w:sz w:val="16"/>
                <w:szCs w:val="16"/>
              </w:rPr>
              <w:t>3</w:t>
            </w:r>
            <w:r w:rsidRPr="005B1A85">
              <w:rPr>
                <w:color w:val="000000"/>
                <w:sz w:val="16"/>
                <w:szCs w:val="16"/>
              </w:rPr>
              <w:t xml:space="preserve">, </w:t>
            </w:r>
            <w:r w:rsidR="009976A3" w:rsidRPr="005B1A85">
              <w:rPr>
                <w:color w:val="000000"/>
                <w:sz w:val="16"/>
                <w:szCs w:val="16"/>
              </w:rPr>
              <w:t>7</w:t>
            </w:r>
            <w:r w:rsidR="00A73661">
              <w:rPr>
                <w:color w:val="000000"/>
                <w:sz w:val="16"/>
                <w:szCs w:val="16"/>
              </w:rPr>
              <w:t>.</w:t>
            </w:r>
            <w:r w:rsidR="009976A3" w:rsidRPr="005B1A85">
              <w:rPr>
                <w:color w:val="000000"/>
                <w:sz w:val="16"/>
                <w:szCs w:val="16"/>
              </w:rPr>
              <w:t>5</w:t>
            </w:r>
            <w:r w:rsidRPr="005B1A85">
              <w:rPr>
                <w:color w:val="000000"/>
                <w:sz w:val="16"/>
                <w:szCs w:val="16"/>
              </w:rPr>
              <w:t>)</w:t>
            </w:r>
          </w:p>
        </w:tc>
        <w:tc>
          <w:tcPr>
            <w:tcW w:w="900" w:type="dxa"/>
            <w:shd w:val="clear" w:color="auto" w:fill="auto"/>
            <w:vAlign w:val="center"/>
          </w:tcPr>
          <w:p w14:paraId="11180528" w14:textId="72DC9505"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0</w:t>
            </w:r>
          </w:p>
        </w:tc>
        <w:tc>
          <w:tcPr>
            <w:tcW w:w="1170" w:type="dxa"/>
            <w:shd w:val="clear" w:color="auto" w:fill="auto"/>
            <w:noWrap/>
            <w:vAlign w:val="center"/>
          </w:tcPr>
          <w:p w14:paraId="618A9CEE" w14:textId="23F32198"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2</w:t>
            </w:r>
            <w:r w:rsidR="00A73661">
              <w:rPr>
                <w:color w:val="000000"/>
                <w:sz w:val="16"/>
                <w:szCs w:val="16"/>
              </w:rPr>
              <w:t>.</w:t>
            </w:r>
            <w:r w:rsidR="009976A3" w:rsidRPr="005B1A85">
              <w:rPr>
                <w:color w:val="000000"/>
                <w:sz w:val="16"/>
                <w:szCs w:val="16"/>
              </w:rPr>
              <w:t>2</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1</w:t>
            </w:r>
            <w:r w:rsidRPr="005B1A85">
              <w:rPr>
                <w:color w:val="000000"/>
                <w:sz w:val="16"/>
                <w:szCs w:val="16"/>
              </w:rPr>
              <w:t>)</w:t>
            </w:r>
          </w:p>
        </w:tc>
        <w:tc>
          <w:tcPr>
            <w:tcW w:w="900" w:type="dxa"/>
            <w:shd w:val="clear" w:color="auto" w:fill="auto"/>
            <w:noWrap/>
            <w:vAlign w:val="center"/>
          </w:tcPr>
          <w:p w14:paraId="1DB348A7" w14:textId="184B2115"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8</w:t>
            </w:r>
            <w:r w:rsidR="00AE2748" w:rsidRPr="005B1A85">
              <w:rPr>
                <w:color w:val="000000"/>
                <w:sz w:val="16"/>
                <w:szCs w:val="16"/>
              </w:rPr>
              <w:t>6</w:t>
            </w:r>
          </w:p>
        </w:tc>
        <w:tc>
          <w:tcPr>
            <w:tcW w:w="1350" w:type="dxa"/>
            <w:shd w:val="clear" w:color="auto" w:fill="auto"/>
            <w:noWrap/>
            <w:vAlign w:val="center"/>
          </w:tcPr>
          <w:p w14:paraId="01F7019E" w14:textId="5A9D2D3E"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7</w:t>
            </w:r>
            <w:r w:rsidRPr="005B1A85">
              <w:rPr>
                <w:color w:val="000000"/>
                <w:sz w:val="16"/>
                <w:szCs w:val="16"/>
              </w:rPr>
              <w:t xml:space="preserve">1, </w:t>
            </w:r>
            <w:r w:rsidR="009976A3" w:rsidRPr="005B1A85">
              <w:rPr>
                <w:color w:val="000000"/>
                <w:sz w:val="16"/>
                <w:szCs w:val="16"/>
              </w:rPr>
              <w:t>1</w:t>
            </w:r>
            <w:r w:rsidR="00A73661">
              <w:rPr>
                <w:color w:val="000000"/>
                <w:sz w:val="16"/>
                <w:szCs w:val="16"/>
              </w:rPr>
              <w:t>.</w:t>
            </w:r>
            <w:r w:rsidR="009976A3" w:rsidRPr="005B1A85">
              <w:rPr>
                <w:color w:val="000000"/>
                <w:sz w:val="16"/>
                <w:szCs w:val="16"/>
              </w:rPr>
              <w:t>0</w:t>
            </w:r>
            <w:r w:rsidRPr="005B1A85">
              <w:rPr>
                <w:color w:val="000000"/>
                <w:sz w:val="16"/>
                <w:szCs w:val="16"/>
              </w:rPr>
              <w:t>2)</w:t>
            </w:r>
          </w:p>
        </w:tc>
      </w:tr>
      <w:tr w:rsidR="00AE2748" w:rsidRPr="005B1A85" w14:paraId="3B73EEE3" w14:textId="77777777" w:rsidTr="00AC64A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auto"/>
            <w:vAlign w:val="center"/>
            <w:hideMark/>
          </w:tcPr>
          <w:p w14:paraId="03C22702" w14:textId="76C8F60A" w:rsidR="00AE2748" w:rsidRPr="005B1A85" w:rsidRDefault="00AE2748" w:rsidP="00AC64A9">
            <w:pPr>
              <w:jc w:val="center"/>
              <w:rPr>
                <w:b w:val="0"/>
                <w:bCs w:val="0"/>
                <w:color w:val="000000"/>
                <w:sz w:val="16"/>
                <w:szCs w:val="16"/>
              </w:rPr>
            </w:pPr>
            <w:r w:rsidRPr="005B1A85">
              <w:rPr>
                <w:b w:val="0"/>
                <w:bCs w:val="0"/>
                <w:color w:val="000000"/>
                <w:sz w:val="16"/>
                <w:szCs w:val="16"/>
              </w:rPr>
              <w:t>COVID-19</w:t>
            </w:r>
            <w:r w:rsidR="005B1A85">
              <w:rPr>
                <w:b w:val="0"/>
                <w:bCs w:val="0"/>
                <w:color w:val="000000"/>
                <w:sz w:val="16"/>
                <w:szCs w:val="16"/>
              </w:rPr>
              <w:br/>
            </w:r>
            <w:r w:rsidRPr="005B1A85">
              <w:rPr>
                <w:b w:val="0"/>
                <w:bCs w:val="0"/>
                <w:color w:val="000000"/>
                <w:sz w:val="16"/>
                <w:szCs w:val="16"/>
              </w:rPr>
              <w:t xml:space="preserve"> hospitalization</w:t>
            </w:r>
          </w:p>
        </w:tc>
        <w:tc>
          <w:tcPr>
            <w:tcW w:w="1170" w:type="dxa"/>
            <w:shd w:val="clear" w:color="auto" w:fill="auto"/>
            <w:vAlign w:val="center"/>
            <w:hideMark/>
          </w:tcPr>
          <w:p w14:paraId="4A5F3A7D" w14:textId="4B90ABB1"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TAF/FTC</w:t>
            </w:r>
          </w:p>
        </w:tc>
        <w:tc>
          <w:tcPr>
            <w:tcW w:w="810" w:type="dxa"/>
            <w:shd w:val="clear" w:color="auto" w:fill="auto"/>
            <w:vAlign w:val="center"/>
          </w:tcPr>
          <w:p w14:paraId="4253A12E" w14:textId="71A43AA9"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160</w:t>
            </w:r>
          </w:p>
        </w:tc>
        <w:tc>
          <w:tcPr>
            <w:tcW w:w="630" w:type="dxa"/>
            <w:shd w:val="clear" w:color="auto" w:fill="auto"/>
            <w:vAlign w:val="center"/>
          </w:tcPr>
          <w:p w14:paraId="1D5B3E66" w14:textId="02A87637" w:rsidR="00AE2748"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2</w:t>
            </w:r>
            <w:r w:rsidR="00A73661">
              <w:rPr>
                <w:color w:val="000000"/>
                <w:sz w:val="16"/>
                <w:szCs w:val="16"/>
              </w:rPr>
              <w:t>.</w:t>
            </w:r>
            <w:r w:rsidRPr="005B1A85">
              <w:rPr>
                <w:color w:val="000000"/>
                <w:sz w:val="16"/>
                <w:szCs w:val="16"/>
              </w:rPr>
              <w:t>0</w:t>
            </w:r>
          </w:p>
        </w:tc>
        <w:tc>
          <w:tcPr>
            <w:tcW w:w="1170" w:type="dxa"/>
            <w:shd w:val="clear" w:color="auto" w:fill="auto"/>
            <w:vAlign w:val="center"/>
          </w:tcPr>
          <w:p w14:paraId="50759CFB" w14:textId="3B835E9A"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6</w:t>
            </w:r>
            <w:r w:rsidRPr="005B1A85">
              <w:rPr>
                <w:color w:val="000000"/>
                <w:sz w:val="16"/>
                <w:szCs w:val="16"/>
              </w:rPr>
              <w:t xml:space="preserve">, </w:t>
            </w:r>
            <w:r w:rsidR="009976A3" w:rsidRPr="005B1A85">
              <w:rPr>
                <w:color w:val="000000"/>
                <w:sz w:val="16"/>
                <w:szCs w:val="16"/>
              </w:rPr>
              <w:t>2</w:t>
            </w:r>
            <w:r w:rsidR="00A73661">
              <w:rPr>
                <w:color w:val="000000"/>
                <w:sz w:val="16"/>
                <w:szCs w:val="16"/>
              </w:rPr>
              <w:t>.</w:t>
            </w:r>
            <w:r w:rsidR="009976A3" w:rsidRPr="005B1A85">
              <w:rPr>
                <w:color w:val="000000"/>
                <w:sz w:val="16"/>
                <w:szCs w:val="16"/>
              </w:rPr>
              <w:t>4</w:t>
            </w:r>
            <w:r w:rsidRPr="005B1A85">
              <w:rPr>
                <w:color w:val="000000"/>
                <w:sz w:val="16"/>
                <w:szCs w:val="16"/>
              </w:rPr>
              <w:t>)</w:t>
            </w:r>
          </w:p>
        </w:tc>
        <w:tc>
          <w:tcPr>
            <w:tcW w:w="900" w:type="dxa"/>
            <w:shd w:val="clear" w:color="auto" w:fill="auto"/>
            <w:vAlign w:val="center"/>
          </w:tcPr>
          <w:p w14:paraId="4B141F6D" w14:textId="512B0937"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 (ref.)</w:t>
            </w:r>
          </w:p>
        </w:tc>
        <w:tc>
          <w:tcPr>
            <w:tcW w:w="1170" w:type="dxa"/>
            <w:shd w:val="clear" w:color="auto" w:fill="auto"/>
            <w:noWrap/>
            <w:vAlign w:val="center"/>
          </w:tcPr>
          <w:p w14:paraId="5E06750F" w14:textId="08178C8E"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00" w:type="dxa"/>
            <w:shd w:val="clear" w:color="auto" w:fill="auto"/>
            <w:vAlign w:val="center"/>
          </w:tcPr>
          <w:p w14:paraId="38C59FD5" w14:textId="5C2CE8EF"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 (ref.)</w:t>
            </w:r>
          </w:p>
        </w:tc>
        <w:tc>
          <w:tcPr>
            <w:tcW w:w="1350" w:type="dxa"/>
            <w:shd w:val="clear" w:color="auto" w:fill="auto"/>
            <w:noWrap/>
            <w:vAlign w:val="center"/>
          </w:tcPr>
          <w:p w14:paraId="109190FD" w14:textId="0A77E29B"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AE2748" w:rsidRPr="005B1A85" w14:paraId="20491085" w14:textId="77777777" w:rsidTr="00AC64A9">
        <w:trPr>
          <w:trHeight w:val="349"/>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69A03E0C" w14:textId="77777777" w:rsidR="00AE2748" w:rsidRPr="005B1A85" w:rsidRDefault="00AE2748" w:rsidP="00AC64A9">
            <w:pPr>
              <w:jc w:val="center"/>
              <w:rPr>
                <w:b w:val="0"/>
                <w:bCs w:val="0"/>
                <w:color w:val="000000"/>
                <w:sz w:val="16"/>
                <w:szCs w:val="16"/>
              </w:rPr>
            </w:pPr>
          </w:p>
        </w:tc>
        <w:tc>
          <w:tcPr>
            <w:tcW w:w="1170" w:type="dxa"/>
            <w:shd w:val="clear" w:color="auto" w:fill="auto"/>
            <w:vAlign w:val="center"/>
            <w:hideMark/>
          </w:tcPr>
          <w:p w14:paraId="43794C6B" w14:textId="77777777"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TDF/FTC</w:t>
            </w:r>
          </w:p>
        </w:tc>
        <w:tc>
          <w:tcPr>
            <w:tcW w:w="810" w:type="dxa"/>
            <w:shd w:val="clear" w:color="auto" w:fill="auto"/>
            <w:vAlign w:val="center"/>
          </w:tcPr>
          <w:p w14:paraId="1F757A97" w14:textId="1548138B"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5</w:t>
            </w:r>
          </w:p>
        </w:tc>
        <w:tc>
          <w:tcPr>
            <w:tcW w:w="630" w:type="dxa"/>
            <w:shd w:val="clear" w:color="auto" w:fill="auto"/>
            <w:vAlign w:val="center"/>
          </w:tcPr>
          <w:p w14:paraId="78ECC4E6" w14:textId="248F1C17"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8</w:t>
            </w:r>
          </w:p>
        </w:tc>
        <w:tc>
          <w:tcPr>
            <w:tcW w:w="1170" w:type="dxa"/>
            <w:shd w:val="clear" w:color="auto" w:fill="auto"/>
            <w:vAlign w:val="center"/>
          </w:tcPr>
          <w:p w14:paraId="2E4AA7CA" w14:textId="4C7BFF44"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2</w:t>
            </w:r>
            <w:r w:rsidRPr="005B1A85">
              <w:rPr>
                <w:color w:val="000000"/>
                <w:sz w:val="16"/>
                <w:szCs w:val="16"/>
              </w:rPr>
              <w:t xml:space="preserve">, </w:t>
            </w:r>
            <w:r w:rsidR="009976A3" w:rsidRPr="005B1A85">
              <w:rPr>
                <w:color w:val="000000"/>
                <w:sz w:val="16"/>
                <w:szCs w:val="16"/>
              </w:rPr>
              <w:t>1</w:t>
            </w:r>
            <w:r w:rsidR="00A73661">
              <w:rPr>
                <w:color w:val="000000"/>
                <w:sz w:val="16"/>
                <w:szCs w:val="16"/>
              </w:rPr>
              <w:t>.</w:t>
            </w:r>
            <w:r w:rsidR="009976A3" w:rsidRPr="005B1A85">
              <w:rPr>
                <w:color w:val="000000"/>
                <w:sz w:val="16"/>
                <w:szCs w:val="16"/>
              </w:rPr>
              <w:t>8</w:t>
            </w:r>
            <w:r w:rsidRPr="005B1A85">
              <w:rPr>
                <w:color w:val="000000"/>
                <w:sz w:val="16"/>
                <w:szCs w:val="16"/>
              </w:rPr>
              <w:t>)</w:t>
            </w:r>
          </w:p>
        </w:tc>
        <w:tc>
          <w:tcPr>
            <w:tcW w:w="900" w:type="dxa"/>
            <w:shd w:val="clear" w:color="auto" w:fill="auto"/>
            <w:vAlign w:val="center"/>
          </w:tcPr>
          <w:p w14:paraId="0113AA28" w14:textId="3A9CDC82"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1</w:t>
            </w:r>
          </w:p>
        </w:tc>
        <w:tc>
          <w:tcPr>
            <w:tcW w:w="1170" w:type="dxa"/>
            <w:shd w:val="clear" w:color="auto" w:fill="auto"/>
            <w:noWrap/>
            <w:vAlign w:val="center"/>
          </w:tcPr>
          <w:p w14:paraId="6A7375BA" w14:textId="5042BD9D"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9</w:t>
            </w:r>
            <w:r w:rsidRPr="005B1A85">
              <w:rPr>
                <w:color w:val="000000"/>
                <w:sz w:val="16"/>
                <w:szCs w:val="16"/>
              </w:rPr>
              <w:t>, -</w:t>
            </w:r>
            <w:r w:rsidR="009976A3" w:rsidRPr="005B1A85">
              <w:rPr>
                <w:color w:val="000000"/>
                <w:sz w:val="16"/>
                <w:szCs w:val="16"/>
              </w:rPr>
              <w:t>0</w:t>
            </w:r>
            <w:r w:rsidR="00A73661">
              <w:rPr>
                <w:color w:val="000000"/>
                <w:sz w:val="16"/>
                <w:szCs w:val="16"/>
              </w:rPr>
              <w:t>.</w:t>
            </w:r>
            <w:r w:rsidR="009976A3" w:rsidRPr="005B1A85">
              <w:rPr>
                <w:color w:val="000000"/>
                <w:sz w:val="16"/>
                <w:szCs w:val="16"/>
              </w:rPr>
              <w:t>1</w:t>
            </w:r>
            <w:r w:rsidRPr="005B1A85">
              <w:rPr>
                <w:color w:val="000000"/>
                <w:sz w:val="16"/>
                <w:szCs w:val="16"/>
              </w:rPr>
              <w:t>)</w:t>
            </w:r>
          </w:p>
        </w:tc>
        <w:tc>
          <w:tcPr>
            <w:tcW w:w="900" w:type="dxa"/>
            <w:shd w:val="clear" w:color="auto" w:fill="auto"/>
            <w:noWrap/>
            <w:vAlign w:val="center"/>
          </w:tcPr>
          <w:p w14:paraId="6A785F6C" w14:textId="2C215634"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4</w:t>
            </w:r>
            <w:r w:rsidR="00AE2748" w:rsidRPr="005B1A85">
              <w:rPr>
                <w:color w:val="000000"/>
                <w:sz w:val="16"/>
                <w:szCs w:val="16"/>
              </w:rPr>
              <w:t>2</w:t>
            </w:r>
          </w:p>
        </w:tc>
        <w:tc>
          <w:tcPr>
            <w:tcW w:w="1350" w:type="dxa"/>
            <w:shd w:val="clear" w:color="auto" w:fill="auto"/>
            <w:noWrap/>
            <w:vAlign w:val="center"/>
          </w:tcPr>
          <w:p w14:paraId="26F1AB65" w14:textId="35A2AA78"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1</w:t>
            </w:r>
            <w:r w:rsidRPr="005B1A85">
              <w:rPr>
                <w:color w:val="000000"/>
                <w:sz w:val="16"/>
                <w:szCs w:val="16"/>
              </w:rPr>
              <w:t xml:space="preserve">1, </w:t>
            </w:r>
            <w:r w:rsidR="009976A3" w:rsidRPr="005B1A85">
              <w:rPr>
                <w:color w:val="000000"/>
                <w:sz w:val="16"/>
                <w:szCs w:val="16"/>
              </w:rPr>
              <w:t>0</w:t>
            </w:r>
            <w:r w:rsidR="00A73661">
              <w:rPr>
                <w:color w:val="000000"/>
                <w:sz w:val="16"/>
                <w:szCs w:val="16"/>
              </w:rPr>
              <w:t>.</w:t>
            </w:r>
            <w:r w:rsidR="009976A3" w:rsidRPr="005B1A85">
              <w:rPr>
                <w:color w:val="000000"/>
                <w:sz w:val="16"/>
                <w:szCs w:val="16"/>
              </w:rPr>
              <w:t>9</w:t>
            </w:r>
            <w:r w:rsidRPr="005B1A85">
              <w:rPr>
                <w:color w:val="000000"/>
                <w:sz w:val="16"/>
                <w:szCs w:val="16"/>
              </w:rPr>
              <w:t>4)</w:t>
            </w:r>
          </w:p>
        </w:tc>
      </w:tr>
      <w:tr w:rsidR="00AE2748" w:rsidRPr="005B1A85" w14:paraId="0E059D55" w14:textId="77777777" w:rsidTr="00AC64A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2E0B7517" w14:textId="77777777" w:rsidR="00AE2748" w:rsidRPr="005B1A85" w:rsidRDefault="00AE2748" w:rsidP="00AC64A9">
            <w:pPr>
              <w:jc w:val="center"/>
              <w:rPr>
                <w:b w:val="0"/>
                <w:bCs w:val="0"/>
                <w:color w:val="000000"/>
                <w:sz w:val="16"/>
                <w:szCs w:val="16"/>
              </w:rPr>
            </w:pPr>
          </w:p>
        </w:tc>
        <w:tc>
          <w:tcPr>
            <w:tcW w:w="1170" w:type="dxa"/>
            <w:shd w:val="clear" w:color="auto" w:fill="auto"/>
            <w:vAlign w:val="center"/>
            <w:hideMark/>
          </w:tcPr>
          <w:p w14:paraId="0897C4BB" w14:textId="77777777"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ABC/3TC</w:t>
            </w:r>
          </w:p>
        </w:tc>
        <w:tc>
          <w:tcPr>
            <w:tcW w:w="810" w:type="dxa"/>
            <w:shd w:val="clear" w:color="auto" w:fill="auto"/>
            <w:vAlign w:val="center"/>
          </w:tcPr>
          <w:p w14:paraId="4162F773" w14:textId="720FA250"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65</w:t>
            </w:r>
          </w:p>
        </w:tc>
        <w:tc>
          <w:tcPr>
            <w:tcW w:w="630" w:type="dxa"/>
            <w:shd w:val="clear" w:color="auto" w:fill="auto"/>
            <w:vAlign w:val="center"/>
          </w:tcPr>
          <w:p w14:paraId="0CBBD57D" w14:textId="12B5542C" w:rsidR="00AE2748"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2</w:t>
            </w:r>
            <w:r w:rsidR="00A73661">
              <w:rPr>
                <w:color w:val="000000"/>
                <w:sz w:val="16"/>
                <w:szCs w:val="16"/>
              </w:rPr>
              <w:t>.</w:t>
            </w:r>
            <w:r w:rsidRPr="005B1A85">
              <w:rPr>
                <w:color w:val="000000"/>
                <w:sz w:val="16"/>
                <w:szCs w:val="16"/>
              </w:rPr>
              <w:t>2</w:t>
            </w:r>
          </w:p>
        </w:tc>
        <w:tc>
          <w:tcPr>
            <w:tcW w:w="1170" w:type="dxa"/>
            <w:shd w:val="clear" w:color="auto" w:fill="auto"/>
            <w:vAlign w:val="center"/>
          </w:tcPr>
          <w:p w14:paraId="1CF9E6AB" w14:textId="471F3682"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6</w:t>
            </w:r>
            <w:r w:rsidRPr="005B1A85">
              <w:rPr>
                <w:color w:val="000000"/>
                <w:sz w:val="16"/>
                <w:szCs w:val="16"/>
              </w:rPr>
              <w:t xml:space="preserve">, </w:t>
            </w:r>
            <w:r w:rsidR="009976A3" w:rsidRPr="005B1A85">
              <w:rPr>
                <w:color w:val="000000"/>
                <w:sz w:val="16"/>
                <w:szCs w:val="16"/>
              </w:rPr>
              <w:t>2</w:t>
            </w:r>
            <w:r w:rsidR="00A73661">
              <w:rPr>
                <w:color w:val="000000"/>
                <w:sz w:val="16"/>
                <w:szCs w:val="16"/>
              </w:rPr>
              <w:t>.</w:t>
            </w:r>
            <w:r w:rsidR="009976A3" w:rsidRPr="005B1A85">
              <w:rPr>
                <w:color w:val="000000"/>
                <w:sz w:val="16"/>
                <w:szCs w:val="16"/>
              </w:rPr>
              <w:t>8</w:t>
            </w:r>
            <w:r w:rsidRPr="005B1A85">
              <w:rPr>
                <w:color w:val="000000"/>
                <w:sz w:val="16"/>
                <w:szCs w:val="16"/>
              </w:rPr>
              <w:t>)</w:t>
            </w:r>
          </w:p>
        </w:tc>
        <w:tc>
          <w:tcPr>
            <w:tcW w:w="900" w:type="dxa"/>
            <w:shd w:val="clear" w:color="auto" w:fill="auto"/>
            <w:vAlign w:val="center"/>
          </w:tcPr>
          <w:p w14:paraId="3A12E1D3" w14:textId="701ED596" w:rsidR="00AE2748"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2</w:t>
            </w:r>
          </w:p>
        </w:tc>
        <w:tc>
          <w:tcPr>
            <w:tcW w:w="1170" w:type="dxa"/>
            <w:shd w:val="clear" w:color="auto" w:fill="auto"/>
            <w:noWrap/>
            <w:vAlign w:val="center"/>
          </w:tcPr>
          <w:p w14:paraId="016E1BDF" w14:textId="04A6B8BF"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4</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8</w:t>
            </w:r>
            <w:r w:rsidRPr="005B1A85">
              <w:rPr>
                <w:color w:val="000000"/>
                <w:sz w:val="16"/>
                <w:szCs w:val="16"/>
              </w:rPr>
              <w:t>)</w:t>
            </w:r>
          </w:p>
        </w:tc>
        <w:tc>
          <w:tcPr>
            <w:tcW w:w="900" w:type="dxa"/>
            <w:shd w:val="clear" w:color="auto" w:fill="auto"/>
            <w:noWrap/>
            <w:vAlign w:val="center"/>
          </w:tcPr>
          <w:p w14:paraId="782FE0AC" w14:textId="21EFBCE1" w:rsidR="00AE2748"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w:t>
            </w:r>
            <w:r w:rsidR="00A73661">
              <w:rPr>
                <w:color w:val="000000"/>
                <w:sz w:val="16"/>
                <w:szCs w:val="16"/>
              </w:rPr>
              <w:t>.</w:t>
            </w:r>
            <w:r w:rsidRPr="005B1A85">
              <w:rPr>
                <w:color w:val="000000"/>
                <w:sz w:val="16"/>
                <w:szCs w:val="16"/>
              </w:rPr>
              <w:t>1</w:t>
            </w:r>
            <w:r w:rsidR="00AE2748" w:rsidRPr="005B1A85">
              <w:rPr>
                <w:color w:val="000000"/>
                <w:sz w:val="16"/>
                <w:szCs w:val="16"/>
              </w:rPr>
              <w:t>0</w:t>
            </w:r>
          </w:p>
        </w:tc>
        <w:tc>
          <w:tcPr>
            <w:tcW w:w="1350" w:type="dxa"/>
            <w:shd w:val="clear" w:color="auto" w:fill="auto"/>
            <w:noWrap/>
            <w:vAlign w:val="center"/>
          </w:tcPr>
          <w:p w14:paraId="5FCB1C32" w14:textId="6592895A"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8</w:t>
            </w:r>
            <w:r w:rsidRPr="005B1A85">
              <w:rPr>
                <w:color w:val="000000"/>
                <w:sz w:val="16"/>
                <w:szCs w:val="16"/>
              </w:rPr>
              <w:t xml:space="preserve">0, </w:t>
            </w:r>
            <w:r w:rsidR="009976A3" w:rsidRPr="005B1A85">
              <w:rPr>
                <w:color w:val="000000"/>
                <w:sz w:val="16"/>
                <w:szCs w:val="16"/>
              </w:rPr>
              <w:t>1</w:t>
            </w:r>
            <w:r w:rsidR="00A73661">
              <w:rPr>
                <w:color w:val="000000"/>
                <w:sz w:val="16"/>
                <w:szCs w:val="16"/>
              </w:rPr>
              <w:t>.</w:t>
            </w:r>
            <w:r w:rsidR="009976A3" w:rsidRPr="005B1A85">
              <w:rPr>
                <w:color w:val="000000"/>
                <w:sz w:val="16"/>
                <w:szCs w:val="16"/>
              </w:rPr>
              <w:t>4</w:t>
            </w:r>
            <w:r w:rsidRPr="005B1A85">
              <w:rPr>
                <w:color w:val="000000"/>
                <w:sz w:val="16"/>
                <w:szCs w:val="16"/>
              </w:rPr>
              <w:t>6)</w:t>
            </w:r>
          </w:p>
        </w:tc>
      </w:tr>
      <w:tr w:rsidR="00AE2748" w:rsidRPr="005B1A85" w14:paraId="35E8F645" w14:textId="77777777" w:rsidTr="00AC64A9">
        <w:trPr>
          <w:trHeight w:val="349"/>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08718054" w14:textId="77777777" w:rsidR="00AE2748" w:rsidRPr="005B1A85" w:rsidRDefault="00AE2748" w:rsidP="00AC64A9">
            <w:pPr>
              <w:jc w:val="center"/>
              <w:rPr>
                <w:b w:val="0"/>
                <w:bCs w:val="0"/>
                <w:color w:val="000000"/>
                <w:sz w:val="16"/>
                <w:szCs w:val="16"/>
              </w:rPr>
            </w:pPr>
          </w:p>
        </w:tc>
        <w:tc>
          <w:tcPr>
            <w:tcW w:w="1170" w:type="dxa"/>
            <w:shd w:val="clear" w:color="auto" w:fill="auto"/>
            <w:vAlign w:val="center"/>
            <w:hideMark/>
          </w:tcPr>
          <w:p w14:paraId="0554BDB5" w14:textId="77777777"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Other</w:t>
            </w:r>
          </w:p>
        </w:tc>
        <w:tc>
          <w:tcPr>
            <w:tcW w:w="810" w:type="dxa"/>
            <w:shd w:val="clear" w:color="auto" w:fill="auto"/>
            <w:vAlign w:val="center"/>
          </w:tcPr>
          <w:p w14:paraId="1EFE7C28" w14:textId="200DB372"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60</w:t>
            </w:r>
          </w:p>
        </w:tc>
        <w:tc>
          <w:tcPr>
            <w:tcW w:w="630" w:type="dxa"/>
            <w:shd w:val="clear" w:color="auto" w:fill="auto"/>
            <w:vAlign w:val="center"/>
          </w:tcPr>
          <w:p w14:paraId="23EDD53D" w14:textId="037DDEE0"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2</w:t>
            </w:r>
            <w:r w:rsidR="00A73661">
              <w:rPr>
                <w:color w:val="000000"/>
                <w:sz w:val="16"/>
                <w:szCs w:val="16"/>
              </w:rPr>
              <w:t>.</w:t>
            </w:r>
            <w:r w:rsidRPr="005B1A85">
              <w:rPr>
                <w:color w:val="000000"/>
                <w:sz w:val="16"/>
                <w:szCs w:val="16"/>
              </w:rPr>
              <w:t>3</w:t>
            </w:r>
          </w:p>
        </w:tc>
        <w:tc>
          <w:tcPr>
            <w:tcW w:w="1170" w:type="dxa"/>
            <w:shd w:val="clear" w:color="auto" w:fill="auto"/>
            <w:vAlign w:val="center"/>
          </w:tcPr>
          <w:p w14:paraId="761A3C4E" w14:textId="7B9765E9"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1</w:t>
            </w:r>
            <w:r w:rsidR="00A73661">
              <w:rPr>
                <w:color w:val="000000"/>
                <w:sz w:val="16"/>
                <w:szCs w:val="16"/>
              </w:rPr>
              <w:t>.</w:t>
            </w:r>
            <w:r w:rsidR="009976A3" w:rsidRPr="005B1A85">
              <w:rPr>
                <w:color w:val="000000"/>
                <w:sz w:val="16"/>
                <w:szCs w:val="16"/>
              </w:rPr>
              <w:t>7</w:t>
            </w:r>
            <w:r w:rsidRPr="005B1A85">
              <w:rPr>
                <w:color w:val="000000"/>
                <w:sz w:val="16"/>
                <w:szCs w:val="16"/>
              </w:rPr>
              <w:t xml:space="preserve">, </w:t>
            </w:r>
            <w:r w:rsidR="009976A3" w:rsidRPr="005B1A85">
              <w:rPr>
                <w:color w:val="000000"/>
                <w:sz w:val="16"/>
                <w:szCs w:val="16"/>
              </w:rPr>
              <w:t>3</w:t>
            </w:r>
            <w:r w:rsidR="00A73661">
              <w:rPr>
                <w:color w:val="000000"/>
                <w:sz w:val="16"/>
                <w:szCs w:val="16"/>
              </w:rPr>
              <w:t>.</w:t>
            </w:r>
            <w:r w:rsidR="009976A3" w:rsidRPr="005B1A85">
              <w:rPr>
                <w:color w:val="000000"/>
                <w:sz w:val="16"/>
                <w:szCs w:val="16"/>
              </w:rPr>
              <w:t>0</w:t>
            </w:r>
            <w:r w:rsidRPr="005B1A85">
              <w:rPr>
                <w:color w:val="000000"/>
                <w:sz w:val="16"/>
                <w:szCs w:val="16"/>
              </w:rPr>
              <w:t>)</w:t>
            </w:r>
          </w:p>
        </w:tc>
        <w:tc>
          <w:tcPr>
            <w:tcW w:w="900" w:type="dxa"/>
            <w:shd w:val="clear" w:color="auto" w:fill="auto"/>
            <w:vAlign w:val="center"/>
          </w:tcPr>
          <w:p w14:paraId="6788708C" w14:textId="4195B307"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3</w:t>
            </w:r>
          </w:p>
        </w:tc>
        <w:tc>
          <w:tcPr>
            <w:tcW w:w="1170" w:type="dxa"/>
            <w:shd w:val="clear" w:color="auto" w:fill="auto"/>
            <w:noWrap/>
            <w:vAlign w:val="center"/>
          </w:tcPr>
          <w:p w14:paraId="7852A092" w14:textId="1EE89234"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4</w:t>
            </w:r>
            <w:r w:rsidRPr="005B1A85">
              <w:rPr>
                <w:color w:val="000000"/>
                <w:sz w:val="16"/>
                <w:szCs w:val="16"/>
              </w:rPr>
              <w:t xml:space="preserve">, </w:t>
            </w:r>
            <w:r w:rsidR="009976A3" w:rsidRPr="005B1A85">
              <w:rPr>
                <w:color w:val="000000"/>
                <w:sz w:val="16"/>
                <w:szCs w:val="16"/>
              </w:rPr>
              <w:t>1</w:t>
            </w:r>
            <w:r w:rsidR="00A73661">
              <w:rPr>
                <w:color w:val="000000"/>
                <w:sz w:val="16"/>
                <w:szCs w:val="16"/>
              </w:rPr>
              <w:t>.</w:t>
            </w:r>
            <w:r w:rsidR="009976A3" w:rsidRPr="005B1A85">
              <w:rPr>
                <w:color w:val="000000"/>
                <w:sz w:val="16"/>
                <w:szCs w:val="16"/>
              </w:rPr>
              <w:t>1</w:t>
            </w:r>
            <w:r w:rsidRPr="005B1A85">
              <w:rPr>
                <w:color w:val="000000"/>
                <w:sz w:val="16"/>
                <w:szCs w:val="16"/>
              </w:rPr>
              <w:t>)</w:t>
            </w:r>
          </w:p>
        </w:tc>
        <w:tc>
          <w:tcPr>
            <w:tcW w:w="900" w:type="dxa"/>
            <w:shd w:val="clear" w:color="auto" w:fill="auto"/>
            <w:noWrap/>
            <w:vAlign w:val="center"/>
          </w:tcPr>
          <w:p w14:paraId="14E6E898" w14:textId="6562B043"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1</w:t>
            </w:r>
            <w:r w:rsidR="00A73661">
              <w:rPr>
                <w:color w:val="000000"/>
                <w:sz w:val="16"/>
                <w:szCs w:val="16"/>
              </w:rPr>
              <w:t>.</w:t>
            </w:r>
            <w:r w:rsidRPr="005B1A85">
              <w:rPr>
                <w:color w:val="000000"/>
                <w:sz w:val="16"/>
                <w:szCs w:val="16"/>
              </w:rPr>
              <w:t>1</w:t>
            </w:r>
            <w:r w:rsidR="00AE2748" w:rsidRPr="005B1A85">
              <w:rPr>
                <w:color w:val="000000"/>
                <w:sz w:val="16"/>
                <w:szCs w:val="16"/>
              </w:rPr>
              <w:t>7</w:t>
            </w:r>
          </w:p>
        </w:tc>
        <w:tc>
          <w:tcPr>
            <w:tcW w:w="1350" w:type="dxa"/>
            <w:shd w:val="clear" w:color="auto" w:fill="auto"/>
            <w:noWrap/>
            <w:vAlign w:val="center"/>
          </w:tcPr>
          <w:p w14:paraId="7975C3E4" w14:textId="14D40134"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8</w:t>
            </w:r>
            <w:r w:rsidRPr="005B1A85">
              <w:rPr>
                <w:color w:val="000000"/>
                <w:sz w:val="16"/>
                <w:szCs w:val="16"/>
              </w:rPr>
              <w:t xml:space="preserve">4, </w:t>
            </w:r>
            <w:r w:rsidR="009976A3" w:rsidRPr="005B1A85">
              <w:rPr>
                <w:color w:val="000000"/>
                <w:sz w:val="16"/>
                <w:szCs w:val="16"/>
              </w:rPr>
              <w:t>1</w:t>
            </w:r>
            <w:r w:rsidR="00A73661">
              <w:rPr>
                <w:color w:val="000000"/>
                <w:sz w:val="16"/>
                <w:szCs w:val="16"/>
              </w:rPr>
              <w:t>.</w:t>
            </w:r>
            <w:r w:rsidR="009976A3" w:rsidRPr="005B1A85">
              <w:rPr>
                <w:color w:val="000000"/>
                <w:sz w:val="16"/>
                <w:szCs w:val="16"/>
              </w:rPr>
              <w:t>5</w:t>
            </w:r>
            <w:r w:rsidRPr="005B1A85">
              <w:rPr>
                <w:color w:val="000000"/>
                <w:sz w:val="16"/>
                <w:szCs w:val="16"/>
              </w:rPr>
              <w:t>9)</w:t>
            </w:r>
          </w:p>
        </w:tc>
      </w:tr>
      <w:tr w:rsidR="00AE2748" w:rsidRPr="005B1A85" w14:paraId="56B55B82" w14:textId="77777777" w:rsidTr="00AC64A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auto"/>
            <w:vAlign w:val="center"/>
            <w:hideMark/>
          </w:tcPr>
          <w:p w14:paraId="453C7308" w14:textId="1693DB71" w:rsidR="00AE2748" w:rsidRPr="005B1A85" w:rsidRDefault="00AE2748" w:rsidP="00AC64A9">
            <w:pPr>
              <w:jc w:val="center"/>
              <w:rPr>
                <w:b w:val="0"/>
                <w:bCs w:val="0"/>
                <w:color w:val="000000"/>
                <w:sz w:val="16"/>
                <w:szCs w:val="16"/>
              </w:rPr>
            </w:pPr>
            <w:r w:rsidRPr="005B1A85">
              <w:rPr>
                <w:b w:val="0"/>
                <w:bCs w:val="0"/>
                <w:color w:val="000000"/>
                <w:sz w:val="16"/>
                <w:szCs w:val="16"/>
              </w:rPr>
              <w:t>COVID-19</w:t>
            </w:r>
            <w:r w:rsidR="005B1A85">
              <w:rPr>
                <w:b w:val="0"/>
                <w:bCs w:val="0"/>
                <w:color w:val="000000"/>
                <w:sz w:val="16"/>
                <w:szCs w:val="16"/>
              </w:rPr>
              <w:br/>
            </w:r>
            <w:r w:rsidRPr="005B1A85">
              <w:rPr>
                <w:b w:val="0"/>
                <w:bCs w:val="0"/>
                <w:color w:val="000000"/>
                <w:sz w:val="16"/>
                <w:szCs w:val="16"/>
              </w:rPr>
              <w:t>ICU admission</w:t>
            </w:r>
          </w:p>
        </w:tc>
        <w:tc>
          <w:tcPr>
            <w:tcW w:w="1170" w:type="dxa"/>
            <w:shd w:val="clear" w:color="auto" w:fill="auto"/>
            <w:vAlign w:val="center"/>
            <w:hideMark/>
          </w:tcPr>
          <w:p w14:paraId="3B15DC10" w14:textId="77777777"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TAF/FTC</w:t>
            </w:r>
          </w:p>
        </w:tc>
        <w:tc>
          <w:tcPr>
            <w:tcW w:w="810" w:type="dxa"/>
            <w:shd w:val="clear" w:color="auto" w:fill="auto"/>
            <w:vAlign w:val="center"/>
          </w:tcPr>
          <w:p w14:paraId="50A829B4" w14:textId="5146BD55"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44</w:t>
            </w:r>
          </w:p>
        </w:tc>
        <w:tc>
          <w:tcPr>
            <w:tcW w:w="630" w:type="dxa"/>
            <w:shd w:val="clear" w:color="auto" w:fill="auto"/>
            <w:vAlign w:val="center"/>
          </w:tcPr>
          <w:p w14:paraId="5E54BAB3" w14:textId="1B02305B" w:rsidR="00AE2748"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5</w:t>
            </w:r>
          </w:p>
        </w:tc>
        <w:tc>
          <w:tcPr>
            <w:tcW w:w="1170" w:type="dxa"/>
            <w:shd w:val="clear" w:color="auto" w:fill="auto"/>
            <w:vAlign w:val="center"/>
          </w:tcPr>
          <w:p w14:paraId="738B5CD6" w14:textId="3083245B"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4</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7</w:t>
            </w:r>
            <w:r w:rsidRPr="005B1A85">
              <w:rPr>
                <w:color w:val="000000"/>
                <w:sz w:val="16"/>
                <w:szCs w:val="16"/>
              </w:rPr>
              <w:t>)</w:t>
            </w:r>
          </w:p>
        </w:tc>
        <w:tc>
          <w:tcPr>
            <w:tcW w:w="900" w:type="dxa"/>
            <w:shd w:val="clear" w:color="auto" w:fill="auto"/>
            <w:vAlign w:val="center"/>
          </w:tcPr>
          <w:p w14:paraId="44756897" w14:textId="3B0DD25E"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 (ref.)</w:t>
            </w:r>
          </w:p>
        </w:tc>
        <w:tc>
          <w:tcPr>
            <w:tcW w:w="1170" w:type="dxa"/>
            <w:shd w:val="clear" w:color="auto" w:fill="auto"/>
            <w:noWrap/>
            <w:vAlign w:val="center"/>
          </w:tcPr>
          <w:p w14:paraId="673A4397" w14:textId="343CFE92"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00" w:type="dxa"/>
            <w:shd w:val="clear" w:color="auto" w:fill="auto"/>
            <w:vAlign w:val="center"/>
          </w:tcPr>
          <w:p w14:paraId="413FF6C9" w14:textId="65F11B58"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 (ref.)</w:t>
            </w:r>
          </w:p>
        </w:tc>
        <w:tc>
          <w:tcPr>
            <w:tcW w:w="1350" w:type="dxa"/>
            <w:shd w:val="clear" w:color="auto" w:fill="auto"/>
            <w:noWrap/>
            <w:vAlign w:val="center"/>
          </w:tcPr>
          <w:p w14:paraId="4DEB4B52" w14:textId="22FEEB9A"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AE2748" w:rsidRPr="005B1A85" w14:paraId="34318A4A" w14:textId="77777777" w:rsidTr="00AC64A9">
        <w:trPr>
          <w:trHeight w:val="349"/>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06847873" w14:textId="77777777" w:rsidR="00AE2748" w:rsidRPr="005B1A85" w:rsidRDefault="00AE2748" w:rsidP="00AC64A9">
            <w:pPr>
              <w:jc w:val="center"/>
              <w:rPr>
                <w:b w:val="0"/>
                <w:bCs w:val="0"/>
                <w:color w:val="000000"/>
                <w:sz w:val="16"/>
                <w:szCs w:val="16"/>
              </w:rPr>
            </w:pPr>
          </w:p>
        </w:tc>
        <w:tc>
          <w:tcPr>
            <w:tcW w:w="1170" w:type="dxa"/>
            <w:shd w:val="clear" w:color="auto" w:fill="auto"/>
            <w:vAlign w:val="center"/>
            <w:hideMark/>
          </w:tcPr>
          <w:p w14:paraId="230D8EAC" w14:textId="77777777"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TDF/FTC</w:t>
            </w:r>
          </w:p>
        </w:tc>
        <w:tc>
          <w:tcPr>
            <w:tcW w:w="810" w:type="dxa"/>
            <w:shd w:val="clear" w:color="auto" w:fill="auto"/>
            <w:vAlign w:val="center"/>
          </w:tcPr>
          <w:p w14:paraId="5A272D7B" w14:textId="0F06051A"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2</w:t>
            </w:r>
          </w:p>
        </w:tc>
        <w:tc>
          <w:tcPr>
            <w:tcW w:w="630" w:type="dxa"/>
            <w:shd w:val="clear" w:color="auto" w:fill="auto"/>
            <w:vAlign w:val="center"/>
          </w:tcPr>
          <w:p w14:paraId="2C08AF16" w14:textId="224C6C92"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3</w:t>
            </w:r>
          </w:p>
        </w:tc>
        <w:tc>
          <w:tcPr>
            <w:tcW w:w="1170" w:type="dxa"/>
            <w:shd w:val="clear" w:color="auto" w:fill="auto"/>
            <w:vAlign w:val="center"/>
          </w:tcPr>
          <w:p w14:paraId="6431ABF1" w14:textId="6A674013"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0</w:t>
            </w:r>
            <w:r w:rsidRPr="005B1A85">
              <w:rPr>
                <w:color w:val="000000"/>
                <w:sz w:val="16"/>
                <w:szCs w:val="16"/>
              </w:rPr>
              <w:t xml:space="preserve">, </w:t>
            </w:r>
            <w:r w:rsidR="009976A3" w:rsidRPr="005B1A85">
              <w:rPr>
                <w:color w:val="000000"/>
                <w:sz w:val="16"/>
                <w:szCs w:val="16"/>
              </w:rPr>
              <w:t>1</w:t>
            </w:r>
            <w:r w:rsidR="00A73661">
              <w:rPr>
                <w:color w:val="000000"/>
                <w:sz w:val="16"/>
                <w:szCs w:val="16"/>
              </w:rPr>
              <w:t>.</w:t>
            </w:r>
            <w:r w:rsidR="009976A3" w:rsidRPr="005B1A85">
              <w:rPr>
                <w:color w:val="000000"/>
                <w:sz w:val="16"/>
                <w:szCs w:val="16"/>
              </w:rPr>
              <w:t>2</w:t>
            </w:r>
            <w:r w:rsidRPr="005B1A85">
              <w:rPr>
                <w:color w:val="000000"/>
                <w:sz w:val="16"/>
                <w:szCs w:val="16"/>
              </w:rPr>
              <w:t>)</w:t>
            </w:r>
          </w:p>
        </w:tc>
        <w:tc>
          <w:tcPr>
            <w:tcW w:w="900" w:type="dxa"/>
            <w:shd w:val="clear" w:color="auto" w:fill="auto"/>
            <w:vAlign w:val="center"/>
          </w:tcPr>
          <w:p w14:paraId="609E2B4B" w14:textId="4E34BFAC"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2</w:t>
            </w:r>
          </w:p>
        </w:tc>
        <w:tc>
          <w:tcPr>
            <w:tcW w:w="1170" w:type="dxa"/>
            <w:shd w:val="clear" w:color="auto" w:fill="auto"/>
            <w:noWrap/>
            <w:vAlign w:val="center"/>
          </w:tcPr>
          <w:p w14:paraId="2EEFC7EB" w14:textId="29285E8C"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6</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7</w:t>
            </w:r>
            <w:r w:rsidRPr="005B1A85">
              <w:rPr>
                <w:color w:val="000000"/>
                <w:sz w:val="16"/>
                <w:szCs w:val="16"/>
              </w:rPr>
              <w:t>)</w:t>
            </w:r>
          </w:p>
        </w:tc>
        <w:tc>
          <w:tcPr>
            <w:tcW w:w="900" w:type="dxa"/>
            <w:shd w:val="clear" w:color="auto" w:fill="auto"/>
            <w:noWrap/>
            <w:vAlign w:val="center"/>
          </w:tcPr>
          <w:p w14:paraId="3FD55CE3" w14:textId="376CC278"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5</w:t>
            </w:r>
            <w:r w:rsidR="00AE2748" w:rsidRPr="005B1A85">
              <w:rPr>
                <w:color w:val="000000"/>
                <w:sz w:val="16"/>
                <w:szCs w:val="16"/>
              </w:rPr>
              <w:t>4</w:t>
            </w:r>
          </w:p>
        </w:tc>
        <w:tc>
          <w:tcPr>
            <w:tcW w:w="1350" w:type="dxa"/>
            <w:shd w:val="clear" w:color="auto" w:fill="auto"/>
            <w:noWrap/>
            <w:vAlign w:val="center"/>
          </w:tcPr>
          <w:p w14:paraId="7759341F" w14:textId="0FC4252D"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0</w:t>
            </w:r>
            <w:r w:rsidRPr="005B1A85">
              <w:rPr>
                <w:color w:val="000000"/>
                <w:sz w:val="16"/>
                <w:szCs w:val="16"/>
              </w:rPr>
              <w:t xml:space="preserve">0, </w:t>
            </w:r>
            <w:r w:rsidR="009976A3" w:rsidRPr="005B1A85">
              <w:rPr>
                <w:color w:val="000000"/>
                <w:sz w:val="16"/>
                <w:szCs w:val="16"/>
              </w:rPr>
              <w:t>2</w:t>
            </w:r>
            <w:r w:rsidR="00A73661">
              <w:rPr>
                <w:color w:val="000000"/>
                <w:sz w:val="16"/>
                <w:szCs w:val="16"/>
              </w:rPr>
              <w:t>.</w:t>
            </w:r>
            <w:r w:rsidR="009976A3" w:rsidRPr="005B1A85">
              <w:rPr>
                <w:color w:val="000000"/>
                <w:sz w:val="16"/>
                <w:szCs w:val="16"/>
              </w:rPr>
              <w:t>3</w:t>
            </w:r>
            <w:r w:rsidRPr="005B1A85">
              <w:rPr>
                <w:color w:val="000000"/>
                <w:sz w:val="16"/>
                <w:szCs w:val="16"/>
              </w:rPr>
              <w:t>0)</w:t>
            </w:r>
          </w:p>
        </w:tc>
      </w:tr>
      <w:tr w:rsidR="00AE2748" w:rsidRPr="005B1A85" w14:paraId="222CE6C5" w14:textId="77777777" w:rsidTr="00AC64A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6B930AA1" w14:textId="77777777" w:rsidR="00AE2748" w:rsidRPr="005B1A85" w:rsidRDefault="00AE2748" w:rsidP="00AC64A9">
            <w:pPr>
              <w:jc w:val="center"/>
              <w:rPr>
                <w:b w:val="0"/>
                <w:bCs w:val="0"/>
                <w:color w:val="000000"/>
                <w:sz w:val="16"/>
                <w:szCs w:val="16"/>
              </w:rPr>
            </w:pPr>
          </w:p>
        </w:tc>
        <w:tc>
          <w:tcPr>
            <w:tcW w:w="1170" w:type="dxa"/>
            <w:shd w:val="clear" w:color="auto" w:fill="auto"/>
            <w:vAlign w:val="center"/>
            <w:hideMark/>
          </w:tcPr>
          <w:p w14:paraId="030BA2DA" w14:textId="77777777"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ABC/3TC</w:t>
            </w:r>
          </w:p>
        </w:tc>
        <w:tc>
          <w:tcPr>
            <w:tcW w:w="810" w:type="dxa"/>
            <w:shd w:val="clear" w:color="auto" w:fill="auto"/>
            <w:vAlign w:val="center"/>
          </w:tcPr>
          <w:p w14:paraId="70732915" w14:textId="027B5814"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18</w:t>
            </w:r>
          </w:p>
        </w:tc>
        <w:tc>
          <w:tcPr>
            <w:tcW w:w="630" w:type="dxa"/>
            <w:shd w:val="clear" w:color="auto" w:fill="auto"/>
            <w:vAlign w:val="center"/>
          </w:tcPr>
          <w:p w14:paraId="0CFC0B10" w14:textId="2173D1E2" w:rsidR="00AE2748"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5</w:t>
            </w:r>
          </w:p>
        </w:tc>
        <w:tc>
          <w:tcPr>
            <w:tcW w:w="1170" w:type="dxa"/>
            <w:shd w:val="clear" w:color="auto" w:fill="auto"/>
            <w:vAlign w:val="center"/>
          </w:tcPr>
          <w:p w14:paraId="3C4115BE" w14:textId="3E665B9B"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3</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8</w:t>
            </w:r>
            <w:r w:rsidRPr="005B1A85">
              <w:rPr>
                <w:color w:val="000000"/>
                <w:sz w:val="16"/>
                <w:szCs w:val="16"/>
              </w:rPr>
              <w:t>)</w:t>
            </w:r>
          </w:p>
        </w:tc>
        <w:tc>
          <w:tcPr>
            <w:tcW w:w="900" w:type="dxa"/>
            <w:shd w:val="clear" w:color="auto" w:fill="auto"/>
            <w:vAlign w:val="center"/>
          </w:tcPr>
          <w:p w14:paraId="27EBE4F4" w14:textId="474D737E" w:rsidR="00AE2748"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0</w:t>
            </w:r>
          </w:p>
        </w:tc>
        <w:tc>
          <w:tcPr>
            <w:tcW w:w="1170" w:type="dxa"/>
            <w:shd w:val="clear" w:color="auto" w:fill="auto"/>
            <w:noWrap/>
            <w:vAlign w:val="center"/>
          </w:tcPr>
          <w:p w14:paraId="1FBB30B2" w14:textId="22E38FA3"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3</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3</w:t>
            </w:r>
            <w:r w:rsidRPr="005B1A85">
              <w:rPr>
                <w:color w:val="000000"/>
                <w:sz w:val="16"/>
                <w:szCs w:val="16"/>
              </w:rPr>
              <w:t>)</w:t>
            </w:r>
          </w:p>
        </w:tc>
        <w:tc>
          <w:tcPr>
            <w:tcW w:w="900" w:type="dxa"/>
            <w:shd w:val="clear" w:color="auto" w:fill="auto"/>
            <w:noWrap/>
            <w:vAlign w:val="center"/>
          </w:tcPr>
          <w:p w14:paraId="6B47DE26" w14:textId="11CBC197" w:rsidR="00AE2748" w:rsidRPr="005B1A85" w:rsidRDefault="009976A3"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9</w:t>
            </w:r>
            <w:r w:rsidR="00AE2748" w:rsidRPr="005B1A85">
              <w:rPr>
                <w:color w:val="000000"/>
                <w:sz w:val="16"/>
                <w:szCs w:val="16"/>
              </w:rPr>
              <w:t>1</w:t>
            </w:r>
          </w:p>
        </w:tc>
        <w:tc>
          <w:tcPr>
            <w:tcW w:w="1350" w:type="dxa"/>
            <w:shd w:val="clear" w:color="auto" w:fill="auto"/>
            <w:noWrap/>
            <w:vAlign w:val="center"/>
          </w:tcPr>
          <w:p w14:paraId="3F224E91" w14:textId="48CAC8C0" w:rsidR="00AE2748" w:rsidRPr="005B1A85" w:rsidRDefault="00AE2748" w:rsidP="00AC64A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4</w:t>
            </w:r>
            <w:r w:rsidRPr="005B1A85">
              <w:rPr>
                <w:color w:val="000000"/>
                <w:sz w:val="16"/>
                <w:szCs w:val="16"/>
              </w:rPr>
              <w:t xml:space="preserve">9, </w:t>
            </w:r>
            <w:r w:rsidR="009976A3" w:rsidRPr="005B1A85">
              <w:rPr>
                <w:color w:val="000000"/>
                <w:sz w:val="16"/>
                <w:szCs w:val="16"/>
              </w:rPr>
              <w:t>1</w:t>
            </w:r>
            <w:r w:rsidR="00A73661">
              <w:rPr>
                <w:color w:val="000000"/>
                <w:sz w:val="16"/>
                <w:szCs w:val="16"/>
              </w:rPr>
              <w:t>.</w:t>
            </w:r>
            <w:r w:rsidR="009976A3" w:rsidRPr="005B1A85">
              <w:rPr>
                <w:color w:val="000000"/>
                <w:sz w:val="16"/>
                <w:szCs w:val="16"/>
              </w:rPr>
              <w:t>6</w:t>
            </w:r>
            <w:r w:rsidRPr="005B1A85">
              <w:rPr>
                <w:color w:val="000000"/>
                <w:sz w:val="16"/>
                <w:szCs w:val="16"/>
              </w:rPr>
              <w:t>2)</w:t>
            </w:r>
          </w:p>
        </w:tc>
      </w:tr>
      <w:tr w:rsidR="00AE2748" w:rsidRPr="005B1A85" w14:paraId="2CB01178" w14:textId="77777777" w:rsidTr="00AC64A9">
        <w:trPr>
          <w:trHeight w:val="371"/>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2F9DE218" w14:textId="77777777" w:rsidR="00AE2748" w:rsidRPr="005B1A85" w:rsidRDefault="00AE2748" w:rsidP="00AC64A9">
            <w:pPr>
              <w:jc w:val="center"/>
              <w:rPr>
                <w:b w:val="0"/>
                <w:bCs w:val="0"/>
                <w:color w:val="000000"/>
                <w:sz w:val="16"/>
                <w:szCs w:val="16"/>
              </w:rPr>
            </w:pPr>
          </w:p>
        </w:tc>
        <w:tc>
          <w:tcPr>
            <w:tcW w:w="1170" w:type="dxa"/>
            <w:shd w:val="clear" w:color="auto" w:fill="auto"/>
            <w:vAlign w:val="center"/>
            <w:hideMark/>
          </w:tcPr>
          <w:p w14:paraId="56F773FB" w14:textId="77777777"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Other</w:t>
            </w:r>
          </w:p>
        </w:tc>
        <w:tc>
          <w:tcPr>
            <w:tcW w:w="810" w:type="dxa"/>
            <w:shd w:val="clear" w:color="auto" w:fill="auto"/>
            <w:vAlign w:val="center"/>
          </w:tcPr>
          <w:p w14:paraId="6E29460A" w14:textId="2ACD9E86"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24</w:t>
            </w:r>
          </w:p>
        </w:tc>
        <w:tc>
          <w:tcPr>
            <w:tcW w:w="630" w:type="dxa"/>
            <w:shd w:val="clear" w:color="auto" w:fill="auto"/>
            <w:vAlign w:val="center"/>
          </w:tcPr>
          <w:p w14:paraId="4070D004" w14:textId="3A87AB5E"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7</w:t>
            </w:r>
          </w:p>
        </w:tc>
        <w:tc>
          <w:tcPr>
            <w:tcW w:w="1170" w:type="dxa"/>
            <w:shd w:val="clear" w:color="auto" w:fill="auto"/>
            <w:vAlign w:val="center"/>
          </w:tcPr>
          <w:p w14:paraId="42E8EFF6" w14:textId="67493FCF"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4</w:t>
            </w:r>
            <w:r w:rsidRPr="005B1A85">
              <w:rPr>
                <w:color w:val="000000"/>
                <w:sz w:val="16"/>
                <w:szCs w:val="16"/>
              </w:rPr>
              <w:t xml:space="preserve">, </w:t>
            </w:r>
            <w:r w:rsidR="009976A3" w:rsidRPr="005B1A85">
              <w:rPr>
                <w:color w:val="000000"/>
                <w:sz w:val="16"/>
                <w:szCs w:val="16"/>
              </w:rPr>
              <w:t>1</w:t>
            </w:r>
            <w:r w:rsidR="00A73661">
              <w:rPr>
                <w:color w:val="000000"/>
                <w:sz w:val="16"/>
                <w:szCs w:val="16"/>
              </w:rPr>
              <w:t>.</w:t>
            </w:r>
            <w:r w:rsidR="009976A3" w:rsidRPr="005B1A85">
              <w:rPr>
                <w:color w:val="000000"/>
                <w:sz w:val="16"/>
                <w:szCs w:val="16"/>
              </w:rPr>
              <w:t>0</w:t>
            </w:r>
            <w:r w:rsidRPr="005B1A85">
              <w:rPr>
                <w:color w:val="000000"/>
                <w:sz w:val="16"/>
                <w:szCs w:val="16"/>
              </w:rPr>
              <w:t>)</w:t>
            </w:r>
          </w:p>
        </w:tc>
        <w:tc>
          <w:tcPr>
            <w:tcW w:w="900" w:type="dxa"/>
            <w:shd w:val="clear" w:color="auto" w:fill="auto"/>
            <w:vAlign w:val="center"/>
          </w:tcPr>
          <w:p w14:paraId="7D4A8748" w14:textId="2E4B1B32"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0</w:t>
            </w:r>
            <w:r w:rsidR="00A73661">
              <w:rPr>
                <w:color w:val="000000"/>
                <w:sz w:val="16"/>
                <w:szCs w:val="16"/>
              </w:rPr>
              <w:t>.</w:t>
            </w:r>
            <w:r w:rsidRPr="005B1A85">
              <w:rPr>
                <w:color w:val="000000"/>
                <w:sz w:val="16"/>
                <w:szCs w:val="16"/>
              </w:rPr>
              <w:t>2</w:t>
            </w:r>
          </w:p>
        </w:tc>
        <w:tc>
          <w:tcPr>
            <w:tcW w:w="1170" w:type="dxa"/>
            <w:shd w:val="clear" w:color="auto" w:fill="auto"/>
            <w:noWrap/>
            <w:vAlign w:val="center"/>
          </w:tcPr>
          <w:p w14:paraId="2F34C9F9" w14:textId="1D509478"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1</w:t>
            </w:r>
            <w:r w:rsidRPr="005B1A85">
              <w:rPr>
                <w:color w:val="000000"/>
                <w:sz w:val="16"/>
                <w:szCs w:val="16"/>
              </w:rPr>
              <w:t xml:space="preserve">, </w:t>
            </w:r>
            <w:r w:rsidR="009976A3" w:rsidRPr="005B1A85">
              <w:rPr>
                <w:color w:val="000000"/>
                <w:sz w:val="16"/>
                <w:szCs w:val="16"/>
              </w:rPr>
              <w:t>0</w:t>
            </w:r>
            <w:r w:rsidR="00A73661">
              <w:rPr>
                <w:color w:val="000000"/>
                <w:sz w:val="16"/>
                <w:szCs w:val="16"/>
              </w:rPr>
              <w:t>.</w:t>
            </w:r>
            <w:r w:rsidR="009976A3" w:rsidRPr="005B1A85">
              <w:rPr>
                <w:color w:val="000000"/>
                <w:sz w:val="16"/>
                <w:szCs w:val="16"/>
              </w:rPr>
              <w:t>5</w:t>
            </w:r>
            <w:r w:rsidRPr="005B1A85">
              <w:rPr>
                <w:color w:val="000000"/>
                <w:sz w:val="16"/>
                <w:szCs w:val="16"/>
              </w:rPr>
              <w:t>)</w:t>
            </w:r>
          </w:p>
        </w:tc>
        <w:tc>
          <w:tcPr>
            <w:tcW w:w="900" w:type="dxa"/>
            <w:shd w:val="clear" w:color="auto" w:fill="auto"/>
            <w:noWrap/>
            <w:vAlign w:val="center"/>
          </w:tcPr>
          <w:p w14:paraId="17350FD4" w14:textId="71FEFC77" w:rsidR="00AE2748" w:rsidRPr="005B1A85" w:rsidRDefault="009976A3"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1</w:t>
            </w:r>
            <w:r w:rsidR="00A73661">
              <w:rPr>
                <w:color w:val="000000"/>
                <w:sz w:val="16"/>
                <w:szCs w:val="16"/>
              </w:rPr>
              <w:t>.</w:t>
            </w:r>
            <w:r w:rsidRPr="005B1A85">
              <w:rPr>
                <w:color w:val="000000"/>
                <w:sz w:val="16"/>
                <w:szCs w:val="16"/>
              </w:rPr>
              <w:t>3</w:t>
            </w:r>
            <w:r w:rsidR="00AE2748" w:rsidRPr="005B1A85">
              <w:rPr>
                <w:color w:val="000000"/>
                <w:sz w:val="16"/>
                <w:szCs w:val="16"/>
              </w:rPr>
              <w:t>0</w:t>
            </w:r>
          </w:p>
        </w:tc>
        <w:tc>
          <w:tcPr>
            <w:tcW w:w="1350" w:type="dxa"/>
            <w:shd w:val="clear" w:color="auto" w:fill="auto"/>
            <w:noWrap/>
            <w:vAlign w:val="center"/>
          </w:tcPr>
          <w:p w14:paraId="69ACFE99" w14:textId="767FE9E4" w:rsidR="00AE2748" w:rsidRPr="005B1A85" w:rsidRDefault="00AE2748" w:rsidP="00AC64A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5B1A85">
              <w:rPr>
                <w:color w:val="000000"/>
                <w:sz w:val="16"/>
                <w:szCs w:val="16"/>
              </w:rPr>
              <w:t>(</w:t>
            </w:r>
            <w:r w:rsidR="009976A3" w:rsidRPr="005B1A85">
              <w:rPr>
                <w:color w:val="000000"/>
                <w:sz w:val="16"/>
                <w:szCs w:val="16"/>
              </w:rPr>
              <w:t>0</w:t>
            </w:r>
            <w:r w:rsidR="00A73661">
              <w:rPr>
                <w:color w:val="000000"/>
                <w:sz w:val="16"/>
                <w:szCs w:val="16"/>
              </w:rPr>
              <w:t>.</w:t>
            </w:r>
            <w:r w:rsidR="009976A3" w:rsidRPr="005B1A85">
              <w:rPr>
                <w:color w:val="000000"/>
                <w:sz w:val="16"/>
                <w:szCs w:val="16"/>
              </w:rPr>
              <w:t>7</w:t>
            </w:r>
            <w:r w:rsidRPr="005B1A85">
              <w:rPr>
                <w:color w:val="000000"/>
                <w:sz w:val="16"/>
                <w:szCs w:val="16"/>
              </w:rPr>
              <w:t xml:space="preserve">7, </w:t>
            </w:r>
            <w:r w:rsidR="009976A3" w:rsidRPr="005B1A85">
              <w:rPr>
                <w:color w:val="000000"/>
                <w:sz w:val="16"/>
                <w:szCs w:val="16"/>
              </w:rPr>
              <w:t>2</w:t>
            </w:r>
            <w:r w:rsidR="00A73661">
              <w:rPr>
                <w:color w:val="000000"/>
                <w:sz w:val="16"/>
                <w:szCs w:val="16"/>
              </w:rPr>
              <w:t>.</w:t>
            </w:r>
            <w:r w:rsidR="009976A3" w:rsidRPr="005B1A85">
              <w:rPr>
                <w:color w:val="000000"/>
                <w:sz w:val="16"/>
                <w:szCs w:val="16"/>
              </w:rPr>
              <w:t>2</w:t>
            </w:r>
            <w:r w:rsidRPr="005B1A85">
              <w:rPr>
                <w:color w:val="000000"/>
                <w:sz w:val="16"/>
                <w:szCs w:val="16"/>
              </w:rPr>
              <w:t>1)</w:t>
            </w:r>
          </w:p>
        </w:tc>
      </w:tr>
      <w:tr w:rsidR="00CD1DE3" w:rsidRPr="005B1A85" w14:paraId="5EC9B55A" w14:textId="77777777" w:rsidTr="00F67D60">
        <w:trPr>
          <w:cnfStyle w:val="000000100000" w:firstRow="0" w:lastRow="0" w:firstColumn="0" w:lastColumn="0" w:oddVBand="0" w:evenVBand="0" w:oddHBand="1"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9630" w:type="dxa"/>
            <w:gridSpan w:val="9"/>
            <w:shd w:val="clear" w:color="auto" w:fill="auto"/>
            <w:vAlign w:val="center"/>
            <w:hideMark/>
          </w:tcPr>
          <w:p w14:paraId="5A6E9151" w14:textId="5C76060F" w:rsidR="00CD1DE3" w:rsidRPr="005B1A85" w:rsidRDefault="00CD1DE3" w:rsidP="00F67D60">
            <w:pPr>
              <w:rPr>
                <w:b w:val="0"/>
                <w:bCs w:val="0"/>
                <w:color w:val="000000"/>
                <w:sz w:val="16"/>
                <w:szCs w:val="16"/>
              </w:rPr>
            </w:pPr>
            <w:r w:rsidRPr="005B1A85">
              <w:rPr>
                <w:b w:val="0"/>
                <w:bCs w:val="0"/>
                <w:color w:val="000000"/>
                <w:sz w:val="16"/>
                <w:szCs w:val="16"/>
              </w:rPr>
              <w:t xml:space="preserve">* Standardized by age, race/ethnicity, smoking status, CD4 </w:t>
            </w:r>
            <w:r w:rsidR="00147DC9" w:rsidRPr="005B1A85">
              <w:rPr>
                <w:b w:val="0"/>
                <w:bCs w:val="0"/>
                <w:color w:val="000000"/>
                <w:sz w:val="16"/>
                <w:szCs w:val="16"/>
              </w:rPr>
              <w:t xml:space="preserve">cell </w:t>
            </w:r>
            <w:r w:rsidRPr="005B1A85">
              <w:rPr>
                <w:b w:val="0"/>
                <w:bCs w:val="0"/>
                <w:color w:val="000000"/>
                <w:sz w:val="16"/>
                <w:szCs w:val="16"/>
              </w:rPr>
              <w:t>count, HIV viral load, maximum HIV viral load over the past 12 months, BMI, systolic blood pressure, diastolic blood pressure, average eGFR over the past 12 months, months since February 2020, hospitalization in previous month, comorbidities including: cardiovascular disease, hypertension, liver disease, chronic pulmonary disease, cancer, chronic kidney disease, alcohol/substance use, diabetes, and dementia.</w:t>
            </w:r>
          </w:p>
        </w:tc>
      </w:tr>
    </w:tbl>
    <w:p w14:paraId="5B664867" w14:textId="3BE22DA7" w:rsidR="004E1C4F" w:rsidRDefault="00F82534">
      <w:pPr>
        <w:spacing w:after="160" w:line="259" w:lineRule="auto"/>
        <w:rPr>
          <w:rFonts w:ascii="Calibri" w:hAnsi="Calibri" w:cs="Calibri"/>
          <w:color w:val="000000" w:themeColor="text1"/>
          <w:sz w:val="22"/>
          <w:szCs w:val="22"/>
        </w:rPr>
      </w:pPr>
      <w:r w:rsidRPr="00967648">
        <w:rPr>
          <w:rFonts w:ascii="Calibri" w:hAnsi="Calibri" w:cs="Calibri"/>
          <w:color w:val="000000" w:themeColor="text1"/>
          <w:sz w:val="22"/>
          <w:szCs w:val="22"/>
        </w:rPr>
        <w:br w:type="page"/>
      </w:r>
    </w:p>
    <w:p w14:paraId="7D6F0C92" w14:textId="517D9622" w:rsidR="00FE0ED7" w:rsidRPr="00967648" w:rsidRDefault="00FE0ED7" w:rsidP="002E4BAD">
      <w:pPr>
        <w:spacing w:after="160" w:line="259" w:lineRule="auto"/>
        <w:rPr>
          <w:rFonts w:ascii="Calibri" w:hAnsi="Calibri" w:cs="Calibri"/>
          <w:color w:val="000000" w:themeColor="text1"/>
          <w:sz w:val="22"/>
          <w:szCs w:val="22"/>
        </w:rPr>
        <w:sectPr w:rsidR="00FE0ED7" w:rsidRPr="00967648" w:rsidSect="00DF108F">
          <w:headerReference w:type="default" r:id="rId16"/>
          <w:footerReference w:type="default" r:id="rId17"/>
          <w:pgSz w:w="12240" w:h="15840"/>
          <w:pgMar w:top="1440" w:right="1440" w:bottom="1440" w:left="1440" w:header="720" w:footer="720" w:gutter="0"/>
          <w:cols w:space="720"/>
          <w:docGrid w:linePitch="360"/>
        </w:sectPr>
      </w:pPr>
    </w:p>
    <w:p w14:paraId="42A7F92F" w14:textId="1D58346A" w:rsidR="00496E25" w:rsidRDefault="00A2581C" w:rsidP="00F4741D">
      <w:pPr>
        <w:pStyle w:val="Heading1"/>
      </w:pPr>
      <w:bookmarkStart w:id="6" w:name="_Toc105932122"/>
      <w:r w:rsidRPr="00967648">
        <w:lastRenderedPageBreak/>
        <w:t xml:space="preserve">Appendix Table </w:t>
      </w:r>
      <w:r w:rsidR="00FE4C7F">
        <w:t>6</w:t>
      </w:r>
      <w:r w:rsidRPr="00967648">
        <w:t xml:space="preserve">. </w:t>
      </w:r>
      <w:r w:rsidRPr="00967648">
        <w:rPr>
          <w:noProof/>
        </w:rPr>
        <w:t xml:space="preserve">Risks </w:t>
      </w:r>
      <w:r w:rsidRPr="00967648">
        <w:t xml:space="preserve">estimates for all-cause mortality by NRTI combination in </w:t>
      </w:r>
      <w:r w:rsidR="00A81C22">
        <w:t>men with HIV</w:t>
      </w:r>
      <w:r w:rsidR="00496E25">
        <w:t>, Veterans Aging Cohort Study, February 2020 – October 2021</w:t>
      </w:r>
      <w:bookmarkEnd w:id="6"/>
    </w:p>
    <w:p w14:paraId="55B1C1AC" w14:textId="410F6694" w:rsidR="00A2581C" w:rsidRPr="00967648" w:rsidRDefault="002D0709" w:rsidP="005C386B">
      <w:pPr>
        <w:pStyle w:val="Heading1"/>
      </w:pPr>
      <w:r>
        <w:br/>
      </w:r>
      <w:r w:rsidR="00A2581C" w:rsidRPr="00967648">
        <w:t xml:space="preserve"> </w:t>
      </w:r>
    </w:p>
    <w:tbl>
      <w:tblPr>
        <w:tblStyle w:val="ListTable1Light"/>
        <w:tblW w:w="12893" w:type="dxa"/>
        <w:tblLayout w:type="fixed"/>
        <w:tblLook w:val="04A0" w:firstRow="1" w:lastRow="0" w:firstColumn="1" w:lastColumn="0" w:noHBand="0" w:noVBand="1"/>
      </w:tblPr>
      <w:tblGrid>
        <w:gridCol w:w="1014"/>
        <w:gridCol w:w="848"/>
        <w:gridCol w:w="748"/>
        <w:gridCol w:w="1408"/>
        <w:gridCol w:w="932"/>
        <w:gridCol w:w="1224"/>
        <w:gridCol w:w="936"/>
        <w:gridCol w:w="1350"/>
        <w:gridCol w:w="990"/>
        <w:gridCol w:w="1260"/>
        <w:gridCol w:w="900"/>
        <w:gridCol w:w="1283"/>
      </w:tblGrid>
      <w:tr w:rsidR="00621BB6" w:rsidRPr="002D0709" w14:paraId="51870FBF" w14:textId="77777777" w:rsidTr="00C850F8">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014" w:type="dxa"/>
            <w:shd w:val="clear" w:color="auto" w:fill="auto"/>
            <w:vAlign w:val="center"/>
            <w:hideMark/>
          </w:tcPr>
          <w:p w14:paraId="48A5B675" w14:textId="77777777" w:rsidR="002E4BAD" w:rsidRPr="002D0709" w:rsidRDefault="002E4BAD" w:rsidP="00C850F8">
            <w:pPr>
              <w:jc w:val="center"/>
              <w:rPr>
                <w:b w:val="0"/>
                <w:bCs w:val="0"/>
                <w:sz w:val="16"/>
                <w:szCs w:val="16"/>
              </w:rPr>
            </w:pPr>
          </w:p>
        </w:tc>
        <w:tc>
          <w:tcPr>
            <w:tcW w:w="848" w:type="dxa"/>
            <w:shd w:val="clear" w:color="auto" w:fill="auto"/>
            <w:vAlign w:val="center"/>
            <w:hideMark/>
          </w:tcPr>
          <w:p w14:paraId="185574A8" w14:textId="77777777" w:rsidR="002E4BAD" w:rsidRPr="002D0709" w:rsidRDefault="002E4BAD" w:rsidP="00C850F8">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2D0709">
              <w:rPr>
                <w:b w:val="0"/>
                <w:bCs w:val="0"/>
                <w:color w:val="000000"/>
                <w:sz w:val="16"/>
                <w:szCs w:val="16"/>
              </w:rPr>
              <w:t>No. events</w:t>
            </w:r>
          </w:p>
        </w:tc>
        <w:tc>
          <w:tcPr>
            <w:tcW w:w="2156" w:type="dxa"/>
            <w:gridSpan w:val="2"/>
            <w:shd w:val="clear" w:color="auto" w:fill="auto"/>
            <w:vAlign w:val="center"/>
            <w:hideMark/>
          </w:tcPr>
          <w:p w14:paraId="216915D1" w14:textId="1278023E" w:rsidR="002E4BAD" w:rsidRPr="002D0709" w:rsidRDefault="00EA312D" w:rsidP="00C850F8">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2D0709">
              <w:rPr>
                <w:b w:val="0"/>
                <w:bCs w:val="0"/>
                <w:color w:val="000000"/>
                <w:sz w:val="16"/>
                <w:szCs w:val="16"/>
              </w:rPr>
              <w:t>18</w:t>
            </w:r>
            <w:r w:rsidR="002E4BAD" w:rsidRPr="002D0709">
              <w:rPr>
                <w:b w:val="0"/>
                <w:bCs w:val="0"/>
                <w:color w:val="000000"/>
                <w:sz w:val="16"/>
                <w:szCs w:val="16"/>
              </w:rPr>
              <w:t xml:space="preserve">-month risk*, % </w:t>
            </w:r>
            <w:r w:rsidR="002E4BAD" w:rsidRPr="002D0709">
              <w:rPr>
                <w:b w:val="0"/>
                <w:bCs w:val="0"/>
                <w:color w:val="000000"/>
                <w:sz w:val="16"/>
                <w:szCs w:val="16"/>
              </w:rPr>
              <w:br/>
              <w:t>(95% CI)</w:t>
            </w:r>
          </w:p>
        </w:tc>
        <w:tc>
          <w:tcPr>
            <w:tcW w:w="2156" w:type="dxa"/>
            <w:gridSpan w:val="2"/>
            <w:shd w:val="clear" w:color="auto" w:fill="auto"/>
            <w:vAlign w:val="center"/>
            <w:hideMark/>
          </w:tcPr>
          <w:p w14:paraId="5776C306" w14:textId="20FAB288" w:rsidR="002E4BAD" w:rsidRPr="002D0709" w:rsidRDefault="002E4BAD" w:rsidP="00C850F8">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2D0709">
              <w:rPr>
                <w:b w:val="0"/>
                <w:bCs w:val="0"/>
                <w:color w:val="000000"/>
                <w:sz w:val="16"/>
                <w:szCs w:val="16"/>
              </w:rPr>
              <w:t xml:space="preserve">Risk difference, %  </w:t>
            </w:r>
            <w:r w:rsidRPr="002D0709">
              <w:rPr>
                <w:b w:val="0"/>
                <w:bCs w:val="0"/>
                <w:color w:val="000000"/>
                <w:sz w:val="16"/>
                <w:szCs w:val="16"/>
              </w:rPr>
              <w:br/>
              <w:t>(95% CI)</w:t>
            </w:r>
          </w:p>
        </w:tc>
        <w:tc>
          <w:tcPr>
            <w:tcW w:w="2286" w:type="dxa"/>
            <w:gridSpan w:val="2"/>
            <w:shd w:val="clear" w:color="auto" w:fill="auto"/>
            <w:vAlign w:val="center"/>
            <w:hideMark/>
          </w:tcPr>
          <w:p w14:paraId="02249DB1" w14:textId="4C9FD31D" w:rsidR="002E4BAD" w:rsidRPr="002D0709" w:rsidRDefault="002E4BAD" w:rsidP="00C850F8">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2D0709">
              <w:rPr>
                <w:b w:val="0"/>
                <w:bCs w:val="0"/>
                <w:color w:val="000000"/>
                <w:sz w:val="16"/>
                <w:szCs w:val="16"/>
              </w:rPr>
              <w:t xml:space="preserve">Risk ratio </w:t>
            </w:r>
            <w:r w:rsidRPr="002D0709">
              <w:rPr>
                <w:b w:val="0"/>
                <w:bCs w:val="0"/>
                <w:color w:val="000000"/>
                <w:sz w:val="16"/>
                <w:szCs w:val="16"/>
              </w:rPr>
              <w:br/>
              <w:t>(95% CI)</w:t>
            </w:r>
          </w:p>
        </w:tc>
        <w:tc>
          <w:tcPr>
            <w:tcW w:w="2250" w:type="dxa"/>
            <w:gridSpan w:val="2"/>
            <w:shd w:val="clear" w:color="auto" w:fill="auto"/>
            <w:vAlign w:val="center"/>
            <w:hideMark/>
          </w:tcPr>
          <w:p w14:paraId="51C240FA" w14:textId="77777777" w:rsidR="002E4BAD" w:rsidRPr="002D0709" w:rsidRDefault="002E4BAD" w:rsidP="00C850F8">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2D0709">
              <w:rPr>
                <w:b w:val="0"/>
                <w:bCs w:val="0"/>
                <w:color w:val="000000"/>
                <w:sz w:val="16"/>
                <w:szCs w:val="16"/>
              </w:rPr>
              <w:t>Crude HR</w:t>
            </w:r>
            <w:r w:rsidRPr="002D0709">
              <w:rPr>
                <w:b w:val="0"/>
                <w:bCs w:val="0"/>
                <w:color w:val="000000"/>
                <w:sz w:val="16"/>
                <w:szCs w:val="16"/>
              </w:rPr>
              <w:br/>
              <w:t>(95% CI)</w:t>
            </w:r>
          </w:p>
        </w:tc>
        <w:tc>
          <w:tcPr>
            <w:tcW w:w="2183" w:type="dxa"/>
            <w:gridSpan w:val="2"/>
            <w:shd w:val="clear" w:color="auto" w:fill="auto"/>
            <w:vAlign w:val="center"/>
            <w:hideMark/>
          </w:tcPr>
          <w:p w14:paraId="2443A113" w14:textId="77777777" w:rsidR="002E4BAD" w:rsidRPr="002D0709" w:rsidRDefault="002E4BAD" w:rsidP="00C850F8">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2D0709">
              <w:rPr>
                <w:b w:val="0"/>
                <w:bCs w:val="0"/>
                <w:color w:val="000000"/>
                <w:sz w:val="16"/>
                <w:szCs w:val="16"/>
              </w:rPr>
              <w:t>Adjusted** HR</w:t>
            </w:r>
            <w:r w:rsidRPr="002D0709">
              <w:rPr>
                <w:b w:val="0"/>
                <w:bCs w:val="0"/>
                <w:color w:val="000000"/>
                <w:sz w:val="16"/>
                <w:szCs w:val="16"/>
              </w:rPr>
              <w:br/>
              <w:t>(95% CI)</w:t>
            </w:r>
          </w:p>
        </w:tc>
      </w:tr>
      <w:tr w:rsidR="00E51E3B" w:rsidRPr="002D0709" w14:paraId="6E9535FE" w14:textId="77777777" w:rsidTr="00C850F8">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14" w:type="dxa"/>
            <w:shd w:val="clear" w:color="auto" w:fill="auto"/>
            <w:vAlign w:val="center"/>
            <w:hideMark/>
          </w:tcPr>
          <w:p w14:paraId="4573F4EB" w14:textId="77777777" w:rsidR="00E51E3B" w:rsidRPr="002D0709" w:rsidRDefault="00E51E3B" w:rsidP="00C850F8">
            <w:pPr>
              <w:jc w:val="center"/>
              <w:rPr>
                <w:b w:val="0"/>
                <w:bCs w:val="0"/>
                <w:color w:val="000000"/>
                <w:sz w:val="16"/>
                <w:szCs w:val="16"/>
              </w:rPr>
            </w:pPr>
            <w:r w:rsidRPr="002D0709">
              <w:rPr>
                <w:b w:val="0"/>
                <w:bCs w:val="0"/>
                <w:color w:val="000000"/>
                <w:sz w:val="16"/>
                <w:szCs w:val="16"/>
              </w:rPr>
              <w:t>TAF/FTC</w:t>
            </w:r>
          </w:p>
        </w:tc>
        <w:tc>
          <w:tcPr>
            <w:tcW w:w="848" w:type="dxa"/>
            <w:shd w:val="clear" w:color="auto" w:fill="auto"/>
            <w:noWrap/>
            <w:vAlign w:val="center"/>
            <w:hideMark/>
          </w:tcPr>
          <w:p w14:paraId="0C87AFBE" w14:textId="77777777"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332</w:t>
            </w:r>
          </w:p>
        </w:tc>
        <w:tc>
          <w:tcPr>
            <w:tcW w:w="748" w:type="dxa"/>
            <w:shd w:val="clear" w:color="auto" w:fill="auto"/>
            <w:vAlign w:val="center"/>
          </w:tcPr>
          <w:p w14:paraId="4C6DD3BB" w14:textId="4AA4047C" w:rsidR="00E51E3B" w:rsidRPr="002D0709" w:rsidRDefault="009976A3"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4</w:t>
            </w:r>
            <w:r w:rsidR="00A73661">
              <w:rPr>
                <w:color w:val="000000"/>
                <w:sz w:val="16"/>
                <w:szCs w:val="16"/>
              </w:rPr>
              <w:t>.</w:t>
            </w:r>
            <w:r w:rsidRPr="002D0709">
              <w:rPr>
                <w:color w:val="000000"/>
                <w:sz w:val="16"/>
                <w:szCs w:val="16"/>
              </w:rPr>
              <w:t>6</w:t>
            </w:r>
          </w:p>
        </w:tc>
        <w:tc>
          <w:tcPr>
            <w:tcW w:w="1408" w:type="dxa"/>
            <w:shd w:val="clear" w:color="auto" w:fill="auto"/>
            <w:vAlign w:val="center"/>
          </w:tcPr>
          <w:p w14:paraId="2C608041" w14:textId="36BC46EB"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4</w:t>
            </w:r>
            <w:r w:rsidR="00A73661">
              <w:rPr>
                <w:color w:val="000000"/>
                <w:sz w:val="16"/>
                <w:szCs w:val="16"/>
              </w:rPr>
              <w:t>.</w:t>
            </w:r>
            <w:r w:rsidR="009976A3" w:rsidRPr="002D0709">
              <w:rPr>
                <w:color w:val="000000"/>
                <w:sz w:val="16"/>
                <w:szCs w:val="16"/>
              </w:rPr>
              <w:t>1</w:t>
            </w:r>
            <w:r w:rsidRPr="002D0709">
              <w:rPr>
                <w:color w:val="000000"/>
                <w:sz w:val="16"/>
                <w:szCs w:val="16"/>
              </w:rPr>
              <w:t xml:space="preserve">, </w:t>
            </w:r>
            <w:r w:rsidR="009976A3" w:rsidRPr="002D0709">
              <w:rPr>
                <w:color w:val="000000"/>
                <w:sz w:val="16"/>
                <w:szCs w:val="16"/>
              </w:rPr>
              <w:t>5</w:t>
            </w:r>
            <w:r w:rsidR="00A73661">
              <w:rPr>
                <w:color w:val="000000"/>
                <w:sz w:val="16"/>
                <w:szCs w:val="16"/>
              </w:rPr>
              <w:t>.</w:t>
            </w:r>
            <w:r w:rsidR="009976A3" w:rsidRPr="002D0709">
              <w:rPr>
                <w:color w:val="000000"/>
                <w:sz w:val="16"/>
                <w:szCs w:val="16"/>
              </w:rPr>
              <w:t>2</w:t>
            </w:r>
            <w:r w:rsidRPr="002D0709">
              <w:rPr>
                <w:color w:val="000000"/>
                <w:sz w:val="16"/>
                <w:szCs w:val="16"/>
              </w:rPr>
              <w:t>)</w:t>
            </w:r>
          </w:p>
        </w:tc>
        <w:tc>
          <w:tcPr>
            <w:tcW w:w="932" w:type="dxa"/>
            <w:shd w:val="clear" w:color="auto" w:fill="auto"/>
            <w:vAlign w:val="center"/>
          </w:tcPr>
          <w:p w14:paraId="0D2516DB" w14:textId="49DC7125"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0 (ref.)</w:t>
            </w:r>
          </w:p>
        </w:tc>
        <w:tc>
          <w:tcPr>
            <w:tcW w:w="1224" w:type="dxa"/>
            <w:shd w:val="clear" w:color="auto" w:fill="auto"/>
            <w:noWrap/>
            <w:vAlign w:val="center"/>
          </w:tcPr>
          <w:p w14:paraId="62EA8FD8" w14:textId="2A72D2DB"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36" w:type="dxa"/>
            <w:shd w:val="clear" w:color="auto" w:fill="auto"/>
            <w:vAlign w:val="center"/>
          </w:tcPr>
          <w:p w14:paraId="5B9D4BD3" w14:textId="2AC055D4"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1 (ref.)</w:t>
            </w:r>
          </w:p>
        </w:tc>
        <w:tc>
          <w:tcPr>
            <w:tcW w:w="1350" w:type="dxa"/>
            <w:shd w:val="clear" w:color="auto" w:fill="auto"/>
            <w:noWrap/>
            <w:vAlign w:val="center"/>
          </w:tcPr>
          <w:p w14:paraId="3C72CF3F" w14:textId="120FF4CD"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90" w:type="dxa"/>
            <w:shd w:val="clear" w:color="auto" w:fill="auto"/>
            <w:vAlign w:val="center"/>
          </w:tcPr>
          <w:p w14:paraId="1B856574" w14:textId="38FD71A0"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1 (ref.)</w:t>
            </w:r>
          </w:p>
        </w:tc>
        <w:tc>
          <w:tcPr>
            <w:tcW w:w="1260" w:type="dxa"/>
            <w:shd w:val="clear" w:color="auto" w:fill="auto"/>
            <w:vAlign w:val="center"/>
          </w:tcPr>
          <w:p w14:paraId="6791C424" w14:textId="092F1CC4"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00" w:type="dxa"/>
            <w:shd w:val="clear" w:color="auto" w:fill="auto"/>
            <w:vAlign w:val="center"/>
          </w:tcPr>
          <w:p w14:paraId="5E1E9156" w14:textId="7BC737B8"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1 (ref.)</w:t>
            </w:r>
          </w:p>
        </w:tc>
        <w:tc>
          <w:tcPr>
            <w:tcW w:w="1283" w:type="dxa"/>
            <w:shd w:val="clear" w:color="auto" w:fill="auto"/>
            <w:vAlign w:val="center"/>
          </w:tcPr>
          <w:p w14:paraId="55BA7E89" w14:textId="6F6F38D5"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E51E3B" w:rsidRPr="002D0709" w14:paraId="6560EEC5" w14:textId="77777777" w:rsidTr="00C850F8">
        <w:trPr>
          <w:trHeight w:val="528"/>
        </w:trPr>
        <w:tc>
          <w:tcPr>
            <w:cnfStyle w:val="001000000000" w:firstRow="0" w:lastRow="0" w:firstColumn="1" w:lastColumn="0" w:oddVBand="0" w:evenVBand="0" w:oddHBand="0" w:evenHBand="0" w:firstRowFirstColumn="0" w:firstRowLastColumn="0" w:lastRowFirstColumn="0" w:lastRowLastColumn="0"/>
            <w:tcW w:w="1014" w:type="dxa"/>
            <w:shd w:val="clear" w:color="auto" w:fill="auto"/>
            <w:vAlign w:val="center"/>
            <w:hideMark/>
          </w:tcPr>
          <w:p w14:paraId="6D454483" w14:textId="77777777" w:rsidR="00E51E3B" w:rsidRPr="002D0709" w:rsidRDefault="00E51E3B" w:rsidP="00C850F8">
            <w:pPr>
              <w:jc w:val="center"/>
              <w:rPr>
                <w:b w:val="0"/>
                <w:bCs w:val="0"/>
                <w:color w:val="000000"/>
                <w:sz w:val="16"/>
                <w:szCs w:val="16"/>
              </w:rPr>
            </w:pPr>
            <w:r w:rsidRPr="002D0709">
              <w:rPr>
                <w:b w:val="0"/>
                <w:bCs w:val="0"/>
                <w:color w:val="000000"/>
                <w:sz w:val="16"/>
                <w:szCs w:val="16"/>
              </w:rPr>
              <w:t>TDF/FTC</w:t>
            </w:r>
          </w:p>
        </w:tc>
        <w:tc>
          <w:tcPr>
            <w:tcW w:w="848" w:type="dxa"/>
            <w:shd w:val="clear" w:color="auto" w:fill="auto"/>
            <w:noWrap/>
            <w:vAlign w:val="center"/>
            <w:hideMark/>
          </w:tcPr>
          <w:p w14:paraId="15623D85" w14:textId="77777777" w:rsidR="00E51E3B" w:rsidRPr="002D0709" w:rsidRDefault="00E51E3B"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34</w:t>
            </w:r>
          </w:p>
        </w:tc>
        <w:tc>
          <w:tcPr>
            <w:tcW w:w="748" w:type="dxa"/>
            <w:shd w:val="clear" w:color="auto" w:fill="auto"/>
            <w:vAlign w:val="center"/>
          </w:tcPr>
          <w:p w14:paraId="74DEC864" w14:textId="5297A085" w:rsidR="00E51E3B" w:rsidRPr="002D0709" w:rsidRDefault="009976A3"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5</w:t>
            </w:r>
            <w:r w:rsidR="00A73661">
              <w:rPr>
                <w:color w:val="000000"/>
                <w:sz w:val="16"/>
                <w:szCs w:val="16"/>
              </w:rPr>
              <w:t>.</w:t>
            </w:r>
            <w:r w:rsidRPr="002D0709">
              <w:rPr>
                <w:color w:val="000000"/>
                <w:sz w:val="16"/>
                <w:szCs w:val="16"/>
              </w:rPr>
              <w:t>4</w:t>
            </w:r>
          </w:p>
        </w:tc>
        <w:tc>
          <w:tcPr>
            <w:tcW w:w="1408" w:type="dxa"/>
            <w:shd w:val="clear" w:color="auto" w:fill="auto"/>
            <w:vAlign w:val="center"/>
          </w:tcPr>
          <w:p w14:paraId="21BAA38F" w14:textId="2D1C7AC3" w:rsidR="00E51E3B" w:rsidRPr="002D0709" w:rsidRDefault="00E51E3B"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3</w:t>
            </w:r>
            <w:r w:rsidR="00A73661">
              <w:rPr>
                <w:color w:val="000000"/>
                <w:sz w:val="16"/>
                <w:szCs w:val="16"/>
              </w:rPr>
              <w:t>.</w:t>
            </w:r>
            <w:r w:rsidR="009976A3" w:rsidRPr="002D0709">
              <w:rPr>
                <w:color w:val="000000"/>
                <w:sz w:val="16"/>
                <w:szCs w:val="16"/>
              </w:rPr>
              <w:t>5</w:t>
            </w:r>
            <w:r w:rsidRPr="002D0709">
              <w:rPr>
                <w:color w:val="000000"/>
                <w:sz w:val="16"/>
                <w:szCs w:val="16"/>
              </w:rPr>
              <w:t xml:space="preserve">, </w:t>
            </w:r>
            <w:r w:rsidR="009976A3" w:rsidRPr="002D0709">
              <w:rPr>
                <w:color w:val="000000"/>
                <w:sz w:val="16"/>
                <w:szCs w:val="16"/>
              </w:rPr>
              <w:t>7</w:t>
            </w:r>
            <w:r w:rsidR="00A73661">
              <w:rPr>
                <w:color w:val="000000"/>
                <w:sz w:val="16"/>
                <w:szCs w:val="16"/>
              </w:rPr>
              <w:t>.</w:t>
            </w:r>
            <w:r w:rsidR="009976A3" w:rsidRPr="002D0709">
              <w:rPr>
                <w:color w:val="000000"/>
                <w:sz w:val="16"/>
                <w:szCs w:val="16"/>
              </w:rPr>
              <w:t>3</w:t>
            </w:r>
            <w:r w:rsidRPr="002D0709">
              <w:rPr>
                <w:color w:val="000000"/>
                <w:sz w:val="16"/>
                <w:szCs w:val="16"/>
              </w:rPr>
              <w:t>)</w:t>
            </w:r>
          </w:p>
        </w:tc>
        <w:tc>
          <w:tcPr>
            <w:tcW w:w="932" w:type="dxa"/>
            <w:shd w:val="clear" w:color="auto" w:fill="auto"/>
            <w:vAlign w:val="center"/>
          </w:tcPr>
          <w:p w14:paraId="102168EA" w14:textId="2DE86BA3" w:rsidR="00E51E3B" w:rsidRPr="002D0709" w:rsidRDefault="009976A3"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0</w:t>
            </w:r>
            <w:r w:rsidR="00A73661">
              <w:rPr>
                <w:color w:val="000000"/>
                <w:sz w:val="16"/>
                <w:szCs w:val="16"/>
              </w:rPr>
              <w:t>.</w:t>
            </w:r>
            <w:r w:rsidRPr="002D0709">
              <w:rPr>
                <w:color w:val="000000"/>
                <w:sz w:val="16"/>
                <w:szCs w:val="16"/>
              </w:rPr>
              <w:t>8</w:t>
            </w:r>
          </w:p>
        </w:tc>
        <w:tc>
          <w:tcPr>
            <w:tcW w:w="1224" w:type="dxa"/>
            <w:shd w:val="clear" w:color="auto" w:fill="auto"/>
            <w:vAlign w:val="center"/>
          </w:tcPr>
          <w:p w14:paraId="6CC282D1" w14:textId="34470CCF" w:rsidR="00E51E3B" w:rsidRPr="002D0709" w:rsidRDefault="00E51E3B"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1</w:t>
            </w:r>
            <w:r w:rsidR="00A73661">
              <w:rPr>
                <w:color w:val="000000"/>
                <w:sz w:val="16"/>
                <w:szCs w:val="16"/>
              </w:rPr>
              <w:t>.</w:t>
            </w:r>
            <w:r w:rsidR="009976A3" w:rsidRPr="002D0709">
              <w:rPr>
                <w:color w:val="000000"/>
                <w:sz w:val="16"/>
                <w:szCs w:val="16"/>
              </w:rPr>
              <w:t>2</w:t>
            </w:r>
            <w:r w:rsidRPr="002D0709">
              <w:rPr>
                <w:color w:val="000000"/>
                <w:sz w:val="16"/>
                <w:szCs w:val="16"/>
              </w:rPr>
              <w:t xml:space="preserve">, </w:t>
            </w:r>
            <w:r w:rsidR="009976A3" w:rsidRPr="002D0709">
              <w:rPr>
                <w:color w:val="000000"/>
                <w:sz w:val="16"/>
                <w:szCs w:val="16"/>
              </w:rPr>
              <w:t>2</w:t>
            </w:r>
            <w:r w:rsidR="00A73661">
              <w:rPr>
                <w:color w:val="000000"/>
                <w:sz w:val="16"/>
                <w:szCs w:val="16"/>
              </w:rPr>
              <w:t>.</w:t>
            </w:r>
            <w:r w:rsidR="009976A3" w:rsidRPr="002D0709">
              <w:rPr>
                <w:color w:val="000000"/>
                <w:sz w:val="16"/>
                <w:szCs w:val="16"/>
              </w:rPr>
              <w:t>9</w:t>
            </w:r>
            <w:r w:rsidRPr="002D0709">
              <w:rPr>
                <w:color w:val="000000"/>
                <w:sz w:val="16"/>
                <w:szCs w:val="16"/>
              </w:rPr>
              <w:t>)</w:t>
            </w:r>
          </w:p>
        </w:tc>
        <w:tc>
          <w:tcPr>
            <w:tcW w:w="936" w:type="dxa"/>
            <w:shd w:val="clear" w:color="auto" w:fill="auto"/>
            <w:vAlign w:val="center"/>
          </w:tcPr>
          <w:p w14:paraId="7D217366" w14:textId="6DAC039C" w:rsidR="00E51E3B" w:rsidRPr="002D0709" w:rsidRDefault="009976A3"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1</w:t>
            </w:r>
            <w:r w:rsidR="00A73661">
              <w:rPr>
                <w:color w:val="000000"/>
                <w:sz w:val="16"/>
                <w:szCs w:val="16"/>
              </w:rPr>
              <w:t>.</w:t>
            </w:r>
            <w:r w:rsidRPr="002D0709">
              <w:rPr>
                <w:color w:val="000000"/>
                <w:sz w:val="16"/>
                <w:szCs w:val="16"/>
              </w:rPr>
              <w:t>1</w:t>
            </w:r>
            <w:r w:rsidR="00E51E3B" w:rsidRPr="002D0709">
              <w:rPr>
                <w:color w:val="000000"/>
                <w:sz w:val="16"/>
                <w:szCs w:val="16"/>
              </w:rPr>
              <w:t>8</w:t>
            </w:r>
          </w:p>
        </w:tc>
        <w:tc>
          <w:tcPr>
            <w:tcW w:w="1350" w:type="dxa"/>
            <w:shd w:val="clear" w:color="auto" w:fill="auto"/>
            <w:vAlign w:val="center"/>
          </w:tcPr>
          <w:p w14:paraId="07550A6B" w14:textId="3B367BAD" w:rsidR="00E51E3B" w:rsidRPr="002D0709" w:rsidRDefault="00E51E3B"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0</w:t>
            </w:r>
            <w:r w:rsidR="00A73661">
              <w:rPr>
                <w:color w:val="000000"/>
                <w:sz w:val="16"/>
                <w:szCs w:val="16"/>
              </w:rPr>
              <w:t>.</w:t>
            </w:r>
            <w:r w:rsidR="009976A3" w:rsidRPr="002D0709">
              <w:rPr>
                <w:color w:val="000000"/>
                <w:sz w:val="16"/>
                <w:szCs w:val="16"/>
              </w:rPr>
              <w:t>7</w:t>
            </w:r>
            <w:r w:rsidRPr="002D0709">
              <w:rPr>
                <w:color w:val="000000"/>
                <w:sz w:val="16"/>
                <w:szCs w:val="16"/>
              </w:rPr>
              <w:t xml:space="preserve">5, </w:t>
            </w:r>
            <w:r w:rsidR="009976A3" w:rsidRPr="002D0709">
              <w:rPr>
                <w:color w:val="000000"/>
                <w:sz w:val="16"/>
                <w:szCs w:val="16"/>
              </w:rPr>
              <w:t>1</w:t>
            </w:r>
            <w:r w:rsidR="00A73661">
              <w:rPr>
                <w:color w:val="000000"/>
                <w:sz w:val="16"/>
                <w:szCs w:val="16"/>
              </w:rPr>
              <w:t>.</w:t>
            </w:r>
            <w:r w:rsidR="009976A3" w:rsidRPr="002D0709">
              <w:rPr>
                <w:color w:val="000000"/>
                <w:sz w:val="16"/>
                <w:szCs w:val="16"/>
              </w:rPr>
              <w:t>6</w:t>
            </w:r>
            <w:r w:rsidRPr="002D0709">
              <w:rPr>
                <w:color w:val="000000"/>
                <w:sz w:val="16"/>
                <w:szCs w:val="16"/>
              </w:rPr>
              <w:t>6)</w:t>
            </w:r>
          </w:p>
        </w:tc>
        <w:tc>
          <w:tcPr>
            <w:tcW w:w="990" w:type="dxa"/>
            <w:shd w:val="clear" w:color="auto" w:fill="auto"/>
            <w:vAlign w:val="center"/>
          </w:tcPr>
          <w:p w14:paraId="647D4FCF" w14:textId="33C6C32A" w:rsidR="00E51E3B" w:rsidRPr="002D0709" w:rsidRDefault="009976A3"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1</w:t>
            </w:r>
            <w:r w:rsidR="00A73661">
              <w:rPr>
                <w:color w:val="000000"/>
                <w:sz w:val="16"/>
                <w:szCs w:val="16"/>
              </w:rPr>
              <w:t>.</w:t>
            </w:r>
            <w:r w:rsidRPr="002D0709">
              <w:rPr>
                <w:color w:val="000000"/>
                <w:sz w:val="16"/>
                <w:szCs w:val="16"/>
              </w:rPr>
              <w:t>3</w:t>
            </w:r>
            <w:r w:rsidR="00E51E3B" w:rsidRPr="002D0709">
              <w:rPr>
                <w:color w:val="000000"/>
                <w:sz w:val="16"/>
                <w:szCs w:val="16"/>
              </w:rPr>
              <w:t>0</w:t>
            </w:r>
          </w:p>
        </w:tc>
        <w:tc>
          <w:tcPr>
            <w:tcW w:w="1260" w:type="dxa"/>
            <w:shd w:val="clear" w:color="auto" w:fill="auto"/>
            <w:vAlign w:val="center"/>
          </w:tcPr>
          <w:p w14:paraId="366BA718" w14:textId="75EBB4EA" w:rsidR="00E51E3B" w:rsidRPr="002D0709" w:rsidRDefault="00E51E3B"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0</w:t>
            </w:r>
            <w:r w:rsidR="00A73661">
              <w:rPr>
                <w:color w:val="000000"/>
                <w:sz w:val="16"/>
                <w:szCs w:val="16"/>
              </w:rPr>
              <w:t>.</w:t>
            </w:r>
            <w:r w:rsidR="009976A3" w:rsidRPr="002D0709">
              <w:rPr>
                <w:color w:val="000000"/>
                <w:sz w:val="16"/>
                <w:szCs w:val="16"/>
              </w:rPr>
              <w:t>9</w:t>
            </w:r>
            <w:r w:rsidRPr="002D0709">
              <w:rPr>
                <w:color w:val="000000"/>
                <w:sz w:val="16"/>
                <w:szCs w:val="16"/>
              </w:rPr>
              <w:t xml:space="preserve">1, </w:t>
            </w:r>
            <w:r w:rsidR="009976A3" w:rsidRPr="002D0709">
              <w:rPr>
                <w:color w:val="000000"/>
                <w:sz w:val="16"/>
                <w:szCs w:val="16"/>
              </w:rPr>
              <w:t>1</w:t>
            </w:r>
            <w:r w:rsidR="00A73661">
              <w:rPr>
                <w:color w:val="000000"/>
                <w:sz w:val="16"/>
                <w:szCs w:val="16"/>
              </w:rPr>
              <w:t>.</w:t>
            </w:r>
            <w:r w:rsidR="009976A3" w:rsidRPr="002D0709">
              <w:rPr>
                <w:color w:val="000000"/>
                <w:sz w:val="16"/>
                <w:szCs w:val="16"/>
              </w:rPr>
              <w:t>8</w:t>
            </w:r>
            <w:r w:rsidRPr="002D0709">
              <w:rPr>
                <w:color w:val="000000"/>
                <w:sz w:val="16"/>
                <w:szCs w:val="16"/>
              </w:rPr>
              <w:t>5)</w:t>
            </w:r>
          </w:p>
        </w:tc>
        <w:tc>
          <w:tcPr>
            <w:tcW w:w="900" w:type="dxa"/>
            <w:shd w:val="clear" w:color="auto" w:fill="auto"/>
            <w:noWrap/>
            <w:vAlign w:val="center"/>
          </w:tcPr>
          <w:p w14:paraId="5AF616F6" w14:textId="03A3AEC4" w:rsidR="00E51E3B" w:rsidRPr="002D0709" w:rsidRDefault="009976A3"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1</w:t>
            </w:r>
            <w:r w:rsidR="00A73661">
              <w:rPr>
                <w:color w:val="000000"/>
                <w:sz w:val="16"/>
                <w:szCs w:val="16"/>
              </w:rPr>
              <w:t>.</w:t>
            </w:r>
            <w:r w:rsidRPr="002D0709">
              <w:rPr>
                <w:color w:val="000000"/>
                <w:sz w:val="16"/>
                <w:szCs w:val="16"/>
              </w:rPr>
              <w:t>3</w:t>
            </w:r>
            <w:r w:rsidR="00E51E3B" w:rsidRPr="002D0709">
              <w:rPr>
                <w:color w:val="000000"/>
                <w:sz w:val="16"/>
                <w:szCs w:val="16"/>
              </w:rPr>
              <w:t>6</w:t>
            </w:r>
          </w:p>
        </w:tc>
        <w:tc>
          <w:tcPr>
            <w:tcW w:w="1283" w:type="dxa"/>
            <w:shd w:val="clear" w:color="auto" w:fill="auto"/>
            <w:noWrap/>
            <w:vAlign w:val="center"/>
          </w:tcPr>
          <w:p w14:paraId="2DDBD401" w14:textId="34D064C0" w:rsidR="00E51E3B" w:rsidRPr="002D0709" w:rsidRDefault="00E51E3B"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0</w:t>
            </w:r>
            <w:r w:rsidR="00A73661">
              <w:rPr>
                <w:color w:val="000000"/>
                <w:sz w:val="16"/>
                <w:szCs w:val="16"/>
              </w:rPr>
              <w:t>.</w:t>
            </w:r>
            <w:r w:rsidR="009976A3" w:rsidRPr="002D0709">
              <w:rPr>
                <w:color w:val="000000"/>
                <w:sz w:val="16"/>
                <w:szCs w:val="16"/>
              </w:rPr>
              <w:t>9</w:t>
            </w:r>
            <w:r w:rsidRPr="002D0709">
              <w:rPr>
                <w:color w:val="000000"/>
                <w:sz w:val="16"/>
                <w:szCs w:val="16"/>
              </w:rPr>
              <w:t xml:space="preserve">5, </w:t>
            </w:r>
            <w:r w:rsidR="009976A3" w:rsidRPr="002D0709">
              <w:rPr>
                <w:color w:val="000000"/>
                <w:sz w:val="16"/>
                <w:szCs w:val="16"/>
              </w:rPr>
              <w:t>1</w:t>
            </w:r>
            <w:r w:rsidR="00A73661">
              <w:rPr>
                <w:color w:val="000000"/>
                <w:sz w:val="16"/>
                <w:szCs w:val="16"/>
              </w:rPr>
              <w:t>.</w:t>
            </w:r>
            <w:r w:rsidR="009976A3" w:rsidRPr="002D0709">
              <w:rPr>
                <w:color w:val="000000"/>
                <w:sz w:val="16"/>
                <w:szCs w:val="16"/>
              </w:rPr>
              <w:t>9</w:t>
            </w:r>
            <w:r w:rsidRPr="002D0709">
              <w:rPr>
                <w:color w:val="000000"/>
                <w:sz w:val="16"/>
                <w:szCs w:val="16"/>
              </w:rPr>
              <w:t>4)</w:t>
            </w:r>
          </w:p>
        </w:tc>
      </w:tr>
      <w:tr w:rsidR="00E51E3B" w:rsidRPr="002D0709" w14:paraId="58AF02A4" w14:textId="77777777" w:rsidTr="00C850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14" w:type="dxa"/>
            <w:shd w:val="clear" w:color="auto" w:fill="auto"/>
            <w:vAlign w:val="center"/>
            <w:hideMark/>
          </w:tcPr>
          <w:p w14:paraId="52B4F58D" w14:textId="77777777" w:rsidR="00E51E3B" w:rsidRPr="002D0709" w:rsidRDefault="00E51E3B" w:rsidP="00C850F8">
            <w:pPr>
              <w:jc w:val="center"/>
              <w:rPr>
                <w:b w:val="0"/>
                <w:bCs w:val="0"/>
                <w:color w:val="000000"/>
                <w:sz w:val="16"/>
                <w:szCs w:val="16"/>
              </w:rPr>
            </w:pPr>
            <w:r w:rsidRPr="002D0709">
              <w:rPr>
                <w:b w:val="0"/>
                <w:bCs w:val="0"/>
                <w:color w:val="000000"/>
                <w:sz w:val="16"/>
                <w:szCs w:val="16"/>
              </w:rPr>
              <w:t>ABC/3TC</w:t>
            </w:r>
          </w:p>
        </w:tc>
        <w:tc>
          <w:tcPr>
            <w:tcW w:w="848" w:type="dxa"/>
            <w:shd w:val="clear" w:color="auto" w:fill="auto"/>
            <w:noWrap/>
            <w:vAlign w:val="center"/>
            <w:hideMark/>
          </w:tcPr>
          <w:p w14:paraId="033CF0FA" w14:textId="77777777"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120</w:t>
            </w:r>
          </w:p>
        </w:tc>
        <w:tc>
          <w:tcPr>
            <w:tcW w:w="748" w:type="dxa"/>
            <w:shd w:val="clear" w:color="auto" w:fill="auto"/>
            <w:vAlign w:val="center"/>
          </w:tcPr>
          <w:p w14:paraId="53F556A0" w14:textId="13B38084" w:rsidR="00E51E3B" w:rsidRPr="002D0709" w:rsidRDefault="009976A3"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4</w:t>
            </w:r>
            <w:r w:rsidR="00A73661">
              <w:rPr>
                <w:color w:val="000000"/>
                <w:sz w:val="16"/>
                <w:szCs w:val="16"/>
              </w:rPr>
              <w:t>.</w:t>
            </w:r>
            <w:r w:rsidRPr="002D0709">
              <w:rPr>
                <w:color w:val="000000"/>
                <w:sz w:val="16"/>
                <w:szCs w:val="16"/>
              </w:rPr>
              <w:t>8</w:t>
            </w:r>
          </w:p>
        </w:tc>
        <w:tc>
          <w:tcPr>
            <w:tcW w:w="1408" w:type="dxa"/>
            <w:shd w:val="clear" w:color="auto" w:fill="auto"/>
            <w:vAlign w:val="center"/>
          </w:tcPr>
          <w:p w14:paraId="06090DA0" w14:textId="0BC13EDA"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3</w:t>
            </w:r>
            <w:r w:rsidR="00A73661">
              <w:rPr>
                <w:color w:val="000000"/>
                <w:sz w:val="16"/>
                <w:szCs w:val="16"/>
              </w:rPr>
              <w:t>.</w:t>
            </w:r>
            <w:r w:rsidR="009976A3" w:rsidRPr="002D0709">
              <w:rPr>
                <w:color w:val="000000"/>
                <w:sz w:val="16"/>
                <w:szCs w:val="16"/>
              </w:rPr>
              <w:t>9</w:t>
            </w:r>
            <w:r w:rsidRPr="002D0709">
              <w:rPr>
                <w:color w:val="000000"/>
                <w:sz w:val="16"/>
                <w:szCs w:val="16"/>
              </w:rPr>
              <w:t xml:space="preserve">, </w:t>
            </w:r>
            <w:r w:rsidR="009976A3" w:rsidRPr="002D0709">
              <w:rPr>
                <w:color w:val="000000"/>
                <w:sz w:val="16"/>
                <w:szCs w:val="16"/>
              </w:rPr>
              <w:t>5</w:t>
            </w:r>
            <w:r w:rsidR="00A73661">
              <w:rPr>
                <w:color w:val="000000"/>
                <w:sz w:val="16"/>
                <w:szCs w:val="16"/>
              </w:rPr>
              <w:t>.</w:t>
            </w:r>
            <w:r w:rsidR="009976A3" w:rsidRPr="002D0709">
              <w:rPr>
                <w:color w:val="000000"/>
                <w:sz w:val="16"/>
                <w:szCs w:val="16"/>
              </w:rPr>
              <w:t>9</w:t>
            </w:r>
            <w:r w:rsidRPr="002D0709">
              <w:rPr>
                <w:color w:val="000000"/>
                <w:sz w:val="16"/>
                <w:szCs w:val="16"/>
              </w:rPr>
              <w:t>)</w:t>
            </w:r>
          </w:p>
        </w:tc>
        <w:tc>
          <w:tcPr>
            <w:tcW w:w="932" w:type="dxa"/>
            <w:shd w:val="clear" w:color="auto" w:fill="auto"/>
            <w:vAlign w:val="center"/>
          </w:tcPr>
          <w:p w14:paraId="245C60E9" w14:textId="613A47F1" w:rsidR="00E51E3B" w:rsidRPr="002D0709" w:rsidRDefault="009976A3"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0</w:t>
            </w:r>
            <w:r w:rsidR="00A73661">
              <w:rPr>
                <w:color w:val="000000"/>
                <w:sz w:val="16"/>
                <w:szCs w:val="16"/>
              </w:rPr>
              <w:t>.</w:t>
            </w:r>
            <w:r w:rsidRPr="002D0709">
              <w:rPr>
                <w:color w:val="000000"/>
                <w:sz w:val="16"/>
                <w:szCs w:val="16"/>
              </w:rPr>
              <w:t>2</w:t>
            </w:r>
          </w:p>
        </w:tc>
        <w:tc>
          <w:tcPr>
            <w:tcW w:w="1224" w:type="dxa"/>
            <w:shd w:val="clear" w:color="auto" w:fill="auto"/>
            <w:vAlign w:val="center"/>
          </w:tcPr>
          <w:p w14:paraId="06FE7D73" w14:textId="6AE3260A"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0</w:t>
            </w:r>
            <w:r w:rsidR="00A73661">
              <w:rPr>
                <w:color w:val="000000"/>
                <w:sz w:val="16"/>
                <w:szCs w:val="16"/>
              </w:rPr>
              <w:t>.</w:t>
            </w:r>
            <w:r w:rsidR="009976A3" w:rsidRPr="002D0709">
              <w:rPr>
                <w:color w:val="000000"/>
                <w:sz w:val="16"/>
                <w:szCs w:val="16"/>
              </w:rPr>
              <w:t>9</w:t>
            </w:r>
            <w:r w:rsidRPr="002D0709">
              <w:rPr>
                <w:color w:val="000000"/>
                <w:sz w:val="16"/>
                <w:szCs w:val="16"/>
              </w:rPr>
              <w:t xml:space="preserve">, </w:t>
            </w:r>
            <w:r w:rsidR="009976A3" w:rsidRPr="002D0709">
              <w:rPr>
                <w:color w:val="000000"/>
                <w:sz w:val="16"/>
                <w:szCs w:val="16"/>
              </w:rPr>
              <w:t>1</w:t>
            </w:r>
            <w:r w:rsidR="00A73661">
              <w:rPr>
                <w:color w:val="000000"/>
                <w:sz w:val="16"/>
                <w:szCs w:val="16"/>
              </w:rPr>
              <w:t>.</w:t>
            </w:r>
            <w:r w:rsidR="009976A3" w:rsidRPr="002D0709">
              <w:rPr>
                <w:color w:val="000000"/>
                <w:sz w:val="16"/>
                <w:szCs w:val="16"/>
              </w:rPr>
              <w:t>4</w:t>
            </w:r>
            <w:r w:rsidRPr="002D0709">
              <w:rPr>
                <w:color w:val="000000"/>
                <w:sz w:val="16"/>
                <w:szCs w:val="16"/>
              </w:rPr>
              <w:t>)</w:t>
            </w:r>
          </w:p>
        </w:tc>
        <w:tc>
          <w:tcPr>
            <w:tcW w:w="936" w:type="dxa"/>
            <w:shd w:val="clear" w:color="auto" w:fill="auto"/>
            <w:vAlign w:val="center"/>
          </w:tcPr>
          <w:p w14:paraId="6C1F5E18" w14:textId="0EDD2610" w:rsidR="00E51E3B" w:rsidRPr="002D0709" w:rsidRDefault="009976A3"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1</w:t>
            </w:r>
            <w:r w:rsidR="00A73661">
              <w:rPr>
                <w:color w:val="000000"/>
                <w:sz w:val="16"/>
                <w:szCs w:val="16"/>
              </w:rPr>
              <w:t>.</w:t>
            </w:r>
            <w:r w:rsidRPr="002D0709">
              <w:rPr>
                <w:color w:val="000000"/>
                <w:sz w:val="16"/>
                <w:szCs w:val="16"/>
              </w:rPr>
              <w:t>0</w:t>
            </w:r>
            <w:r w:rsidR="00E51E3B" w:rsidRPr="002D0709">
              <w:rPr>
                <w:color w:val="000000"/>
                <w:sz w:val="16"/>
                <w:szCs w:val="16"/>
              </w:rPr>
              <w:t>4</w:t>
            </w:r>
          </w:p>
        </w:tc>
        <w:tc>
          <w:tcPr>
            <w:tcW w:w="1350" w:type="dxa"/>
            <w:shd w:val="clear" w:color="auto" w:fill="auto"/>
            <w:vAlign w:val="center"/>
          </w:tcPr>
          <w:p w14:paraId="0A69BD34" w14:textId="1F3DAC91"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0</w:t>
            </w:r>
            <w:r w:rsidR="00A73661">
              <w:rPr>
                <w:color w:val="000000"/>
                <w:sz w:val="16"/>
                <w:szCs w:val="16"/>
              </w:rPr>
              <w:t>.</w:t>
            </w:r>
            <w:r w:rsidR="009976A3" w:rsidRPr="002D0709">
              <w:rPr>
                <w:color w:val="000000"/>
                <w:sz w:val="16"/>
                <w:szCs w:val="16"/>
              </w:rPr>
              <w:t>8</w:t>
            </w:r>
            <w:r w:rsidRPr="002D0709">
              <w:rPr>
                <w:color w:val="000000"/>
                <w:sz w:val="16"/>
                <w:szCs w:val="16"/>
              </w:rPr>
              <w:t xml:space="preserve">1, </w:t>
            </w:r>
            <w:r w:rsidR="009976A3" w:rsidRPr="002D0709">
              <w:rPr>
                <w:color w:val="000000"/>
                <w:sz w:val="16"/>
                <w:szCs w:val="16"/>
              </w:rPr>
              <w:t>1</w:t>
            </w:r>
            <w:r w:rsidR="00A73661">
              <w:rPr>
                <w:color w:val="000000"/>
                <w:sz w:val="16"/>
                <w:szCs w:val="16"/>
              </w:rPr>
              <w:t>.</w:t>
            </w:r>
            <w:r w:rsidR="009976A3" w:rsidRPr="002D0709">
              <w:rPr>
                <w:color w:val="000000"/>
                <w:sz w:val="16"/>
                <w:szCs w:val="16"/>
              </w:rPr>
              <w:t>3</w:t>
            </w:r>
            <w:r w:rsidRPr="002D0709">
              <w:rPr>
                <w:color w:val="000000"/>
                <w:sz w:val="16"/>
                <w:szCs w:val="16"/>
              </w:rPr>
              <w:t>2)</w:t>
            </w:r>
          </w:p>
        </w:tc>
        <w:tc>
          <w:tcPr>
            <w:tcW w:w="990" w:type="dxa"/>
            <w:shd w:val="clear" w:color="auto" w:fill="auto"/>
            <w:vAlign w:val="center"/>
          </w:tcPr>
          <w:p w14:paraId="158C1862" w14:textId="78983195" w:rsidR="00E51E3B" w:rsidRPr="002D0709" w:rsidRDefault="009976A3"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1</w:t>
            </w:r>
            <w:r w:rsidR="00A73661">
              <w:rPr>
                <w:color w:val="000000"/>
                <w:sz w:val="16"/>
                <w:szCs w:val="16"/>
              </w:rPr>
              <w:t>.</w:t>
            </w:r>
            <w:r w:rsidRPr="002D0709">
              <w:rPr>
                <w:color w:val="000000"/>
                <w:sz w:val="16"/>
                <w:szCs w:val="16"/>
              </w:rPr>
              <w:t>2</w:t>
            </w:r>
            <w:r w:rsidR="00E51E3B" w:rsidRPr="002D0709">
              <w:rPr>
                <w:color w:val="000000"/>
                <w:sz w:val="16"/>
                <w:szCs w:val="16"/>
              </w:rPr>
              <w:t>0</w:t>
            </w:r>
          </w:p>
        </w:tc>
        <w:tc>
          <w:tcPr>
            <w:tcW w:w="1260" w:type="dxa"/>
            <w:shd w:val="clear" w:color="auto" w:fill="auto"/>
            <w:vAlign w:val="center"/>
          </w:tcPr>
          <w:p w14:paraId="3A902CB0" w14:textId="787F841E"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0</w:t>
            </w:r>
            <w:r w:rsidR="00A73661">
              <w:rPr>
                <w:color w:val="000000"/>
                <w:sz w:val="16"/>
                <w:szCs w:val="16"/>
              </w:rPr>
              <w:t>.</w:t>
            </w:r>
            <w:r w:rsidR="009976A3" w:rsidRPr="002D0709">
              <w:rPr>
                <w:color w:val="000000"/>
                <w:sz w:val="16"/>
                <w:szCs w:val="16"/>
              </w:rPr>
              <w:t>9</w:t>
            </w:r>
            <w:r w:rsidRPr="002D0709">
              <w:rPr>
                <w:color w:val="000000"/>
                <w:sz w:val="16"/>
                <w:szCs w:val="16"/>
              </w:rPr>
              <w:t xml:space="preserve">8, </w:t>
            </w:r>
            <w:r w:rsidR="009976A3" w:rsidRPr="002D0709">
              <w:rPr>
                <w:color w:val="000000"/>
                <w:sz w:val="16"/>
                <w:szCs w:val="16"/>
              </w:rPr>
              <w:t>1</w:t>
            </w:r>
            <w:r w:rsidR="00A73661">
              <w:rPr>
                <w:color w:val="000000"/>
                <w:sz w:val="16"/>
                <w:szCs w:val="16"/>
              </w:rPr>
              <w:t>.</w:t>
            </w:r>
            <w:r w:rsidR="009976A3" w:rsidRPr="002D0709">
              <w:rPr>
                <w:color w:val="000000"/>
                <w:sz w:val="16"/>
                <w:szCs w:val="16"/>
              </w:rPr>
              <w:t>4</w:t>
            </w:r>
            <w:r w:rsidRPr="002D0709">
              <w:rPr>
                <w:color w:val="000000"/>
                <w:sz w:val="16"/>
                <w:szCs w:val="16"/>
              </w:rPr>
              <w:t>8)</w:t>
            </w:r>
          </w:p>
        </w:tc>
        <w:tc>
          <w:tcPr>
            <w:tcW w:w="900" w:type="dxa"/>
            <w:shd w:val="clear" w:color="auto" w:fill="auto"/>
            <w:noWrap/>
            <w:vAlign w:val="center"/>
          </w:tcPr>
          <w:p w14:paraId="480F218C" w14:textId="45099E6E" w:rsidR="00E51E3B" w:rsidRPr="002D0709" w:rsidRDefault="009976A3"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1</w:t>
            </w:r>
            <w:r w:rsidR="00A73661">
              <w:rPr>
                <w:color w:val="000000"/>
                <w:sz w:val="16"/>
                <w:szCs w:val="16"/>
              </w:rPr>
              <w:t>.</w:t>
            </w:r>
            <w:r w:rsidRPr="002D0709">
              <w:rPr>
                <w:color w:val="000000"/>
                <w:sz w:val="16"/>
                <w:szCs w:val="16"/>
              </w:rPr>
              <w:t>0</w:t>
            </w:r>
            <w:r w:rsidR="00E51E3B" w:rsidRPr="002D0709">
              <w:rPr>
                <w:color w:val="000000"/>
                <w:sz w:val="16"/>
                <w:szCs w:val="16"/>
              </w:rPr>
              <w:t>8</w:t>
            </w:r>
          </w:p>
        </w:tc>
        <w:tc>
          <w:tcPr>
            <w:tcW w:w="1283" w:type="dxa"/>
            <w:shd w:val="clear" w:color="auto" w:fill="auto"/>
            <w:noWrap/>
            <w:vAlign w:val="center"/>
          </w:tcPr>
          <w:p w14:paraId="0786C7E3" w14:textId="4D651118" w:rsidR="00E51E3B" w:rsidRPr="002D0709" w:rsidRDefault="00E51E3B" w:rsidP="00C850F8">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0</w:t>
            </w:r>
            <w:r w:rsidR="00A73661">
              <w:rPr>
                <w:color w:val="000000"/>
                <w:sz w:val="16"/>
                <w:szCs w:val="16"/>
              </w:rPr>
              <w:t>.</w:t>
            </w:r>
            <w:r w:rsidR="009976A3" w:rsidRPr="002D0709">
              <w:rPr>
                <w:color w:val="000000"/>
                <w:sz w:val="16"/>
                <w:szCs w:val="16"/>
              </w:rPr>
              <w:t>8</w:t>
            </w:r>
            <w:r w:rsidRPr="002D0709">
              <w:rPr>
                <w:color w:val="000000"/>
                <w:sz w:val="16"/>
                <w:szCs w:val="16"/>
              </w:rPr>
              <w:t xml:space="preserve">7, </w:t>
            </w:r>
            <w:r w:rsidR="009976A3" w:rsidRPr="002D0709">
              <w:rPr>
                <w:color w:val="000000"/>
                <w:sz w:val="16"/>
                <w:szCs w:val="16"/>
              </w:rPr>
              <w:t>1</w:t>
            </w:r>
            <w:r w:rsidR="00A73661">
              <w:rPr>
                <w:color w:val="000000"/>
                <w:sz w:val="16"/>
                <w:szCs w:val="16"/>
              </w:rPr>
              <w:t>.</w:t>
            </w:r>
            <w:r w:rsidR="009976A3" w:rsidRPr="002D0709">
              <w:rPr>
                <w:color w:val="000000"/>
                <w:sz w:val="16"/>
                <w:szCs w:val="16"/>
              </w:rPr>
              <w:t>3</w:t>
            </w:r>
            <w:r w:rsidRPr="002D0709">
              <w:rPr>
                <w:color w:val="000000"/>
                <w:sz w:val="16"/>
                <w:szCs w:val="16"/>
              </w:rPr>
              <w:t>4)</w:t>
            </w:r>
          </w:p>
        </w:tc>
      </w:tr>
      <w:tr w:rsidR="00E51E3B" w:rsidRPr="002D0709" w14:paraId="47C13A8B" w14:textId="77777777" w:rsidTr="00C850F8">
        <w:trPr>
          <w:trHeight w:val="477"/>
        </w:trPr>
        <w:tc>
          <w:tcPr>
            <w:cnfStyle w:val="001000000000" w:firstRow="0" w:lastRow="0" w:firstColumn="1" w:lastColumn="0" w:oddVBand="0" w:evenVBand="0" w:oddHBand="0" w:evenHBand="0" w:firstRowFirstColumn="0" w:firstRowLastColumn="0" w:lastRowFirstColumn="0" w:lastRowLastColumn="0"/>
            <w:tcW w:w="1014" w:type="dxa"/>
            <w:shd w:val="clear" w:color="auto" w:fill="auto"/>
            <w:vAlign w:val="center"/>
            <w:hideMark/>
          </w:tcPr>
          <w:p w14:paraId="4D0529BD" w14:textId="77777777" w:rsidR="00E51E3B" w:rsidRPr="002D0709" w:rsidRDefault="00E51E3B" w:rsidP="00C850F8">
            <w:pPr>
              <w:jc w:val="center"/>
              <w:rPr>
                <w:b w:val="0"/>
                <w:bCs w:val="0"/>
                <w:color w:val="000000"/>
                <w:sz w:val="16"/>
                <w:szCs w:val="16"/>
              </w:rPr>
            </w:pPr>
            <w:r w:rsidRPr="002D0709">
              <w:rPr>
                <w:b w:val="0"/>
                <w:bCs w:val="0"/>
                <w:color w:val="000000"/>
                <w:sz w:val="16"/>
                <w:szCs w:val="16"/>
              </w:rPr>
              <w:t>Other</w:t>
            </w:r>
          </w:p>
        </w:tc>
        <w:tc>
          <w:tcPr>
            <w:tcW w:w="848" w:type="dxa"/>
            <w:shd w:val="clear" w:color="auto" w:fill="auto"/>
            <w:noWrap/>
            <w:vAlign w:val="center"/>
            <w:hideMark/>
          </w:tcPr>
          <w:p w14:paraId="5A1F2188" w14:textId="77777777" w:rsidR="00E51E3B" w:rsidRPr="002D0709" w:rsidRDefault="00E51E3B"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189</w:t>
            </w:r>
          </w:p>
        </w:tc>
        <w:tc>
          <w:tcPr>
            <w:tcW w:w="748" w:type="dxa"/>
            <w:shd w:val="clear" w:color="auto" w:fill="auto"/>
            <w:vAlign w:val="center"/>
          </w:tcPr>
          <w:p w14:paraId="7756517E" w14:textId="7416E9CA" w:rsidR="00E51E3B" w:rsidRPr="002D0709" w:rsidRDefault="009976A3"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7</w:t>
            </w:r>
            <w:r w:rsidR="00A73661">
              <w:rPr>
                <w:color w:val="000000"/>
                <w:sz w:val="16"/>
                <w:szCs w:val="16"/>
              </w:rPr>
              <w:t>.</w:t>
            </w:r>
            <w:r w:rsidRPr="002D0709">
              <w:rPr>
                <w:color w:val="000000"/>
                <w:sz w:val="16"/>
                <w:szCs w:val="16"/>
              </w:rPr>
              <w:t>2</w:t>
            </w:r>
          </w:p>
        </w:tc>
        <w:tc>
          <w:tcPr>
            <w:tcW w:w="1408" w:type="dxa"/>
            <w:shd w:val="clear" w:color="auto" w:fill="auto"/>
            <w:vAlign w:val="center"/>
          </w:tcPr>
          <w:p w14:paraId="45814EFA" w14:textId="68904851" w:rsidR="00E51E3B" w:rsidRPr="002D0709" w:rsidRDefault="00E51E3B"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6</w:t>
            </w:r>
            <w:r w:rsidR="00A73661">
              <w:rPr>
                <w:color w:val="000000"/>
                <w:sz w:val="16"/>
                <w:szCs w:val="16"/>
              </w:rPr>
              <w:t>.</w:t>
            </w:r>
            <w:r w:rsidR="009976A3" w:rsidRPr="002D0709">
              <w:rPr>
                <w:color w:val="000000"/>
                <w:sz w:val="16"/>
                <w:szCs w:val="16"/>
              </w:rPr>
              <w:t>1</w:t>
            </w:r>
            <w:r w:rsidRPr="002D0709">
              <w:rPr>
                <w:color w:val="000000"/>
                <w:sz w:val="16"/>
                <w:szCs w:val="16"/>
              </w:rPr>
              <w:t xml:space="preserve">, </w:t>
            </w:r>
            <w:r w:rsidR="009976A3" w:rsidRPr="002D0709">
              <w:rPr>
                <w:color w:val="000000"/>
                <w:sz w:val="16"/>
                <w:szCs w:val="16"/>
              </w:rPr>
              <w:t>8</w:t>
            </w:r>
            <w:r w:rsidR="00A73661">
              <w:rPr>
                <w:color w:val="000000"/>
                <w:sz w:val="16"/>
                <w:szCs w:val="16"/>
              </w:rPr>
              <w:t>.</w:t>
            </w:r>
            <w:r w:rsidR="009976A3" w:rsidRPr="002D0709">
              <w:rPr>
                <w:color w:val="000000"/>
                <w:sz w:val="16"/>
                <w:szCs w:val="16"/>
              </w:rPr>
              <w:t>4</w:t>
            </w:r>
            <w:r w:rsidRPr="002D0709">
              <w:rPr>
                <w:color w:val="000000"/>
                <w:sz w:val="16"/>
                <w:szCs w:val="16"/>
              </w:rPr>
              <w:t>)</w:t>
            </w:r>
          </w:p>
        </w:tc>
        <w:tc>
          <w:tcPr>
            <w:tcW w:w="932" w:type="dxa"/>
            <w:shd w:val="clear" w:color="auto" w:fill="auto"/>
            <w:vAlign w:val="center"/>
          </w:tcPr>
          <w:p w14:paraId="0CBF9E92" w14:textId="026DEDBF" w:rsidR="00E51E3B" w:rsidRPr="002D0709" w:rsidRDefault="009976A3"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2</w:t>
            </w:r>
            <w:r w:rsidR="00A73661">
              <w:rPr>
                <w:color w:val="000000"/>
                <w:sz w:val="16"/>
                <w:szCs w:val="16"/>
              </w:rPr>
              <w:t>.</w:t>
            </w:r>
            <w:r w:rsidRPr="002D0709">
              <w:rPr>
                <w:color w:val="000000"/>
                <w:sz w:val="16"/>
                <w:szCs w:val="16"/>
              </w:rPr>
              <w:t>6</w:t>
            </w:r>
          </w:p>
        </w:tc>
        <w:tc>
          <w:tcPr>
            <w:tcW w:w="1224" w:type="dxa"/>
            <w:shd w:val="clear" w:color="auto" w:fill="auto"/>
            <w:vAlign w:val="center"/>
          </w:tcPr>
          <w:p w14:paraId="2E330109" w14:textId="12157EA6" w:rsidR="00E51E3B" w:rsidRPr="002D0709" w:rsidRDefault="00E51E3B"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1</w:t>
            </w:r>
            <w:r w:rsidR="00A73661">
              <w:rPr>
                <w:color w:val="000000"/>
                <w:sz w:val="16"/>
                <w:szCs w:val="16"/>
              </w:rPr>
              <w:t>.</w:t>
            </w:r>
            <w:r w:rsidR="009976A3" w:rsidRPr="002D0709">
              <w:rPr>
                <w:color w:val="000000"/>
                <w:sz w:val="16"/>
                <w:szCs w:val="16"/>
              </w:rPr>
              <w:t>4</w:t>
            </w:r>
            <w:r w:rsidRPr="002D0709">
              <w:rPr>
                <w:color w:val="000000"/>
                <w:sz w:val="16"/>
                <w:szCs w:val="16"/>
              </w:rPr>
              <w:t xml:space="preserve">, </w:t>
            </w:r>
            <w:r w:rsidR="009976A3" w:rsidRPr="002D0709">
              <w:rPr>
                <w:color w:val="000000"/>
                <w:sz w:val="16"/>
                <w:szCs w:val="16"/>
              </w:rPr>
              <w:t>3</w:t>
            </w:r>
            <w:r w:rsidR="00A73661">
              <w:rPr>
                <w:color w:val="000000"/>
                <w:sz w:val="16"/>
                <w:szCs w:val="16"/>
              </w:rPr>
              <w:t>.</w:t>
            </w:r>
            <w:r w:rsidR="009976A3" w:rsidRPr="002D0709">
              <w:rPr>
                <w:color w:val="000000"/>
                <w:sz w:val="16"/>
                <w:szCs w:val="16"/>
              </w:rPr>
              <w:t>8</w:t>
            </w:r>
            <w:r w:rsidRPr="002D0709">
              <w:rPr>
                <w:color w:val="000000"/>
                <w:sz w:val="16"/>
                <w:szCs w:val="16"/>
              </w:rPr>
              <w:t>)</w:t>
            </w:r>
          </w:p>
        </w:tc>
        <w:tc>
          <w:tcPr>
            <w:tcW w:w="936" w:type="dxa"/>
            <w:shd w:val="clear" w:color="auto" w:fill="auto"/>
            <w:vAlign w:val="center"/>
          </w:tcPr>
          <w:p w14:paraId="75BB805F" w14:textId="21941C48" w:rsidR="00E51E3B" w:rsidRPr="002D0709" w:rsidRDefault="009976A3"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1</w:t>
            </w:r>
            <w:r w:rsidR="00A73661">
              <w:rPr>
                <w:color w:val="000000"/>
                <w:sz w:val="16"/>
                <w:szCs w:val="16"/>
              </w:rPr>
              <w:t>.</w:t>
            </w:r>
            <w:r w:rsidRPr="002D0709">
              <w:rPr>
                <w:color w:val="000000"/>
                <w:sz w:val="16"/>
                <w:szCs w:val="16"/>
              </w:rPr>
              <w:t>5</w:t>
            </w:r>
            <w:r w:rsidR="00E51E3B" w:rsidRPr="002D0709">
              <w:rPr>
                <w:color w:val="000000"/>
                <w:sz w:val="16"/>
                <w:szCs w:val="16"/>
              </w:rPr>
              <w:t>6</w:t>
            </w:r>
          </w:p>
        </w:tc>
        <w:tc>
          <w:tcPr>
            <w:tcW w:w="1350" w:type="dxa"/>
            <w:shd w:val="clear" w:color="auto" w:fill="auto"/>
            <w:vAlign w:val="center"/>
          </w:tcPr>
          <w:p w14:paraId="3538AF01" w14:textId="2656C6CF" w:rsidR="00E51E3B" w:rsidRPr="002D0709" w:rsidRDefault="00E51E3B"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1</w:t>
            </w:r>
            <w:r w:rsidR="00A73661">
              <w:rPr>
                <w:color w:val="000000"/>
                <w:sz w:val="16"/>
                <w:szCs w:val="16"/>
              </w:rPr>
              <w:t>.</w:t>
            </w:r>
            <w:r w:rsidR="009976A3" w:rsidRPr="002D0709">
              <w:rPr>
                <w:color w:val="000000"/>
                <w:sz w:val="16"/>
                <w:szCs w:val="16"/>
              </w:rPr>
              <w:t>2</w:t>
            </w:r>
            <w:r w:rsidRPr="002D0709">
              <w:rPr>
                <w:color w:val="000000"/>
                <w:sz w:val="16"/>
                <w:szCs w:val="16"/>
              </w:rPr>
              <w:t xml:space="preserve">9, </w:t>
            </w:r>
            <w:r w:rsidR="009976A3" w:rsidRPr="002D0709">
              <w:rPr>
                <w:color w:val="000000"/>
                <w:sz w:val="16"/>
                <w:szCs w:val="16"/>
              </w:rPr>
              <w:t>1</w:t>
            </w:r>
            <w:r w:rsidR="00A73661">
              <w:rPr>
                <w:color w:val="000000"/>
                <w:sz w:val="16"/>
                <w:szCs w:val="16"/>
              </w:rPr>
              <w:t>.</w:t>
            </w:r>
            <w:r w:rsidR="009976A3" w:rsidRPr="002D0709">
              <w:rPr>
                <w:color w:val="000000"/>
                <w:sz w:val="16"/>
                <w:szCs w:val="16"/>
              </w:rPr>
              <w:t>8</w:t>
            </w:r>
            <w:r w:rsidRPr="002D0709">
              <w:rPr>
                <w:color w:val="000000"/>
                <w:sz w:val="16"/>
                <w:szCs w:val="16"/>
              </w:rPr>
              <w:t>8)</w:t>
            </w:r>
          </w:p>
        </w:tc>
        <w:tc>
          <w:tcPr>
            <w:tcW w:w="990" w:type="dxa"/>
            <w:shd w:val="clear" w:color="auto" w:fill="auto"/>
            <w:vAlign w:val="center"/>
          </w:tcPr>
          <w:p w14:paraId="5A9E81D1" w14:textId="5E0C50F9" w:rsidR="00E51E3B" w:rsidRPr="002D0709" w:rsidRDefault="009976A3"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2</w:t>
            </w:r>
            <w:r w:rsidR="00A73661">
              <w:rPr>
                <w:color w:val="000000"/>
                <w:sz w:val="16"/>
                <w:szCs w:val="16"/>
              </w:rPr>
              <w:t>.</w:t>
            </w:r>
            <w:r w:rsidRPr="002D0709">
              <w:rPr>
                <w:color w:val="000000"/>
                <w:sz w:val="16"/>
                <w:szCs w:val="16"/>
              </w:rPr>
              <w:t>4</w:t>
            </w:r>
            <w:r w:rsidR="00E51E3B" w:rsidRPr="002D0709">
              <w:rPr>
                <w:color w:val="000000"/>
                <w:sz w:val="16"/>
                <w:szCs w:val="16"/>
              </w:rPr>
              <w:t>2</w:t>
            </w:r>
          </w:p>
        </w:tc>
        <w:tc>
          <w:tcPr>
            <w:tcW w:w="1260" w:type="dxa"/>
            <w:shd w:val="clear" w:color="auto" w:fill="auto"/>
            <w:vAlign w:val="center"/>
          </w:tcPr>
          <w:p w14:paraId="0DE72192" w14:textId="6D79FA3C" w:rsidR="00E51E3B" w:rsidRPr="002D0709" w:rsidRDefault="00E51E3B"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2</w:t>
            </w:r>
            <w:r w:rsidR="00A73661">
              <w:rPr>
                <w:color w:val="000000"/>
                <w:sz w:val="16"/>
                <w:szCs w:val="16"/>
              </w:rPr>
              <w:t>.</w:t>
            </w:r>
            <w:r w:rsidR="009976A3" w:rsidRPr="002D0709">
              <w:rPr>
                <w:color w:val="000000"/>
                <w:sz w:val="16"/>
                <w:szCs w:val="16"/>
              </w:rPr>
              <w:t>0</w:t>
            </w:r>
            <w:r w:rsidRPr="002D0709">
              <w:rPr>
                <w:color w:val="000000"/>
                <w:sz w:val="16"/>
                <w:szCs w:val="16"/>
              </w:rPr>
              <w:t xml:space="preserve">2, </w:t>
            </w:r>
            <w:r w:rsidR="009976A3" w:rsidRPr="002D0709">
              <w:rPr>
                <w:color w:val="000000"/>
                <w:sz w:val="16"/>
                <w:szCs w:val="16"/>
              </w:rPr>
              <w:t>2</w:t>
            </w:r>
            <w:r w:rsidR="00A73661">
              <w:rPr>
                <w:color w:val="000000"/>
                <w:sz w:val="16"/>
                <w:szCs w:val="16"/>
              </w:rPr>
              <w:t>.</w:t>
            </w:r>
            <w:r w:rsidR="009976A3" w:rsidRPr="002D0709">
              <w:rPr>
                <w:color w:val="000000"/>
                <w:sz w:val="16"/>
                <w:szCs w:val="16"/>
              </w:rPr>
              <w:t>8</w:t>
            </w:r>
            <w:r w:rsidRPr="002D0709">
              <w:rPr>
                <w:color w:val="000000"/>
                <w:sz w:val="16"/>
                <w:szCs w:val="16"/>
              </w:rPr>
              <w:t>9)</w:t>
            </w:r>
          </w:p>
        </w:tc>
        <w:tc>
          <w:tcPr>
            <w:tcW w:w="900" w:type="dxa"/>
            <w:shd w:val="clear" w:color="auto" w:fill="auto"/>
            <w:noWrap/>
            <w:vAlign w:val="center"/>
          </w:tcPr>
          <w:p w14:paraId="76FF8E11" w14:textId="3BB11D5E" w:rsidR="00E51E3B" w:rsidRPr="002D0709" w:rsidRDefault="009976A3"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1</w:t>
            </w:r>
            <w:r w:rsidR="00A73661">
              <w:rPr>
                <w:color w:val="000000"/>
                <w:sz w:val="16"/>
                <w:szCs w:val="16"/>
              </w:rPr>
              <w:t>.</w:t>
            </w:r>
            <w:r w:rsidRPr="002D0709">
              <w:rPr>
                <w:color w:val="000000"/>
                <w:sz w:val="16"/>
                <w:szCs w:val="16"/>
              </w:rPr>
              <w:t>6</w:t>
            </w:r>
            <w:r w:rsidR="00E51E3B" w:rsidRPr="002D0709">
              <w:rPr>
                <w:color w:val="000000"/>
                <w:sz w:val="16"/>
                <w:szCs w:val="16"/>
              </w:rPr>
              <w:t>2</w:t>
            </w:r>
          </w:p>
        </w:tc>
        <w:tc>
          <w:tcPr>
            <w:tcW w:w="1283" w:type="dxa"/>
            <w:shd w:val="clear" w:color="auto" w:fill="auto"/>
            <w:noWrap/>
            <w:vAlign w:val="center"/>
          </w:tcPr>
          <w:p w14:paraId="44FA0C93" w14:textId="3CC1D8E0" w:rsidR="00E51E3B" w:rsidRPr="002D0709" w:rsidRDefault="00E51E3B" w:rsidP="00C850F8">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D0709">
              <w:rPr>
                <w:color w:val="000000"/>
                <w:sz w:val="16"/>
                <w:szCs w:val="16"/>
              </w:rPr>
              <w:t>(</w:t>
            </w:r>
            <w:r w:rsidR="009976A3" w:rsidRPr="002D0709">
              <w:rPr>
                <w:color w:val="000000"/>
                <w:sz w:val="16"/>
                <w:szCs w:val="16"/>
              </w:rPr>
              <w:t>1</w:t>
            </w:r>
            <w:r w:rsidR="00A73661">
              <w:rPr>
                <w:color w:val="000000"/>
                <w:sz w:val="16"/>
                <w:szCs w:val="16"/>
              </w:rPr>
              <w:t>.</w:t>
            </w:r>
            <w:r w:rsidR="009976A3" w:rsidRPr="002D0709">
              <w:rPr>
                <w:color w:val="000000"/>
                <w:sz w:val="16"/>
                <w:szCs w:val="16"/>
              </w:rPr>
              <w:t>3</w:t>
            </w:r>
            <w:r w:rsidRPr="002D0709">
              <w:rPr>
                <w:color w:val="000000"/>
                <w:sz w:val="16"/>
                <w:szCs w:val="16"/>
              </w:rPr>
              <w:t xml:space="preserve">5, </w:t>
            </w:r>
            <w:r w:rsidR="009976A3" w:rsidRPr="002D0709">
              <w:rPr>
                <w:color w:val="000000"/>
                <w:sz w:val="16"/>
                <w:szCs w:val="16"/>
              </w:rPr>
              <w:t>1</w:t>
            </w:r>
            <w:r w:rsidR="00A73661">
              <w:rPr>
                <w:color w:val="000000"/>
                <w:sz w:val="16"/>
                <w:szCs w:val="16"/>
              </w:rPr>
              <w:t>.</w:t>
            </w:r>
            <w:r w:rsidR="009976A3" w:rsidRPr="002D0709">
              <w:rPr>
                <w:color w:val="000000"/>
                <w:sz w:val="16"/>
                <w:szCs w:val="16"/>
              </w:rPr>
              <w:t>9</w:t>
            </w:r>
            <w:r w:rsidRPr="002D0709">
              <w:rPr>
                <w:color w:val="000000"/>
                <w:sz w:val="16"/>
                <w:szCs w:val="16"/>
              </w:rPr>
              <w:t>5)</w:t>
            </w:r>
          </w:p>
        </w:tc>
      </w:tr>
      <w:tr w:rsidR="002E4BAD" w:rsidRPr="002D0709" w14:paraId="3C1F847D" w14:textId="77777777" w:rsidTr="00F67D60">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2893" w:type="dxa"/>
            <w:gridSpan w:val="12"/>
            <w:shd w:val="clear" w:color="auto" w:fill="auto"/>
            <w:vAlign w:val="center"/>
            <w:hideMark/>
          </w:tcPr>
          <w:p w14:paraId="5AEFC9DA" w14:textId="21A6E059" w:rsidR="002E4BAD" w:rsidRPr="002D0709" w:rsidRDefault="002E4BAD" w:rsidP="00F67D60">
            <w:pPr>
              <w:rPr>
                <w:b w:val="0"/>
                <w:bCs w:val="0"/>
                <w:color w:val="000000"/>
                <w:sz w:val="16"/>
                <w:szCs w:val="16"/>
              </w:rPr>
            </w:pPr>
            <w:r w:rsidRPr="002D0709">
              <w:rPr>
                <w:b w:val="0"/>
                <w:bCs w:val="0"/>
                <w:color w:val="000000"/>
                <w:sz w:val="16"/>
                <w:szCs w:val="16"/>
              </w:rPr>
              <w:t xml:space="preserve">* Standardized by age, race/ethnicity, smoking status, CD4 </w:t>
            </w:r>
            <w:r w:rsidR="003B50E0" w:rsidRPr="002D0709">
              <w:rPr>
                <w:b w:val="0"/>
                <w:bCs w:val="0"/>
                <w:color w:val="000000"/>
                <w:sz w:val="16"/>
                <w:szCs w:val="16"/>
              </w:rPr>
              <w:t xml:space="preserve">cell </w:t>
            </w:r>
            <w:r w:rsidRPr="002D0709">
              <w:rPr>
                <w:b w:val="0"/>
                <w:bCs w:val="0"/>
                <w:color w:val="000000"/>
                <w:sz w:val="16"/>
                <w:szCs w:val="16"/>
              </w:rPr>
              <w:t xml:space="preserve">count, HIV viral load, maximum HIV viral load over the past 12 months, BMI, systolic blood pressure, diastolic blood pressure, average eGFR over the past 12 months, months since February 2020, hospitalization in previous month, comorbidities including: cardiovascular disease, hypertension, liver disease, chronic pulmonary disease, cancer, chronic kidney disease, alcohol/substance use, diabetes, and dementia. </w:t>
            </w:r>
            <w:r w:rsidRPr="002D0709">
              <w:rPr>
                <w:b w:val="0"/>
                <w:bCs w:val="0"/>
                <w:color w:val="000000"/>
                <w:sz w:val="16"/>
                <w:szCs w:val="16"/>
              </w:rPr>
              <w:br/>
              <w:t>** Adjusted for all variables listed in *</w:t>
            </w:r>
          </w:p>
        </w:tc>
      </w:tr>
    </w:tbl>
    <w:p w14:paraId="396227A2" w14:textId="77777777" w:rsidR="002E4BAD" w:rsidRDefault="002E4BAD">
      <w:pPr>
        <w:spacing w:after="160" w:line="259" w:lineRule="auto"/>
        <w:rPr>
          <w:rFonts w:ascii="Calibri" w:hAnsi="Calibri" w:cs="Calibri"/>
          <w:color w:val="000000" w:themeColor="text1"/>
          <w:sz w:val="22"/>
          <w:szCs w:val="22"/>
        </w:rPr>
      </w:pPr>
    </w:p>
    <w:p w14:paraId="172DE585" w14:textId="3C1AD2B2" w:rsidR="00791664" w:rsidRDefault="00791664">
      <w:pPr>
        <w:spacing w:after="160" w:line="259" w:lineRule="auto"/>
        <w:rPr>
          <w:rFonts w:ascii="Calibri" w:hAnsi="Calibri" w:cs="Calibri"/>
          <w:sz w:val="22"/>
          <w:szCs w:val="22"/>
        </w:rPr>
      </w:pPr>
      <w:r>
        <w:rPr>
          <w:rFonts w:ascii="Calibri" w:hAnsi="Calibri" w:cs="Calibri"/>
          <w:sz w:val="22"/>
          <w:szCs w:val="22"/>
        </w:rPr>
        <w:br w:type="page"/>
      </w:r>
    </w:p>
    <w:p w14:paraId="2D5347FC" w14:textId="0387F2EC" w:rsidR="00496E25" w:rsidRDefault="00791664" w:rsidP="00F4741D">
      <w:pPr>
        <w:pStyle w:val="Heading1"/>
      </w:pPr>
      <w:bookmarkStart w:id="7" w:name="_Toc105932123"/>
      <w:r>
        <w:lastRenderedPageBreak/>
        <w:t>Appendix Table 7. Subgroup analyses</w:t>
      </w:r>
      <w:r w:rsidR="00B56DC9">
        <w:t xml:space="preserve"> </w:t>
      </w:r>
      <w:r w:rsidR="00B56DC9" w:rsidRPr="00B56DC9">
        <w:t>for COVID-19-related outcomes by NRTI combination in men with HIV</w:t>
      </w:r>
      <w:r w:rsidR="00496E25">
        <w:t>, Veterans Aging Cohort Study, February 2020 – October 2021</w:t>
      </w:r>
      <w:bookmarkEnd w:id="7"/>
    </w:p>
    <w:p w14:paraId="456AF248" w14:textId="6EFD69E2" w:rsidR="00F055B1" w:rsidRDefault="00BD603B" w:rsidP="00B252A8">
      <w:pPr>
        <w:pStyle w:val="Heading1"/>
      </w:pPr>
      <w:r>
        <w:br/>
      </w:r>
    </w:p>
    <w:tbl>
      <w:tblPr>
        <w:tblStyle w:val="ListTable1Light"/>
        <w:tblW w:w="13340" w:type="dxa"/>
        <w:tblLook w:val="04A0" w:firstRow="1" w:lastRow="0" w:firstColumn="1" w:lastColumn="0" w:noHBand="0" w:noVBand="1"/>
      </w:tblPr>
      <w:tblGrid>
        <w:gridCol w:w="1528"/>
        <w:gridCol w:w="1500"/>
        <w:gridCol w:w="1291"/>
        <w:gridCol w:w="1285"/>
        <w:gridCol w:w="1275"/>
        <w:gridCol w:w="1281"/>
        <w:gridCol w:w="1280"/>
        <w:gridCol w:w="1300"/>
        <w:gridCol w:w="1300"/>
        <w:gridCol w:w="1300"/>
      </w:tblGrid>
      <w:tr w:rsidR="00796EAA" w:rsidRPr="00BD603B" w14:paraId="53B21039" w14:textId="77777777" w:rsidTr="00F67D6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tcBorders>
              <w:bottom w:val="single" w:sz="4" w:space="0" w:color="auto"/>
            </w:tcBorders>
            <w:shd w:val="clear" w:color="auto" w:fill="auto"/>
            <w:noWrap/>
            <w:hideMark/>
          </w:tcPr>
          <w:p w14:paraId="550C6D91" w14:textId="77777777" w:rsidR="00796EAA" w:rsidRPr="00BD603B" w:rsidRDefault="00796EAA" w:rsidP="00796EAA">
            <w:pPr>
              <w:rPr>
                <w:b w:val="0"/>
                <w:bCs w:val="0"/>
                <w:sz w:val="16"/>
                <w:szCs w:val="16"/>
              </w:rPr>
            </w:pPr>
          </w:p>
        </w:tc>
        <w:tc>
          <w:tcPr>
            <w:tcW w:w="1500" w:type="dxa"/>
            <w:tcBorders>
              <w:bottom w:val="single" w:sz="4" w:space="0" w:color="auto"/>
            </w:tcBorders>
            <w:shd w:val="clear" w:color="auto" w:fill="auto"/>
            <w:hideMark/>
          </w:tcPr>
          <w:p w14:paraId="58D4383A" w14:textId="77777777" w:rsidR="00796EAA" w:rsidRPr="00BD603B" w:rsidRDefault="00796EAA" w:rsidP="00796EAA">
            <w:pPr>
              <w:cnfStyle w:val="100000000000" w:firstRow="1" w:lastRow="0" w:firstColumn="0" w:lastColumn="0" w:oddVBand="0" w:evenVBand="0" w:oddHBand="0" w:evenHBand="0" w:firstRowFirstColumn="0" w:firstRowLastColumn="0" w:lastRowFirstColumn="0" w:lastRowLastColumn="0"/>
              <w:rPr>
                <w:b w:val="0"/>
                <w:bCs w:val="0"/>
                <w:sz w:val="16"/>
                <w:szCs w:val="16"/>
              </w:rPr>
            </w:pPr>
          </w:p>
        </w:tc>
        <w:tc>
          <w:tcPr>
            <w:tcW w:w="1291" w:type="dxa"/>
            <w:tcBorders>
              <w:bottom w:val="single" w:sz="4" w:space="0" w:color="auto"/>
            </w:tcBorders>
            <w:shd w:val="clear" w:color="auto" w:fill="auto"/>
            <w:hideMark/>
          </w:tcPr>
          <w:p w14:paraId="607E0021" w14:textId="77777777" w:rsidR="00796EAA" w:rsidRPr="00BD603B" w:rsidRDefault="00796EAA" w:rsidP="00796EAA">
            <w:pPr>
              <w:cnfStyle w:val="100000000000" w:firstRow="1" w:lastRow="0" w:firstColumn="0" w:lastColumn="0" w:oddVBand="0" w:evenVBand="0" w:oddHBand="0" w:evenHBand="0" w:firstRowFirstColumn="0" w:firstRowLastColumn="0" w:lastRowFirstColumn="0" w:lastRowLastColumn="0"/>
              <w:rPr>
                <w:b w:val="0"/>
                <w:bCs w:val="0"/>
                <w:sz w:val="16"/>
                <w:szCs w:val="16"/>
              </w:rPr>
            </w:pPr>
          </w:p>
        </w:tc>
        <w:tc>
          <w:tcPr>
            <w:tcW w:w="1285" w:type="dxa"/>
            <w:tcBorders>
              <w:bottom w:val="single" w:sz="4" w:space="0" w:color="auto"/>
            </w:tcBorders>
            <w:shd w:val="clear" w:color="auto" w:fill="auto"/>
            <w:hideMark/>
          </w:tcPr>
          <w:p w14:paraId="5CD7E3E1" w14:textId="77777777" w:rsidR="00796EAA" w:rsidRPr="00BD603B" w:rsidRDefault="00796EAA" w:rsidP="00796EAA">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BD603B">
              <w:rPr>
                <w:b w:val="0"/>
                <w:bCs w:val="0"/>
                <w:color w:val="000000"/>
                <w:sz w:val="16"/>
                <w:szCs w:val="16"/>
              </w:rPr>
              <w:t>No. events</w:t>
            </w:r>
          </w:p>
        </w:tc>
        <w:tc>
          <w:tcPr>
            <w:tcW w:w="2556" w:type="dxa"/>
            <w:gridSpan w:val="2"/>
            <w:tcBorders>
              <w:bottom w:val="single" w:sz="4" w:space="0" w:color="auto"/>
            </w:tcBorders>
            <w:shd w:val="clear" w:color="auto" w:fill="auto"/>
            <w:hideMark/>
          </w:tcPr>
          <w:p w14:paraId="614E0C2C" w14:textId="77777777" w:rsidR="00796EAA" w:rsidRPr="00BD603B" w:rsidRDefault="00796EAA" w:rsidP="00796EAA">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BD603B">
              <w:rPr>
                <w:b w:val="0"/>
                <w:bCs w:val="0"/>
                <w:color w:val="000000"/>
                <w:sz w:val="16"/>
                <w:szCs w:val="16"/>
              </w:rPr>
              <w:t>18-month risk*, %</w:t>
            </w:r>
            <w:r w:rsidRPr="00BD603B">
              <w:rPr>
                <w:b w:val="0"/>
                <w:bCs w:val="0"/>
                <w:color w:val="000000"/>
                <w:sz w:val="16"/>
                <w:szCs w:val="16"/>
              </w:rPr>
              <w:br/>
              <w:t>(95% CI)</w:t>
            </w:r>
          </w:p>
        </w:tc>
        <w:tc>
          <w:tcPr>
            <w:tcW w:w="2580" w:type="dxa"/>
            <w:gridSpan w:val="2"/>
            <w:tcBorders>
              <w:bottom w:val="single" w:sz="4" w:space="0" w:color="auto"/>
            </w:tcBorders>
            <w:shd w:val="clear" w:color="auto" w:fill="auto"/>
            <w:hideMark/>
          </w:tcPr>
          <w:p w14:paraId="0A35E13C" w14:textId="77777777" w:rsidR="00796EAA" w:rsidRPr="00BD603B" w:rsidRDefault="00796EAA" w:rsidP="00796EAA">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BD603B">
              <w:rPr>
                <w:b w:val="0"/>
                <w:bCs w:val="0"/>
                <w:color w:val="000000"/>
                <w:sz w:val="16"/>
                <w:szCs w:val="16"/>
              </w:rPr>
              <w:t>Risk difference, %</w:t>
            </w:r>
            <w:r w:rsidRPr="00BD603B">
              <w:rPr>
                <w:b w:val="0"/>
                <w:bCs w:val="0"/>
                <w:color w:val="000000"/>
                <w:sz w:val="16"/>
                <w:szCs w:val="16"/>
              </w:rPr>
              <w:br/>
              <w:t>(95% CI)</w:t>
            </w:r>
          </w:p>
        </w:tc>
        <w:tc>
          <w:tcPr>
            <w:tcW w:w="2600" w:type="dxa"/>
            <w:gridSpan w:val="2"/>
            <w:tcBorders>
              <w:bottom w:val="single" w:sz="4" w:space="0" w:color="auto"/>
            </w:tcBorders>
            <w:shd w:val="clear" w:color="auto" w:fill="auto"/>
            <w:hideMark/>
          </w:tcPr>
          <w:p w14:paraId="500E67D4" w14:textId="77777777" w:rsidR="00796EAA" w:rsidRPr="00BD603B" w:rsidRDefault="00796EAA" w:rsidP="00796EAA">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rPr>
            </w:pPr>
            <w:r w:rsidRPr="00BD603B">
              <w:rPr>
                <w:b w:val="0"/>
                <w:bCs w:val="0"/>
                <w:color w:val="000000"/>
                <w:sz w:val="16"/>
                <w:szCs w:val="16"/>
              </w:rPr>
              <w:t>Risk ratio</w:t>
            </w:r>
            <w:r w:rsidRPr="00BD603B">
              <w:rPr>
                <w:b w:val="0"/>
                <w:bCs w:val="0"/>
                <w:color w:val="000000"/>
                <w:sz w:val="16"/>
                <w:szCs w:val="16"/>
              </w:rPr>
              <w:br/>
              <w:t>(95% CI)</w:t>
            </w:r>
          </w:p>
        </w:tc>
      </w:tr>
      <w:tr w:rsidR="00525EBA" w:rsidRPr="00BD603B" w14:paraId="194B1F7A"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val="restart"/>
            <w:tcBorders>
              <w:top w:val="single" w:sz="4" w:space="0" w:color="auto"/>
            </w:tcBorders>
            <w:shd w:val="clear" w:color="auto" w:fill="auto"/>
            <w:vAlign w:val="center"/>
            <w:hideMark/>
          </w:tcPr>
          <w:p w14:paraId="71253D3C" w14:textId="774F3A24" w:rsidR="00525EBA" w:rsidRPr="00BD603B" w:rsidRDefault="00525EBA" w:rsidP="00525EBA">
            <w:pPr>
              <w:jc w:val="center"/>
              <w:rPr>
                <w:b w:val="0"/>
                <w:bCs w:val="0"/>
                <w:color w:val="000000"/>
                <w:sz w:val="16"/>
                <w:szCs w:val="16"/>
              </w:rPr>
            </w:pPr>
            <w:r w:rsidRPr="00BD603B">
              <w:rPr>
                <w:b w:val="0"/>
                <w:bCs w:val="0"/>
                <w:color w:val="000000"/>
                <w:sz w:val="16"/>
                <w:szCs w:val="16"/>
              </w:rPr>
              <w:t xml:space="preserve">Documented </w:t>
            </w:r>
            <w:r w:rsidR="00E0480D">
              <w:rPr>
                <w:b w:val="0"/>
                <w:bCs w:val="0"/>
                <w:color w:val="000000"/>
                <w:sz w:val="16"/>
                <w:szCs w:val="16"/>
              </w:rPr>
              <w:br/>
            </w:r>
            <w:r w:rsidRPr="00BD603B">
              <w:rPr>
                <w:b w:val="0"/>
                <w:bCs w:val="0"/>
                <w:color w:val="000000"/>
                <w:sz w:val="16"/>
                <w:szCs w:val="16"/>
              </w:rPr>
              <w:t xml:space="preserve">SARS-CoV-2 </w:t>
            </w:r>
            <w:r w:rsidR="00E0480D">
              <w:rPr>
                <w:b w:val="0"/>
                <w:bCs w:val="0"/>
                <w:color w:val="000000"/>
                <w:sz w:val="16"/>
                <w:szCs w:val="16"/>
              </w:rPr>
              <w:br/>
            </w:r>
            <w:r w:rsidRPr="00BD603B">
              <w:rPr>
                <w:b w:val="0"/>
                <w:bCs w:val="0"/>
                <w:color w:val="000000"/>
                <w:sz w:val="16"/>
                <w:szCs w:val="16"/>
              </w:rPr>
              <w:t>infection</w:t>
            </w:r>
          </w:p>
        </w:tc>
        <w:tc>
          <w:tcPr>
            <w:tcW w:w="1500" w:type="dxa"/>
            <w:vMerge w:val="restart"/>
            <w:tcBorders>
              <w:top w:val="single" w:sz="4" w:space="0" w:color="auto"/>
            </w:tcBorders>
            <w:shd w:val="clear" w:color="auto" w:fill="auto"/>
            <w:vAlign w:val="center"/>
            <w:hideMark/>
          </w:tcPr>
          <w:p w14:paraId="3CAB2188" w14:textId="77777777"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Non-Hispanic White</w:t>
            </w:r>
          </w:p>
        </w:tc>
        <w:tc>
          <w:tcPr>
            <w:tcW w:w="1291" w:type="dxa"/>
            <w:tcBorders>
              <w:top w:val="single" w:sz="4" w:space="0" w:color="auto"/>
            </w:tcBorders>
            <w:shd w:val="clear" w:color="auto" w:fill="auto"/>
            <w:hideMark/>
          </w:tcPr>
          <w:p w14:paraId="0C322644" w14:textId="77777777"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TAF/FTC</w:t>
            </w:r>
          </w:p>
        </w:tc>
        <w:tc>
          <w:tcPr>
            <w:tcW w:w="1285" w:type="dxa"/>
            <w:tcBorders>
              <w:top w:val="single" w:sz="4" w:space="0" w:color="auto"/>
            </w:tcBorders>
            <w:shd w:val="clear" w:color="auto" w:fill="auto"/>
            <w:vAlign w:val="center"/>
            <w:hideMark/>
          </w:tcPr>
          <w:p w14:paraId="7AF2B998" w14:textId="6EDD3A82"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195</w:t>
            </w:r>
          </w:p>
        </w:tc>
        <w:tc>
          <w:tcPr>
            <w:tcW w:w="1275" w:type="dxa"/>
            <w:tcBorders>
              <w:top w:val="single" w:sz="4" w:space="0" w:color="auto"/>
            </w:tcBorders>
            <w:shd w:val="clear" w:color="auto" w:fill="auto"/>
            <w:vAlign w:val="center"/>
            <w:hideMark/>
          </w:tcPr>
          <w:p w14:paraId="4CC6F394" w14:textId="554B2000" w:rsidR="00525EBA" w:rsidRPr="00BD603B" w:rsidRDefault="009976A3"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6</w:t>
            </w:r>
            <w:r w:rsidR="00A73661">
              <w:rPr>
                <w:color w:val="000000"/>
                <w:sz w:val="16"/>
                <w:szCs w:val="16"/>
              </w:rPr>
              <w:t>.</w:t>
            </w:r>
            <w:r w:rsidRPr="00BD603B">
              <w:rPr>
                <w:color w:val="000000"/>
                <w:sz w:val="16"/>
                <w:szCs w:val="16"/>
              </w:rPr>
              <w:t>2</w:t>
            </w:r>
          </w:p>
        </w:tc>
        <w:tc>
          <w:tcPr>
            <w:tcW w:w="1281" w:type="dxa"/>
            <w:tcBorders>
              <w:top w:val="single" w:sz="4" w:space="0" w:color="auto"/>
            </w:tcBorders>
            <w:shd w:val="clear" w:color="auto" w:fill="auto"/>
            <w:vAlign w:val="center"/>
            <w:hideMark/>
          </w:tcPr>
          <w:p w14:paraId="077B5C3F" w14:textId="332F19AB"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5</w:t>
            </w:r>
            <w:r w:rsidR="00A73661">
              <w:rPr>
                <w:color w:val="000000"/>
                <w:sz w:val="16"/>
                <w:szCs w:val="16"/>
              </w:rPr>
              <w:t>.</w:t>
            </w:r>
            <w:r w:rsidR="009976A3" w:rsidRPr="00BD603B">
              <w:rPr>
                <w:color w:val="000000"/>
                <w:sz w:val="16"/>
                <w:szCs w:val="16"/>
              </w:rPr>
              <w:t>3</w:t>
            </w:r>
            <w:r w:rsidRPr="00BD603B">
              <w:rPr>
                <w:color w:val="000000"/>
                <w:sz w:val="16"/>
                <w:szCs w:val="16"/>
              </w:rPr>
              <w:t xml:space="preserve">, </w:t>
            </w:r>
            <w:r w:rsidR="009976A3" w:rsidRPr="00BD603B">
              <w:rPr>
                <w:color w:val="000000"/>
                <w:sz w:val="16"/>
                <w:szCs w:val="16"/>
              </w:rPr>
              <w:t>7</w:t>
            </w:r>
            <w:r w:rsidR="00A73661">
              <w:rPr>
                <w:color w:val="000000"/>
                <w:sz w:val="16"/>
                <w:szCs w:val="16"/>
              </w:rPr>
              <w:t>.</w:t>
            </w:r>
            <w:r w:rsidR="009976A3" w:rsidRPr="00BD603B">
              <w:rPr>
                <w:color w:val="000000"/>
                <w:sz w:val="16"/>
                <w:szCs w:val="16"/>
              </w:rPr>
              <w:t>1</w:t>
            </w:r>
            <w:r w:rsidRPr="00BD603B">
              <w:rPr>
                <w:color w:val="000000"/>
                <w:sz w:val="16"/>
                <w:szCs w:val="16"/>
              </w:rPr>
              <w:t>)</w:t>
            </w:r>
          </w:p>
        </w:tc>
        <w:tc>
          <w:tcPr>
            <w:tcW w:w="1280" w:type="dxa"/>
            <w:tcBorders>
              <w:top w:val="single" w:sz="4" w:space="0" w:color="auto"/>
            </w:tcBorders>
            <w:shd w:val="clear" w:color="auto" w:fill="auto"/>
            <w:vAlign w:val="center"/>
            <w:hideMark/>
          </w:tcPr>
          <w:p w14:paraId="228E8A72" w14:textId="6CA8FA73"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 (ref.)</w:t>
            </w:r>
          </w:p>
        </w:tc>
        <w:tc>
          <w:tcPr>
            <w:tcW w:w="1300" w:type="dxa"/>
            <w:tcBorders>
              <w:top w:val="single" w:sz="4" w:space="0" w:color="auto"/>
            </w:tcBorders>
            <w:shd w:val="clear" w:color="auto" w:fill="auto"/>
            <w:noWrap/>
            <w:vAlign w:val="center"/>
            <w:hideMark/>
          </w:tcPr>
          <w:p w14:paraId="5161FBAC" w14:textId="065F8844"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c>
          <w:tcPr>
            <w:tcW w:w="1300" w:type="dxa"/>
            <w:tcBorders>
              <w:top w:val="single" w:sz="4" w:space="0" w:color="auto"/>
            </w:tcBorders>
            <w:shd w:val="clear" w:color="auto" w:fill="auto"/>
            <w:vAlign w:val="center"/>
            <w:hideMark/>
          </w:tcPr>
          <w:p w14:paraId="3700E188" w14:textId="58CBB0B3"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 (ref.)</w:t>
            </w:r>
          </w:p>
        </w:tc>
        <w:tc>
          <w:tcPr>
            <w:tcW w:w="1300" w:type="dxa"/>
            <w:tcBorders>
              <w:top w:val="single" w:sz="4" w:space="0" w:color="auto"/>
            </w:tcBorders>
            <w:shd w:val="clear" w:color="auto" w:fill="auto"/>
            <w:noWrap/>
            <w:vAlign w:val="center"/>
            <w:hideMark/>
          </w:tcPr>
          <w:p w14:paraId="37D8F566" w14:textId="4863BB22"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r>
      <w:tr w:rsidR="00525EBA" w:rsidRPr="00BD603B" w14:paraId="26211027"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7203417E" w14:textId="77777777" w:rsidR="00525EBA" w:rsidRPr="00BD603B" w:rsidRDefault="00525EBA" w:rsidP="00525EBA">
            <w:pPr>
              <w:jc w:val="center"/>
              <w:rPr>
                <w:b w:val="0"/>
                <w:bCs w:val="0"/>
                <w:color w:val="000000"/>
                <w:sz w:val="16"/>
                <w:szCs w:val="16"/>
              </w:rPr>
            </w:pPr>
          </w:p>
        </w:tc>
        <w:tc>
          <w:tcPr>
            <w:tcW w:w="1500" w:type="dxa"/>
            <w:vMerge/>
            <w:shd w:val="clear" w:color="auto" w:fill="auto"/>
            <w:vAlign w:val="center"/>
            <w:hideMark/>
          </w:tcPr>
          <w:p w14:paraId="01F46521" w14:textId="77777777"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hideMark/>
          </w:tcPr>
          <w:p w14:paraId="17D85B43" w14:textId="77777777"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TDF/FTC</w:t>
            </w:r>
          </w:p>
        </w:tc>
        <w:tc>
          <w:tcPr>
            <w:tcW w:w="1285" w:type="dxa"/>
            <w:shd w:val="clear" w:color="auto" w:fill="auto"/>
            <w:vAlign w:val="center"/>
            <w:hideMark/>
          </w:tcPr>
          <w:p w14:paraId="6231DCA0" w14:textId="1968A961"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6</w:t>
            </w:r>
          </w:p>
        </w:tc>
        <w:tc>
          <w:tcPr>
            <w:tcW w:w="1275" w:type="dxa"/>
            <w:shd w:val="clear" w:color="auto" w:fill="auto"/>
            <w:vAlign w:val="center"/>
            <w:hideMark/>
          </w:tcPr>
          <w:p w14:paraId="2DE9DB50" w14:textId="4749EACD" w:rsidR="00525EBA" w:rsidRPr="00BD603B" w:rsidRDefault="009976A3"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2</w:t>
            </w:r>
            <w:r w:rsidR="00A73661">
              <w:rPr>
                <w:color w:val="000000"/>
                <w:sz w:val="16"/>
                <w:szCs w:val="16"/>
              </w:rPr>
              <w:t>.</w:t>
            </w:r>
            <w:r w:rsidRPr="00BD603B">
              <w:rPr>
                <w:color w:val="000000"/>
                <w:sz w:val="16"/>
                <w:szCs w:val="16"/>
              </w:rPr>
              <w:t>1</w:t>
            </w:r>
          </w:p>
        </w:tc>
        <w:tc>
          <w:tcPr>
            <w:tcW w:w="1281" w:type="dxa"/>
            <w:shd w:val="clear" w:color="auto" w:fill="auto"/>
            <w:vAlign w:val="center"/>
            <w:hideMark/>
          </w:tcPr>
          <w:p w14:paraId="7F8F6932" w14:textId="4904A611"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4</w:t>
            </w:r>
            <w:r w:rsidRPr="00BD603B">
              <w:rPr>
                <w:color w:val="000000"/>
                <w:sz w:val="16"/>
                <w:szCs w:val="16"/>
              </w:rPr>
              <w:t xml:space="preserve">, </w:t>
            </w:r>
            <w:r w:rsidR="009976A3" w:rsidRPr="00BD603B">
              <w:rPr>
                <w:color w:val="000000"/>
                <w:sz w:val="16"/>
                <w:szCs w:val="16"/>
              </w:rPr>
              <w:t>3</w:t>
            </w:r>
            <w:r w:rsidR="00A73661">
              <w:rPr>
                <w:color w:val="000000"/>
                <w:sz w:val="16"/>
                <w:szCs w:val="16"/>
              </w:rPr>
              <w:t>.</w:t>
            </w:r>
            <w:r w:rsidR="009976A3" w:rsidRPr="00BD603B">
              <w:rPr>
                <w:color w:val="000000"/>
                <w:sz w:val="16"/>
                <w:szCs w:val="16"/>
              </w:rPr>
              <w:t>9</w:t>
            </w:r>
            <w:r w:rsidRPr="00BD603B">
              <w:rPr>
                <w:color w:val="000000"/>
                <w:sz w:val="16"/>
                <w:szCs w:val="16"/>
              </w:rPr>
              <w:t>)</w:t>
            </w:r>
          </w:p>
        </w:tc>
        <w:tc>
          <w:tcPr>
            <w:tcW w:w="1280" w:type="dxa"/>
            <w:shd w:val="clear" w:color="auto" w:fill="auto"/>
            <w:vAlign w:val="center"/>
            <w:hideMark/>
          </w:tcPr>
          <w:p w14:paraId="3BC39AE6" w14:textId="559653C8"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4</w:t>
            </w:r>
            <w:r w:rsidR="00A73661">
              <w:rPr>
                <w:color w:val="000000"/>
                <w:sz w:val="16"/>
                <w:szCs w:val="16"/>
              </w:rPr>
              <w:t>.</w:t>
            </w:r>
            <w:r w:rsidR="009976A3" w:rsidRPr="00BD603B">
              <w:rPr>
                <w:color w:val="000000"/>
                <w:sz w:val="16"/>
                <w:szCs w:val="16"/>
              </w:rPr>
              <w:t>1</w:t>
            </w:r>
          </w:p>
        </w:tc>
        <w:tc>
          <w:tcPr>
            <w:tcW w:w="1300" w:type="dxa"/>
            <w:shd w:val="clear" w:color="auto" w:fill="auto"/>
            <w:noWrap/>
            <w:vAlign w:val="center"/>
            <w:hideMark/>
          </w:tcPr>
          <w:p w14:paraId="5A1A4D95" w14:textId="0C333B15"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5</w:t>
            </w:r>
            <w:r w:rsidR="00A73661">
              <w:rPr>
                <w:color w:val="000000"/>
                <w:sz w:val="16"/>
                <w:szCs w:val="16"/>
              </w:rPr>
              <w:t>.</w:t>
            </w:r>
            <w:r w:rsidR="009976A3" w:rsidRPr="00BD603B">
              <w:rPr>
                <w:color w:val="000000"/>
                <w:sz w:val="16"/>
                <w:szCs w:val="16"/>
              </w:rPr>
              <w:t>8</w:t>
            </w:r>
            <w:r w:rsidRPr="00BD603B">
              <w:rPr>
                <w:color w:val="000000"/>
                <w:sz w:val="16"/>
                <w:szCs w:val="16"/>
              </w:rPr>
              <w:t>, -</w:t>
            </w:r>
            <w:r w:rsidR="009976A3" w:rsidRPr="00BD603B">
              <w:rPr>
                <w:color w:val="000000"/>
                <w:sz w:val="16"/>
                <w:szCs w:val="16"/>
              </w:rPr>
              <w:t>2</w:t>
            </w:r>
            <w:r w:rsidR="00A73661">
              <w:rPr>
                <w:color w:val="000000"/>
                <w:sz w:val="16"/>
                <w:szCs w:val="16"/>
              </w:rPr>
              <w:t>.</w:t>
            </w:r>
            <w:r w:rsidR="009976A3" w:rsidRPr="00BD603B">
              <w:rPr>
                <w:color w:val="000000"/>
                <w:sz w:val="16"/>
                <w:szCs w:val="16"/>
              </w:rPr>
              <w:t>0</w:t>
            </w:r>
            <w:r w:rsidRPr="00BD603B">
              <w:rPr>
                <w:color w:val="000000"/>
                <w:sz w:val="16"/>
                <w:szCs w:val="16"/>
              </w:rPr>
              <w:t>)</w:t>
            </w:r>
          </w:p>
        </w:tc>
        <w:tc>
          <w:tcPr>
            <w:tcW w:w="1300" w:type="dxa"/>
            <w:shd w:val="clear" w:color="auto" w:fill="auto"/>
            <w:noWrap/>
            <w:vAlign w:val="center"/>
            <w:hideMark/>
          </w:tcPr>
          <w:p w14:paraId="3E1F39C6" w14:textId="36EAB8CF" w:rsidR="00525EBA" w:rsidRPr="00BD603B" w:rsidRDefault="009976A3"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3</w:t>
            </w:r>
            <w:r w:rsidR="00525EBA" w:rsidRPr="00BD603B">
              <w:rPr>
                <w:color w:val="000000"/>
                <w:sz w:val="16"/>
                <w:szCs w:val="16"/>
              </w:rPr>
              <w:t>4</w:t>
            </w:r>
          </w:p>
        </w:tc>
        <w:tc>
          <w:tcPr>
            <w:tcW w:w="1300" w:type="dxa"/>
            <w:shd w:val="clear" w:color="auto" w:fill="auto"/>
            <w:noWrap/>
            <w:vAlign w:val="center"/>
            <w:hideMark/>
          </w:tcPr>
          <w:p w14:paraId="4EF8494E" w14:textId="28E826D5"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xml:space="preserve">7, </w:t>
            </w:r>
            <w:r w:rsidR="009976A3" w:rsidRPr="00BD603B">
              <w:rPr>
                <w:color w:val="000000"/>
                <w:sz w:val="16"/>
                <w:szCs w:val="16"/>
              </w:rPr>
              <w:t>0</w:t>
            </w:r>
            <w:r w:rsidR="00A73661">
              <w:rPr>
                <w:color w:val="000000"/>
                <w:sz w:val="16"/>
                <w:szCs w:val="16"/>
              </w:rPr>
              <w:t>.</w:t>
            </w:r>
            <w:r w:rsidR="009976A3" w:rsidRPr="00BD603B">
              <w:rPr>
                <w:color w:val="000000"/>
                <w:sz w:val="16"/>
                <w:szCs w:val="16"/>
              </w:rPr>
              <w:t>6</w:t>
            </w:r>
            <w:r w:rsidRPr="00BD603B">
              <w:rPr>
                <w:color w:val="000000"/>
                <w:sz w:val="16"/>
                <w:szCs w:val="16"/>
              </w:rPr>
              <w:t>5)</w:t>
            </w:r>
          </w:p>
        </w:tc>
      </w:tr>
      <w:tr w:rsidR="00525EBA" w:rsidRPr="00BD603B" w14:paraId="630999E6"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5D756156" w14:textId="77777777" w:rsidR="00525EBA" w:rsidRPr="00BD603B" w:rsidRDefault="00525EBA" w:rsidP="00525EBA">
            <w:pPr>
              <w:jc w:val="center"/>
              <w:rPr>
                <w:b w:val="0"/>
                <w:bCs w:val="0"/>
                <w:color w:val="000000"/>
                <w:sz w:val="16"/>
                <w:szCs w:val="16"/>
              </w:rPr>
            </w:pPr>
          </w:p>
        </w:tc>
        <w:tc>
          <w:tcPr>
            <w:tcW w:w="1500" w:type="dxa"/>
            <w:vMerge/>
            <w:shd w:val="clear" w:color="auto" w:fill="auto"/>
            <w:vAlign w:val="center"/>
            <w:hideMark/>
          </w:tcPr>
          <w:p w14:paraId="7B2410C8" w14:textId="77777777"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91" w:type="dxa"/>
            <w:shd w:val="clear" w:color="auto" w:fill="auto"/>
            <w:hideMark/>
          </w:tcPr>
          <w:p w14:paraId="31A4C21E" w14:textId="77777777"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ABC/3TC</w:t>
            </w:r>
          </w:p>
        </w:tc>
        <w:tc>
          <w:tcPr>
            <w:tcW w:w="1285" w:type="dxa"/>
            <w:shd w:val="clear" w:color="auto" w:fill="auto"/>
            <w:vAlign w:val="center"/>
            <w:hideMark/>
          </w:tcPr>
          <w:p w14:paraId="18B7BD50" w14:textId="176FA7CC"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42</w:t>
            </w:r>
          </w:p>
        </w:tc>
        <w:tc>
          <w:tcPr>
            <w:tcW w:w="1275" w:type="dxa"/>
            <w:shd w:val="clear" w:color="auto" w:fill="auto"/>
            <w:vAlign w:val="center"/>
            <w:hideMark/>
          </w:tcPr>
          <w:p w14:paraId="5BE65351" w14:textId="7BBC9F15" w:rsidR="00525EBA" w:rsidRPr="00BD603B" w:rsidRDefault="009976A3"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5</w:t>
            </w:r>
            <w:r w:rsidR="00A73661">
              <w:rPr>
                <w:color w:val="000000"/>
                <w:sz w:val="16"/>
                <w:szCs w:val="16"/>
              </w:rPr>
              <w:t>.</w:t>
            </w:r>
            <w:r w:rsidRPr="00BD603B">
              <w:rPr>
                <w:color w:val="000000"/>
                <w:sz w:val="16"/>
                <w:szCs w:val="16"/>
              </w:rPr>
              <w:t>3</w:t>
            </w:r>
          </w:p>
        </w:tc>
        <w:tc>
          <w:tcPr>
            <w:tcW w:w="1281" w:type="dxa"/>
            <w:shd w:val="clear" w:color="auto" w:fill="auto"/>
            <w:vAlign w:val="center"/>
            <w:hideMark/>
          </w:tcPr>
          <w:p w14:paraId="2E173F8A" w14:textId="74BA3BA3"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3</w:t>
            </w:r>
            <w:r w:rsidR="00A73661">
              <w:rPr>
                <w:color w:val="000000"/>
                <w:sz w:val="16"/>
                <w:szCs w:val="16"/>
              </w:rPr>
              <w:t>.</w:t>
            </w:r>
            <w:r w:rsidR="009976A3" w:rsidRPr="00BD603B">
              <w:rPr>
                <w:color w:val="000000"/>
                <w:sz w:val="16"/>
                <w:szCs w:val="16"/>
              </w:rPr>
              <w:t>6</w:t>
            </w:r>
            <w:r w:rsidRPr="00BD603B">
              <w:rPr>
                <w:color w:val="000000"/>
                <w:sz w:val="16"/>
                <w:szCs w:val="16"/>
              </w:rPr>
              <w:t xml:space="preserve">, </w:t>
            </w:r>
            <w:r w:rsidR="009976A3" w:rsidRPr="00BD603B">
              <w:rPr>
                <w:color w:val="000000"/>
                <w:sz w:val="16"/>
                <w:szCs w:val="16"/>
              </w:rPr>
              <w:t>7</w:t>
            </w:r>
            <w:r w:rsidR="00A73661">
              <w:rPr>
                <w:color w:val="000000"/>
                <w:sz w:val="16"/>
                <w:szCs w:val="16"/>
              </w:rPr>
              <w:t>.</w:t>
            </w:r>
            <w:r w:rsidR="009976A3" w:rsidRPr="00BD603B">
              <w:rPr>
                <w:color w:val="000000"/>
                <w:sz w:val="16"/>
                <w:szCs w:val="16"/>
              </w:rPr>
              <w:t>2</w:t>
            </w:r>
            <w:r w:rsidRPr="00BD603B">
              <w:rPr>
                <w:color w:val="000000"/>
                <w:sz w:val="16"/>
                <w:szCs w:val="16"/>
              </w:rPr>
              <w:t>)</w:t>
            </w:r>
          </w:p>
        </w:tc>
        <w:tc>
          <w:tcPr>
            <w:tcW w:w="1280" w:type="dxa"/>
            <w:shd w:val="clear" w:color="auto" w:fill="auto"/>
            <w:vAlign w:val="center"/>
            <w:hideMark/>
          </w:tcPr>
          <w:p w14:paraId="4CED674D" w14:textId="2FFDF75C"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0</w:t>
            </w:r>
          </w:p>
        </w:tc>
        <w:tc>
          <w:tcPr>
            <w:tcW w:w="1300" w:type="dxa"/>
            <w:shd w:val="clear" w:color="auto" w:fill="auto"/>
            <w:noWrap/>
            <w:vAlign w:val="center"/>
            <w:hideMark/>
          </w:tcPr>
          <w:p w14:paraId="4AA0CA77" w14:textId="47FA4664"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8</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1</w:t>
            </w:r>
            <w:r w:rsidRPr="00BD603B">
              <w:rPr>
                <w:color w:val="000000"/>
                <w:sz w:val="16"/>
                <w:szCs w:val="16"/>
              </w:rPr>
              <w:t>)</w:t>
            </w:r>
          </w:p>
        </w:tc>
        <w:tc>
          <w:tcPr>
            <w:tcW w:w="1300" w:type="dxa"/>
            <w:shd w:val="clear" w:color="auto" w:fill="auto"/>
            <w:noWrap/>
            <w:vAlign w:val="center"/>
            <w:hideMark/>
          </w:tcPr>
          <w:p w14:paraId="15841ABD" w14:textId="1B7BBC44" w:rsidR="00525EBA" w:rsidRPr="00BD603B" w:rsidRDefault="009976A3"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8</w:t>
            </w:r>
            <w:r w:rsidR="00525EBA" w:rsidRPr="00BD603B">
              <w:rPr>
                <w:color w:val="000000"/>
                <w:sz w:val="16"/>
                <w:szCs w:val="16"/>
              </w:rPr>
              <w:t>5</w:t>
            </w:r>
          </w:p>
        </w:tc>
        <w:tc>
          <w:tcPr>
            <w:tcW w:w="1300" w:type="dxa"/>
            <w:shd w:val="clear" w:color="auto" w:fill="auto"/>
            <w:noWrap/>
            <w:vAlign w:val="center"/>
            <w:hideMark/>
          </w:tcPr>
          <w:p w14:paraId="08028088" w14:textId="3D732421"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5</w:t>
            </w:r>
            <w:r w:rsidRPr="00BD603B">
              <w:rPr>
                <w:color w:val="000000"/>
                <w:sz w:val="16"/>
                <w:szCs w:val="16"/>
              </w:rPr>
              <w:t xml:space="preserve">7, </w:t>
            </w:r>
            <w:r w:rsidR="009976A3" w:rsidRPr="00BD603B">
              <w:rPr>
                <w:color w:val="000000"/>
                <w:sz w:val="16"/>
                <w:szCs w:val="16"/>
              </w:rPr>
              <w:t>1</w:t>
            </w:r>
            <w:r w:rsidR="00A73661">
              <w:rPr>
                <w:color w:val="000000"/>
                <w:sz w:val="16"/>
                <w:szCs w:val="16"/>
              </w:rPr>
              <w:t>.</w:t>
            </w:r>
            <w:r w:rsidR="009976A3" w:rsidRPr="00BD603B">
              <w:rPr>
                <w:color w:val="000000"/>
                <w:sz w:val="16"/>
                <w:szCs w:val="16"/>
              </w:rPr>
              <w:t>1</w:t>
            </w:r>
            <w:r w:rsidRPr="00BD603B">
              <w:rPr>
                <w:color w:val="000000"/>
                <w:sz w:val="16"/>
                <w:szCs w:val="16"/>
              </w:rPr>
              <w:t>8)</w:t>
            </w:r>
          </w:p>
        </w:tc>
      </w:tr>
      <w:tr w:rsidR="00525EBA" w:rsidRPr="00BD603B" w14:paraId="66667816"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02620B1D" w14:textId="77777777" w:rsidR="00525EBA" w:rsidRPr="00BD603B" w:rsidRDefault="00525EBA" w:rsidP="00525EBA">
            <w:pPr>
              <w:jc w:val="center"/>
              <w:rPr>
                <w:b w:val="0"/>
                <w:bCs w:val="0"/>
                <w:color w:val="000000"/>
                <w:sz w:val="16"/>
                <w:szCs w:val="16"/>
              </w:rPr>
            </w:pPr>
          </w:p>
        </w:tc>
        <w:tc>
          <w:tcPr>
            <w:tcW w:w="1500" w:type="dxa"/>
            <w:vMerge/>
            <w:shd w:val="clear" w:color="auto" w:fill="auto"/>
            <w:vAlign w:val="center"/>
            <w:hideMark/>
          </w:tcPr>
          <w:p w14:paraId="065102FF" w14:textId="77777777"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hideMark/>
          </w:tcPr>
          <w:p w14:paraId="6CECB199" w14:textId="77777777"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Other</w:t>
            </w:r>
          </w:p>
        </w:tc>
        <w:tc>
          <w:tcPr>
            <w:tcW w:w="1285" w:type="dxa"/>
            <w:shd w:val="clear" w:color="auto" w:fill="auto"/>
            <w:vAlign w:val="center"/>
            <w:hideMark/>
          </w:tcPr>
          <w:p w14:paraId="4F663DEC" w14:textId="7853D2C5"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32</w:t>
            </w:r>
          </w:p>
        </w:tc>
        <w:tc>
          <w:tcPr>
            <w:tcW w:w="1275" w:type="dxa"/>
            <w:shd w:val="clear" w:color="auto" w:fill="auto"/>
            <w:vAlign w:val="center"/>
            <w:hideMark/>
          </w:tcPr>
          <w:p w14:paraId="20626153" w14:textId="335E8711" w:rsidR="00525EBA" w:rsidRPr="00BD603B" w:rsidRDefault="009976A3"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4</w:t>
            </w:r>
            <w:r w:rsidR="00A73661">
              <w:rPr>
                <w:color w:val="000000"/>
                <w:sz w:val="16"/>
                <w:szCs w:val="16"/>
              </w:rPr>
              <w:t>.</w:t>
            </w:r>
            <w:r w:rsidRPr="00BD603B">
              <w:rPr>
                <w:color w:val="000000"/>
                <w:sz w:val="16"/>
                <w:szCs w:val="16"/>
              </w:rPr>
              <w:t>8</w:t>
            </w:r>
          </w:p>
        </w:tc>
        <w:tc>
          <w:tcPr>
            <w:tcW w:w="1281" w:type="dxa"/>
            <w:shd w:val="clear" w:color="auto" w:fill="auto"/>
            <w:vAlign w:val="center"/>
            <w:hideMark/>
          </w:tcPr>
          <w:p w14:paraId="793C77C7" w14:textId="57A17ECC"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3</w:t>
            </w:r>
            <w:r w:rsidR="00A73661">
              <w:rPr>
                <w:color w:val="000000"/>
                <w:sz w:val="16"/>
                <w:szCs w:val="16"/>
              </w:rPr>
              <w:t>.</w:t>
            </w:r>
            <w:r w:rsidR="009976A3" w:rsidRPr="00BD603B">
              <w:rPr>
                <w:color w:val="000000"/>
                <w:sz w:val="16"/>
                <w:szCs w:val="16"/>
              </w:rPr>
              <w:t>1</w:t>
            </w:r>
            <w:r w:rsidRPr="00BD603B">
              <w:rPr>
                <w:color w:val="000000"/>
                <w:sz w:val="16"/>
                <w:szCs w:val="16"/>
              </w:rPr>
              <w:t xml:space="preserve">, </w:t>
            </w:r>
            <w:r w:rsidR="009976A3" w:rsidRPr="00BD603B">
              <w:rPr>
                <w:color w:val="000000"/>
                <w:sz w:val="16"/>
                <w:szCs w:val="16"/>
              </w:rPr>
              <w:t>6</w:t>
            </w:r>
            <w:r w:rsidR="00A73661">
              <w:rPr>
                <w:color w:val="000000"/>
                <w:sz w:val="16"/>
                <w:szCs w:val="16"/>
              </w:rPr>
              <w:t>.</w:t>
            </w:r>
            <w:r w:rsidR="009976A3" w:rsidRPr="00BD603B">
              <w:rPr>
                <w:color w:val="000000"/>
                <w:sz w:val="16"/>
                <w:szCs w:val="16"/>
              </w:rPr>
              <w:t>5</w:t>
            </w:r>
            <w:r w:rsidRPr="00BD603B">
              <w:rPr>
                <w:color w:val="000000"/>
                <w:sz w:val="16"/>
                <w:szCs w:val="16"/>
              </w:rPr>
              <w:t>)</w:t>
            </w:r>
          </w:p>
        </w:tc>
        <w:tc>
          <w:tcPr>
            <w:tcW w:w="1280" w:type="dxa"/>
            <w:shd w:val="clear" w:color="auto" w:fill="auto"/>
            <w:vAlign w:val="center"/>
            <w:hideMark/>
          </w:tcPr>
          <w:p w14:paraId="1FCC0A33" w14:textId="76E73AB8"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4</w:t>
            </w:r>
          </w:p>
        </w:tc>
        <w:tc>
          <w:tcPr>
            <w:tcW w:w="1300" w:type="dxa"/>
            <w:shd w:val="clear" w:color="auto" w:fill="auto"/>
            <w:noWrap/>
            <w:vAlign w:val="center"/>
            <w:hideMark/>
          </w:tcPr>
          <w:p w14:paraId="71B01892" w14:textId="3F5BD092"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3</w:t>
            </w:r>
            <w:r w:rsidR="00A73661">
              <w:rPr>
                <w:color w:val="000000"/>
                <w:sz w:val="16"/>
                <w:szCs w:val="16"/>
              </w:rPr>
              <w:t>.</w:t>
            </w:r>
            <w:r w:rsidR="009976A3" w:rsidRPr="00BD603B">
              <w:rPr>
                <w:color w:val="000000"/>
                <w:sz w:val="16"/>
                <w:szCs w:val="16"/>
              </w:rPr>
              <w:t>2</w:t>
            </w:r>
            <w:r w:rsidRPr="00BD603B">
              <w:rPr>
                <w:color w:val="000000"/>
                <w:sz w:val="16"/>
                <w:szCs w:val="16"/>
              </w:rPr>
              <w:t xml:space="preserve">, </w:t>
            </w:r>
            <w:r w:rsidR="009976A3" w:rsidRPr="00BD603B">
              <w:rPr>
                <w:color w:val="000000"/>
                <w:sz w:val="16"/>
                <w:szCs w:val="16"/>
              </w:rPr>
              <w:t>0</w:t>
            </w:r>
            <w:r w:rsidR="00A73661">
              <w:rPr>
                <w:color w:val="000000"/>
                <w:sz w:val="16"/>
                <w:szCs w:val="16"/>
              </w:rPr>
              <w:t>.</w:t>
            </w:r>
            <w:r w:rsidR="009976A3" w:rsidRPr="00BD603B">
              <w:rPr>
                <w:color w:val="000000"/>
                <w:sz w:val="16"/>
                <w:szCs w:val="16"/>
              </w:rPr>
              <w:t>7</w:t>
            </w:r>
            <w:r w:rsidRPr="00BD603B">
              <w:rPr>
                <w:color w:val="000000"/>
                <w:sz w:val="16"/>
                <w:szCs w:val="16"/>
              </w:rPr>
              <w:t>)</w:t>
            </w:r>
          </w:p>
        </w:tc>
        <w:tc>
          <w:tcPr>
            <w:tcW w:w="1300" w:type="dxa"/>
            <w:shd w:val="clear" w:color="auto" w:fill="auto"/>
            <w:noWrap/>
            <w:vAlign w:val="center"/>
            <w:hideMark/>
          </w:tcPr>
          <w:p w14:paraId="0BAB9546" w14:textId="538D6840" w:rsidR="00525EBA" w:rsidRPr="00BD603B" w:rsidRDefault="009976A3"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7</w:t>
            </w:r>
            <w:r w:rsidR="00525EBA" w:rsidRPr="00BD603B">
              <w:rPr>
                <w:color w:val="000000"/>
                <w:sz w:val="16"/>
                <w:szCs w:val="16"/>
              </w:rPr>
              <w:t>8</w:t>
            </w:r>
          </w:p>
        </w:tc>
        <w:tc>
          <w:tcPr>
            <w:tcW w:w="1300" w:type="dxa"/>
            <w:shd w:val="clear" w:color="auto" w:fill="auto"/>
            <w:noWrap/>
            <w:vAlign w:val="center"/>
            <w:hideMark/>
          </w:tcPr>
          <w:p w14:paraId="508A5833" w14:textId="6B941B0A"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5</w:t>
            </w:r>
            <w:r w:rsidRPr="00BD603B">
              <w:rPr>
                <w:color w:val="000000"/>
                <w:sz w:val="16"/>
                <w:szCs w:val="16"/>
              </w:rPr>
              <w:t xml:space="preserve">0, </w:t>
            </w:r>
            <w:r w:rsidR="009976A3" w:rsidRPr="00BD603B">
              <w:rPr>
                <w:color w:val="000000"/>
                <w:sz w:val="16"/>
                <w:szCs w:val="16"/>
              </w:rPr>
              <w:t>1</w:t>
            </w:r>
            <w:r w:rsidR="00A73661">
              <w:rPr>
                <w:color w:val="000000"/>
                <w:sz w:val="16"/>
                <w:szCs w:val="16"/>
              </w:rPr>
              <w:t>.</w:t>
            </w:r>
            <w:r w:rsidR="009976A3" w:rsidRPr="00BD603B">
              <w:rPr>
                <w:color w:val="000000"/>
                <w:sz w:val="16"/>
                <w:szCs w:val="16"/>
              </w:rPr>
              <w:t>1</w:t>
            </w:r>
            <w:r w:rsidRPr="00BD603B">
              <w:rPr>
                <w:color w:val="000000"/>
                <w:sz w:val="16"/>
                <w:szCs w:val="16"/>
              </w:rPr>
              <w:t>2)</w:t>
            </w:r>
          </w:p>
        </w:tc>
      </w:tr>
      <w:tr w:rsidR="00525EBA" w:rsidRPr="00BD603B" w14:paraId="6400C428"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0419E2DA" w14:textId="77777777" w:rsidR="00525EBA" w:rsidRPr="00BD603B" w:rsidRDefault="00525EBA" w:rsidP="00525EBA">
            <w:pPr>
              <w:jc w:val="center"/>
              <w:rPr>
                <w:b w:val="0"/>
                <w:bCs w:val="0"/>
                <w:color w:val="000000"/>
                <w:sz w:val="16"/>
                <w:szCs w:val="16"/>
              </w:rPr>
            </w:pPr>
          </w:p>
        </w:tc>
        <w:tc>
          <w:tcPr>
            <w:tcW w:w="1500" w:type="dxa"/>
            <w:vMerge w:val="restart"/>
            <w:shd w:val="clear" w:color="auto" w:fill="auto"/>
            <w:vAlign w:val="center"/>
            <w:hideMark/>
          </w:tcPr>
          <w:p w14:paraId="70206629" w14:textId="77777777"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Non-Hispanic Black</w:t>
            </w:r>
          </w:p>
        </w:tc>
        <w:tc>
          <w:tcPr>
            <w:tcW w:w="1291" w:type="dxa"/>
            <w:shd w:val="clear" w:color="auto" w:fill="auto"/>
            <w:hideMark/>
          </w:tcPr>
          <w:p w14:paraId="25FC301A" w14:textId="77777777"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TAF/FTC</w:t>
            </w:r>
          </w:p>
        </w:tc>
        <w:tc>
          <w:tcPr>
            <w:tcW w:w="1285" w:type="dxa"/>
            <w:shd w:val="clear" w:color="auto" w:fill="auto"/>
            <w:vAlign w:val="center"/>
            <w:hideMark/>
          </w:tcPr>
          <w:p w14:paraId="56CE1D00" w14:textId="2C105D07"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286</w:t>
            </w:r>
          </w:p>
        </w:tc>
        <w:tc>
          <w:tcPr>
            <w:tcW w:w="1275" w:type="dxa"/>
            <w:shd w:val="clear" w:color="auto" w:fill="auto"/>
            <w:vAlign w:val="center"/>
            <w:hideMark/>
          </w:tcPr>
          <w:p w14:paraId="3C3B74BF" w14:textId="05D76F4B" w:rsidR="00525EBA" w:rsidRPr="00BD603B" w:rsidRDefault="009976A3"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8</w:t>
            </w:r>
            <w:r w:rsidR="00A73661">
              <w:rPr>
                <w:color w:val="000000"/>
                <w:sz w:val="16"/>
                <w:szCs w:val="16"/>
              </w:rPr>
              <w:t>.</w:t>
            </w:r>
            <w:r w:rsidRPr="00BD603B">
              <w:rPr>
                <w:color w:val="000000"/>
                <w:sz w:val="16"/>
                <w:szCs w:val="16"/>
              </w:rPr>
              <w:t>1</w:t>
            </w:r>
          </w:p>
        </w:tc>
        <w:tc>
          <w:tcPr>
            <w:tcW w:w="1281" w:type="dxa"/>
            <w:shd w:val="clear" w:color="auto" w:fill="auto"/>
            <w:vAlign w:val="center"/>
            <w:hideMark/>
          </w:tcPr>
          <w:p w14:paraId="4FFAA4DE" w14:textId="07F8376A"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7</w:t>
            </w:r>
            <w:r w:rsidR="00A73661">
              <w:rPr>
                <w:color w:val="000000"/>
                <w:sz w:val="16"/>
                <w:szCs w:val="16"/>
              </w:rPr>
              <w:t>.</w:t>
            </w:r>
            <w:r w:rsidR="009976A3" w:rsidRPr="00BD603B">
              <w:rPr>
                <w:color w:val="000000"/>
                <w:sz w:val="16"/>
                <w:szCs w:val="16"/>
              </w:rPr>
              <w:t>0</w:t>
            </w:r>
            <w:r w:rsidRPr="00BD603B">
              <w:rPr>
                <w:color w:val="000000"/>
                <w:sz w:val="16"/>
                <w:szCs w:val="16"/>
              </w:rPr>
              <w:t xml:space="preserve">, </w:t>
            </w:r>
            <w:r w:rsidR="009976A3" w:rsidRPr="00BD603B">
              <w:rPr>
                <w:color w:val="000000"/>
                <w:sz w:val="16"/>
                <w:szCs w:val="16"/>
              </w:rPr>
              <w:t>9</w:t>
            </w:r>
            <w:r w:rsidR="00A73661">
              <w:rPr>
                <w:color w:val="000000"/>
                <w:sz w:val="16"/>
                <w:szCs w:val="16"/>
              </w:rPr>
              <w:t>.</w:t>
            </w:r>
            <w:r w:rsidR="009976A3" w:rsidRPr="00BD603B">
              <w:rPr>
                <w:color w:val="000000"/>
                <w:sz w:val="16"/>
                <w:szCs w:val="16"/>
              </w:rPr>
              <w:t>0</w:t>
            </w:r>
            <w:r w:rsidRPr="00BD603B">
              <w:rPr>
                <w:color w:val="000000"/>
                <w:sz w:val="16"/>
                <w:szCs w:val="16"/>
              </w:rPr>
              <w:t>)</w:t>
            </w:r>
          </w:p>
        </w:tc>
        <w:tc>
          <w:tcPr>
            <w:tcW w:w="1280" w:type="dxa"/>
            <w:shd w:val="clear" w:color="auto" w:fill="auto"/>
            <w:vAlign w:val="center"/>
            <w:hideMark/>
          </w:tcPr>
          <w:p w14:paraId="5D93BE8D" w14:textId="3AE14B33"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 (ref.)</w:t>
            </w:r>
          </w:p>
        </w:tc>
        <w:tc>
          <w:tcPr>
            <w:tcW w:w="1300" w:type="dxa"/>
            <w:shd w:val="clear" w:color="auto" w:fill="auto"/>
            <w:noWrap/>
            <w:vAlign w:val="center"/>
            <w:hideMark/>
          </w:tcPr>
          <w:p w14:paraId="08020244" w14:textId="7E2DABB7"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c>
          <w:tcPr>
            <w:tcW w:w="1300" w:type="dxa"/>
            <w:shd w:val="clear" w:color="auto" w:fill="auto"/>
            <w:vAlign w:val="center"/>
            <w:hideMark/>
          </w:tcPr>
          <w:p w14:paraId="501D926A" w14:textId="58E6F413"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 (ref.)</w:t>
            </w:r>
          </w:p>
        </w:tc>
        <w:tc>
          <w:tcPr>
            <w:tcW w:w="1300" w:type="dxa"/>
            <w:shd w:val="clear" w:color="auto" w:fill="auto"/>
            <w:noWrap/>
            <w:vAlign w:val="center"/>
            <w:hideMark/>
          </w:tcPr>
          <w:p w14:paraId="1986D0B1" w14:textId="23BEFAC9"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r>
      <w:tr w:rsidR="00525EBA" w:rsidRPr="00BD603B" w14:paraId="67F7BE42"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0C7212AB" w14:textId="77777777" w:rsidR="00525EBA" w:rsidRPr="00BD603B" w:rsidRDefault="00525EBA" w:rsidP="00525EBA">
            <w:pPr>
              <w:jc w:val="center"/>
              <w:rPr>
                <w:b w:val="0"/>
                <w:bCs w:val="0"/>
                <w:color w:val="000000"/>
                <w:sz w:val="16"/>
                <w:szCs w:val="16"/>
              </w:rPr>
            </w:pPr>
          </w:p>
        </w:tc>
        <w:tc>
          <w:tcPr>
            <w:tcW w:w="1500" w:type="dxa"/>
            <w:vMerge/>
            <w:shd w:val="clear" w:color="auto" w:fill="auto"/>
            <w:vAlign w:val="center"/>
            <w:hideMark/>
          </w:tcPr>
          <w:p w14:paraId="0F42DF53" w14:textId="77777777"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hideMark/>
          </w:tcPr>
          <w:p w14:paraId="137E2548" w14:textId="77777777"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TDF/FTC</w:t>
            </w:r>
          </w:p>
        </w:tc>
        <w:tc>
          <w:tcPr>
            <w:tcW w:w="1285" w:type="dxa"/>
            <w:shd w:val="clear" w:color="auto" w:fill="auto"/>
            <w:vAlign w:val="center"/>
            <w:hideMark/>
          </w:tcPr>
          <w:p w14:paraId="6969027C" w14:textId="6F46954A"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15</w:t>
            </w:r>
          </w:p>
        </w:tc>
        <w:tc>
          <w:tcPr>
            <w:tcW w:w="1275" w:type="dxa"/>
            <w:shd w:val="clear" w:color="auto" w:fill="auto"/>
            <w:vAlign w:val="center"/>
            <w:hideMark/>
          </w:tcPr>
          <w:p w14:paraId="7C914C40" w14:textId="401F4EFA" w:rsidR="00525EBA" w:rsidRPr="00BD603B" w:rsidRDefault="009976A3"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6</w:t>
            </w:r>
            <w:r w:rsidR="00A73661">
              <w:rPr>
                <w:color w:val="000000"/>
                <w:sz w:val="16"/>
                <w:szCs w:val="16"/>
              </w:rPr>
              <w:t>.</w:t>
            </w:r>
            <w:r w:rsidRPr="00BD603B">
              <w:rPr>
                <w:color w:val="000000"/>
                <w:sz w:val="16"/>
                <w:szCs w:val="16"/>
              </w:rPr>
              <w:t>0</w:t>
            </w:r>
          </w:p>
        </w:tc>
        <w:tc>
          <w:tcPr>
            <w:tcW w:w="1281" w:type="dxa"/>
            <w:shd w:val="clear" w:color="auto" w:fill="auto"/>
            <w:vAlign w:val="center"/>
            <w:hideMark/>
          </w:tcPr>
          <w:p w14:paraId="6D272118" w14:textId="0DE23236"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3</w:t>
            </w:r>
            <w:r w:rsidR="00A73661">
              <w:rPr>
                <w:color w:val="000000"/>
                <w:sz w:val="16"/>
                <w:szCs w:val="16"/>
              </w:rPr>
              <w:t>.</w:t>
            </w:r>
            <w:r w:rsidR="009976A3" w:rsidRPr="00BD603B">
              <w:rPr>
                <w:color w:val="000000"/>
                <w:sz w:val="16"/>
                <w:szCs w:val="16"/>
              </w:rPr>
              <w:t>2</w:t>
            </w:r>
            <w:r w:rsidRPr="00BD603B">
              <w:rPr>
                <w:color w:val="000000"/>
                <w:sz w:val="16"/>
                <w:szCs w:val="16"/>
              </w:rPr>
              <w:t xml:space="preserve">, </w:t>
            </w:r>
            <w:r w:rsidR="009976A3" w:rsidRPr="00BD603B">
              <w:rPr>
                <w:color w:val="000000"/>
                <w:sz w:val="16"/>
                <w:szCs w:val="16"/>
              </w:rPr>
              <w:t>9</w:t>
            </w:r>
            <w:r w:rsidR="00A73661">
              <w:rPr>
                <w:color w:val="000000"/>
                <w:sz w:val="16"/>
                <w:szCs w:val="16"/>
              </w:rPr>
              <w:t>.</w:t>
            </w:r>
            <w:r w:rsidR="009976A3" w:rsidRPr="00BD603B">
              <w:rPr>
                <w:color w:val="000000"/>
                <w:sz w:val="16"/>
                <w:szCs w:val="16"/>
              </w:rPr>
              <w:t>0</w:t>
            </w:r>
            <w:r w:rsidRPr="00BD603B">
              <w:rPr>
                <w:color w:val="000000"/>
                <w:sz w:val="16"/>
                <w:szCs w:val="16"/>
              </w:rPr>
              <w:t>)</w:t>
            </w:r>
          </w:p>
        </w:tc>
        <w:tc>
          <w:tcPr>
            <w:tcW w:w="1280" w:type="dxa"/>
            <w:shd w:val="clear" w:color="auto" w:fill="auto"/>
            <w:vAlign w:val="center"/>
            <w:hideMark/>
          </w:tcPr>
          <w:p w14:paraId="112D7AA6" w14:textId="3E9C04DA"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1</w:t>
            </w:r>
          </w:p>
        </w:tc>
        <w:tc>
          <w:tcPr>
            <w:tcW w:w="1300" w:type="dxa"/>
            <w:shd w:val="clear" w:color="auto" w:fill="auto"/>
            <w:noWrap/>
            <w:vAlign w:val="center"/>
            <w:hideMark/>
          </w:tcPr>
          <w:p w14:paraId="18C6FF8F" w14:textId="3BD27559"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5</w:t>
            </w:r>
            <w:r w:rsidR="00A73661">
              <w:rPr>
                <w:color w:val="000000"/>
                <w:sz w:val="16"/>
                <w:szCs w:val="16"/>
              </w:rPr>
              <w:t>.</w:t>
            </w:r>
            <w:r w:rsidR="009976A3" w:rsidRPr="00BD603B">
              <w:rPr>
                <w:color w:val="000000"/>
                <w:sz w:val="16"/>
                <w:szCs w:val="16"/>
              </w:rPr>
              <w:t>0</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2</w:t>
            </w:r>
            <w:r w:rsidRPr="00BD603B">
              <w:rPr>
                <w:color w:val="000000"/>
                <w:sz w:val="16"/>
                <w:szCs w:val="16"/>
              </w:rPr>
              <w:t>)</w:t>
            </w:r>
          </w:p>
        </w:tc>
        <w:tc>
          <w:tcPr>
            <w:tcW w:w="1300" w:type="dxa"/>
            <w:shd w:val="clear" w:color="auto" w:fill="auto"/>
            <w:noWrap/>
            <w:vAlign w:val="center"/>
            <w:hideMark/>
          </w:tcPr>
          <w:p w14:paraId="2546CED8" w14:textId="7775D7C3" w:rsidR="00525EBA" w:rsidRPr="00BD603B" w:rsidRDefault="009976A3"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7</w:t>
            </w:r>
            <w:r w:rsidR="00525EBA" w:rsidRPr="00BD603B">
              <w:rPr>
                <w:color w:val="000000"/>
                <w:sz w:val="16"/>
                <w:szCs w:val="16"/>
              </w:rPr>
              <w:t>4</w:t>
            </w:r>
          </w:p>
        </w:tc>
        <w:tc>
          <w:tcPr>
            <w:tcW w:w="1300" w:type="dxa"/>
            <w:shd w:val="clear" w:color="auto" w:fill="auto"/>
            <w:noWrap/>
            <w:vAlign w:val="center"/>
            <w:hideMark/>
          </w:tcPr>
          <w:p w14:paraId="2879E94C" w14:textId="4186AC87"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3</w:t>
            </w:r>
            <w:r w:rsidRPr="00BD603B">
              <w:rPr>
                <w:color w:val="000000"/>
                <w:sz w:val="16"/>
                <w:szCs w:val="16"/>
              </w:rPr>
              <w:t xml:space="preserve">9, </w:t>
            </w:r>
            <w:r w:rsidR="009976A3" w:rsidRPr="00BD603B">
              <w:rPr>
                <w:color w:val="000000"/>
                <w:sz w:val="16"/>
                <w:szCs w:val="16"/>
              </w:rPr>
              <w:t>1</w:t>
            </w:r>
            <w:r w:rsidR="00A73661">
              <w:rPr>
                <w:color w:val="000000"/>
                <w:sz w:val="16"/>
                <w:szCs w:val="16"/>
              </w:rPr>
              <w:t>.</w:t>
            </w:r>
            <w:r w:rsidR="009976A3" w:rsidRPr="00BD603B">
              <w:rPr>
                <w:color w:val="000000"/>
                <w:sz w:val="16"/>
                <w:szCs w:val="16"/>
              </w:rPr>
              <w:t>1</w:t>
            </w:r>
            <w:r w:rsidRPr="00BD603B">
              <w:rPr>
                <w:color w:val="000000"/>
                <w:sz w:val="16"/>
                <w:szCs w:val="16"/>
              </w:rPr>
              <w:t>5)</w:t>
            </w:r>
          </w:p>
        </w:tc>
      </w:tr>
      <w:tr w:rsidR="00525EBA" w:rsidRPr="00BD603B" w14:paraId="7DE2BABA"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264AC5EA" w14:textId="77777777" w:rsidR="00525EBA" w:rsidRPr="00BD603B" w:rsidRDefault="00525EBA" w:rsidP="00525EBA">
            <w:pPr>
              <w:jc w:val="center"/>
              <w:rPr>
                <w:b w:val="0"/>
                <w:bCs w:val="0"/>
                <w:color w:val="000000"/>
                <w:sz w:val="16"/>
                <w:szCs w:val="16"/>
              </w:rPr>
            </w:pPr>
          </w:p>
        </w:tc>
        <w:tc>
          <w:tcPr>
            <w:tcW w:w="1500" w:type="dxa"/>
            <w:vMerge/>
            <w:shd w:val="clear" w:color="auto" w:fill="auto"/>
            <w:vAlign w:val="center"/>
            <w:hideMark/>
          </w:tcPr>
          <w:p w14:paraId="1D9776FB" w14:textId="77777777"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91" w:type="dxa"/>
            <w:shd w:val="clear" w:color="auto" w:fill="auto"/>
            <w:hideMark/>
          </w:tcPr>
          <w:p w14:paraId="56BC2DE9" w14:textId="77777777"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ABC/3TC</w:t>
            </w:r>
          </w:p>
        </w:tc>
        <w:tc>
          <w:tcPr>
            <w:tcW w:w="1285" w:type="dxa"/>
            <w:shd w:val="clear" w:color="auto" w:fill="auto"/>
            <w:vAlign w:val="center"/>
            <w:hideMark/>
          </w:tcPr>
          <w:p w14:paraId="0C3A1C5D" w14:textId="459B21C1"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127</w:t>
            </w:r>
          </w:p>
        </w:tc>
        <w:tc>
          <w:tcPr>
            <w:tcW w:w="1275" w:type="dxa"/>
            <w:shd w:val="clear" w:color="auto" w:fill="auto"/>
            <w:vAlign w:val="center"/>
            <w:hideMark/>
          </w:tcPr>
          <w:p w14:paraId="2C5ED1A9" w14:textId="118DEF2B" w:rsidR="00525EBA" w:rsidRPr="00BD603B" w:rsidRDefault="009976A3"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9</w:t>
            </w:r>
            <w:r w:rsidR="00A73661">
              <w:rPr>
                <w:color w:val="000000"/>
                <w:sz w:val="16"/>
                <w:szCs w:val="16"/>
              </w:rPr>
              <w:t>.</w:t>
            </w:r>
            <w:r w:rsidRPr="00BD603B">
              <w:rPr>
                <w:color w:val="000000"/>
                <w:sz w:val="16"/>
                <w:szCs w:val="16"/>
              </w:rPr>
              <w:t>1</w:t>
            </w:r>
          </w:p>
        </w:tc>
        <w:tc>
          <w:tcPr>
            <w:tcW w:w="1281" w:type="dxa"/>
            <w:shd w:val="clear" w:color="auto" w:fill="auto"/>
            <w:vAlign w:val="center"/>
            <w:hideMark/>
          </w:tcPr>
          <w:p w14:paraId="4C9E0ADF" w14:textId="604BF45D"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7</w:t>
            </w:r>
            <w:r w:rsidR="00A73661">
              <w:rPr>
                <w:color w:val="000000"/>
                <w:sz w:val="16"/>
                <w:szCs w:val="16"/>
              </w:rPr>
              <w:t>.</w:t>
            </w:r>
            <w:r w:rsidR="009976A3" w:rsidRPr="00BD603B">
              <w:rPr>
                <w:color w:val="000000"/>
                <w:sz w:val="16"/>
                <w:szCs w:val="16"/>
              </w:rPr>
              <w:t>7</w:t>
            </w:r>
            <w:r w:rsidRPr="00BD603B">
              <w:rPr>
                <w:color w:val="000000"/>
                <w:sz w:val="16"/>
                <w:szCs w:val="16"/>
              </w:rPr>
              <w:t>, 1</w:t>
            </w:r>
            <w:r w:rsidR="009976A3" w:rsidRPr="00BD603B">
              <w:rPr>
                <w:color w:val="000000"/>
                <w:sz w:val="16"/>
                <w:szCs w:val="16"/>
              </w:rPr>
              <w:t>0</w:t>
            </w:r>
            <w:r w:rsidR="00A73661">
              <w:rPr>
                <w:color w:val="000000"/>
                <w:sz w:val="16"/>
                <w:szCs w:val="16"/>
              </w:rPr>
              <w:t>.</w:t>
            </w:r>
            <w:r w:rsidR="009976A3" w:rsidRPr="00BD603B">
              <w:rPr>
                <w:color w:val="000000"/>
                <w:sz w:val="16"/>
                <w:szCs w:val="16"/>
              </w:rPr>
              <w:t>9</w:t>
            </w:r>
            <w:r w:rsidRPr="00BD603B">
              <w:rPr>
                <w:color w:val="000000"/>
                <w:sz w:val="16"/>
                <w:szCs w:val="16"/>
              </w:rPr>
              <w:t>)</w:t>
            </w:r>
          </w:p>
        </w:tc>
        <w:tc>
          <w:tcPr>
            <w:tcW w:w="1280" w:type="dxa"/>
            <w:shd w:val="clear" w:color="auto" w:fill="auto"/>
            <w:vAlign w:val="center"/>
            <w:hideMark/>
          </w:tcPr>
          <w:p w14:paraId="6613FBFB" w14:textId="2AA16C19" w:rsidR="00525EBA" w:rsidRPr="00BD603B" w:rsidRDefault="009976A3"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1</w:t>
            </w:r>
          </w:p>
        </w:tc>
        <w:tc>
          <w:tcPr>
            <w:tcW w:w="1300" w:type="dxa"/>
            <w:shd w:val="clear" w:color="auto" w:fill="auto"/>
            <w:noWrap/>
            <w:vAlign w:val="center"/>
            <w:hideMark/>
          </w:tcPr>
          <w:p w14:paraId="27B6A666" w14:textId="31F0DD43"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6</w:t>
            </w:r>
            <w:r w:rsidRPr="00BD603B">
              <w:rPr>
                <w:color w:val="000000"/>
                <w:sz w:val="16"/>
                <w:szCs w:val="16"/>
              </w:rPr>
              <w:t xml:space="preserve">, </w:t>
            </w:r>
            <w:r w:rsidR="009976A3" w:rsidRPr="00BD603B">
              <w:rPr>
                <w:color w:val="000000"/>
                <w:sz w:val="16"/>
                <w:szCs w:val="16"/>
              </w:rPr>
              <w:t>3</w:t>
            </w:r>
            <w:r w:rsidR="00A73661">
              <w:rPr>
                <w:color w:val="000000"/>
                <w:sz w:val="16"/>
                <w:szCs w:val="16"/>
              </w:rPr>
              <w:t>.</w:t>
            </w:r>
            <w:r w:rsidR="009976A3" w:rsidRPr="00BD603B">
              <w:rPr>
                <w:color w:val="000000"/>
                <w:sz w:val="16"/>
                <w:szCs w:val="16"/>
              </w:rPr>
              <w:t>1</w:t>
            </w:r>
            <w:r w:rsidRPr="00BD603B">
              <w:rPr>
                <w:color w:val="000000"/>
                <w:sz w:val="16"/>
                <w:szCs w:val="16"/>
              </w:rPr>
              <w:t>)</w:t>
            </w:r>
          </w:p>
        </w:tc>
        <w:tc>
          <w:tcPr>
            <w:tcW w:w="1300" w:type="dxa"/>
            <w:shd w:val="clear" w:color="auto" w:fill="auto"/>
            <w:noWrap/>
            <w:vAlign w:val="center"/>
            <w:hideMark/>
          </w:tcPr>
          <w:p w14:paraId="251A6535" w14:textId="41B18FD8" w:rsidR="00525EBA" w:rsidRPr="00BD603B" w:rsidRDefault="009976A3"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1</w:t>
            </w:r>
            <w:r w:rsidR="00525EBA" w:rsidRPr="00BD603B">
              <w:rPr>
                <w:color w:val="000000"/>
                <w:sz w:val="16"/>
                <w:szCs w:val="16"/>
              </w:rPr>
              <w:t>4</w:t>
            </w:r>
          </w:p>
        </w:tc>
        <w:tc>
          <w:tcPr>
            <w:tcW w:w="1300" w:type="dxa"/>
            <w:shd w:val="clear" w:color="auto" w:fill="auto"/>
            <w:noWrap/>
            <w:vAlign w:val="center"/>
            <w:hideMark/>
          </w:tcPr>
          <w:p w14:paraId="00A9670B" w14:textId="24046215" w:rsidR="00525EBA" w:rsidRPr="00BD603B" w:rsidRDefault="00525EBA" w:rsidP="00525EB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9</w:t>
            </w:r>
            <w:r w:rsidRPr="00BD603B">
              <w:rPr>
                <w:color w:val="000000"/>
                <w:sz w:val="16"/>
                <w:szCs w:val="16"/>
              </w:rPr>
              <w:t xml:space="preserve">3, </w:t>
            </w:r>
            <w:r w:rsidR="009976A3" w:rsidRPr="00BD603B">
              <w:rPr>
                <w:color w:val="000000"/>
                <w:sz w:val="16"/>
                <w:szCs w:val="16"/>
              </w:rPr>
              <w:t>1</w:t>
            </w:r>
            <w:r w:rsidR="00A73661">
              <w:rPr>
                <w:color w:val="000000"/>
                <w:sz w:val="16"/>
                <w:szCs w:val="16"/>
              </w:rPr>
              <w:t>.</w:t>
            </w:r>
            <w:r w:rsidR="009976A3" w:rsidRPr="00BD603B">
              <w:rPr>
                <w:color w:val="000000"/>
                <w:sz w:val="16"/>
                <w:szCs w:val="16"/>
              </w:rPr>
              <w:t>4</w:t>
            </w:r>
            <w:r w:rsidRPr="00BD603B">
              <w:rPr>
                <w:color w:val="000000"/>
                <w:sz w:val="16"/>
                <w:szCs w:val="16"/>
              </w:rPr>
              <w:t>0)</w:t>
            </w:r>
          </w:p>
        </w:tc>
      </w:tr>
      <w:tr w:rsidR="00525EBA" w:rsidRPr="00BD603B" w14:paraId="2DC2BFC2"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7E227870" w14:textId="77777777" w:rsidR="00525EBA" w:rsidRPr="00BD603B" w:rsidRDefault="00525EBA" w:rsidP="00525EBA">
            <w:pPr>
              <w:jc w:val="center"/>
              <w:rPr>
                <w:b w:val="0"/>
                <w:bCs w:val="0"/>
                <w:color w:val="000000"/>
                <w:sz w:val="16"/>
                <w:szCs w:val="16"/>
              </w:rPr>
            </w:pPr>
          </w:p>
        </w:tc>
        <w:tc>
          <w:tcPr>
            <w:tcW w:w="1500" w:type="dxa"/>
            <w:vMerge/>
            <w:shd w:val="clear" w:color="auto" w:fill="auto"/>
            <w:vAlign w:val="center"/>
            <w:hideMark/>
          </w:tcPr>
          <w:p w14:paraId="0B736AA2" w14:textId="77777777"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hideMark/>
          </w:tcPr>
          <w:p w14:paraId="65CE8BC3" w14:textId="77777777"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Other</w:t>
            </w:r>
          </w:p>
        </w:tc>
        <w:tc>
          <w:tcPr>
            <w:tcW w:w="1285" w:type="dxa"/>
            <w:shd w:val="clear" w:color="auto" w:fill="auto"/>
            <w:vAlign w:val="center"/>
            <w:hideMark/>
          </w:tcPr>
          <w:p w14:paraId="3FD4998C" w14:textId="507BCCE5"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73</w:t>
            </w:r>
          </w:p>
        </w:tc>
        <w:tc>
          <w:tcPr>
            <w:tcW w:w="1275" w:type="dxa"/>
            <w:shd w:val="clear" w:color="auto" w:fill="auto"/>
            <w:vAlign w:val="center"/>
            <w:hideMark/>
          </w:tcPr>
          <w:p w14:paraId="5A13644D" w14:textId="70710F53" w:rsidR="00525EBA" w:rsidRPr="00BD603B" w:rsidRDefault="009976A3"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7</w:t>
            </w:r>
            <w:r w:rsidR="00A73661">
              <w:rPr>
                <w:color w:val="000000"/>
                <w:sz w:val="16"/>
                <w:szCs w:val="16"/>
              </w:rPr>
              <w:t>.</w:t>
            </w:r>
            <w:r w:rsidRPr="00BD603B">
              <w:rPr>
                <w:color w:val="000000"/>
                <w:sz w:val="16"/>
                <w:szCs w:val="16"/>
              </w:rPr>
              <w:t>0</w:t>
            </w:r>
          </w:p>
        </w:tc>
        <w:tc>
          <w:tcPr>
            <w:tcW w:w="1281" w:type="dxa"/>
            <w:shd w:val="clear" w:color="auto" w:fill="auto"/>
            <w:vAlign w:val="center"/>
            <w:hideMark/>
          </w:tcPr>
          <w:p w14:paraId="34FBD303" w14:textId="340CC38D"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5</w:t>
            </w:r>
            <w:r w:rsidR="00A73661">
              <w:rPr>
                <w:color w:val="000000"/>
                <w:sz w:val="16"/>
                <w:szCs w:val="16"/>
              </w:rPr>
              <w:t>.</w:t>
            </w:r>
            <w:r w:rsidR="009976A3" w:rsidRPr="00BD603B">
              <w:rPr>
                <w:color w:val="000000"/>
                <w:sz w:val="16"/>
                <w:szCs w:val="16"/>
              </w:rPr>
              <w:t>4</w:t>
            </w:r>
            <w:r w:rsidRPr="00BD603B">
              <w:rPr>
                <w:color w:val="000000"/>
                <w:sz w:val="16"/>
                <w:szCs w:val="16"/>
              </w:rPr>
              <w:t xml:space="preserve">, </w:t>
            </w:r>
            <w:r w:rsidR="009976A3" w:rsidRPr="00BD603B">
              <w:rPr>
                <w:color w:val="000000"/>
                <w:sz w:val="16"/>
                <w:szCs w:val="16"/>
              </w:rPr>
              <w:t>8</w:t>
            </w:r>
            <w:r w:rsidR="00A73661">
              <w:rPr>
                <w:color w:val="000000"/>
                <w:sz w:val="16"/>
                <w:szCs w:val="16"/>
              </w:rPr>
              <w:t>.</w:t>
            </w:r>
            <w:r w:rsidR="009976A3" w:rsidRPr="00BD603B">
              <w:rPr>
                <w:color w:val="000000"/>
                <w:sz w:val="16"/>
                <w:szCs w:val="16"/>
              </w:rPr>
              <w:t>6</w:t>
            </w:r>
            <w:r w:rsidRPr="00BD603B">
              <w:rPr>
                <w:color w:val="000000"/>
                <w:sz w:val="16"/>
                <w:szCs w:val="16"/>
              </w:rPr>
              <w:t>)</w:t>
            </w:r>
          </w:p>
        </w:tc>
        <w:tc>
          <w:tcPr>
            <w:tcW w:w="1280" w:type="dxa"/>
            <w:shd w:val="clear" w:color="auto" w:fill="auto"/>
            <w:vAlign w:val="center"/>
            <w:hideMark/>
          </w:tcPr>
          <w:p w14:paraId="3BDAE94A" w14:textId="44589304"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0</w:t>
            </w:r>
          </w:p>
        </w:tc>
        <w:tc>
          <w:tcPr>
            <w:tcW w:w="1300" w:type="dxa"/>
            <w:shd w:val="clear" w:color="auto" w:fill="auto"/>
            <w:noWrap/>
            <w:vAlign w:val="center"/>
            <w:hideMark/>
          </w:tcPr>
          <w:p w14:paraId="5834957F" w14:textId="16C214A7"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3</w:t>
            </w:r>
            <w:r w:rsidR="00A73661">
              <w:rPr>
                <w:color w:val="000000"/>
                <w:sz w:val="16"/>
                <w:szCs w:val="16"/>
              </w:rPr>
              <w:t>.</w:t>
            </w:r>
            <w:r w:rsidR="009976A3" w:rsidRPr="00BD603B">
              <w:rPr>
                <w:color w:val="000000"/>
                <w:sz w:val="16"/>
                <w:szCs w:val="16"/>
              </w:rPr>
              <w:t>0</w:t>
            </w:r>
            <w:r w:rsidRPr="00BD603B">
              <w:rPr>
                <w:color w:val="000000"/>
                <w:sz w:val="16"/>
                <w:szCs w:val="16"/>
              </w:rPr>
              <w:t xml:space="preserve">, </w:t>
            </w:r>
            <w:r w:rsidR="009976A3" w:rsidRPr="00BD603B">
              <w:rPr>
                <w:color w:val="000000"/>
                <w:sz w:val="16"/>
                <w:szCs w:val="16"/>
              </w:rPr>
              <w:t>0</w:t>
            </w:r>
            <w:r w:rsidR="00A73661">
              <w:rPr>
                <w:color w:val="000000"/>
                <w:sz w:val="16"/>
                <w:szCs w:val="16"/>
              </w:rPr>
              <w:t>.</w:t>
            </w:r>
            <w:r w:rsidR="009976A3" w:rsidRPr="00BD603B">
              <w:rPr>
                <w:color w:val="000000"/>
                <w:sz w:val="16"/>
                <w:szCs w:val="16"/>
              </w:rPr>
              <w:t>8</w:t>
            </w:r>
            <w:r w:rsidRPr="00BD603B">
              <w:rPr>
                <w:color w:val="000000"/>
                <w:sz w:val="16"/>
                <w:szCs w:val="16"/>
              </w:rPr>
              <w:t>)</w:t>
            </w:r>
          </w:p>
        </w:tc>
        <w:tc>
          <w:tcPr>
            <w:tcW w:w="1300" w:type="dxa"/>
            <w:shd w:val="clear" w:color="auto" w:fill="auto"/>
            <w:noWrap/>
            <w:vAlign w:val="center"/>
            <w:hideMark/>
          </w:tcPr>
          <w:p w14:paraId="74580C44" w14:textId="274EA32C" w:rsidR="00525EBA" w:rsidRPr="00BD603B" w:rsidRDefault="009976A3"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8</w:t>
            </w:r>
            <w:r w:rsidR="00525EBA" w:rsidRPr="00BD603B">
              <w:rPr>
                <w:color w:val="000000"/>
                <w:sz w:val="16"/>
                <w:szCs w:val="16"/>
              </w:rPr>
              <w:t>7</w:t>
            </w:r>
          </w:p>
        </w:tc>
        <w:tc>
          <w:tcPr>
            <w:tcW w:w="1300" w:type="dxa"/>
            <w:shd w:val="clear" w:color="auto" w:fill="auto"/>
            <w:noWrap/>
            <w:vAlign w:val="center"/>
            <w:hideMark/>
          </w:tcPr>
          <w:p w14:paraId="70DB7274" w14:textId="4600F726" w:rsidR="00525EBA" w:rsidRPr="00BD603B" w:rsidRDefault="00525EBA" w:rsidP="00525EBA">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6</w:t>
            </w:r>
            <w:r w:rsidRPr="00BD603B">
              <w:rPr>
                <w:color w:val="000000"/>
                <w:sz w:val="16"/>
                <w:szCs w:val="16"/>
              </w:rPr>
              <w:t xml:space="preserve">6, </w:t>
            </w:r>
            <w:r w:rsidR="009976A3" w:rsidRPr="00BD603B">
              <w:rPr>
                <w:color w:val="000000"/>
                <w:sz w:val="16"/>
                <w:szCs w:val="16"/>
              </w:rPr>
              <w:t>1</w:t>
            </w:r>
            <w:r w:rsidR="00A73661">
              <w:rPr>
                <w:color w:val="000000"/>
                <w:sz w:val="16"/>
                <w:szCs w:val="16"/>
              </w:rPr>
              <w:t>.</w:t>
            </w:r>
            <w:r w:rsidR="009976A3" w:rsidRPr="00BD603B">
              <w:rPr>
                <w:color w:val="000000"/>
                <w:sz w:val="16"/>
                <w:szCs w:val="16"/>
              </w:rPr>
              <w:t>1</w:t>
            </w:r>
            <w:r w:rsidRPr="00BD603B">
              <w:rPr>
                <w:color w:val="000000"/>
                <w:sz w:val="16"/>
                <w:szCs w:val="16"/>
              </w:rPr>
              <w:t>0)</w:t>
            </w:r>
          </w:p>
        </w:tc>
      </w:tr>
      <w:tr w:rsidR="009737F9" w:rsidRPr="00BD603B" w14:paraId="0869AE26"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23433372" w14:textId="77777777" w:rsidR="009737F9" w:rsidRPr="00BD603B" w:rsidRDefault="009737F9" w:rsidP="009737F9">
            <w:pPr>
              <w:jc w:val="center"/>
              <w:rPr>
                <w:b w:val="0"/>
                <w:bCs w:val="0"/>
                <w:color w:val="000000"/>
                <w:sz w:val="16"/>
                <w:szCs w:val="16"/>
              </w:rPr>
            </w:pPr>
          </w:p>
        </w:tc>
        <w:tc>
          <w:tcPr>
            <w:tcW w:w="1500" w:type="dxa"/>
            <w:vMerge w:val="restart"/>
            <w:shd w:val="clear" w:color="auto" w:fill="auto"/>
            <w:noWrap/>
            <w:vAlign w:val="center"/>
            <w:hideMark/>
          </w:tcPr>
          <w:p w14:paraId="64195834" w14:textId="2F9E7A4F"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Age ≥ 50 years</w:t>
            </w:r>
          </w:p>
        </w:tc>
        <w:tc>
          <w:tcPr>
            <w:tcW w:w="1291" w:type="dxa"/>
            <w:shd w:val="clear" w:color="auto" w:fill="auto"/>
            <w:vAlign w:val="center"/>
            <w:hideMark/>
          </w:tcPr>
          <w:p w14:paraId="3B59C125" w14:textId="021BCEF6"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TAF/FTC</w:t>
            </w:r>
          </w:p>
        </w:tc>
        <w:tc>
          <w:tcPr>
            <w:tcW w:w="1285" w:type="dxa"/>
            <w:shd w:val="clear" w:color="auto" w:fill="auto"/>
            <w:vAlign w:val="center"/>
            <w:hideMark/>
          </w:tcPr>
          <w:p w14:paraId="7D5384C0" w14:textId="394834D5"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450</w:t>
            </w:r>
          </w:p>
        </w:tc>
        <w:tc>
          <w:tcPr>
            <w:tcW w:w="1275" w:type="dxa"/>
            <w:shd w:val="clear" w:color="auto" w:fill="auto"/>
            <w:vAlign w:val="center"/>
            <w:hideMark/>
          </w:tcPr>
          <w:p w14:paraId="0818B190" w14:textId="29084973"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7</w:t>
            </w:r>
            <w:r w:rsidR="00A73661">
              <w:rPr>
                <w:color w:val="000000"/>
                <w:sz w:val="16"/>
                <w:szCs w:val="16"/>
              </w:rPr>
              <w:t>.</w:t>
            </w:r>
            <w:r w:rsidRPr="00BD603B">
              <w:rPr>
                <w:color w:val="000000"/>
                <w:sz w:val="16"/>
                <w:szCs w:val="16"/>
              </w:rPr>
              <w:t>1</w:t>
            </w:r>
          </w:p>
        </w:tc>
        <w:tc>
          <w:tcPr>
            <w:tcW w:w="1281" w:type="dxa"/>
            <w:shd w:val="clear" w:color="auto" w:fill="auto"/>
            <w:vAlign w:val="center"/>
            <w:hideMark/>
          </w:tcPr>
          <w:p w14:paraId="3660A5DF" w14:textId="26F13311"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6</w:t>
            </w:r>
            <w:r w:rsidR="00A73661">
              <w:rPr>
                <w:color w:val="000000"/>
                <w:sz w:val="16"/>
                <w:szCs w:val="16"/>
              </w:rPr>
              <w:t>.</w:t>
            </w:r>
            <w:r w:rsidR="009976A3" w:rsidRPr="00BD603B">
              <w:rPr>
                <w:color w:val="000000"/>
                <w:sz w:val="16"/>
                <w:szCs w:val="16"/>
              </w:rPr>
              <w:t>4</w:t>
            </w:r>
            <w:r w:rsidRPr="00BD603B">
              <w:rPr>
                <w:color w:val="000000"/>
                <w:sz w:val="16"/>
                <w:szCs w:val="16"/>
              </w:rPr>
              <w:t xml:space="preserve">, </w:t>
            </w:r>
            <w:r w:rsidR="009976A3" w:rsidRPr="00BD603B">
              <w:rPr>
                <w:color w:val="000000"/>
                <w:sz w:val="16"/>
                <w:szCs w:val="16"/>
              </w:rPr>
              <w:t>7</w:t>
            </w:r>
            <w:r w:rsidR="00A73661">
              <w:rPr>
                <w:color w:val="000000"/>
                <w:sz w:val="16"/>
                <w:szCs w:val="16"/>
              </w:rPr>
              <w:t>.</w:t>
            </w:r>
            <w:r w:rsidR="009976A3" w:rsidRPr="00BD603B">
              <w:rPr>
                <w:color w:val="000000"/>
                <w:sz w:val="16"/>
                <w:szCs w:val="16"/>
              </w:rPr>
              <w:t>7</w:t>
            </w:r>
            <w:r w:rsidRPr="00BD603B">
              <w:rPr>
                <w:color w:val="000000"/>
                <w:sz w:val="16"/>
                <w:szCs w:val="16"/>
              </w:rPr>
              <w:t>)</w:t>
            </w:r>
          </w:p>
        </w:tc>
        <w:tc>
          <w:tcPr>
            <w:tcW w:w="1280" w:type="dxa"/>
            <w:shd w:val="clear" w:color="auto" w:fill="auto"/>
            <w:vAlign w:val="center"/>
            <w:hideMark/>
          </w:tcPr>
          <w:p w14:paraId="34C83D92" w14:textId="03772684"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 (ref.)</w:t>
            </w:r>
          </w:p>
        </w:tc>
        <w:tc>
          <w:tcPr>
            <w:tcW w:w="1300" w:type="dxa"/>
            <w:shd w:val="clear" w:color="auto" w:fill="auto"/>
            <w:noWrap/>
            <w:vAlign w:val="center"/>
            <w:hideMark/>
          </w:tcPr>
          <w:p w14:paraId="00EED08D" w14:textId="53D1FB18"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c>
          <w:tcPr>
            <w:tcW w:w="1300" w:type="dxa"/>
            <w:shd w:val="clear" w:color="auto" w:fill="auto"/>
            <w:vAlign w:val="center"/>
            <w:hideMark/>
          </w:tcPr>
          <w:p w14:paraId="64C361C6" w14:textId="7EB89FA6"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 (ref.)</w:t>
            </w:r>
          </w:p>
        </w:tc>
        <w:tc>
          <w:tcPr>
            <w:tcW w:w="1300" w:type="dxa"/>
            <w:shd w:val="clear" w:color="auto" w:fill="auto"/>
            <w:noWrap/>
            <w:vAlign w:val="center"/>
            <w:hideMark/>
          </w:tcPr>
          <w:p w14:paraId="368ADDBF" w14:textId="040D48E4"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r>
      <w:tr w:rsidR="009737F9" w:rsidRPr="00BD603B" w14:paraId="162EBF88"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594A9F66" w14:textId="77777777" w:rsidR="009737F9" w:rsidRPr="00BD603B" w:rsidRDefault="009737F9" w:rsidP="009737F9">
            <w:pPr>
              <w:jc w:val="center"/>
              <w:rPr>
                <w:b w:val="0"/>
                <w:bCs w:val="0"/>
                <w:color w:val="000000"/>
                <w:sz w:val="16"/>
                <w:szCs w:val="16"/>
              </w:rPr>
            </w:pPr>
          </w:p>
        </w:tc>
        <w:tc>
          <w:tcPr>
            <w:tcW w:w="1500" w:type="dxa"/>
            <w:vMerge/>
            <w:shd w:val="clear" w:color="auto" w:fill="auto"/>
            <w:vAlign w:val="center"/>
            <w:hideMark/>
          </w:tcPr>
          <w:p w14:paraId="1ED203B8" w14:textId="77777777"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79E56063" w14:textId="261B7F54"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TDF/FTC</w:t>
            </w:r>
          </w:p>
        </w:tc>
        <w:tc>
          <w:tcPr>
            <w:tcW w:w="1285" w:type="dxa"/>
            <w:shd w:val="clear" w:color="auto" w:fill="auto"/>
            <w:vAlign w:val="center"/>
            <w:hideMark/>
          </w:tcPr>
          <w:p w14:paraId="6FAFBF28" w14:textId="2E52B548"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19</w:t>
            </w:r>
          </w:p>
        </w:tc>
        <w:tc>
          <w:tcPr>
            <w:tcW w:w="1275" w:type="dxa"/>
            <w:shd w:val="clear" w:color="auto" w:fill="auto"/>
            <w:vAlign w:val="center"/>
            <w:hideMark/>
          </w:tcPr>
          <w:p w14:paraId="444551D9" w14:textId="67B85354"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4</w:t>
            </w:r>
            <w:r w:rsidR="00A73661">
              <w:rPr>
                <w:color w:val="000000"/>
                <w:sz w:val="16"/>
                <w:szCs w:val="16"/>
              </w:rPr>
              <w:t>.</w:t>
            </w:r>
            <w:r w:rsidRPr="00BD603B">
              <w:rPr>
                <w:color w:val="000000"/>
                <w:sz w:val="16"/>
                <w:szCs w:val="16"/>
              </w:rPr>
              <w:t>5</w:t>
            </w:r>
          </w:p>
        </w:tc>
        <w:tc>
          <w:tcPr>
            <w:tcW w:w="1281" w:type="dxa"/>
            <w:shd w:val="clear" w:color="auto" w:fill="auto"/>
            <w:vAlign w:val="center"/>
            <w:hideMark/>
          </w:tcPr>
          <w:p w14:paraId="3261D676" w14:textId="2070ECDC"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6</w:t>
            </w:r>
            <w:r w:rsidRPr="00BD603B">
              <w:rPr>
                <w:color w:val="000000"/>
                <w:sz w:val="16"/>
                <w:szCs w:val="16"/>
              </w:rPr>
              <w:t xml:space="preserve">, </w:t>
            </w:r>
            <w:r w:rsidR="009976A3" w:rsidRPr="00BD603B">
              <w:rPr>
                <w:color w:val="000000"/>
                <w:sz w:val="16"/>
                <w:szCs w:val="16"/>
              </w:rPr>
              <w:t>6</w:t>
            </w:r>
            <w:r w:rsidR="00A73661">
              <w:rPr>
                <w:color w:val="000000"/>
                <w:sz w:val="16"/>
                <w:szCs w:val="16"/>
              </w:rPr>
              <w:t>.</w:t>
            </w:r>
            <w:r w:rsidR="009976A3" w:rsidRPr="00BD603B">
              <w:rPr>
                <w:color w:val="000000"/>
                <w:sz w:val="16"/>
                <w:szCs w:val="16"/>
              </w:rPr>
              <w:t>6</w:t>
            </w:r>
            <w:r w:rsidRPr="00BD603B">
              <w:rPr>
                <w:color w:val="000000"/>
                <w:sz w:val="16"/>
                <w:szCs w:val="16"/>
              </w:rPr>
              <w:t>)</w:t>
            </w:r>
          </w:p>
        </w:tc>
        <w:tc>
          <w:tcPr>
            <w:tcW w:w="1280" w:type="dxa"/>
            <w:shd w:val="clear" w:color="auto" w:fill="auto"/>
            <w:vAlign w:val="center"/>
            <w:hideMark/>
          </w:tcPr>
          <w:p w14:paraId="6E6D4488" w14:textId="2F112DAC"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6</w:t>
            </w:r>
          </w:p>
        </w:tc>
        <w:tc>
          <w:tcPr>
            <w:tcW w:w="1300" w:type="dxa"/>
            <w:shd w:val="clear" w:color="auto" w:fill="auto"/>
            <w:noWrap/>
            <w:vAlign w:val="center"/>
            <w:hideMark/>
          </w:tcPr>
          <w:p w14:paraId="70EB032C" w14:textId="16EA3309"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4</w:t>
            </w:r>
            <w:r w:rsidR="00A73661">
              <w:rPr>
                <w:color w:val="000000"/>
                <w:sz w:val="16"/>
                <w:szCs w:val="16"/>
              </w:rPr>
              <w:t>.</w:t>
            </w:r>
            <w:r w:rsidR="009976A3" w:rsidRPr="00BD603B">
              <w:rPr>
                <w:color w:val="000000"/>
                <w:sz w:val="16"/>
                <w:szCs w:val="16"/>
              </w:rPr>
              <w:t>5</w:t>
            </w:r>
            <w:r w:rsidRPr="00BD603B">
              <w:rPr>
                <w:color w:val="000000"/>
                <w:sz w:val="16"/>
                <w:szCs w:val="16"/>
              </w:rPr>
              <w:t>, -</w:t>
            </w:r>
            <w:r w:rsidR="009976A3" w:rsidRPr="00BD603B">
              <w:rPr>
                <w:color w:val="000000"/>
                <w:sz w:val="16"/>
                <w:szCs w:val="16"/>
              </w:rPr>
              <w:t>0</w:t>
            </w:r>
            <w:r w:rsidR="00A73661">
              <w:rPr>
                <w:color w:val="000000"/>
                <w:sz w:val="16"/>
                <w:szCs w:val="16"/>
              </w:rPr>
              <w:t>.</w:t>
            </w:r>
            <w:r w:rsidR="009976A3" w:rsidRPr="00BD603B">
              <w:rPr>
                <w:color w:val="000000"/>
                <w:sz w:val="16"/>
                <w:szCs w:val="16"/>
              </w:rPr>
              <w:t>4</w:t>
            </w:r>
            <w:r w:rsidRPr="00BD603B">
              <w:rPr>
                <w:color w:val="000000"/>
                <w:sz w:val="16"/>
                <w:szCs w:val="16"/>
              </w:rPr>
              <w:t>)</w:t>
            </w:r>
          </w:p>
        </w:tc>
        <w:tc>
          <w:tcPr>
            <w:tcW w:w="1300" w:type="dxa"/>
            <w:shd w:val="clear" w:color="auto" w:fill="auto"/>
            <w:noWrap/>
            <w:vAlign w:val="center"/>
            <w:hideMark/>
          </w:tcPr>
          <w:p w14:paraId="02E5B33D" w14:textId="791BC678"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6</w:t>
            </w:r>
            <w:r w:rsidR="009737F9" w:rsidRPr="00BD603B">
              <w:rPr>
                <w:color w:val="000000"/>
                <w:sz w:val="16"/>
                <w:szCs w:val="16"/>
              </w:rPr>
              <w:t>4</w:t>
            </w:r>
          </w:p>
        </w:tc>
        <w:tc>
          <w:tcPr>
            <w:tcW w:w="1300" w:type="dxa"/>
            <w:shd w:val="clear" w:color="auto" w:fill="auto"/>
            <w:noWrap/>
            <w:vAlign w:val="center"/>
            <w:hideMark/>
          </w:tcPr>
          <w:p w14:paraId="4119CF33" w14:textId="4D74F5FF"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3</w:t>
            </w:r>
            <w:r w:rsidRPr="00BD603B">
              <w:rPr>
                <w:color w:val="000000"/>
                <w:sz w:val="16"/>
                <w:szCs w:val="16"/>
              </w:rPr>
              <w:t xml:space="preserve">8, </w:t>
            </w:r>
            <w:r w:rsidR="009976A3" w:rsidRPr="00BD603B">
              <w:rPr>
                <w:color w:val="000000"/>
                <w:sz w:val="16"/>
                <w:szCs w:val="16"/>
              </w:rPr>
              <w:t>0</w:t>
            </w:r>
            <w:r w:rsidR="00A73661">
              <w:rPr>
                <w:color w:val="000000"/>
                <w:sz w:val="16"/>
                <w:szCs w:val="16"/>
              </w:rPr>
              <w:t>.</w:t>
            </w:r>
            <w:r w:rsidR="009976A3" w:rsidRPr="00BD603B">
              <w:rPr>
                <w:color w:val="000000"/>
                <w:sz w:val="16"/>
                <w:szCs w:val="16"/>
              </w:rPr>
              <w:t>9</w:t>
            </w:r>
            <w:r w:rsidRPr="00BD603B">
              <w:rPr>
                <w:color w:val="000000"/>
                <w:sz w:val="16"/>
                <w:szCs w:val="16"/>
              </w:rPr>
              <w:t>5)</w:t>
            </w:r>
          </w:p>
        </w:tc>
      </w:tr>
      <w:tr w:rsidR="009737F9" w:rsidRPr="00BD603B" w14:paraId="1492D24E"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1A769362" w14:textId="77777777" w:rsidR="009737F9" w:rsidRPr="00BD603B" w:rsidRDefault="009737F9" w:rsidP="009737F9">
            <w:pPr>
              <w:jc w:val="center"/>
              <w:rPr>
                <w:b w:val="0"/>
                <w:bCs w:val="0"/>
                <w:color w:val="000000"/>
                <w:sz w:val="16"/>
                <w:szCs w:val="16"/>
              </w:rPr>
            </w:pPr>
          </w:p>
        </w:tc>
        <w:tc>
          <w:tcPr>
            <w:tcW w:w="1500" w:type="dxa"/>
            <w:vMerge/>
            <w:shd w:val="clear" w:color="auto" w:fill="auto"/>
            <w:vAlign w:val="center"/>
            <w:hideMark/>
          </w:tcPr>
          <w:p w14:paraId="5200DB4F" w14:textId="77777777"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91" w:type="dxa"/>
            <w:shd w:val="clear" w:color="auto" w:fill="auto"/>
            <w:vAlign w:val="center"/>
            <w:hideMark/>
          </w:tcPr>
          <w:p w14:paraId="05EA5532" w14:textId="2A9ECB70"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ABC/3TC</w:t>
            </w:r>
          </w:p>
        </w:tc>
        <w:tc>
          <w:tcPr>
            <w:tcW w:w="1285" w:type="dxa"/>
            <w:shd w:val="clear" w:color="auto" w:fill="auto"/>
            <w:vAlign w:val="center"/>
            <w:hideMark/>
          </w:tcPr>
          <w:p w14:paraId="09D31D6F" w14:textId="019D13CE"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150</w:t>
            </w:r>
          </w:p>
        </w:tc>
        <w:tc>
          <w:tcPr>
            <w:tcW w:w="1275" w:type="dxa"/>
            <w:shd w:val="clear" w:color="auto" w:fill="auto"/>
            <w:vAlign w:val="center"/>
            <w:hideMark/>
          </w:tcPr>
          <w:p w14:paraId="031CDCA2" w14:textId="04CCF1FD"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7</w:t>
            </w:r>
            <w:r w:rsidR="00A73661">
              <w:rPr>
                <w:color w:val="000000"/>
                <w:sz w:val="16"/>
                <w:szCs w:val="16"/>
              </w:rPr>
              <w:t>.</w:t>
            </w:r>
            <w:r w:rsidRPr="00BD603B">
              <w:rPr>
                <w:color w:val="000000"/>
                <w:sz w:val="16"/>
                <w:szCs w:val="16"/>
              </w:rPr>
              <w:t>2</w:t>
            </w:r>
          </w:p>
        </w:tc>
        <w:tc>
          <w:tcPr>
            <w:tcW w:w="1281" w:type="dxa"/>
            <w:shd w:val="clear" w:color="auto" w:fill="auto"/>
            <w:vAlign w:val="center"/>
            <w:hideMark/>
          </w:tcPr>
          <w:p w14:paraId="0548D3E6" w14:textId="0F2F83E8"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6</w:t>
            </w:r>
            <w:r w:rsidR="00A73661">
              <w:rPr>
                <w:color w:val="000000"/>
                <w:sz w:val="16"/>
                <w:szCs w:val="16"/>
              </w:rPr>
              <w:t>.</w:t>
            </w:r>
            <w:r w:rsidR="009976A3" w:rsidRPr="00BD603B">
              <w:rPr>
                <w:color w:val="000000"/>
                <w:sz w:val="16"/>
                <w:szCs w:val="16"/>
              </w:rPr>
              <w:t>1</w:t>
            </w:r>
            <w:r w:rsidRPr="00BD603B">
              <w:rPr>
                <w:color w:val="000000"/>
                <w:sz w:val="16"/>
                <w:szCs w:val="16"/>
              </w:rPr>
              <w:t xml:space="preserve">, </w:t>
            </w:r>
            <w:r w:rsidR="009976A3" w:rsidRPr="00BD603B">
              <w:rPr>
                <w:color w:val="000000"/>
                <w:sz w:val="16"/>
                <w:szCs w:val="16"/>
              </w:rPr>
              <w:t>8</w:t>
            </w:r>
            <w:r w:rsidR="00A73661">
              <w:rPr>
                <w:color w:val="000000"/>
                <w:sz w:val="16"/>
                <w:szCs w:val="16"/>
              </w:rPr>
              <w:t>.</w:t>
            </w:r>
            <w:r w:rsidR="009976A3" w:rsidRPr="00BD603B">
              <w:rPr>
                <w:color w:val="000000"/>
                <w:sz w:val="16"/>
                <w:szCs w:val="16"/>
              </w:rPr>
              <w:t>3</w:t>
            </w:r>
            <w:r w:rsidRPr="00BD603B">
              <w:rPr>
                <w:color w:val="000000"/>
                <w:sz w:val="16"/>
                <w:szCs w:val="16"/>
              </w:rPr>
              <w:t>)</w:t>
            </w:r>
          </w:p>
        </w:tc>
        <w:tc>
          <w:tcPr>
            <w:tcW w:w="1280" w:type="dxa"/>
            <w:shd w:val="clear" w:color="auto" w:fill="auto"/>
            <w:vAlign w:val="center"/>
            <w:hideMark/>
          </w:tcPr>
          <w:p w14:paraId="55F5D601" w14:textId="4447D7F3"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1</w:t>
            </w:r>
          </w:p>
        </w:tc>
        <w:tc>
          <w:tcPr>
            <w:tcW w:w="1300" w:type="dxa"/>
            <w:shd w:val="clear" w:color="auto" w:fill="auto"/>
            <w:noWrap/>
            <w:vAlign w:val="center"/>
            <w:hideMark/>
          </w:tcPr>
          <w:p w14:paraId="531FBEB7" w14:textId="7FFA8803"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1</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4</w:t>
            </w:r>
            <w:r w:rsidRPr="00BD603B">
              <w:rPr>
                <w:color w:val="000000"/>
                <w:sz w:val="16"/>
                <w:szCs w:val="16"/>
              </w:rPr>
              <w:t>)</w:t>
            </w:r>
          </w:p>
        </w:tc>
        <w:tc>
          <w:tcPr>
            <w:tcW w:w="1300" w:type="dxa"/>
            <w:shd w:val="clear" w:color="auto" w:fill="auto"/>
            <w:noWrap/>
            <w:vAlign w:val="center"/>
            <w:hideMark/>
          </w:tcPr>
          <w:p w14:paraId="03E465A6" w14:textId="583DBD29"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0</w:t>
            </w:r>
            <w:r w:rsidR="009737F9" w:rsidRPr="00BD603B">
              <w:rPr>
                <w:color w:val="000000"/>
                <w:sz w:val="16"/>
                <w:szCs w:val="16"/>
              </w:rPr>
              <w:t>2</w:t>
            </w:r>
          </w:p>
        </w:tc>
        <w:tc>
          <w:tcPr>
            <w:tcW w:w="1300" w:type="dxa"/>
            <w:shd w:val="clear" w:color="auto" w:fill="auto"/>
            <w:noWrap/>
            <w:vAlign w:val="center"/>
            <w:hideMark/>
          </w:tcPr>
          <w:p w14:paraId="6C1C4BBF" w14:textId="6F799085"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8</w:t>
            </w:r>
            <w:r w:rsidRPr="00BD603B">
              <w:rPr>
                <w:color w:val="000000"/>
                <w:sz w:val="16"/>
                <w:szCs w:val="16"/>
              </w:rPr>
              <w:t xml:space="preserve">5, </w:t>
            </w:r>
            <w:r w:rsidR="009976A3" w:rsidRPr="00BD603B">
              <w:rPr>
                <w:color w:val="000000"/>
                <w:sz w:val="16"/>
                <w:szCs w:val="16"/>
              </w:rPr>
              <w:t>1</w:t>
            </w:r>
            <w:r w:rsidR="00A73661">
              <w:rPr>
                <w:color w:val="000000"/>
                <w:sz w:val="16"/>
                <w:szCs w:val="16"/>
              </w:rPr>
              <w:t>.</w:t>
            </w:r>
            <w:r w:rsidR="009976A3" w:rsidRPr="00BD603B">
              <w:rPr>
                <w:color w:val="000000"/>
                <w:sz w:val="16"/>
                <w:szCs w:val="16"/>
              </w:rPr>
              <w:t>2</w:t>
            </w:r>
            <w:r w:rsidRPr="00BD603B">
              <w:rPr>
                <w:color w:val="000000"/>
                <w:sz w:val="16"/>
                <w:szCs w:val="16"/>
              </w:rPr>
              <w:t>1)</w:t>
            </w:r>
          </w:p>
        </w:tc>
      </w:tr>
      <w:tr w:rsidR="009737F9" w:rsidRPr="00BD603B" w14:paraId="49910526"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5F9AADCF" w14:textId="77777777" w:rsidR="009737F9" w:rsidRPr="00BD603B" w:rsidRDefault="009737F9" w:rsidP="009737F9">
            <w:pPr>
              <w:jc w:val="center"/>
              <w:rPr>
                <w:b w:val="0"/>
                <w:bCs w:val="0"/>
                <w:color w:val="000000"/>
                <w:sz w:val="16"/>
                <w:szCs w:val="16"/>
              </w:rPr>
            </w:pPr>
          </w:p>
        </w:tc>
        <w:tc>
          <w:tcPr>
            <w:tcW w:w="1500" w:type="dxa"/>
            <w:vMerge/>
            <w:shd w:val="clear" w:color="auto" w:fill="auto"/>
            <w:vAlign w:val="center"/>
            <w:hideMark/>
          </w:tcPr>
          <w:p w14:paraId="4C0AD63C" w14:textId="77777777"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56C9952F" w14:textId="675B4980"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Other</w:t>
            </w:r>
          </w:p>
        </w:tc>
        <w:tc>
          <w:tcPr>
            <w:tcW w:w="1285" w:type="dxa"/>
            <w:shd w:val="clear" w:color="auto" w:fill="auto"/>
            <w:vAlign w:val="center"/>
            <w:hideMark/>
          </w:tcPr>
          <w:p w14:paraId="0E6D20AA" w14:textId="3B7DBD42"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107</w:t>
            </w:r>
          </w:p>
        </w:tc>
        <w:tc>
          <w:tcPr>
            <w:tcW w:w="1275" w:type="dxa"/>
            <w:shd w:val="clear" w:color="auto" w:fill="auto"/>
            <w:vAlign w:val="center"/>
            <w:hideMark/>
          </w:tcPr>
          <w:p w14:paraId="0B8AE584" w14:textId="0C058A7B"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6</w:t>
            </w:r>
            <w:r w:rsidR="00A73661">
              <w:rPr>
                <w:color w:val="000000"/>
                <w:sz w:val="16"/>
                <w:szCs w:val="16"/>
              </w:rPr>
              <w:t>.</w:t>
            </w:r>
            <w:r w:rsidRPr="00BD603B">
              <w:rPr>
                <w:color w:val="000000"/>
                <w:sz w:val="16"/>
                <w:szCs w:val="16"/>
              </w:rPr>
              <w:t>0</w:t>
            </w:r>
          </w:p>
        </w:tc>
        <w:tc>
          <w:tcPr>
            <w:tcW w:w="1281" w:type="dxa"/>
            <w:shd w:val="clear" w:color="auto" w:fill="auto"/>
            <w:vAlign w:val="center"/>
            <w:hideMark/>
          </w:tcPr>
          <w:p w14:paraId="6A939E91" w14:textId="1A49C02A"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4</w:t>
            </w:r>
            <w:r w:rsidR="00A73661">
              <w:rPr>
                <w:color w:val="000000"/>
                <w:sz w:val="16"/>
                <w:szCs w:val="16"/>
              </w:rPr>
              <w:t>.</w:t>
            </w:r>
            <w:r w:rsidR="009976A3" w:rsidRPr="00BD603B">
              <w:rPr>
                <w:color w:val="000000"/>
                <w:sz w:val="16"/>
                <w:szCs w:val="16"/>
              </w:rPr>
              <w:t>9</w:t>
            </w:r>
            <w:r w:rsidRPr="00BD603B">
              <w:rPr>
                <w:color w:val="000000"/>
                <w:sz w:val="16"/>
                <w:szCs w:val="16"/>
              </w:rPr>
              <w:t xml:space="preserve">, </w:t>
            </w:r>
            <w:r w:rsidR="009976A3" w:rsidRPr="00BD603B">
              <w:rPr>
                <w:color w:val="000000"/>
                <w:sz w:val="16"/>
                <w:szCs w:val="16"/>
              </w:rPr>
              <w:t>7</w:t>
            </w:r>
            <w:r w:rsidR="00A73661">
              <w:rPr>
                <w:color w:val="000000"/>
                <w:sz w:val="16"/>
                <w:szCs w:val="16"/>
              </w:rPr>
              <w:t>.</w:t>
            </w:r>
            <w:r w:rsidR="009976A3" w:rsidRPr="00BD603B">
              <w:rPr>
                <w:color w:val="000000"/>
                <w:sz w:val="16"/>
                <w:szCs w:val="16"/>
              </w:rPr>
              <w:t>2</w:t>
            </w:r>
            <w:r w:rsidRPr="00BD603B">
              <w:rPr>
                <w:color w:val="000000"/>
                <w:sz w:val="16"/>
                <w:szCs w:val="16"/>
              </w:rPr>
              <w:t>)</w:t>
            </w:r>
          </w:p>
        </w:tc>
        <w:tc>
          <w:tcPr>
            <w:tcW w:w="1280" w:type="dxa"/>
            <w:shd w:val="clear" w:color="auto" w:fill="auto"/>
            <w:vAlign w:val="center"/>
            <w:hideMark/>
          </w:tcPr>
          <w:p w14:paraId="3C37018F" w14:textId="1BA70A3C"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0</w:t>
            </w:r>
          </w:p>
        </w:tc>
        <w:tc>
          <w:tcPr>
            <w:tcW w:w="1300" w:type="dxa"/>
            <w:shd w:val="clear" w:color="auto" w:fill="auto"/>
            <w:noWrap/>
            <w:vAlign w:val="center"/>
            <w:hideMark/>
          </w:tcPr>
          <w:p w14:paraId="25439F78" w14:textId="45807B4E"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3</w:t>
            </w:r>
            <w:r w:rsidRPr="00BD603B">
              <w:rPr>
                <w:color w:val="000000"/>
                <w:sz w:val="16"/>
                <w:szCs w:val="16"/>
              </w:rPr>
              <w:t xml:space="preserve">, </w:t>
            </w:r>
            <w:r w:rsidR="009976A3" w:rsidRPr="00BD603B">
              <w:rPr>
                <w:color w:val="000000"/>
                <w:sz w:val="16"/>
                <w:szCs w:val="16"/>
              </w:rPr>
              <w:t>0</w:t>
            </w:r>
            <w:r w:rsidR="00A73661">
              <w:rPr>
                <w:color w:val="000000"/>
                <w:sz w:val="16"/>
                <w:szCs w:val="16"/>
              </w:rPr>
              <w:t>.</w:t>
            </w:r>
            <w:r w:rsidR="009976A3" w:rsidRPr="00BD603B">
              <w:rPr>
                <w:color w:val="000000"/>
                <w:sz w:val="16"/>
                <w:szCs w:val="16"/>
              </w:rPr>
              <w:t>4</w:t>
            </w:r>
            <w:r w:rsidRPr="00BD603B">
              <w:rPr>
                <w:color w:val="000000"/>
                <w:sz w:val="16"/>
                <w:szCs w:val="16"/>
              </w:rPr>
              <w:t>)</w:t>
            </w:r>
          </w:p>
        </w:tc>
        <w:tc>
          <w:tcPr>
            <w:tcW w:w="1300" w:type="dxa"/>
            <w:shd w:val="clear" w:color="auto" w:fill="auto"/>
            <w:noWrap/>
            <w:vAlign w:val="center"/>
            <w:hideMark/>
          </w:tcPr>
          <w:p w14:paraId="2E49943D" w14:textId="47F892BA"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8</w:t>
            </w:r>
            <w:r w:rsidR="009737F9" w:rsidRPr="00BD603B">
              <w:rPr>
                <w:color w:val="000000"/>
                <w:sz w:val="16"/>
                <w:szCs w:val="16"/>
              </w:rPr>
              <w:t>6</w:t>
            </w:r>
          </w:p>
        </w:tc>
        <w:tc>
          <w:tcPr>
            <w:tcW w:w="1300" w:type="dxa"/>
            <w:shd w:val="clear" w:color="auto" w:fill="auto"/>
            <w:noWrap/>
            <w:vAlign w:val="center"/>
            <w:hideMark/>
          </w:tcPr>
          <w:p w14:paraId="57C8B33D" w14:textId="6A473BA8"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6</w:t>
            </w:r>
            <w:r w:rsidRPr="00BD603B">
              <w:rPr>
                <w:color w:val="000000"/>
                <w:sz w:val="16"/>
                <w:szCs w:val="16"/>
              </w:rPr>
              <w:t xml:space="preserve">8, </w:t>
            </w:r>
            <w:r w:rsidR="009976A3" w:rsidRPr="00BD603B">
              <w:rPr>
                <w:color w:val="000000"/>
                <w:sz w:val="16"/>
                <w:szCs w:val="16"/>
              </w:rPr>
              <w:t>1</w:t>
            </w:r>
            <w:r w:rsidR="00A73661">
              <w:rPr>
                <w:color w:val="000000"/>
                <w:sz w:val="16"/>
                <w:szCs w:val="16"/>
              </w:rPr>
              <w:t>.</w:t>
            </w:r>
            <w:r w:rsidR="009976A3" w:rsidRPr="00BD603B">
              <w:rPr>
                <w:color w:val="000000"/>
                <w:sz w:val="16"/>
                <w:szCs w:val="16"/>
              </w:rPr>
              <w:t>0</w:t>
            </w:r>
            <w:r w:rsidRPr="00BD603B">
              <w:rPr>
                <w:color w:val="000000"/>
                <w:sz w:val="16"/>
                <w:szCs w:val="16"/>
              </w:rPr>
              <w:t>5)</w:t>
            </w:r>
          </w:p>
        </w:tc>
      </w:tr>
      <w:tr w:rsidR="009737F9" w:rsidRPr="00BD603B" w14:paraId="0EDE663A"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5B7F6269" w14:textId="77777777" w:rsidR="009737F9" w:rsidRPr="00BD603B" w:rsidRDefault="009737F9" w:rsidP="009737F9">
            <w:pPr>
              <w:jc w:val="center"/>
              <w:rPr>
                <w:b w:val="0"/>
                <w:bCs w:val="0"/>
                <w:color w:val="000000"/>
                <w:sz w:val="16"/>
                <w:szCs w:val="16"/>
              </w:rPr>
            </w:pPr>
          </w:p>
        </w:tc>
        <w:tc>
          <w:tcPr>
            <w:tcW w:w="1500" w:type="dxa"/>
            <w:vMerge w:val="restart"/>
            <w:shd w:val="clear" w:color="auto" w:fill="auto"/>
            <w:noWrap/>
            <w:vAlign w:val="center"/>
            <w:hideMark/>
          </w:tcPr>
          <w:p w14:paraId="40EF4DA8" w14:textId="208D8828"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Age &lt; 50 years</w:t>
            </w:r>
          </w:p>
        </w:tc>
        <w:tc>
          <w:tcPr>
            <w:tcW w:w="1291" w:type="dxa"/>
            <w:shd w:val="clear" w:color="auto" w:fill="auto"/>
            <w:vAlign w:val="center"/>
            <w:hideMark/>
          </w:tcPr>
          <w:p w14:paraId="3782F502" w14:textId="40D91634"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TAF/FTC</w:t>
            </w:r>
          </w:p>
        </w:tc>
        <w:tc>
          <w:tcPr>
            <w:tcW w:w="1285" w:type="dxa"/>
            <w:shd w:val="clear" w:color="auto" w:fill="auto"/>
            <w:vAlign w:val="center"/>
            <w:hideMark/>
          </w:tcPr>
          <w:p w14:paraId="35FE1270" w14:textId="19AB48E3"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171</w:t>
            </w:r>
          </w:p>
        </w:tc>
        <w:tc>
          <w:tcPr>
            <w:tcW w:w="1275" w:type="dxa"/>
            <w:shd w:val="clear" w:color="auto" w:fill="auto"/>
            <w:vAlign w:val="center"/>
            <w:hideMark/>
          </w:tcPr>
          <w:p w14:paraId="6F161BD1" w14:textId="2B759124"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8</w:t>
            </w:r>
            <w:r w:rsidR="00A73661">
              <w:rPr>
                <w:color w:val="000000"/>
                <w:sz w:val="16"/>
                <w:szCs w:val="16"/>
              </w:rPr>
              <w:t>.</w:t>
            </w:r>
            <w:r w:rsidRPr="00BD603B">
              <w:rPr>
                <w:color w:val="000000"/>
                <w:sz w:val="16"/>
                <w:szCs w:val="16"/>
              </w:rPr>
              <w:t>8</w:t>
            </w:r>
          </w:p>
        </w:tc>
        <w:tc>
          <w:tcPr>
            <w:tcW w:w="1281" w:type="dxa"/>
            <w:shd w:val="clear" w:color="auto" w:fill="auto"/>
            <w:vAlign w:val="center"/>
            <w:hideMark/>
          </w:tcPr>
          <w:p w14:paraId="3E36058E" w14:textId="0DD23262"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7</w:t>
            </w:r>
            <w:r w:rsidR="00A73661">
              <w:rPr>
                <w:color w:val="000000"/>
                <w:sz w:val="16"/>
                <w:szCs w:val="16"/>
              </w:rPr>
              <w:t>.</w:t>
            </w:r>
            <w:r w:rsidR="009976A3" w:rsidRPr="00BD603B">
              <w:rPr>
                <w:color w:val="000000"/>
                <w:sz w:val="16"/>
                <w:szCs w:val="16"/>
              </w:rPr>
              <w:t>5</w:t>
            </w:r>
            <w:r w:rsidRPr="00BD603B">
              <w:rPr>
                <w:color w:val="000000"/>
                <w:sz w:val="16"/>
                <w:szCs w:val="16"/>
              </w:rPr>
              <w:t>, 1</w:t>
            </w:r>
            <w:r w:rsidR="009976A3" w:rsidRPr="00BD603B">
              <w:rPr>
                <w:color w:val="000000"/>
                <w:sz w:val="16"/>
                <w:szCs w:val="16"/>
              </w:rPr>
              <w:t>0</w:t>
            </w:r>
            <w:r w:rsidR="00A73661">
              <w:rPr>
                <w:color w:val="000000"/>
                <w:sz w:val="16"/>
                <w:szCs w:val="16"/>
              </w:rPr>
              <w:t>.</w:t>
            </w:r>
            <w:r w:rsidR="009976A3" w:rsidRPr="00BD603B">
              <w:rPr>
                <w:color w:val="000000"/>
                <w:sz w:val="16"/>
                <w:szCs w:val="16"/>
              </w:rPr>
              <w:t>2</w:t>
            </w:r>
            <w:r w:rsidRPr="00BD603B">
              <w:rPr>
                <w:color w:val="000000"/>
                <w:sz w:val="16"/>
                <w:szCs w:val="16"/>
              </w:rPr>
              <w:t>)</w:t>
            </w:r>
          </w:p>
        </w:tc>
        <w:tc>
          <w:tcPr>
            <w:tcW w:w="1280" w:type="dxa"/>
            <w:shd w:val="clear" w:color="auto" w:fill="auto"/>
            <w:vAlign w:val="center"/>
            <w:hideMark/>
          </w:tcPr>
          <w:p w14:paraId="397FF054" w14:textId="1408A597"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 (ref.)</w:t>
            </w:r>
          </w:p>
        </w:tc>
        <w:tc>
          <w:tcPr>
            <w:tcW w:w="1300" w:type="dxa"/>
            <w:shd w:val="clear" w:color="auto" w:fill="auto"/>
            <w:noWrap/>
            <w:vAlign w:val="center"/>
            <w:hideMark/>
          </w:tcPr>
          <w:p w14:paraId="7C3394E3" w14:textId="6EAB0C68"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c>
          <w:tcPr>
            <w:tcW w:w="1300" w:type="dxa"/>
            <w:shd w:val="clear" w:color="auto" w:fill="auto"/>
            <w:vAlign w:val="center"/>
            <w:hideMark/>
          </w:tcPr>
          <w:p w14:paraId="61E3C884" w14:textId="535F5C58"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 (ref.)</w:t>
            </w:r>
          </w:p>
        </w:tc>
        <w:tc>
          <w:tcPr>
            <w:tcW w:w="1300" w:type="dxa"/>
            <w:shd w:val="clear" w:color="auto" w:fill="auto"/>
            <w:noWrap/>
            <w:vAlign w:val="center"/>
            <w:hideMark/>
          </w:tcPr>
          <w:p w14:paraId="7A905A20" w14:textId="5312A8BD"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r>
      <w:tr w:rsidR="009737F9" w:rsidRPr="00BD603B" w14:paraId="71E58FEB"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0504886E" w14:textId="77777777" w:rsidR="009737F9" w:rsidRPr="00BD603B" w:rsidRDefault="009737F9" w:rsidP="009737F9">
            <w:pPr>
              <w:jc w:val="center"/>
              <w:rPr>
                <w:b w:val="0"/>
                <w:bCs w:val="0"/>
                <w:color w:val="000000"/>
                <w:sz w:val="16"/>
                <w:szCs w:val="16"/>
              </w:rPr>
            </w:pPr>
          </w:p>
        </w:tc>
        <w:tc>
          <w:tcPr>
            <w:tcW w:w="1500" w:type="dxa"/>
            <w:vMerge/>
            <w:shd w:val="clear" w:color="auto" w:fill="auto"/>
            <w:vAlign w:val="center"/>
            <w:hideMark/>
          </w:tcPr>
          <w:p w14:paraId="19F290C5" w14:textId="77777777"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09A8A0DF" w14:textId="6FB4E85D"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TDF/FTC</w:t>
            </w:r>
          </w:p>
        </w:tc>
        <w:tc>
          <w:tcPr>
            <w:tcW w:w="1285" w:type="dxa"/>
            <w:shd w:val="clear" w:color="auto" w:fill="auto"/>
            <w:vAlign w:val="center"/>
            <w:hideMark/>
          </w:tcPr>
          <w:p w14:paraId="2530538B" w14:textId="4F299DB2"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9</w:t>
            </w:r>
          </w:p>
        </w:tc>
        <w:tc>
          <w:tcPr>
            <w:tcW w:w="1275" w:type="dxa"/>
            <w:shd w:val="clear" w:color="auto" w:fill="auto"/>
            <w:vAlign w:val="center"/>
            <w:hideMark/>
          </w:tcPr>
          <w:p w14:paraId="4A01CEBE" w14:textId="5B322F3D"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5</w:t>
            </w:r>
            <w:r w:rsidR="00A73661">
              <w:rPr>
                <w:color w:val="000000"/>
                <w:sz w:val="16"/>
                <w:szCs w:val="16"/>
              </w:rPr>
              <w:t>.</w:t>
            </w:r>
            <w:r w:rsidRPr="00BD603B">
              <w:rPr>
                <w:color w:val="000000"/>
                <w:sz w:val="16"/>
                <w:szCs w:val="16"/>
              </w:rPr>
              <w:t>7</w:t>
            </w:r>
          </w:p>
        </w:tc>
        <w:tc>
          <w:tcPr>
            <w:tcW w:w="1281" w:type="dxa"/>
            <w:shd w:val="clear" w:color="auto" w:fill="auto"/>
            <w:vAlign w:val="center"/>
            <w:hideMark/>
          </w:tcPr>
          <w:p w14:paraId="4265214B" w14:textId="01D78983"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3</w:t>
            </w:r>
            <w:r w:rsidRPr="00BD603B">
              <w:rPr>
                <w:color w:val="000000"/>
                <w:sz w:val="16"/>
                <w:szCs w:val="16"/>
              </w:rPr>
              <w:t>, 1</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w:t>
            </w:r>
          </w:p>
        </w:tc>
        <w:tc>
          <w:tcPr>
            <w:tcW w:w="1280" w:type="dxa"/>
            <w:shd w:val="clear" w:color="auto" w:fill="auto"/>
            <w:vAlign w:val="center"/>
            <w:hideMark/>
          </w:tcPr>
          <w:p w14:paraId="3CBB2505" w14:textId="092E0DFD"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3</w:t>
            </w:r>
            <w:r w:rsidR="00A73661">
              <w:rPr>
                <w:color w:val="000000"/>
                <w:sz w:val="16"/>
                <w:szCs w:val="16"/>
              </w:rPr>
              <w:t>.</w:t>
            </w:r>
            <w:r w:rsidR="009976A3" w:rsidRPr="00BD603B">
              <w:rPr>
                <w:color w:val="000000"/>
                <w:sz w:val="16"/>
                <w:szCs w:val="16"/>
              </w:rPr>
              <w:t>0</w:t>
            </w:r>
          </w:p>
        </w:tc>
        <w:tc>
          <w:tcPr>
            <w:tcW w:w="1300" w:type="dxa"/>
            <w:shd w:val="clear" w:color="auto" w:fill="auto"/>
            <w:noWrap/>
            <w:vAlign w:val="center"/>
            <w:hideMark/>
          </w:tcPr>
          <w:p w14:paraId="7288046F" w14:textId="651EDBCA"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6</w:t>
            </w:r>
            <w:r w:rsidR="00A73661">
              <w:rPr>
                <w:color w:val="000000"/>
                <w:sz w:val="16"/>
                <w:szCs w:val="16"/>
              </w:rPr>
              <w:t>.</w:t>
            </w:r>
            <w:r w:rsidR="009976A3" w:rsidRPr="00BD603B">
              <w:rPr>
                <w:color w:val="000000"/>
                <w:sz w:val="16"/>
                <w:szCs w:val="16"/>
              </w:rPr>
              <w:t>7</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1</w:t>
            </w:r>
            <w:r w:rsidRPr="00BD603B">
              <w:rPr>
                <w:color w:val="000000"/>
                <w:sz w:val="16"/>
                <w:szCs w:val="16"/>
              </w:rPr>
              <w:t>)</w:t>
            </w:r>
          </w:p>
        </w:tc>
        <w:tc>
          <w:tcPr>
            <w:tcW w:w="1300" w:type="dxa"/>
            <w:shd w:val="clear" w:color="auto" w:fill="auto"/>
            <w:noWrap/>
            <w:vAlign w:val="center"/>
            <w:hideMark/>
          </w:tcPr>
          <w:p w14:paraId="671F0B6F" w14:textId="75DA68FE"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6</w:t>
            </w:r>
            <w:r w:rsidR="009737F9" w:rsidRPr="00BD603B">
              <w:rPr>
                <w:color w:val="000000"/>
                <w:sz w:val="16"/>
                <w:szCs w:val="16"/>
              </w:rPr>
              <w:t>5</w:t>
            </w:r>
          </w:p>
        </w:tc>
        <w:tc>
          <w:tcPr>
            <w:tcW w:w="1300" w:type="dxa"/>
            <w:shd w:val="clear" w:color="auto" w:fill="auto"/>
            <w:noWrap/>
            <w:vAlign w:val="center"/>
            <w:hideMark/>
          </w:tcPr>
          <w:p w14:paraId="2D069DEE" w14:textId="0E99C849"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2</w:t>
            </w:r>
            <w:r w:rsidRPr="00BD603B">
              <w:rPr>
                <w:color w:val="000000"/>
                <w:sz w:val="16"/>
                <w:szCs w:val="16"/>
              </w:rPr>
              <w:t xml:space="preserve">6, </w:t>
            </w:r>
            <w:r w:rsidR="009976A3" w:rsidRPr="00BD603B">
              <w:rPr>
                <w:color w:val="000000"/>
                <w:sz w:val="16"/>
                <w:szCs w:val="16"/>
              </w:rPr>
              <w:t>1</w:t>
            </w:r>
            <w:r w:rsidR="00A73661">
              <w:rPr>
                <w:color w:val="000000"/>
                <w:sz w:val="16"/>
                <w:szCs w:val="16"/>
              </w:rPr>
              <w:t>.</w:t>
            </w:r>
            <w:r w:rsidR="009976A3" w:rsidRPr="00BD603B">
              <w:rPr>
                <w:color w:val="000000"/>
                <w:sz w:val="16"/>
                <w:szCs w:val="16"/>
              </w:rPr>
              <w:t>1</w:t>
            </w:r>
            <w:r w:rsidRPr="00BD603B">
              <w:rPr>
                <w:color w:val="000000"/>
                <w:sz w:val="16"/>
                <w:szCs w:val="16"/>
              </w:rPr>
              <w:t>3)</w:t>
            </w:r>
          </w:p>
        </w:tc>
      </w:tr>
      <w:tr w:rsidR="009737F9" w:rsidRPr="00BD603B" w14:paraId="56A84B4F"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0ECF301F" w14:textId="77777777" w:rsidR="009737F9" w:rsidRPr="00BD603B" w:rsidRDefault="009737F9" w:rsidP="009737F9">
            <w:pPr>
              <w:jc w:val="center"/>
              <w:rPr>
                <w:b w:val="0"/>
                <w:bCs w:val="0"/>
                <w:color w:val="000000"/>
                <w:sz w:val="16"/>
                <w:szCs w:val="16"/>
              </w:rPr>
            </w:pPr>
          </w:p>
        </w:tc>
        <w:tc>
          <w:tcPr>
            <w:tcW w:w="1500" w:type="dxa"/>
            <w:vMerge/>
            <w:shd w:val="clear" w:color="auto" w:fill="auto"/>
            <w:vAlign w:val="center"/>
            <w:hideMark/>
          </w:tcPr>
          <w:p w14:paraId="3D75D194" w14:textId="77777777"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91" w:type="dxa"/>
            <w:shd w:val="clear" w:color="auto" w:fill="auto"/>
            <w:vAlign w:val="center"/>
            <w:hideMark/>
          </w:tcPr>
          <w:p w14:paraId="6BF5FD12" w14:textId="4C0767B9"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ABC/3TC</w:t>
            </w:r>
          </w:p>
        </w:tc>
        <w:tc>
          <w:tcPr>
            <w:tcW w:w="1285" w:type="dxa"/>
            <w:shd w:val="clear" w:color="auto" w:fill="auto"/>
            <w:vAlign w:val="center"/>
            <w:hideMark/>
          </w:tcPr>
          <w:p w14:paraId="56FA815E" w14:textId="7F53B138"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51</w:t>
            </w:r>
          </w:p>
        </w:tc>
        <w:tc>
          <w:tcPr>
            <w:tcW w:w="1275" w:type="dxa"/>
            <w:shd w:val="clear" w:color="auto" w:fill="auto"/>
            <w:vAlign w:val="center"/>
            <w:hideMark/>
          </w:tcPr>
          <w:p w14:paraId="6341C74B" w14:textId="2C5E6770"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8</w:t>
            </w:r>
            <w:r w:rsidR="00A73661">
              <w:rPr>
                <w:color w:val="000000"/>
                <w:sz w:val="16"/>
                <w:szCs w:val="16"/>
              </w:rPr>
              <w:t>.</w:t>
            </w:r>
            <w:r w:rsidRPr="00BD603B">
              <w:rPr>
                <w:color w:val="000000"/>
                <w:sz w:val="16"/>
                <w:szCs w:val="16"/>
              </w:rPr>
              <w:t>2</w:t>
            </w:r>
          </w:p>
        </w:tc>
        <w:tc>
          <w:tcPr>
            <w:tcW w:w="1281" w:type="dxa"/>
            <w:shd w:val="clear" w:color="auto" w:fill="auto"/>
            <w:vAlign w:val="center"/>
            <w:hideMark/>
          </w:tcPr>
          <w:p w14:paraId="6D876169" w14:textId="041E512D"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6</w:t>
            </w:r>
            <w:r w:rsidR="00A73661">
              <w:rPr>
                <w:color w:val="000000"/>
                <w:sz w:val="16"/>
                <w:szCs w:val="16"/>
              </w:rPr>
              <w:t>.</w:t>
            </w:r>
            <w:r w:rsidR="009976A3" w:rsidRPr="00BD603B">
              <w:rPr>
                <w:color w:val="000000"/>
                <w:sz w:val="16"/>
                <w:szCs w:val="16"/>
              </w:rPr>
              <w:t>0</w:t>
            </w:r>
            <w:r w:rsidRPr="00BD603B">
              <w:rPr>
                <w:color w:val="000000"/>
                <w:sz w:val="16"/>
                <w:szCs w:val="16"/>
              </w:rPr>
              <w:t>, 1</w:t>
            </w:r>
            <w:r w:rsidR="009976A3" w:rsidRPr="00BD603B">
              <w:rPr>
                <w:color w:val="000000"/>
                <w:sz w:val="16"/>
                <w:szCs w:val="16"/>
              </w:rPr>
              <w:t>0</w:t>
            </w:r>
            <w:r w:rsidR="00A73661">
              <w:rPr>
                <w:color w:val="000000"/>
                <w:sz w:val="16"/>
                <w:szCs w:val="16"/>
              </w:rPr>
              <w:t>.</w:t>
            </w:r>
            <w:r w:rsidR="009976A3" w:rsidRPr="00BD603B">
              <w:rPr>
                <w:color w:val="000000"/>
                <w:sz w:val="16"/>
                <w:szCs w:val="16"/>
              </w:rPr>
              <w:t>7</w:t>
            </w:r>
            <w:r w:rsidRPr="00BD603B">
              <w:rPr>
                <w:color w:val="000000"/>
                <w:sz w:val="16"/>
                <w:szCs w:val="16"/>
              </w:rPr>
              <w:t>)</w:t>
            </w:r>
          </w:p>
        </w:tc>
        <w:tc>
          <w:tcPr>
            <w:tcW w:w="1280" w:type="dxa"/>
            <w:shd w:val="clear" w:color="auto" w:fill="auto"/>
            <w:vAlign w:val="center"/>
            <w:hideMark/>
          </w:tcPr>
          <w:p w14:paraId="7DB0D8D3" w14:textId="61636D66"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6</w:t>
            </w:r>
          </w:p>
        </w:tc>
        <w:tc>
          <w:tcPr>
            <w:tcW w:w="1300" w:type="dxa"/>
            <w:shd w:val="clear" w:color="auto" w:fill="auto"/>
            <w:noWrap/>
            <w:vAlign w:val="center"/>
            <w:hideMark/>
          </w:tcPr>
          <w:p w14:paraId="047B1536" w14:textId="47B33AE4"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3</w:t>
            </w:r>
            <w:r w:rsidR="00A73661">
              <w:rPr>
                <w:color w:val="000000"/>
                <w:sz w:val="16"/>
                <w:szCs w:val="16"/>
              </w:rPr>
              <w:t>.</w:t>
            </w:r>
            <w:r w:rsidR="009976A3" w:rsidRPr="00BD603B">
              <w:rPr>
                <w:color w:val="000000"/>
                <w:sz w:val="16"/>
                <w:szCs w:val="16"/>
              </w:rPr>
              <w:t>1</w:t>
            </w:r>
            <w:r w:rsidRPr="00BD603B">
              <w:rPr>
                <w:color w:val="000000"/>
                <w:sz w:val="16"/>
                <w:szCs w:val="16"/>
              </w:rPr>
              <w:t xml:space="preserve">, </w:t>
            </w:r>
            <w:r w:rsidR="009976A3" w:rsidRPr="00BD603B">
              <w:rPr>
                <w:color w:val="000000"/>
                <w:sz w:val="16"/>
                <w:szCs w:val="16"/>
              </w:rPr>
              <w:t>2</w:t>
            </w:r>
            <w:r w:rsidR="00A73661">
              <w:rPr>
                <w:color w:val="000000"/>
                <w:sz w:val="16"/>
                <w:szCs w:val="16"/>
              </w:rPr>
              <w:t>.</w:t>
            </w:r>
            <w:r w:rsidR="009976A3" w:rsidRPr="00BD603B">
              <w:rPr>
                <w:color w:val="000000"/>
                <w:sz w:val="16"/>
                <w:szCs w:val="16"/>
              </w:rPr>
              <w:t>0</w:t>
            </w:r>
            <w:r w:rsidRPr="00BD603B">
              <w:rPr>
                <w:color w:val="000000"/>
                <w:sz w:val="16"/>
                <w:szCs w:val="16"/>
              </w:rPr>
              <w:t>)</w:t>
            </w:r>
          </w:p>
        </w:tc>
        <w:tc>
          <w:tcPr>
            <w:tcW w:w="1300" w:type="dxa"/>
            <w:shd w:val="clear" w:color="auto" w:fill="auto"/>
            <w:noWrap/>
            <w:vAlign w:val="center"/>
            <w:hideMark/>
          </w:tcPr>
          <w:p w14:paraId="00E96428" w14:textId="56CB2D68"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9</w:t>
            </w:r>
            <w:r w:rsidR="009737F9" w:rsidRPr="00BD603B">
              <w:rPr>
                <w:color w:val="000000"/>
                <w:sz w:val="16"/>
                <w:szCs w:val="16"/>
              </w:rPr>
              <w:t>4</w:t>
            </w:r>
          </w:p>
        </w:tc>
        <w:tc>
          <w:tcPr>
            <w:tcW w:w="1300" w:type="dxa"/>
            <w:shd w:val="clear" w:color="auto" w:fill="auto"/>
            <w:noWrap/>
            <w:vAlign w:val="center"/>
            <w:hideMark/>
          </w:tcPr>
          <w:p w14:paraId="14B3F41A" w14:textId="24B1ABBE"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6</w:t>
            </w:r>
            <w:r w:rsidRPr="00BD603B">
              <w:rPr>
                <w:color w:val="000000"/>
                <w:sz w:val="16"/>
                <w:szCs w:val="16"/>
              </w:rPr>
              <w:t xml:space="preserve">8, </w:t>
            </w:r>
            <w:r w:rsidR="009976A3" w:rsidRPr="00BD603B">
              <w:rPr>
                <w:color w:val="000000"/>
                <w:sz w:val="16"/>
                <w:szCs w:val="16"/>
              </w:rPr>
              <w:t>1</w:t>
            </w:r>
            <w:r w:rsidR="00A73661">
              <w:rPr>
                <w:color w:val="000000"/>
                <w:sz w:val="16"/>
                <w:szCs w:val="16"/>
              </w:rPr>
              <w:t>.</w:t>
            </w:r>
            <w:r w:rsidR="009976A3" w:rsidRPr="00BD603B">
              <w:rPr>
                <w:color w:val="000000"/>
                <w:sz w:val="16"/>
                <w:szCs w:val="16"/>
              </w:rPr>
              <w:t>2</w:t>
            </w:r>
            <w:r w:rsidRPr="00BD603B">
              <w:rPr>
                <w:color w:val="000000"/>
                <w:sz w:val="16"/>
                <w:szCs w:val="16"/>
              </w:rPr>
              <w:t>4)</w:t>
            </w:r>
          </w:p>
        </w:tc>
      </w:tr>
      <w:tr w:rsidR="009737F9" w:rsidRPr="00BD603B" w14:paraId="38263A74"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115DEE15" w14:textId="77777777" w:rsidR="009737F9" w:rsidRPr="00BD603B" w:rsidRDefault="009737F9" w:rsidP="009737F9">
            <w:pPr>
              <w:jc w:val="center"/>
              <w:rPr>
                <w:b w:val="0"/>
                <w:bCs w:val="0"/>
                <w:color w:val="000000"/>
                <w:sz w:val="16"/>
                <w:szCs w:val="16"/>
              </w:rPr>
            </w:pPr>
          </w:p>
        </w:tc>
        <w:tc>
          <w:tcPr>
            <w:tcW w:w="1500" w:type="dxa"/>
            <w:vMerge/>
            <w:shd w:val="clear" w:color="auto" w:fill="auto"/>
            <w:vAlign w:val="center"/>
            <w:hideMark/>
          </w:tcPr>
          <w:p w14:paraId="5B83454A" w14:textId="77777777"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5606016C" w14:textId="4F88D785"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Other</w:t>
            </w:r>
          </w:p>
        </w:tc>
        <w:tc>
          <w:tcPr>
            <w:tcW w:w="1285" w:type="dxa"/>
            <w:shd w:val="clear" w:color="auto" w:fill="auto"/>
            <w:vAlign w:val="center"/>
            <w:hideMark/>
          </w:tcPr>
          <w:p w14:paraId="3F716866" w14:textId="34CED31A"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27</w:t>
            </w:r>
          </w:p>
        </w:tc>
        <w:tc>
          <w:tcPr>
            <w:tcW w:w="1275" w:type="dxa"/>
            <w:shd w:val="clear" w:color="auto" w:fill="auto"/>
            <w:vAlign w:val="center"/>
            <w:hideMark/>
          </w:tcPr>
          <w:p w14:paraId="7CBED490" w14:textId="255E1F0B"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8</w:t>
            </w:r>
            <w:r w:rsidR="00A73661">
              <w:rPr>
                <w:color w:val="000000"/>
                <w:sz w:val="16"/>
                <w:szCs w:val="16"/>
              </w:rPr>
              <w:t>.</w:t>
            </w:r>
            <w:r w:rsidRPr="00BD603B">
              <w:rPr>
                <w:color w:val="000000"/>
                <w:sz w:val="16"/>
                <w:szCs w:val="16"/>
              </w:rPr>
              <w:t>5</w:t>
            </w:r>
          </w:p>
        </w:tc>
        <w:tc>
          <w:tcPr>
            <w:tcW w:w="1281" w:type="dxa"/>
            <w:shd w:val="clear" w:color="auto" w:fill="auto"/>
            <w:vAlign w:val="center"/>
            <w:hideMark/>
          </w:tcPr>
          <w:p w14:paraId="3FED8B67" w14:textId="0DD81D6A"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5</w:t>
            </w:r>
            <w:r w:rsidR="00A73661">
              <w:rPr>
                <w:color w:val="000000"/>
                <w:sz w:val="16"/>
                <w:szCs w:val="16"/>
              </w:rPr>
              <w:t>.</w:t>
            </w:r>
            <w:r w:rsidR="009976A3" w:rsidRPr="00BD603B">
              <w:rPr>
                <w:color w:val="000000"/>
                <w:sz w:val="16"/>
                <w:szCs w:val="16"/>
              </w:rPr>
              <w:t>5</w:t>
            </w:r>
            <w:r w:rsidRPr="00BD603B">
              <w:rPr>
                <w:color w:val="000000"/>
                <w:sz w:val="16"/>
                <w:szCs w:val="16"/>
              </w:rPr>
              <w:t>, 1</w:t>
            </w:r>
            <w:r w:rsidR="009976A3" w:rsidRPr="00BD603B">
              <w:rPr>
                <w:color w:val="000000"/>
                <w:sz w:val="16"/>
                <w:szCs w:val="16"/>
              </w:rPr>
              <w:t>1</w:t>
            </w:r>
            <w:r w:rsidR="00A73661">
              <w:rPr>
                <w:color w:val="000000"/>
                <w:sz w:val="16"/>
                <w:szCs w:val="16"/>
              </w:rPr>
              <w:t>.</w:t>
            </w:r>
            <w:r w:rsidR="009976A3" w:rsidRPr="00BD603B">
              <w:rPr>
                <w:color w:val="000000"/>
                <w:sz w:val="16"/>
                <w:szCs w:val="16"/>
              </w:rPr>
              <w:t>4</w:t>
            </w:r>
            <w:r w:rsidRPr="00BD603B">
              <w:rPr>
                <w:color w:val="000000"/>
                <w:sz w:val="16"/>
                <w:szCs w:val="16"/>
              </w:rPr>
              <w:t>)</w:t>
            </w:r>
          </w:p>
        </w:tc>
        <w:tc>
          <w:tcPr>
            <w:tcW w:w="1280" w:type="dxa"/>
            <w:shd w:val="clear" w:color="auto" w:fill="auto"/>
            <w:vAlign w:val="center"/>
            <w:hideMark/>
          </w:tcPr>
          <w:p w14:paraId="1709C843" w14:textId="43208BD4"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3</w:t>
            </w:r>
          </w:p>
        </w:tc>
        <w:tc>
          <w:tcPr>
            <w:tcW w:w="1300" w:type="dxa"/>
            <w:shd w:val="clear" w:color="auto" w:fill="auto"/>
            <w:noWrap/>
            <w:vAlign w:val="center"/>
            <w:hideMark/>
          </w:tcPr>
          <w:p w14:paraId="6D545DA5" w14:textId="0C73CE2C"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3</w:t>
            </w:r>
            <w:r w:rsidR="00A73661">
              <w:rPr>
                <w:color w:val="000000"/>
                <w:sz w:val="16"/>
                <w:szCs w:val="16"/>
              </w:rPr>
              <w:t>.</w:t>
            </w:r>
            <w:r w:rsidR="009976A3" w:rsidRPr="00BD603B">
              <w:rPr>
                <w:color w:val="000000"/>
                <w:sz w:val="16"/>
                <w:szCs w:val="16"/>
              </w:rPr>
              <w:t>8</w:t>
            </w:r>
            <w:r w:rsidRPr="00BD603B">
              <w:rPr>
                <w:color w:val="000000"/>
                <w:sz w:val="16"/>
                <w:szCs w:val="16"/>
              </w:rPr>
              <w:t xml:space="preserve">, </w:t>
            </w:r>
            <w:r w:rsidR="009976A3" w:rsidRPr="00BD603B">
              <w:rPr>
                <w:color w:val="000000"/>
                <w:sz w:val="16"/>
                <w:szCs w:val="16"/>
              </w:rPr>
              <w:t>2</w:t>
            </w:r>
            <w:r w:rsidR="00A73661">
              <w:rPr>
                <w:color w:val="000000"/>
                <w:sz w:val="16"/>
                <w:szCs w:val="16"/>
              </w:rPr>
              <w:t>.</w:t>
            </w:r>
            <w:r w:rsidR="009976A3" w:rsidRPr="00BD603B">
              <w:rPr>
                <w:color w:val="000000"/>
                <w:sz w:val="16"/>
                <w:szCs w:val="16"/>
              </w:rPr>
              <w:t>7</w:t>
            </w:r>
            <w:r w:rsidRPr="00BD603B">
              <w:rPr>
                <w:color w:val="000000"/>
                <w:sz w:val="16"/>
                <w:szCs w:val="16"/>
              </w:rPr>
              <w:t>)</w:t>
            </w:r>
          </w:p>
        </w:tc>
        <w:tc>
          <w:tcPr>
            <w:tcW w:w="1300" w:type="dxa"/>
            <w:shd w:val="clear" w:color="auto" w:fill="auto"/>
            <w:noWrap/>
            <w:vAlign w:val="center"/>
            <w:hideMark/>
          </w:tcPr>
          <w:p w14:paraId="589982B1" w14:textId="463FBDCC"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9</w:t>
            </w:r>
            <w:r w:rsidR="009737F9" w:rsidRPr="00BD603B">
              <w:rPr>
                <w:color w:val="000000"/>
                <w:sz w:val="16"/>
                <w:szCs w:val="16"/>
              </w:rPr>
              <w:t>7</w:t>
            </w:r>
          </w:p>
        </w:tc>
        <w:tc>
          <w:tcPr>
            <w:tcW w:w="1300" w:type="dxa"/>
            <w:shd w:val="clear" w:color="auto" w:fill="auto"/>
            <w:noWrap/>
            <w:vAlign w:val="center"/>
            <w:hideMark/>
          </w:tcPr>
          <w:p w14:paraId="1437B4F8" w14:textId="1DBA1170"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6</w:t>
            </w:r>
            <w:r w:rsidRPr="00BD603B">
              <w:rPr>
                <w:color w:val="000000"/>
                <w:sz w:val="16"/>
                <w:szCs w:val="16"/>
              </w:rPr>
              <w:t xml:space="preserve">1, </w:t>
            </w:r>
            <w:r w:rsidR="009976A3" w:rsidRPr="00BD603B">
              <w:rPr>
                <w:color w:val="000000"/>
                <w:sz w:val="16"/>
                <w:szCs w:val="16"/>
              </w:rPr>
              <w:t>1</w:t>
            </w:r>
            <w:r w:rsidR="00A73661">
              <w:rPr>
                <w:color w:val="000000"/>
                <w:sz w:val="16"/>
                <w:szCs w:val="16"/>
              </w:rPr>
              <w:t>.</w:t>
            </w:r>
            <w:r w:rsidR="009976A3" w:rsidRPr="00BD603B">
              <w:rPr>
                <w:color w:val="000000"/>
                <w:sz w:val="16"/>
                <w:szCs w:val="16"/>
              </w:rPr>
              <w:t>3</w:t>
            </w:r>
            <w:r w:rsidRPr="00BD603B">
              <w:rPr>
                <w:color w:val="000000"/>
                <w:sz w:val="16"/>
                <w:szCs w:val="16"/>
              </w:rPr>
              <w:t>6)</w:t>
            </w:r>
          </w:p>
        </w:tc>
      </w:tr>
      <w:tr w:rsidR="009737F9" w:rsidRPr="00BD603B" w14:paraId="605E6684"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2D9D3C00" w14:textId="77777777" w:rsidR="009737F9" w:rsidRPr="00BD603B" w:rsidRDefault="009737F9" w:rsidP="009737F9">
            <w:pPr>
              <w:jc w:val="center"/>
              <w:rPr>
                <w:b w:val="0"/>
                <w:bCs w:val="0"/>
                <w:color w:val="000000"/>
                <w:sz w:val="16"/>
                <w:szCs w:val="16"/>
              </w:rPr>
            </w:pPr>
          </w:p>
        </w:tc>
        <w:tc>
          <w:tcPr>
            <w:tcW w:w="1500" w:type="dxa"/>
            <w:vMerge w:val="restart"/>
            <w:shd w:val="clear" w:color="auto" w:fill="auto"/>
            <w:noWrap/>
            <w:vAlign w:val="center"/>
            <w:hideMark/>
          </w:tcPr>
          <w:p w14:paraId="041386E6" w14:textId="04A77566"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eGFR ≥ 60 mL/min</w:t>
            </w:r>
          </w:p>
        </w:tc>
        <w:tc>
          <w:tcPr>
            <w:tcW w:w="1291" w:type="dxa"/>
            <w:shd w:val="clear" w:color="auto" w:fill="auto"/>
            <w:vAlign w:val="center"/>
            <w:hideMark/>
          </w:tcPr>
          <w:p w14:paraId="7C2AD02F" w14:textId="319DA46A"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TAF/FTC</w:t>
            </w:r>
          </w:p>
        </w:tc>
        <w:tc>
          <w:tcPr>
            <w:tcW w:w="1285" w:type="dxa"/>
            <w:shd w:val="clear" w:color="auto" w:fill="auto"/>
            <w:vAlign w:val="center"/>
            <w:hideMark/>
          </w:tcPr>
          <w:p w14:paraId="1181A8D7" w14:textId="6772445C"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393</w:t>
            </w:r>
          </w:p>
        </w:tc>
        <w:tc>
          <w:tcPr>
            <w:tcW w:w="1275" w:type="dxa"/>
            <w:shd w:val="clear" w:color="auto" w:fill="auto"/>
            <w:vAlign w:val="center"/>
            <w:hideMark/>
          </w:tcPr>
          <w:p w14:paraId="36370D0F" w14:textId="3A53FC3D"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7</w:t>
            </w:r>
            <w:r w:rsidR="00A73661">
              <w:rPr>
                <w:color w:val="000000"/>
                <w:sz w:val="16"/>
                <w:szCs w:val="16"/>
              </w:rPr>
              <w:t>.</w:t>
            </w:r>
            <w:r w:rsidRPr="00BD603B">
              <w:rPr>
                <w:color w:val="000000"/>
                <w:sz w:val="16"/>
                <w:szCs w:val="16"/>
              </w:rPr>
              <w:t>2</w:t>
            </w:r>
          </w:p>
        </w:tc>
        <w:tc>
          <w:tcPr>
            <w:tcW w:w="1281" w:type="dxa"/>
            <w:shd w:val="clear" w:color="auto" w:fill="auto"/>
            <w:vAlign w:val="center"/>
            <w:hideMark/>
          </w:tcPr>
          <w:p w14:paraId="78FCC0D4" w14:textId="08F1E8C6"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6</w:t>
            </w:r>
            <w:r w:rsidR="00A73661">
              <w:rPr>
                <w:color w:val="000000"/>
                <w:sz w:val="16"/>
                <w:szCs w:val="16"/>
              </w:rPr>
              <w:t>.</w:t>
            </w:r>
            <w:r w:rsidR="009976A3" w:rsidRPr="00BD603B">
              <w:rPr>
                <w:color w:val="000000"/>
                <w:sz w:val="16"/>
                <w:szCs w:val="16"/>
              </w:rPr>
              <w:t>4</w:t>
            </w:r>
            <w:r w:rsidRPr="00BD603B">
              <w:rPr>
                <w:color w:val="000000"/>
                <w:sz w:val="16"/>
                <w:szCs w:val="16"/>
              </w:rPr>
              <w:t xml:space="preserve">, </w:t>
            </w:r>
            <w:r w:rsidR="009976A3" w:rsidRPr="00BD603B">
              <w:rPr>
                <w:color w:val="000000"/>
                <w:sz w:val="16"/>
                <w:szCs w:val="16"/>
              </w:rPr>
              <w:t>7</w:t>
            </w:r>
            <w:r w:rsidR="00A73661">
              <w:rPr>
                <w:color w:val="000000"/>
                <w:sz w:val="16"/>
                <w:szCs w:val="16"/>
              </w:rPr>
              <w:t>.</w:t>
            </w:r>
            <w:r w:rsidR="009976A3" w:rsidRPr="00BD603B">
              <w:rPr>
                <w:color w:val="000000"/>
                <w:sz w:val="16"/>
                <w:szCs w:val="16"/>
              </w:rPr>
              <w:t>9</w:t>
            </w:r>
            <w:r w:rsidRPr="00BD603B">
              <w:rPr>
                <w:color w:val="000000"/>
                <w:sz w:val="16"/>
                <w:szCs w:val="16"/>
              </w:rPr>
              <w:t>)</w:t>
            </w:r>
          </w:p>
        </w:tc>
        <w:tc>
          <w:tcPr>
            <w:tcW w:w="1280" w:type="dxa"/>
            <w:shd w:val="clear" w:color="auto" w:fill="auto"/>
            <w:vAlign w:val="center"/>
            <w:hideMark/>
          </w:tcPr>
          <w:p w14:paraId="137E70B1" w14:textId="076E8B16"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 (ref.)</w:t>
            </w:r>
          </w:p>
        </w:tc>
        <w:tc>
          <w:tcPr>
            <w:tcW w:w="1300" w:type="dxa"/>
            <w:shd w:val="clear" w:color="auto" w:fill="auto"/>
            <w:noWrap/>
            <w:vAlign w:val="center"/>
            <w:hideMark/>
          </w:tcPr>
          <w:p w14:paraId="74B5EA86" w14:textId="77637110"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c>
          <w:tcPr>
            <w:tcW w:w="1300" w:type="dxa"/>
            <w:shd w:val="clear" w:color="auto" w:fill="auto"/>
            <w:vAlign w:val="center"/>
            <w:hideMark/>
          </w:tcPr>
          <w:p w14:paraId="01F307AD" w14:textId="3038C78B"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 (ref.)</w:t>
            </w:r>
          </w:p>
        </w:tc>
        <w:tc>
          <w:tcPr>
            <w:tcW w:w="1300" w:type="dxa"/>
            <w:shd w:val="clear" w:color="auto" w:fill="auto"/>
            <w:noWrap/>
            <w:vAlign w:val="center"/>
            <w:hideMark/>
          </w:tcPr>
          <w:p w14:paraId="637A2806" w14:textId="336A6F4A"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r>
      <w:tr w:rsidR="009737F9" w:rsidRPr="00BD603B" w14:paraId="3B5AB01D"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208FBBDC" w14:textId="77777777" w:rsidR="009737F9" w:rsidRPr="00BD603B" w:rsidRDefault="009737F9" w:rsidP="009737F9">
            <w:pPr>
              <w:jc w:val="center"/>
              <w:rPr>
                <w:b w:val="0"/>
                <w:bCs w:val="0"/>
                <w:color w:val="000000"/>
                <w:sz w:val="16"/>
                <w:szCs w:val="16"/>
              </w:rPr>
            </w:pPr>
          </w:p>
        </w:tc>
        <w:tc>
          <w:tcPr>
            <w:tcW w:w="1500" w:type="dxa"/>
            <w:vMerge/>
            <w:shd w:val="clear" w:color="auto" w:fill="auto"/>
            <w:vAlign w:val="center"/>
            <w:hideMark/>
          </w:tcPr>
          <w:p w14:paraId="45269B99" w14:textId="77777777"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752C0AA8" w14:textId="442FBFAE"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TDF/FTC</w:t>
            </w:r>
          </w:p>
        </w:tc>
        <w:tc>
          <w:tcPr>
            <w:tcW w:w="1285" w:type="dxa"/>
            <w:shd w:val="clear" w:color="auto" w:fill="auto"/>
            <w:vAlign w:val="center"/>
            <w:hideMark/>
          </w:tcPr>
          <w:p w14:paraId="35A1B336" w14:textId="0ACF69AA"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18</w:t>
            </w:r>
          </w:p>
        </w:tc>
        <w:tc>
          <w:tcPr>
            <w:tcW w:w="1275" w:type="dxa"/>
            <w:shd w:val="clear" w:color="auto" w:fill="auto"/>
            <w:vAlign w:val="center"/>
            <w:hideMark/>
          </w:tcPr>
          <w:p w14:paraId="1764F2EA" w14:textId="7BBABC77"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3</w:t>
            </w:r>
            <w:r w:rsidR="00A73661">
              <w:rPr>
                <w:color w:val="000000"/>
                <w:sz w:val="16"/>
                <w:szCs w:val="16"/>
              </w:rPr>
              <w:t>.</w:t>
            </w:r>
            <w:r w:rsidRPr="00BD603B">
              <w:rPr>
                <w:color w:val="000000"/>
                <w:sz w:val="16"/>
                <w:szCs w:val="16"/>
              </w:rPr>
              <w:t>6</w:t>
            </w:r>
          </w:p>
        </w:tc>
        <w:tc>
          <w:tcPr>
            <w:tcW w:w="1281" w:type="dxa"/>
            <w:shd w:val="clear" w:color="auto" w:fill="auto"/>
            <w:vAlign w:val="center"/>
            <w:hideMark/>
          </w:tcPr>
          <w:p w14:paraId="16C7BBC0" w14:textId="58A52845"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1</w:t>
            </w:r>
            <w:r w:rsidRPr="00BD603B">
              <w:rPr>
                <w:color w:val="000000"/>
                <w:sz w:val="16"/>
                <w:szCs w:val="16"/>
              </w:rPr>
              <w:t xml:space="preserve">, </w:t>
            </w:r>
            <w:r w:rsidR="009976A3" w:rsidRPr="00BD603B">
              <w:rPr>
                <w:color w:val="000000"/>
                <w:sz w:val="16"/>
                <w:szCs w:val="16"/>
              </w:rPr>
              <w:t>5</w:t>
            </w:r>
            <w:r w:rsidR="00A73661">
              <w:rPr>
                <w:color w:val="000000"/>
                <w:sz w:val="16"/>
                <w:szCs w:val="16"/>
              </w:rPr>
              <w:t>.</w:t>
            </w:r>
            <w:r w:rsidR="009976A3" w:rsidRPr="00BD603B">
              <w:rPr>
                <w:color w:val="000000"/>
                <w:sz w:val="16"/>
                <w:szCs w:val="16"/>
              </w:rPr>
              <w:t>5</w:t>
            </w:r>
            <w:r w:rsidRPr="00BD603B">
              <w:rPr>
                <w:color w:val="000000"/>
                <w:sz w:val="16"/>
                <w:szCs w:val="16"/>
              </w:rPr>
              <w:t>)</w:t>
            </w:r>
          </w:p>
        </w:tc>
        <w:tc>
          <w:tcPr>
            <w:tcW w:w="1280" w:type="dxa"/>
            <w:shd w:val="clear" w:color="auto" w:fill="auto"/>
            <w:vAlign w:val="center"/>
            <w:hideMark/>
          </w:tcPr>
          <w:p w14:paraId="077A65D5" w14:textId="46C7AD3C"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3</w:t>
            </w:r>
            <w:r w:rsidR="00A73661">
              <w:rPr>
                <w:color w:val="000000"/>
                <w:sz w:val="16"/>
                <w:szCs w:val="16"/>
              </w:rPr>
              <w:t>.</w:t>
            </w:r>
            <w:r w:rsidR="009976A3" w:rsidRPr="00BD603B">
              <w:rPr>
                <w:color w:val="000000"/>
                <w:sz w:val="16"/>
                <w:szCs w:val="16"/>
              </w:rPr>
              <w:t>5</w:t>
            </w:r>
          </w:p>
        </w:tc>
        <w:tc>
          <w:tcPr>
            <w:tcW w:w="1300" w:type="dxa"/>
            <w:shd w:val="clear" w:color="auto" w:fill="auto"/>
            <w:noWrap/>
            <w:vAlign w:val="center"/>
            <w:hideMark/>
          </w:tcPr>
          <w:p w14:paraId="7DA14EE1" w14:textId="4D2282FC"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5</w:t>
            </w:r>
            <w:r w:rsidR="00A73661">
              <w:rPr>
                <w:color w:val="000000"/>
                <w:sz w:val="16"/>
                <w:szCs w:val="16"/>
              </w:rPr>
              <w:t>.</w:t>
            </w:r>
            <w:r w:rsidR="009976A3" w:rsidRPr="00BD603B">
              <w:rPr>
                <w:color w:val="000000"/>
                <w:sz w:val="16"/>
                <w:szCs w:val="16"/>
              </w:rPr>
              <w:t>2</w:t>
            </w:r>
            <w:r w:rsidRPr="00BD603B">
              <w:rPr>
                <w:color w:val="000000"/>
                <w:sz w:val="16"/>
                <w:szCs w:val="16"/>
              </w:rPr>
              <w:t>, -</w:t>
            </w:r>
            <w:r w:rsidR="009976A3" w:rsidRPr="00BD603B">
              <w:rPr>
                <w:color w:val="000000"/>
                <w:sz w:val="16"/>
                <w:szCs w:val="16"/>
              </w:rPr>
              <w:t>1</w:t>
            </w:r>
            <w:r w:rsidR="00A73661">
              <w:rPr>
                <w:color w:val="000000"/>
                <w:sz w:val="16"/>
                <w:szCs w:val="16"/>
              </w:rPr>
              <w:t>.</w:t>
            </w:r>
            <w:r w:rsidR="009976A3" w:rsidRPr="00BD603B">
              <w:rPr>
                <w:color w:val="000000"/>
                <w:sz w:val="16"/>
                <w:szCs w:val="16"/>
              </w:rPr>
              <w:t>7</w:t>
            </w:r>
            <w:r w:rsidRPr="00BD603B">
              <w:rPr>
                <w:color w:val="000000"/>
                <w:sz w:val="16"/>
                <w:szCs w:val="16"/>
              </w:rPr>
              <w:t>)</w:t>
            </w:r>
          </w:p>
        </w:tc>
        <w:tc>
          <w:tcPr>
            <w:tcW w:w="1300" w:type="dxa"/>
            <w:shd w:val="clear" w:color="auto" w:fill="auto"/>
            <w:noWrap/>
            <w:vAlign w:val="center"/>
            <w:hideMark/>
          </w:tcPr>
          <w:p w14:paraId="305BF7EA" w14:textId="0A572630"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5</w:t>
            </w:r>
            <w:r w:rsidR="009737F9" w:rsidRPr="00BD603B">
              <w:rPr>
                <w:color w:val="000000"/>
                <w:sz w:val="16"/>
                <w:szCs w:val="16"/>
              </w:rPr>
              <w:t>1</w:t>
            </w:r>
          </w:p>
        </w:tc>
        <w:tc>
          <w:tcPr>
            <w:tcW w:w="1300" w:type="dxa"/>
            <w:shd w:val="clear" w:color="auto" w:fill="auto"/>
            <w:noWrap/>
            <w:vAlign w:val="center"/>
            <w:hideMark/>
          </w:tcPr>
          <w:p w14:paraId="53428E52" w14:textId="26F68F13"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2</w:t>
            </w:r>
            <w:r w:rsidRPr="00BD603B">
              <w:rPr>
                <w:color w:val="000000"/>
                <w:sz w:val="16"/>
                <w:szCs w:val="16"/>
              </w:rPr>
              <w:t xml:space="preserve">9, </w:t>
            </w:r>
            <w:r w:rsidR="009976A3" w:rsidRPr="00BD603B">
              <w:rPr>
                <w:color w:val="000000"/>
                <w:sz w:val="16"/>
                <w:szCs w:val="16"/>
              </w:rPr>
              <w:t>0</w:t>
            </w:r>
            <w:r w:rsidR="00A73661">
              <w:rPr>
                <w:color w:val="000000"/>
                <w:sz w:val="16"/>
                <w:szCs w:val="16"/>
              </w:rPr>
              <w:t>.</w:t>
            </w:r>
            <w:r w:rsidR="009976A3" w:rsidRPr="00BD603B">
              <w:rPr>
                <w:color w:val="000000"/>
                <w:sz w:val="16"/>
                <w:szCs w:val="16"/>
              </w:rPr>
              <w:t>7</w:t>
            </w:r>
            <w:r w:rsidRPr="00BD603B">
              <w:rPr>
                <w:color w:val="000000"/>
                <w:sz w:val="16"/>
                <w:szCs w:val="16"/>
              </w:rPr>
              <w:t>6)</w:t>
            </w:r>
          </w:p>
        </w:tc>
      </w:tr>
      <w:tr w:rsidR="009737F9" w:rsidRPr="00BD603B" w14:paraId="49CB7354"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21231796" w14:textId="77777777" w:rsidR="009737F9" w:rsidRPr="00BD603B" w:rsidRDefault="009737F9" w:rsidP="009737F9">
            <w:pPr>
              <w:jc w:val="center"/>
              <w:rPr>
                <w:b w:val="0"/>
                <w:bCs w:val="0"/>
                <w:color w:val="000000"/>
                <w:sz w:val="16"/>
                <w:szCs w:val="16"/>
              </w:rPr>
            </w:pPr>
          </w:p>
        </w:tc>
        <w:tc>
          <w:tcPr>
            <w:tcW w:w="1500" w:type="dxa"/>
            <w:vMerge/>
            <w:shd w:val="clear" w:color="auto" w:fill="auto"/>
            <w:vAlign w:val="center"/>
            <w:hideMark/>
          </w:tcPr>
          <w:p w14:paraId="5A4CA12B" w14:textId="77777777"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91" w:type="dxa"/>
            <w:shd w:val="clear" w:color="auto" w:fill="auto"/>
            <w:vAlign w:val="center"/>
            <w:hideMark/>
          </w:tcPr>
          <w:p w14:paraId="48CFD9FE" w14:textId="5B66DCD3"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ABC/3TC</w:t>
            </w:r>
          </w:p>
        </w:tc>
        <w:tc>
          <w:tcPr>
            <w:tcW w:w="1285" w:type="dxa"/>
            <w:shd w:val="clear" w:color="auto" w:fill="auto"/>
            <w:vAlign w:val="center"/>
            <w:hideMark/>
          </w:tcPr>
          <w:p w14:paraId="68EACA46" w14:textId="6FAA2063"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99</w:t>
            </w:r>
          </w:p>
        </w:tc>
        <w:tc>
          <w:tcPr>
            <w:tcW w:w="1275" w:type="dxa"/>
            <w:shd w:val="clear" w:color="auto" w:fill="auto"/>
            <w:vAlign w:val="center"/>
            <w:hideMark/>
          </w:tcPr>
          <w:p w14:paraId="125ED9F1" w14:textId="1405009D"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7</w:t>
            </w:r>
            <w:r w:rsidR="00A73661">
              <w:rPr>
                <w:color w:val="000000"/>
                <w:sz w:val="16"/>
                <w:szCs w:val="16"/>
              </w:rPr>
              <w:t>.</w:t>
            </w:r>
            <w:r w:rsidRPr="00BD603B">
              <w:rPr>
                <w:color w:val="000000"/>
                <w:sz w:val="16"/>
                <w:szCs w:val="16"/>
              </w:rPr>
              <w:t>3</w:t>
            </w:r>
          </w:p>
        </w:tc>
        <w:tc>
          <w:tcPr>
            <w:tcW w:w="1281" w:type="dxa"/>
            <w:shd w:val="clear" w:color="auto" w:fill="auto"/>
            <w:vAlign w:val="center"/>
            <w:hideMark/>
          </w:tcPr>
          <w:p w14:paraId="5BDBA55A" w14:textId="5B61FF75"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5</w:t>
            </w:r>
            <w:r w:rsidR="00A73661">
              <w:rPr>
                <w:color w:val="000000"/>
                <w:sz w:val="16"/>
                <w:szCs w:val="16"/>
              </w:rPr>
              <w:t>.</w:t>
            </w:r>
            <w:r w:rsidR="009976A3" w:rsidRPr="00BD603B">
              <w:rPr>
                <w:color w:val="000000"/>
                <w:sz w:val="16"/>
                <w:szCs w:val="16"/>
              </w:rPr>
              <w:t>8</w:t>
            </w:r>
            <w:r w:rsidRPr="00BD603B">
              <w:rPr>
                <w:color w:val="000000"/>
                <w:sz w:val="16"/>
                <w:szCs w:val="16"/>
              </w:rPr>
              <w:t xml:space="preserve">, </w:t>
            </w:r>
            <w:r w:rsidR="009976A3" w:rsidRPr="00BD603B">
              <w:rPr>
                <w:color w:val="000000"/>
                <w:sz w:val="16"/>
                <w:szCs w:val="16"/>
              </w:rPr>
              <w:t>8</w:t>
            </w:r>
            <w:r w:rsidR="00A73661">
              <w:rPr>
                <w:color w:val="000000"/>
                <w:sz w:val="16"/>
                <w:szCs w:val="16"/>
              </w:rPr>
              <w:t>.</w:t>
            </w:r>
            <w:r w:rsidR="009976A3" w:rsidRPr="00BD603B">
              <w:rPr>
                <w:color w:val="000000"/>
                <w:sz w:val="16"/>
                <w:szCs w:val="16"/>
              </w:rPr>
              <w:t>8</w:t>
            </w:r>
            <w:r w:rsidRPr="00BD603B">
              <w:rPr>
                <w:color w:val="000000"/>
                <w:sz w:val="16"/>
                <w:szCs w:val="16"/>
              </w:rPr>
              <w:t>)</w:t>
            </w:r>
          </w:p>
        </w:tc>
        <w:tc>
          <w:tcPr>
            <w:tcW w:w="1280" w:type="dxa"/>
            <w:shd w:val="clear" w:color="auto" w:fill="auto"/>
            <w:vAlign w:val="center"/>
            <w:hideMark/>
          </w:tcPr>
          <w:p w14:paraId="14634D62" w14:textId="53C6BCEA"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2</w:t>
            </w:r>
          </w:p>
        </w:tc>
        <w:tc>
          <w:tcPr>
            <w:tcW w:w="1300" w:type="dxa"/>
            <w:shd w:val="clear" w:color="auto" w:fill="auto"/>
            <w:noWrap/>
            <w:vAlign w:val="center"/>
            <w:hideMark/>
          </w:tcPr>
          <w:p w14:paraId="409C5A5B" w14:textId="02636FC2"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5</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7</w:t>
            </w:r>
            <w:r w:rsidRPr="00BD603B">
              <w:rPr>
                <w:color w:val="000000"/>
                <w:sz w:val="16"/>
                <w:szCs w:val="16"/>
              </w:rPr>
              <w:t>)</w:t>
            </w:r>
          </w:p>
        </w:tc>
        <w:tc>
          <w:tcPr>
            <w:tcW w:w="1300" w:type="dxa"/>
            <w:shd w:val="clear" w:color="auto" w:fill="auto"/>
            <w:noWrap/>
            <w:vAlign w:val="center"/>
            <w:hideMark/>
          </w:tcPr>
          <w:p w14:paraId="49431FE9" w14:textId="48E00073"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0</w:t>
            </w:r>
            <w:r w:rsidR="009737F9" w:rsidRPr="00BD603B">
              <w:rPr>
                <w:color w:val="000000"/>
                <w:sz w:val="16"/>
                <w:szCs w:val="16"/>
              </w:rPr>
              <w:t>2</w:t>
            </w:r>
          </w:p>
        </w:tc>
        <w:tc>
          <w:tcPr>
            <w:tcW w:w="1300" w:type="dxa"/>
            <w:shd w:val="clear" w:color="auto" w:fill="auto"/>
            <w:noWrap/>
            <w:vAlign w:val="center"/>
            <w:hideMark/>
          </w:tcPr>
          <w:p w14:paraId="2F2C1918" w14:textId="658DB26E"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8</w:t>
            </w:r>
            <w:r w:rsidRPr="00BD603B">
              <w:rPr>
                <w:color w:val="000000"/>
                <w:sz w:val="16"/>
                <w:szCs w:val="16"/>
              </w:rPr>
              <w:t xml:space="preserve">0, </w:t>
            </w:r>
            <w:r w:rsidR="009976A3" w:rsidRPr="00BD603B">
              <w:rPr>
                <w:color w:val="000000"/>
                <w:sz w:val="16"/>
                <w:szCs w:val="16"/>
              </w:rPr>
              <w:t>1</w:t>
            </w:r>
            <w:r w:rsidR="00A73661">
              <w:rPr>
                <w:color w:val="000000"/>
                <w:sz w:val="16"/>
                <w:szCs w:val="16"/>
              </w:rPr>
              <w:t>.</w:t>
            </w:r>
            <w:r w:rsidR="009976A3" w:rsidRPr="00BD603B">
              <w:rPr>
                <w:color w:val="000000"/>
                <w:sz w:val="16"/>
                <w:szCs w:val="16"/>
              </w:rPr>
              <w:t>2</w:t>
            </w:r>
            <w:r w:rsidRPr="00BD603B">
              <w:rPr>
                <w:color w:val="000000"/>
                <w:sz w:val="16"/>
                <w:szCs w:val="16"/>
              </w:rPr>
              <w:t>4)</w:t>
            </w:r>
          </w:p>
        </w:tc>
      </w:tr>
      <w:tr w:rsidR="009737F9" w:rsidRPr="00BD603B" w14:paraId="563AD45B"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1D142D8B" w14:textId="77777777" w:rsidR="009737F9" w:rsidRPr="00BD603B" w:rsidRDefault="009737F9" w:rsidP="009737F9">
            <w:pPr>
              <w:jc w:val="center"/>
              <w:rPr>
                <w:b w:val="0"/>
                <w:bCs w:val="0"/>
                <w:color w:val="000000"/>
                <w:sz w:val="16"/>
                <w:szCs w:val="16"/>
              </w:rPr>
            </w:pPr>
          </w:p>
        </w:tc>
        <w:tc>
          <w:tcPr>
            <w:tcW w:w="1500" w:type="dxa"/>
            <w:vMerge/>
            <w:shd w:val="clear" w:color="auto" w:fill="auto"/>
            <w:vAlign w:val="center"/>
            <w:hideMark/>
          </w:tcPr>
          <w:p w14:paraId="2A23E0AC" w14:textId="77777777"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3D6F02A6" w14:textId="108D2A97"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Other</w:t>
            </w:r>
          </w:p>
        </w:tc>
        <w:tc>
          <w:tcPr>
            <w:tcW w:w="1285" w:type="dxa"/>
            <w:shd w:val="clear" w:color="auto" w:fill="auto"/>
            <w:vAlign w:val="center"/>
            <w:hideMark/>
          </w:tcPr>
          <w:p w14:paraId="66C55DD0" w14:textId="445B743D"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71</w:t>
            </w:r>
          </w:p>
        </w:tc>
        <w:tc>
          <w:tcPr>
            <w:tcW w:w="1275" w:type="dxa"/>
            <w:shd w:val="clear" w:color="auto" w:fill="auto"/>
            <w:vAlign w:val="center"/>
            <w:hideMark/>
          </w:tcPr>
          <w:p w14:paraId="3CACE7A7" w14:textId="7A85DA51"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6</w:t>
            </w:r>
            <w:r w:rsidR="00A73661">
              <w:rPr>
                <w:color w:val="000000"/>
                <w:sz w:val="16"/>
                <w:szCs w:val="16"/>
              </w:rPr>
              <w:t>.</w:t>
            </w:r>
            <w:r w:rsidRPr="00BD603B">
              <w:rPr>
                <w:color w:val="000000"/>
                <w:sz w:val="16"/>
                <w:szCs w:val="16"/>
              </w:rPr>
              <w:t>6</w:t>
            </w:r>
          </w:p>
        </w:tc>
        <w:tc>
          <w:tcPr>
            <w:tcW w:w="1281" w:type="dxa"/>
            <w:shd w:val="clear" w:color="auto" w:fill="auto"/>
            <w:vAlign w:val="center"/>
            <w:hideMark/>
          </w:tcPr>
          <w:p w14:paraId="503FCB82" w14:textId="67DFBBAC"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5</w:t>
            </w:r>
            <w:r w:rsidR="00A73661">
              <w:rPr>
                <w:color w:val="000000"/>
                <w:sz w:val="16"/>
                <w:szCs w:val="16"/>
              </w:rPr>
              <w:t>.</w:t>
            </w:r>
            <w:r w:rsidR="009976A3" w:rsidRPr="00BD603B">
              <w:rPr>
                <w:color w:val="000000"/>
                <w:sz w:val="16"/>
                <w:szCs w:val="16"/>
              </w:rPr>
              <w:t>2</w:t>
            </w:r>
            <w:r w:rsidRPr="00BD603B">
              <w:rPr>
                <w:color w:val="000000"/>
                <w:sz w:val="16"/>
                <w:szCs w:val="16"/>
              </w:rPr>
              <w:t xml:space="preserve">, </w:t>
            </w:r>
            <w:r w:rsidR="009976A3" w:rsidRPr="00BD603B">
              <w:rPr>
                <w:color w:val="000000"/>
                <w:sz w:val="16"/>
                <w:szCs w:val="16"/>
              </w:rPr>
              <w:t>8</w:t>
            </w:r>
            <w:r w:rsidR="00A73661">
              <w:rPr>
                <w:color w:val="000000"/>
                <w:sz w:val="16"/>
                <w:szCs w:val="16"/>
              </w:rPr>
              <w:t>.</w:t>
            </w:r>
            <w:r w:rsidR="009976A3" w:rsidRPr="00BD603B">
              <w:rPr>
                <w:color w:val="000000"/>
                <w:sz w:val="16"/>
                <w:szCs w:val="16"/>
              </w:rPr>
              <w:t>2</w:t>
            </w:r>
            <w:r w:rsidRPr="00BD603B">
              <w:rPr>
                <w:color w:val="000000"/>
                <w:sz w:val="16"/>
                <w:szCs w:val="16"/>
              </w:rPr>
              <w:t>)</w:t>
            </w:r>
          </w:p>
        </w:tc>
        <w:tc>
          <w:tcPr>
            <w:tcW w:w="1280" w:type="dxa"/>
            <w:shd w:val="clear" w:color="auto" w:fill="auto"/>
            <w:vAlign w:val="center"/>
            <w:hideMark/>
          </w:tcPr>
          <w:p w14:paraId="3A6F0BE6" w14:textId="763DE1F1"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5</w:t>
            </w:r>
          </w:p>
        </w:tc>
        <w:tc>
          <w:tcPr>
            <w:tcW w:w="1300" w:type="dxa"/>
            <w:shd w:val="clear" w:color="auto" w:fill="auto"/>
            <w:noWrap/>
            <w:vAlign w:val="center"/>
            <w:hideMark/>
          </w:tcPr>
          <w:p w14:paraId="51284FF2" w14:textId="35A72B14"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2</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1</w:t>
            </w:r>
            <w:r w:rsidRPr="00BD603B">
              <w:rPr>
                <w:color w:val="000000"/>
                <w:sz w:val="16"/>
                <w:szCs w:val="16"/>
              </w:rPr>
              <w:t>)</w:t>
            </w:r>
          </w:p>
        </w:tc>
        <w:tc>
          <w:tcPr>
            <w:tcW w:w="1300" w:type="dxa"/>
            <w:shd w:val="clear" w:color="auto" w:fill="auto"/>
            <w:noWrap/>
            <w:vAlign w:val="center"/>
            <w:hideMark/>
          </w:tcPr>
          <w:p w14:paraId="128FC524" w14:textId="6623025B"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9</w:t>
            </w:r>
            <w:r w:rsidR="009737F9" w:rsidRPr="00BD603B">
              <w:rPr>
                <w:color w:val="000000"/>
                <w:sz w:val="16"/>
                <w:szCs w:val="16"/>
              </w:rPr>
              <w:t>3</w:t>
            </w:r>
          </w:p>
        </w:tc>
        <w:tc>
          <w:tcPr>
            <w:tcW w:w="1300" w:type="dxa"/>
            <w:shd w:val="clear" w:color="auto" w:fill="auto"/>
            <w:noWrap/>
            <w:vAlign w:val="center"/>
            <w:hideMark/>
          </w:tcPr>
          <w:p w14:paraId="308AC1D5" w14:textId="3E784977"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7</w:t>
            </w:r>
            <w:r w:rsidRPr="00BD603B">
              <w:rPr>
                <w:color w:val="000000"/>
                <w:sz w:val="16"/>
                <w:szCs w:val="16"/>
              </w:rPr>
              <w:t xml:space="preserve">0, </w:t>
            </w:r>
            <w:r w:rsidR="009976A3" w:rsidRPr="00BD603B">
              <w:rPr>
                <w:color w:val="000000"/>
                <w:sz w:val="16"/>
                <w:szCs w:val="16"/>
              </w:rPr>
              <w:t>1</w:t>
            </w:r>
            <w:r w:rsidR="00A73661">
              <w:rPr>
                <w:color w:val="000000"/>
                <w:sz w:val="16"/>
                <w:szCs w:val="16"/>
              </w:rPr>
              <w:t>.</w:t>
            </w:r>
            <w:r w:rsidR="009976A3" w:rsidRPr="00BD603B">
              <w:rPr>
                <w:color w:val="000000"/>
                <w:sz w:val="16"/>
                <w:szCs w:val="16"/>
              </w:rPr>
              <w:t>1</w:t>
            </w:r>
            <w:r w:rsidRPr="00BD603B">
              <w:rPr>
                <w:color w:val="000000"/>
                <w:sz w:val="16"/>
                <w:szCs w:val="16"/>
              </w:rPr>
              <w:t>6)</w:t>
            </w:r>
          </w:p>
        </w:tc>
      </w:tr>
      <w:tr w:rsidR="009737F9" w:rsidRPr="00BD603B" w14:paraId="0202FD89"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29F187F1" w14:textId="77777777" w:rsidR="009737F9" w:rsidRPr="00BD603B" w:rsidRDefault="009737F9" w:rsidP="009737F9">
            <w:pPr>
              <w:jc w:val="center"/>
              <w:rPr>
                <w:b w:val="0"/>
                <w:bCs w:val="0"/>
                <w:color w:val="000000"/>
                <w:sz w:val="16"/>
                <w:szCs w:val="16"/>
              </w:rPr>
            </w:pPr>
          </w:p>
        </w:tc>
        <w:tc>
          <w:tcPr>
            <w:tcW w:w="1500" w:type="dxa"/>
            <w:vMerge w:val="restart"/>
            <w:shd w:val="clear" w:color="auto" w:fill="auto"/>
            <w:noWrap/>
            <w:vAlign w:val="center"/>
            <w:hideMark/>
          </w:tcPr>
          <w:p w14:paraId="31F8FD12" w14:textId="0338202B"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eGFR &lt; 60 mL/min</w:t>
            </w:r>
          </w:p>
        </w:tc>
        <w:tc>
          <w:tcPr>
            <w:tcW w:w="1291" w:type="dxa"/>
            <w:shd w:val="clear" w:color="auto" w:fill="auto"/>
            <w:vAlign w:val="center"/>
            <w:hideMark/>
          </w:tcPr>
          <w:p w14:paraId="3811712F" w14:textId="1D991441"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TAF/FTC</w:t>
            </w:r>
          </w:p>
        </w:tc>
        <w:tc>
          <w:tcPr>
            <w:tcW w:w="1285" w:type="dxa"/>
            <w:shd w:val="clear" w:color="auto" w:fill="auto"/>
            <w:vAlign w:val="center"/>
            <w:hideMark/>
          </w:tcPr>
          <w:p w14:paraId="102FE328" w14:textId="73A74863"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122</w:t>
            </w:r>
          </w:p>
        </w:tc>
        <w:tc>
          <w:tcPr>
            <w:tcW w:w="1275" w:type="dxa"/>
            <w:shd w:val="clear" w:color="auto" w:fill="auto"/>
            <w:vAlign w:val="center"/>
            <w:hideMark/>
          </w:tcPr>
          <w:p w14:paraId="182A2929" w14:textId="55E9D82C"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8</w:t>
            </w:r>
            <w:r w:rsidR="00A73661">
              <w:rPr>
                <w:color w:val="000000"/>
                <w:sz w:val="16"/>
                <w:szCs w:val="16"/>
              </w:rPr>
              <w:t>.</w:t>
            </w:r>
            <w:r w:rsidRPr="00BD603B">
              <w:rPr>
                <w:color w:val="000000"/>
                <w:sz w:val="16"/>
                <w:szCs w:val="16"/>
              </w:rPr>
              <w:t>4</w:t>
            </w:r>
          </w:p>
        </w:tc>
        <w:tc>
          <w:tcPr>
            <w:tcW w:w="1281" w:type="dxa"/>
            <w:shd w:val="clear" w:color="auto" w:fill="auto"/>
            <w:vAlign w:val="center"/>
            <w:hideMark/>
          </w:tcPr>
          <w:p w14:paraId="2479C324" w14:textId="6528CA11"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6</w:t>
            </w:r>
            <w:r w:rsidR="00A73661">
              <w:rPr>
                <w:color w:val="000000"/>
                <w:sz w:val="16"/>
                <w:szCs w:val="16"/>
              </w:rPr>
              <w:t>.</w:t>
            </w:r>
            <w:r w:rsidR="009976A3" w:rsidRPr="00BD603B">
              <w:rPr>
                <w:color w:val="000000"/>
                <w:sz w:val="16"/>
                <w:szCs w:val="16"/>
              </w:rPr>
              <w:t>9</w:t>
            </w:r>
            <w:r w:rsidRPr="00BD603B">
              <w:rPr>
                <w:color w:val="000000"/>
                <w:sz w:val="16"/>
                <w:szCs w:val="16"/>
              </w:rPr>
              <w:t>, 1</w:t>
            </w:r>
            <w:r w:rsidR="009976A3" w:rsidRPr="00BD603B">
              <w:rPr>
                <w:color w:val="000000"/>
                <w:sz w:val="16"/>
                <w:szCs w:val="16"/>
              </w:rPr>
              <w:t>0</w:t>
            </w:r>
            <w:r w:rsidR="00A73661">
              <w:rPr>
                <w:color w:val="000000"/>
                <w:sz w:val="16"/>
                <w:szCs w:val="16"/>
              </w:rPr>
              <w:t>.</w:t>
            </w:r>
            <w:r w:rsidR="009976A3" w:rsidRPr="00BD603B">
              <w:rPr>
                <w:color w:val="000000"/>
                <w:sz w:val="16"/>
                <w:szCs w:val="16"/>
              </w:rPr>
              <w:t>1</w:t>
            </w:r>
            <w:r w:rsidRPr="00BD603B">
              <w:rPr>
                <w:color w:val="000000"/>
                <w:sz w:val="16"/>
                <w:szCs w:val="16"/>
              </w:rPr>
              <w:t>)</w:t>
            </w:r>
          </w:p>
        </w:tc>
        <w:tc>
          <w:tcPr>
            <w:tcW w:w="1280" w:type="dxa"/>
            <w:shd w:val="clear" w:color="auto" w:fill="auto"/>
            <w:vAlign w:val="center"/>
            <w:hideMark/>
          </w:tcPr>
          <w:p w14:paraId="6E400D39" w14:textId="5EA8B8DD"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 (ref.)</w:t>
            </w:r>
          </w:p>
        </w:tc>
        <w:tc>
          <w:tcPr>
            <w:tcW w:w="1300" w:type="dxa"/>
            <w:shd w:val="clear" w:color="auto" w:fill="auto"/>
            <w:noWrap/>
            <w:vAlign w:val="center"/>
            <w:hideMark/>
          </w:tcPr>
          <w:p w14:paraId="2A48390C" w14:textId="7863A79A"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c>
          <w:tcPr>
            <w:tcW w:w="1300" w:type="dxa"/>
            <w:shd w:val="clear" w:color="auto" w:fill="auto"/>
            <w:vAlign w:val="center"/>
            <w:hideMark/>
          </w:tcPr>
          <w:p w14:paraId="2FC14638" w14:textId="0530153A"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 (ref.)</w:t>
            </w:r>
          </w:p>
        </w:tc>
        <w:tc>
          <w:tcPr>
            <w:tcW w:w="1300" w:type="dxa"/>
            <w:shd w:val="clear" w:color="auto" w:fill="auto"/>
            <w:noWrap/>
            <w:vAlign w:val="center"/>
            <w:hideMark/>
          </w:tcPr>
          <w:p w14:paraId="24AFA96A" w14:textId="5AB60C67"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r>
      <w:tr w:rsidR="009737F9" w:rsidRPr="00BD603B" w14:paraId="15F69B6B"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47C522D2" w14:textId="77777777" w:rsidR="009737F9" w:rsidRPr="00BD603B" w:rsidRDefault="009737F9" w:rsidP="009737F9">
            <w:pPr>
              <w:jc w:val="center"/>
              <w:rPr>
                <w:b w:val="0"/>
                <w:bCs w:val="0"/>
                <w:color w:val="000000"/>
                <w:sz w:val="16"/>
                <w:szCs w:val="16"/>
              </w:rPr>
            </w:pPr>
          </w:p>
        </w:tc>
        <w:tc>
          <w:tcPr>
            <w:tcW w:w="1500" w:type="dxa"/>
            <w:vMerge/>
            <w:shd w:val="clear" w:color="auto" w:fill="auto"/>
            <w:vAlign w:val="center"/>
            <w:hideMark/>
          </w:tcPr>
          <w:p w14:paraId="70D5B904" w14:textId="77777777"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5227C06B" w14:textId="3CF5B004"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TDF/FTC</w:t>
            </w:r>
          </w:p>
        </w:tc>
        <w:tc>
          <w:tcPr>
            <w:tcW w:w="1285" w:type="dxa"/>
            <w:shd w:val="clear" w:color="auto" w:fill="auto"/>
            <w:vAlign w:val="center"/>
            <w:hideMark/>
          </w:tcPr>
          <w:p w14:paraId="5A0DAD59" w14:textId="7EFAD95F"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4</w:t>
            </w:r>
          </w:p>
        </w:tc>
        <w:tc>
          <w:tcPr>
            <w:tcW w:w="1275" w:type="dxa"/>
            <w:shd w:val="clear" w:color="auto" w:fill="auto"/>
            <w:vAlign w:val="center"/>
            <w:hideMark/>
          </w:tcPr>
          <w:p w14:paraId="59C01F6C" w14:textId="7A50C358"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8</w:t>
            </w:r>
            <w:r w:rsidR="00A73661">
              <w:rPr>
                <w:color w:val="000000"/>
                <w:sz w:val="16"/>
                <w:szCs w:val="16"/>
              </w:rPr>
              <w:t>.</w:t>
            </w:r>
            <w:r w:rsidRPr="00BD603B">
              <w:rPr>
                <w:color w:val="000000"/>
                <w:sz w:val="16"/>
                <w:szCs w:val="16"/>
              </w:rPr>
              <w:t>0</w:t>
            </w:r>
          </w:p>
        </w:tc>
        <w:tc>
          <w:tcPr>
            <w:tcW w:w="1281" w:type="dxa"/>
            <w:shd w:val="clear" w:color="auto" w:fill="auto"/>
            <w:vAlign w:val="center"/>
            <w:hideMark/>
          </w:tcPr>
          <w:p w14:paraId="3A82683F" w14:textId="7A5E5D55"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1</w:t>
            </w:r>
            <w:r w:rsidR="009976A3" w:rsidRPr="00BD603B">
              <w:rPr>
                <w:color w:val="000000"/>
                <w:sz w:val="16"/>
                <w:szCs w:val="16"/>
              </w:rPr>
              <w:t>8</w:t>
            </w:r>
            <w:r w:rsidR="00A73661">
              <w:rPr>
                <w:color w:val="000000"/>
                <w:sz w:val="16"/>
                <w:szCs w:val="16"/>
              </w:rPr>
              <w:t>.</w:t>
            </w:r>
            <w:r w:rsidR="009976A3" w:rsidRPr="00BD603B">
              <w:rPr>
                <w:color w:val="000000"/>
                <w:sz w:val="16"/>
                <w:szCs w:val="16"/>
              </w:rPr>
              <w:t>8</w:t>
            </w:r>
            <w:r w:rsidRPr="00BD603B">
              <w:rPr>
                <w:color w:val="000000"/>
                <w:sz w:val="16"/>
                <w:szCs w:val="16"/>
              </w:rPr>
              <w:t>)</w:t>
            </w:r>
          </w:p>
        </w:tc>
        <w:tc>
          <w:tcPr>
            <w:tcW w:w="1280" w:type="dxa"/>
            <w:shd w:val="clear" w:color="auto" w:fill="auto"/>
            <w:vAlign w:val="center"/>
            <w:hideMark/>
          </w:tcPr>
          <w:p w14:paraId="37E615F3" w14:textId="646BE5A7"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5</w:t>
            </w:r>
          </w:p>
        </w:tc>
        <w:tc>
          <w:tcPr>
            <w:tcW w:w="1300" w:type="dxa"/>
            <w:shd w:val="clear" w:color="auto" w:fill="auto"/>
            <w:noWrap/>
            <w:vAlign w:val="center"/>
            <w:hideMark/>
          </w:tcPr>
          <w:p w14:paraId="10E4D5AF" w14:textId="45E31D7B"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7</w:t>
            </w:r>
            <w:r w:rsidR="00A73661">
              <w:rPr>
                <w:color w:val="000000"/>
                <w:sz w:val="16"/>
                <w:szCs w:val="16"/>
              </w:rPr>
              <w:t>.</w:t>
            </w:r>
            <w:r w:rsidR="009976A3" w:rsidRPr="00BD603B">
              <w:rPr>
                <w:color w:val="000000"/>
                <w:sz w:val="16"/>
                <w:szCs w:val="16"/>
              </w:rPr>
              <w:t>6</w:t>
            </w:r>
            <w:r w:rsidRPr="00BD603B">
              <w:rPr>
                <w:color w:val="000000"/>
                <w:sz w:val="16"/>
                <w:szCs w:val="16"/>
              </w:rPr>
              <w:t>, 1</w:t>
            </w:r>
            <w:r w:rsidR="009976A3" w:rsidRPr="00BD603B">
              <w:rPr>
                <w:color w:val="000000"/>
                <w:sz w:val="16"/>
                <w:szCs w:val="16"/>
              </w:rPr>
              <w:t>0</w:t>
            </w:r>
            <w:r w:rsidR="00A73661">
              <w:rPr>
                <w:color w:val="000000"/>
                <w:sz w:val="16"/>
                <w:szCs w:val="16"/>
              </w:rPr>
              <w:t>.</w:t>
            </w:r>
            <w:r w:rsidR="009976A3" w:rsidRPr="00BD603B">
              <w:rPr>
                <w:color w:val="000000"/>
                <w:sz w:val="16"/>
                <w:szCs w:val="16"/>
              </w:rPr>
              <w:t>2</w:t>
            </w:r>
            <w:r w:rsidRPr="00BD603B">
              <w:rPr>
                <w:color w:val="000000"/>
                <w:sz w:val="16"/>
                <w:szCs w:val="16"/>
              </w:rPr>
              <w:t>)</w:t>
            </w:r>
          </w:p>
        </w:tc>
        <w:tc>
          <w:tcPr>
            <w:tcW w:w="1300" w:type="dxa"/>
            <w:shd w:val="clear" w:color="auto" w:fill="auto"/>
            <w:noWrap/>
            <w:vAlign w:val="center"/>
            <w:hideMark/>
          </w:tcPr>
          <w:p w14:paraId="35E65C36" w14:textId="48A0F696"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9</w:t>
            </w:r>
            <w:r w:rsidR="009737F9" w:rsidRPr="00BD603B">
              <w:rPr>
                <w:color w:val="000000"/>
                <w:sz w:val="16"/>
                <w:szCs w:val="16"/>
              </w:rPr>
              <w:t>4</w:t>
            </w:r>
          </w:p>
        </w:tc>
        <w:tc>
          <w:tcPr>
            <w:tcW w:w="1300" w:type="dxa"/>
            <w:shd w:val="clear" w:color="auto" w:fill="auto"/>
            <w:noWrap/>
            <w:vAlign w:val="center"/>
            <w:hideMark/>
          </w:tcPr>
          <w:p w14:paraId="616C61F3" w14:textId="1D69CD67"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xml:space="preserve">0, </w:t>
            </w:r>
            <w:r w:rsidR="009976A3" w:rsidRPr="00BD603B">
              <w:rPr>
                <w:color w:val="000000"/>
                <w:sz w:val="16"/>
                <w:szCs w:val="16"/>
              </w:rPr>
              <w:t>2</w:t>
            </w:r>
            <w:r w:rsidR="00A73661">
              <w:rPr>
                <w:color w:val="000000"/>
                <w:sz w:val="16"/>
                <w:szCs w:val="16"/>
              </w:rPr>
              <w:t>.</w:t>
            </w:r>
            <w:r w:rsidR="009976A3" w:rsidRPr="00BD603B">
              <w:rPr>
                <w:color w:val="000000"/>
                <w:sz w:val="16"/>
                <w:szCs w:val="16"/>
              </w:rPr>
              <w:t>3</w:t>
            </w:r>
            <w:r w:rsidRPr="00BD603B">
              <w:rPr>
                <w:color w:val="000000"/>
                <w:sz w:val="16"/>
                <w:szCs w:val="16"/>
              </w:rPr>
              <w:t>2)</w:t>
            </w:r>
          </w:p>
        </w:tc>
      </w:tr>
      <w:tr w:rsidR="009737F9" w:rsidRPr="00BD603B" w14:paraId="1FFE513C"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30B5202E" w14:textId="77777777" w:rsidR="009737F9" w:rsidRPr="00BD603B" w:rsidRDefault="009737F9" w:rsidP="009737F9">
            <w:pPr>
              <w:jc w:val="center"/>
              <w:rPr>
                <w:b w:val="0"/>
                <w:bCs w:val="0"/>
                <w:color w:val="000000"/>
                <w:sz w:val="16"/>
                <w:szCs w:val="16"/>
              </w:rPr>
            </w:pPr>
          </w:p>
        </w:tc>
        <w:tc>
          <w:tcPr>
            <w:tcW w:w="1500" w:type="dxa"/>
            <w:vMerge/>
            <w:shd w:val="clear" w:color="auto" w:fill="auto"/>
            <w:vAlign w:val="center"/>
            <w:hideMark/>
          </w:tcPr>
          <w:p w14:paraId="2FA0430D" w14:textId="77777777"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91" w:type="dxa"/>
            <w:shd w:val="clear" w:color="auto" w:fill="auto"/>
            <w:vAlign w:val="center"/>
            <w:hideMark/>
          </w:tcPr>
          <w:p w14:paraId="3239285C" w14:textId="3296B27C"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ABC/3TC</w:t>
            </w:r>
          </w:p>
        </w:tc>
        <w:tc>
          <w:tcPr>
            <w:tcW w:w="1285" w:type="dxa"/>
            <w:shd w:val="clear" w:color="auto" w:fill="auto"/>
            <w:vAlign w:val="center"/>
            <w:hideMark/>
          </w:tcPr>
          <w:p w14:paraId="55CE14B5" w14:textId="685EA5FD"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66</w:t>
            </w:r>
          </w:p>
        </w:tc>
        <w:tc>
          <w:tcPr>
            <w:tcW w:w="1275" w:type="dxa"/>
            <w:shd w:val="clear" w:color="auto" w:fill="auto"/>
            <w:vAlign w:val="center"/>
            <w:hideMark/>
          </w:tcPr>
          <w:p w14:paraId="5DFD41F0" w14:textId="48A7D452"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8</w:t>
            </w:r>
            <w:r w:rsidR="00A73661">
              <w:rPr>
                <w:color w:val="000000"/>
                <w:sz w:val="16"/>
                <w:szCs w:val="16"/>
              </w:rPr>
              <w:t>.</w:t>
            </w:r>
            <w:r w:rsidRPr="00BD603B">
              <w:rPr>
                <w:color w:val="000000"/>
                <w:sz w:val="16"/>
                <w:szCs w:val="16"/>
              </w:rPr>
              <w:t>3</w:t>
            </w:r>
          </w:p>
        </w:tc>
        <w:tc>
          <w:tcPr>
            <w:tcW w:w="1281" w:type="dxa"/>
            <w:shd w:val="clear" w:color="auto" w:fill="auto"/>
            <w:vAlign w:val="center"/>
            <w:hideMark/>
          </w:tcPr>
          <w:p w14:paraId="57D77A63" w14:textId="7748CCFC"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6</w:t>
            </w:r>
            <w:r w:rsidR="00A73661">
              <w:rPr>
                <w:color w:val="000000"/>
                <w:sz w:val="16"/>
                <w:szCs w:val="16"/>
              </w:rPr>
              <w:t>.</w:t>
            </w:r>
            <w:r w:rsidR="009976A3" w:rsidRPr="00BD603B">
              <w:rPr>
                <w:color w:val="000000"/>
                <w:sz w:val="16"/>
                <w:szCs w:val="16"/>
              </w:rPr>
              <w:t>3</w:t>
            </w:r>
            <w:r w:rsidRPr="00BD603B">
              <w:rPr>
                <w:color w:val="000000"/>
                <w:sz w:val="16"/>
                <w:szCs w:val="16"/>
              </w:rPr>
              <w:t>, 1</w:t>
            </w:r>
            <w:r w:rsidR="009976A3" w:rsidRPr="00BD603B">
              <w:rPr>
                <w:color w:val="000000"/>
                <w:sz w:val="16"/>
                <w:szCs w:val="16"/>
              </w:rPr>
              <w:t>0</w:t>
            </w:r>
            <w:r w:rsidR="00A73661">
              <w:rPr>
                <w:color w:val="000000"/>
                <w:sz w:val="16"/>
                <w:szCs w:val="16"/>
              </w:rPr>
              <w:t>.</w:t>
            </w:r>
            <w:r w:rsidR="009976A3" w:rsidRPr="00BD603B">
              <w:rPr>
                <w:color w:val="000000"/>
                <w:sz w:val="16"/>
                <w:szCs w:val="16"/>
              </w:rPr>
              <w:t>4</w:t>
            </w:r>
            <w:r w:rsidRPr="00BD603B">
              <w:rPr>
                <w:color w:val="000000"/>
                <w:sz w:val="16"/>
                <w:szCs w:val="16"/>
              </w:rPr>
              <w:t>)</w:t>
            </w:r>
          </w:p>
        </w:tc>
        <w:tc>
          <w:tcPr>
            <w:tcW w:w="1280" w:type="dxa"/>
            <w:shd w:val="clear" w:color="auto" w:fill="auto"/>
            <w:vAlign w:val="center"/>
            <w:hideMark/>
          </w:tcPr>
          <w:p w14:paraId="007F1EE1" w14:textId="21420FA3"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2</w:t>
            </w:r>
          </w:p>
        </w:tc>
        <w:tc>
          <w:tcPr>
            <w:tcW w:w="1300" w:type="dxa"/>
            <w:shd w:val="clear" w:color="auto" w:fill="auto"/>
            <w:noWrap/>
            <w:vAlign w:val="center"/>
            <w:hideMark/>
          </w:tcPr>
          <w:p w14:paraId="27D05B55" w14:textId="2FA9C523"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9</w:t>
            </w:r>
            <w:r w:rsidRPr="00BD603B">
              <w:rPr>
                <w:color w:val="000000"/>
                <w:sz w:val="16"/>
                <w:szCs w:val="16"/>
              </w:rPr>
              <w:t xml:space="preserve">, </w:t>
            </w:r>
            <w:r w:rsidR="009976A3" w:rsidRPr="00BD603B">
              <w:rPr>
                <w:color w:val="000000"/>
                <w:sz w:val="16"/>
                <w:szCs w:val="16"/>
              </w:rPr>
              <w:t>2</w:t>
            </w:r>
            <w:r w:rsidR="00A73661">
              <w:rPr>
                <w:color w:val="000000"/>
                <w:sz w:val="16"/>
                <w:szCs w:val="16"/>
              </w:rPr>
              <w:t>.</w:t>
            </w:r>
            <w:r w:rsidR="009976A3" w:rsidRPr="00BD603B">
              <w:rPr>
                <w:color w:val="000000"/>
                <w:sz w:val="16"/>
                <w:szCs w:val="16"/>
              </w:rPr>
              <w:t>3</w:t>
            </w:r>
            <w:r w:rsidRPr="00BD603B">
              <w:rPr>
                <w:color w:val="000000"/>
                <w:sz w:val="16"/>
                <w:szCs w:val="16"/>
              </w:rPr>
              <w:t>)</w:t>
            </w:r>
          </w:p>
        </w:tc>
        <w:tc>
          <w:tcPr>
            <w:tcW w:w="1300" w:type="dxa"/>
            <w:shd w:val="clear" w:color="auto" w:fill="auto"/>
            <w:noWrap/>
            <w:vAlign w:val="center"/>
            <w:hideMark/>
          </w:tcPr>
          <w:p w14:paraId="7F4C8B31" w14:textId="5BF0960D" w:rsidR="009737F9" w:rsidRPr="00BD603B" w:rsidRDefault="009976A3"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9</w:t>
            </w:r>
            <w:r w:rsidR="009737F9" w:rsidRPr="00BD603B">
              <w:rPr>
                <w:color w:val="000000"/>
                <w:sz w:val="16"/>
                <w:szCs w:val="16"/>
              </w:rPr>
              <w:t>8</w:t>
            </w:r>
          </w:p>
        </w:tc>
        <w:tc>
          <w:tcPr>
            <w:tcW w:w="1300" w:type="dxa"/>
            <w:shd w:val="clear" w:color="auto" w:fill="auto"/>
            <w:noWrap/>
            <w:vAlign w:val="center"/>
            <w:hideMark/>
          </w:tcPr>
          <w:p w14:paraId="3684CECD" w14:textId="5CCD1EAE" w:rsidR="009737F9" w:rsidRPr="00BD603B" w:rsidRDefault="009737F9" w:rsidP="009737F9">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7</w:t>
            </w:r>
            <w:r w:rsidRPr="00BD603B">
              <w:rPr>
                <w:color w:val="000000"/>
                <w:sz w:val="16"/>
                <w:szCs w:val="16"/>
              </w:rPr>
              <w:t xml:space="preserve">0, </w:t>
            </w:r>
            <w:r w:rsidR="009976A3" w:rsidRPr="00BD603B">
              <w:rPr>
                <w:color w:val="000000"/>
                <w:sz w:val="16"/>
                <w:szCs w:val="16"/>
              </w:rPr>
              <w:t>1</w:t>
            </w:r>
            <w:r w:rsidR="00A73661">
              <w:rPr>
                <w:color w:val="000000"/>
                <w:sz w:val="16"/>
                <w:szCs w:val="16"/>
              </w:rPr>
              <w:t>.</w:t>
            </w:r>
            <w:r w:rsidR="009976A3" w:rsidRPr="00BD603B">
              <w:rPr>
                <w:color w:val="000000"/>
                <w:sz w:val="16"/>
                <w:szCs w:val="16"/>
              </w:rPr>
              <w:t>3</w:t>
            </w:r>
            <w:r w:rsidRPr="00BD603B">
              <w:rPr>
                <w:color w:val="000000"/>
                <w:sz w:val="16"/>
                <w:szCs w:val="16"/>
              </w:rPr>
              <w:t>3)</w:t>
            </w:r>
          </w:p>
        </w:tc>
      </w:tr>
      <w:tr w:rsidR="009737F9" w:rsidRPr="00BD603B" w14:paraId="26075412"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tcBorders>
              <w:bottom w:val="single" w:sz="4" w:space="0" w:color="auto"/>
            </w:tcBorders>
            <w:shd w:val="clear" w:color="auto" w:fill="auto"/>
            <w:vAlign w:val="center"/>
            <w:hideMark/>
          </w:tcPr>
          <w:p w14:paraId="7A7F3E90" w14:textId="77777777" w:rsidR="009737F9" w:rsidRPr="00BD603B" w:rsidRDefault="009737F9" w:rsidP="009737F9">
            <w:pPr>
              <w:jc w:val="center"/>
              <w:rPr>
                <w:b w:val="0"/>
                <w:bCs w:val="0"/>
                <w:color w:val="000000"/>
                <w:sz w:val="16"/>
                <w:szCs w:val="16"/>
              </w:rPr>
            </w:pPr>
          </w:p>
        </w:tc>
        <w:tc>
          <w:tcPr>
            <w:tcW w:w="1500" w:type="dxa"/>
            <w:vMerge/>
            <w:tcBorders>
              <w:bottom w:val="single" w:sz="4" w:space="0" w:color="auto"/>
            </w:tcBorders>
            <w:shd w:val="clear" w:color="auto" w:fill="auto"/>
            <w:vAlign w:val="center"/>
            <w:hideMark/>
          </w:tcPr>
          <w:p w14:paraId="7E901D5C" w14:textId="77777777"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tcBorders>
              <w:bottom w:val="single" w:sz="4" w:space="0" w:color="auto"/>
            </w:tcBorders>
            <w:shd w:val="clear" w:color="auto" w:fill="auto"/>
            <w:vAlign w:val="center"/>
            <w:hideMark/>
          </w:tcPr>
          <w:p w14:paraId="79C346C8" w14:textId="1B8DD058"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Other</w:t>
            </w:r>
          </w:p>
        </w:tc>
        <w:tc>
          <w:tcPr>
            <w:tcW w:w="1285" w:type="dxa"/>
            <w:tcBorders>
              <w:bottom w:val="single" w:sz="4" w:space="0" w:color="auto"/>
            </w:tcBorders>
            <w:shd w:val="clear" w:color="auto" w:fill="auto"/>
            <w:vAlign w:val="center"/>
            <w:hideMark/>
          </w:tcPr>
          <w:p w14:paraId="537F6A4E" w14:textId="54587D75"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41</w:t>
            </w:r>
          </w:p>
        </w:tc>
        <w:tc>
          <w:tcPr>
            <w:tcW w:w="1275" w:type="dxa"/>
            <w:tcBorders>
              <w:bottom w:val="single" w:sz="4" w:space="0" w:color="auto"/>
            </w:tcBorders>
            <w:shd w:val="clear" w:color="auto" w:fill="auto"/>
            <w:vAlign w:val="center"/>
            <w:hideMark/>
          </w:tcPr>
          <w:p w14:paraId="5A1E11B8" w14:textId="6EB89E33"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6</w:t>
            </w:r>
            <w:r w:rsidR="00A73661">
              <w:rPr>
                <w:color w:val="000000"/>
                <w:sz w:val="16"/>
                <w:szCs w:val="16"/>
              </w:rPr>
              <w:t>.</w:t>
            </w:r>
            <w:r w:rsidRPr="00BD603B">
              <w:rPr>
                <w:color w:val="000000"/>
                <w:sz w:val="16"/>
                <w:szCs w:val="16"/>
              </w:rPr>
              <w:t>5</w:t>
            </w:r>
          </w:p>
        </w:tc>
        <w:tc>
          <w:tcPr>
            <w:tcW w:w="1281" w:type="dxa"/>
            <w:tcBorders>
              <w:bottom w:val="single" w:sz="4" w:space="0" w:color="auto"/>
            </w:tcBorders>
            <w:shd w:val="clear" w:color="auto" w:fill="auto"/>
            <w:vAlign w:val="center"/>
            <w:hideMark/>
          </w:tcPr>
          <w:p w14:paraId="4E9AA273" w14:textId="17BDF664"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4</w:t>
            </w:r>
            <w:r w:rsidR="00A73661">
              <w:rPr>
                <w:color w:val="000000"/>
                <w:sz w:val="16"/>
                <w:szCs w:val="16"/>
              </w:rPr>
              <w:t>.</w:t>
            </w:r>
            <w:r w:rsidR="009976A3" w:rsidRPr="00BD603B">
              <w:rPr>
                <w:color w:val="000000"/>
                <w:sz w:val="16"/>
                <w:szCs w:val="16"/>
              </w:rPr>
              <w:t>6</w:t>
            </w:r>
            <w:r w:rsidRPr="00BD603B">
              <w:rPr>
                <w:color w:val="000000"/>
                <w:sz w:val="16"/>
                <w:szCs w:val="16"/>
              </w:rPr>
              <w:t xml:space="preserve">, </w:t>
            </w:r>
            <w:r w:rsidR="009976A3" w:rsidRPr="00BD603B">
              <w:rPr>
                <w:color w:val="000000"/>
                <w:sz w:val="16"/>
                <w:szCs w:val="16"/>
              </w:rPr>
              <w:t>8</w:t>
            </w:r>
            <w:r w:rsidR="00A73661">
              <w:rPr>
                <w:color w:val="000000"/>
                <w:sz w:val="16"/>
                <w:szCs w:val="16"/>
              </w:rPr>
              <w:t>.</w:t>
            </w:r>
            <w:r w:rsidR="009976A3" w:rsidRPr="00BD603B">
              <w:rPr>
                <w:color w:val="000000"/>
                <w:sz w:val="16"/>
                <w:szCs w:val="16"/>
              </w:rPr>
              <w:t>6</w:t>
            </w:r>
            <w:r w:rsidRPr="00BD603B">
              <w:rPr>
                <w:color w:val="000000"/>
                <w:sz w:val="16"/>
                <w:szCs w:val="16"/>
              </w:rPr>
              <w:t>)</w:t>
            </w:r>
          </w:p>
        </w:tc>
        <w:tc>
          <w:tcPr>
            <w:tcW w:w="1280" w:type="dxa"/>
            <w:tcBorders>
              <w:bottom w:val="single" w:sz="4" w:space="0" w:color="auto"/>
            </w:tcBorders>
            <w:shd w:val="clear" w:color="auto" w:fill="auto"/>
            <w:vAlign w:val="center"/>
            <w:hideMark/>
          </w:tcPr>
          <w:p w14:paraId="1D56F11E" w14:textId="7DF83DFF"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9</w:t>
            </w:r>
          </w:p>
        </w:tc>
        <w:tc>
          <w:tcPr>
            <w:tcW w:w="1300" w:type="dxa"/>
            <w:tcBorders>
              <w:bottom w:val="single" w:sz="4" w:space="0" w:color="auto"/>
            </w:tcBorders>
            <w:shd w:val="clear" w:color="auto" w:fill="auto"/>
            <w:noWrap/>
            <w:vAlign w:val="center"/>
            <w:hideMark/>
          </w:tcPr>
          <w:p w14:paraId="2B6CCF7C" w14:textId="2BAA017C"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4</w:t>
            </w:r>
            <w:r w:rsidR="00A73661">
              <w:rPr>
                <w:color w:val="000000"/>
                <w:sz w:val="16"/>
                <w:szCs w:val="16"/>
              </w:rPr>
              <w:t>.</w:t>
            </w:r>
            <w:r w:rsidR="009976A3" w:rsidRPr="00BD603B">
              <w:rPr>
                <w:color w:val="000000"/>
                <w:sz w:val="16"/>
                <w:szCs w:val="16"/>
              </w:rPr>
              <w:t>4</w:t>
            </w:r>
            <w:r w:rsidRPr="00BD603B">
              <w:rPr>
                <w:color w:val="000000"/>
                <w:sz w:val="16"/>
                <w:szCs w:val="16"/>
              </w:rPr>
              <w:t xml:space="preserve">, </w:t>
            </w:r>
            <w:r w:rsidR="009976A3" w:rsidRPr="00BD603B">
              <w:rPr>
                <w:color w:val="000000"/>
                <w:sz w:val="16"/>
                <w:szCs w:val="16"/>
              </w:rPr>
              <w:t>0</w:t>
            </w:r>
            <w:r w:rsidR="00A73661">
              <w:rPr>
                <w:color w:val="000000"/>
                <w:sz w:val="16"/>
                <w:szCs w:val="16"/>
              </w:rPr>
              <w:t>.</w:t>
            </w:r>
            <w:r w:rsidR="009976A3" w:rsidRPr="00BD603B">
              <w:rPr>
                <w:color w:val="000000"/>
                <w:sz w:val="16"/>
                <w:szCs w:val="16"/>
              </w:rPr>
              <w:t>7</w:t>
            </w:r>
            <w:r w:rsidRPr="00BD603B">
              <w:rPr>
                <w:color w:val="000000"/>
                <w:sz w:val="16"/>
                <w:szCs w:val="16"/>
              </w:rPr>
              <w:t>)</w:t>
            </w:r>
          </w:p>
        </w:tc>
        <w:tc>
          <w:tcPr>
            <w:tcW w:w="1300" w:type="dxa"/>
            <w:tcBorders>
              <w:bottom w:val="single" w:sz="4" w:space="0" w:color="auto"/>
            </w:tcBorders>
            <w:shd w:val="clear" w:color="auto" w:fill="auto"/>
            <w:noWrap/>
            <w:vAlign w:val="center"/>
            <w:hideMark/>
          </w:tcPr>
          <w:p w14:paraId="08609BBF" w14:textId="26F830BE" w:rsidR="009737F9" w:rsidRPr="00BD603B" w:rsidRDefault="009976A3"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7</w:t>
            </w:r>
            <w:r w:rsidR="009737F9" w:rsidRPr="00BD603B">
              <w:rPr>
                <w:color w:val="000000"/>
                <w:sz w:val="16"/>
                <w:szCs w:val="16"/>
              </w:rPr>
              <w:t>7</w:t>
            </w:r>
          </w:p>
        </w:tc>
        <w:tc>
          <w:tcPr>
            <w:tcW w:w="1300" w:type="dxa"/>
            <w:tcBorders>
              <w:bottom w:val="single" w:sz="4" w:space="0" w:color="auto"/>
            </w:tcBorders>
            <w:shd w:val="clear" w:color="auto" w:fill="auto"/>
            <w:noWrap/>
            <w:vAlign w:val="center"/>
            <w:hideMark/>
          </w:tcPr>
          <w:p w14:paraId="7D439DBD" w14:textId="636EB9EA" w:rsidR="009737F9" w:rsidRPr="00BD603B" w:rsidRDefault="009737F9" w:rsidP="009737F9">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5</w:t>
            </w:r>
            <w:r w:rsidRPr="00BD603B">
              <w:rPr>
                <w:color w:val="000000"/>
                <w:sz w:val="16"/>
                <w:szCs w:val="16"/>
              </w:rPr>
              <w:t xml:space="preserve">2, </w:t>
            </w:r>
            <w:r w:rsidR="009976A3" w:rsidRPr="00BD603B">
              <w:rPr>
                <w:color w:val="000000"/>
                <w:sz w:val="16"/>
                <w:szCs w:val="16"/>
              </w:rPr>
              <w:t>1</w:t>
            </w:r>
            <w:r w:rsidR="00A73661">
              <w:rPr>
                <w:color w:val="000000"/>
                <w:sz w:val="16"/>
                <w:szCs w:val="16"/>
              </w:rPr>
              <w:t>.</w:t>
            </w:r>
            <w:r w:rsidR="009976A3" w:rsidRPr="00BD603B">
              <w:rPr>
                <w:color w:val="000000"/>
                <w:sz w:val="16"/>
                <w:szCs w:val="16"/>
              </w:rPr>
              <w:t>1</w:t>
            </w:r>
            <w:r w:rsidRPr="00BD603B">
              <w:rPr>
                <w:color w:val="000000"/>
                <w:sz w:val="16"/>
                <w:szCs w:val="16"/>
              </w:rPr>
              <w:t>0)</w:t>
            </w:r>
          </w:p>
        </w:tc>
      </w:tr>
      <w:tr w:rsidR="00F90D4C" w:rsidRPr="00BD603B" w14:paraId="6E5A20D9"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val="restart"/>
            <w:tcBorders>
              <w:top w:val="single" w:sz="4" w:space="0" w:color="auto"/>
            </w:tcBorders>
            <w:shd w:val="clear" w:color="auto" w:fill="auto"/>
            <w:vAlign w:val="center"/>
            <w:hideMark/>
          </w:tcPr>
          <w:p w14:paraId="02310C7C" w14:textId="0CD23530" w:rsidR="00F90D4C" w:rsidRPr="00BD603B" w:rsidRDefault="00F90D4C" w:rsidP="00F90D4C">
            <w:pPr>
              <w:jc w:val="center"/>
              <w:rPr>
                <w:b w:val="0"/>
                <w:bCs w:val="0"/>
                <w:color w:val="000000"/>
                <w:sz w:val="16"/>
                <w:szCs w:val="16"/>
              </w:rPr>
            </w:pPr>
            <w:r w:rsidRPr="00BD603B">
              <w:rPr>
                <w:b w:val="0"/>
                <w:bCs w:val="0"/>
                <w:color w:val="000000"/>
                <w:sz w:val="16"/>
                <w:szCs w:val="16"/>
              </w:rPr>
              <w:t>COVID-19</w:t>
            </w:r>
            <w:r w:rsidR="00E0480D">
              <w:rPr>
                <w:b w:val="0"/>
                <w:bCs w:val="0"/>
                <w:color w:val="000000"/>
                <w:sz w:val="16"/>
                <w:szCs w:val="16"/>
              </w:rPr>
              <w:br/>
            </w:r>
            <w:r w:rsidRPr="00BD603B">
              <w:rPr>
                <w:b w:val="0"/>
                <w:bCs w:val="0"/>
                <w:color w:val="000000"/>
                <w:sz w:val="16"/>
                <w:szCs w:val="16"/>
              </w:rPr>
              <w:t>hospitalization</w:t>
            </w:r>
          </w:p>
        </w:tc>
        <w:tc>
          <w:tcPr>
            <w:tcW w:w="1500" w:type="dxa"/>
            <w:vMerge w:val="restart"/>
            <w:tcBorders>
              <w:top w:val="single" w:sz="4" w:space="0" w:color="auto"/>
            </w:tcBorders>
            <w:shd w:val="clear" w:color="auto" w:fill="auto"/>
            <w:vAlign w:val="center"/>
            <w:hideMark/>
          </w:tcPr>
          <w:p w14:paraId="2EB8B1A3" w14:textId="77777777"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Non-Hispanic White</w:t>
            </w:r>
          </w:p>
        </w:tc>
        <w:tc>
          <w:tcPr>
            <w:tcW w:w="1291" w:type="dxa"/>
            <w:tcBorders>
              <w:top w:val="single" w:sz="4" w:space="0" w:color="auto"/>
            </w:tcBorders>
            <w:shd w:val="clear" w:color="auto" w:fill="auto"/>
            <w:hideMark/>
          </w:tcPr>
          <w:p w14:paraId="7E8383B8" w14:textId="77777777"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TAF/FTC</w:t>
            </w:r>
          </w:p>
        </w:tc>
        <w:tc>
          <w:tcPr>
            <w:tcW w:w="1285" w:type="dxa"/>
            <w:tcBorders>
              <w:top w:val="single" w:sz="4" w:space="0" w:color="auto"/>
            </w:tcBorders>
            <w:shd w:val="clear" w:color="auto" w:fill="auto"/>
            <w:vAlign w:val="center"/>
            <w:hideMark/>
          </w:tcPr>
          <w:p w14:paraId="166121F5" w14:textId="4E2F1330"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33</w:t>
            </w:r>
          </w:p>
        </w:tc>
        <w:tc>
          <w:tcPr>
            <w:tcW w:w="1275" w:type="dxa"/>
            <w:tcBorders>
              <w:top w:val="single" w:sz="4" w:space="0" w:color="auto"/>
            </w:tcBorders>
            <w:shd w:val="clear" w:color="auto" w:fill="auto"/>
            <w:vAlign w:val="center"/>
            <w:hideMark/>
          </w:tcPr>
          <w:p w14:paraId="27606E13" w14:textId="728D3A34" w:rsidR="00F90D4C" w:rsidRPr="00BD603B" w:rsidRDefault="009976A3"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0</w:t>
            </w:r>
          </w:p>
        </w:tc>
        <w:tc>
          <w:tcPr>
            <w:tcW w:w="1281" w:type="dxa"/>
            <w:tcBorders>
              <w:top w:val="single" w:sz="4" w:space="0" w:color="auto"/>
            </w:tcBorders>
            <w:shd w:val="clear" w:color="auto" w:fill="auto"/>
            <w:vAlign w:val="center"/>
            <w:hideMark/>
          </w:tcPr>
          <w:p w14:paraId="396B9FFA" w14:textId="19BF7627"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7</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5</w:t>
            </w:r>
            <w:r w:rsidRPr="00BD603B">
              <w:rPr>
                <w:color w:val="000000"/>
                <w:sz w:val="16"/>
                <w:szCs w:val="16"/>
              </w:rPr>
              <w:t>)</w:t>
            </w:r>
          </w:p>
        </w:tc>
        <w:tc>
          <w:tcPr>
            <w:tcW w:w="1280" w:type="dxa"/>
            <w:tcBorders>
              <w:top w:val="single" w:sz="4" w:space="0" w:color="auto"/>
            </w:tcBorders>
            <w:shd w:val="clear" w:color="auto" w:fill="auto"/>
            <w:vAlign w:val="center"/>
            <w:hideMark/>
          </w:tcPr>
          <w:p w14:paraId="70E501D3" w14:textId="4182B2E7"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 (ref.)</w:t>
            </w:r>
          </w:p>
        </w:tc>
        <w:tc>
          <w:tcPr>
            <w:tcW w:w="1300" w:type="dxa"/>
            <w:tcBorders>
              <w:top w:val="single" w:sz="4" w:space="0" w:color="auto"/>
            </w:tcBorders>
            <w:shd w:val="clear" w:color="auto" w:fill="auto"/>
            <w:noWrap/>
            <w:vAlign w:val="center"/>
            <w:hideMark/>
          </w:tcPr>
          <w:p w14:paraId="1C83EAD9" w14:textId="421CC105"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c>
          <w:tcPr>
            <w:tcW w:w="1300" w:type="dxa"/>
            <w:tcBorders>
              <w:top w:val="single" w:sz="4" w:space="0" w:color="auto"/>
            </w:tcBorders>
            <w:shd w:val="clear" w:color="auto" w:fill="auto"/>
            <w:vAlign w:val="center"/>
            <w:hideMark/>
          </w:tcPr>
          <w:p w14:paraId="0BD54F97" w14:textId="152DC498"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 (ref.)</w:t>
            </w:r>
          </w:p>
        </w:tc>
        <w:tc>
          <w:tcPr>
            <w:tcW w:w="1300" w:type="dxa"/>
            <w:tcBorders>
              <w:top w:val="single" w:sz="4" w:space="0" w:color="auto"/>
            </w:tcBorders>
            <w:shd w:val="clear" w:color="auto" w:fill="auto"/>
            <w:noWrap/>
            <w:vAlign w:val="center"/>
            <w:hideMark/>
          </w:tcPr>
          <w:p w14:paraId="115B15A5" w14:textId="64E5F083"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r>
      <w:tr w:rsidR="00F90D4C" w:rsidRPr="00BD603B" w14:paraId="65F9CDDD"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12AB10BB" w14:textId="77777777" w:rsidR="00F90D4C" w:rsidRPr="00BD603B" w:rsidRDefault="00F90D4C" w:rsidP="00F90D4C">
            <w:pPr>
              <w:jc w:val="center"/>
              <w:rPr>
                <w:b w:val="0"/>
                <w:bCs w:val="0"/>
                <w:color w:val="000000"/>
                <w:sz w:val="16"/>
                <w:szCs w:val="16"/>
              </w:rPr>
            </w:pPr>
          </w:p>
        </w:tc>
        <w:tc>
          <w:tcPr>
            <w:tcW w:w="1500" w:type="dxa"/>
            <w:vMerge/>
            <w:shd w:val="clear" w:color="auto" w:fill="auto"/>
            <w:vAlign w:val="center"/>
            <w:hideMark/>
          </w:tcPr>
          <w:p w14:paraId="47AD9EFD" w14:textId="77777777"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hideMark/>
          </w:tcPr>
          <w:p w14:paraId="6AB92D91" w14:textId="77777777"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TDF/FTC</w:t>
            </w:r>
          </w:p>
        </w:tc>
        <w:tc>
          <w:tcPr>
            <w:tcW w:w="1285" w:type="dxa"/>
            <w:shd w:val="clear" w:color="auto" w:fill="auto"/>
            <w:vAlign w:val="center"/>
            <w:hideMark/>
          </w:tcPr>
          <w:p w14:paraId="5D1615D3" w14:textId="543B7D3E"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p>
        </w:tc>
        <w:tc>
          <w:tcPr>
            <w:tcW w:w="1275" w:type="dxa"/>
            <w:shd w:val="clear" w:color="auto" w:fill="auto"/>
            <w:vAlign w:val="center"/>
            <w:hideMark/>
          </w:tcPr>
          <w:p w14:paraId="33502D0C" w14:textId="50768843" w:rsidR="00F90D4C" w:rsidRPr="00BD603B" w:rsidRDefault="009976A3"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0</w:t>
            </w:r>
          </w:p>
        </w:tc>
        <w:tc>
          <w:tcPr>
            <w:tcW w:w="1281" w:type="dxa"/>
            <w:shd w:val="clear" w:color="auto" w:fill="auto"/>
            <w:vAlign w:val="center"/>
            <w:hideMark/>
          </w:tcPr>
          <w:p w14:paraId="25DD06B1" w14:textId="2CD48BB5"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p>
        </w:tc>
        <w:tc>
          <w:tcPr>
            <w:tcW w:w="1280" w:type="dxa"/>
            <w:shd w:val="clear" w:color="auto" w:fill="auto"/>
            <w:vAlign w:val="center"/>
            <w:hideMark/>
          </w:tcPr>
          <w:p w14:paraId="2B568C45" w14:textId="026CF317"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0</w:t>
            </w:r>
          </w:p>
        </w:tc>
        <w:tc>
          <w:tcPr>
            <w:tcW w:w="1300" w:type="dxa"/>
            <w:shd w:val="clear" w:color="auto" w:fill="auto"/>
            <w:noWrap/>
            <w:vAlign w:val="center"/>
            <w:hideMark/>
          </w:tcPr>
          <w:p w14:paraId="324FEFFC" w14:textId="64CC45D4"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p>
        </w:tc>
        <w:tc>
          <w:tcPr>
            <w:tcW w:w="1300" w:type="dxa"/>
            <w:shd w:val="clear" w:color="auto" w:fill="auto"/>
            <w:noWrap/>
            <w:vAlign w:val="center"/>
            <w:hideMark/>
          </w:tcPr>
          <w:p w14:paraId="3FB663E0" w14:textId="796E7991" w:rsidR="00F90D4C" w:rsidRPr="00BD603B" w:rsidRDefault="009976A3"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0</w:t>
            </w:r>
            <w:r w:rsidR="00F90D4C" w:rsidRPr="00BD603B">
              <w:rPr>
                <w:color w:val="000000"/>
                <w:sz w:val="16"/>
                <w:szCs w:val="16"/>
              </w:rPr>
              <w:t>0</w:t>
            </w:r>
          </w:p>
        </w:tc>
        <w:tc>
          <w:tcPr>
            <w:tcW w:w="1300" w:type="dxa"/>
            <w:shd w:val="clear" w:color="auto" w:fill="auto"/>
            <w:noWrap/>
            <w:vAlign w:val="center"/>
            <w:hideMark/>
          </w:tcPr>
          <w:p w14:paraId="53224D3C" w14:textId="4F683603"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p>
        </w:tc>
      </w:tr>
      <w:tr w:rsidR="00F90D4C" w:rsidRPr="00BD603B" w14:paraId="4157E32C"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3B5B73AC" w14:textId="77777777" w:rsidR="00F90D4C" w:rsidRPr="00BD603B" w:rsidRDefault="00F90D4C" w:rsidP="00F90D4C">
            <w:pPr>
              <w:jc w:val="center"/>
              <w:rPr>
                <w:b w:val="0"/>
                <w:bCs w:val="0"/>
                <w:color w:val="000000"/>
                <w:sz w:val="16"/>
                <w:szCs w:val="16"/>
              </w:rPr>
            </w:pPr>
          </w:p>
        </w:tc>
        <w:tc>
          <w:tcPr>
            <w:tcW w:w="1500" w:type="dxa"/>
            <w:vMerge/>
            <w:shd w:val="clear" w:color="auto" w:fill="auto"/>
            <w:vAlign w:val="center"/>
            <w:hideMark/>
          </w:tcPr>
          <w:p w14:paraId="3E7165E6" w14:textId="77777777"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91" w:type="dxa"/>
            <w:shd w:val="clear" w:color="auto" w:fill="auto"/>
            <w:hideMark/>
          </w:tcPr>
          <w:p w14:paraId="1F5F0F49" w14:textId="77777777"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ABC/3TC</w:t>
            </w:r>
          </w:p>
        </w:tc>
        <w:tc>
          <w:tcPr>
            <w:tcW w:w="1285" w:type="dxa"/>
            <w:shd w:val="clear" w:color="auto" w:fill="auto"/>
            <w:vAlign w:val="center"/>
            <w:hideMark/>
          </w:tcPr>
          <w:p w14:paraId="1CDA181F" w14:textId="7AFD7E21"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10</w:t>
            </w:r>
          </w:p>
        </w:tc>
        <w:tc>
          <w:tcPr>
            <w:tcW w:w="1275" w:type="dxa"/>
            <w:shd w:val="clear" w:color="auto" w:fill="auto"/>
            <w:vAlign w:val="center"/>
            <w:hideMark/>
          </w:tcPr>
          <w:p w14:paraId="75DC245E" w14:textId="4C93FB3F" w:rsidR="00F90D4C" w:rsidRPr="00BD603B" w:rsidRDefault="009976A3"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4</w:t>
            </w:r>
          </w:p>
        </w:tc>
        <w:tc>
          <w:tcPr>
            <w:tcW w:w="1281" w:type="dxa"/>
            <w:shd w:val="clear" w:color="auto" w:fill="auto"/>
            <w:vAlign w:val="center"/>
            <w:hideMark/>
          </w:tcPr>
          <w:p w14:paraId="196C1274" w14:textId="2A605E77"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6</w:t>
            </w:r>
            <w:r w:rsidRPr="00BD603B">
              <w:rPr>
                <w:color w:val="000000"/>
                <w:sz w:val="16"/>
                <w:szCs w:val="16"/>
              </w:rPr>
              <w:t xml:space="preserve">, </w:t>
            </w:r>
            <w:r w:rsidR="009976A3" w:rsidRPr="00BD603B">
              <w:rPr>
                <w:color w:val="000000"/>
                <w:sz w:val="16"/>
                <w:szCs w:val="16"/>
              </w:rPr>
              <w:t>2</w:t>
            </w:r>
            <w:r w:rsidR="00A73661">
              <w:rPr>
                <w:color w:val="000000"/>
                <w:sz w:val="16"/>
                <w:szCs w:val="16"/>
              </w:rPr>
              <w:t>.</w:t>
            </w:r>
            <w:r w:rsidR="009976A3" w:rsidRPr="00BD603B">
              <w:rPr>
                <w:color w:val="000000"/>
                <w:sz w:val="16"/>
                <w:szCs w:val="16"/>
              </w:rPr>
              <w:t>5</w:t>
            </w:r>
            <w:r w:rsidRPr="00BD603B">
              <w:rPr>
                <w:color w:val="000000"/>
                <w:sz w:val="16"/>
                <w:szCs w:val="16"/>
              </w:rPr>
              <w:t>)</w:t>
            </w:r>
          </w:p>
        </w:tc>
        <w:tc>
          <w:tcPr>
            <w:tcW w:w="1280" w:type="dxa"/>
            <w:shd w:val="clear" w:color="auto" w:fill="auto"/>
            <w:vAlign w:val="center"/>
            <w:hideMark/>
          </w:tcPr>
          <w:p w14:paraId="620C999F" w14:textId="0E141E2D" w:rsidR="00F90D4C" w:rsidRPr="00BD603B" w:rsidRDefault="009976A3"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4</w:t>
            </w:r>
          </w:p>
        </w:tc>
        <w:tc>
          <w:tcPr>
            <w:tcW w:w="1300" w:type="dxa"/>
            <w:shd w:val="clear" w:color="auto" w:fill="auto"/>
            <w:noWrap/>
            <w:vAlign w:val="center"/>
            <w:hideMark/>
          </w:tcPr>
          <w:p w14:paraId="186E4C6B" w14:textId="4241FDBA"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5</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5</w:t>
            </w:r>
            <w:r w:rsidRPr="00BD603B">
              <w:rPr>
                <w:color w:val="000000"/>
                <w:sz w:val="16"/>
                <w:szCs w:val="16"/>
              </w:rPr>
              <w:t>)</w:t>
            </w:r>
          </w:p>
        </w:tc>
        <w:tc>
          <w:tcPr>
            <w:tcW w:w="1300" w:type="dxa"/>
            <w:shd w:val="clear" w:color="auto" w:fill="auto"/>
            <w:noWrap/>
            <w:vAlign w:val="center"/>
            <w:hideMark/>
          </w:tcPr>
          <w:p w14:paraId="5A766EAD" w14:textId="0394D7BA" w:rsidR="00F90D4C" w:rsidRPr="00BD603B" w:rsidRDefault="009976A3"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4</w:t>
            </w:r>
            <w:r w:rsidR="00F90D4C" w:rsidRPr="00BD603B">
              <w:rPr>
                <w:color w:val="000000"/>
                <w:sz w:val="16"/>
                <w:szCs w:val="16"/>
              </w:rPr>
              <w:t>0</w:t>
            </w:r>
          </w:p>
        </w:tc>
        <w:tc>
          <w:tcPr>
            <w:tcW w:w="1300" w:type="dxa"/>
            <w:shd w:val="clear" w:color="auto" w:fill="auto"/>
            <w:noWrap/>
            <w:vAlign w:val="center"/>
            <w:hideMark/>
          </w:tcPr>
          <w:p w14:paraId="0C80B978" w14:textId="59C2A54F"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5</w:t>
            </w:r>
            <w:r w:rsidRPr="00BD603B">
              <w:rPr>
                <w:color w:val="000000"/>
                <w:sz w:val="16"/>
                <w:szCs w:val="16"/>
              </w:rPr>
              <w:t xml:space="preserve">6, </w:t>
            </w:r>
            <w:r w:rsidR="009976A3" w:rsidRPr="00BD603B">
              <w:rPr>
                <w:color w:val="000000"/>
                <w:sz w:val="16"/>
                <w:szCs w:val="16"/>
              </w:rPr>
              <w:t>2</w:t>
            </w:r>
            <w:r w:rsidR="00A73661">
              <w:rPr>
                <w:color w:val="000000"/>
                <w:sz w:val="16"/>
                <w:szCs w:val="16"/>
              </w:rPr>
              <w:t>.</w:t>
            </w:r>
            <w:r w:rsidR="009976A3" w:rsidRPr="00BD603B">
              <w:rPr>
                <w:color w:val="000000"/>
                <w:sz w:val="16"/>
                <w:szCs w:val="16"/>
              </w:rPr>
              <w:t>7</w:t>
            </w:r>
            <w:r w:rsidRPr="00BD603B">
              <w:rPr>
                <w:color w:val="000000"/>
                <w:sz w:val="16"/>
                <w:szCs w:val="16"/>
              </w:rPr>
              <w:t>9)</w:t>
            </w:r>
          </w:p>
        </w:tc>
      </w:tr>
      <w:tr w:rsidR="00F90D4C" w:rsidRPr="00BD603B" w14:paraId="5A10F073"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63B2D9C3" w14:textId="77777777" w:rsidR="00F90D4C" w:rsidRPr="00BD603B" w:rsidRDefault="00F90D4C" w:rsidP="00F90D4C">
            <w:pPr>
              <w:jc w:val="center"/>
              <w:rPr>
                <w:b w:val="0"/>
                <w:bCs w:val="0"/>
                <w:color w:val="000000"/>
                <w:sz w:val="16"/>
                <w:szCs w:val="16"/>
              </w:rPr>
            </w:pPr>
          </w:p>
        </w:tc>
        <w:tc>
          <w:tcPr>
            <w:tcW w:w="1500" w:type="dxa"/>
            <w:vMerge/>
            <w:shd w:val="clear" w:color="auto" w:fill="auto"/>
            <w:vAlign w:val="center"/>
            <w:hideMark/>
          </w:tcPr>
          <w:p w14:paraId="5F58F251" w14:textId="77777777"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hideMark/>
          </w:tcPr>
          <w:p w14:paraId="7254FD84" w14:textId="77777777"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Other</w:t>
            </w:r>
          </w:p>
        </w:tc>
        <w:tc>
          <w:tcPr>
            <w:tcW w:w="1285" w:type="dxa"/>
            <w:shd w:val="clear" w:color="auto" w:fill="auto"/>
            <w:vAlign w:val="center"/>
            <w:hideMark/>
          </w:tcPr>
          <w:p w14:paraId="418EA6F7" w14:textId="31E051E0"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14</w:t>
            </w:r>
          </w:p>
        </w:tc>
        <w:tc>
          <w:tcPr>
            <w:tcW w:w="1275" w:type="dxa"/>
            <w:shd w:val="clear" w:color="auto" w:fill="auto"/>
            <w:vAlign w:val="center"/>
            <w:hideMark/>
          </w:tcPr>
          <w:p w14:paraId="18A82EDE" w14:textId="65A47F64" w:rsidR="00F90D4C" w:rsidRPr="00BD603B" w:rsidRDefault="009976A3"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2</w:t>
            </w:r>
            <w:r w:rsidR="00A73661">
              <w:rPr>
                <w:color w:val="000000"/>
                <w:sz w:val="16"/>
                <w:szCs w:val="16"/>
              </w:rPr>
              <w:t>.</w:t>
            </w:r>
            <w:r w:rsidRPr="00BD603B">
              <w:rPr>
                <w:color w:val="000000"/>
                <w:sz w:val="16"/>
                <w:szCs w:val="16"/>
              </w:rPr>
              <w:t>1</w:t>
            </w:r>
          </w:p>
        </w:tc>
        <w:tc>
          <w:tcPr>
            <w:tcW w:w="1281" w:type="dxa"/>
            <w:shd w:val="clear" w:color="auto" w:fill="auto"/>
            <w:vAlign w:val="center"/>
            <w:hideMark/>
          </w:tcPr>
          <w:p w14:paraId="071ACC06" w14:textId="17BD9FA3"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0</w:t>
            </w:r>
            <w:r w:rsidRPr="00BD603B">
              <w:rPr>
                <w:color w:val="000000"/>
                <w:sz w:val="16"/>
                <w:szCs w:val="16"/>
              </w:rPr>
              <w:t xml:space="preserve">, </w:t>
            </w:r>
            <w:r w:rsidR="009976A3" w:rsidRPr="00BD603B">
              <w:rPr>
                <w:color w:val="000000"/>
                <w:sz w:val="16"/>
                <w:szCs w:val="16"/>
              </w:rPr>
              <w:t>3</w:t>
            </w:r>
            <w:r w:rsidR="00A73661">
              <w:rPr>
                <w:color w:val="000000"/>
                <w:sz w:val="16"/>
                <w:szCs w:val="16"/>
              </w:rPr>
              <w:t>.</w:t>
            </w:r>
            <w:r w:rsidR="009976A3" w:rsidRPr="00BD603B">
              <w:rPr>
                <w:color w:val="000000"/>
                <w:sz w:val="16"/>
                <w:szCs w:val="16"/>
              </w:rPr>
              <w:t>3</w:t>
            </w:r>
            <w:r w:rsidRPr="00BD603B">
              <w:rPr>
                <w:color w:val="000000"/>
                <w:sz w:val="16"/>
                <w:szCs w:val="16"/>
              </w:rPr>
              <w:t>)</w:t>
            </w:r>
          </w:p>
        </w:tc>
        <w:tc>
          <w:tcPr>
            <w:tcW w:w="1280" w:type="dxa"/>
            <w:shd w:val="clear" w:color="auto" w:fill="auto"/>
            <w:vAlign w:val="center"/>
            <w:hideMark/>
          </w:tcPr>
          <w:p w14:paraId="2A11BFB3" w14:textId="3ED98144" w:rsidR="00F90D4C" w:rsidRPr="00BD603B" w:rsidRDefault="009976A3"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0</w:t>
            </w:r>
          </w:p>
        </w:tc>
        <w:tc>
          <w:tcPr>
            <w:tcW w:w="1300" w:type="dxa"/>
            <w:shd w:val="clear" w:color="auto" w:fill="auto"/>
            <w:noWrap/>
            <w:vAlign w:val="center"/>
            <w:hideMark/>
          </w:tcPr>
          <w:p w14:paraId="05F3EE61" w14:textId="64176FF3"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1</w:t>
            </w:r>
            <w:r w:rsidRPr="00BD603B">
              <w:rPr>
                <w:color w:val="000000"/>
                <w:sz w:val="16"/>
                <w:szCs w:val="16"/>
              </w:rPr>
              <w:t xml:space="preserve">, </w:t>
            </w:r>
            <w:r w:rsidR="009976A3" w:rsidRPr="00BD603B">
              <w:rPr>
                <w:color w:val="000000"/>
                <w:sz w:val="16"/>
                <w:szCs w:val="16"/>
              </w:rPr>
              <w:t>2</w:t>
            </w:r>
            <w:r w:rsidR="00A73661">
              <w:rPr>
                <w:color w:val="000000"/>
                <w:sz w:val="16"/>
                <w:szCs w:val="16"/>
              </w:rPr>
              <w:t>.</w:t>
            </w:r>
            <w:r w:rsidR="009976A3" w:rsidRPr="00BD603B">
              <w:rPr>
                <w:color w:val="000000"/>
                <w:sz w:val="16"/>
                <w:szCs w:val="16"/>
              </w:rPr>
              <w:t>3</w:t>
            </w:r>
            <w:r w:rsidRPr="00BD603B">
              <w:rPr>
                <w:color w:val="000000"/>
                <w:sz w:val="16"/>
                <w:szCs w:val="16"/>
              </w:rPr>
              <w:t>)</w:t>
            </w:r>
          </w:p>
        </w:tc>
        <w:tc>
          <w:tcPr>
            <w:tcW w:w="1300" w:type="dxa"/>
            <w:shd w:val="clear" w:color="auto" w:fill="auto"/>
            <w:noWrap/>
            <w:vAlign w:val="center"/>
            <w:hideMark/>
          </w:tcPr>
          <w:p w14:paraId="7A0CA320" w14:textId="027913C7" w:rsidR="00F90D4C" w:rsidRPr="00BD603B" w:rsidRDefault="009976A3"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2</w:t>
            </w:r>
            <w:r w:rsidR="00A73661">
              <w:rPr>
                <w:color w:val="000000"/>
                <w:sz w:val="16"/>
                <w:szCs w:val="16"/>
              </w:rPr>
              <w:t>.</w:t>
            </w:r>
            <w:r w:rsidRPr="00BD603B">
              <w:rPr>
                <w:color w:val="000000"/>
                <w:sz w:val="16"/>
                <w:szCs w:val="16"/>
              </w:rPr>
              <w:t>0</w:t>
            </w:r>
            <w:r w:rsidR="00F90D4C" w:rsidRPr="00BD603B">
              <w:rPr>
                <w:color w:val="000000"/>
                <w:sz w:val="16"/>
                <w:szCs w:val="16"/>
              </w:rPr>
              <w:t>0</w:t>
            </w:r>
          </w:p>
        </w:tc>
        <w:tc>
          <w:tcPr>
            <w:tcW w:w="1300" w:type="dxa"/>
            <w:shd w:val="clear" w:color="auto" w:fill="auto"/>
            <w:noWrap/>
            <w:vAlign w:val="center"/>
            <w:hideMark/>
          </w:tcPr>
          <w:p w14:paraId="51DB030D" w14:textId="3169F323"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9</w:t>
            </w:r>
            <w:r w:rsidRPr="00BD603B">
              <w:rPr>
                <w:color w:val="000000"/>
                <w:sz w:val="16"/>
                <w:szCs w:val="16"/>
              </w:rPr>
              <w:t xml:space="preserve">0, </w:t>
            </w:r>
            <w:r w:rsidR="009976A3" w:rsidRPr="00BD603B">
              <w:rPr>
                <w:color w:val="000000"/>
                <w:sz w:val="16"/>
                <w:szCs w:val="16"/>
              </w:rPr>
              <w:t>3</w:t>
            </w:r>
            <w:r w:rsidR="00A73661">
              <w:rPr>
                <w:color w:val="000000"/>
                <w:sz w:val="16"/>
                <w:szCs w:val="16"/>
              </w:rPr>
              <w:t>.</w:t>
            </w:r>
            <w:r w:rsidR="009976A3" w:rsidRPr="00BD603B">
              <w:rPr>
                <w:color w:val="000000"/>
                <w:sz w:val="16"/>
                <w:szCs w:val="16"/>
              </w:rPr>
              <w:t>7</w:t>
            </w:r>
            <w:r w:rsidRPr="00BD603B">
              <w:rPr>
                <w:color w:val="000000"/>
                <w:sz w:val="16"/>
                <w:szCs w:val="16"/>
              </w:rPr>
              <w:t>7)</w:t>
            </w:r>
          </w:p>
        </w:tc>
      </w:tr>
      <w:tr w:rsidR="00F90D4C" w:rsidRPr="00BD603B" w14:paraId="359409BC"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56E546BD" w14:textId="77777777" w:rsidR="00F90D4C" w:rsidRPr="00BD603B" w:rsidRDefault="00F90D4C" w:rsidP="00F90D4C">
            <w:pPr>
              <w:jc w:val="center"/>
              <w:rPr>
                <w:b w:val="0"/>
                <w:bCs w:val="0"/>
                <w:color w:val="000000"/>
                <w:sz w:val="16"/>
                <w:szCs w:val="16"/>
              </w:rPr>
            </w:pPr>
          </w:p>
        </w:tc>
        <w:tc>
          <w:tcPr>
            <w:tcW w:w="1500" w:type="dxa"/>
            <w:vMerge w:val="restart"/>
            <w:shd w:val="clear" w:color="auto" w:fill="auto"/>
            <w:vAlign w:val="center"/>
            <w:hideMark/>
          </w:tcPr>
          <w:p w14:paraId="34D7AE22" w14:textId="77777777"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Non-Hispanic Black</w:t>
            </w:r>
          </w:p>
        </w:tc>
        <w:tc>
          <w:tcPr>
            <w:tcW w:w="1291" w:type="dxa"/>
            <w:shd w:val="clear" w:color="auto" w:fill="auto"/>
            <w:hideMark/>
          </w:tcPr>
          <w:p w14:paraId="5140104A" w14:textId="77777777"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TAF/FTC</w:t>
            </w:r>
          </w:p>
        </w:tc>
        <w:tc>
          <w:tcPr>
            <w:tcW w:w="1285" w:type="dxa"/>
            <w:shd w:val="clear" w:color="auto" w:fill="auto"/>
            <w:vAlign w:val="center"/>
            <w:hideMark/>
          </w:tcPr>
          <w:p w14:paraId="21BDBABB" w14:textId="087BEE25"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88</w:t>
            </w:r>
          </w:p>
        </w:tc>
        <w:tc>
          <w:tcPr>
            <w:tcW w:w="1275" w:type="dxa"/>
            <w:shd w:val="clear" w:color="auto" w:fill="auto"/>
            <w:vAlign w:val="center"/>
            <w:hideMark/>
          </w:tcPr>
          <w:p w14:paraId="06B1553B" w14:textId="714622FB" w:rsidR="00F90D4C" w:rsidRPr="00BD603B" w:rsidRDefault="009976A3"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2</w:t>
            </w:r>
            <w:r w:rsidR="00A73661">
              <w:rPr>
                <w:color w:val="000000"/>
                <w:sz w:val="16"/>
                <w:szCs w:val="16"/>
              </w:rPr>
              <w:t>.</w:t>
            </w:r>
            <w:r w:rsidRPr="00BD603B">
              <w:rPr>
                <w:color w:val="000000"/>
                <w:sz w:val="16"/>
                <w:szCs w:val="16"/>
              </w:rPr>
              <w:t>6</w:t>
            </w:r>
          </w:p>
        </w:tc>
        <w:tc>
          <w:tcPr>
            <w:tcW w:w="1281" w:type="dxa"/>
            <w:shd w:val="clear" w:color="auto" w:fill="auto"/>
            <w:vAlign w:val="center"/>
            <w:hideMark/>
          </w:tcPr>
          <w:p w14:paraId="5C1F5BE0" w14:textId="56F28638"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0</w:t>
            </w:r>
            <w:r w:rsidRPr="00BD603B">
              <w:rPr>
                <w:color w:val="000000"/>
                <w:sz w:val="16"/>
                <w:szCs w:val="16"/>
              </w:rPr>
              <w:t xml:space="preserve">, </w:t>
            </w:r>
            <w:r w:rsidR="009976A3" w:rsidRPr="00BD603B">
              <w:rPr>
                <w:color w:val="000000"/>
                <w:sz w:val="16"/>
                <w:szCs w:val="16"/>
              </w:rPr>
              <w:t>3</w:t>
            </w:r>
            <w:r w:rsidR="00A73661">
              <w:rPr>
                <w:color w:val="000000"/>
                <w:sz w:val="16"/>
                <w:szCs w:val="16"/>
              </w:rPr>
              <w:t>.</w:t>
            </w:r>
            <w:r w:rsidR="009976A3" w:rsidRPr="00BD603B">
              <w:rPr>
                <w:color w:val="000000"/>
                <w:sz w:val="16"/>
                <w:szCs w:val="16"/>
              </w:rPr>
              <w:t>2</w:t>
            </w:r>
            <w:r w:rsidRPr="00BD603B">
              <w:rPr>
                <w:color w:val="000000"/>
                <w:sz w:val="16"/>
                <w:szCs w:val="16"/>
              </w:rPr>
              <w:t>)</w:t>
            </w:r>
          </w:p>
        </w:tc>
        <w:tc>
          <w:tcPr>
            <w:tcW w:w="1280" w:type="dxa"/>
            <w:shd w:val="clear" w:color="auto" w:fill="auto"/>
            <w:vAlign w:val="center"/>
            <w:hideMark/>
          </w:tcPr>
          <w:p w14:paraId="3A1476FE" w14:textId="3C2BB5A6"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 (ref.)</w:t>
            </w:r>
          </w:p>
        </w:tc>
        <w:tc>
          <w:tcPr>
            <w:tcW w:w="1300" w:type="dxa"/>
            <w:shd w:val="clear" w:color="auto" w:fill="auto"/>
            <w:noWrap/>
            <w:vAlign w:val="center"/>
            <w:hideMark/>
          </w:tcPr>
          <w:p w14:paraId="3E25C737" w14:textId="209CBD5F"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c>
          <w:tcPr>
            <w:tcW w:w="1300" w:type="dxa"/>
            <w:shd w:val="clear" w:color="auto" w:fill="auto"/>
            <w:vAlign w:val="center"/>
            <w:hideMark/>
          </w:tcPr>
          <w:p w14:paraId="4A5853C2" w14:textId="4D534270"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 (ref.)</w:t>
            </w:r>
          </w:p>
        </w:tc>
        <w:tc>
          <w:tcPr>
            <w:tcW w:w="1300" w:type="dxa"/>
            <w:shd w:val="clear" w:color="auto" w:fill="auto"/>
            <w:noWrap/>
            <w:vAlign w:val="center"/>
            <w:hideMark/>
          </w:tcPr>
          <w:p w14:paraId="39921DF5" w14:textId="4800ED98"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r>
      <w:tr w:rsidR="00F90D4C" w:rsidRPr="00BD603B" w14:paraId="75DDC672"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0B4640F3" w14:textId="77777777" w:rsidR="00F90D4C" w:rsidRPr="00BD603B" w:rsidRDefault="00F90D4C" w:rsidP="00F90D4C">
            <w:pPr>
              <w:jc w:val="center"/>
              <w:rPr>
                <w:b w:val="0"/>
                <w:bCs w:val="0"/>
                <w:color w:val="000000"/>
                <w:sz w:val="16"/>
                <w:szCs w:val="16"/>
              </w:rPr>
            </w:pPr>
          </w:p>
        </w:tc>
        <w:tc>
          <w:tcPr>
            <w:tcW w:w="1500" w:type="dxa"/>
            <w:vMerge/>
            <w:shd w:val="clear" w:color="auto" w:fill="auto"/>
            <w:vAlign w:val="center"/>
            <w:hideMark/>
          </w:tcPr>
          <w:p w14:paraId="213660FA" w14:textId="77777777"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hideMark/>
          </w:tcPr>
          <w:p w14:paraId="3E332139" w14:textId="77777777"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TDF/FTC</w:t>
            </w:r>
          </w:p>
        </w:tc>
        <w:tc>
          <w:tcPr>
            <w:tcW w:w="1285" w:type="dxa"/>
            <w:shd w:val="clear" w:color="auto" w:fill="auto"/>
            <w:vAlign w:val="center"/>
            <w:hideMark/>
          </w:tcPr>
          <w:p w14:paraId="4A8E6FB5" w14:textId="4A29B3AD"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3</w:t>
            </w:r>
          </w:p>
        </w:tc>
        <w:tc>
          <w:tcPr>
            <w:tcW w:w="1275" w:type="dxa"/>
            <w:shd w:val="clear" w:color="auto" w:fill="auto"/>
            <w:vAlign w:val="center"/>
            <w:hideMark/>
          </w:tcPr>
          <w:p w14:paraId="55605116" w14:textId="681B8D6B" w:rsidR="00F90D4C" w:rsidRPr="00BD603B" w:rsidRDefault="009976A3"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1</w:t>
            </w:r>
          </w:p>
        </w:tc>
        <w:tc>
          <w:tcPr>
            <w:tcW w:w="1281" w:type="dxa"/>
            <w:shd w:val="clear" w:color="auto" w:fill="auto"/>
            <w:vAlign w:val="center"/>
            <w:hideMark/>
          </w:tcPr>
          <w:p w14:paraId="6B13AD21" w14:textId="2303AE2D"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xml:space="preserve">, </w:t>
            </w:r>
            <w:r w:rsidR="009976A3" w:rsidRPr="00BD603B">
              <w:rPr>
                <w:color w:val="000000"/>
                <w:sz w:val="16"/>
                <w:szCs w:val="16"/>
              </w:rPr>
              <w:t>2</w:t>
            </w:r>
            <w:r w:rsidR="00A73661">
              <w:rPr>
                <w:color w:val="000000"/>
                <w:sz w:val="16"/>
                <w:szCs w:val="16"/>
              </w:rPr>
              <w:t>.</w:t>
            </w:r>
            <w:r w:rsidR="009976A3" w:rsidRPr="00BD603B">
              <w:rPr>
                <w:color w:val="000000"/>
                <w:sz w:val="16"/>
                <w:szCs w:val="16"/>
              </w:rPr>
              <w:t>6</w:t>
            </w:r>
            <w:r w:rsidRPr="00BD603B">
              <w:rPr>
                <w:color w:val="000000"/>
                <w:sz w:val="16"/>
                <w:szCs w:val="16"/>
              </w:rPr>
              <w:t>)</w:t>
            </w:r>
          </w:p>
        </w:tc>
        <w:tc>
          <w:tcPr>
            <w:tcW w:w="1280" w:type="dxa"/>
            <w:shd w:val="clear" w:color="auto" w:fill="auto"/>
            <w:vAlign w:val="center"/>
            <w:hideMark/>
          </w:tcPr>
          <w:p w14:paraId="6CE5B9A8" w14:textId="5E785780"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5</w:t>
            </w:r>
          </w:p>
        </w:tc>
        <w:tc>
          <w:tcPr>
            <w:tcW w:w="1300" w:type="dxa"/>
            <w:shd w:val="clear" w:color="auto" w:fill="auto"/>
            <w:noWrap/>
            <w:vAlign w:val="center"/>
            <w:hideMark/>
          </w:tcPr>
          <w:p w14:paraId="441046CF" w14:textId="4BBFAC6E"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7</w:t>
            </w:r>
            <w:r w:rsidRPr="00BD603B">
              <w:rPr>
                <w:color w:val="000000"/>
                <w:sz w:val="16"/>
                <w:szCs w:val="16"/>
              </w:rPr>
              <w:t xml:space="preserve">, </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w:t>
            </w:r>
          </w:p>
        </w:tc>
        <w:tc>
          <w:tcPr>
            <w:tcW w:w="1300" w:type="dxa"/>
            <w:shd w:val="clear" w:color="auto" w:fill="auto"/>
            <w:noWrap/>
            <w:vAlign w:val="center"/>
            <w:hideMark/>
          </w:tcPr>
          <w:p w14:paraId="3F7958E1" w14:textId="1D3F2A6B" w:rsidR="00F90D4C" w:rsidRPr="00BD603B" w:rsidRDefault="009976A3"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4</w:t>
            </w:r>
            <w:r w:rsidR="00F90D4C" w:rsidRPr="00BD603B">
              <w:rPr>
                <w:color w:val="000000"/>
                <w:sz w:val="16"/>
                <w:szCs w:val="16"/>
              </w:rPr>
              <w:t>2</w:t>
            </w:r>
          </w:p>
        </w:tc>
        <w:tc>
          <w:tcPr>
            <w:tcW w:w="1300" w:type="dxa"/>
            <w:shd w:val="clear" w:color="auto" w:fill="auto"/>
            <w:noWrap/>
            <w:vAlign w:val="center"/>
            <w:hideMark/>
          </w:tcPr>
          <w:p w14:paraId="2D5375DF" w14:textId="3ACFCABB"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xml:space="preserve">0, </w:t>
            </w:r>
            <w:r w:rsidR="009976A3" w:rsidRPr="00BD603B">
              <w:rPr>
                <w:color w:val="000000"/>
                <w:sz w:val="16"/>
                <w:szCs w:val="16"/>
              </w:rPr>
              <w:t>1</w:t>
            </w:r>
            <w:r w:rsidR="00A73661">
              <w:rPr>
                <w:color w:val="000000"/>
                <w:sz w:val="16"/>
                <w:szCs w:val="16"/>
              </w:rPr>
              <w:t>.</w:t>
            </w:r>
            <w:r w:rsidR="009976A3" w:rsidRPr="00BD603B">
              <w:rPr>
                <w:color w:val="000000"/>
                <w:sz w:val="16"/>
                <w:szCs w:val="16"/>
              </w:rPr>
              <w:t>0</w:t>
            </w:r>
            <w:r w:rsidRPr="00BD603B">
              <w:rPr>
                <w:color w:val="000000"/>
                <w:sz w:val="16"/>
                <w:szCs w:val="16"/>
              </w:rPr>
              <w:t>0)</w:t>
            </w:r>
          </w:p>
        </w:tc>
      </w:tr>
      <w:tr w:rsidR="00F90D4C" w:rsidRPr="00BD603B" w14:paraId="5AD24E90"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58130CD5" w14:textId="77777777" w:rsidR="00F90D4C" w:rsidRPr="00BD603B" w:rsidRDefault="00F90D4C" w:rsidP="00F90D4C">
            <w:pPr>
              <w:jc w:val="center"/>
              <w:rPr>
                <w:b w:val="0"/>
                <w:bCs w:val="0"/>
                <w:color w:val="000000"/>
                <w:sz w:val="16"/>
                <w:szCs w:val="16"/>
              </w:rPr>
            </w:pPr>
          </w:p>
        </w:tc>
        <w:tc>
          <w:tcPr>
            <w:tcW w:w="1500" w:type="dxa"/>
            <w:vMerge/>
            <w:shd w:val="clear" w:color="auto" w:fill="auto"/>
            <w:vAlign w:val="center"/>
            <w:hideMark/>
          </w:tcPr>
          <w:p w14:paraId="6DE02650" w14:textId="77777777"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91" w:type="dxa"/>
            <w:shd w:val="clear" w:color="auto" w:fill="auto"/>
            <w:hideMark/>
          </w:tcPr>
          <w:p w14:paraId="4B2AAA39" w14:textId="77777777"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ABC/3TC</w:t>
            </w:r>
          </w:p>
        </w:tc>
        <w:tc>
          <w:tcPr>
            <w:tcW w:w="1285" w:type="dxa"/>
            <w:shd w:val="clear" w:color="auto" w:fill="auto"/>
            <w:vAlign w:val="center"/>
            <w:hideMark/>
          </w:tcPr>
          <w:p w14:paraId="3ED11A8F" w14:textId="1C626BDB"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47</w:t>
            </w:r>
          </w:p>
        </w:tc>
        <w:tc>
          <w:tcPr>
            <w:tcW w:w="1275" w:type="dxa"/>
            <w:shd w:val="clear" w:color="auto" w:fill="auto"/>
            <w:vAlign w:val="center"/>
            <w:hideMark/>
          </w:tcPr>
          <w:p w14:paraId="76F4AF38" w14:textId="54DE00AE" w:rsidR="00F90D4C" w:rsidRPr="00BD603B" w:rsidRDefault="009976A3"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3</w:t>
            </w:r>
            <w:r w:rsidR="00A73661">
              <w:rPr>
                <w:color w:val="000000"/>
                <w:sz w:val="16"/>
                <w:szCs w:val="16"/>
              </w:rPr>
              <w:t>.</w:t>
            </w:r>
            <w:r w:rsidRPr="00BD603B">
              <w:rPr>
                <w:color w:val="000000"/>
                <w:sz w:val="16"/>
                <w:szCs w:val="16"/>
              </w:rPr>
              <w:t>1</w:t>
            </w:r>
          </w:p>
        </w:tc>
        <w:tc>
          <w:tcPr>
            <w:tcW w:w="1281" w:type="dxa"/>
            <w:shd w:val="clear" w:color="auto" w:fill="auto"/>
            <w:vAlign w:val="center"/>
            <w:hideMark/>
          </w:tcPr>
          <w:p w14:paraId="23F2FE4B" w14:textId="1EC0F8B5"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2</w:t>
            </w:r>
            <w:r w:rsidRPr="00BD603B">
              <w:rPr>
                <w:color w:val="000000"/>
                <w:sz w:val="16"/>
                <w:szCs w:val="16"/>
              </w:rPr>
              <w:t xml:space="preserve">, </w:t>
            </w:r>
            <w:r w:rsidR="009976A3" w:rsidRPr="00BD603B">
              <w:rPr>
                <w:color w:val="000000"/>
                <w:sz w:val="16"/>
                <w:szCs w:val="16"/>
              </w:rPr>
              <w:t>4</w:t>
            </w:r>
            <w:r w:rsidR="00A73661">
              <w:rPr>
                <w:color w:val="000000"/>
                <w:sz w:val="16"/>
                <w:szCs w:val="16"/>
              </w:rPr>
              <w:t>.</w:t>
            </w:r>
            <w:r w:rsidR="009976A3" w:rsidRPr="00BD603B">
              <w:rPr>
                <w:color w:val="000000"/>
                <w:sz w:val="16"/>
                <w:szCs w:val="16"/>
              </w:rPr>
              <w:t>1</w:t>
            </w:r>
            <w:r w:rsidRPr="00BD603B">
              <w:rPr>
                <w:color w:val="000000"/>
                <w:sz w:val="16"/>
                <w:szCs w:val="16"/>
              </w:rPr>
              <w:t>)</w:t>
            </w:r>
          </w:p>
        </w:tc>
        <w:tc>
          <w:tcPr>
            <w:tcW w:w="1280" w:type="dxa"/>
            <w:shd w:val="clear" w:color="auto" w:fill="auto"/>
            <w:vAlign w:val="center"/>
            <w:hideMark/>
          </w:tcPr>
          <w:p w14:paraId="3C123BF8" w14:textId="0B95ED44" w:rsidR="00F90D4C" w:rsidRPr="00BD603B" w:rsidRDefault="009976A3"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6</w:t>
            </w:r>
          </w:p>
        </w:tc>
        <w:tc>
          <w:tcPr>
            <w:tcW w:w="1300" w:type="dxa"/>
            <w:shd w:val="clear" w:color="auto" w:fill="auto"/>
            <w:noWrap/>
            <w:vAlign w:val="center"/>
            <w:hideMark/>
          </w:tcPr>
          <w:p w14:paraId="22935FD4" w14:textId="20D94956"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5</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6</w:t>
            </w:r>
            <w:r w:rsidRPr="00BD603B">
              <w:rPr>
                <w:color w:val="000000"/>
                <w:sz w:val="16"/>
                <w:szCs w:val="16"/>
              </w:rPr>
              <w:t>)</w:t>
            </w:r>
          </w:p>
        </w:tc>
        <w:tc>
          <w:tcPr>
            <w:tcW w:w="1300" w:type="dxa"/>
            <w:shd w:val="clear" w:color="auto" w:fill="auto"/>
            <w:noWrap/>
            <w:vAlign w:val="center"/>
            <w:hideMark/>
          </w:tcPr>
          <w:p w14:paraId="0AD00D7A" w14:textId="6F08B30D" w:rsidR="00F90D4C" w:rsidRPr="00BD603B" w:rsidRDefault="009976A3"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2</w:t>
            </w:r>
            <w:r w:rsidR="00F90D4C" w:rsidRPr="00BD603B">
              <w:rPr>
                <w:color w:val="000000"/>
                <w:sz w:val="16"/>
                <w:szCs w:val="16"/>
              </w:rPr>
              <w:t>1</w:t>
            </w:r>
          </w:p>
        </w:tc>
        <w:tc>
          <w:tcPr>
            <w:tcW w:w="1300" w:type="dxa"/>
            <w:shd w:val="clear" w:color="auto" w:fill="auto"/>
            <w:noWrap/>
            <w:vAlign w:val="center"/>
            <w:hideMark/>
          </w:tcPr>
          <w:p w14:paraId="6AA1C368" w14:textId="119757DE" w:rsidR="00F90D4C" w:rsidRPr="00BD603B" w:rsidRDefault="00F90D4C" w:rsidP="00F90D4C">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8</w:t>
            </w:r>
            <w:r w:rsidRPr="00BD603B">
              <w:rPr>
                <w:color w:val="000000"/>
                <w:sz w:val="16"/>
                <w:szCs w:val="16"/>
              </w:rPr>
              <w:t xml:space="preserve">3, </w:t>
            </w:r>
            <w:r w:rsidR="009976A3" w:rsidRPr="00BD603B">
              <w:rPr>
                <w:color w:val="000000"/>
                <w:sz w:val="16"/>
                <w:szCs w:val="16"/>
              </w:rPr>
              <w:t>1</w:t>
            </w:r>
            <w:r w:rsidR="00A73661">
              <w:rPr>
                <w:color w:val="000000"/>
                <w:sz w:val="16"/>
                <w:szCs w:val="16"/>
              </w:rPr>
              <w:t>.</w:t>
            </w:r>
            <w:r w:rsidR="009976A3" w:rsidRPr="00BD603B">
              <w:rPr>
                <w:color w:val="000000"/>
                <w:sz w:val="16"/>
                <w:szCs w:val="16"/>
              </w:rPr>
              <w:t>7</w:t>
            </w:r>
            <w:r w:rsidRPr="00BD603B">
              <w:rPr>
                <w:color w:val="000000"/>
                <w:sz w:val="16"/>
                <w:szCs w:val="16"/>
              </w:rPr>
              <w:t>3)</w:t>
            </w:r>
          </w:p>
        </w:tc>
      </w:tr>
      <w:tr w:rsidR="00F90D4C" w:rsidRPr="00BD603B" w14:paraId="7EFF10F5"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511CC5B9" w14:textId="77777777" w:rsidR="00F90D4C" w:rsidRPr="00BD603B" w:rsidRDefault="00F90D4C" w:rsidP="00F90D4C">
            <w:pPr>
              <w:jc w:val="center"/>
              <w:rPr>
                <w:b w:val="0"/>
                <w:bCs w:val="0"/>
                <w:color w:val="000000"/>
                <w:sz w:val="16"/>
                <w:szCs w:val="16"/>
              </w:rPr>
            </w:pPr>
          </w:p>
        </w:tc>
        <w:tc>
          <w:tcPr>
            <w:tcW w:w="1500" w:type="dxa"/>
            <w:vMerge/>
            <w:shd w:val="clear" w:color="auto" w:fill="auto"/>
            <w:vAlign w:val="center"/>
            <w:hideMark/>
          </w:tcPr>
          <w:p w14:paraId="57DA3B1F" w14:textId="77777777"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hideMark/>
          </w:tcPr>
          <w:p w14:paraId="6A1B0A32" w14:textId="77777777"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Other</w:t>
            </w:r>
          </w:p>
        </w:tc>
        <w:tc>
          <w:tcPr>
            <w:tcW w:w="1285" w:type="dxa"/>
            <w:shd w:val="clear" w:color="auto" w:fill="auto"/>
            <w:vAlign w:val="center"/>
            <w:hideMark/>
          </w:tcPr>
          <w:p w14:paraId="2A631C9F" w14:textId="4E856DC1"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36</w:t>
            </w:r>
          </w:p>
        </w:tc>
        <w:tc>
          <w:tcPr>
            <w:tcW w:w="1275" w:type="dxa"/>
            <w:shd w:val="clear" w:color="auto" w:fill="auto"/>
            <w:vAlign w:val="center"/>
            <w:hideMark/>
          </w:tcPr>
          <w:p w14:paraId="374DCE4A" w14:textId="4429C733" w:rsidR="00F90D4C" w:rsidRPr="00BD603B" w:rsidRDefault="009976A3"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3</w:t>
            </w:r>
            <w:r w:rsidR="00A73661">
              <w:rPr>
                <w:color w:val="000000"/>
                <w:sz w:val="16"/>
                <w:szCs w:val="16"/>
              </w:rPr>
              <w:t>.</w:t>
            </w:r>
            <w:r w:rsidRPr="00BD603B">
              <w:rPr>
                <w:color w:val="000000"/>
                <w:sz w:val="16"/>
                <w:szCs w:val="16"/>
              </w:rPr>
              <w:t>0</w:t>
            </w:r>
          </w:p>
        </w:tc>
        <w:tc>
          <w:tcPr>
            <w:tcW w:w="1281" w:type="dxa"/>
            <w:shd w:val="clear" w:color="auto" w:fill="auto"/>
            <w:vAlign w:val="center"/>
            <w:hideMark/>
          </w:tcPr>
          <w:p w14:paraId="3EEFAE25" w14:textId="1586C7C9"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0</w:t>
            </w:r>
            <w:r w:rsidRPr="00BD603B">
              <w:rPr>
                <w:color w:val="000000"/>
                <w:sz w:val="16"/>
                <w:szCs w:val="16"/>
              </w:rPr>
              <w:t xml:space="preserve">, </w:t>
            </w:r>
            <w:r w:rsidR="009976A3" w:rsidRPr="00BD603B">
              <w:rPr>
                <w:color w:val="000000"/>
                <w:sz w:val="16"/>
                <w:szCs w:val="16"/>
              </w:rPr>
              <w:t>4</w:t>
            </w:r>
            <w:r w:rsidR="00A73661">
              <w:rPr>
                <w:color w:val="000000"/>
                <w:sz w:val="16"/>
                <w:szCs w:val="16"/>
              </w:rPr>
              <w:t>.</w:t>
            </w:r>
            <w:r w:rsidR="009976A3" w:rsidRPr="00BD603B">
              <w:rPr>
                <w:color w:val="000000"/>
                <w:sz w:val="16"/>
                <w:szCs w:val="16"/>
              </w:rPr>
              <w:t>0</w:t>
            </w:r>
            <w:r w:rsidRPr="00BD603B">
              <w:rPr>
                <w:color w:val="000000"/>
                <w:sz w:val="16"/>
                <w:szCs w:val="16"/>
              </w:rPr>
              <w:t>)</w:t>
            </w:r>
          </w:p>
        </w:tc>
        <w:tc>
          <w:tcPr>
            <w:tcW w:w="1280" w:type="dxa"/>
            <w:shd w:val="clear" w:color="auto" w:fill="auto"/>
            <w:vAlign w:val="center"/>
            <w:hideMark/>
          </w:tcPr>
          <w:p w14:paraId="0BF8A34D" w14:textId="360A5DA3" w:rsidR="00F90D4C" w:rsidRPr="00BD603B" w:rsidRDefault="009976A3"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4</w:t>
            </w:r>
          </w:p>
        </w:tc>
        <w:tc>
          <w:tcPr>
            <w:tcW w:w="1300" w:type="dxa"/>
            <w:shd w:val="clear" w:color="auto" w:fill="auto"/>
            <w:noWrap/>
            <w:vAlign w:val="center"/>
            <w:hideMark/>
          </w:tcPr>
          <w:p w14:paraId="5C9D7CFD" w14:textId="1D549C52"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7</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6</w:t>
            </w:r>
            <w:r w:rsidRPr="00BD603B">
              <w:rPr>
                <w:color w:val="000000"/>
                <w:sz w:val="16"/>
                <w:szCs w:val="16"/>
              </w:rPr>
              <w:t>)</w:t>
            </w:r>
          </w:p>
        </w:tc>
        <w:tc>
          <w:tcPr>
            <w:tcW w:w="1300" w:type="dxa"/>
            <w:shd w:val="clear" w:color="auto" w:fill="auto"/>
            <w:noWrap/>
            <w:vAlign w:val="center"/>
            <w:hideMark/>
          </w:tcPr>
          <w:p w14:paraId="20D0E2B5" w14:textId="0C19BE74" w:rsidR="00F90D4C" w:rsidRPr="00BD603B" w:rsidRDefault="009976A3"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1</w:t>
            </w:r>
            <w:r w:rsidR="00F90D4C" w:rsidRPr="00BD603B">
              <w:rPr>
                <w:color w:val="000000"/>
                <w:sz w:val="16"/>
                <w:szCs w:val="16"/>
              </w:rPr>
              <w:t>5</w:t>
            </w:r>
          </w:p>
        </w:tc>
        <w:tc>
          <w:tcPr>
            <w:tcW w:w="1300" w:type="dxa"/>
            <w:shd w:val="clear" w:color="auto" w:fill="auto"/>
            <w:noWrap/>
            <w:vAlign w:val="center"/>
            <w:hideMark/>
          </w:tcPr>
          <w:p w14:paraId="089609B5" w14:textId="6147A180" w:rsidR="00F90D4C" w:rsidRPr="00BD603B" w:rsidRDefault="00F90D4C" w:rsidP="00F90D4C">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7</w:t>
            </w:r>
            <w:r w:rsidRPr="00BD603B">
              <w:rPr>
                <w:color w:val="000000"/>
                <w:sz w:val="16"/>
                <w:szCs w:val="16"/>
              </w:rPr>
              <w:t xml:space="preserve">5, </w:t>
            </w:r>
            <w:r w:rsidR="009976A3" w:rsidRPr="00BD603B">
              <w:rPr>
                <w:color w:val="000000"/>
                <w:sz w:val="16"/>
                <w:szCs w:val="16"/>
              </w:rPr>
              <w:t>1</w:t>
            </w:r>
            <w:r w:rsidR="00A73661">
              <w:rPr>
                <w:color w:val="000000"/>
                <w:sz w:val="16"/>
                <w:szCs w:val="16"/>
              </w:rPr>
              <w:t>.</w:t>
            </w:r>
            <w:r w:rsidR="009976A3" w:rsidRPr="00BD603B">
              <w:rPr>
                <w:color w:val="000000"/>
                <w:sz w:val="16"/>
                <w:szCs w:val="16"/>
              </w:rPr>
              <w:t>6</w:t>
            </w:r>
            <w:r w:rsidRPr="00BD603B">
              <w:rPr>
                <w:color w:val="000000"/>
                <w:sz w:val="16"/>
                <w:szCs w:val="16"/>
              </w:rPr>
              <w:t>9)</w:t>
            </w:r>
          </w:p>
        </w:tc>
      </w:tr>
      <w:tr w:rsidR="0099313F" w:rsidRPr="00BD603B" w14:paraId="268FC195"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1A3A8DA7" w14:textId="77777777" w:rsidR="0099313F" w:rsidRPr="00BD603B" w:rsidRDefault="0099313F" w:rsidP="0099313F">
            <w:pPr>
              <w:jc w:val="center"/>
              <w:rPr>
                <w:b w:val="0"/>
                <w:bCs w:val="0"/>
                <w:color w:val="000000"/>
                <w:sz w:val="16"/>
                <w:szCs w:val="16"/>
              </w:rPr>
            </w:pPr>
          </w:p>
        </w:tc>
        <w:tc>
          <w:tcPr>
            <w:tcW w:w="1500" w:type="dxa"/>
            <w:vMerge w:val="restart"/>
            <w:shd w:val="clear" w:color="auto" w:fill="auto"/>
            <w:noWrap/>
            <w:vAlign w:val="center"/>
            <w:hideMark/>
          </w:tcPr>
          <w:p w14:paraId="535902E1" w14:textId="688A2AD5"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Age ≥ 50 years</w:t>
            </w:r>
          </w:p>
        </w:tc>
        <w:tc>
          <w:tcPr>
            <w:tcW w:w="1291" w:type="dxa"/>
            <w:shd w:val="clear" w:color="auto" w:fill="auto"/>
            <w:vAlign w:val="center"/>
            <w:hideMark/>
          </w:tcPr>
          <w:p w14:paraId="18D048F5" w14:textId="0DF95FA7"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TAF/FTC</w:t>
            </w:r>
          </w:p>
        </w:tc>
        <w:tc>
          <w:tcPr>
            <w:tcW w:w="1285" w:type="dxa"/>
            <w:shd w:val="clear" w:color="auto" w:fill="auto"/>
            <w:vAlign w:val="center"/>
            <w:hideMark/>
          </w:tcPr>
          <w:p w14:paraId="098BA2F8" w14:textId="07E3F403"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136</w:t>
            </w:r>
          </w:p>
        </w:tc>
        <w:tc>
          <w:tcPr>
            <w:tcW w:w="1275" w:type="dxa"/>
            <w:shd w:val="clear" w:color="auto" w:fill="auto"/>
            <w:vAlign w:val="center"/>
            <w:hideMark/>
          </w:tcPr>
          <w:p w14:paraId="4CF7ADE7" w14:textId="1C34A7AE"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2</w:t>
            </w:r>
            <w:r w:rsidR="00A73661">
              <w:rPr>
                <w:color w:val="000000"/>
                <w:sz w:val="16"/>
                <w:szCs w:val="16"/>
              </w:rPr>
              <w:t>.</w:t>
            </w:r>
            <w:r w:rsidRPr="00BD603B">
              <w:rPr>
                <w:color w:val="000000"/>
                <w:sz w:val="16"/>
                <w:szCs w:val="16"/>
              </w:rPr>
              <w:t>2</w:t>
            </w:r>
          </w:p>
        </w:tc>
        <w:tc>
          <w:tcPr>
            <w:tcW w:w="1281" w:type="dxa"/>
            <w:shd w:val="clear" w:color="auto" w:fill="auto"/>
            <w:vAlign w:val="center"/>
            <w:hideMark/>
          </w:tcPr>
          <w:p w14:paraId="54D75E65" w14:textId="23204113"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8</w:t>
            </w:r>
            <w:r w:rsidRPr="00BD603B">
              <w:rPr>
                <w:color w:val="000000"/>
                <w:sz w:val="16"/>
                <w:szCs w:val="16"/>
              </w:rPr>
              <w:t xml:space="preserve">, </w:t>
            </w:r>
            <w:r w:rsidR="009976A3" w:rsidRPr="00BD603B">
              <w:rPr>
                <w:color w:val="000000"/>
                <w:sz w:val="16"/>
                <w:szCs w:val="16"/>
              </w:rPr>
              <w:t>2</w:t>
            </w:r>
            <w:r w:rsidR="00A73661">
              <w:rPr>
                <w:color w:val="000000"/>
                <w:sz w:val="16"/>
                <w:szCs w:val="16"/>
              </w:rPr>
              <w:t>.</w:t>
            </w:r>
            <w:r w:rsidR="009976A3" w:rsidRPr="00BD603B">
              <w:rPr>
                <w:color w:val="000000"/>
                <w:sz w:val="16"/>
                <w:szCs w:val="16"/>
              </w:rPr>
              <w:t>6</w:t>
            </w:r>
            <w:r w:rsidRPr="00BD603B">
              <w:rPr>
                <w:color w:val="000000"/>
                <w:sz w:val="16"/>
                <w:szCs w:val="16"/>
              </w:rPr>
              <w:t>)</w:t>
            </w:r>
          </w:p>
        </w:tc>
        <w:tc>
          <w:tcPr>
            <w:tcW w:w="1280" w:type="dxa"/>
            <w:shd w:val="clear" w:color="auto" w:fill="auto"/>
            <w:vAlign w:val="center"/>
            <w:hideMark/>
          </w:tcPr>
          <w:p w14:paraId="654D1C9C" w14:textId="6BCF9790"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 (ref.)</w:t>
            </w:r>
          </w:p>
        </w:tc>
        <w:tc>
          <w:tcPr>
            <w:tcW w:w="1300" w:type="dxa"/>
            <w:shd w:val="clear" w:color="auto" w:fill="auto"/>
            <w:noWrap/>
            <w:vAlign w:val="center"/>
            <w:hideMark/>
          </w:tcPr>
          <w:p w14:paraId="5A4F774B" w14:textId="29B0D1AC"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c>
          <w:tcPr>
            <w:tcW w:w="1300" w:type="dxa"/>
            <w:shd w:val="clear" w:color="auto" w:fill="auto"/>
            <w:vAlign w:val="center"/>
            <w:hideMark/>
          </w:tcPr>
          <w:p w14:paraId="35A0644B" w14:textId="64485145"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 (ref.)</w:t>
            </w:r>
          </w:p>
        </w:tc>
        <w:tc>
          <w:tcPr>
            <w:tcW w:w="1300" w:type="dxa"/>
            <w:shd w:val="clear" w:color="auto" w:fill="auto"/>
            <w:noWrap/>
            <w:vAlign w:val="center"/>
            <w:hideMark/>
          </w:tcPr>
          <w:p w14:paraId="6534683C" w14:textId="748CD0B9"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r>
      <w:tr w:rsidR="0099313F" w:rsidRPr="00BD603B" w14:paraId="373DBF3A"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7402274D" w14:textId="77777777" w:rsidR="0099313F" w:rsidRPr="00BD603B" w:rsidRDefault="0099313F" w:rsidP="0099313F">
            <w:pPr>
              <w:jc w:val="center"/>
              <w:rPr>
                <w:b w:val="0"/>
                <w:bCs w:val="0"/>
                <w:color w:val="000000"/>
                <w:sz w:val="16"/>
                <w:szCs w:val="16"/>
              </w:rPr>
            </w:pPr>
          </w:p>
        </w:tc>
        <w:tc>
          <w:tcPr>
            <w:tcW w:w="1500" w:type="dxa"/>
            <w:vMerge/>
            <w:shd w:val="clear" w:color="auto" w:fill="auto"/>
            <w:vAlign w:val="center"/>
            <w:hideMark/>
          </w:tcPr>
          <w:p w14:paraId="11AA9B54" w14:textId="77777777"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59159DC9" w14:textId="2D7A0783"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TDF/FTC</w:t>
            </w:r>
          </w:p>
        </w:tc>
        <w:tc>
          <w:tcPr>
            <w:tcW w:w="1285" w:type="dxa"/>
            <w:shd w:val="clear" w:color="auto" w:fill="auto"/>
            <w:vAlign w:val="center"/>
            <w:hideMark/>
          </w:tcPr>
          <w:p w14:paraId="2D5311AB" w14:textId="4B85AE62"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4</w:t>
            </w:r>
          </w:p>
        </w:tc>
        <w:tc>
          <w:tcPr>
            <w:tcW w:w="1275" w:type="dxa"/>
            <w:shd w:val="clear" w:color="auto" w:fill="auto"/>
            <w:vAlign w:val="center"/>
            <w:hideMark/>
          </w:tcPr>
          <w:p w14:paraId="66D9AB4E" w14:textId="21DEFFA7"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9</w:t>
            </w:r>
          </w:p>
        </w:tc>
        <w:tc>
          <w:tcPr>
            <w:tcW w:w="1281" w:type="dxa"/>
            <w:shd w:val="clear" w:color="auto" w:fill="auto"/>
            <w:vAlign w:val="center"/>
            <w:hideMark/>
          </w:tcPr>
          <w:p w14:paraId="478DB58A" w14:textId="59891C9F"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2</w:t>
            </w:r>
            <w:r w:rsidRPr="00BD603B">
              <w:rPr>
                <w:color w:val="000000"/>
                <w:sz w:val="16"/>
                <w:szCs w:val="16"/>
              </w:rPr>
              <w:t xml:space="preserve">, </w:t>
            </w:r>
            <w:r w:rsidR="009976A3" w:rsidRPr="00BD603B">
              <w:rPr>
                <w:color w:val="000000"/>
                <w:sz w:val="16"/>
                <w:szCs w:val="16"/>
              </w:rPr>
              <w:t>2</w:t>
            </w:r>
            <w:r w:rsidR="00A73661">
              <w:rPr>
                <w:color w:val="000000"/>
                <w:sz w:val="16"/>
                <w:szCs w:val="16"/>
              </w:rPr>
              <w:t>.</w:t>
            </w:r>
            <w:r w:rsidR="009976A3" w:rsidRPr="00BD603B">
              <w:rPr>
                <w:color w:val="000000"/>
                <w:sz w:val="16"/>
                <w:szCs w:val="16"/>
              </w:rPr>
              <w:t>3</w:t>
            </w:r>
            <w:r w:rsidRPr="00BD603B">
              <w:rPr>
                <w:color w:val="000000"/>
                <w:sz w:val="16"/>
                <w:szCs w:val="16"/>
              </w:rPr>
              <w:t>)</w:t>
            </w:r>
          </w:p>
        </w:tc>
        <w:tc>
          <w:tcPr>
            <w:tcW w:w="1280" w:type="dxa"/>
            <w:shd w:val="clear" w:color="auto" w:fill="auto"/>
            <w:vAlign w:val="center"/>
            <w:hideMark/>
          </w:tcPr>
          <w:p w14:paraId="227A3FAF" w14:textId="53B9D7A4"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3</w:t>
            </w:r>
          </w:p>
        </w:tc>
        <w:tc>
          <w:tcPr>
            <w:tcW w:w="1300" w:type="dxa"/>
            <w:shd w:val="clear" w:color="auto" w:fill="auto"/>
            <w:noWrap/>
            <w:vAlign w:val="center"/>
            <w:hideMark/>
          </w:tcPr>
          <w:p w14:paraId="46E9DA2A" w14:textId="3C19D3A0"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1</w:t>
            </w:r>
            <w:r w:rsidRPr="00BD603B">
              <w:rPr>
                <w:color w:val="000000"/>
                <w:sz w:val="16"/>
                <w:szCs w:val="16"/>
              </w:rPr>
              <w:t xml:space="preserve">, </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w:t>
            </w:r>
          </w:p>
        </w:tc>
        <w:tc>
          <w:tcPr>
            <w:tcW w:w="1300" w:type="dxa"/>
            <w:shd w:val="clear" w:color="auto" w:fill="auto"/>
            <w:noWrap/>
            <w:vAlign w:val="center"/>
            <w:hideMark/>
          </w:tcPr>
          <w:p w14:paraId="146362F0" w14:textId="1E2E592E"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4</w:t>
            </w:r>
            <w:r w:rsidR="0099313F" w:rsidRPr="00BD603B">
              <w:rPr>
                <w:color w:val="000000"/>
                <w:sz w:val="16"/>
                <w:szCs w:val="16"/>
              </w:rPr>
              <w:t>2</w:t>
            </w:r>
          </w:p>
        </w:tc>
        <w:tc>
          <w:tcPr>
            <w:tcW w:w="1300" w:type="dxa"/>
            <w:shd w:val="clear" w:color="auto" w:fill="auto"/>
            <w:noWrap/>
            <w:vAlign w:val="center"/>
            <w:hideMark/>
          </w:tcPr>
          <w:p w14:paraId="43D75752" w14:textId="67EBAF1F"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xml:space="preserve">7, </w:t>
            </w:r>
            <w:r w:rsidR="009976A3" w:rsidRPr="00BD603B">
              <w:rPr>
                <w:color w:val="000000"/>
                <w:sz w:val="16"/>
                <w:szCs w:val="16"/>
              </w:rPr>
              <w:t>1</w:t>
            </w:r>
            <w:r w:rsidR="00A73661">
              <w:rPr>
                <w:color w:val="000000"/>
                <w:sz w:val="16"/>
                <w:szCs w:val="16"/>
              </w:rPr>
              <w:t>.</w:t>
            </w:r>
            <w:r w:rsidR="009976A3" w:rsidRPr="00BD603B">
              <w:rPr>
                <w:color w:val="000000"/>
                <w:sz w:val="16"/>
                <w:szCs w:val="16"/>
              </w:rPr>
              <w:t>0</w:t>
            </w:r>
            <w:r w:rsidRPr="00BD603B">
              <w:rPr>
                <w:color w:val="000000"/>
                <w:sz w:val="16"/>
                <w:szCs w:val="16"/>
              </w:rPr>
              <w:t>1)</w:t>
            </w:r>
          </w:p>
        </w:tc>
      </w:tr>
      <w:tr w:rsidR="0099313F" w:rsidRPr="00BD603B" w14:paraId="3B78D498"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56DDF720" w14:textId="77777777" w:rsidR="0099313F" w:rsidRPr="00BD603B" w:rsidRDefault="0099313F" w:rsidP="0099313F">
            <w:pPr>
              <w:jc w:val="center"/>
              <w:rPr>
                <w:b w:val="0"/>
                <w:bCs w:val="0"/>
                <w:color w:val="000000"/>
                <w:sz w:val="16"/>
                <w:szCs w:val="16"/>
              </w:rPr>
            </w:pPr>
          </w:p>
        </w:tc>
        <w:tc>
          <w:tcPr>
            <w:tcW w:w="1500" w:type="dxa"/>
            <w:vMerge/>
            <w:shd w:val="clear" w:color="auto" w:fill="auto"/>
            <w:vAlign w:val="center"/>
            <w:hideMark/>
          </w:tcPr>
          <w:p w14:paraId="1C5E6569" w14:textId="77777777"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91" w:type="dxa"/>
            <w:shd w:val="clear" w:color="auto" w:fill="auto"/>
            <w:vAlign w:val="center"/>
            <w:hideMark/>
          </w:tcPr>
          <w:p w14:paraId="6C653E5D" w14:textId="596ED582"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ABC/3TC</w:t>
            </w:r>
          </w:p>
        </w:tc>
        <w:tc>
          <w:tcPr>
            <w:tcW w:w="1285" w:type="dxa"/>
            <w:shd w:val="clear" w:color="auto" w:fill="auto"/>
            <w:vAlign w:val="center"/>
            <w:hideMark/>
          </w:tcPr>
          <w:p w14:paraId="03167218" w14:textId="3AD78326"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60</w:t>
            </w:r>
          </w:p>
        </w:tc>
        <w:tc>
          <w:tcPr>
            <w:tcW w:w="1275" w:type="dxa"/>
            <w:shd w:val="clear" w:color="auto" w:fill="auto"/>
            <w:vAlign w:val="center"/>
            <w:hideMark/>
          </w:tcPr>
          <w:p w14:paraId="0F23C363" w14:textId="34796A9E"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2</w:t>
            </w:r>
            <w:r w:rsidR="00A73661">
              <w:rPr>
                <w:color w:val="000000"/>
                <w:sz w:val="16"/>
                <w:szCs w:val="16"/>
              </w:rPr>
              <w:t>.</w:t>
            </w:r>
            <w:r w:rsidRPr="00BD603B">
              <w:rPr>
                <w:color w:val="000000"/>
                <w:sz w:val="16"/>
                <w:szCs w:val="16"/>
              </w:rPr>
              <w:t>6</w:t>
            </w:r>
          </w:p>
        </w:tc>
        <w:tc>
          <w:tcPr>
            <w:tcW w:w="1281" w:type="dxa"/>
            <w:shd w:val="clear" w:color="auto" w:fill="auto"/>
            <w:vAlign w:val="center"/>
            <w:hideMark/>
          </w:tcPr>
          <w:p w14:paraId="6A0B5713" w14:textId="084748CD"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0</w:t>
            </w:r>
            <w:r w:rsidRPr="00BD603B">
              <w:rPr>
                <w:color w:val="000000"/>
                <w:sz w:val="16"/>
                <w:szCs w:val="16"/>
              </w:rPr>
              <w:t xml:space="preserve">, </w:t>
            </w:r>
            <w:r w:rsidR="009976A3" w:rsidRPr="00BD603B">
              <w:rPr>
                <w:color w:val="000000"/>
                <w:sz w:val="16"/>
                <w:szCs w:val="16"/>
              </w:rPr>
              <w:t>3</w:t>
            </w:r>
            <w:r w:rsidR="00A73661">
              <w:rPr>
                <w:color w:val="000000"/>
                <w:sz w:val="16"/>
                <w:szCs w:val="16"/>
              </w:rPr>
              <w:t>.</w:t>
            </w:r>
            <w:r w:rsidR="009976A3" w:rsidRPr="00BD603B">
              <w:rPr>
                <w:color w:val="000000"/>
                <w:sz w:val="16"/>
                <w:szCs w:val="16"/>
              </w:rPr>
              <w:t>4</w:t>
            </w:r>
            <w:r w:rsidRPr="00BD603B">
              <w:rPr>
                <w:color w:val="000000"/>
                <w:sz w:val="16"/>
                <w:szCs w:val="16"/>
              </w:rPr>
              <w:t>)</w:t>
            </w:r>
          </w:p>
        </w:tc>
        <w:tc>
          <w:tcPr>
            <w:tcW w:w="1280" w:type="dxa"/>
            <w:shd w:val="clear" w:color="auto" w:fill="auto"/>
            <w:vAlign w:val="center"/>
            <w:hideMark/>
          </w:tcPr>
          <w:p w14:paraId="501867E4" w14:textId="42213829"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4</w:t>
            </w:r>
          </w:p>
        </w:tc>
        <w:tc>
          <w:tcPr>
            <w:tcW w:w="1300" w:type="dxa"/>
            <w:shd w:val="clear" w:color="auto" w:fill="auto"/>
            <w:noWrap/>
            <w:vAlign w:val="center"/>
            <w:hideMark/>
          </w:tcPr>
          <w:p w14:paraId="5356768F" w14:textId="39F28464"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3</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3</w:t>
            </w:r>
            <w:r w:rsidRPr="00BD603B">
              <w:rPr>
                <w:color w:val="000000"/>
                <w:sz w:val="16"/>
                <w:szCs w:val="16"/>
              </w:rPr>
              <w:t>)</w:t>
            </w:r>
          </w:p>
        </w:tc>
        <w:tc>
          <w:tcPr>
            <w:tcW w:w="1300" w:type="dxa"/>
            <w:shd w:val="clear" w:color="auto" w:fill="auto"/>
            <w:noWrap/>
            <w:vAlign w:val="center"/>
            <w:hideMark/>
          </w:tcPr>
          <w:p w14:paraId="370F38E5" w14:textId="191FEFD8"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1</w:t>
            </w:r>
            <w:r w:rsidR="0099313F" w:rsidRPr="00BD603B">
              <w:rPr>
                <w:color w:val="000000"/>
                <w:sz w:val="16"/>
                <w:szCs w:val="16"/>
              </w:rPr>
              <w:t>9</w:t>
            </w:r>
          </w:p>
        </w:tc>
        <w:tc>
          <w:tcPr>
            <w:tcW w:w="1300" w:type="dxa"/>
            <w:shd w:val="clear" w:color="auto" w:fill="auto"/>
            <w:noWrap/>
            <w:vAlign w:val="center"/>
            <w:hideMark/>
          </w:tcPr>
          <w:p w14:paraId="5E068713" w14:textId="20289678"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8</w:t>
            </w:r>
            <w:r w:rsidRPr="00BD603B">
              <w:rPr>
                <w:color w:val="000000"/>
                <w:sz w:val="16"/>
                <w:szCs w:val="16"/>
              </w:rPr>
              <w:t xml:space="preserve">6, </w:t>
            </w:r>
            <w:r w:rsidR="009976A3" w:rsidRPr="00BD603B">
              <w:rPr>
                <w:color w:val="000000"/>
                <w:sz w:val="16"/>
                <w:szCs w:val="16"/>
              </w:rPr>
              <w:t>1</w:t>
            </w:r>
            <w:r w:rsidR="00A73661">
              <w:rPr>
                <w:color w:val="000000"/>
                <w:sz w:val="16"/>
                <w:szCs w:val="16"/>
              </w:rPr>
              <w:t>.</w:t>
            </w:r>
            <w:r w:rsidR="009976A3" w:rsidRPr="00BD603B">
              <w:rPr>
                <w:color w:val="000000"/>
                <w:sz w:val="16"/>
                <w:szCs w:val="16"/>
              </w:rPr>
              <w:t>6</w:t>
            </w:r>
            <w:r w:rsidRPr="00BD603B">
              <w:rPr>
                <w:color w:val="000000"/>
                <w:sz w:val="16"/>
                <w:szCs w:val="16"/>
              </w:rPr>
              <w:t>4)</w:t>
            </w:r>
          </w:p>
        </w:tc>
      </w:tr>
      <w:tr w:rsidR="0099313F" w:rsidRPr="00BD603B" w14:paraId="483D9B94"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2580AC41" w14:textId="77777777" w:rsidR="0099313F" w:rsidRPr="00BD603B" w:rsidRDefault="0099313F" w:rsidP="0099313F">
            <w:pPr>
              <w:jc w:val="center"/>
              <w:rPr>
                <w:b w:val="0"/>
                <w:bCs w:val="0"/>
                <w:color w:val="000000"/>
                <w:sz w:val="16"/>
                <w:szCs w:val="16"/>
              </w:rPr>
            </w:pPr>
          </w:p>
        </w:tc>
        <w:tc>
          <w:tcPr>
            <w:tcW w:w="1500" w:type="dxa"/>
            <w:vMerge/>
            <w:shd w:val="clear" w:color="auto" w:fill="auto"/>
            <w:vAlign w:val="center"/>
            <w:hideMark/>
          </w:tcPr>
          <w:p w14:paraId="545CF5B4" w14:textId="77777777"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0D4AEE29" w14:textId="795C36E0"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Other</w:t>
            </w:r>
          </w:p>
        </w:tc>
        <w:tc>
          <w:tcPr>
            <w:tcW w:w="1285" w:type="dxa"/>
            <w:shd w:val="clear" w:color="auto" w:fill="auto"/>
            <w:vAlign w:val="center"/>
            <w:hideMark/>
          </w:tcPr>
          <w:p w14:paraId="0E9F405D" w14:textId="08D5B52D"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54</w:t>
            </w:r>
          </w:p>
        </w:tc>
        <w:tc>
          <w:tcPr>
            <w:tcW w:w="1275" w:type="dxa"/>
            <w:shd w:val="clear" w:color="auto" w:fill="auto"/>
            <w:vAlign w:val="center"/>
            <w:hideMark/>
          </w:tcPr>
          <w:p w14:paraId="0E74DC5F" w14:textId="23DC1C70"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2</w:t>
            </w:r>
            <w:r w:rsidR="00A73661">
              <w:rPr>
                <w:color w:val="000000"/>
                <w:sz w:val="16"/>
                <w:szCs w:val="16"/>
              </w:rPr>
              <w:t>.</w:t>
            </w:r>
            <w:r w:rsidRPr="00BD603B">
              <w:rPr>
                <w:color w:val="000000"/>
                <w:sz w:val="16"/>
                <w:szCs w:val="16"/>
              </w:rPr>
              <w:t>5</w:t>
            </w:r>
          </w:p>
        </w:tc>
        <w:tc>
          <w:tcPr>
            <w:tcW w:w="1281" w:type="dxa"/>
            <w:shd w:val="clear" w:color="auto" w:fill="auto"/>
            <w:vAlign w:val="center"/>
            <w:hideMark/>
          </w:tcPr>
          <w:p w14:paraId="3436DEE9" w14:textId="4FCD781B"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8</w:t>
            </w:r>
            <w:r w:rsidRPr="00BD603B">
              <w:rPr>
                <w:color w:val="000000"/>
                <w:sz w:val="16"/>
                <w:szCs w:val="16"/>
              </w:rPr>
              <w:t xml:space="preserve">, </w:t>
            </w:r>
            <w:r w:rsidR="009976A3" w:rsidRPr="00BD603B">
              <w:rPr>
                <w:color w:val="000000"/>
                <w:sz w:val="16"/>
                <w:szCs w:val="16"/>
              </w:rPr>
              <w:t>3</w:t>
            </w:r>
            <w:r w:rsidR="00A73661">
              <w:rPr>
                <w:color w:val="000000"/>
                <w:sz w:val="16"/>
                <w:szCs w:val="16"/>
              </w:rPr>
              <w:t>.</w:t>
            </w:r>
            <w:r w:rsidR="009976A3" w:rsidRPr="00BD603B">
              <w:rPr>
                <w:color w:val="000000"/>
                <w:sz w:val="16"/>
                <w:szCs w:val="16"/>
              </w:rPr>
              <w:t>3</w:t>
            </w:r>
            <w:r w:rsidRPr="00BD603B">
              <w:rPr>
                <w:color w:val="000000"/>
                <w:sz w:val="16"/>
                <w:szCs w:val="16"/>
              </w:rPr>
              <w:t>)</w:t>
            </w:r>
          </w:p>
        </w:tc>
        <w:tc>
          <w:tcPr>
            <w:tcW w:w="1280" w:type="dxa"/>
            <w:shd w:val="clear" w:color="auto" w:fill="auto"/>
            <w:vAlign w:val="center"/>
            <w:hideMark/>
          </w:tcPr>
          <w:p w14:paraId="3812658A" w14:textId="56EF7B6C"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3</w:t>
            </w:r>
          </w:p>
        </w:tc>
        <w:tc>
          <w:tcPr>
            <w:tcW w:w="1300" w:type="dxa"/>
            <w:shd w:val="clear" w:color="auto" w:fill="auto"/>
            <w:noWrap/>
            <w:vAlign w:val="center"/>
            <w:hideMark/>
          </w:tcPr>
          <w:p w14:paraId="34CE3141" w14:textId="2782F4DC"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5</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2</w:t>
            </w:r>
            <w:r w:rsidRPr="00BD603B">
              <w:rPr>
                <w:color w:val="000000"/>
                <w:sz w:val="16"/>
                <w:szCs w:val="16"/>
              </w:rPr>
              <w:t>)</w:t>
            </w:r>
          </w:p>
        </w:tc>
        <w:tc>
          <w:tcPr>
            <w:tcW w:w="1300" w:type="dxa"/>
            <w:shd w:val="clear" w:color="auto" w:fill="auto"/>
            <w:noWrap/>
            <w:vAlign w:val="center"/>
            <w:hideMark/>
          </w:tcPr>
          <w:p w14:paraId="65446773" w14:textId="029A8744"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1</w:t>
            </w:r>
            <w:r w:rsidR="0099313F" w:rsidRPr="00BD603B">
              <w:rPr>
                <w:color w:val="000000"/>
                <w:sz w:val="16"/>
                <w:szCs w:val="16"/>
              </w:rPr>
              <w:t>4</w:t>
            </w:r>
          </w:p>
        </w:tc>
        <w:tc>
          <w:tcPr>
            <w:tcW w:w="1300" w:type="dxa"/>
            <w:shd w:val="clear" w:color="auto" w:fill="auto"/>
            <w:noWrap/>
            <w:vAlign w:val="center"/>
            <w:hideMark/>
          </w:tcPr>
          <w:p w14:paraId="0C4182A5" w14:textId="234EC7ED"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8</w:t>
            </w:r>
            <w:r w:rsidRPr="00BD603B">
              <w:rPr>
                <w:color w:val="000000"/>
                <w:sz w:val="16"/>
                <w:szCs w:val="16"/>
              </w:rPr>
              <w:t xml:space="preserve">0, </w:t>
            </w:r>
            <w:r w:rsidR="009976A3" w:rsidRPr="00BD603B">
              <w:rPr>
                <w:color w:val="000000"/>
                <w:sz w:val="16"/>
                <w:szCs w:val="16"/>
              </w:rPr>
              <w:t>1</w:t>
            </w:r>
            <w:r w:rsidR="00A73661">
              <w:rPr>
                <w:color w:val="000000"/>
                <w:sz w:val="16"/>
                <w:szCs w:val="16"/>
              </w:rPr>
              <w:t>.</w:t>
            </w:r>
            <w:r w:rsidR="009976A3" w:rsidRPr="00BD603B">
              <w:rPr>
                <w:color w:val="000000"/>
                <w:sz w:val="16"/>
                <w:szCs w:val="16"/>
              </w:rPr>
              <w:t>6</w:t>
            </w:r>
            <w:r w:rsidRPr="00BD603B">
              <w:rPr>
                <w:color w:val="000000"/>
                <w:sz w:val="16"/>
                <w:szCs w:val="16"/>
              </w:rPr>
              <w:t>1)</w:t>
            </w:r>
          </w:p>
        </w:tc>
      </w:tr>
      <w:tr w:rsidR="0099313F" w:rsidRPr="00BD603B" w14:paraId="153FEBFB"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7E8659F9" w14:textId="77777777" w:rsidR="0099313F" w:rsidRPr="00BD603B" w:rsidRDefault="0099313F" w:rsidP="0099313F">
            <w:pPr>
              <w:jc w:val="center"/>
              <w:rPr>
                <w:b w:val="0"/>
                <w:bCs w:val="0"/>
                <w:color w:val="000000"/>
                <w:sz w:val="16"/>
                <w:szCs w:val="16"/>
              </w:rPr>
            </w:pPr>
          </w:p>
        </w:tc>
        <w:tc>
          <w:tcPr>
            <w:tcW w:w="1500" w:type="dxa"/>
            <w:vMerge w:val="restart"/>
            <w:shd w:val="clear" w:color="auto" w:fill="auto"/>
            <w:noWrap/>
            <w:vAlign w:val="center"/>
            <w:hideMark/>
          </w:tcPr>
          <w:p w14:paraId="0336A42A" w14:textId="66BA28C5"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Age &lt; 50 years</w:t>
            </w:r>
          </w:p>
        </w:tc>
        <w:tc>
          <w:tcPr>
            <w:tcW w:w="1291" w:type="dxa"/>
            <w:shd w:val="clear" w:color="auto" w:fill="auto"/>
            <w:vAlign w:val="center"/>
            <w:hideMark/>
          </w:tcPr>
          <w:p w14:paraId="624498BA" w14:textId="38541884"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TAF/FTC</w:t>
            </w:r>
          </w:p>
        </w:tc>
        <w:tc>
          <w:tcPr>
            <w:tcW w:w="1285" w:type="dxa"/>
            <w:shd w:val="clear" w:color="auto" w:fill="auto"/>
            <w:vAlign w:val="center"/>
            <w:hideMark/>
          </w:tcPr>
          <w:p w14:paraId="7CA3FD9F" w14:textId="04E15B7A"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20</w:t>
            </w:r>
          </w:p>
        </w:tc>
        <w:tc>
          <w:tcPr>
            <w:tcW w:w="1275" w:type="dxa"/>
            <w:shd w:val="clear" w:color="auto" w:fill="auto"/>
            <w:vAlign w:val="center"/>
            <w:hideMark/>
          </w:tcPr>
          <w:p w14:paraId="3A45BCBD" w14:textId="01AF6F62"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1</w:t>
            </w:r>
          </w:p>
        </w:tc>
        <w:tc>
          <w:tcPr>
            <w:tcW w:w="1281" w:type="dxa"/>
            <w:shd w:val="clear" w:color="auto" w:fill="auto"/>
            <w:vAlign w:val="center"/>
            <w:hideMark/>
          </w:tcPr>
          <w:p w14:paraId="206681CB" w14:textId="73CD6591"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6</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7</w:t>
            </w:r>
            <w:r w:rsidRPr="00BD603B">
              <w:rPr>
                <w:color w:val="000000"/>
                <w:sz w:val="16"/>
                <w:szCs w:val="16"/>
              </w:rPr>
              <w:t>)</w:t>
            </w:r>
          </w:p>
        </w:tc>
        <w:tc>
          <w:tcPr>
            <w:tcW w:w="1280" w:type="dxa"/>
            <w:shd w:val="clear" w:color="auto" w:fill="auto"/>
            <w:vAlign w:val="center"/>
            <w:hideMark/>
          </w:tcPr>
          <w:p w14:paraId="178E0823" w14:textId="40E4E784"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 (ref.)</w:t>
            </w:r>
          </w:p>
        </w:tc>
        <w:tc>
          <w:tcPr>
            <w:tcW w:w="1300" w:type="dxa"/>
            <w:shd w:val="clear" w:color="auto" w:fill="auto"/>
            <w:noWrap/>
            <w:vAlign w:val="center"/>
            <w:hideMark/>
          </w:tcPr>
          <w:p w14:paraId="3EDAF3D1" w14:textId="19893569"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c>
          <w:tcPr>
            <w:tcW w:w="1300" w:type="dxa"/>
            <w:shd w:val="clear" w:color="auto" w:fill="auto"/>
            <w:vAlign w:val="center"/>
            <w:hideMark/>
          </w:tcPr>
          <w:p w14:paraId="70C86F3E" w14:textId="149749DB"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 (ref.)</w:t>
            </w:r>
          </w:p>
        </w:tc>
        <w:tc>
          <w:tcPr>
            <w:tcW w:w="1300" w:type="dxa"/>
            <w:shd w:val="clear" w:color="auto" w:fill="auto"/>
            <w:noWrap/>
            <w:vAlign w:val="center"/>
            <w:hideMark/>
          </w:tcPr>
          <w:p w14:paraId="546080F4" w14:textId="0DC97B0B"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r>
      <w:tr w:rsidR="0099313F" w:rsidRPr="00BD603B" w14:paraId="196142A1"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504CBFC5" w14:textId="77777777" w:rsidR="0099313F" w:rsidRPr="00BD603B" w:rsidRDefault="0099313F" w:rsidP="0099313F">
            <w:pPr>
              <w:jc w:val="center"/>
              <w:rPr>
                <w:b w:val="0"/>
                <w:bCs w:val="0"/>
                <w:color w:val="000000"/>
                <w:sz w:val="16"/>
                <w:szCs w:val="16"/>
              </w:rPr>
            </w:pPr>
          </w:p>
        </w:tc>
        <w:tc>
          <w:tcPr>
            <w:tcW w:w="1500" w:type="dxa"/>
            <w:vMerge/>
            <w:shd w:val="clear" w:color="auto" w:fill="auto"/>
            <w:vAlign w:val="center"/>
            <w:hideMark/>
          </w:tcPr>
          <w:p w14:paraId="2B65BC43" w14:textId="77777777"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78F42C0E" w14:textId="66CE4FAC"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TDF/FTC</w:t>
            </w:r>
          </w:p>
        </w:tc>
        <w:tc>
          <w:tcPr>
            <w:tcW w:w="1285" w:type="dxa"/>
            <w:shd w:val="clear" w:color="auto" w:fill="auto"/>
            <w:vAlign w:val="center"/>
            <w:hideMark/>
          </w:tcPr>
          <w:p w14:paraId="4A4B0D7F" w14:textId="30DC5E89"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w:t>
            </w:r>
          </w:p>
        </w:tc>
        <w:tc>
          <w:tcPr>
            <w:tcW w:w="1275" w:type="dxa"/>
            <w:shd w:val="clear" w:color="auto" w:fill="auto"/>
            <w:vAlign w:val="center"/>
            <w:hideMark/>
          </w:tcPr>
          <w:p w14:paraId="3C519714" w14:textId="0768DD7E"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7</w:t>
            </w:r>
          </w:p>
        </w:tc>
        <w:tc>
          <w:tcPr>
            <w:tcW w:w="1281" w:type="dxa"/>
            <w:shd w:val="clear" w:color="auto" w:fill="auto"/>
            <w:vAlign w:val="center"/>
            <w:hideMark/>
          </w:tcPr>
          <w:p w14:paraId="211DC138" w14:textId="34B0768E"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xml:space="preserve">, </w:t>
            </w:r>
            <w:r w:rsidR="009976A3" w:rsidRPr="00BD603B">
              <w:rPr>
                <w:color w:val="000000"/>
                <w:sz w:val="16"/>
                <w:szCs w:val="16"/>
              </w:rPr>
              <w:t>2</w:t>
            </w:r>
            <w:r w:rsidR="00A73661">
              <w:rPr>
                <w:color w:val="000000"/>
                <w:sz w:val="16"/>
                <w:szCs w:val="16"/>
              </w:rPr>
              <w:t>.</w:t>
            </w:r>
            <w:r w:rsidR="009976A3" w:rsidRPr="00BD603B">
              <w:rPr>
                <w:color w:val="000000"/>
                <w:sz w:val="16"/>
                <w:szCs w:val="16"/>
              </w:rPr>
              <w:t>6</w:t>
            </w:r>
            <w:r w:rsidRPr="00BD603B">
              <w:rPr>
                <w:color w:val="000000"/>
                <w:sz w:val="16"/>
                <w:szCs w:val="16"/>
              </w:rPr>
              <w:t>)</w:t>
            </w:r>
          </w:p>
        </w:tc>
        <w:tc>
          <w:tcPr>
            <w:tcW w:w="1280" w:type="dxa"/>
            <w:shd w:val="clear" w:color="auto" w:fill="auto"/>
            <w:vAlign w:val="center"/>
            <w:hideMark/>
          </w:tcPr>
          <w:p w14:paraId="0D8A4ADA" w14:textId="385E5B66"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4</w:t>
            </w:r>
          </w:p>
        </w:tc>
        <w:tc>
          <w:tcPr>
            <w:tcW w:w="1300" w:type="dxa"/>
            <w:shd w:val="clear" w:color="auto" w:fill="auto"/>
            <w:noWrap/>
            <w:vAlign w:val="center"/>
            <w:hideMark/>
          </w:tcPr>
          <w:p w14:paraId="0D6647F1" w14:textId="4DEED76F"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5</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5</w:t>
            </w:r>
            <w:r w:rsidRPr="00BD603B">
              <w:rPr>
                <w:color w:val="000000"/>
                <w:sz w:val="16"/>
                <w:szCs w:val="16"/>
              </w:rPr>
              <w:t>)</w:t>
            </w:r>
          </w:p>
        </w:tc>
        <w:tc>
          <w:tcPr>
            <w:tcW w:w="1300" w:type="dxa"/>
            <w:shd w:val="clear" w:color="auto" w:fill="auto"/>
            <w:noWrap/>
            <w:vAlign w:val="center"/>
            <w:hideMark/>
          </w:tcPr>
          <w:p w14:paraId="27E2AB9D" w14:textId="42CF1F4D"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6</w:t>
            </w:r>
            <w:r w:rsidR="0099313F" w:rsidRPr="00BD603B">
              <w:rPr>
                <w:color w:val="000000"/>
                <w:sz w:val="16"/>
                <w:szCs w:val="16"/>
              </w:rPr>
              <w:t>6</w:t>
            </w:r>
          </w:p>
        </w:tc>
        <w:tc>
          <w:tcPr>
            <w:tcW w:w="1300" w:type="dxa"/>
            <w:shd w:val="clear" w:color="auto" w:fill="auto"/>
            <w:noWrap/>
            <w:vAlign w:val="center"/>
            <w:hideMark/>
          </w:tcPr>
          <w:p w14:paraId="3DDE6F51" w14:textId="6CA0D938"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xml:space="preserve">0, </w:t>
            </w:r>
            <w:r w:rsidR="009976A3" w:rsidRPr="00BD603B">
              <w:rPr>
                <w:color w:val="000000"/>
                <w:sz w:val="16"/>
                <w:szCs w:val="16"/>
              </w:rPr>
              <w:t>2</w:t>
            </w:r>
            <w:r w:rsidR="00A73661">
              <w:rPr>
                <w:color w:val="000000"/>
                <w:sz w:val="16"/>
                <w:szCs w:val="16"/>
              </w:rPr>
              <w:t>.</w:t>
            </w:r>
            <w:r w:rsidR="009976A3" w:rsidRPr="00BD603B">
              <w:rPr>
                <w:color w:val="000000"/>
                <w:sz w:val="16"/>
                <w:szCs w:val="16"/>
              </w:rPr>
              <w:t>4</w:t>
            </w:r>
            <w:r w:rsidRPr="00BD603B">
              <w:rPr>
                <w:color w:val="000000"/>
                <w:sz w:val="16"/>
                <w:szCs w:val="16"/>
              </w:rPr>
              <w:t>9)</w:t>
            </w:r>
          </w:p>
        </w:tc>
      </w:tr>
      <w:tr w:rsidR="0099313F" w:rsidRPr="00BD603B" w14:paraId="465E4348"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4345E9EA" w14:textId="77777777" w:rsidR="0099313F" w:rsidRPr="00BD603B" w:rsidRDefault="0099313F" w:rsidP="0099313F">
            <w:pPr>
              <w:jc w:val="center"/>
              <w:rPr>
                <w:b w:val="0"/>
                <w:bCs w:val="0"/>
                <w:color w:val="000000"/>
                <w:sz w:val="16"/>
                <w:szCs w:val="16"/>
              </w:rPr>
            </w:pPr>
          </w:p>
        </w:tc>
        <w:tc>
          <w:tcPr>
            <w:tcW w:w="1500" w:type="dxa"/>
            <w:vMerge/>
            <w:shd w:val="clear" w:color="auto" w:fill="auto"/>
            <w:vAlign w:val="center"/>
            <w:hideMark/>
          </w:tcPr>
          <w:p w14:paraId="6C2B7E29" w14:textId="77777777"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91" w:type="dxa"/>
            <w:shd w:val="clear" w:color="auto" w:fill="auto"/>
            <w:vAlign w:val="center"/>
            <w:hideMark/>
          </w:tcPr>
          <w:p w14:paraId="5B93E806" w14:textId="35418754"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ABC/3TC</w:t>
            </w:r>
          </w:p>
        </w:tc>
        <w:tc>
          <w:tcPr>
            <w:tcW w:w="1285" w:type="dxa"/>
            <w:shd w:val="clear" w:color="auto" w:fill="auto"/>
            <w:vAlign w:val="center"/>
            <w:hideMark/>
          </w:tcPr>
          <w:p w14:paraId="54391535" w14:textId="21E59CF3"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3</w:t>
            </w:r>
          </w:p>
        </w:tc>
        <w:tc>
          <w:tcPr>
            <w:tcW w:w="1275" w:type="dxa"/>
            <w:shd w:val="clear" w:color="auto" w:fill="auto"/>
            <w:vAlign w:val="center"/>
            <w:hideMark/>
          </w:tcPr>
          <w:p w14:paraId="2CEF62BA" w14:textId="0CCC093D"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4</w:t>
            </w:r>
          </w:p>
        </w:tc>
        <w:tc>
          <w:tcPr>
            <w:tcW w:w="1281" w:type="dxa"/>
            <w:shd w:val="clear" w:color="auto" w:fill="auto"/>
            <w:vAlign w:val="center"/>
            <w:hideMark/>
          </w:tcPr>
          <w:p w14:paraId="76AB568E" w14:textId="42D81F8A"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4</w:t>
            </w:r>
            <w:r w:rsidRPr="00BD603B">
              <w:rPr>
                <w:color w:val="000000"/>
                <w:sz w:val="16"/>
                <w:szCs w:val="16"/>
              </w:rPr>
              <w:t>)</w:t>
            </w:r>
          </w:p>
        </w:tc>
        <w:tc>
          <w:tcPr>
            <w:tcW w:w="1280" w:type="dxa"/>
            <w:shd w:val="clear" w:color="auto" w:fill="auto"/>
            <w:vAlign w:val="center"/>
            <w:hideMark/>
          </w:tcPr>
          <w:p w14:paraId="26246F63" w14:textId="1C92FD68"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7</w:t>
            </w:r>
          </w:p>
        </w:tc>
        <w:tc>
          <w:tcPr>
            <w:tcW w:w="1300" w:type="dxa"/>
            <w:shd w:val="clear" w:color="auto" w:fill="auto"/>
            <w:noWrap/>
            <w:vAlign w:val="center"/>
            <w:hideMark/>
          </w:tcPr>
          <w:p w14:paraId="5ED1EEB9" w14:textId="3628F111"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3</w:t>
            </w:r>
            <w:r w:rsidRPr="00BD603B">
              <w:rPr>
                <w:color w:val="000000"/>
                <w:sz w:val="16"/>
                <w:szCs w:val="16"/>
              </w:rPr>
              <w:t xml:space="preserve">, </w:t>
            </w:r>
            <w:r w:rsidR="009976A3" w:rsidRPr="00BD603B">
              <w:rPr>
                <w:color w:val="000000"/>
                <w:sz w:val="16"/>
                <w:szCs w:val="16"/>
              </w:rPr>
              <w:t>0</w:t>
            </w:r>
            <w:r w:rsidR="00A73661">
              <w:rPr>
                <w:color w:val="000000"/>
                <w:sz w:val="16"/>
                <w:szCs w:val="16"/>
              </w:rPr>
              <w:t>.</w:t>
            </w:r>
            <w:r w:rsidR="009976A3" w:rsidRPr="00BD603B">
              <w:rPr>
                <w:color w:val="000000"/>
                <w:sz w:val="16"/>
                <w:szCs w:val="16"/>
              </w:rPr>
              <w:t>2</w:t>
            </w:r>
            <w:r w:rsidRPr="00BD603B">
              <w:rPr>
                <w:color w:val="000000"/>
                <w:sz w:val="16"/>
                <w:szCs w:val="16"/>
              </w:rPr>
              <w:t>)</w:t>
            </w:r>
          </w:p>
        </w:tc>
        <w:tc>
          <w:tcPr>
            <w:tcW w:w="1300" w:type="dxa"/>
            <w:shd w:val="clear" w:color="auto" w:fill="auto"/>
            <w:noWrap/>
            <w:vAlign w:val="center"/>
            <w:hideMark/>
          </w:tcPr>
          <w:p w14:paraId="36C00D2B" w14:textId="453550A5"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3</w:t>
            </w:r>
            <w:r w:rsidR="0099313F" w:rsidRPr="00BD603B">
              <w:rPr>
                <w:color w:val="000000"/>
                <w:sz w:val="16"/>
                <w:szCs w:val="16"/>
              </w:rPr>
              <w:t>5</w:t>
            </w:r>
          </w:p>
        </w:tc>
        <w:tc>
          <w:tcPr>
            <w:tcW w:w="1300" w:type="dxa"/>
            <w:shd w:val="clear" w:color="auto" w:fill="auto"/>
            <w:noWrap/>
            <w:vAlign w:val="center"/>
            <w:hideMark/>
          </w:tcPr>
          <w:p w14:paraId="00C5FBEC" w14:textId="18CA31DE"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xml:space="preserve">0, </w:t>
            </w:r>
            <w:r w:rsidR="009976A3" w:rsidRPr="00BD603B">
              <w:rPr>
                <w:color w:val="000000"/>
                <w:sz w:val="16"/>
                <w:szCs w:val="16"/>
              </w:rPr>
              <w:t>1</w:t>
            </w:r>
            <w:r w:rsidR="00A73661">
              <w:rPr>
                <w:color w:val="000000"/>
                <w:sz w:val="16"/>
                <w:szCs w:val="16"/>
              </w:rPr>
              <w:t>.</w:t>
            </w:r>
            <w:r w:rsidR="009976A3" w:rsidRPr="00BD603B">
              <w:rPr>
                <w:color w:val="000000"/>
                <w:sz w:val="16"/>
                <w:szCs w:val="16"/>
              </w:rPr>
              <w:t>2</w:t>
            </w:r>
            <w:r w:rsidRPr="00BD603B">
              <w:rPr>
                <w:color w:val="000000"/>
                <w:sz w:val="16"/>
                <w:szCs w:val="16"/>
              </w:rPr>
              <w:t>5)</w:t>
            </w:r>
          </w:p>
        </w:tc>
      </w:tr>
      <w:tr w:rsidR="0099313F" w:rsidRPr="00BD603B" w14:paraId="3D4037E7"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294803FD" w14:textId="77777777" w:rsidR="0099313F" w:rsidRPr="00BD603B" w:rsidRDefault="0099313F" w:rsidP="0099313F">
            <w:pPr>
              <w:jc w:val="center"/>
              <w:rPr>
                <w:b w:val="0"/>
                <w:bCs w:val="0"/>
                <w:color w:val="000000"/>
                <w:sz w:val="16"/>
                <w:szCs w:val="16"/>
              </w:rPr>
            </w:pPr>
          </w:p>
        </w:tc>
        <w:tc>
          <w:tcPr>
            <w:tcW w:w="1500" w:type="dxa"/>
            <w:vMerge/>
            <w:shd w:val="clear" w:color="auto" w:fill="auto"/>
            <w:vAlign w:val="center"/>
            <w:hideMark/>
          </w:tcPr>
          <w:p w14:paraId="4ACDD641" w14:textId="77777777"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55A1512E" w14:textId="3BD12C71"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Other</w:t>
            </w:r>
          </w:p>
        </w:tc>
        <w:tc>
          <w:tcPr>
            <w:tcW w:w="1285" w:type="dxa"/>
            <w:shd w:val="clear" w:color="auto" w:fill="auto"/>
            <w:vAlign w:val="center"/>
            <w:hideMark/>
          </w:tcPr>
          <w:p w14:paraId="28B43C30" w14:textId="1706CBEB"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6</w:t>
            </w:r>
          </w:p>
        </w:tc>
        <w:tc>
          <w:tcPr>
            <w:tcW w:w="1275" w:type="dxa"/>
            <w:shd w:val="clear" w:color="auto" w:fill="auto"/>
            <w:vAlign w:val="center"/>
            <w:hideMark/>
          </w:tcPr>
          <w:p w14:paraId="2575B530" w14:textId="189C38A5"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2</w:t>
            </w:r>
            <w:r w:rsidR="00A73661">
              <w:rPr>
                <w:color w:val="000000"/>
                <w:sz w:val="16"/>
                <w:szCs w:val="16"/>
              </w:rPr>
              <w:t>.</w:t>
            </w:r>
            <w:r w:rsidRPr="00BD603B">
              <w:rPr>
                <w:color w:val="000000"/>
                <w:sz w:val="16"/>
                <w:szCs w:val="16"/>
              </w:rPr>
              <w:t>3</w:t>
            </w:r>
          </w:p>
        </w:tc>
        <w:tc>
          <w:tcPr>
            <w:tcW w:w="1281" w:type="dxa"/>
            <w:shd w:val="clear" w:color="auto" w:fill="auto"/>
            <w:vAlign w:val="center"/>
            <w:hideMark/>
          </w:tcPr>
          <w:p w14:paraId="2FB4AB4F" w14:textId="177C0B31"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7</w:t>
            </w:r>
            <w:r w:rsidRPr="00BD603B">
              <w:rPr>
                <w:color w:val="000000"/>
                <w:sz w:val="16"/>
                <w:szCs w:val="16"/>
              </w:rPr>
              <w:t xml:space="preserve">, </w:t>
            </w:r>
            <w:r w:rsidR="009976A3" w:rsidRPr="00BD603B">
              <w:rPr>
                <w:color w:val="000000"/>
                <w:sz w:val="16"/>
                <w:szCs w:val="16"/>
              </w:rPr>
              <w:t>4</w:t>
            </w:r>
            <w:r w:rsidR="00A73661">
              <w:rPr>
                <w:color w:val="000000"/>
                <w:sz w:val="16"/>
                <w:szCs w:val="16"/>
              </w:rPr>
              <w:t>.</w:t>
            </w:r>
            <w:r w:rsidR="009976A3" w:rsidRPr="00BD603B">
              <w:rPr>
                <w:color w:val="000000"/>
                <w:sz w:val="16"/>
                <w:szCs w:val="16"/>
              </w:rPr>
              <w:t>3</w:t>
            </w:r>
            <w:r w:rsidRPr="00BD603B">
              <w:rPr>
                <w:color w:val="000000"/>
                <w:sz w:val="16"/>
                <w:szCs w:val="16"/>
              </w:rPr>
              <w:t>)</w:t>
            </w:r>
          </w:p>
        </w:tc>
        <w:tc>
          <w:tcPr>
            <w:tcW w:w="1280" w:type="dxa"/>
            <w:shd w:val="clear" w:color="auto" w:fill="auto"/>
            <w:vAlign w:val="center"/>
            <w:hideMark/>
          </w:tcPr>
          <w:p w14:paraId="411CCA5E" w14:textId="27289913"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2</w:t>
            </w:r>
          </w:p>
        </w:tc>
        <w:tc>
          <w:tcPr>
            <w:tcW w:w="1300" w:type="dxa"/>
            <w:shd w:val="clear" w:color="auto" w:fill="auto"/>
            <w:noWrap/>
            <w:vAlign w:val="center"/>
            <w:hideMark/>
          </w:tcPr>
          <w:p w14:paraId="088C5BBB" w14:textId="196107C0"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5</w:t>
            </w:r>
            <w:r w:rsidRPr="00BD603B">
              <w:rPr>
                <w:color w:val="000000"/>
                <w:sz w:val="16"/>
                <w:szCs w:val="16"/>
              </w:rPr>
              <w:t xml:space="preserve">, </w:t>
            </w:r>
            <w:r w:rsidR="009976A3" w:rsidRPr="00BD603B">
              <w:rPr>
                <w:color w:val="000000"/>
                <w:sz w:val="16"/>
                <w:szCs w:val="16"/>
              </w:rPr>
              <w:t>3</w:t>
            </w:r>
            <w:r w:rsidR="00A73661">
              <w:rPr>
                <w:color w:val="000000"/>
                <w:sz w:val="16"/>
                <w:szCs w:val="16"/>
              </w:rPr>
              <w:t>.</w:t>
            </w:r>
            <w:r w:rsidR="009976A3" w:rsidRPr="00BD603B">
              <w:rPr>
                <w:color w:val="000000"/>
                <w:sz w:val="16"/>
                <w:szCs w:val="16"/>
              </w:rPr>
              <w:t>3</w:t>
            </w:r>
            <w:r w:rsidRPr="00BD603B">
              <w:rPr>
                <w:color w:val="000000"/>
                <w:sz w:val="16"/>
                <w:szCs w:val="16"/>
              </w:rPr>
              <w:t>)</w:t>
            </w:r>
          </w:p>
        </w:tc>
        <w:tc>
          <w:tcPr>
            <w:tcW w:w="1300" w:type="dxa"/>
            <w:shd w:val="clear" w:color="auto" w:fill="auto"/>
            <w:noWrap/>
            <w:vAlign w:val="center"/>
            <w:hideMark/>
          </w:tcPr>
          <w:p w14:paraId="0BA7D7C6" w14:textId="6D3EAB28"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2</w:t>
            </w:r>
            <w:r w:rsidR="00A73661">
              <w:rPr>
                <w:color w:val="000000"/>
                <w:sz w:val="16"/>
                <w:szCs w:val="16"/>
              </w:rPr>
              <w:t>.</w:t>
            </w:r>
            <w:r w:rsidRPr="00BD603B">
              <w:rPr>
                <w:color w:val="000000"/>
                <w:sz w:val="16"/>
                <w:szCs w:val="16"/>
              </w:rPr>
              <w:t>0</w:t>
            </w:r>
            <w:r w:rsidR="0099313F" w:rsidRPr="00BD603B">
              <w:rPr>
                <w:color w:val="000000"/>
                <w:sz w:val="16"/>
                <w:szCs w:val="16"/>
              </w:rPr>
              <w:t>4</w:t>
            </w:r>
          </w:p>
        </w:tc>
        <w:tc>
          <w:tcPr>
            <w:tcW w:w="1300" w:type="dxa"/>
            <w:shd w:val="clear" w:color="auto" w:fill="auto"/>
            <w:noWrap/>
            <w:vAlign w:val="center"/>
            <w:hideMark/>
          </w:tcPr>
          <w:p w14:paraId="410D7B4E" w14:textId="35885DF4"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5</w:t>
            </w:r>
            <w:r w:rsidRPr="00BD603B">
              <w:rPr>
                <w:color w:val="000000"/>
                <w:sz w:val="16"/>
                <w:szCs w:val="16"/>
              </w:rPr>
              <w:t xml:space="preserve">4, </w:t>
            </w:r>
            <w:r w:rsidR="009976A3" w:rsidRPr="00BD603B">
              <w:rPr>
                <w:color w:val="000000"/>
                <w:sz w:val="16"/>
                <w:szCs w:val="16"/>
              </w:rPr>
              <w:t>5</w:t>
            </w:r>
            <w:r w:rsidR="00A73661">
              <w:rPr>
                <w:color w:val="000000"/>
                <w:sz w:val="16"/>
                <w:szCs w:val="16"/>
              </w:rPr>
              <w:t>.</w:t>
            </w:r>
            <w:r w:rsidR="009976A3" w:rsidRPr="00BD603B">
              <w:rPr>
                <w:color w:val="000000"/>
                <w:sz w:val="16"/>
                <w:szCs w:val="16"/>
              </w:rPr>
              <w:t>3</w:t>
            </w:r>
            <w:r w:rsidRPr="00BD603B">
              <w:rPr>
                <w:color w:val="000000"/>
                <w:sz w:val="16"/>
                <w:szCs w:val="16"/>
              </w:rPr>
              <w:t>3)</w:t>
            </w:r>
          </w:p>
        </w:tc>
      </w:tr>
      <w:tr w:rsidR="0099313F" w:rsidRPr="00BD603B" w14:paraId="69200694"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63AD6737" w14:textId="77777777" w:rsidR="0099313F" w:rsidRPr="00BD603B" w:rsidRDefault="0099313F" w:rsidP="0099313F">
            <w:pPr>
              <w:jc w:val="center"/>
              <w:rPr>
                <w:b w:val="0"/>
                <w:bCs w:val="0"/>
                <w:color w:val="000000"/>
                <w:sz w:val="16"/>
                <w:szCs w:val="16"/>
              </w:rPr>
            </w:pPr>
          </w:p>
        </w:tc>
        <w:tc>
          <w:tcPr>
            <w:tcW w:w="1500" w:type="dxa"/>
            <w:vMerge w:val="restart"/>
            <w:shd w:val="clear" w:color="auto" w:fill="auto"/>
            <w:noWrap/>
            <w:vAlign w:val="center"/>
            <w:hideMark/>
          </w:tcPr>
          <w:p w14:paraId="0E5DA211" w14:textId="5BA77BF4"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eGFR ≥ 60 mL/min</w:t>
            </w:r>
          </w:p>
        </w:tc>
        <w:tc>
          <w:tcPr>
            <w:tcW w:w="1291" w:type="dxa"/>
            <w:shd w:val="clear" w:color="auto" w:fill="auto"/>
            <w:vAlign w:val="center"/>
            <w:hideMark/>
          </w:tcPr>
          <w:p w14:paraId="391F2E08" w14:textId="36A10CE1"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TAF/FTC</w:t>
            </w:r>
          </w:p>
        </w:tc>
        <w:tc>
          <w:tcPr>
            <w:tcW w:w="1285" w:type="dxa"/>
            <w:shd w:val="clear" w:color="auto" w:fill="auto"/>
            <w:vAlign w:val="center"/>
            <w:hideMark/>
          </w:tcPr>
          <w:p w14:paraId="7C35CA29" w14:textId="1F3BE278"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81</w:t>
            </w:r>
          </w:p>
        </w:tc>
        <w:tc>
          <w:tcPr>
            <w:tcW w:w="1275" w:type="dxa"/>
            <w:shd w:val="clear" w:color="auto" w:fill="auto"/>
            <w:vAlign w:val="center"/>
            <w:hideMark/>
          </w:tcPr>
          <w:p w14:paraId="36997E42" w14:textId="67949DDB"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7</w:t>
            </w:r>
          </w:p>
        </w:tc>
        <w:tc>
          <w:tcPr>
            <w:tcW w:w="1281" w:type="dxa"/>
            <w:shd w:val="clear" w:color="auto" w:fill="auto"/>
            <w:vAlign w:val="center"/>
            <w:hideMark/>
          </w:tcPr>
          <w:p w14:paraId="398D6B17" w14:textId="1047783C"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3</w:t>
            </w:r>
            <w:r w:rsidRPr="00BD603B">
              <w:rPr>
                <w:color w:val="000000"/>
                <w:sz w:val="16"/>
                <w:szCs w:val="16"/>
              </w:rPr>
              <w:t xml:space="preserve">, </w:t>
            </w:r>
            <w:r w:rsidR="009976A3" w:rsidRPr="00BD603B">
              <w:rPr>
                <w:color w:val="000000"/>
                <w:sz w:val="16"/>
                <w:szCs w:val="16"/>
              </w:rPr>
              <w:t>2</w:t>
            </w:r>
            <w:r w:rsidR="00A73661">
              <w:rPr>
                <w:color w:val="000000"/>
                <w:sz w:val="16"/>
                <w:szCs w:val="16"/>
              </w:rPr>
              <w:t>.</w:t>
            </w:r>
            <w:r w:rsidR="009976A3" w:rsidRPr="00BD603B">
              <w:rPr>
                <w:color w:val="000000"/>
                <w:sz w:val="16"/>
                <w:szCs w:val="16"/>
              </w:rPr>
              <w:t>1</w:t>
            </w:r>
            <w:r w:rsidRPr="00BD603B">
              <w:rPr>
                <w:color w:val="000000"/>
                <w:sz w:val="16"/>
                <w:szCs w:val="16"/>
              </w:rPr>
              <w:t>)</w:t>
            </w:r>
          </w:p>
        </w:tc>
        <w:tc>
          <w:tcPr>
            <w:tcW w:w="1280" w:type="dxa"/>
            <w:shd w:val="clear" w:color="auto" w:fill="auto"/>
            <w:vAlign w:val="center"/>
            <w:hideMark/>
          </w:tcPr>
          <w:p w14:paraId="01522548" w14:textId="1030DCED"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 (ref.)</w:t>
            </w:r>
          </w:p>
        </w:tc>
        <w:tc>
          <w:tcPr>
            <w:tcW w:w="1300" w:type="dxa"/>
            <w:shd w:val="clear" w:color="auto" w:fill="auto"/>
            <w:noWrap/>
            <w:vAlign w:val="center"/>
            <w:hideMark/>
          </w:tcPr>
          <w:p w14:paraId="476CD90D" w14:textId="13DE0A72"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c>
          <w:tcPr>
            <w:tcW w:w="1300" w:type="dxa"/>
            <w:shd w:val="clear" w:color="auto" w:fill="auto"/>
            <w:vAlign w:val="center"/>
            <w:hideMark/>
          </w:tcPr>
          <w:p w14:paraId="35CFB3C5" w14:textId="5BD8F07A"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 (ref.)</w:t>
            </w:r>
          </w:p>
        </w:tc>
        <w:tc>
          <w:tcPr>
            <w:tcW w:w="1300" w:type="dxa"/>
            <w:shd w:val="clear" w:color="auto" w:fill="auto"/>
            <w:noWrap/>
            <w:vAlign w:val="center"/>
            <w:hideMark/>
          </w:tcPr>
          <w:p w14:paraId="7C306F05" w14:textId="6A7CE5DE"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r>
      <w:tr w:rsidR="0099313F" w:rsidRPr="00BD603B" w14:paraId="6F046D35"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0CA94E09" w14:textId="77777777" w:rsidR="0099313F" w:rsidRPr="00BD603B" w:rsidRDefault="0099313F" w:rsidP="0099313F">
            <w:pPr>
              <w:jc w:val="center"/>
              <w:rPr>
                <w:b w:val="0"/>
                <w:bCs w:val="0"/>
                <w:color w:val="000000"/>
                <w:sz w:val="16"/>
                <w:szCs w:val="16"/>
              </w:rPr>
            </w:pPr>
          </w:p>
        </w:tc>
        <w:tc>
          <w:tcPr>
            <w:tcW w:w="1500" w:type="dxa"/>
            <w:vMerge/>
            <w:shd w:val="clear" w:color="auto" w:fill="auto"/>
            <w:vAlign w:val="center"/>
            <w:hideMark/>
          </w:tcPr>
          <w:p w14:paraId="562362D2" w14:textId="77777777"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2692EAEE" w14:textId="01B70617"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TDF/FTC</w:t>
            </w:r>
          </w:p>
        </w:tc>
        <w:tc>
          <w:tcPr>
            <w:tcW w:w="1285" w:type="dxa"/>
            <w:shd w:val="clear" w:color="auto" w:fill="auto"/>
            <w:vAlign w:val="center"/>
            <w:hideMark/>
          </w:tcPr>
          <w:p w14:paraId="6D4B81BA" w14:textId="49F169CD"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3</w:t>
            </w:r>
          </w:p>
        </w:tc>
        <w:tc>
          <w:tcPr>
            <w:tcW w:w="1275" w:type="dxa"/>
            <w:shd w:val="clear" w:color="auto" w:fill="auto"/>
            <w:vAlign w:val="center"/>
            <w:hideMark/>
          </w:tcPr>
          <w:p w14:paraId="04BCB18A" w14:textId="3D333CC4"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5</w:t>
            </w:r>
          </w:p>
        </w:tc>
        <w:tc>
          <w:tcPr>
            <w:tcW w:w="1281" w:type="dxa"/>
            <w:shd w:val="clear" w:color="auto" w:fill="auto"/>
            <w:vAlign w:val="center"/>
            <w:hideMark/>
          </w:tcPr>
          <w:p w14:paraId="55F39D13" w14:textId="2FEE8FF3"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1</w:t>
            </w:r>
            <w:r w:rsidRPr="00BD603B">
              <w:rPr>
                <w:color w:val="000000"/>
                <w:sz w:val="16"/>
                <w:szCs w:val="16"/>
              </w:rPr>
              <w:t>)</w:t>
            </w:r>
          </w:p>
        </w:tc>
        <w:tc>
          <w:tcPr>
            <w:tcW w:w="1280" w:type="dxa"/>
            <w:shd w:val="clear" w:color="auto" w:fill="auto"/>
            <w:vAlign w:val="center"/>
            <w:hideMark/>
          </w:tcPr>
          <w:p w14:paraId="7DDDC69A" w14:textId="3DD0D881"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2</w:t>
            </w:r>
          </w:p>
        </w:tc>
        <w:tc>
          <w:tcPr>
            <w:tcW w:w="1300" w:type="dxa"/>
            <w:shd w:val="clear" w:color="auto" w:fill="auto"/>
            <w:noWrap/>
            <w:vAlign w:val="center"/>
            <w:hideMark/>
          </w:tcPr>
          <w:p w14:paraId="401906F1" w14:textId="2E84818A"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8</w:t>
            </w:r>
            <w:r w:rsidRPr="00BD603B">
              <w:rPr>
                <w:color w:val="000000"/>
                <w:sz w:val="16"/>
                <w:szCs w:val="16"/>
              </w:rPr>
              <w:t>, -</w:t>
            </w:r>
            <w:r w:rsidR="009976A3" w:rsidRPr="00BD603B">
              <w:rPr>
                <w:color w:val="000000"/>
                <w:sz w:val="16"/>
                <w:szCs w:val="16"/>
              </w:rPr>
              <w:t>0</w:t>
            </w:r>
            <w:r w:rsidR="00A73661">
              <w:rPr>
                <w:color w:val="000000"/>
                <w:sz w:val="16"/>
                <w:szCs w:val="16"/>
              </w:rPr>
              <w:t>.</w:t>
            </w:r>
            <w:r w:rsidR="009976A3" w:rsidRPr="00BD603B">
              <w:rPr>
                <w:color w:val="000000"/>
                <w:sz w:val="16"/>
                <w:szCs w:val="16"/>
              </w:rPr>
              <w:t>5</w:t>
            </w:r>
            <w:r w:rsidRPr="00BD603B">
              <w:rPr>
                <w:color w:val="000000"/>
                <w:sz w:val="16"/>
                <w:szCs w:val="16"/>
              </w:rPr>
              <w:t>)</w:t>
            </w:r>
          </w:p>
        </w:tc>
        <w:tc>
          <w:tcPr>
            <w:tcW w:w="1300" w:type="dxa"/>
            <w:shd w:val="clear" w:color="auto" w:fill="auto"/>
            <w:noWrap/>
            <w:vAlign w:val="center"/>
            <w:hideMark/>
          </w:tcPr>
          <w:p w14:paraId="1B2C3547" w14:textId="095CEE5F"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2</w:t>
            </w:r>
            <w:r w:rsidR="0099313F" w:rsidRPr="00BD603B">
              <w:rPr>
                <w:color w:val="000000"/>
                <w:sz w:val="16"/>
                <w:szCs w:val="16"/>
              </w:rPr>
              <w:t>8</w:t>
            </w:r>
          </w:p>
        </w:tc>
        <w:tc>
          <w:tcPr>
            <w:tcW w:w="1300" w:type="dxa"/>
            <w:shd w:val="clear" w:color="auto" w:fill="auto"/>
            <w:noWrap/>
            <w:vAlign w:val="center"/>
            <w:hideMark/>
          </w:tcPr>
          <w:p w14:paraId="0A04A396" w14:textId="7037F9FC"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xml:space="preserve">0, </w:t>
            </w:r>
            <w:r w:rsidR="009976A3" w:rsidRPr="00BD603B">
              <w:rPr>
                <w:color w:val="000000"/>
                <w:sz w:val="16"/>
                <w:szCs w:val="16"/>
              </w:rPr>
              <w:t>0</w:t>
            </w:r>
            <w:r w:rsidR="00A73661">
              <w:rPr>
                <w:color w:val="000000"/>
                <w:sz w:val="16"/>
                <w:szCs w:val="16"/>
              </w:rPr>
              <w:t>.</w:t>
            </w:r>
            <w:r w:rsidR="009976A3" w:rsidRPr="00BD603B">
              <w:rPr>
                <w:color w:val="000000"/>
                <w:sz w:val="16"/>
                <w:szCs w:val="16"/>
              </w:rPr>
              <w:t>6</w:t>
            </w:r>
            <w:r w:rsidRPr="00BD603B">
              <w:rPr>
                <w:color w:val="000000"/>
                <w:sz w:val="16"/>
                <w:szCs w:val="16"/>
              </w:rPr>
              <w:t>7)</w:t>
            </w:r>
          </w:p>
        </w:tc>
      </w:tr>
      <w:tr w:rsidR="0099313F" w:rsidRPr="00BD603B" w14:paraId="03F0C419"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17DE818B" w14:textId="77777777" w:rsidR="0099313F" w:rsidRPr="00BD603B" w:rsidRDefault="0099313F" w:rsidP="0099313F">
            <w:pPr>
              <w:jc w:val="center"/>
              <w:rPr>
                <w:b w:val="0"/>
                <w:bCs w:val="0"/>
                <w:color w:val="000000"/>
                <w:sz w:val="16"/>
                <w:szCs w:val="16"/>
              </w:rPr>
            </w:pPr>
          </w:p>
        </w:tc>
        <w:tc>
          <w:tcPr>
            <w:tcW w:w="1500" w:type="dxa"/>
            <w:vMerge/>
            <w:shd w:val="clear" w:color="auto" w:fill="auto"/>
            <w:vAlign w:val="center"/>
            <w:hideMark/>
          </w:tcPr>
          <w:p w14:paraId="4E1C6B91" w14:textId="77777777"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91" w:type="dxa"/>
            <w:shd w:val="clear" w:color="auto" w:fill="auto"/>
            <w:vAlign w:val="center"/>
            <w:hideMark/>
          </w:tcPr>
          <w:p w14:paraId="33576AC0" w14:textId="77577509"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ABC/3TC</w:t>
            </w:r>
          </w:p>
        </w:tc>
        <w:tc>
          <w:tcPr>
            <w:tcW w:w="1285" w:type="dxa"/>
            <w:shd w:val="clear" w:color="auto" w:fill="auto"/>
            <w:vAlign w:val="center"/>
            <w:hideMark/>
          </w:tcPr>
          <w:p w14:paraId="3BA70FC2" w14:textId="1DF0C43A"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20</w:t>
            </w:r>
          </w:p>
        </w:tc>
        <w:tc>
          <w:tcPr>
            <w:tcW w:w="1275" w:type="dxa"/>
            <w:shd w:val="clear" w:color="auto" w:fill="auto"/>
            <w:vAlign w:val="center"/>
            <w:hideMark/>
          </w:tcPr>
          <w:p w14:paraId="13144E4F" w14:textId="37463E42"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7</w:t>
            </w:r>
          </w:p>
        </w:tc>
        <w:tc>
          <w:tcPr>
            <w:tcW w:w="1281" w:type="dxa"/>
            <w:shd w:val="clear" w:color="auto" w:fill="auto"/>
            <w:vAlign w:val="center"/>
            <w:hideMark/>
          </w:tcPr>
          <w:p w14:paraId="0D0CF575" w14:textId="6170D444"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9</w:t>
            </w:r>
            <w:r w:rsidRPr="00BD603B">
              <w:rPr>
                <w:color w:val="000000"/>
                <w:sz w:val="16"/>
                <w:szCs w:val="16"/>
              </w:rPr>
              <w:t xml:space="preserve">, </w:t>
            </w:r>
            <w:r w:rsidR="009976A3" w:rsidRPr="00BD603B">
              <w:rPr>
                <w:color w:val="000000"/>
                <w:sz w:val="16"/>
                <w:szCs w:val="16"/>
              </w:rPr>
              <w:t>2</w:t>
            </w:r>
            <w:r w:rsidR="00A73661">
              <w:rPr>
                <w:color w:val="000000"/>
                <w:sz w:val="16"/>
                <w:szCs w:val="16"/>
              </w:rPr>
              <w:t>.</w:t>
            </w:r>
            <w:r w:rsidR="009976A3" w:rsidRPr="00BD603B">
              <w:rPr>
                <w:color w:val="000000"/>
                <w:sz w:val="16"/>
                <w:szCs w:val="16"/>
              </w:rPr>
              <w:t>5</w:t>
            </w:r>
            <w:r w:rsidRPr="00BD603B">
              <w:rPr>
                <w:color w:val="000000"/>
                <w:sz w:val="16"/>
                <w:szCs w:val="16"/>
              </w:rPr>
              <w:t>)</w:t>
            </w:r>
          </w:p>
        </w:tc>
        <w:tc>
          <w:tcPr>
            <w:tcW w:w="1280" w:type="dxa"/>
            <w:shd w:val="clear" w:color="auto" w:fill="auto"/>
            <w:vAlign w:val="center"/>
            <w:hideMark/>
          </w:tcPr>
          <w:p w14:paraId="45314B4A" w14:textId="5ADCBC39"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0</w:t>
            </w:r>
          </w:p>
        </w:tc>
        <w:tc>
          <w:tcPr>
            <w:tcW w:w="1300" w:type="dxa"/>
            <w:shd w:val="clear" w:color="auto" w:fill="auto"/>
            <w:noWrap/>
            <w:vAlign w:val="center"/>
            <w:hideMark/>
          </w:tcPr>
          <w:p w14:paraId="0F224228" w14:textId="01D80D95"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8</w:t>
            </w:r>
            <w:r w:rsidRPr="00BD603B">
              <w:rPr>
                <w:color w:val="000000"/>
                <w:sz w:val="16"/>
                <w:szCs w:val="16"/>
              </w:rPr>
              <w:t xml:space="preserve">, </w:t>
            </w:r>
            <w:r w:rsidR="009976A3" w:rsidRPr="00BD603B">
              <w:rPr>
                <w:color w:val="000000"/>
                <w:sz w:val="16"/>
                <w:szCs w:val="16"/>
              </w:rPr>
              <w:t>0</w:t>
            </w:r>
            <w:r w:rsidR="00A73661">
              <w:rPr>
                <w:color w:val="000000"/>
                <w:sz w:val="16"/>
                <w:szCs w:val="16"/>
              </w:rPr>
              <w:t>.</w:t>
            </w:r>
            <w:r w:rsidR="009976A3" w:rsidRPr="00BD603B">
              <w:rPr>
                <w:color w:val="000000"/>
                <w:sz w:val="16"/>
                <w:szCs w:val="16"/>
              </w:rPr>
              <w:t>9</w:t>
            </w:r>
            <w:r w:rsidRPr="00BD603B">
              <w:rPr>
                <w:color w:val="000000"/>
                <w:sz w:val="16"/>
                <w:szCs w:val="16"/>
              </w:rPr>
              <w:t>)</w:t>
            </w:r>
          </w:p>
        </w:tc>
        <w:tc>
          <w:tcPr>
            <w:tcW w:w="1300" w:type="dxa"/>
            <w:shd w:val="clear" w:color="auto" w:fill="auto"/>
            <w:noWrap/>
            <w:vAlign w:val="center"/>
            <w:hideMark/>
          </w:tcPr>
          <w:p w14:paraId="3050BE11" w14:textId="528A1BD1"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0</w:t>
            </w:r>
            <w:r w:rsidR="0099313F" w:rsidRPr="00BD603B">
              <w:rPr>
                <w:color w:val="000000"/>
                <w:sz w:val="16"/>
                <w:szCs w:val="16"/>
              </w:rPr>
              <w:t>0</w:t>
            </w:r>
          </w:p>
        </w:tc>
        <w:tc>
          <w:tcPr>
            <w:tcW w:w="1300" w:type="dxa"/>
            <w:shd w:val="clear" w:color="auto" w:fill="auto"/>
            <w:noWrap/>
            <w:vAlign w:val="center"/>
            <w:hideMark/>
          </w:tcPr>
          <w:p w14:paraId="24985B3C" w14:textId="04D5F222"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5</w:t>
            </w:r>
            <w:r w:rsidRPr="00BD603B">
              <w:rPr>
                <w:color w:val="000000"/>
                <w:sz w:val="16"/>
                <w:szCs w:val="16"/>
              </w:rPr>
              <w:t xml:space="preserve">5, </w:t>
            </w:r>
            <w:r w:rsidR="009976A3" w:rsidRPr="00BD603B">
              <w:rPr>
                <w:color w:val="000000"/>
                <w:sz w:val="16"/>
                <w:szCs w:val="16"/>
              </w:rPr>
              <w:t>1</w:t>
            </w:r>
            <w:r w:rsidR="00A73661">
              <w:rPr>
                <w:color w:val="000000"/>
                <w:sz w:val="16"/>
                <w:szCs w:val="16"/>
              </w:rPr>
              <w:t>.</w:t>
            </w:r>
            <w:r w:rsidR="009976A3" w:rsidRPr="00BD603B">
              <w:rPr>
                <w:color w:val="000000"/>
                <w:sz w:val="16"/>
                <w:szCs w:val="16"/>
              </w:rPr>
              <w:t>6</w:t>
            </w:r>
            <w:r w:rsidRPr="00BD603B">
              <w:rPr>
                <w:color w:val="000000"/>
                <w:sz w:val="16"/>
                <w:szCs w:val="16"/>
              </w:rPr>
              <w:t>0)</w:t>
            </w:r>
          </w:p>
        </w:tc>
      </w:tr>
      <w:tr w:rsidR="0099313F" w:rsidRPr="00BD603B" w14:paraId="43670F92"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469FA881" w14:textId="77777777" w:rsidR="0099313F" w:rsidRPr="00BD603B" w:rsidRDefault="0099313F" w:rsidP="0099313F">
            <w:pPr>
              <w:jc w:val="center"/>
              <w:rPr>
                <w:b w:val="0"/>
                <w:bCs w:val="0"/>
                <w:color w:val="000000"/>
                <w:sz w:val="16"/>
                <w:szCs w:val="16"/>
              </w:rPr>
            </w:pPr>
          </w:p>
        </w:tc>
        <w:tc>
          <w:tcPr>
            <w:tcW w:w="1500" w:type="dxa"/>
            <w:vMerge/>
            <w:shd w:val="clear" w:color="auto" w:fill="auto"/>
            <w:vAlign w:val="center"/>
            <w:hideMark/>
          </w:tcPr>
          <w:p w14:paraId="76104A41" w14:textId="77777777"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69FDA74E" w14:textId="1F906612"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Other</w:t>
            </w:r>
          </w:p>
        </w:tc>
        <w:tc>
          <w:tcPr>
            <w:tcW w:w="1285" w:type="dxa"/>
            <w:shd w:val="clear" w:color="auto" w:fill="auto"/>
            <w:vAlign w:val="center"/>
            <w:hideMark/>
          </w:tcPr>
          <w:p w14:paraId="430859BD" w14:textId="35F914D1"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23</w:t>
            </w:r>
          </w:p>
        </w:tc>
        <w:tc>
          <w:tcPr>
            <w:tcW w:w="1275" w:type="dxa"/>
            <w:shd w:val="clear" w:color="auto" w:fill="auto"/>
            <w:vAlign w:val="center"/>
            <w:hideMark/>
          </w:tcPr>
          <w:p w14:paraId="326791E9" w14:textId="6410E4AD"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2</w:t>
            </w:r>
            <w:r w:rsidR="00A73661">
              <w:rPr>
                <w:color w:val="000000"/>
                <w:sz w:val="16"/>
                <w:szCs w:val="16"/>
              </w:rPr>
              <w:t>.</w:t>
            </w:r>
            <w:r w:rsidRPr="00BD603B">
              <w:rPr>
                <w:color w:val="000000"/>
                <w:sz w:val="16"/>
                <w:szCs w:val="16"/>
              </w:rPr>
              <w:t>1</w:t>
            </w:r>
          </w:p>
        </w:tc>
        <w:tc>
          <w:tcPr>
            <w:tcW w:w="1281" w:type="dxa"/>
            <w:shd w:val="clear" w:color="auto" w:fill="auto"/>
            <w:vAlign w:val="center"/>
            <w:hideMark/>
          </w:tcPr>
          <w:p w14:paraId="4A5560D9" w14:textId="76DD4562"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3</w:t>
            </w:r>
            <w:r w:rsidRPr="00BD603B">
              <w:rPr>
                <w:color w:val="000000"/>
                <w:sz w:val="16"/>
                <w:szCs w:val="16"/>
              </w:rPr>
              <w:t xml:space="preserve">, </w:t>
            </w:r>
            <w:r w:rsidR="009976A3" w:rsidRPr="00BD603B">
              <w:rPr>
                <w:color w:val="000000"/>
                <w:sz w:val="16"/>
                <w:szCs w:val="16"/>
              </w:rPr>
              <w:t>3</w:t>
            </w:r>
            <w:r w:rsidR="00A73661">
              <w:rPr>
                <w:color w:val="000000"/>
                <w:sz w:val="16"/>
                <w:szCs w:val="16"/>
              </w:rPr>
              <w:t>.</w:t>
            </w:r>
            <w:r w:rsidR="009976A3" w:rsidRPr="00BD603B">
              <w:rPr>
                <w:color w:val="000000"/>
                <w:sz w:val="16"/>
                <w:szCs w:val="16"/>
              </w:rPr>
              <w:t>1</w:t>
            </w:r>
            <w:r w:rsidRPr="00BD603B">
              <w:rPr>
                <w:color w:val="000000"/>
                <w:sz w:val="16"/>
                <w:szCs w:val="16"/>
              </w:rPr>
              <w:t>)</w:t>
            </w:r>
          </w:p>
        </w:tc>
        <w:tc>
          <w:tcPr>
            <w:tcW w:w="1280" w:type="dxa"/>
            <w:shd w:val="clear" w:color="auto" w:fill="auto"/>
            <w:vAlign w:val="center"/>
            <w:hideMark/>
          </w:tcPr>
          <w:p w14:paraId="4871506E" w14:textId="3C561FC5"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5</w:t>
            </w:r>
          </w:p>
        </w:tc>
        <w:tc>
          <w:tcPr>
            <w:tcW w:w="1300" w:type="dxa"/>
            <w:shd w:val="clear" w:color="auto" w:fill="auto"/>
            <w:noWrap/>
            <w:vAlign w:val="center"/>
            <w:hideMark/>
          </w:tcPr>
          <w:p w14:paraId="3E275F82" w14:textId="1E578CED"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4</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5</w:t>
            </w:r>
            <w:r w:rsidRPr="00BD603B">
              <w:rPr>
                <w:color w:val="000000"/>
                <w:sz w:val="16"/>
                <w:szCs w:val="16"/>
              </w:rPr>
              <w:t>)</w:t>
            </w:r>
          </w:p>
        </w:tc>
        <w:tc>
          <w:tcPr>
            <w:tcW w:w="1300" w:type="dxa"/>
            <w:shd w:val="clear" w:color="auto" w:fill="auto"/>
            <w:noWrap/>
            <w:vAlign w:val="center"/>
            <w:hideMark/>
          </w:tcPr>
          <w:p w14:paraId="0787C603" w14:textId="0CE12077"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2</w:t>
            </w:r>
            <w:r w:rsidR="0099313F" w:rsidRPr="00BD603B">
              <w:rPr>
                <w:color w:val="000000"/>
                <w:sz w:val="16"/>
                <w:szCs w:val="16"/>
              </w:rPr>
              <w:t>7</w:t>
            </w:r>
          </w:p>
        </w:tc>
        <w:tc>
          <w:tcPr>
            <w:tcW w:w="1300" w:type="dxa"/>
            <w:shd w:val="clear" w:color="auto" w:fill="auto"/>
            <w:noWrap/>
            <w:vAlign w:val="center"/>
            <w:hideMark/>
          </w:tcPr>
          <w:p w14:paraId="7EC41503" w14:textId="05D33F61"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7</w:t>
            </w:r>
            <w:r w:rsidRPr="00BD603B">
              <w:rPr>
                <w:color w:val="000000"/>
                <w:sz w:val="16"/>
                <w:szCs w:val="16"/>
              </w:rPr>
              <w:t xml:space="preserve">6, </w:t>
            </w:r>
            <w:r w:rsidR="009976A3" w:rsidRPr="00BD603B">
              <w:rPr>
                <w:color w:val="000000"/>
                <w:sz w:val="16"/>
                <w:szCs w:val="16"/>
              </w:rPr>
              <w:t>2</w:t>
            </w:r>
            <w:r w:rsidR="00A73661">
              <w:rPr>
                <w:color w:val="000000"/>
                <w:sz w:val="16"/>
                <w:szCs w:val="16"/>
              </w:rPr>
              <w:t>.</w:t>
            </w:r>
            <w:r w:rsidR="009976A3" w:rsidRPr="00BD603B">
              <w:rPr>
                <w:color w:val="000000"/>
                <w:sz w:val="16"/>
                <w:szCs w:val="16"/>
              </w:rPr>
              <w:t>0</w:t>
            </w:r>
            <w:r w:rsidRPr="00BD603B">
              <w:rPr>
                <w:color w:val="000000"/>
                <w:sz w:val="16"/>
                <w:szCs w:val="16"/>
              </w:rPr>
              <w:t>3)</w:t>
            </w:r>
          </w:p>
        </w:tc>
      </w:tr>
      <w:tr w:rsidR="0099313F" w:rsidRPr="00BD603B" w14:paraId="23816ED0"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hideMark/>
          </w:tcPr>
          <w:p w14:paraId="63CD3B10" w14:textId="77777777" w:rsidR="0099313F" w:rsidRPr="00BD603B" w:rsidRDefault="0099313F" w:rsidP="0099313F">
            <w:pPr>
              <w:jc w:val="center"/>
              <w:rPr>
                <w:b w:val="0"/>
                <w:bCs w:val="0"/>
                <w:color w:val="000000"/>
                <w:sz w:val="16"/>
                <w:szCs w:val="16"/>
              </w:rPr>
            </w:pPr>
          </w:p>
        </w:tc>
        <w:tc>
          <w:tcPr>
            <w:tcW w:w="1500" w:type="dxa"/>
            <w:vMerge w:val="restart"/>
            <w:shd w:val="clear" w:color="auto" w:fill="auto"/>
            <w:noWrap/>
            <w:vAlign w:val="center"/>
            <w:hideMark/>
          </w:tcPr>
          <w:p w14:paraId="535FCBA6" w14:textId="44B9A55C"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eGFR &lt; 60 mL/min</w:t>
            </w:r>
          </w:p>
        </w:tc>
        <w:tc>
          <w:tcPr>
            <w:tcW w:w="1291" w:type="dxa"/>
            <w:shd w:val="clear" w:color="auto" w:fill="auto"/>
            <w:vAlign w:val="center"/>
            <w:hideMark/>
          </w:tcPr>
          <w:p w14:paraId="1D147C4B" w14:textId="07D73C86"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TAF/FTC</w:t>
            </w:r>
          </w:p>
        </w:tc>
        <w:tc>
          <w:tcPr>
            <w:tcW w:w="1285" w:type="dxa"/>
            <w:shd w:val="clear" w:color="auto" w:fill="auto"/>
            <w:vAlign w:val="center"/>
            <w:hideMark/>
          </w:tcPr>
          <w:p w14:paraId="35F10CAF" w14:textId="2776EE63"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46</w:t>
            </w:r>
          </w:p>
        </w:tc>
        <w:tc>
          <w:tcPr>
            <w:tcW w:w="1275" w:type="dxa"/>
            <w:shd w:val="clear" w:color="auto" w:fill="auto"/>
            <w:vAlign w:val="center"/>
            <w:hideMark/>
          </w:tcPr>
          <w:p w14:paraId="7B805B54" w14:textId="088B1EB3"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3</w:t>
            </w:r>
            <w:r w:rsidR="00A73661">
              <w:rPr>
                <w:color w:val="000000"/>
                <w:sz w:val="16"/>
                <w:szCs w:val="16"/>
              </w:rPr>
              <w:t>.</w:t>
            </w:r>
            <w:r w:rsidRPr="00BD603B">
              <w:rPr>
                <w:color w:val="000000"/>
                <w:sz w:val="16"/>
                <w:szCs w:val="16"/>
              </w:rPr>
              <w:t>0</w:t>
            </w:r>
          </w:p>
        </w:tc>
        <w:tc>
          <w:tcPr>
            <w:tcW w:w="1281" w:type="dxa"/>
            <w:shd w:val="clear" w:color="auto" w:fill="auto"/>
            <w:vAlign w:val="center"/>
            <w:hideMark/>
          </w:tcPr>
          <w:p w14:paraId="063CA9D8" w14:textId="00F3ACA6"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2</w:t>
            </w:r>
            <w:r w:rsidRPr="00BD603B">
              <w:rPr>
                <w:color w:val="000000"/>
                <w:sz w:val="16"/>
                <w:szCs w:val="16"/>
              </w:rPr>
              <w:t xml:space="preserve">, </w:t>
            </w:r>
            <w:r w:rsidR="009976A3" w:rsidRPr="00BD603B">
              <w:rPr>
                <w:color w:val="000000"/>
                <w:sz w:val="16"/>
                <w:szCs w:val="16"/>
              </w:rPr>
              <w:t>4</w:t>
            </w:r>
            <w:r w:rsidR="00A73661">
              <w:rPr>
                <w:color w:val="000000"/>
                <w:sz w:val="16"/>
                <w:szCs w:val="16"/>
              </w:rPr>
              <w:t>.</w:t>
            </w:r>
            <w:r w:rsidR="009976A3" w:rsidRPr="00BD603B">
              <w:rPr>
                <w:color w:val="000000"/>
                <w:sz w:val="16"/>
                <w:szCs w:val="16"/>
              </w:rPr>
              <w:t>1</w:t>
            </w:r>
            <w:r w:rsidRPr="00BD603B">
              <w:rPr>
                <w:color w:val="000000"/>
                <w:sz w:val="16"/>
                <w:szCs w:val="16"/>
              </w:rPr>
              <w:t>)</w:t>
            </w:r>
          </w:p>
        </w:tc>
        <w:tc>
          <w:tcPr>
            <w:tcW w:w="1280" w:type="dxa"/>
            <w:shd w:val="clear" w:color="auto" w:fill="auto"/>
            <w:vAlign w:val="center"/>
            <w:hideMark/>
          </w:tcPr>
          <w:p w14:paraId="604C6E8D" w14:textId="4423123A"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 (ref.)</w:t>
            </w:r>
          </w:p>
        </w:tc>
        <w:tc>
          <w:tcPr>
            <w:tcW w:w="1300" w:type="dxa"/>
            <w:shd w:val="clear" w:color="auto" w:fill="auto"/>
            <w:noWrap/>
            <w:vAlign w:val="center"/>
            <w:hideMark/>
          </w:tcPr>
          <w:p w14:paraId="6F3A0211" w14:textId="768E5D99"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c>
          <w:tcPr>
            <w:tcW w:w="1300" w:type="dxa"/>
            <w:shd w:val="clear" w:color="auto" w:fill="auto"/>
            <w:vAlign w:val="center"/>
            <w:hideMark/>
          </w:tcPr>
          <w:p w14:paraId="1F6E4721" w14:textId="5E4C408F"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 (ref.)</w:t>
            </w:r>
          </w:p>
        </w:tc>
        <w:tc>
          <w:tcPr>
            <w:tcW w:w="1300" w:type="dxa"/>
            <w:shd w:val="clear" w:color="auto" w:fill="auto"/>
            <w:noWrap/>
            <w:vAlign w:val="center"/>
            <w:hideMark/>
          </w:tcPr>
          <w:p w14:paraId="64AB87B1" w14:textId="22ABBD88"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 </w:t>
            </w:r>
          </w:p>
        </w:tc>
      </w:tr>
      <w:tr w:rsidR="0099313F" w:rsidRPr="00BD603B" w14:paraId="5CC3FB84"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hideMark/>
          </w:tcPr>
          <w:p w14:paraId="3784EF6A" w14:textId="77777777" w:rsidR="0099313F" w:rsidRPr="00BD603B" w:rsidRDefault="0099313F" w:rsidP="0099313F">
            <w:pPr>
              <w:rPr>
                <w:b w:val="0"/>
                <w:bCs w:val="0"/>
                <w:color w:val="000000"/>
                <w:sz w:val="16"/>
                <w:szCs w:val="16"/>
              </w:rPr>
            </w:pPr>
          </w:p>
        </w:tc>
        <w:tc>
          <w:tcPr>
            <w:tcW w:w="1500" w:type="dxa"/>
            <w:vMerge/>
            <w:shd w:val="clear" w:color="auto" w:fill="auto"/>
            <w:vAlign w:val="center"/>
            <w:hideMark/>
          </w:tcPr>
          <w:p w14:paraId="01E184C9" w14:textId="77777777" w:rsidR="0099313F" w:rsidRPr="00BD603B" w:rsidRDefault="0099313F" w:rsidP="0099313F">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43AFCD3D" w14:textId="66DBA9A4"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TDF/FTC</w:t>
            </w:r>
          </w:p>
        </w:tc>
        <w:tc>
          <w:tcPr>
            <w:tcW w:w="1285" w:type="dxa"/>
            <w:shd w:val="clear" w:color="auto" w:fill="auto"/>
            <w:vAlign w:val="center"/>
            <w:hideMark/>
          </w:tcPr>
          <w:p w14:paraId="4A617C2C" w14:textId="0D8A28BE"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w:t>
            </w:r>
          </w:p>
        </w:tc>
        <w:tc>
          <w:tcPr>
            <w:tcW w:w="1275" w:type="dxa"/>
            <w:shd w:val="clear" w:color="auto" w:fill="auto"/>
            <w:vAlign w:val="center"/>
            <w:hideMark/>
          </w:tcPr>
          <w:p w14:paraId="18E57AC1" w14:textId="059515F6"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5</w:t>
            </w:r>
            <w:r w:rsidR="00A73661">
              <w:rPr>
                <w:color w:val="000000"/>
                <w:sz w:val="16"/>
                <w:szCs w:val="16"/>
              </w:rPr>
              <w:t>.</w:t>
            </w:r>
            <w:r w:rsidRPr="00BD603B">
              <w:rPr>
                <w:color w:val="000000"/>
                <w:sz w:val="16"/>
                <w:szCs w:val="16"/>
              </w:rPr>
              <w:t>5</w:t>
            </w:r>
          </w:p>
        </w:tc>
        <w:tc>
          <w:tcPr>
            <w:tcW w:w="1281" w:type="dxa"/>
            <w:shd w:val="clear" w:color="auto" w:fill="auto"/>
            <w:vAlign w:val="center"/>
            <w:hideMark/>
          </w:tcPr>
          <w:p w14:paraId="36A2FEA1" w14:textId="1A30DE0A"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1</w:t>
            </w:r>
            <w:r w:rsidR="009976A3" w:rsidRPr="00BD603B">
              <w:rPr>
                <w:color w:val="000000"/>
                <w:sz w:val="16"/>
                <w:szCs w:val="16"/>
              </w:rPr>
              <w:t>8</w:t>
            </w:r>
            <w:r w:rsidR="00A73661">
              <w:rPr>
                <w:color w:val="000000"/>
                <w:sz w:val="16"/>
                <w:szCs w:val="16"/>
              </w:rPr>
              <w:t>.</w:t>
            </w:r>
            <w:r w:rsidR="009976A3" w:rsidRPr="00BD603B">
              <w:rPr>
                <w:color w:val="000000"/>
                <w:sz w:val="16"/>
                <w:szCs w:val="16"/>
              </w:rPr>
              <w:t>6</w:t>
            </w:r>
            <w:r w:rsidRPr="00BD603B">
              <w:rPr>
                <w:color w:val="000000"/>
                <w:sz w:val="16"/>
                <w:szCs w:val="16"/>
              </w:rPr>
              <w:t>)</w:t>
            </w:r>
          </w:p>
        </w:tc>
        <w:tc>
          <w:tcPr>
            <w:tcW w:w="1280" w:type="dxa"/>
            <w:shd w:val="clear" w:color="auto" w:fill="auto"/>
            <w:vAlign w:val="center"/>
            <w:hideMark/>
          </w:tcPr>
          <w:p w14:paraId="260F2907" w14:textId="5500CB73"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2</w:t>
            </w:r>
            <w:r w:rsidR="00A73661">
              <w:rPr>
                <w:color w:val="000000"/>
                <w:sz w:val="16"/>
                <w:szCs w:val="16"/>
              </w:rPr>
              <w:t>.</w:t>
            </w:r>
            <w:r w:rsidRPr="00BD603B">
              <w:rPr>
                <w:color w:val="000000"/>
                <w:sz w:val="16"/>
                <w:szCs w:val="16"/>
              </w:rPr>
              <w:t>5</w:t>
            </w:r>
          </w:p>
        </w:tc>
        <w:tc>
          <w:tcPr>
            <w:tcW w:w="1300" w:type="dxa"/>
            <w:shd w:val="clear" w:color="auto" w:fill="auto"/>
            <w:noWrap/>
            <w:vAlign w:val="center"/>
            <w:hideMark/>
          </w:tcPr>
          <w:p w14:paraId="2EA5B069" w14:textId="0D6D4017"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3</w:t>
            </w:r>
            <w:r w:rsidR="00A73661">
              <w:rPr>
                <w:color w:val="000000"/>
                <w:sz w:val="16"/>
                <w:szCs w:val="16"/>
              </w:rPr>
              <w:t>.</w:t>
            </w:r>
            <w:r w:rsidR="009976A3" w:rsidRPr="00BD603B">
              <w:rPr>
                <w:color w:val="000000"/>
                <w:sz w:val="16"/>
                <w:szCs w:val="16"/>
              </w:rPr>
              <w:t>7</w:t>
            </w:r>
            <w:r w:rsidRPr="00BD603B">
              <w:rPr>
                <w:color w:val="000000"/>
                <w:sz w:val="16"/>
                <w:szCs w:val="16"/>
              </w:rPr>
              <w:t>, 1</w:t>
            </w:r>
            <w:r w:rsidR="009976A3" w:rsidRPr="00BD603B">
              <w:rPr>
                <w:color w:val="000000"/>
                <w:sz w:val="16"/>
                <w:szCs w:val="16"/>
              </w:rPr>
              <w:t>5</w:t>
            </w:r>
            <w:r w:rsidR="00A73661">
              <w:rPr>
                <w:color w:val="000000"/>
                <w:sz w:val="16"/>
                <w:szCs w:val="16"/>
              </w:rPr>
              <w:t>.</w:t>
            </w:r>
            <w:r w:rsidR="009976A3" w:rsidRPr="00BD603B">
              <w:rPr>
                <w:color w:val="000000"/>
                <w:sz w:val="16"/>
                <w:szCs w:val="16"/>
              </w:rPr>
              <w:t>6</w:t>
            </w:r>
            <w:r w:rsidRPr="00BD603B">
              <w:rPr>
                <w:color w:val="000000"/>
                <w:sz w:val="16"/>
                <w:szCs w:val="16"/>
              </w:rPr>
              <w:t>)</w:t>
            </w:r>
          </w:p>
        </w:tc>
        <w:tc>
          <w:tcPr>
            <w:tcW w:w="1300" w:type="dxa"/>
            <w:shd w:val="clear" w:color="auto" w:fill="auto"/>
            <w:noWrap/>
            <w:vAlign w:val="center"/>
            <w:hideMark/>
          </w:tcPr>
          <w:p w14:paraId="256D6ED5" w14:textId="4A69B8B6"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8</w:t>
            </w:r>
            <w:r w:rsidR="0099313F" w:rsidRPr="00BD603B">
              <w:rPr>
                <w:color w:val="000000"/>
                <w:sz w:val="16"/>
                <w:szCs w:val="16"/>
              </w:rPr>
              <w:t>2</w:t>
            </w:r>
          </w:p>
        </w:tc>
        <w:tc>
          <w:tcPr>
            <w:tcW w:w="1300" w:type="dxa"/>
            <w:shd w:val="clear" w:color="auto" w:fill="auto"/>
            <w:noWrap/>
            <w:vAlign w:val="center"/>
            <w:hideMark/>
          </w:tcPr>
          <w:p w14:paraId="7241AE2D" w14:textId="1071C6C3"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0</w:t>
            </w:r>
            <w:r w:rsidRPr="00BD603B">
              <w:rPr>
                <w:color w:val="000000"/>
                <w:sz w:val="16"/>
                <w:szCs w:val="16"/>
              </w:rPr>
              <w:t xml:space="preserve">0, </w:t>
            </w:r>
            <w:r w:rsidR="009976A3" w:rsidRPr="00BD603B">
              <w:rPr>
                <w:color w:val="000000"/>
                <w:sz w:val="16"/>
                <w:szCs w:val="16"/>
              </w:rPr>
              <w:t>6</w:t>
            </w:r>
            <w:r w:rsidR="00A73661">
              <w:rPr>
                <w:color w:val="000000"/>
                <w:sz w:val="16"/>
                <w:szCs w:val="16"/>
              </w:rPr>
              <w:t>.</w:t>
            </w:r>
            <w:r w:rsidR="009976A3" w:rsidRPr="00BD603B">
              <w:rPr>
                <w:color w:val="000000"/>
                <w:sz w:val="16"/>
                <w:szCs w:val="16"/>
              </w:rPr>
              <w:t>3</w:t>
            </w:r>
            <w:r w:rsidRPr="00BD603B">
              <w:rPr>
                <w:color w:val="000000"/>
                <w:sz w:val="16"/>
                <w:szCs w:val="16"/>
              </w:rPr>
              <w:t>2)</w:t>
            </w:r>
          </w:p>
        </w:tc>
      </w:tr>
      <w:tr w:rsidR="0099313F" w:rsidRPr="00BD603B" w14:paraId="35744BF9"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hideMark/>
          </w:tcPr>
          <w:p w14:paraId="6594EADD" w14:textId="77777777" w:rsidR="0099313F" w:rsidRPr="00BD603B" w:rsidRDefault="0099313F" w:rsidP="0099313F">
            <w:pPr>
              <w:rPr>
                <w:b w:val="0"/>
                <w:bCs w:val="0"/>
                <w:color w:val="000000"/>
                <w:sz w:val="16"/>
                <w:szCs w:val="16"/>
              </w:rPr>
            </w:pPr>
          </w:p>
        </w:tc>
        <w:tc>
          <w:tcPr>
            <w:tcW w:w="1500" w:type="dxa"/>
            <w:vMerge/>
            <w:shd w:val="clear" w:color="auto" w:fill="auto"/>
            <w:vAlign w:val="center"/>
            <w:hideMark/>
          </w:tcPr>
          <w:p w14:paraId="1D03206A" w14:textId="77777777" w:rsidR="0099313F" w:rsidRPr="00BD603B" w:rsidRDefault="0099313F" w:rsidP="0099313F">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1291" w:type="dxa"/>
            <w:shd w:val="clear" w:color="auto" w:fill="auto"/>
            <w:vAlign w:val="center"/>
            <w:hideMark/>
          </w:tcPr>
          <w:p w14:paraId="1BFF4D37" w14:textId="60532284"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ABC/3TC</w:t>
            </w:r>
          </w:p>
        </w:tc>
        <w:tc>
          <w:tcPr>
            <w:tcW w:w="1285" w:type="dxa"/>
            <w:shd w:val="clear" w:color="auto" w:fill="auto"/>
            <w:vAlign w:val="center"/>
            <w:hideMark/>
          </w:tcPr>
          <w:p w14:paraId="2C41EE21" w14:textId="2EFA9905"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29</w:t>
            </w:r>
          </w:p>
        </w:tc>
        <w:tc>
          <w:tcPr>
            <w:tcW w:w="1275" w:type="dxa"/>
            <w:shd w:val="clear" w:color="auto" w:fill="auto"/>
            <w:vAlign w:val="center"/>
            <w:hideMark/>
          </w:tcPr>
          <w:p w14:paraId="785935D6" w14:textId="563FB731"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3</w:t>
            </w:r>
            <w:r w:rsidR="00A73661">
              <w:rPr>
                <w:color w:val="000000"/>
                <w:sz w:val="16"/>
                <w:szCs w:val="16"/>
              </w:rPr>
              <w:t>.</w:t>
            </w:r>
            <w:r w:rsidRPr="00BD603B">
              <w:rPr>
                <w:color w:val="000000"/>
                <w:sz w:val="16"/>
                <w:szCs w:val="16"/>
              </w:rPr>
              <w:t>4</w:t>
            </w:r>
          </w:p>
        </w:tc>
        <w:tc>
          <w:tcPr>
            <w:tcW w:w="1281" w:type="dxa"/>
            <w:shd w:val="clear" w:color="auto" w:fill="auto"/>
            <w:vAlign w:val="center"/>
            <w:hideMark/>
          </w:tcPr>
          <w:p w14:paraId="11734862" w14:textId="333003B0"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1</w:t>
            </w:r>
            <w:r w:rsidRPr="00BD603B">
              <w:rPr>
                <w:color w:val="000000"/>
                <w:sz w:val="16"/>
                <w:szCs w:val="16"/>
              </w:rPr>
              <w:t xml:space="preserve">, </w:t>
            </w:r>
            <w:r w:rsidR="009976A3" w:rsidRPr="00BD603B">
              <w:rPr>
                <w:color w:val="000000"/>
                <w:sz w:val="16"/>
                <w:szCs w:val="16"/>
              </w:rPr>
              <w:t>4</w:t>
            </w:r>
            <w:r w:rsidR="00A73661">
              <w:rPr>
                <w:color w:val="000000"/>
                <w:sz w:val="16"/>
                <w:szCs w:val="16"/>
              </w:rPr>
              <w:t>.</w:t>
            </w:r>
            <w:r w:rsidR="009976A3" w:rsidRPr="00BD603B">
              <w:rPr>
                <w:color w:val="000000"/>
                <w:sz w:val="16"/>
                <w:szCs w:val="16"/>
              </w:rPr>
              <w:t>6</w:t>
            </w:r>
            <w:r w:rsidRPr="00BD603B">
              <w:rPr>
                <w:color w:val="000000"/>
                <w:sz w:val="16"/>
                <w:szCs w:val="16"/>
              </w:rPr>
              <w:t>)</w:t>
            </w:r>
          </w:p>
        </w:tc>
        <w:tc>
          <w:tcPr>
            <w:tcW w:w="1280" w:type="dxa"/>
            <w:shd w:val="clear" w:color="auto" w:fill="auto"/>
            <w:vAlign w:val="center"/>
            <w:hideMark/>
          </w:tcPr>
          <w:p w14:paraId="0EAC91F9" w14:textId="2B5F2D3E"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4</w:t>
            </w:r>
          </w:p>
        </w:tc>
        <w:tc>
          <w:tcPr>
            <w:tcW w:w="1300" w:type="dxa"/>
            <w:shd w:val="clear" w:color="auto" w:fill="auto"/>
            <w:noWrap/>
            <w:vAlign w:val="center"/>
            <w:hideMark/>
          </w:tcPr>
          <w:p w14:paraId="0D68C40B" w14:textId="6142785E"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2</w:t>
            </w:r>
            <w:r w:rsidRPr="00BD603B">
              <w:rPr>
                <w:color w:val="000000"/>
                <w:sz w:val="16"/>
                <w:szCs w:val="16"/>
              </w:rPr>
              <w:t xml:space="preserve">, </w:t>
            </w:r>
            <w:r w:rsidR="009976A3" w:rsidRPr="00BD603B">
              <w:rPr>
                <w:color w:val="000000"/>
                <w:sz w:val="16"/>
                <w:szCs w:val="16"/>
              </w:rPr>
              <w:t>1</w:t>
            </w:r>
            <w:r w:rsidR="00A73661">
              <w:rPr>
                <w:color w:val="000000"/>
                <w:sz w:val="16"/>
                <w:szCs w:val="16"/>
              </w:rPr>
              <w:t>.</w:t>
            </w:r>
            <w:r w:rsidR="009976A3" w:rsidRPr="00BD603B">
              <w:rPr>
                <w:color w:val="000000"/>
                <w:sz w:val="16"/>
                <w:szCs w:val="16"/>
              </w:rPr>
              <w:t>8</w:t>
            </w:r>
            <w:r w:rsidRPr="00BD603B">
              <w:rPr>
                <w:color w:val="000000"/>
                <w:sz w:val="16"/>
                <w:szCs w:val="16"/>
              </w:rPr>
              <w:t>)</w:t>
            </w:r>
          </w:p>
        </w:tc>
        <w:tc>
          <w:tcPr>
            <w:tcW w:w="1300" w:type="dxa"/>
            <w:shd w:val="clear" w:color="auto" w:fill="auto"/>
            <w:noWrap/>
            <w:vAlign w:val="center"/>
            <w:hideMark/>
          </w:tcPr>
          <w:p w14:paraId="07359186" w14:textId="6F6556BB" w:rsidR="0099313F" w:rsidRPr="00BD603B" w:rsidRDefault="009976A3"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1</w:t>
            </w:r>
            <w:r w:rsidR="0099313F" w:rsidRPr="00BD603B">
              <w:rPr>
                <w:color w:val="000000"/>
                <w:sz w:val="16"/>
                <w:szCs w:val="16"/>
              </w:rPr>
              <w:t>2</w:t>
            </w:r>
          </w:p>
        </w:tc>
        <w:tc>
          <w:tcPr>
            <w:tcW w:w="1300" w:type="dxa"/>
            <w:shd w:val="clear" w:color="auto" w:fill="auto"/>
            <w:noWrap/>
            <w:vAlign w:val="center"/>
            <w:hideMark/>
          </w:tcPr>
          <w:p w14:paraId="2D1C65A6" w14:textId="0390C3A8" w:rsidR="0099313F" w:rsidRPr="00BD603B" w:rsidRDefault="0099313F" w:rsidP="0099313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6</w:t>
            </w:r>
            <w:r w:rsidRPr="00BD603B">
              <w:rPr>
                <w:color w:val="000000"/>
                <w:sz w:val="16"/>
                <w:szCs w:val="16"/>
              </w:rPr>
              <w:t xml:space="preserve">6, </w:t>
            </w:r>
            <w:r w:rsidR="009976A3" w:rsidRPr="00BD603B">
              <w:rPr>
                <w:color w:val="000000"/>
                <w:sz w:val="16"/>
                <w:szCs w:val="16"/>
              </w:rPr>
              <w:t>1</w:t>
            </w:r>
            <w:r w:rsidR="00A73661">
              <w:rPr>
                <w:color w:val="000000"/>
                <w:sz w:val="16"/>
                <w:szCs w:val="16"/>
              </w:rPr>
              <w:t>.</w:t>
            </w:r>
            <w:r w:rsidR="009976A3" w:rsidRPr="00BD603B">
              <w:rPr>
                <w:color w:val="000000"/>
                <w:sz w:val="16"/>
                <w:szCs w:val="16"/>
              </w:rPr>
              <w:t>7</w:t>
            </w:r>
            <w:r w:rsidRPr="00BD603B">
              <w:rPr>
                <w:color w:val="000000"/>
                <w:sz w:val="16"/>
                <w:szCs w:val="16"/>
              </w:rPr>
              <w:t>4)</w:t>
            </w:r>
          </w:p>
        </w:tc>
      </w:tr>
      <w:tr w:rsidR="0099313F" w:rsidRPr="00BD603B" w14:paraId="72DE7215" w14:textId="77777777" w:rsidTr="00F67D60">
        <w:trPr>
          <w:trHeight w:val="288"/>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hideMark/>
          </w:tcPr>
          <w:p w14:paraId="499371EA" w14:textId="77777777" w:rsidR="0099313F" w:rsidRPr="00BD603B" w:rsidRDefault="0099313F" w:rsidP="0099313F">
            <w:pPr>
              <w:rPr>
                <w:b w:val="0"/>
                <w:bCs w:val="0"/>
                <w:color w:val="000000"/>
                <w:sz w:val="16"/>
                <w:szCs w:val="16"/>
              </w:rPr>
            </w:pPr>
          </w:p>
        </w:tc>
        <w:tc>
          <w:tcPr>
            <w:tcW w:w="1500" w:type="dxa"/>
            <w:vMerge/>
            <w:shd w:val="clear" w:color="auto" w:fill="auto"/>
            <w:vAlign w:val="center"/>
            <w:hideMark/>
          </w:tcPr>
          <w:p w14:paraId="3885EB69" w14:textId="77777777" w:rsidR="0099313F" w:rsidRPr="00BD603B" w:rsidRDefault="0099313F" w:rsidP="0099313F">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291" w:type="dxa"/>
            <w:shd w:val="clear" w:color="auto" w:fill="auto"/>
            <w:vAlign w:val="center"/>
            <w:hideMark/>
          </w:tcPr>
          <w:p w14:paraId="04A4E6FA" w14:textId="186A15DE"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Other</w:t>
            </w:r>
          </w:p>
        </w:tc>
        <w:tc>
          <w:tcPr>
            <w:tcW w:w="1285" w:type="dxa"/>
            <w:shd w:val="clear" w:color="auto" w:fill="auto"/>
            <w:vAlign w:val="center"/>
            <w:hideMark/>
          </w:tcPr>
          <w:p w14:paraId="453DB167" w14:textId="76DBA139"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27</w:t>
            </w:r>
          </w:p>
        </w:tc>
        <w:tc>
          <w:tcPr>
            <w:tcW w:w="1275" w:type="dxa"/>
            <w:shd w:val="clear" w:color="auto" w:fill="auto"/>
            <w:vAlign w:val="center"/>
            <w:hideMark/>
          </w:tcPr>
          <w:p w14:paraId="6ACB992D" w14:textId="3E9800DC"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3</w:t>
            </w:r>
            <w:r w:rsidR="00A73661">
              <w:rPr>
                <w:color w:val="000000"/>
                <w:sz w:val="16"/>
                <w:szCs w:val="16"/>
              </w:rPr>
              <w:t>.</w:t>
            </w:r>
            <w:r w:rsidRPr="00BD603B">
              <w:rPr>
                <w:color w:val="000000"/>
                <w:sz w:val="16"/>
                <w:szCs w:val="16"/>
              </w:rPr>
              <w:t>7</w:t>
            </w:r>
          </w:p>
        </w:tc>
        <w:tc>
          <w:tcPr>
            <w:tcW w:w="1281" w:type="dxa"/>
            <w:shd w:val="clear" w:color="auto" w:fill="auto"/>
            <w:vAlign w:val="center"/>
            <w:hideMark/>
          </w:tcPr>
          <w:p w14:paraId="1FC04E9B" w14:textId="1C22DF6A"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2</w:t>
            </w:r>
            <w:r w:rsidR="00A73661">
              <w:rPr>
                <w:color w:val="000000"/>
                <w:sz w:val="16"/>
                <w:szCs w:val="16"/>
              </w:rPr>
              <w:t>.</w:t>
            </w:r>
            <w:r w:rsidR="009976A3" w:rsidRPr="00BD603B">
              <w:rPr>
                <w:color w:val="000000"/>
                <w:sz w:val="16"/>
                <w:szCs w:val="16"/>
              </w:rPr>
              <w:t>4</w:t>
            </w:r>
            <w:r w:rsidRPr="00BD603B">
              <w:rPr>
                <w:color w:val="000000"/>
                <w:sz w:val="16"/>
                <w:szCs w:val="16"/>
              </w:rPr>
              <w:t xml:space="preserve">, </w:t>
            </w:r>
            <w:r w:rsidR="009976A3" w:rsidRPr="00BD603B">
              <w:rPr>
                <w:color w:val="000000"/>
                <w:sz w:val="16"/>
                <w:szCs w:val="16"/>
              </w:rPr>
              <w:t>5</w:t>
            </w:r>
            <w:r w:rsidR="00A73661">
              <w:rPr>
                <w:color w:val="000000"/>
                <w:sz w:val="16"/>
                <w:szCs w:val="16"/>
              </w:rPr>
              <w:t>.</w:t>
            </w:r>
            <w:r w:rsidR="009976A3" w:rsidRPr="00BD603B">
              <w:rPr>
                <w:color w:val="000000"/>
                <w:sz w:val="16"/>
                <w:szCs w:val="16"/>
              </w:rPr>
              <w:t>5</w:t>
            </w:r>
            <w:r w:rsidRPr="00BD603B">
              <w:rPr>
                <w:color w:val="000000"/>
                <w:sz w:val="16"/>
                <w:szCs w:val="16"/>
              </w:rPr>
              <w:t>)</w:t>
            </w:r>
          </w:p>
        </w:tc>
        <w:tc>
          <w:tcPr>
            <w:tcW w:w="1280" w:type="dxa"/>
            <w:shd w:val="clear" w:color="auto" w:fill="auto"/>
            <w:vAlign w:val="center"/>
            <w:hideMark/>
          </w:tcPr>
          <w:p w14:paraId="2F946282" w14:textId="6E14FAE9"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0</w:t>
            </w:r>
            <w:r w:rsidR="00A73661">
              <w:rPr>
                <w:color w:val="000000"/>
                <w:sz w:val="16"/>
                <w:szCs w:val="16"/>
              </w:rPr>
              <w:t>.</w:t>
            </w:r>
            <w:r w:rsidRPr="00BD603B">
              <w:rPr>
                <w:color w:val="000000"/>
                <w:sz w:val="16"/>
                <w:szCs w:val="16"/>
              </w:rPr>
              <w:t>7</w:t>
            </w:r>
          </w:p>
        </w:tc>
        <w:tc>
          <w:tcPr>
            <w:tcW w:w="1300" w:type="dxa"/>
            <w:shd w:val="clear" w:color="auto" w:fill="auto"/>
            <w:noWrap/>
            <w:vAlign w:val="center"/>
            <w:hideMark/>
          </w:tcPr>
          <w:p w14:paraId="6A93D2AA" w14:textId="2B970412"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1</w:t>
            </w:r>
            <w:r w:rsidR="00A73661">
              <w:rPr>
                <w:color w:val="000000"/>
                <w:sz w:val="16"/>
                <w:szCs w:val="16"/>
              </w:rPr>
              <w:t>.</w:t>
            </w:r>
            <w:r w:rsidR="009976A3" w:rsidRPr="00BD603B">
              <w:rPr>
                <w:color w:val="000000"/>
                <w:sz w:val="16"/>
                <w:szCs w:val="16"/>
              </w:rPr>
              <w:t>0</w:t>
            </w:r>
            <w:r w:rsidRPr="00BD603B">
              <w:rPr>
                <w:color w:val="000000"/>
                <w:sz w:val="16"/>
                <w:szCs w:val="16"/>
              </w:rPr>
              <w:t xml:space="preserve">, </w:t>
            </w:r>
            <w:r w:rsidR="009976A3" w:rsidRPr="00BD603B">
              <w:rPr>
                <w:color w:val="000000"/>
                <w:sz w:val="16"/>
                <w:szCs w:val="16"/>
              </w:rPr>
              <w:t>2</w:t>
            </w:r>
            <w:r w:rsidR="00A73661">
              <w:rPr>
                <w:color w:val="000000"/>
                <w:sz w:val="16"/>
                <w:szCs w:val="16"/>
              </w:rPr>
              <w:t>.</w:t>
            </w:r>
            <w:r w:rsidR="009976A3" w:rsidRPr="00BD603B">
              <w:rPr>
                <w:color w:val="000000"/>
                <w:sz w:val="16"/>
                <w:szCs w:val="16"/>
              </w:rPr>
              <w:t>5</w:t>
            </w:r>
            <w:r w:rsidRPr="00BD603B">
              <w:rPr>
                <w:color w:val="000000"/>
                <w:sz w:val="16"/>
                <w:szCs w:val="16"/>
              </w:rPr>
              <w:t>)</w:t>
            </w:r>
          </w:p>
        </w:tc>
        <w:tc>
          <w:tcPr>
            <w:tcW w:w="1300" w:type="dxa"/>
            <w:shd w:val="clear" w:color="auto" w:fill="auto"/>
            <w:noWrap/>
            <w:vAlign w:val="center"/>
            <w:hideMark/>
          </w:tcPr>
          <w:p w14:paraId="4405C1DD" w14:textId="703DAFDC" w:rsidR="0099313F" w:rsidRPr="00BD603B" w:rsidRDefault="009976A3"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1</w:t>
            </w:r>
            <w:r w:rsidR="00A73661">
              <w:rPr>
                <w:color w:val="000000"/>
                <w:sz w:val="16"/>
                <w:szCs w:val="16"/>
              </w:rPr>
              <w:t>.</w:t>
            </w:r>
            <w:r w:rsidRPr="00BD603B">
              <w:rPr>
                <w:color w:val="000000"/>
                <w:sz w:val="16"/>
                <w:szCs w:val="16"/>
              </w:rPr>
              <w:t>2</w:t>
            </w:r>
            <w:r w:rsidR="0099313F" w:rsidRPr="00BD603B">
              <w:rPr>
                <w:color w:val="000000"/>
                <w:sz w:val="16"/>
                <w:szCs w:val="16"/>
              </w:rPr>
              <w:t>2</w:t>
            </w:r>
          </w:p>
        </w:tc>
        <w:tc>
          <w:tcPr>
            <w:tcW w:w="1300" w:type="dxa"/>
            <w:shd w:val="clear" w:color="auto" w:fill="auto"/>
            <w:noWrap/>
            <w:vAlign w:val="center"/>
            <w:hideMark/>
          </w:tcPr>
          <w:p w14:paraId="2BEB09A9" w14:textId="07559DDB" w:rsidR="0099313F" w:rsidRPr="00BD603B" w:rsidRDefault="0099313F" w:rsidP="0099313F">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BD603B">
              <w:rPr>
                <w:color w:val="000000"/>
                <w:sz w:val="16"/>
                <w:szCs w:val="16"/>
              </w:rPr>
              <w:t>(</w:t>
            </w:r>
            <w:r w:rsidR="009976A3" w:rsidRPr="00BD603B">
              <w:rPr>
                <w:color w:val="000000"/>
                <w:sz w:val="16"/>
                <w:szCs w:val="16"/>
              </w:rPr>
              <w:t>0</w:t>
            </w:r>
            <w:r w:rsidR="00A73661">
              <w:rPr>
                <w:color w:val="000000"/>
                <w:sz w:val="16"/>
                <w:szCs w:val="16"/>
              </w:rPr>
              <w:t>.</w:t>
            </w:r>
            <w:r w:rsidR="009976A3" w:rsidRPr="00BD603B">
              <w:rPr>
                <w:color w:val="000000"/>
                <w:sz w:val="16"/>
                <w:szCs w:val="16"/>
              </w:rPr>
              <w:t>7</w:t>
            </w:r>
            <w:r w:rsidRPr="00BD603B">
              <w:rPr>
                <w:color w:val="000000"/>
                <w:sz w:val="16"/>
                <w:szCs w:val="16"/>
              </w:rPr>
              <w:t xml:space="preserve">2, </w:t>
            </w:r>
            <w:r w:rsidR="009976A3" w:rsidRPr="00BD603B">
              <w:rPr>
                <w:color w:val="000000"/>
                <w:sz w:val="16"/>
                <w:szCs w:val="16"/>
              </w:rPr>
              <w:t>1</w:t>
            </w:r>
            <w:r w:rsidR="00A73661">
              <w:rPr>
                <w:color w:val="000000"/>
                <w:sz w:val="16"/>
                <w:szCs w:val="16"/>
              </w:rPr>
              <w:t>.</w:t>
            </w:r>
            <w:r w:rsidR="009976A3" w:rsidRPr="00BD603B">
              <w:rPr>
                <w:color w:val="000000"/>
                <w:sz w:val="16"/>
                <w:szCs w:val="16"/>
              </w:rPr>
              <w:t>9</w:t>
            </w:r>
            <w:r w:rsidRPr="00BD603B">
              <w:rPr>
                <w:color w:val="000000"/>
                <w:sz w:val="16"/>
                <w:szCs w:val="16"/>
              </w:rPr>
              <w:t>8)</w:t>
            </w:r>
          </w:p>
        </w:tc>
      </w:tr>
      <w:tr w:rsidR="006D3902" w:rsidRPr="00BD603B" w14:paraId="3D2E3D60" w14:textId="77777777" w:rsidTr="00F6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40" w:type="dxa"/>
            <w:gridSpan w:val="10"/>
            <w:shd w:val="clear" w:color="auto" w:fill="auto"/>
            <w:vAlign w:val="center"/>
          </w:tcPr>
          <w:p w14:paraId="174495A9" w14:textId="7FA56180" w:rsidR="006D3902" w:rsidRPr="00BD603B" w:rsidRDefault="006D3902" w:rsidP="006D3902">
            <w:pPr>
              <w:rPr>
                <w:color w:val="000000"/>
                <w:sz w:val="16"/>
                <w:szCs w:val="16"/>
              </w:rPr>
            </w:pPr>
            <w:r w:rsidRPr="00BD603B">
              <w:rPr>
                <w:b w:val="0"/>
                <w:bCs w:val="0"/>
                <w:color w:val="000000"/>
                <w:sz w:val="16"/>
                <w:szCs w:val="16"/>
              </w:rPr>
              <w:t xml:space="preserve">* Standardized by age, race/ethnicity, smoking status, CD4 </w:t>
            </w:r>
            <w:r w:rsidR="004D1E58" w:rsidRPr="00BD603B">
              <w:rPr>
                <w:b w:val="0"/>
                <w:bCs w:val="0"/>
                <w:color w:val="000000"/>
                <w:sz w:val="16"/>
                <w:szCs w:val="16"/>
              </w:rPr>
              <w:t xml:space="preserve">cell </w:t>
            </w:r>
            <w:r w:rsidRPr="00BD603B">
              <w:rPr>
                <w:b w:val="0"/>
                <w:bCs w:val="0"/>
                <w:color w:val="000000"/>
                <w:sz w:val="16"/>
                <w:szCs w:val="16"/>
              </w:rPr>
              <w:t xml:space="preserve">count, HIV viral load, maximum HIV viral load over the past 12 months, BMI, systolic blood pressure, diastolic blood pressure, average eGFR over the past 12 months, months since February 2020, hospitalization in previous month, comorbidities including: cardiovascular disease, hypertension, liver disease, chronic pulmonary disease, cancer, chronic kidney disease, alcohol/substance use, diabetes, and dementia. </w:t>
            </w:r>
          </w:p>
        </w:tc>
      </w:tr>
    </w:tbl>
    <w:p w14:paraId="42AA2CD2" w14:textId="70FC4251" w:rsidR="00F055B1" w:rsidRPr="00F055B1" w:rsidRDefault="00F055B1" w:rsidP="00791664">
      <w:pPr>
        <w:spacing w:after="160" w:line="259" w:lineRule="auto"/>
        <w:rPr>
          <w:rFonts w:ascii="Calibri" w:hAnsi="Calibri" w:cs="Calibri"/>
          <w:color w:val="000000" w:themeColor="text1"/>
          <w:sz w:val="22"/>
          <w:szCs w:val="22"/>
        </w:rPr>
        <w:sectPr w:rsidR="00F055B1" w:rsidRPr="00F055B1" w:rsidSect="002E4BAD">
          <w:pgSz w:w="15840" w:h="12240" w:orient="landscape"/>
          <w:pgMar w:top="1440" w:right="1440" w:bottom="1440" w:left="1440" w:header="720" w:footer="720" w:gutter="0"/>
          <w:cols w:space="720"/>
          <w:docGrid w:linePitch="360"/>
        </w:sectPr>
      </w:pPr>
    </w:p>
    <w:p w14:paraId="0C1B44DD" w14:textId="2D736DA6" w:rsidR="00B40C67" w:rsidRPr="00967648" w:rsidRDefault="00FA161D" w:rsidP="00B252A8">
      <w:pPr>
        <w:pStyle w:val="Heading1"/>
      </w:pPr>
      <w:bookmarkStart w:id="8" w:name="_Toc105932124"/>
      <w:r w:rsidRPr="00967648">
        <w:lastRenderedPageBreak/>
        <w:t>Appendix Figure 1.</w:t>
      </w:r>
      <w:r w:rsidR="005F482D" w:rsidRPr="00967648">
        <w:t xml:space="preserve"> Comparison of </w:t>
      </w:r>
      <w:r w:rsidR="00C07980" w:rsidRPr="00967648">
        <w:t>trends of COVID-19 cases in the study population and in the United States</w:t>
      </w:r>
      <w:bookmarkEnd w:id="8"/>
    </w:p>
    <w:p w14:paraId="70DACE93" w14:textId="77777777" w:rsidR="00B40C67" w:rsidRPr="00967648" w:rsidRDefault="00B40C67" w:rsidP="00BD669A">
      <w:pPr>
        <w:rPr>
          <w:rFonts w:ascii="Calibri" w:hAnsi="Calibri" w:cs="Calibri"/>
          <w:color w:val="000000" w:themeColor="text1"/>
          <w:sz w:val="22"/>
          <w:szCs w:val="22"/>
        </w:rPr>
      </w:pPr>
    </w:p>
    <w:p w14:paraId="78D51DC6" w14:textId="538E7C9D" w:rsidR="00D26175" w:rsidRDefault="0002429B" w:rsidP="00BD669A">
      <w:pPr>
        <w:rPr>
          <w:rFonts w:ascii="Calibri" w:hAnsi="Calibri" w:cs="Calibri"/>
          <w:color w:val="000000" w:themeColor="text1"/>
          <w:sz w:val="22"/>
          <w:szCs w:val="22"/>
        </w:rPr>
      </w:pPr>
      <w:r w:rsidRPr="00967648">
        <w:rPr>
          <w:rFonts w:ascii="Calibri" w:hAnsi="Calibri" w:cs="Calibri"/>
          <w:noProof/>
          <w:color w:val="000000" w:themeColor="text1"/>
          <w:sz w:val="22"/>
          <w:szCs w:val="22"/>
        </w:rPr>
        <w:drawing>
          <wp:inline distT="0" distB="0" distL="0" distR="0" wp14:anchorId="4A8E242C" wp14:editId="11B692C3">
            <wp:extent cx="5977467" cy="4834981"/>
            <wp:effectExtent l="0" t="0" r="4445" b="381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034984" cy="4881505"/>
                    </a:xfrm>
                    <a:prstGeom prst="rect">
                      <a:avLst/>
                    </a:prstGeom>
                  </pic:spPr>
                </pic:pic>
              </a:graphicData>
            </a:graphic>
          </wp:inline>
        </w:drawing>
      </w:r>
    </w:p>
    <w:p w14:paraId="1C4F6CA7" w14:textId="77777777" w:rsidR="00D26175" w:rsidRDefault="00D26175">
      <w:pPr>
        <w:spacing w:after="160" w:line="259" w:lineRule="auto"/>
        <w:rPr>
          <w:rFonts w:ascii="Calibri" w:hAnsi="Calibri" w:cs="Calibri"/>
          <w:color w:val="000000" w:themeColor="text1"/>
          <w:sz w:val="22"/>
          <w:szCs w:val="22"/>
        </w:rPr>
      </w:pPr>
      <w:r>
        <w:rPr>
          <w:rFonts w:ascii="Calibri" w:hAnsi="Calibri" w:cs="Calibri"/>
          <w:color w:val="000000" w:themeColor="text1"/>
          <w:sz w:val="22"/>
          <w:szCs w:val="22"/>
        </w:rPr>
        <w:br w:type="page"/>
      </w:r>
    </w:p>
    <w:p w14:paraId="1DDE352A" w14:textId="2C77FC0C" w:rsidR="00D26175" w:rsidRDefault="00D26175" w:rsidP="00D26175">
      <w:pPr>
        <w:pStyle w:val="Heading1"/>
      </w:pPr>
      <w:bookmarkStart w:id="9" w:name="_Toc105932125"/>
      <w:r w:rsidRPr="00967648">
        <w:lastRenderedPageBreak/>
        <w:t xml:space="preserve">Appendix Figure </w:t>
      </w:r>
      <w:r>
        <w:t>2.</w:t>
      </w:r>
      <w:r w:rsidRPr="00967648">
        <w:t xml:space="preserve"> </w:t>
      </w:r>
      <w:r w:rsidR="00FD1419" w:rsidRPr="00FD1419">
        <w:t>The number of SARS-CoV-2 tests proportional to persons under follow-up in each month by treatment groups</w:t>
      </w:r>
      <w:r w:rsidR="00FD1419" w:rsidRPr="00FD1419" w:rsidDel="00FD1419">
        <w:t xml:space="preserve"> </w:t>
      </w:r>
      <w:r w:rsidRPr="00967648">
        <w:t xml:space="preserve"> </w:t>
      </w:r>
      <w:bookmarkEnd w:id="9"/>
    </w:p>
    <w:p w14:paraId="340531F0" w14:textId="4B9E615D" w:rsidR="00BE602B" w:rsidRPr="00BE602B" w:rsidRDefault="00C25CFB" w:rsidP="00F4741D">
      <w:r>
        <w:rPr>
          <w:noProof/>
        </w:rPr>
        <w:drawing>
          <wp:inline distT="0" distB="0" distL="0" distR="0" wp14:anchorId="160A0700" wp14:editId="6C524C2A">
            <wp:extent cx="5943600" cy="3148330"/>
            <wp:effectExtent l="0" t="0" r="0" b="127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3148330"/>
                    </a:xfrm>
                    <a:prstGeom prst="rect">
                      <a:avLst/>
                    </a:prstGeom>
                  </pic:spPr>
                </pic:pic>
              </a:graphicData>
            </a:graphic>
          </wp:inline>
        </w:drawing>
      </w:r>
    </w:p>
    <w:p w14:paraId="39ED6FAA" w14:textId="30C52787" w:rsidR="00D26175" w:rsidRPr="00D26175" w:rsidRDefault="00D26175" w:rsidP="00F4741D"/>
    <w:p w14:paraId="4EF97872" w14:textId="77777777" w:rsidR="7F3978B7" w:rsidRPr="00967648" w:rsidRDefault="7F3978B7" w:rsidP="00BD669A">
      <w:pPr>
        <w:rPr>
          <w:rFonts w:ascii="Calibri" w:hAnsi="Calibri" w:cs="Calibri"/>
          <w:color w:val="000000" w:themeColor="text1"/>
          <w:sz w:val="22"/>
          <w:szCs w:val="22"/>
        </w:rPr>
      </w:pPr>
    </w:p>
    <w:sectPr w:rsidR="7F3978B7" w:rsidRPr="00967648" w:rsidSect="00A07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A363" w14:textId="77777777" w:rsidR="006C64FF" w:rsidRDefault="006C64FF">
      <w:r>
        <w:separator/>
      </w:r>
    </w:p>
  </w:endnote>
  <w:endnote w:type="continuationSeparator" w:id="0">
    <w:p w14:paraId="4832180F" w14:textId="77777777" w:rsidR="006C64FF" w:rsidRDefault="006C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5944"/>
      <w:docPartObj>
        <w:docPartGallery w:val="Page Numbers (Bottom of Page)"/>
        <w:docPartUnique/>
      </w:docPartObj>
    </w:sdtPr>
    <w:sdtEndPr>
      <w:rPr>
        <w:noProof/>
      </w:rPr>
    </w:sdtEndPr>
    <w:sdtContent>
      <w:p w14:paraId="2E6B0E87" w14:textId="4C3B9586" w:rsidR="00E97C98" w:rsidRDefault="00E97C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BF327" w14:textId="77777777" w:rsidR="000808C9" w:rsidRDefault="000808C9" w:rsidP="003F0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B23D4" w14:paraId="6A3067FB" w14:textId="77777777" w:rsidTr="00667254">
      <w:tc>
        <w:tcPr>
          <w:tcW w:w="3120" w:type="dxa"/>
        </w:tcPr>
        <w:p w14:paraId="4D3BA601" w14:textId="77777777" w:rsidR="009B23D4" w:rsidRDefault="009B23D4" w:rsidP="00667254">
          <w:pPr>
            <w:pStyle w:val="Header"/>
            <w:ind w:left="-115"/>
          </w:pPr>
        </w:p>
      </w:tc>
      <w:tc>
        <w:tcPr>
          <w:tcW w:w="3120" w:type="dxa"/>
        </w:tcPr>
        <w:p w14:paraId="045C50C1" w14:textId="77777777" w:rsidR="009B23D4" w:rsidRDefault="009B23D4" w:rsidP="00667254">
          <w:pPr>
            <w:pStyle w:val="Header"/>
            <w:jc w:val="center"/>
          </w:pPr>
        </w:p>
      </w:tc>
      <w:tc>
        <w:tcPr>
          <w:tcW w:w="3120" w:type="dxa"/>
        </w:tcPr>
        <w:p w14:paraId="6492AE2A" w14:textId="77777777" w:rsidR="009B23D4" w:rsidRDefault="009B23D4" w:rsidP="00667254">
          <w:pPr>
            <w:pStyle w:val="Header"/>
            <w:ind w:right="-115"/>
            <w:jc w:val="right"/>
          </w:pPr>
        </w:p>
      </w:tc>
    </w:tr>
  </w:tbl>
  <w:p w14:paraId="5E120982" w14:textId="77777777" w:rsidR="009B23D4" w:rsidRDefault="009B23D4" w:rsidP="003F0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BF92AA" w14:paraId="2F5AF474" w14:textId="77777777" w:rsidTr="00667254">
      <w:tc>
        <w:tcPr>
          <w:tcW w:w="3120" w:type="dxa"/>
        </w:tcPr>
        <w:p w14:paraId="533A9828" w14:textId="086892E9" w:rsidR="74BF92AA" w:rsidRDefault="74BF92AA" w:rsidP="00667254">
          <w:pPr>
            <w:pStyle w:val="Header"/>
            <w:ind w:left="-115"/>
          </w:pPr>
        </w:p>
      </w:tc>
      <w:tc>
        <w:tcPr>
          <w:tcW w:w="3120" w:type="dxa"/>
        </w:tcPr>
        <w:p w14:paraId="728778FA" w14:textId="0EE437F8" w:rsidR="74BF92AA" w:rsidRDefault="74BF92AA" w:rsidP="00667254">
          <w:pPr>
            <w:pStyle w:val="Header"/>
            <w:jc w:val="center"/>
          </w:pPr>
        </w:p>
      </w:tc>
      <w:tc>
        <w:tcPr>
          <w:tcW w:w="3120" w:type="dxa"/>
        </w:tcPr>
        <w:p w14:paraId="4AF3F703" w14:textId="1F3EB122" w:rsidR="74BF92AA" w:rsidRDefault="74BF92AA" w:rsidP="00667254">
          <w:pPr>
            <w:pStyle w:val="Header"/>
            <w:ind w:right="-115"/>
            <w:jc w:val="right"/>
          </w:pPr>
        </w:p>
      </w:tc>
    </w:tr>
  </w:tbl>
  <w:p w14:paraId="1ABBFC2C" w14:textId="52AD36B0" w:rsidR="74BF92AA" w:rsidRDefault="74BF92AA" w:rsidP="003F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3674" w14:textId="77777777" w:rsidR="006C64FF" w:rsidRDefault="006C64FF">
      <w:r>
        <w:separator/>
      </w:r>
    </w:p>
  </w:footnote>
  <w:footnote w:type="continuationSeparator" w:id="0">
    <w:p w14:paraId="156527FB" w14:textId="77777777" w:rsidR="006C64FF" w:rsidRDefault="006C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827317"/>
      <w:docPartObj>
        <w:docPartGallery w:val="Page Numbers (Top of Page)"/>
        <w:docPartUnique/>
      </w:docPartObj>
    </w:sdtPr>
    <w:sdtEndPr>
      <w:rPr>
        <w:rStyle w:val="PageNumber"/>
      </w:rPr>
    </w:sdtEndPr>
    <w:sdtContent>
      <w:p w14:paraId="5AE21340" w14:textId="3B64EF69" w:rsidR="00143EC5" w:rsidRDefault="00143EC5" w:rsidP="00BA4A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9DE4E" w14:textId="77777777" w:rsidR="00143EC5" w:rsidRDefault="00143EC5" w:rsidP="00143E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808C9" w14:paraId="0E40D7DA" w14:textId="77777777" w:rsidTr="00667254">
      <w:tc>
        <w:tcPr>
          <w:tcW w:w="3120" w:type="dxa"/>
        </w:tcPr>
        <w:p w14:paraId="23B1876E" w14:textId="77777777" w:rsidR="000808C9" w:rsidRDefault="000808C9" w:rsidP="00667254">
          <w:pPr>
            <w:pStyle w:val="Header"/>
            <w:ind w:left="-115"/>
          </w:pPr>
        </w:p>
      </w:tc>
      <w:tc>
        <w:tcPr>
          <w:tcW w:w="3120" w:type="dxa"/>
        </w:tcPr>
        <w:p w14:paraId="6CA54B98" w14:textId="77777777" w:rsidR="000808C9" w:rsidRDefault="000808C9" w:rsidP="00667254">
          <w:pPr>
            <w:pStyle w:val="Header"/>
            <w:jc w:val="center"/>
          </w:pPr>
        </w:p>
      </w:tc>
      <w:tc>
        <w:tcPr>
          <w:tcW w:w="3120" w:type="dxa"/>
        </w:tcPr>
        <w:p w14:paraId="1C51EEBF" w14:textId="77777777" w:rsidR="000808C9" w:rsidRDefault="000808C9" w:rsidP="00667254">
          <w:pPr>
            <w:pStyle w:val="Header"/>
            <w:ind w:right="-115"/>
            <w:jc w:val="right"/>
          </w:pPr>
        </w:p>
      </w:tc>
    </w:tr>
  </w:tbl>
  <w:p w14:paraId="68A57E17" w14:textId="77777777" w:rsidR="000808C9" w:rsidRDefault="000808C9" w:rsidP="003F0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193506"/>
      <w:docPartObj>
        <w:docPartGallery w:val="Page Numbers (Top of Page)"/>
        <w:docPartUnique/>
      </w:docPartObj>
    </w:sdtPr>
    <w:sdtEndPr>
      <w:rPr>
        <w:rStyle w:val="PageNumber"/>
      </w:rPr>
    </w:sdtEndPr>
    <w:sdtContent>
      <w:p w14:paraId="393947C8" w14:textId="1AC4EFC3" w:rsidR="00143EC5" w:rsidRDefault="00143EC5" w:rsidP="00BA4A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009B23D4" w14:paraId="0657E678" w14:textId="77777777" w:rsidTr="00667254">
      <w:tc>
        <w:tcPr>
          <w:tcW w:w="3120" w:type="dxa"/>
        </w:tcPr>
        <w:p w14:paraId="5EA59E09" w14:textId="77777777" w:rsidR="009B23D4" w:rsidRDefault="009B23D4" w:rsidP="00143EC5">
          <w:pPr>
            <w:pStyle w:val="Header"/>
            <w:ind w:left="-115" w:right="360"/>
          </w:pPr>
        </w:p>
      </w:tc>
      <w:tc>
        <w:tcPr>
          <w:tcW w:w="3120" w:type="dxa"/>
        </w:tcPr>
        <w:p w14:paraId="12ACB2BD" w14:textId="77777777" w:rsidR="009B23D4" w:rsidRDefault="009B23D4" w:rsidP="00667254">
          <w:pPr>
            <w:pStyle w:val="Header"/>
            <w:jc w:val="center"/>
          </w:pPr>
        </w:p>
      </w:tc>
      <w:tc>
        <w:tcPr>
          <w:tcW w:w="3120" w:type="dxa"/>
        </w:tcPr>
        <w:p w14:paraId="0651AC9E" w14:textId="77777777" w:rsidR="009B23D4" w:rsidRDefault="009B23D4" w:rsidP="00667254">
          <w:pPr>
            <w:pStyle w:val="Header"/>
            <w:ind w:right="-115"/>
            <w:jc w:val="right"/>
          </w:pPr>
        </w:p>
      </w:tc>
    </w:tr>
  </w:tbl>
  <w:p w14:paraId="75313E7D" w14:textId="77777777" w:rsidR="009B23D4" w:rsidRDefault="009B23D4" w:rsidP="003F0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BF92AA" w14:paraId="41E098AC" w14:textId="77777777" w:rsidTr="00667254">
      <w:tc>
        <w:tcPr>
          <w:tcW w:w="3120" w:type="dxa"/>
        </w:tcPr>
        <w:p w14:paraId="2A902C08" w14:textId="10F124F7" w:rsidR="74BF92AA" w:rsidRDefault="74BF92AA" w:rsidP="00667254">
          <w:pPr>
            <w:pStyle w:val="Header"/>
            <w:ind w:left="-115"/>
          </w:pPr>
        </w:p>
      </w:tc>
      <w:tc>
        <w:tcPr>
          <w:tcW w:w="3120" w:type="dxa"/>
        </w:tcPr>
        <w:p w14:paraId="130FCB0A" w14:textId="681C8FF8" w:rsidR="74BF92AA" w:rsidRDefault="74BF92AA" w:rsidP="00667254">
          <w:pPr>
            <w:pStyle w:val="Header"/>
            <w:jc w:val="center"/>
          </w:pPr>
        </w:p>
      </w:tc>
      <w:tc>
        <w:tcPr>
          <w:tcW w:w="3120" w:type="dxa"/>
        </w:tcPr>
        <w:p w14:paraId="5A617762" w14:textId="12C45F98" w:rsidR="74BF92AA" w:rsidRDefault="74BF92AA" w:rsidP="00667254">
          <w:pPr>
            <w:pStyle w:val="Header"/>
            <w:ind w:right="-115"/>
            <w:jc w:val="right"/>
          </w:pPr>
        </w:p>
      </w:tc>
    </w:tr>
  </w:tbl>
  <w:p w14:paraId="1B0E5176" w14:textId="7AD0FCA5" w:rsidR="74BF92AA" w:rsidRDefault="74BF92AA" w:rsidP="003F0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9D9"/>
    <w:multiLevelType w:val="hybridMultilevel"/>
    <w:tmpl w:val="C7D2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90C75"/>
    <w:multiLevelType w:val="multilevel"/>
    <w:tmpl w:val="7F263EC6"/>
    <w:styleLink w:val="HeadingsGL"/>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hint="eastAsia"/>
      </w:rPr>
    </w:lvl>
    <w:lvl w:ilvl="2">
      <w:start w:val="1"/>
      <w:numFmt w:val="decimal"/>
      <w:lvlText w:val="%1.%2.%3"/>
      <w:lvlJc w:val="left"/>
      <w:pPr>
        <w:ind w:left="1080" w:hanging="360"/>
      </w:pPr>
      <w:rPr>
        <w:rFonts w:hint="eastAsia"/>
      </w:rPr>
    </w:lvl>
    <w:lvl w:ilvl="3">
      <w:start w:val="1"/>
      <w:numFmt w:val="decimal"/>
      <w:lvlText w:val="%1.%2.%3.%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15:restartNumberingAfterBreak="0">
    <w:nsid w:val="1D0D214F"/>
    <w:multiLevelType w:val="hybridMultilevel"/>
    <w:tmpl w:val="97E2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94017"/>
    <w:multiLevelType w:val="hybridMultilevel"/>
    <w:tmpl w:val="7D14F746"/>
    <w:lvl w:ilvl="0" w:tplc="5694FB7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A5E81"/>
    <w:multiLevelType w:val="hybridMultilevel"/>
    <w:tmpl w:val="94FE6A36"/>
    <w:lvl w:ilvl="0" w:tplc="0E5A0BB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232C7"/>
    <w:multiLevelType w:val="hybridMultilevel"/>
    <w:tmpl w:val="FC68C2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9757305">
    <w:abstractNumId w:val="1"/>
    <w:lvlOverride w:ilvl="0">
      <w:lvl w:ilvl="0">
        <w:start w:val="1"/>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720" w:hanging="720"/>
        </w:pPr>
        <w:rPr>
          <w:rFonts w:hint="eastAsia"/>
        </w:rPr>
      </w:lvl>
    </w:lvlOverride>
    <w:lvlOverride w:ilvl="2">
      <w:lvl w:ilvl="2">
        <w:start w:val="1"/>
        <w:numFmt w:val="decimal"/>
        <w:lvlText w:val="%1.%2.%3"/>
        <w:lvlJc w:val="left"/>
        <w:pPr>
          <w:ind w:left="1080" w:hanging="1080"/>
        </w:pPr>
        <w:rPr>
          <w:rFonts w:hint="eastAsia"/>
        </w:rPr>
      </w:lvl>
    </w:lvlOverride>
    <w:lvlOverride w:ilvl="3">
      <w:lvl w:ilvl="3">
        <w:start w:val="1"/>
        <w:numFmt w:val="decimal"/>
        <w:lvlText w:val="%1.%2.%3.%4"/>
        <w:lvlJc w:val="left"/>
        <w:pPr>
          <w:ind w:left="1440" w:hanging="1440"/>
        </w:pPr>
        <w:rPr>
          <w:rFonts w:hint="eastAsia"/>
        </w:rPr>
      </w:lvl>
    </w:lvlOverride>
    <w:lvlOverride w:ilvl="4">
      <w:lvl w:ilvl="4">
        <w:start w:val="1"/>
        <w:numFmt w:val="lowerLetter"/>
        <w:lvlText w:val="(%5)"/>
        <w:lvlJc w:val="left"/>
        <w:pPr>
          <w:ind w:left="1800" w:hanging="360"/>
        </w:pPr>
        <w:rPr>
          <w:rFonts w:hint="eastAsia"/>
        </w:rPr>
      </w:lvl>
    </w:lvlOverride>
    <w:lvlOverride w:ilvl="5">
      <w:lvl w:ilvl="5">
        <w:start w:val="1"/>
        <w:numFmt w:val="lowerRoman"/>
        <w:lvlText w:val="(%6)"/>
        <w:lvlJc w:val="left"/>
        <w:pPr>
          <w:ind w:left="2160" w:hanging="360"/>
        </w:pPr>
        <w:rPr>
          <w:rFonts w:hint="eastAsia"/>
        </w:rPr>
      </w:lvl>
    </w:lvlOverride>
    <w:lvlOverride w:ilvl="6">
      <w:lvl w:ilvl="6">
        <w:start w:val="1"/>
        <w:numFmt w:val="decimal"/>
        <w:lvlText w:val="%7."/>
        <w:lvlJc w:val="left"/>
        <w:pPr>
          <w:ind w:left="2520" w:hanging="360"/>
        </w:pPr>
        <w:rPr>
          <w:rFonts w:hint="eastAsia"/>
        </w:rPr>
      </w:lvl>
    </w:lvlOverride>
    <w:lvlOverride w:ilvl="7">
      <w:lvl w:ilvl="7">
        <w:start w:val="1"/>
        <w:numFmt w:val="lowerLetter"/>
        <w:lvlText w:val="%8."/>
        <w:lvlJc w:val="left"/>
        <w:pPr>
          <w:ind w:left="2880" w:hanging="360"/>
        </w:pPr>
        <w:rPr>
          <w:rFonts w:hint="eastAsia"/>
        </w:rPr>
      </w:lvl>
    </w:lvlOverride>
    <w:lvlOverride w:ilvl="8">
      <w:lvl w:ilvl="8">
        <w:start w:val="1"/>
        <w:numFmt w:val="lowerRoman"/>
        <w:lvlText w:val="%9."/>
        <w:lvlJc w:val="left"/>
        <w:pPr>
          <w:ind w:left="3240" w:hanging="360"/>
        </w:pPr>
        <w:rPr>
          <w:rFonts w:hint="eastAsia"/>
        </w:rPr>
      </w:lvl>
    </w:lvlOverride>
  </w:num>
  <w:num w:numId="2" w16cid:durableId="129052738">
    <w:abstractNumId w:val="1"/>
    <w:lvlOverride w:ilvl="0">
      <w:lvl w:ilvl="0">
        <w:start w:val="1"/>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lowerLetter"/>
        <w:lvlText w:val="(%5)"/>
        <w:lvlJc w:val="left"/>
        <w:pPr>
          <w:ind w:left="1800" w:hanging="360"/>
        </w:pPr>
        <w:rPr>
          <w:rFonts w:hint="eastAsia"/>
        </w:rPr>
      </w:lvl>
    </w:lvlOverride>
    <w:lvlOverride w:ilvl="5">
      <w:lvl w:ilvl="5">
        <w:start w:val="1"/>
        <w:numFmt w:val="lowerRoman"/>
        <w:lvlText w:val="(%6)"/>
        <w:lvlJc w:val="left"/>
        <w:pPr>
          <w:ind w:left="2160" w:hanging="360"/>
        </w:pPr>
        <w:rPr>
          <w:rFonts w:hint="eastAsia"/>
        </w:rPr>
      </w:lvl>
    </w:lvlOverride>
    <w:lvlOverride w:ilvl="6">
      <w:lvl w:ilvl="6">
        <w:start w:val="1"/>
        <w:numFmt w:val="decimal"/>
        <w:lvlText w:val="%7."/>
        <w:lvlJc w:val="left"/>
        <w:pPr>
          <w:ind w:left="2520" w:hanging="360"/>
        </w:pPr>
        <w:rPr>
          <w:rFonts w:hint="eastAsia"/>
        </w:rPr>
      </w:lvl>
    </w:lvlOverride>
    <w:lvlOverride w:ilvl="7">
      <w:lvl w:ilvl="7">
        <w:start w:val="1"/>
        <w:numFmt w:val="lowerLetter"/>
        <w:lvlText w:val="%8."/>
        <w:lvlJc w:val="left"/>
        <w:pPr>
          <w:ind w:left="2880" w:hanging="360"/>
        </w:pPr>
        <w:rPr>
          <w:rFonts w:hint="eastAsia"/>
        </w:rPr>
      </w:lvl>
    </w:lvlOverride>
    <w:lvlOverride w:ilvl="8">
      <w:lvl w:ilvl="8">
        <w:start w:val="1"/>
        <w:numFmt w:val="lowerRoman"/>
        <w:lvlText w:val="%9."/>
        <w:lvlJc w:val="left"/>
        <w:pPr>
          <w:ind w:left="3240" w:hanging="360"/>
        </w:pPr>
        <w:rPr>
          <w:rFonts w:hint="eastAsia"/>
        </w:rPr>
      </w:lvl>
    </w:lvlOverride>
  </w:num>
  <w:num w:numId="3" w16cid:durableId="967468235">
    <w:abstractNumId w:val="1"/>
    <w:lvlOverride w:ilvl="0">
      <w:lvl w:ilvl="0">
        <w:start w:val="1"/>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360" w:hanging="360"/>
        </w:pPr>
        <w:rPr>
          <w:rFonts w:hint="eastAsia"/>
        </w:rPr>
      </w:lvl>
    </w:lvlOverride>
    <w:lvlOverride w:ilvl="2">
      <w:lvl w:ilvl="2">
        <w:start w:val="1"/>
        <w:numFmt w:val="decimal"/>
        <w:lvlText w:val="%1.%2.%3"/>
        <w:lvlJc w:val="left"/>
        <w:pPr>
          <w:ind w:left="360" w:hanging="360"/>
        </w:pPr>
        <w:rPr>
          <w:rFonts w:hint="eastAsia"/>
        </w:rPr>
      </w:lvl>
    </w:lvlOverride>
    <w:lvlOverride w:ilvl="3">
      <w:lvl w:ilvl="3">
        <w:start w:val="1"/>
        <w:numFmt w:val="decimal"/>
        <w:lvlText w:val="%1.%2.%3.%4"/>
        <w:lvlJc w:val="left"/>
        <w:pPr>
          <w:ind w:left="360" w:hanging="360"/>
        </w:pPr>
        <w:rPr>
          <w:rFonts w:hint="eastAsia"/>
        </w:rPr>
      </w:lvl>
    </w:lvlOverride>
    <w:lvlOverride w:ilvl="4">
      <w:lvl w:ilvl="4">
        <w:start w:val="1"/>
        <w:numFmt w:val="lowerLetter"/>
        <w:lvlText w:val="(%5)"/>
        <w:lvlJc w:val="left"/>
        <w:pPr>
          <w:ind w:left="360" w:hanging="360"/>
        </w:pPr>
        <w:rPr>
          <w:rFonts w:hint="eastAsia"/>
        </w:rPr>
      </w:lvl>
    </w:lvlOverride>
    <w:lvlOverride w:ilvl="5">
      <w:lvl w:ilvl="5">
        <w:start w:val="1"/>
        <w:numFmt w:val="lowerRoman"/>
        <w:lvlText w:val="(%6)"/>
        <w:lvlJc w:val="left"/>
        <w:pPr>
          <w:ind w:left="360" w:hanging="360"/>
        </w:pPr>
        <w:rPr>
          <w:rFonts w:hint="eastAsia"/>
        </w:rPr>
      </w:lvl>
    </w:lvlOverride>
    <w:lvlOverride w:ilvl="6">
      <w:lvl w:ilvl="6">
        <w:start w:val="1"/>
        <w:numFmt w:val="decimal"/>
        <w:lvlText w:val="%7."/>
        <w:lvlJc w:val="left"/>
        <w:pPr>
          <w:ind w:left="360" w:hanging="360"/>
        </w:pPr>
        <w:rPr>
          <w:rFonts w:hint="eastAsia"/>
        </w:rPr>
      </w:lvl>
    </w:lvlOverride>
    <w:lvlOverride w:ilvl="7">
      <w:lvl w:ilvl="7">
        <w:start w:val="1"/>
        <w:numFmt w:val="lowerLetter"/>
        <w:lvlText w:val="%8."/>
        <w:lvlJc w:val="left"/>
        <w:pPr>
          <w:ind w:left="360" w:hanging="360"/>
        </w:pPr>
        <w:rPr>
          <w:rFonts w:hint="eastAsia"/>
        </w:rPr>
      </w:lvl>
    </w:lvlOverride>
    <w:lvlOverride w:ilvl="8">
      <w:lvl w:ilvl="8">
        <w:start w:val="1"/>
        <w:numFmt w:val="lowerRoman"/>
        <w:lvlText w:val="%9."/>
        <w:lvlJc w:val="left"/>
        <w:pPr>
          <w:ind w:left="360" w:hanging="360"/>
        </w:pPr>
        <w:rPr>
          <w:rFonts w:hint="eastAsia"/>
        </w:rPr>
      </w:lvl>
    </w:lvlOverride>
  </w:num>
  <w:num w:numId="4" w16cid:durableId="193924204">
    <w:abstractNumId w:val="1"/>
  </w:num>
  <w:num w:numId="5" w16cid:durableId="1751922246">
    <w:abstractNumId w:val="3"/>
  </w:num>
  <w:num w:numId="6" w16cid:durableId="794174472">
    <w:abstractNumId w:val="4"/>
  </w:num>
  <w:num w:numId="7" w16cid:durableId="1762873610">
    <w:abstractNumId w:val="2"/>
  </w:num>
  <w:num w:numId="8" w16cid:durableId="1097361807">
    <w:abstractNumId w:val="5"/>
  </w:num>
  <w:num w:numId="9" w16cid:durableId="69044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es9pwzvwd29re2ssavav93zpdfa50tdf5z&quot;&gt;VA_writing_ref_Converted&lt;record-ids&gt;&lt;item&gt;69&lt;/item&gt;&lt;item&gt;70&lt;/item&gt;&lt;item&gt;75&lt;/item&gt;&lt;item&gt;76&lt;/item&gt;&lt;item&gt;77&lt;/item&gt;&lt;item&gt;120&lt;/item&gt;&lt;item&gt;121&lt;/item&gt;&lt;item&gt;122&lt;/item&gt;&lt;item&gt;123&lt;/item&gt;&lt;/record-ids&gt;&lt;/item&gt;&lt;/Libraries&gt;"/>
  </w:docVars>
  <w:rsids>
    <w:rsidRoot w:val="00202FD0"/>
    <w:rsid w:val="000030C3"/>
    <w:rsid w:val="0000579E"/>
    <w:rsid w:val="000069CD"/>
    <w:rsid w:val="00011667"/>
    <w:rsid w:val="000117A6"/>
    <w:rsid w:val="00011DE0"/>
    <w:rsid w:val="00015D38"/>
    <w:rsid w:val="000167B8"/>
    <w:rsid w:val="00016B0E"/>
    <w:rsid w:val="00023237"/>
    <w:rsid w:val="0002429B"/>
    <w:rsid w:val="00027A40"/>
    <w:rsid w:val="00032E0B"/>
    <w:rsid w:val="00033F67"/>
    <w:rsid w:val="000352DB"/>
    <w:rsid w:val="00040196"/>
    <w:rsid w:val="00041C69"/>
    <w:rsid w:val="00044793"/>
    <w:rsid w:val="00045546"/>
    <w:rsid w:val="00045EB9"/>
    <w:rsid w:val="00046C1B"/>
    <w:rsid w:val="000533A7"/>
    <w:rsid w:val="00053C33"/>
    <w:rsid w:val="00053E21"/>
    <w:rsid w:val="00062D76"/>
    <w:rsid w:val="00065E32"/>
    <w:rsid w:val="000713DE"/>
    <w:rsid w:val="00075A1D"/>
    <w:rsid w:val="00080878"/>
    <w:rsid w:val="000808C9"/>
    <w:rsid w:val="00085725"/>
    <w:rsid w:val="00090E66"/>
    <w:rsid w:val="000910DD"/>
    <w:rsid w:val="0009404F"/>
    <w:rsid w:val="00094FC6"/>
    <w:rsid w:val="000A28BF"/>
    <w:rsid w:val="000B1096"/>
    <w:rsid w:val="000B1A2B"/>
    <w:rsid w:val="000B4EA5"/>
    <w:rsid w:val="000B7B1D"/>
    <w:rsid w:val="000C5214"/>
    <w:rsid w:val="000D1ED0"/>
    <w:rsid w:val="000D63A2"/>
    <w:rsid w:val="000E264C"/>
    <w:rsid w:val="000E40AF"/>
    <w:rsid w:val="000E7712"/>
    <w:rsid w:val="000E7D68"/>
    <w:rsid w:val="000F1642"/>
    <w:rsid w:val="000F1675"/>
    <w:rsid w:val="000F188E"/>
    <w:rsid w:val="000F22DB"/>
    <w:rsid w:val="000F24BB"/>
    <w:rsid w:val="000F3F3E"/>
    <w:rsid w:val="000F68B5"/>
    <w:rsid w:val="00100CE9"/>
    <w:rsid w:val="00105AAE"/>
    <w:rsid w:val="00107266"/>
    <w:rsid w:val="0010825D"/>
    <w:rsid w:val="00113A66"/>
    <w:rsid w:val="00115D20"/>
    <w:rsid w:val="00116AFE"/>
    <w:rsid w:val="001207C5"/>
    <w:rsid w:val="00123171"/>
    <w:rsid w:val="001248DF"/>
    <w:rsid w:val="001258E6"/>
    <w:rsid w:val="00126FC7"/>
    <w:rsid w:val="00127AFF"/>
    <w:rsid w:val="00133C88"/>
    <w:rsid w:val="00134F4E"/>
    <w:rsid w:val="00135450"/>
    <w:rsid w:val="0013630E"/>
    <w:rsid w:val="00143856"/>
    <w:rsid w:val="00143A7F"/>
    <w:rsid w:val="00143EC5"/>
    <w:rsid w:val="00144834"/>
    <w:rsid w:val="00146E88"/>
    <w:rsid w:val="00147A4A"/>
    <w:rsid w:val="00147DC9"/>
    <w:rsid w:val="00155236"/>
    <w:rsid w:val="001605D4"/>
    <w:rsid w:val="001639C2"/>
    <w:rsid w:val="00163FC0"/>
    <w:rsid w:val="001674B5"/>
    <w:rsid w:val="0017099F"/>
    <w:rsid w:val="00173491"/>
    <w:rsid w:val="00173D57"/>
    <w:rsid w:val="00186CC6"/>
    <w:rsid w:val="00187933"/>
    <w:rsid w:val="00191079"/>
    <w:rsid w:val="001913D8"/>
    <w:rsid w:val="0019296F"/>
    <w:rsid w:val="0019658E"/>
    <w:rsid w:val="00196CD4"/>
    <w:rsid w:val="001970F2"/>
    <w:rsid w:val="001A7BF0"/>
    <w:rsid w:val="001B2990"/>
    <w:rsid w:val="001C3AAE"/>
    <w:rsid w:val="001C4536"/>
    <w:rsid w:val="001C71A8"/>
    <w:rsid w:val="001D06D6"/>
    <w:rsid w:val="001D1661"/>
    <w:rsid w:val="001D5E19"/>
    <w:rsid w:val="001E0F9F"/>
    <w:rsid w:val="001E48E8"/>
    <w:rsid w:val="001E5D8B"/>
    <w:rsid w:val="001E6973"/>
    <w:rsid w:val="001F222C"/>
    <w:rsid w:val="001F37CC"/>
    <w:rsid w:val="001F4319"/>
    <w:rsid w:val="001F475A"/>
    <w:rsid w:val="001F4DB6"/>
    <w:rsid w:val="001F6955"/>
    <w:rsid w:val="002012F3"/>
    <w:rsid w:val="00202FD0"/>
    <w:rsid w:val="00203CDE"/>
    <w:rsid w:val="0020575C"/>
    <w:rsid w:val="0021372F"/>
    <w:rsid w:val="002236BE"/>
    <w:rsid w:val="0022383A"/>
    <w:rsid w:val="002311F8"/>
    <w:rsid w:val="002313AA"/>
    <w:rsid w:val="00233310"/>
    <w:rsid w:val="00235AF8"/>
    <w:rsid w:val="002363C8"/>
    <w:rsid w:val="0024066D"/>
    <w:rsid w:val="002434A9"/>
    <w:rsid w:val="00243BDC"/>
    <w:rsid w:val="002459C6"/>
    <w:rsid w:val="00245BE7"/>
    <w:rsid w:val="0025082D"/>
    <w:rsid w:val="00250D73"/>
    <w:rsid w:val="002546A6"/>
    <w:rsid w:val="002573E2"/>
    <w:rsid w:val="00260A6E"/>
    <w:rsid w:val="0026662A"/>
    <w:rsid w:val="00267D9F"/>
    <w:rsid w:val="00270772"/>
    <w:rsid w:val="002712CA"/>
    <w:rsid w:val="00273E11"/>
    <w:rsid w:val="002759E1"/>
    <w:rsid w:val="002829BB"/>
    <w:rsid w:val="00284D35"/>
    <w:rsid w:val="002868CE"/>
    <w:rsid w:val="00290F22"/>
    <w:rsid w:val="002912AC"/>
    <w:rsid w:val="002952A8"/>
    <w:rsid w:val="002967BA"/>
    <w:rsid w:val="002A09BE"/>
    <w:rsid w:val="002A0D84"/>
    <w:rsid w:val="002A4E7D"/>
    <w:rsid w:val="002A51A9"/>
    <w:rsid w:val="002A557F"/>
    <w:rsid w:val="002A560E"/>
    <w:rsid w:val="002A6EF9"/>
    <w:rsid w:val="002A73B2"/>
    <w:rsid w:val="002B1204"/>
    <w:rsid w:val="002B336E"/>
    <w:rsid w:val="002B49BE"/>
    <w:rsid w:val="002B56CF"/>
    <w:rsid w:val="002B7A59"/>
    <w:rsid w:val="002C1D06"/>
    <w:rsid w:val="002C79D0"/>
    <w:rsid w:val="002D0709"/>
    <w:rsid w:val="002D1080"/>
    <w:rsid w:val="002D175C"/>
    <w:rsid w:val="002D65B9"/>
    <w:rsid w:val="002D7C9B"/>
    <w:rsid w:val="002E01B3"/>
    <w:rsid w:val="002E0B30"/>
    <w:rsid w:val="002E3FA8"/>
    <w:rsid w:val="002E4BAD"/>
    <w:rsid w:val="002E54CD"/>
    <w:rsid w:val="002F01B6"/>
    <w:rsid w:val="002F0A72"/>
    <w:rsid w:val="002F33A1"/>
    <w:rsid w:val="002F4C23"/>
    <w:rsid w:val="00301B4B"/>
    <w:rsid w:val="00302E86"/>
    <w:rsid w:val="0030551B"/>
    <w:rsid w:val="00305E1D"/>
    <w:rsid w:val="0030692B"/>
    <w:rsid w:val="00310F35"/>
    <w:rsid w:val="003126CA"/>
    <w:rsid w:val="00315019"/>
    <w:rsid w:val="003159E7"/>
    <w:rsid w:val="00324CED"/>
    <w:rsid w:val="00325F9A"/>
    <w:rsid w:val="00333B46"/>
    <w:rsid w:val="003350A8"/>
    <w:rsid w:val="00336A08"/>
    <w:rsid w:val="00340E6D"/>
    <w:rsid w:val="00341CF7"/>
    <w:rsid w:val="00343550"/>
    <w:rsid w:val="00343940"/>
    <w:rsid w:val="0034459C"/>
    <w:rsid w:val="00345010"/>
    <w:rsid w:val="00347493"/>
    <w:rsid w:val="00347BDB"/>
    <w:rsid w:val="00362BDE"/>
    <w:rsid w:val="00364A78"/>
    <w:rsid w:val="00364AEC"/>
    <w:rsid w:val="00371192"/>
    <w:rsid w:val="00372090"/>
    <w:rsid w:val="00373EE9"/>
    <w:rsid w:val="00377320"/>
    <w:rsid w:val="003817F1"/>
    <w:rsid w:val="003843C5"/>
    <w:rsid w:val="00390E4D"/>
    <w:rsid w:val="00392731"/>
    <w:rsid w:val="003932FD"/>
    <w:rsid w:val="003938C0"/>
    <w:rsid w:val="00393B72"/>
    <w:rsid w:val="00395BE0"/>
    <w:rsid w:val="003974AF"/>
    <w:rsid w:val="003A0B29"/>
    <w:rsid w:val="003A19DC"/>
    <w:rsid w:val="003A2072"/>
    <w:rsid w:val="003A2532"/>
    <w:rsid w:val="003A4537"/>
    <w:rsid w:val="003A4B15"/>
    <w:rsid w:val="003A66F3"/>
    <w:rsid w:val="003A67B0"/>
    <w:rsid w:val="003B0262"/>
    <w:rsid w:val="003B1A69"/>
    <w:rsid w:val="003B3566"/>
    <w:rsid w:val="003B379D"/>
    <w:rsid w:val="003B4A68"/>
    <w:rsid w:val="003B4AC6"/>
    <w:rsid w:val="003B50E0"/>
    <w:rsid w:val="003B7430"/>
    <w:rsid w:val="003C0757"/>
    <w:rsid w:val="003C1522"/>
    <w:rsid w:val="003C4473"/>
    <w:rsid w:val="003D3CD3"/>
    <w:rsid w:val="003D50A9"/>
    <w:rsid w:val="003D759D"/>
    <w:rsid w:val="003E292A"/>
    <w:rsid w:val="003F0692"/>
    <w:rsid w:val="003F1AD3"/>
    <w:rsid w:val="003F5DB1"/>
    <w:rsid w:val="00400A19"/>
    <w:rsid w:val="00400EB1"/>
    <w:rsid w:val="00403103"/>
    <w:rsid w:val="00403388"/>
    <w:rsid w:val="00413FFD"/>
    <w:rsid w:val="004152D7"/>
    <w:rsid w:val="00416272"/>
    <w:rsid w:val="00416500"/>
    <w:rsid w:val="00431D7E"/>
    <w:rsid w:val="00431F17"/>
    <w:rsid w:val="00437CF1"/>
    <w:rsid w:val="00443A64"/>
    <w:rsid w:val="00445439"/>
    <w:rsid w:val="00445E0D"/>
    <w:rsid w:val="00450778"/>
    <w:rsid w:val="00451ED7"/>
    <w:rsid w:val="00457C11"/>
    <w:rsid w:val="004603A8"/>
    <w:rsid w:val="00461C93"/>
    <w:rsid w:val="004640D7"/>
    <w:rsid w:val="004655C8"/>
    <w:rsid w:val="0046771B"/>
    <w:rsid w:val="00481E65"/>
    <w:rsid w:val="004823A4"/>
    <w:rsid w:val="004823B8"/>
    <w:rsid w:val="0048362C"/>
    <w:rsid w:val="00490B37"/>
    <w:rsid w:val="00490CE3"/>
    <w:rsid w:val="00490E9A"/>
    <w:rsid w:val="00491861"/>
    <w:rsid w:val="00496E25"/>
    <w:rsid w:val="00497D8C"/>
    <w:rsid w:val="004A1FFF"/>
    <w:rsid w:val="004A38F1"/>
    <w:rsid w:val="004A40C7"/>
    <w:rsid w:val="004A4ED5"/>
    <w:rsid w:val="004A769C"/>
    <w:rsid w:val="004A7A42"/>
    <w:rsid w:val="004A7DC7"/>
    <w:rsid w:val="004B09A9"/>
    <w:rsid w:val="004B75AC"/>
    <w:rsid w:val="004B7C90"/>
    <w:rsid w:val="004C3401"/>
    <w:rsid w:val="004C4643"/>
    <w:rsid w:val="004C6C5D"/>
    <w:rsid w:val="004C6EAE"/>
    <w:rsid w:val="004D03F8"/>
    <w:rsid w:val="004D0492"/>
    <w:rsid w:val="004D0FF5"/>
    <w:rsid w:val="004D18C5"/>
    <w:rsid w:val="004D1E58"/>
    <w:rsid w:val="004D60FC"/>
    <w:rsid w:val="004D6411"/>
    <w:rsid w:val="004E141B"/>
    <w:rsid w:val="004E1C4F"/>
    <w:rsid w:val="004E51F0"/>
    <w:rsid w:val="004E5403"/>
    <w:rsid w:val="004F2348"/>
    <w:rsid w:val="004F2F32"/>
    <w:rsid w:val="004F41C3"/>
    <w:rsid w:val="004F550B"/>
    <w:rsid w:val="004F7844"/>
    <w:rsid w:val="005016B1"/>
    <w:rsid w:val="00505743"/>
    <w:rsid w:val="005103D6"/>
    <w:rsid w:val="005109E0"/>
    <w:rsid w:val="00514AFE"/>
    <w:rsid w:val="00517999"/>
    <w:rsid w:val="00520C9E"/>
    <w:rsid w:val="00525EBA"/>
    <w:rsid w:val="00527ACF"/>
    <w:rsid w:val="00533B17"/>
    <w:rsid w:val="00535A5D"/>
    <w:rsid w:val="0054053E"/>
    <w:rsid w:val="0054604E"/>
    <w:rsid w:val="0055007D"/>
    <w:rsid w:val="00551371"/>
    <w:rsid w:val="0055308E"/>
    <w:rsid w:val="00561C68"/>
    <w:rsid w:val="00564EBC"/>
    <w:rsid w:val="00570022"/>
    <w:rsid w:val="005769C8"/>
    <w:rsid w:val="00581445"/>
    <w:rsid w:val="00581EDB"/>
    <w:rsid w:val="00585CC1"/>
    <w:rsid w:val="00586906"/>
    <w:rsid w:val="00591AAE"/>
    <w:rsid w:val="005952A3"/>
    <w:rsid w:val="00595444"/>
    <w:rsid w:val="00595860"/>
    <w:rsid w:val="005968CD"/>
    <w:rsid w:val="00599AFF"/>
    <w:rsid w:val="005A3BB6"/>
    <w:rsid w:val="005B1A85"/>
    <w:rsid w:val="005B2694"/>
    <w:rsid w:val="005B2EF6"/>
    <w:rsid w:val="005B3FD9"/>
    <w:rsid w:val="005B4265"/>
    <w:rsid w:val="005B50DE"/>
    <w:rsid w:val="005B5C39"/>
    <w:rsid w:val="005B74E2"/>
    <w:rsid w:val="005B7822"/>
    <w:rsid w:val="005C1A25"/>
    <w:rsid w:val="005C2F3B"/>
    <w:rsid w:val="005C35A7"/>
    <w:rsid w:val="005C386B"/>
    <w:rsid w:val="005C5645"/>
    <w:rsid w:val="005C69CB"/>
    <w:rsid w:val="005C7CB0"/>
    <w:rsid w:val="005D70ED"/>
    <w:rsid w:val="005D7E48"/>
    <w:rsid w:val="005E1874"/>
    <w:rsid w:val="005F1E28"/>
    <w:rsid w:val="005F2124"/>
    <w:rsid w:val="005F482D"/>
    <w:rsid w:val="005F49CD"/>
    <w:rsid w:val="005F6066"/>
    <w:rsid w:val="00600FD2"/>
    <w:rsid w:val="00604948"/>
    <w:rsid w:val="00607540"/>
    <w:rsid w:val="00610F4D"/>
    <w:rsid w:val="006143B7"/>
    <w:rsid w:val="00616042"/>
    <w:rsid w:val="006174A7"/>
    <w:rsid w:val="00621BB6"/>
    <w:rsid w:val="00621D79"/>
    <w:rsid w:val="0062200F"/>
    <w:rsid w:val="0062501D"/>
    <w:rsid w:val="0062530A"/>
    <w:rsid w:val="006269D5"/>
    <w:rsid w:val="00627090"/>
    <w:rsid w:val="0063172D"/>
    <w:rsid w:val="00634BFE"/>
    <w:rsid w:val="00634F60"/>
    <w:rsid w:val="0064108A"/>
    <w:rsid w:val="006412C6"/>
    <w:rsid w:val="0064521A"/>
    <w:rsid w:val="00645B8A"/>
    <w:rsid w:val="00645F31"/>
    <w:rsid w:val="00657A7D"/>
    <w:rsid w:val="00660DEE"/>
    <w:rsid w:val="006611CB"/>
    <w:rsid w:val="006611F6"/>
    <w:rsid w:val="0066206B"/>
    <w:rsid w:val="00663329"/>
    <w:rsid w:val="00663836"/>
    <w:rsid w:val="006667BA"/>
    <w:rsid w:val="00667254"/>
    <w:rsid w:val="00671871"/>
    <w:rsid w:val="006738A0"/>
    <w:rsid w:val="00673EFC"/>
    <w:rsid w:val="00677447"/>
    <w:rsid w:val="00681077"/>
    <w:rsid w:val="006855AE"/>
    <w:rsid w:val="00685E08"/>
    <w:rsid w:val="006914DE"/>
    <w:rsid w:val="00695B75"/>
    <w:rsid w:val="006A5928"/>
    <w:rsid w:val="006B27D2"/>
    <w:rsid w:val="006B29B4"/>
    <w:rsid w:val="006C4C80"/>
    <w:rsid w:val="006C50F1"/>
    <w:rsid w:val="006C64FF"/>
    <w:rsid w:val="006D3902"/>
    <w:rsid w:val="006D7E42"/>
    <w:rsid w:val="006E0FF6"/>
    <w:rsid w:val="006E3898"/>
    <w:rsid w:val="006E5385"/>
    <w:rsid w:val="006F0262"/>
    <w:rsid w:val="006F0D05"/>
    <w:rsid w:val="006F255B"/>
    <w:rsid w:val="006F2621"/>
    <w:rsid w:val="00702C97"/>
    <w:rsid w:val="007059E1"/>
    <w:rsid w:val="007168FA"/>
    <w:rsid w:val="00716FA3"/>
    <w:rsid w:val="00717853"/>
    <w:rsid w:val="00720EB6"/>
    <w:rsid w:val="00724EFD"/>
    <w:rsid w:val="007277A4"/>
    <w:rsid w:val="007279F5"/>
    <w:rsid w:val="0073001D"/>
    <w:rsid w:val="007335DA"/>
    <w:rsid w:val="007355F7"/>
    <w:rsid w:val="007361FD"/>
    <w:rsid w:val="0074017C"/>
    <w:rsid w:val="00744405"/>
    <w:rsid w:val="007445F4"/>
    <w:rsid w:val="00744C55"/>
    <w:rsid w:val="00751C12"/>
    <w:rsid w:val="00753E1C"/>
    <w:rsid w:val="00756C5A"/>
    <w:rsid w:val="007615EC"/>
    <w:rsid w:val="00762D67"/>
    <w:rsid w:val="007666BB"/>
    <w:rsid w:val="0076681A"/>
    <w:rsid w:val="00767923"/>
    <w:rsid w:val="0077126B"/>
    <w:rsid w:val="00780698"/>
    <w:rsid w:val="00784D5B"/>
    <w:rsid w:val="00787750"/>
    <w:rsid w:val="00791664"/>
    <w:rsid w:val="00794556"/>
    <w:rsid w:val="00795334"/>
    <w:rsid w:val="00796EAA"/>
    <w:rsid w:val="007A0A49"/>
    <w:rsid w:val="007A159E"/>
    <w:rsid w:val="007A6DF0"/>
    <w:rsid w:val="007A7CD8"/>
    <w:rsid w:val="007B04D7"/>
    <w:rsid w:val="007B22CB"/>
    <w:rsid w:val="007B2483"/>
    <w:rsid w:val="007B409F"/>
    <w:rsid w:val="007C09F5"/>
    <w:rsid w:val="007C0F7B"/>
    <w:rsid w:val="007C1522"/>
    <w:rsid w:val="007C3206"/>
    <w:rsid w:val="007C4394"/>
    <w:rsid w:val="007C758E"/>
    <w:rsid w:val="007D2D87"/>
    <w:rsid w:val="007D408E"/>
    <w:rsid w:val="007D6A94"/>
    <w:rsid w:val="007E1AFB"/>
    <w:rsid w:val="007E21B4"/>
    <w:rsid w:val="007E5020"/>
    <w:rsid w:val="007F0FA3"/>
    <w:rsid w:val="007F488C"/>
    <w:rsid w:val="007F7E4C"/>
    <w:rsid w:val="00800438"/>
    <w:rsid w:val="00804C03"/>
    <w:rsid w:val="008057FE"/>
    <w:rsid w:val="0081051D"/>
    <w:rsid w:val="008125E1"/>
    <w:rsid w:val="0081317B"/>
    <w:rsid w:val="00814AE2"/>
    <w:rsid w:val="008177B2"/>
    <w:rsid w:val="008213DA"/>
    <w:rsid w:val="008256C2"/>
    <w:rsid w:val="00827D7D"/>
    <w:rsid w:val="008323D7"/>
    <w:rsid w:val="008432B6"/>
    <w:rsid w:val="008475C0"/>
    <w:rsid w:val="00857337"/>
    <w:rsid w:val="00857A2A"/>
    <w:rsid w:val="00857DCD"/>
    <w:rsid w:val="00861B06"/>
    <w:rsid w:val="008645DD"/>
    <w:rsid w:val="0086579C"/>
    <w:rsid w:val="008669CA"/>
    <w:rsid w:val="00876AA1"/>
    <w:rsid w:val="00876F85"/>
    <w:rsid w:val="00880A9A"/>
    <w:rsid w:val="008839CD"/>
    <w:rsid w:val="008866D2"/>
    <w:rsid w:val="00891D48"/>
    <w:rsid w:val="0089256D"/>
    <w:rsid w:val="00893FB6"/>
    <w:rsid w:val="00895492"/>
    <w:rsid w:val="008A0F31"/>
    <w:rsid w:val="008A3318"/>
    <w:rsid w:val="008A5593"/>
    <w:rsid w:val="008B0F45"/>
    <w:rsid w:val="008B2FAF"/>
    <w:rsid w:val="008B3199"/>
    <w:rsid w:val="008B6CC2"/>
    <w:rsid w:val="008C7710"/>
    <w:rsid w:val="008C9C04"/>
    <w:rsid w:val="008D0CE8"/>
    <w:rsid w:val="008D1010"/>
    <w:rsid w:val="008D1962"/>
    <w:rsid w:val="008D25BD"/>
    <w:rsid w:val="008D261A"/>
    <w:rsid w:val="008D3609"/>
    <w:rsid w:val="008D4636"/>
    <w:rsid w:val="008E1130"/>
    <w:rsid w:val="008E30E0"/>
    <w:rsid w:val="008E46B1"/>
    <w:rsid w:val="008E5475"/>
    <w:rsid w:val="008F1461"/>
    <w:rsid w:val="008F3555"/>
    <w:rsid w:val="008F39FF"/>
    <w:rsid w:val="008F3A7E"/>
    <w:rsid w:val="008F470D"/>
    <w:rsid w:val="00905E35"/>
    <w:rsid w:val="0090653F"/>
    <w:rsid w:val="00906DE9"/>
    <w:rsid w:val="00910452"/>
    <w:rsid w:val="00911CCC"/>
    <w:rsid w:val="00915117"/>
    <w:rsid w:val="00915A13"/>
    <w:rsid w:val="0092512B"/>
    <w:rsid w:val="0092602F"/>
    <w:rsid w:val="00926CED"/>
    <w:rsid w:val="0093005E"/>
    <w:rsid w:val="00930F89"/>
    <w:rsid w:val="00935CFE"/>
    <w:rsid w:val="0093740B"/>
    <w:rsid w:val="00941EDC"/>
    <w:rsid w:val="009460C0"/>
    <w:rsid w:val="00954277"/>
    <w:rsid w:val="00954417"/>
    <w:rsid w:val="00955D4D"/>
    <w:rsid w:val="009621B4"/>
    <w:rsid w:val="0096398C"/>
    <w:rsid w:val="009642E1"/>
    <w:rsid w:val="00966167"/>
    <w:rsid w:val="00967648"/>
    <w:rsid w:val="0096775E"/>
    <w:rsid w:val="0097007D"/>
    <w:rsid w:val="00971903"/>
    <w:rsid w:val="00972F1B"/>
    <w:rsid w:val="009737F9"/>
    <w:rsid w:val="00981C23"/>
    <w:rsid w:val="00982539"/>
    <w:rsid w:val="00982B0F"/>
    <w:rsid w:val="00984CA5"/>
    <w:rsid w:val="00986656"/>
    <w:rsid w:val="009870C9"/>
    <w:rsid w:val="009916FE"/>
    <w:rsid w:val="0099313F"/>
    <w:rsid w:val="00993B47"/>
    <w:rsid w:val="00995192"/>
    <w:rsid w:val="009976A3"/>
    <w:rsid w:val="009A07F6"/>
    <w:rsid w:val="009A1443"/>
    <w:rsid w:val="009A4CCC"/>
    <w:rsid w:val="009B19E8"/>
    <w:rsid w:val="009B23D4"/>
    <w:rsid w:val="009B4403"/>
    <w:rsid w:val="009B62BC"/>
    <w:rsid w:val="009C00F6"/>
    <w:rsid w:val="009C0ACA"/>
    <w:rsid w:val="009C3417"/>
    <w:rsid w:val="009D145A"/>
    <w:rsid w:val="009D28EF"/>
    <w:rsid w:val="009D5FC2"/>
    <w:rsid w:val="009D662D"/>
    <w:rsid w:val="009E0AFE"/>
    <w:rsid w:val="009E0EEA"/>
    <w:rsid w:val="009E3FDA"/>
    <w:rsid w:val="009E4706"/>
    <w:rsid w:val="009F4FE3"/>
    <w:rsid w:val="009F5E74"/>
    <w:rsid w:val="009F6FDF"/>
    <w:rsid w:val="00A00CCF"/>
    <w:rsid w:val="00A06C82"/>
    <w:rsid w:val="00A073A9"/>
    <w:rsid w:val="00A07FFA"/>
    <w:rsid w:val="00A1006C"/>
    <w:rsid w:val="00A106E7"/>
    <w:rsid w:val="00A14222"/>
    <w:rsid w:val="00A16B14"/>
    <w:rsid w:val="00A16DE1"/>
    <w:rsid w:val="00A1ED2A"/>
    <w:rsid w:val="00A2581C"/>
    <w:rsid w:val="00A31861"/>
    <w:rsid w:val="00A31CD8"/>
    <w:rsid w:val="00A340A6"/>
    <w:rsid w:val="00A3410D"/>
    <w:rsid w:val="00A350E6"/>
    <w:rsid w:val="00A35CEA"/>
    <w:rsid w:val="00A371D0"/>
    <w:rsid w:val="00A3764F"/>
    <w:rsid w:val="00A460DB"/>
    <w:rsid w:val="00A462D7"/>
    <w:rsid w:val="00A50686"/>
    <w:rsid w:val="00A506FB"/>
    <w:rsid w:val="00A5221F"/>
    <w:rsid w:val="00A5627A"/>
    <w:rsid w:val="00A56E0A"/>
    <w:rsid w:val="00A5798B"/>
    <w:rsid w:val="00A601D9"/>
    <w:rsid w:val="00A646B6"/>
    <w:rsid w:val="00A65210"/>
    <w:rsid w:val="00A6787E"/>
    <w:rsid w:val="00A67EB7"/>
    <w:rsid w:val="00A72D1A"/>
    <w:rsid w:val="00A73661"/>
    <w:rsid w:val="00A73B36"/>
    <w:rsid w:val="00A75501"/>
    <w:rsid w:val="00A77111"/>
    <w:rsid w:val="00A77B28"/>
    <w:rsid w:val="00A803AC"/>
    <w:rsid w:val="00A81C22"/>
    <w:rsid w:val="00A83037"/>
    <w:rsid w:val="00A86A80"/>
    <w:rsid w:val="00A90663"/>
    <w:rsid w:val="00A91F95"/>
    <w:rsid w:val="00A92767"/>
    <w:rsid w:val="00A92A3C"/>
    <w:rsid w:val="00A97CE0"/>
    <w:rsid w:val="00AA01A4"/>
    <w:rsid w:val="00AA14C9"/>
    <w:rsid w:val="00AA2A4C"/>
    <w:rsid w:val="00AA4636"/>
    <w:rsid w:val="00AA4A03"/>
    <w:rsid w:val="00AA4A90"/>
    <w:rsid w:val="00AA59D2"/>
    <w:rsid w:val="00AA656A"/>
    <w:rsid w:val="00AA7104"/>
    <w:rsid w:val="00AB5EE2"/>
    <w:rsid w:val="00AB60FD"/>
    <w:rsid w:val="00AB7647"/>
    <w:rsid w:val="00AC5110"/>
    <w:rsid w:val="00AC64A9"/>
    <w:rsid w:val="00AD1704"/>
    <w:rsid w:val="00AD2B40"/>
    <w:rsid w:val="00AD4FD8"/>
    <w:rsid w:val="00AD7478"/>
    <w:rsid w:val="00AE0499"/>
    <w:rsid w:val="00AE0FBE"/>
    <w:rsid w:val="00AE2748"/>
    <w:rsid w:val="00AE402F"/>
    <w:rsid w:val="00AE449B"/>
    <w:rsid w:val="00AF0A2C"/>
    <w:rsid w:val="00AF52FD"/>
    <w:rsid w:val="00AF55F3"/>
    <w:rsid w:val="00AF7B96"/>
    <w:rsid w:val="00AF7B9E"/>
    <w:rsid w:val="00B00056"/>
    <w:rsid w:val="00B00825"/>
    <w:rsid w:val="00B01C28"/>
    <w:rsid w:val="00B01FA1"/>
    <w:rsid w:val="00B134AC"/>
    <w:rsid w:val="00B17D53"/>
    <w:rsid w:val="00B214F7"/>
    <w:rsid w:val="00B23F4E"/>
    <w:rsid w:val="00B252A8"/>
    <w:rsid w:val="00B25558"/>
    <w:rsid w:val="00B2686C"/>
    <w:rsid w:val="00B26A4A"/>
    <w:rsid w:val="00B26EB9"/>
    <w:rsid w:val="00B31423"/>
    <w:rsid w:val="00B31CCD"/>
    <w:rsid w:val="00B32AA7"/>
    <w:rsid w:val="00B32EA2"/>
    <w:rsid w:val="00B35761"/>
    <w:rsid w:val="00B3647B"/>
    <w:rsid w:val="00B36947"/>
    <w:rsid w:val="00B40C67"/>
    <w:rsid w:val="00B44C57"/>
    <w:rsid w:val="00B47C63"/>
    <w:rsid w:val="00B56DC9"/>
    <w:rsid w:val="00B57E2F"/>
    <w:rsid w:val="00B62C3E"/>
    <w:rsid w:val="00B645FE"/>
    <w:rsid w:val="00B66DF5"/>
    <w:rsid w:val="00B70B2B"/>
    <w:rsid w:val="00B74D2C"/>
    <w:rsid w:val="00B74EF3"/>
    <w:rsid w:val="00B7542D"/>
    <w:rsid w:val="00B80A47"/>
    <w:rsid w:val="00B80DAC"/>
    <w:rsid w:val="00B82F3D"/>
    <w:rsid w:val="00B82F73"/>
    <w:rsid w:val="00B855B4"/>
    <w:rsid w:val="00B92E80"/>
    <w:rsid w:val="00B943A6"/>
    <w:rsid w:val="00B952AE"/>
    <w:rsid w:val="00B97412"/>
    <w:rsid w:val="00BA2240"/>
    <w:rsid w:val="00BA6179"/>
    <w:rsid w:val="00BA675A"/>
    <w:rsid w:val="00BA6F32"/>
    <w:rsid w:val="00BA7025"/>
    <w:rsid w:val="00BA7233"/>
    <w:rsid w:val="00BA74B1"/>
    <w:rsid w:val="00BB7D2B"/>
    <w:rsid w:val="00BC031F"/>
    <w:rsid w:val="00BC0EDF"/>
    <w:rsid w:val="00BC3431"/>
    <w:rsid w:val="00BC3817"/>
    <w:rsid w:val="00BC6E91"/>
    <w:rsid w:val="00BC7050"/>
    <w:rsid w:val="00BC7F66"/>
    <w:rsid w:val="00BD21FA"/>
    <w:rsid w:val="00BD603B"/>
    <w:rsid w:val="00BD669A"/>
    <w:rsid w:val="00BD7574"/>
    <w:rsid w:val="00BE2040"/>
    <w:rsid w:val="00BE5254"/>
    <w:rsid w:val="00BE5BEC"/>
    <w:rsid w:val="00BE602B"/>
    <w:rsid w:val="00BE64FA"/>
    <w:rsid w:val="00BE7F36"/>
    <w:rsid w:val="00BF2974"/>
    <w:rsid w:val="00BF46B1"/>
    <w:rsid w:val="00BF7434"/>
    <w:rsid w:val="00BF7CC0"/>
    <w:rsid w:val="00C0146B"/>
    <w:rsid w:val="00C019B2"/>
    <w:rsid w:val="00C03D19"/>
    <w:rsid w:val="00C04822"/>
    <w:rsid w:val="00C04CD9"/>
    <w:rsid w:val="00C050D1"/>
    <w:rsid w:val="00C06C76"/>
    <w:rsid w:val="00C07980"/>
    <w:rsid w:val="00C159F7"/>
    <w:rsid w:val="00C171E0"/>
    <w:rsid w:val="00C23155"/>
    <w:rsid w:val="00C25CFB"/>
    <w:rsid w:val="00C27167"/>
    <w:rsid w:val="00C301DA"/>
    <w:rsid w:val="00C36B68"/>
    <w:rsid w:val="00C3784E"/>
    <w:rsid w:val="00C41122"/>
    <w:rsid w:val="00C435F9"/>
    <w:rsid w:val="00C43BE5"/>
    <w:rsid w:val="00C50798"/>
    <w:rsid w:val="00C52508"/>
    <w:rsid w:val="00C52629"/>
    <w:rsid w:val="00C52D26"/>
    <w:rsid w:val="00C5415F"/>
    <w:rsid w:val="00C56A34"/>
    <w:rsid w:val="00C575EF"/>
    <w:rsid w:val="00C65081"/>
    <w:rsid w:val="00C74088"/>
    <w:rsid w:val="00C7453E"/>
    <w:rsid w:val="00C82A85"/>
    <w:rsid w:val="00C8390D"/>
    <w:rsid w:val="00C839A3"/>
    <w:rsid w:val="00C850F8"/>
    <w:rsid w:val="00C90F2F"/>
    <w:rsid w:val="00C93A4A"/>
    <w:rsid w:val="00C951CB"/>
    <w:rsid w:val="00C96194"/>
    <w:rsid w:val="00C964AA"/>
    <w:rsid w:val="00CA4BBF"/>
    <w:rsid w:val="00CA58B1"/>
    <w:rsid w:val="00CA6DEF"/>
    <w:rsid w:val="00CB0423"/>
    <w:rsid w:val="00CB2233"/>
    <w:rsid w:val="00CB35BB"/>
    <w:rsid w:val="00CB37A4"/>
    <w:rsid w:val="00CB5A8C"/>
    <w:rsid w:val="00CB5BBB"/>
    <w:rsid w:val="00CC0178"/>
    <w:rsid w:val="00CC390A"/>
    <w:rsid w:val="00CC40EB"/>
    <w:rsid w:val="00CD1DE3"/>
    <w:rsid w:val="00CD395A"/>
    <w:rsid w:val="00CD3C8B"/>
    <w:rsid w:val="00CD4862"/>
    <w:rsid w:val="00CD5C59"/>
    <w:rsid w:val="00CD7CDA"/>
    <w:rsid w:val="00CE1D25"/>
    <w:rsid w:val="00CE1EE0"/>
    <w:rsid w:val="00CE2106"/>
    <w:rsid w:val="00CE30D8"/>
    <w:rsid w:val="00CE35ED"/>
    <w:rsid w:val="00CE3D3A"/>
    <w:rsid w:val="00CE6358"/>
    <w:rsid w:val="00CF3FDF"/>
    <w:rsid w:val="00CF56DE"/>
    <w:rsid w:val="00CF7442"/>
    <w:rsid w:val="00D020C5"/>
    <w:rsid w:val="00D031A7"/>
    <w:rsid w:val="00D060AD"/>
    <w:rsid w:val="00D14EC3"/>
    <w:rsid w:val="00D16CBC"/>
    <w:rsid w:val="00D20770"/>
    <w:rsid w:val="00D20A4B"/>
    <w:rsid w:val="00D23B0B"/>
    <w:rsid w:val="00D24721"/>
    <w:rsid w:val="00D26175"/>
    <w:rsid w:val="00D339BA"/>
    <w:rsid w:val="00D36C4A"/>
    <w:rsid w:val="00D371E9"/>
    <w:rsid w:val="00D40123"/>
    <w:rsid w:val="00D41129"/>
    <w:rsid w:val="00D41276"/>
    <w:rsid w:val="00D4139B"/>
    <w:rsid w:val="00D4423C"/>
    <w:rsid w:val="00D478E4"/>
    <w:rsid w:val="00D5066B"/>
    <w:rsid w:val="00D53FF4"/>
    <w:rsid w:val="00D53FF9"/>
    <w:rsid w:val="00D544E8"/>
    <w:rsid w:val="00D55812"/>
    <w:rsid w:val="00D571C9"/>
    <w:rsid w:val="00D5721B"/>
    <w:rsid w:val="00D6410E"/>
    <w:rsid w:val="00D64674"/>
    <w:rsid w:val="00D708DA"/>
    <w:rsid w:val="00D72FC6"/>
    <w:rsid w:val="00D74037"/>
    <w:rsid w:val="00D76F40"/>
    <w:rsid w:val="00D8135E"/>
    <w:rsid w:val="00D840B6"/>
    <w:rsid w:val="00D93614"/>
    <w:rsid w:val="00D97466"/>
    <w:rsid w:val="00DA277E"/>
    <w:rsid w:val="00DA4395"/>
    <w:rsid w:val="00DA571A"/>
    <w:rsid w:val="00DA5C55"/>
    <w:rsid w:val="00DB103E"/>
    <w:rsid w:val="00DB4F48"/>
    <w:rsid w:val="00DB68D4"/>
    <w:rsid w:val="00DB6ABB"/>
    <w:rsid w:val="00DB70BC"/>
    <w:rsid w:val="00DB7F58"/>
    <w:rsid w:val="00DC09C2"/>
    <w:rsid w:val="00DC2361"/>
    <w:rsid w:val="00DC286B"/>
    <w:rsid w:val="00DD3C30"/>
    <w:rsid w:val="00DD3D71"/>
    <w:rsid w:val="00DD4012"/>
    <w:rsid w:val="00DD6309"/>
    <w:rsid w:val="00DE0C5E"/>
    <w:rsid w:val="00DE1B2B"/>
    <w:rsid w:val="00DE30B7"/>
    <w:rsid w:val="00DE3A01"/>
    <w:rsid w:val="00DE6640"/>
    <w:rsid w:val="00DED19D"/>
    <w:rsid w:val="00DF108F"/>
    <w:rsid w:val="00DF3F92"/>
    <w:rsid w:val="00DF41DC"/>
    <w:rsid w:val="00DF7AD9"/>
    <w:rsid w:val="00E006A4"/>
    <w:rsid w:val="00E0291D"/>
    <w:rsid w:val="00E02CAB"/>
    <w:rsid w:val="00E03F41"/>
    <w:rsid w:val="00E04149"/>
    <w:rsid w:val="00E04726"/>
    <w:rsid w:val="00E0480D"/>
    <w:rsid w:val="00E135C6"/>
    <w:rsid w:val="00E14134"/>
    <w:rsid w:val="00E1567A"/>
    <w:rsid w:val="00E20A3C"/>
    <w:rsid w:val="00E22101"/>
    <w:rsid w:val="00E25BDB"/>
    <w:rsid w:val="00E268B8"/>
    <w:rsid w:val="00E30CF1"/>
    <w:rsid w:val="00E31584"/>
    <w:rsid w:val="00E341A7"/>
    <w:rsid w:val="00E345BA"/>
    <w:rsid w:val="00E402BF"/>
    <w:rsid w:val="00E40F89"/>
    <w:rsid w:val="00E4158C"/>
    <w:rsid w:val="00E41C57"/>
    <w:rsid w:val="00E42DBE"/>
    <w:rsid w:val="00E43A81"/>
    <w:rsid w:val="00E43CE2"/>
    <w:rsid w:val="00E46843"/>
    <w:rsid w:val="00E477DA"/>
    <w:rsid w:val="00E4792E"/>
    <w:rsid w:val="00E50789"/>
    <w:rsid w:val="00E51682"/>
    <w:rsid w:val="00E51E3B"/>
    <w:rsid w:val="00E52A4E"/>
    <w:rsid w:val="00E546E7"/>
    <w:rsid w:val="00E549B5"/>
    <w:rsid w:val="00E54C46"/>
    <w:rsid w:val="00E560EB"/>
    <w:rsid w:val="00E5689B"/>
    <w:rsid w:val="00E56E65"/>
    <w:rsid w:val="00E571FD"/>
    <w:rsid w:val="00E611B1"/>
    <w:rsid w:val="00E61EEC"/>
    <w:rsid w:val="00E62086"/>
    <w:rsid w:val="00E62359"/>
    <w:rsid w:val="00E62E21"/>
    <w:rsid w:val="00E6538A"/>
    <w:rsid w:val="00E656CA"/>
    <w:rsid w:val="00E6735D"/>
    <w:rsid w:val="00E76313"/>
    <w:rsid w:val="00E77317"/>
    <w:rsid w:val="00E77C16"/>
    <w:rsid w:val="00E8017C"/>
    <w:rsid w:val="00E8091E"/>
    <w:rsid w:val="00E81F14"/>
    <w:rsid w:val="00E83B22"/>
    <w:rsid w:val="00E83FB7"/>
    <w:rsid w:val="00E870F0"/>
    <w:rsid w:val="00E90410"/>
    <w:rsid w:val="00E90867"/>
    <w:rsid w:val="00E91578"/>
    <w:rsid w:val="00E97C98"/>
    <w:rsid w:val="00EA00DC"/>
    <w:rsid w:val="00EA09A4"/>
    <w:rsid w:val="00EA312D"/>
    <w:rsid w:val="00EA3DC7"/>
    <w:rsid w:val="00EA41F0"/>
    <w:rsid w:val="00EA526F"/>
    <w:rsid w:val="00EA5D67"/>
    <w:rsid w:val="00EA6243"/>
    <w:rsid w:val="00EB390E"/>
    <w:rsid w:val="00EC5390"/>
    <w:rsid w:val="00ED1F38"/>
    <w:rsid w:val="00ED306F"/>
    <w:rsid w:val="00ED45F0"/>
    <w:rsid w:val="00ED6E70"/>
    <w:rsid w:val="00ED7439"/>
    <w:rsid w:val="00EE0D42"/>
    <w:rsid w:val="00EE0F7B"/>
    <w:rsid w:val="00EE1D63"/>
    <w:rsid w:val="00EE48B8"/>
    <w:rsid w:val="00EE59EF"/>
    <w:rsid w:val="00EE6A91"/>
    <w:rsid w:val="00EF1F1D"/>
    <w:rsid w:val="00EF277D"/>
    <w:rsid w:val="00EF4E11"/>
    <w:rsid w:val="00EF5250"/>
    <w:rsid w:val="00EF6B3F"/>
    <w:rsid w:val="00F0170D"/>
    <w:rsid w:val="00F01A58"/>
    <w:rsid w:val="00F01C9E"/>
    <w:rsid w:val="00F02C6A"/>
    <w:rsid w:val="00F03061"/>
    <w:rsid w:val="00F055B1"/>
    <w:rsid w:val="00F1085A"/>
    <w:rsid w:val="00F11255"/>
    <w:rsid w:val="00F12B18"/>
    <w:rsid w:val="00F16D56"/>
    <w:rsid w:val="00F178B3"/>
    <w:rsid w:val="00F22558"/>
    <w:rsid w:val="00F22F91"/>
    <w:rsid w:val="00F25B1A"/>
    <w:rsid w:val="00F26A59"/>
    <w:rsid w:val="00F4741D"/>
    <w:rsid w:val="00F50EAE"/>
    <w:rsid w:val="00F53C43"/>
    <w:rsid w:val="00F5543C"/>
    <w:rsid w:val="00F60DA8"/>
    <w:rsid w:val="00F6298F"/>
    <w:rsid w:val="00F63396"/>
    <w:rsid w:val="00F637EA"/>
    <w:rsid w:val="00F67D60"/>
    <w:rsid w:val="00F70227"/>
    <w:rsid w:val="00F71944"/>
    <w:rsid w:val="00F723F5"/>
    <w:rsid w:val="00F72A25"/>
    <w:rsid w:val="00F74FE6"/>
    <w:rsid w:val="00F755CE"/>
    <w:rsid w:val="00F75BA6"/>
    <w:rsid w:val="00F76C9E"/>
    <w:rsid w:val="00F80B2A"/>
    <w:rsid w:val="00F823AD"/>
    <w:rsid w:val="00F82534"/>
    <w:rsid w:val="00F84E90"/>
    <w:rsid w:val="00F90D4C"/>
    <w:rsid w:val="00F90D57"/>
    <w:rsid w:val="00F9266D"/>
    <w:rsid w:val="00F93F3C"/>
    <w:rsid w:val="00F9730B"/>
    <w:rsid w:val="00F97DC9"/>
    <w:rsid w:val="00FA13B4"/>
    <w:rsid w:val="00FA161D"/>
    <w:rsid w:val="00FA2359"/>
    <w:rsid w:val="00FA2A2A"/>
    <w:rsid w:val="00FA39F3"/>
    <w:rsid w:val="00FA48E8"/>
    <w:rsid w:val="00FB1945"/>
    <w:rsid w:val="00FB4D15"/>
    <w:rsid w:val="00FB59D1"/>
    <w:rsid w:val="00FB6F61"/>
    <w:rsid w:val="00FC1FDC"/>
    <w:rsid w:val="00FC6171"/>
    <w:rsid w:val="00FC7B79"/>
    <w:rsid w:val="00FD0004"/>
    <w:rsid w:val="00FD1419"/>
    <w:rsid w:val="00FD3E7C"/>
    <w:rsid w:val="00FD4A88"/>
    <w:rsid w:val="00FD6D7E"/>
    <w:rsid w:val="00FD750B"/>
    <w:rsid w:val="00FE0875"/>
    <w:rsid w:val="00FE0ED7"/>
    <w:rsid w:val="00FE14A5"/>
    <w:rsid w:val="00FE4C7F"/>
    <w:rsid w:val="00FE5111"/>
    <w:rsid w:val="00FE58E9"/>
    <w:rsid w:val="00FF0E17"/>
    <w:rsid w:val="00FF1AB1"/>
    <w:rsid w:val="00FF25BC"/>
    <w:rsid w:val="00FF379B"/>
    <w:rsid w:val="00FF386B"/>
    <w:rsid w:val="00FF3E7B"/>
    <w:rsid w:val="0118B2D7"/>
    <w:rsid w:val="01207CFC"/>
    <w:rsid w:val="012C9427"/>
    <w:rsid w:val="01480548"/>
    <w:rsid w:val="01A025BA"/>
    <w:rsid w:val="01BECFC9"/>
    <w:rsid w:val="01C9288B"/>
    <w:rsid w:val="01D444F0"/>
    <w:rsid w:val="01DB558E"/>
    <w:rsid w:val="01E0D2B5"/>
    <w:rsid w:val="01E65E31"/>
    <w:rsid w:val="01E88E97"/>
    <w:rsid w:val="020EE939"/>
    <w:rsid w:val="0243F066"/>
    <w:rsid w:val="024AB694"/>
    <w:rsid w:val="02578D03"/>
    <w:rsid w:val="027D42B8"/>
    <w:rsid w:val="027EE3A7"/>
    <w:rsid w:val="0281FB58"/>
    <w:rsid w:val="0283B81B"/>
    <w:rsid w:val="028A31D2"/>
    <w:rsid w:val="028C962D"/>
    <w:rsid w:val="02C6532F"/>
    <w:rsid w:val="02D01910"/>
    <w:rsid w:val="02DA4D98"/>
    <w:rsid w:val="02E0D27B"/>
    <w:rsid w:val="02E516D3"/>
    <w:rsid w:val="02E59377"/>
    <w:rsid w:val="031139E8"/>
    <w:rsid w:val="0349272D"/>
    <w:rsid w:val="035A9CAC"/>
    <w:rsid w:val="037DF74B"/>
    <w:rsid w:val="037F8ED7"/>
    <w:rsid w:val="038B880F"/>
    <w:rsid w:val="03A094EF"/>
    <w:rsid w:val="03B27AA1"/>
    <w:rsid w:val="03D15406"/>
    <w:rsid w:val="03EC5565"/>
    <w:rsid w:val="041FEBA7"/>
    <w:rsid w:val="043DC217"/>
    <w:rsid w:val="04B7A280"/>
    <w:rsid w:val="04E79542"/>
    <w:rsid w:val="04EE0D16"/>
    <w:rsid w:val="05007CC6"/>
    <w:rsid w:val="052F7200"/>
    <w:rsid w:val="0537BD3C"/>
    <w:rsid w:val="054E7067"/>
    <w:rsid w:val="056832C8"/>
    <w:rsid w:val="0589A096"/>
    <w:rsid w:val="058B31FF"/>
    <w:rsid w:val="059C1924"/>
    <w:rsid w:val="05D7DC81"/>
    <w:rsid w:val="0607EB4C"/>
    <w:rsid w:val="060FF1F9"/>
    <w:rsid w:val="0617B96C"/>
    <w:rsid w:val="064998A9"/>
    <w:rsid w:val="064EA6F0"/>
    <w:rsid w:val="068A83A1"/>
    <w:rsid w:val="06CD9F14"/>
    <w:rsid w:val="06D030E5"/>
    <w:rsid w:val="06EB077C"/>
    <w:rsid w:val="07149340"/>
    <w:rsid w:val="07347332"/>
    <w:rsid w:val="075189C4"/>
    <w:rsid w:val="075BDDCB"/>
    <w:rsid w:val="076EC625"/>
    <w:rsid w:val="07766AA6"/>
    <w:rsid w:val="077CE101"/>
    <w:rsid w:val="07875636"/>
    <w:rsid w:val="078F20A2"/>
    <w:rsid w:val="079A32A9"/>
    <w:rsid w:val="07A074BC"/>
    <w:rsid w:val="07A797D2"/>
    <w:rsid w:val="07CAFE7B"/>
    <w:rsid w:val="082135BB"/>
    <w:rsid w:val="08218906"/>
    <w:rsid w:val="083AAF68"/>
    <w:rsid w:val="08438B8B"/>
    <w:rsid w:val="084430AC"/>
    <w:rsid w:val="087D9448"/>
    <w:rsid w:val="08E73843"/>
    <w:rsid w:val="08F9FA0E"/>
    <w:rsid w:val="09140DA1"/>
    <w:rsid w:val="0914D0AC"/>
    <w:rsid w:val="09291B3F"/>
    <w:rsid w:val="0961F8B8"/>
    <w:rsid w:val="09628A30"/>
    <w:rsid w:val="09800032"/>
    <w:rsid w:val="098A6A5A"/>
    <w:rsid w:val="098DB21A"/>
    <w:rsid w:val="09AD8AC0"/>
    <w:rsid w:val="09BAE8A6"/>
    <w:rsid w:val="09C3FE23"/>
    <w:rsid w:val="09CA7B75"/>
    <w:rsid w:val="09D8BDA3"/>
    <w:rsid w:val="09DC7995"/>
    <w:rsid w:val="0A1AF851"/>
    <w:rsid w:val="0A1FE5BE"/>
    <w:rsid w:val="0A27DBF6"/>
    <w:rsid w:val="0A4EDA93"/>
    <w:rsid w:val="0A501ECF"/>
    <w:rsid w:val="0A718519"/>
    <w:rsid w:val="0A8C6009"/>
    <w:rsid w:val="0A976939"/>
    <w:rsid w:val="0AA31EB3"/>
    <w:rsid w:val="0AF04CE8"/>
    <w:rsid w:val="0AFED587"/>
    <w:rsid w:val="0B42EB52"/>
    <w:rsid w:val="0B76FC0F"/>
    <w:rsid w:val="0B796624"/>
    <w:rsid w:val="0B83BEF4"/>
    <w:rsid w:val="0B8D3468"/>
    <w:rsid w:val="0BA194EE"/>
    <w:rsid w:val="0BA681CC"/>
    <w:rsid w:val="0BAEA830"/>
    <w:rsid w:val="0BB3E314"/>
    <w:rsid w:val="0BD134CE"/>
    <w:rsid w:val="0C020D10"/>
    <w:rsid w:val="0C2EB316"/>
    <w:rsid w:val="0C36C266"/>
    <w:rsid w:val="0C3B41E3"/>
    <w:rsid w:val="0C420745"/>
    <w:rsid w:val="0C480E17"/>
    <w:rsid w:val="0C54CE66"/>
    <w:rsid w:val="0C566C04"/>
    <w:rsid w:val="0C60C383"/>
    <w:rsid w:val="0C6253C7"/>
    <w:rsid w:val="0C7D5A3E"/>
    <w:rsid w:val="0C9F90D7"/>
    <w:rsid w:val="0CB8DD18"/>
    <w:rsid w:val="0CBD72CC"/>
    <w:rsid w:val="0D066D6D"/>
    <w:rsid w:val="0D223F80"/>
    <w:rsid w:val="0D26FD2C"/>
    <w:rsid w:val="0D30CA2C"/>
    <w:rsid w:val="0D36F6B6"/>
    <w:rsid w:val="0DA58029"/>
    <w:rsid w:val="0DAD62BD"/>
    <w:rsid w:val="0DB4CA49"/>
    <w:rsid w:val="0DB82E28"/>
    <w:rsid w:val="0DCD7077"/>
    <w:rsid w:val="0DD292C7"/>
    <w:rsid w:val="0DE89DCB"/>
    <w:rsid w:val="0DFA3B62"/>
    <w:rsid w:val="0DFC40CD"/>
    <w:rsid w:val="0DFD5A6A"/>
    <w:rsid w:val="0E20451B"/>
    <w:rsid w:val="0E225EE5"/>
    <w:rsid w:val="0E455ED3"/>
    <w:rsid w:val="0E4713F9"/>
    <w:rsid w:val="0E4E17EE"/>
    <w:rsid w:val="0E9DE0BC"/>
    <w:rsid w:val="0EB98ED4"/>
    <w:rsid w:val="0EC9EC09"/>
    <w:rsid w:val="0ECFF4AB"/>
    <w:rsid w:val="0EE61014"/>
    <w:rsid w:val="0F420A70"/>
    <w:rsid w:val="0F54FA18"/>
    <w:rsid w:val="0F76853E"/>
    <w:rsid w:val="0F83A4AF"/>
    <w:rsid w:val="0F9C4827"/>
    <w:rsid w:val="0FA838C9"/>
    <w:rsid w:val="0FC785EA"/>
    <w:rsid w:val="0FD1E581"/>
    <w:rsid w:val="0FE3722D"/>
    <w:rsid w:val="0FFA5B36"/>
    <w:rsid w:val="0FFDEBF5"/>
    <w:rsid w:val="1002A8C3"/>
    <w:rsid w:val="10159DF9"/>
    <w:rsid w:val="101811B1"/>
    <w:rsid w:val="102427A4"/>
    <w:rsid w:val="10319B54"/>
    <w:rsid w:val="10344355"/>
    <w:rsid w:val="1049619A"/>
    <w:rsid w:val="10523067"/>
    <w:rsid w:val="1063985A"/>
    <w:rsid w:val="106C7E12"/>
    <w:rsid w:val="1081E075"/>
    <w:rsid w:val="109CBC1A"/>
    <w:rsid w:val="10A3F793"/>
    <w:rsid w:val="10B384B9"/>
    <w:rsid w:val="10F76CBC"/>
    <w:rsid w:val="11138FE2"/>
    <w:rsid w:val="112482B0"/>
    <w:rsid w:val="112F21BB"/>
    <w:rsid w:val="1131B6B9"/>
    <w:rsid w:val="1135A705"/>
    <w:rsid w:val="115A1EB2"/>
    <w:rsid w:val="1168D3AC"/>
    <w:rsid w:val="117C0901"/>
    <w:rsid w:val="11A06BB3"/>
    <w:rsid w:val="11BDA225"/>
    <w:rsid w:val="11C696D5"/>
    <w:rsid w:val="11C7E3AB"/>
    <w:rsid w:val="1208996E"/>
    <w:rsid w:val="12122FBF"/>
    <w:rsid w:val="121F7273"/>
    <w:rsid w:val="1223EE76"/>
    <w:rsid w:val="123150D0"/>
    <w:rsid w:val="12324F71"/>
    <w:rsid w:val="123DD176"/>
    <w:rsid w:val="12566F2C"/>
    <w:rsid w:val="1269C023"/>
    <w:rsid w:val="127B564A"/>
    <w:rsid w:val="129B0DE6"/>
    <w:rsid w:val="12A67171"/>
    <w:rsid w:val="12C5AD88"/>
    <w:rsid w:val="12EEC6D1"/>
    <w:rsid w:val="133A3D10"/>
    <w:rsid w:val="133B7188"/>
    <w:rsid w:val="134DFD37"/>
    <w:rsid w:val="136028B3"/>
    <w:rsid w:val="136BCECA"/>
    <w:rsid w:val="136D609B"/>
    <w:rsid w:val="13773595"/>
    <w:rsid w:val="13820E3A"/>
    <w:rsid w:val="13A926EF"/>
    <w:rsid w:val="13CCB2D9"/>
    <w:rsid w:val="13E548BE"/>
    <w:rsid w:val="13E59733"/>
    <w:rsid w:val="13FBAC6A"/>
    <w:rsid w:val="14233273"/>
    <w:rsid w:val="14247E50"/>
    <w:rsid w:val="1425E8AE"/>
    <w:rsid w:val="1436DE47"/>
    <w:rsid w:val="145831AB"/>
    <w:rsid w:val="14605833"/>
    <w:rsid w:val="1461E515"/>
    <w:rsid w:val="147C049C"/>
    <w:rsid w:val="147E9394"/>
    <w:rsid w:val="148C563B"/>
    <w:rsid w:val="14BB19F7"/>
    <w:rsid w:val="14BF5ACD"/>
    <w:rsid w:val="14C76241"/>
    <w:rsid w:val="14F3BAE3"/>
    <w:rsid w:val="15101531"/>
    <w:rsid w:val="151EC7A3"/>
    <w:rsid w:val="151F8DDA"/>
    <w:rsid w:val="1522B3B4"/>
    <w:rsid w:val="152AA13A"/>
    <w:rsid w:val="1537E908"/>
    <w:rsid w:val="1545976C"/>
    <w:rsid w:val="1548A0DC"/>
    <w:rsid w:val="1571D891"/>
    <w:rsid w:val="15762590"/>
    <w:rsid w:val="1586A308"/>
    <w:rsid w:val="15A93910"/>
    <w:rsid w:val="15ACBA3D"/>
    <w:rsid w:val="15E919EA"/>
    <w:rsid w:val="161034A7"/>
    <w:rsid w:val="16127702"/>
    <w:rsid w:val="1620E6B4"/>
    <w:rsid w:val="164408BD"/>
    <w:rsid w:val="1650866F"/>
    <w:rsid w:val="16605A00"/>
    <w:rsid w:val="1694A89B"/>
    <w:rsid w:val="169B9E18"/>
    <w:rsid w:val="16B3979A"/>
    <w:rsid w:val="16C7298C"/>
    <w:rsid w:val="16CFE2D1"/>
    <w:rsid w:val="16D92DE6"/>
    <w:rsid w:val="16FDA86B"/>
    <w:rsid w:val="172202E2"/>
    <w:rsid w:val="17343FA1"/>
    <w:rsid w:val="17366045"/>
    <w:rsid w:val="1770A981"/>
    <w:rsid w:val="177AA1FB"/>
    <w:rsid w:val="17877A2E"/>
    <w:rsid w:val="178C6152"/>
    <w:rsid w:val="178ECBDB"/>
    <w:rsid w:val="178EF209"/>
    <w:rsid w:val="179A381A"/>
    <w:rsid w:val="17A7C77A"/>
    <w:rsid w:val="17ADBC1D"/>
    <w:rsid w:val="17B845E1"/>
    <w:rsid w:val="17C0721F"/>
    <w:rsid w:val="17CD7E7E"/>
    <w:rsid w:val="17D9D350"/>
    <w:rsid w:val="1802D835"/>
    <w:rsid w:val="1804A509"/>
    <w:rsid w:val="1808B17A"/>
    <w:rsid w:val="180C10BC"/>
    <w:rsid w:val="180E9148"/>
    <w:rsid w:val="181FE24A"/>
    <w:rsid w:val="18208CCC"/>
    <w:rsid w:val="182385CB"/>
    <w:rsid w:val="1843FFCC"/>
    <w:rsid w:val="184ED182"/>
    <w:rsid w:val="186B4EBF"/>
    <w:rsid w:val="187259A9"/>
    <w:rsid w:val="1877A9A4"/>
    <w:rsid w:val="18932FFA"/>
    <w:rsid w:val="189BEC88"/>
    <w:rsid w:val="189E1C75"/>
    <w:rsid w:val="18BD5DF3"/>
    <w:rsid w:val="18D5FCB8"/>
    <w:rsid w:val="18DB856D"/>
    <w:rsid w:val="18DBA9D8"/>
    <w:rsid w:val="18F45F6A"/>
    <w:rsid w:val="18F5297D"/>
    <w:rsid w:val="18F7D6FF"/>
    <w:rsid w:val="190F74A6"/>
    <w:rsid w:val="191D6224"/>
    <w:rsid w:val="19226F21"/>
    <w:rsid w:val="19366AFB"/>
    <w:rsid w:val="193EF4CD"/>
    <w:rsid w:val="1954AF48"/>
    <w:rsid w:val="195999D7"/>
    <w:rsid w:val="196FC962"/>
    <w:rsid w:val="198E05A5"/>
    <w:rsid w:val="1993EDA5"/>
    <w:rsid w:val="199B29D8"/>
    <w:rsid w:val="19BCCA01"/>
    <w:rsid w:val="19D5D502"/>
    <w:rsid w:val="19FD4C4A"/>
    <w:rsid w:val="1A28C2BB"/>
    <w:rsid w:val="1A3326F3"/>
    <w:rsid w:val="1A3AA0C4"/>
    <w:rsid w:val="1A5B89A2"/>
    <w:rsid w:val="1A7601C8"/>
    <w:rsid w:val="1A784430"/>
    <w:rsid w:val="1A8E994A"/>
    <w:rsid w:val="1AA26232"/>
    <w:rsid w:val="1ABB4192"/>
    <w:rsid w:val="1AE1B340"/>
    <w:rsid w:val="1AE1C55D"/>
    <w:rsid w:val="1B2A8CFC"/>
    <w:rsid w:val="1B30967D"/>
    <w:rsid w:val="1B65FECA"/>
    <w:rsid w:val="1B70CE68"/>
    <w:rsid w:val="1B777272"/>
    <w:rsid w:val="1B783A03"/>
    <w:rsid w:val="1B8F17B6"/>
    <w:rsid w:val="1BB0E4BA"/>
    <w:rsid w:val="1BC090FC"/>
    <w:rsid w:val="1C354521"/>
    <w:rsid w:val="1C4926D3"/>
    <w:rsid w:val="1C4DEF57"/>
    <w:rsid w:val="1C674620"/>
    <w:rsid w:val="1C6C8FCE"/>
    <w:rsid w:val="1C92D439"/>
    <w:rsid w:val="1CA5FDA0"/>
    <w:rsid w:val="1CB6E6A8"/>
    <w:rsid w:val="1CD208DB"/>
    <w:rsid w:val="1CD3790B"/>
    <w:rsid w:val="1CDBF6BC"/>
    <w:rsid w:val="1CEDC2D4"/>
    <w:rsid w:val="1CEE5134"/>
    <w:rsid w:val="1D06F593"/>
    <w:rsid w:val="1D09FA9E"/>
    <w:rsid w:val="1D129F58"/>
    <w:rsid w:val="1D1C8AC2"/>
    <w:rsid w:val="1D4DB69F"/>
    <w:rsid w:val="1D526F96"/>
    <w:rsid w:val="1D7E9026"/>
    <w:rsid w:val="1DA59A33"/>
    <w:rsid w:val="1DA7A5C4"/>
    <w:rsid w:val="1DAC4E29"/>
    <w:rsid w:val="1DC2A91A"/>
    <w:rsid w:val="1DE2CB10"/>
    <w:rsid w:val="1DE4427E"/>
    <w:rsid w:val="1E606A99"/>
    <w:rsid w:val="1E6C8396"/>
    <w:rsid w:val="1E6CAE44"/>
    <w:rsid w:val="1E7F3D12"/>
    <w:rsid w:val="1EAA7357"/>
    <w:rsid w:val="1ED5379F"/>
    <w:rsid w:val="1EFC33DE"/>
    <w:rsid w:val="1F0697B2"/>
    <w:rsid w:val="1F086EA0"/>
    <w:rsid w:val="1F139CD5"/>
    <w:rsid w:val="1F22CC98"/>
    <w:rsid w:val="1F340722"/>
    <w:rsid w:val="1F3B3E77"/>
    <w:rsid w:val="1F626292"/>
    <w:rsid w:val="1F6A40D5"/>
    <w:rsid w:val="1F851A7A"/>
    <w:rsid w:val="1FB0E72E"/>
    <w:rsid w:val="1FB1A794"/>
    <w:rsid w:val="1FD34480"/>
    <w:rsid w:val="1FD95BF0"/>
    <w:rsid w:val="202247F3"/>
    <w:rsid w:val="204E9DDF"/>
    <w:rsid w:val="206D05D3"/>
    <w:rsid w:val="20721D69"/>
    <w:rsid w:val="2088EC17"/>
    <w:rsid w:val="20AF3FB3"/>
    <w:rsid w:val="20B2D3A4"/>
    <w:rsid w:val="20C350BA"/>
    <w:rsid w:val="20CF0990"/>
    <w:rsid w:val="2100FB3E"/>
    <w:rsid w:val="21071AD5"/>
    <w:rsid w:val="210BD289"/>
    <w:rsid w:val="210CAA30"/>
    <w:rsid w:val="21262D52"/>
    <w:rsid w:val="21333FFD"/>
    <w:rsid w:val="21708575"/>
    <w:rsid w:val="2184F533"/>
    <w:rsid w:val="2194D885"/>
    <w:rsid w:val="22048697"/>
    <w:rsid w:val="220C49AB"/>
    <w:rsid w:val="221FF25A"/>
    <w:rsid w:val="2224242B"/>
    <w:rsid w:val="22280858"/>
    <w:rsid w:val="223561D2"/>
    <w:rsid w:val="22468AA4"/>
    <w:rsid w:val="22510087"/>
    <w:rsid w:val="22577581"/>
    <w:rsid w:val="226FF2DB"/>
    <w:rsid w:val="228D1075"/>
    <w:rsid w:val="229870FF"/>
    <w:rsid w:val="22AF999F"/>
    <w:rsid w:val="22B8CF84"/>
    <w:rsid w:val="22BD27AD"/>
    <w:rsid w:val="22C8205A"/>
    <w:rsid w:val="22EAF83E"/>
    <w:rsid w:val="22FE2A03"/>
    <w:rsid w:val="233206FC"/>
    <w:rsid w:val="23393781"/>
    <w:rsid w:val="2358D14C"/>
    <w:rsid w:val="23A7B9C4"/>
    <w:rsid w:val="23AD0978"/>
    <w:rsid w:val="23BADAC2"/>
    <w:rsid w:val="23E39537"/>
    <w:rsid w:val="23F6F6CB"/>
    <w:rsid w:val="244507A0"/>
    <w:rsid w:val="244A30E6"/>
    <w:rsid w:val="24679D53"/>
    <w:rsid w:val="247C2AC7"/>
    <w:rsid w:val="24922AFD"/>
    <w:rsid w:val="2498B24D"/>
    <w:rsid w:val="249D50B6"/>
    <w:rsid w:val="24AD2122"/>
    <w:rsid w:val="24C47875"/>
    <w:rsid w:val="24CD7527"/>
    <w:rsid w:val="24D3B90A"/>
    <w:rsid w:val="2500975D"/>
    <w:rsid w:val="2515C57E"/>
    <w:rsid w:val="251A9593"/>
    <w:rsid w:val="252EB7BE"/>
    <w:rsid w:val="253BC74E"/>
    <w:rsid w:val="254DFC7D"/>
    <w:rsid w:val="25A426AC"/>
    <w:rsid w:val="25A874A0"/>
    <w:rsid w:val="25B1C299"/>
    <w:rsid w:val="25BD34CD"/>
    <w:rsid w:val="25DDB654"/>
    <w:rsid w:val="25E60147"/>
    <w:rsid w:val="25EE4CF9"/>
    <w:rsid w:val="260B9CBA"/>
    <w:rsid w:val="26105BA2"/>
    <w:rsid w:val="26133C5E"/>
    <w:rsid w:val="2613851F"/>
    <w:rsid w:val="262D967C"/>
    <w:rsid w:val="26370E0C"/>
    <w:rsid w:val="26545BDD"/>
    <w:rsid w:val="265CB176"/>
    <w:rsid w:val="265F3855"/>
    <w:rsid w:val="2687FCEF"/>
    <w:rsid w:val="26D129DF"/>
    <w:rsid w:val="26E5D84C"/>
    <w:rsid w:val="26F84E9E"/>
    <w:rsid w:val="270E8464"/>
    <w:rsid w:val="271A0D2A"/>
    <w:rsid w:val="271B9E93"/>
    <w:rsid w:val="2766749F"/>
    <w:rsid w:val="2767DA6C"/>
    <w:rsid w:val="2772BB65"/>
    <w:rsid w:val="2783F35E"/>
    <w:rsid w:val="2794C3F4"/>
    <w:rsid w:val="27A603B9"/>
    <w:rsid w:val="27A752D9"/>
    <w:rsid w:val="27AC004C"/>
    <w:rsid w:val="27AF4275"/>
    <w:rsid w:val="27D50CB3"/>
    <w:rsid w:val="27DF4A0D"/>
    <w:rsid w:val="27F3662D"/>
    <w:rsid w:val="28120C23"/>
    <w:rsid w:val="2826CA4C"/>
    <w:rsid w:val="287D0FD8"/>
    <w:rsid w:val="28A52E19"/>
    <w:rsid w:val="28A953C4"/>
    <w:rsid w:val="28AA9108"/>
    <w:rsid w:val="28EBE091"/>
    <w:rsid w:val="28EF4D27"/>
    <w:rsid w:val="290BE723"/>
    <w:rsid w:val="2947FC64"/>
    <w:rsid w:val="294B12D6"/>
    <w:rsid w:val="29534FFC"/>
    <w:rsid w:val="296A518F"/>
    <w:rsid w:val="296E7599"/>
    <w:rsid w:val="296EA9A4"/>
    <w:rsid w:val="298414E4"/>
    <w:rsid w:val="2989D6CA"/>
    <w:rsid w:val="29B49670"/>
    <w:rsid w:val="29B699AB"/>
    <w:rsid w:val="29BE8563"/>
    <w:rsid w:val="29D140A7"/>
    <w:rsid w:val="29E443EB"/>
    <w:rsid w:val="29F2C297"/>
    <w:rsid w:val="29FB0DCA"/>
    <w:rsid w:val="2A0EAF24"/>
    <w:rsid w:val="2A1C1FA8"/>
    <w:rsid w:val="2A24FF3A"/>
    <w:rsid w:val="2A2823FB"/>
    <w:rsid w:val="2A397A6F"/>
    <w:rsid w:val="2A573B64"/>
    <w:rsid w:val="2A5A5A8B"/>
    <w:rsid w:val="2A68760D"/>
    <w:rsid w:val="2A788DB5"/>
    <w:rsid w:val="2AAC93BC"/>
    <w:rsid w:val="2AAEF1D3"/>
    <w:rsid w:val="2AB014FD"/>
    <w:rsid w:val="2AD195B4"/>
    <w:rsid w:val="2AD7E8DA"/>
    <w:rsid w:val="2ADD6F05"/>
    <w:rsid w:val="2AE92969"/>
    <w:rsid w:val="2B08C8DF"/>
    <w:rsid w:val="2B223700"/>
    <w:rsid w:val="2B260E05"/>
    <w:rsid w:val="2B43F361"/>
    <w:rsid w:val="2B45771B"/>
    <w:rsid w:val="2B569DB7"/>
    <w:rsid w:val="2B6F893C"/>
    <w:rsid w:val="2B6FE9A9"/>
    <w:rsid w:val="2B82A8C2"/>
    <w:rsid w:val="2B986F64"/>
    <w:rsid w:val="2B99286D"/>
    <w:rsid w:val="2BA869D2"/>
    <w:rsid w:val="2BAE4EF7"/>
    <w:rsid w:val="2BD38720"/>
    <w:rsid w:val="2BF55E35"/>
    <w:rsid w:val="2C186EF8"/>
    <w:rsid w:val="2C413BC3"/>
    <w:rsid w:val="2C42B643"/>
    <w:rsid w:val="2C53B023"/>
    <w:rsid w:val="2C764938"/>
    <w:rsid w:val="2CA9F0DB"/>
    <w:rsid w:val="2CFF035F"/>
    <w:rsid w:val="2D2E2C31"/>
    <w:rsid w:val="2D3A6A14"/>
    <w:rsid w:val="2D4FF827"/>
    <w:rsid w:val="2DAFEE11"/>
    <w:rsid w:val="2DCDEB72"/>
    <w:rsid w:val="2DD5A875"/>
    <w:rsid w:val="2E0045E1"/>
    <w:rsid w:val="2E0EAD0B"/>
    <w:rsid w:val="2E12BA53"/>
    <w:rsid w:val="2E72D08F"/>
    <w:rsid w:val="2EA50E72"/>
    <w:rsid w:val="2EA5A066"/>
    <w:rsid w:val="2ED1BF59"/>
    <w:rsid w:val="2EDB6095"/>
    <w:rsid w:val="2EE045E2"/>
    <w:rsid w:val="2EEB6E25"/>
    <w:rsid w:val="2EF0F13E"/>
    <w:rsid w:val="2EFFCF3A"/>
    <w:rsid w:val="2F126922"/>
    <w:rsid w:val="2F2ABF56"/>
    <w:rsid w:val="2F2D2081"/>
    <w:rsid w:val="2F3318A0"/>
    <w:rsid w:val="2F393B3C"/>
    <w:rsid w:val="2F5399B8"/>
    <w:rsid w:val="2F62B8C4"/>
    <w:rsid w:val="2F672A42"/>
    <w:rsid w:val="2F739A38"/>
    <w:rsid w:val="2F75FEBF"/>
    <w:rsid w:val="2F7B4717"/>
    <w:rsid w:val="2F7FF859"/>
    <w:rsid w:val="2F85A0B9"/>
    <w:rsid w:val="2F8B6D54"/>
    <w:rsid w:val="2F8B7E5C"/>
    <w:rsid w:val="2F901001"/>
    <w:rsid w:val="2FD56B69"/>
    <w:rsid w:val="2FEEECAC"/>
    <w:rsid w:val="301E5297"/>
    <w:rsid w:val="3034E7E5"/>
    <w:rsid w:val="30399E52"/>
    <w:rsid w:val="303BA916"/>
    <w:rsid w:val="304A0200"/>
    <w:rsid w:val="3060374D"/>
    <w:rsid w:val="307A30E6"/>
    <w:rsid w:val="3081CB3C"/>
    <w:rsid w:val="3097CB88"/>
    <w:rsid w:val="309B31B4"/>
    <w:rsid w:val="30A955DF"/>
    <w:rsid w:val="30B8F930"/>
    <w:rsid w:val="30FB8B2F"/>
    <w:rsid w:val="31391811"/>
    <w:rsid w:val="31429EA2"/>
    <w:rsid w:val="31713BCA"/>
    <w:rsid w:val="31B50C05"/>
    <w:rsid w:val="31EA4DC3"/>
    <w:rsid w:val="32218E28"/>
    <w:rsid w:val="322A7D81"/>
    <w:rsid w:val="322FEE24"/>
    <w:rsid w:val="3283631F"/>
    <w:rsid w:val="3293FE09"/>
    <w:rsid w:val="32FD29F7"/>
    <w:rsid w:val="32FD96C1"/>
    <w:rsid w:val="330D0C2B"/>
    <w:rsid w:val="331275B1"/>
    <w:rsid w:val="333CDC52"/>
    <w:rsid w:val="334F02A3"/>
    <w:rsid w:val="335A4B83"/>
    <w:rsid w:val="335EC95D"/>
    <w:rsid w:val="3396B59C"/>
    <w:rsid w:val="339BF08C"/>
    <w:rsid w:val="33A27901"/>
    <w:rsid w:val="33AB6255"/>
    <w:rsid w:val="33ACD1F3"/>
    <w:rsid w:val="33B744A4"/>
    <w:rsid w:val="33B8AD5C"/>
    <w:rsid w:val="33BB186D"/>
    <w:rsid w:val="33D891DF"/>
    <w:rsid w:val="33DA6D60"/>
    <w:rsid w:val="33DC0BB0"/>
    <w:rsid w:val="33FAFE06"/>
    <w:rsid w:val="33FC56B4"/>
    <w:rsid w:val="34011D70"/>
    <w:rsid w:val="340A8211"/>
    <w:rsid w:val="3414C5DB"/>
    <w:rsid w:val="34191C24"/>
    <w:rsid w:val="341CCC05"/>
    <w:rsid w:val="34310053"/>
    <w:rsid w:val="3443BEA2"/>
    <w:rsid w:val="344484C4"/>
    <w:rsid w:val="346068A2"/>
    <w:rsid w:val="348DC57D"/>
    <w:rsid w:val="349BFB94"/>
    <w:rsid w:val="34D80306"/>
    <w:rsid w:val="34FB12B4"/>
    <w:rsid w:val="350F8144"/>
    <w:rsid w:val="352E2C08"/>
    <w:rsid w:val="35338A7A"/>
    <w:rsid w:val="35354AE3"/>
    <w:rsid w:val="356AF322"/>
    <w:rsid w:val="358E2337"/>
    <w:rsid w:val="359AB0CD"/>
    <w:rsid w:val="35AA4090"/>
    <w:rsid w:val="35AB2D23"/>
    <w:rsid w:val="35AF9DC3"/>
    <w:rsid w:val="35CA2F19"/>
    <w:rsid w:val="35CF30D5"/>
    <w:rsid w:val="35DE1944"/>
    <w:rsid w:val="35E42624"/>
    <w:rsid w:val="35E84D32"/>
    <w:rsid w:val="35EAEA8D"/>
    <w:rsid w:val="361EB0EA"/>
    <w:rsid w:val="36260E33"/>
    <w:rsid w:val="36306436"/>
    <w:rsid w:val="363C7968"/>
    <w:rsid w:val="364E4F34"/>
    <w:rsid w:val="367517E4"/>
    <w:rsid w:val="36826F30"/>
    <w:rsid w:val="3689F99B"/>
    <w:rsid w:val="369184FB"/>
    <w:rsid w:val="3693F8C2"/>
    <w:rsid w:val="36A6EE2F"/>
    <w:rsid w:val="36C25D23"/>
    <w:rsid w:val="36CF949B"/>
    <w:rsid w:val="3716581B"/>
    <w:rsid w:val="375F40FC"/>
    <w:rsid w:val="37841D93"/>
    <w:rsid w:val="37A554AB"/>
    <w:rsid w:val="37B42B68"/>
    <w:rsid w:val="37D0CB2F"/>
    <w:rsid w:val="38245D59"/>
    <w:rsid w:val="3835DEEF"/>
    <w:rsid w:val="38671AB9"/>
    <w:rsid w:val="387E23AD"/>
    <w:rsid w:val="38B4A32E"/>
    <w:rsid w:val="38F53C1B"/>
    <w:rsid w:val="39018D4F"/>
    <w:rsid w:val="39412399"/>
    <w:rsid w:val="394D5737"/>
    <w:rsid w:val="39547401"/>
    <w:rsid w:val="39632552"/>
    <w:rsid w:val="397E0B5B"/>
    <w:rsid w:val="397ED30D"/>
    <w:rsid w:val="398914B6"/>
    <w:rsid w:val="3990350E"/>
    <w:rsid w:val="3A033BEA"/>
    <w:rsid w:val="3A43A6AD"/>
    <w:rsid w:val="3A6750C5"/>
    <w:rsid w:val="3A77D8A9"/>
    <w:rsid w:val="3A836269"/>
    <w:rsid w:val="3A8C06CF"/>
    <w:rsid w:val="3A920990"/>
    <w:rsid w:val="3A95FA6C"/>
    <w:rsid w:val="3A9A778A"/>
    <w:rsid w:val="3AA2D755"/>
    <w:rsid w:val="3ACFD4C5"/>
    <w:rsid w:val="3ADBE574"/>
    <w:rsid w:val="3AEBCC2A"/>
    <w:rsid w:val="3B03CE0F"/>
    <w:rsid w:val="3B1A0B74"/>
    <w:rsid w:val="3B2100DE"/>
    <w:rsid w:val="3B315ABB"/>
    <w:rsid w:val="3B42B345"/>
    <w:rsid w:val="3B4C37F8"/>
    <w:rsid w:val="3B4DF746"/>
    <w:rsid w:val="3B56CC42"/>
    <w:rsid w:val="3B5F9EB1"/>
    <w:rsid w:val="3B78FE07"/>
    <w:rsid w:val="3B979814"/>
    <w:rsid w:val="3BA2157A"/>
    <w:rsid w:val="3BB79D56"/>
    <w:rsid w:val="3BDF8F1D"/>
    <w:rsid w:val="3BF5B8A9"/>
    <w:rsid w:val="3C38F111"/>
    <w:rsid w:val="3C5CA770"/>
    <w:rsid w:val="3C8903B8"/>
    <w:rsid w:val="3C956148"/>
    <w:rsid w:val="3C95D86D"/>
    <w:rsid w:val="3CA065AD"/>
    <w:rsid w:val="3CA25ADD"/>
    <w:rsid w:val="3CA6D463"/>
    <w:rsid w:val="3CCB78C8"/>
    <w:rsid w:val="3CE1E7A1"/>
    <w:rsid w:val="3CE3102B"/>
    <w:rsid w:val="3CFB5127"/>
    <w:rsid w:val="3D30888D"/>
    <w:rsid w:val="3D3417CA"/>
    <w:rsid w:val="3D36D6A7"/>
    <w:rsid w:val="3D3AD331"/>
    <w:rsid w:val="3D48D256"/>
    <w:rsid w:val="3D705B86"/>
    <w:rsid w:val="3D9B35E7"/>
    <w:rsid w:val="3DA2288E"/>
    <w:rsid w:val="3DABB844"/>
    <w:rsid w:val="3DDA0444"/>
    <w:rsid w:val="3DF7E1AE"/>
    <w:rsid w:val="3E0E2BAC"/>
    <w:rsid w:val="3E0F247C"/>
    <w:rsid w:val="3E1120D7"/>
    <w:rsid w:val="3E1C6D63"/>
    <w:rsid w:val="3E2F3EA5"/>
    <w:rsid w:val="3E45A59B"/>
    <w:rsid w:val="3E467983"/>
    <w:rsid w:val="3E4D42D5"/>
    <w:rsid w:val="3E5CA5B9"/>
    <w:rsid w:val="3E5EADD7"/>
    <w:rsid w:val="3E5ED422"/>
    <w:rsid w:val="3E6367ED"/>
    <w:rsid w:val="3E80313C"/>
    <w:rsid w:val="3EC73DF4"/>
    <w:rsid w:val="3ED259D9"/>
    <w:rsid w:val="3F0A386F"/>
    <w:rsid w:val="3F1F7A5E"/>
    <w:rsid w:val="3F34C5F0"/>
    <w:rsid w:val="3F51106C"/>
    <w:rsid w:val="3FE6B190"/>
    <w:rsid w:val="3FE98B80"/>
    <w:rsid w:val="3FF160CF"/>
    <w:rsid w:val="3FFB9D02"/>
    <w:rsid w:val="402ED94A"/>
    <w:rsid w:val="40358968"/>
    <w:rsid w:val="403787A1"/>
    <w:rsid w:val="405BA007"/>
    <w:rsid w:val="406A3FF2"/>
    <w:rsid w:val="40738E7D"/>
    <w:rsid w:val="4097D991"/>
    <w:rsid w:val="409E6BDA"/>
    <w:rsid w:val="40AA7F47"/>
    <w:rsid w:val="40AFBF46"/>
    <w:rsid w:val="40B4A1F0"/>
    <w:rsid w:val="40C1DAED"/>
    <w:rsid w:val="40ED7B0E"/>
    <w:rsid w:val="40EE49C9"/>
    <w:rsid w:val="41036E2C"/>
    <w:rsid w:val="4136EAFB"/>
    <w:rsid w:val="4142AFAC"/>
    <w:rsid w:val="41458FD3"/>
    <w:rsid w:val="415DCB7A"/>
    <w:rsid w:val="417C4AE0"/>
    <w:rsid w:val="41833E6B"/>
    <w:rsid w:val="4187C03F"/>
    <w:rsid w:val="4188C05A"/>
    <w:rsid w:val="41E0B8C4"/>
    <w:rsid w:val="41FA7C1E"/>
    <w:rsid w:val="420103CE"/>
    <w:rsid w:val="42018D5B"/>
    <w:rsid w:val="420DFCFF"/>
    <w:rsid w:val="4275A994"/>
    <w:rsid w:val="4287E12F"/>
    <w:rsid w:val="429003BF"/>
    <w:rsid w:val="4292E081"/>
    <w:rsid w:val="429D3087"/>
    <w:rsid w:val="429FC11D"/>
    <w:rsid w:val="42AFD3E7"/>
    <w:rsid w:val="42BF82E5"/>
    <w:rsid w:val="42CB3DED"/>
    <w:rsid w:val="42D1FFAA"/>
    <w:rsid w:val="42E0F537"/>
    <w:rsid w:val="42E6EFEE"/>
    <w:rsid w:val="42FD4DAA"/>
    <w:rsid w:val="4323F33F"/>
    <w:rsid w:val="433CAC4B"/>
    <w:rsid w:val="4345D616"/>
    <w:rsid w:val="4349484B"/>
    <w:rsid w:val="4392BBE9"/>
    <w:rsid w:val="43A9CD60"/>
    <w:rsid w:val="43AFA33C"/>
    <w:rsid w:val="43B9AE0F"/>
    <w:rsid w:val="43B9E1FA"/>
    <w:rsid w:val="43CC1E2E"/>
    <w:rsid w:val="43D7C42C"/>
    <w:rsid w:val="43E3EBB8"/>
    <w:rsid w:val="43EC45D9"/>
    <w:rsid w:val="43ED51EA"/>
    <w:rsid w:val="43FAE412"/>
    <w:rsid w:val="440E33C8"/>
    <w:rsid w:val="442F0ECF"/>
    <w:rsid w:val="4448B2AC"/>
    <w:rsid w:val="446C97B2"/>
    <w:rsid w:val="4483F3B8"/>
    <w:rsid w:val="450889D1"/>
    <w:rsid w:val="453A531E"/>
    <w:rsid w:val="455991B6"/>
    <w:rsid w:val="456CB9E0"/>
    <w:rsid w:val="456EAFC6"/>
    <w:rsid w:val="45758FB4"/>
    <w:rsid w:val="457AB84C"/>
    <w:rsid w:val="459015E6"/>
    <w:rsid w:val="45959294"/>
    <w:rsid w:val="4595B83C"/>
    <w:rsid w:val="459E1D04"/>
    <w:rsid w:val="45B3E600"/>
    <w:rsid w:val="45C06B74"/>
    <w:rsid w:val="45C6AD8D"/>
    <w:rsid w:val="46360C8C"/>
    <w:rsid w:val="4643AF3F"/>
    <w:rsid w:val="4648F186"/>
    <w:rsid w:val="4690C356"/>
    <w:rsid w:val="46E51875"/>
    <w:rsid w:val="46EABCB4"/>
    <w:rsid w:val="46EAD349"/>
    <w:rsid w:val="471BEFE7"/>
    <w:rsid w:val="473A8360"/>
    <w:rsid w:val="47754262"/>
    <w:rsid w:val="478EF8CB"/>
    <w:rsid w:val="47AE063B"/>
    <w:rsid w:val="47C738C0"/>
    <w:rsid w:val="4818F914"/>
    <w:rsid w:val="481D3D5D"/>
    <w:rsid w:val="481D7787"/>
    <w:rsid w:val="483821A8"/>
    <w:rsid w:val="484274DC"/>
    <w:rsid w:val="488C10FC"/>
    <w:rsid w:val="48A91785"/>
    <w:rsid w:val="48CC8671"/>
    <w:rsid w:val="48D402F6"/>
    <w:rsid w:val="48DF2FC9"/>
    <w:rsid w:val="48EFC114"/>
    <w:rsid w:val="48F2F68D"/>
    <w:rsid w:val="48FB327E"/>
    <w:rsid w:val="4917F905"/>
    <w:rsid w:val="49291B70"/>
    <w:rsid w:val="492C890C"/>
    <w:rsid w:val="49332C35"/>
    <w:rsid w:val="493F9EAE"/>
    <w:rsid w:val="49408F28"/>
    <w:rsid w:val="4941BA75"/>
    <w:rsid w:val="49431558"/>
    <w:rsid w:val="4956B090"/>
    <w:rsid w:val="4957E96A"/>
    <w:rsid w:val="4963FC1C"/>
    <w:rsid w:val="49749D30"/>
    <w:rsid w:val="497FE1C6"/>
    <w:rsid w:val="4982E83B"/>
    <w:rsid w:val="49A16CB9"/>
    <w:rsid w:val="49A890EE"/>
    <w:rsid w:val="49C42575"/>
    <w:rsid w:val="49C4D08C"/>
    <w:rsid w:val="49D092A3"/>
    <w:rsid w:val="4A384EDA"/>
    <w:rsid w:val="4A3DD9D2"/>
    <w:rsid w:val="4A479671"/>
    <w:rsid w:val="4A5636FA"/>
    <w:rsid w:val="4A57A6F7"/>
    <w:rsid w:val="4A683E4D"/>
    <w:rsid w:val="4A6C5258"/>
    <w:rsid w:val="4A9ABBC1"/>
    <w:rsid w:val="4AA04A37"/>
    <w:rsid w:val="4AACA815"/>
    <w:rsid w:val="4ADC7CB4"/>
    <w:rsid w:val="4B35DD8B"/>
    <w:rsid w:val="4B69A124"/>
    <w:rsid w:val="4B834AC5"/>
    <w:rsid w:val="4BAA6CBA"/>
    <w:rsid w:val="4BBCCCCB"/>
    <w:rsid w:val="4BBCD237"/>
    <w:rsid w:val="4BBD4AB0"/>
    <w:rsid w:val="4BC27D92"/>
    <w:rsid w:val="4BCAE975"/>
    <w:rsid w:val="4BDBBA66"/>
    <w:rsid w:val="4BE0B2B7"/>
    <w:rsid w:val="4C1B093D"/>
    <w:rsid w:val="4C53A1ED"/>
    <w:rsid w:val="4C7686D1"/>
    <w:rsid w:val="4C864365"/>
    <w:rsid w:val="4CC1383A"/>
    <w:rsid w:val="4CC18011"/>
    <w:rsid w:val="4CD64F31"/>
    <w:rsid w:val="4CD9FA21"/>
    <w:rsid w:val="4CEB64E4"/>
    <w:rsid w:val="4CF267CE"/>
    <w:rsid w:val="4D730074"/>
    <w:rsid w:val="4D7DCC9A"/>
    <w:rsid w:val="4D83E7C3"/>
    <w:rsid w:val="4DA05895"/>
    <w:rsid w:val="4DA4ACD1"/>
    <w:rsid w:val="4DB436A0"/>
    <w:rsid w:val="4DF49AC5"/>
    <w:rsid w:val="4E19779A"/>
    <w:rsid w:val="4E34756F"/>
    <w:rsid w:val="4E366625"/>
    <w:rsid w:val="4E48B732"/>
    <w:rsid w:val="4E5FA553"/>
    <w:rsid w:val="4E7AE1A7"/>
    <w:rsid w:val="4E7D2FBD"/>
    <w:rsid w:val="4E8069D8"/>
    <w:rsid w:val="4E87D393"/>
    <w:rsid w:val="4E9064F3"/>
    <w:rsid w:val="4F142D2B"/>
    <w:rsid w:val="4F23762E"/>
    <w:rsid w:val="4F34171F"/>
    <w:rsid w:val="4F3BF738"/>
    <w:rsid w:val="4F90240A"/>
    <w:rsid w:val="4F91BC48"/>
    <w:rsid w:val="4FC8CC75"/>
    <w:rsid w:val="4FCA6BEF"/>
    <w:rsid w:val="4FE61CE1"/>
    <w:rsid w:val="4FFB9FF9"/>
    <w:rsid w:val="4FFD9C1A"/>
    <w:rsid w:val="501F8504"/>
    <w:rsid w:val="5032FA03"/>
    <w:rsid w:val="50436BCD"/>
    <w:rsid w:val="5043A2B3"/>
    <w:rsid w:val="507B7C42"/>
    <w:rsid w:val="509DEFF6"/>
    <w:rsid w:val="50A5AFD8"/>
    <w:rsid w:val="50A6887D"/>
    <w:rsid w:val="50CEA39A"/>
    <w:rsid w:val="50D312EE"/>
    <w:rsid w:val="51113951"/>
    <w:rsid w:val="5126CF05"/>
    <w:rsid w:val="51445664"/>
    <w:rsid w:val="51545DD0"/>
    <w:rsid w:val="5164E579"/>
    <w:rsid w:val="516644FD"/>
    <w:rsid w:val="51721022"/>
    <w:rsid w:val="51A3BEA0"/>
    <w:rsid w:val="51BE821B"/>
    <w:rsid w:val="51EDC1C3"/>
    <w:rsid w:val="51F7E256"/>
    <w:rsid w:val="5204A7FA"/>
    <w:rsid w:val="52134495"/>
    <w:rsid w:val="521423CF"/>
    <w:rsid w:val="521CE48C"/>
    <w:rsid w:val="522A00E4"/>
    <w:rsid w:val="52957436"/>
    <w:rsid w:val="52B72708"/>
    <w:rsid w:val="52D388C4"/>
    <w:rsid w:val="52EBAA3E"/>
    <w:rsid w:val="52FB41B4"/>
    <w:rsid w:val="5302155E"/>
    <w:rsid w:val="53077269"/>
    <w:rsid w:val="53386D9F"/>
    <w:rsid w:val="535F15BE"/>
    <w:rsid w:val="53A69135"/>
    <w:rsid w:val="53DA3D5C"/>
    <w:rsid w:val="53F0DC34"/>
    <w:rsid w:val="53F5D851"/>
    <w:rsid w:val="53FA2C7E"/>
    <w:rsid w:val="542E59BE"/>
    <w:rsid w:val="543D2299"/>
    <w:rsid w:val="546E36E2"/>
    <w:rsid w:val="54834EF3"/>
    <w:rsid w:val="549E73AB"/>
    <w:rsid w:val="54A55D40"/>
    <w:rsid w:val="54D715CE"/>
    <w:rsid w:val="54FBB2BD"/>
    <w:rsid w:val="550045E5"/>
    <w:rsid w:val="5523CF45"/>
    <w:rsid w:val="55378A0E"/>
    <w:rsid w:val="553C881C"/>
    <w:rsid w:val="55680B33"/>
    <w:rsid w:val="556CDC84"/>
    <w:rsid w:val="55819C2B"/>
    <w:rsid w:val="5597552D"/>
    <w:rsid w:val="559CF71F"/>
    <w:rsid w:val="55B34239"/>
    <w:rsid w:val="5635728C"/>
    <w:rsid w:val="5656610C"/>
    <w:rsid w:val="566B4090"/>
    <w:rsid w:val="569552B3"/>
    <w:rsid w:val="56A1721B"/>
    <w:rsid w:val="56A9DA9D"/>
    <w:rsid w:val="56AE2195"/>
    <w:rsid w:val="56B16929"/>
    <w:rsid w:val="56B62CD0"/>
    <w:rsid w:val="56CB2017"/>
    <w:rsid w:val="56D6A15C"/>
    <w:rsid w:val="56E001F6"/>
    <w:rsid w:val="56F277EC"/>
    <w:rsid w:val="571C58C6"/>
    <w:rsid w:val="57248E0B"/>
    <w:rsid w:val="57270EA5"/>
    <w:rsid w:val="5735DD5F"/>
    <w:rsid w:val="573FF9C0"/>
    <w:rsid w:val="574C6A17"/>
    <w:rsid w:val="575EAA58"/>
    <w:rsid w:val="577CA360"/>
    <w:rsid w:val="57926049"/>
    <w:rsid w:val="57DA14E5"/>
    <w:rsid w:val="57F2190E"/>
    <w:rsid w:val="57F47D50"/>
    <w:rsid w:val="58130024"/>
    <w:rsid w:val="58181BBF"/>
    <w:rsid w:val="583C96E4"/>
    <w:rsid w:val="58498E9D"/>
    <w:rsid w:val="584D4A30"/>
    <w:rsid w:val="585D3C47"/>
    <w:rsid w:val="5873AC3C"/>
    <w:rsid w:val="587FE3D4"/>
    <w:rsid w:val="588D311C"/>
    <w:rsid w:val="5897AC7A"/>
    <w:rsid w:val="58CEA6E8"/>
    <w:rsid w:val="595012CC"/>
    <w:rsid w:val="5957E1D6"/>
    <w:rsid w:val="597C435D"/>
    <w:rsid w:val="59808918"/>
    <w:rsid w:val="598734A4"/>
    <w:rsid w:val="5992DF7B"/>
    <w:rsid w:val="59937ED6"/>
    <w:rsid w:val="59A21A91"/>
    <w:rsid w:val="59DB1B94"/>
    <w:rsid w:val="59DEEE80"/>
    <w:rsid w:val="59E7E28E"/>
    <w:rsid w:val="5A1FA455"/>
    <w:rsid w:val="5A237D91"/>
    <w:rsid w:val="5A2A3CB0"/>
    <w:rsid w:val="5A42A0EB"/>
    <w:rsid w:val="5A6519D5"/>
    <w:rsid w:val="5A8017A9"/>
    <w:rsid w:val="5A8A3F6E"/>
    <w:rsid w:val="5A8A99AD"/>
    <w:rsid w:val="5AA13354"/>
    <w:rsid w:val="5AA6CCB5"/>
    <w:rsid w:val="5AD65529"/>
    <w:rsid w:val="5AF2F635"/>
    <w:rsid w:val="5B0B40FA"/>
    <w:rsid w:val="5B207717"/>
    <w:rsid w:val="5B3CAF68"/>
    <w:rsid w:val="5B73A130"/>
    <w:rsid w:val="5B7460BD"/>
    <w:rsid w:val="5BAD1E97"/>
    <w:rsid w:val="5BB17821"/>
    <w:rsid w:val="5BC88C67"/>
    <w:rsid w:val="5BD9465F"/>
    <w:rsid w:val="5BEEE6CC"/>
    <w:rsid w:val="5BF54163"/>
    <w:rsid w:val="5C117FE7"/>
    <w:rsid w:val="5C4AADD5"/>
    <w:rsid w:val="5C506E09"/>
    <w:rsid w:val="5C5A0D8B"/>
    <w:rsid w:val="5C733CAF"/>
    <w:rsid w:val="5C7F2272"/>
    <w:rsid w:val="5C8D2B6D"/>
    <w:rsid w:val="5CD0BF7F"/>
    <w:rsid w:val="5CD6E672"/>
    <w:rsid w:val="5CDF4E80"/>
    <w:rsid w:val="5CDFEA54"/>
    <w:rsid w:val="5CE5C6A8"/>
    <w:rsid w:val="5D081EAB"/>
    <w:rsid w:val="5D0BFF88"/>
    <w:rsid w:val="5D12A526"/>
    <w:rsid w:val="5D3215D4"/>
    <w:rsid w:val="5D330BC9"/>
    <w:rsid w:val="5D45CFA0"/>
    <w:rsid w:val="5D89014C"/>
    <w:rsid w:val="5DA48872"/>
    <w:rsid w:val="5DACDB6B"/>
    <w:rsid w:val="5DE37F75"/>
    <w:rsid w:val="5DE85C55"/>
    <w:rsid w:val="5DF812CA"/>
    <w:rsid w:val="5E05ACF7"/>
    <w:rsid w:val="5E07752E"/>
    <w:rsid w:val="5E07E194"/>
    <w:rsid w:val="5E2D150F"/>
    <w:rsid w:val="5E51AFEF"/>
    <w:rsid w:val="5E51B19C"/>
    <w:rsid w:val="5E5AC099"/>
    <w:rsid w:val="5E6361B7"/>
    <w:rsid w:val="5E7CFA87"/>
    <w:rsid w:val="5EE47FE7"/>
    <w:rsid w:val="5EE7DEF5"/>
    <w:rsid w:val="5EEC9722"/>
    <w:rsid w:val="5EFAD03C"/>
    <w:rsid w:val="5F010DAB"/>
    <w:rsid w:val="5F11089A"/>
    <w:rsid w:val="5F12107E"/>
    <w:rsid w:val="5F51C701"/>
    <w:rsid w:val="5F565AFD"/>
    <w:rsid w:val="5F62D95D"/>
    <w:rsid w:val="5F85B147"/>
    <w:rsid w:val="5F92DA40"/>
    <w:rsid w:val="5F9746CE"/>
    <w:rsid w:val="5F9998D6"/>
    <w:rsid w:val="5FCCD006"/>
    <w:rsid w:val="5FD0B556"/>
    <w:rsid w:val="60304A61"/>
    <w:rsid w:val="604B3F1A"/>
    <w:rsid w:val="605B9CD8"/>
    <w:rsid w:val="6065A845"/>
    <w:rsid w:val="607F5DED"/>
    <w:rsid w:val="608E0A1F"/>
    <w:rsid w:val="6096965B"/>
    <w:rsid w:val="60BC411E"/>
    <w:rsid w:val="60BFB6EC"/>
    <w:rsid w:val="60D93FB7"/>
    <w:rsid w:val="60E2CBD4"/>
    <w:rsid w:val="60E599CB"/>
    <w:rsid w:val="60E920DC"/>
    <w:rsid w:val="60FCA394"/>
    <w:rsid w:val="60FD67E3"/>
    <w:rsid w:val="6115EAA0"/>
    <w:rsid w:val="611B4B09"/>
    <w:rsid w:val="6133F856"/>
    <w:rsid w:val="61572A0A"/>
    <w:rsid w:val="619C82C7"/>
    <w:rsid w:val="61DFB1AF"/>
    <w:rsid w:val="61E69401"/>
    <w:rsid w:val="61F76D39"/>
    <w:rsid w:val="61FDEC78"/>
    <w:rsid w:val="62188A8A"/>
    <w:rsid w:val="621A81D5"/>
    <w:rsid w:val="621C96A0"/>
    <w:rsid w:val="622AB271"/>
    <w:rsid w:val="622BEDE3"/>
    <w:rsid w:val="6237A768"/>
    <w:rsid w:val="6257035D"/>
    <w:rsid w:val="625722A5"/>
    <w:rsid w:val="626CD1BB"/>
    <w:rsid w:val="626F8072"/>
    <w:rsid w:val="628988B3"/>
    <w:rsid w:val="62957106"/>
    <w:rsid w:val="629FCA19"/>
    <w:rsid w:val="62BF3DF1"/>
    <w:rsid w:val="62D821D3"/>
    <w:rsid w:val="62DEB5B8"/>
    <w:rsid w:val="62E054F3"/>
    <w:rsid w:val="62FBB518"/>
    <w:rsid w:val="62FCBB7D"/>
    <w:rsid w:val="62FE3B1F"/>
    <w:rsid w:val="631C9640"/>
    <w:rsid w:val="633279C2"/>
    <w:rsid w:val="63370730"/>
    <w:rsid w:val="63583BAE"/>
    <w:rsid w:val="63B06974"/>
    <w:rsid w:val="63CF4990"/>
    <w:rsid w:val="63D0C5E6"/>
    <w:rsid w:val="63D76652"/>
    <w:rsid w:val="63EFC726"/>
    <w:rsid w:val="63F40464"/>
    <w:rsid w:val="6410DA01"/>
    <w:rsid w:val="641430AC"/>
    <w:rsid w:val="642C6F19"/>
    <w:rsid w:val="642F797B"/>
    <w:rsid w:val="64305E1D"/>
    <w:rsid w:val="644745B0"/>
    <w:rsid w:val="646D19CC"/>
    <w:rsid w:val="64B959C7"/>
    <w:rsid w:val="64C24D63"/>
    <w:rsid w:val="64C3B4D9"/>
    <w:rsid w:val="64C6CAB5"/>
    <w:rsid w:val="64CA878C"/>
    <w:rsid w:val="64D3A98E"/>
    <w:rsid w:val="64D51C31"/>
    <w:rsid w:val="64E9FF60"/>
    <w:rsid w:val="65528672"/>
    <w:rsid w:val="6582FB4C"/>
    <w:rsid w:val="6597FF61"/>
    <w:rsid w:val="65AD846C"/>
    <w:rsid w:val="65B613D5"/>
    <w:rsid w:val="65CC2E7E"/>
    <w:rsid w:val="65DC974F"/>
    <w:rsid w:val="661CDCB7"/>
    <w:rsid w:val="661D5707"/>
    <w:rsid w:val="662289C7"/>
    <w:rsid w:val="662494E5"/>
    <w:rsid w:val="66385484"/>
    <w:rsid w:val="66525DE7"/>
    <w:rsid w:val="669E3681"/>
    <w:rsid w:val="669EC491"/>
    <w:rsid w:val="66B39512"/>
    <w:rsid w:val="66DBA558"/>
    <w:rsid w:val="672A7480"/>
    <w:rsid w:val="672E4973"/>
    <w:rsid w:val="673497E8"/>
    <w:rsid w:val="673E5227"/>
    <w:rsid w:val="674E687C"/>
    <w:rsid w:val="6750D5FE"/>
    <w:rsid w:val="6751300D"/>
    <w:rsid w:val="6755D698"/>
    <w:rsid w:val="676E285B"/>
    <w:rsid w:val="678B6F12"/>
    <w:rsid w:val="6799C6E9"/>
    <w:rsid w:val="67A002B7"/>
    <w:rsid w:val="67E8BD8B"/>
    <w:rsid w:val="67F2B041"/>
    <w:rsid w:val="67F424C2"/>
    <w:rsid w:val="67FDC097"/>
    <w:rsid w:val="6802A029"/>
    <w:rsid w:val="6813294B"/>
    <w:rsid w:val="682DB94D"/>
    <w:rsid w:val="68445B64"/>
    <w:rsid w:val="684C8FFB"/>
    <w:rsid w:val="685F36A1"/>
    <w:rsid w:val="6866C0BB"/>
    <w:rsid w:val="68A81B40"/>
    <w:rsid w:val="68B288DD"/>
    <w:rsid w:val="68BA9C0E"/>
    <w:rsid w:val="68C073DC"/>
    <w:rsid w:val="68C40CD3"/>
    <w:rsid w:val="68C9593A"/>
    <w:rsid w:val="68CBC063"/>
    <w:rsid w:val="68D36E60"/>
    <w:rsid w:val="6918A3D2"/>
    <w:rsid w:val="691AF596"/>
    <w:rsid w:val="6936B570"/>
    <w:rsid w:val="69397D10"/>
    <w:rsid w:val="694D4C15"/>
    <w:rsid w:val="695BB910"/>
    <w:rsid w:val="695F026B"/>
    <w:rsid w:val="6965EE91"/>
    <w:rsid w:val="6975763C"/>
    <w:rsid w:val="697FB5D8"/>
    <w:rsid w:val="699327DF"/>
    <w:rsid w:val="69944E5C"/>
    <w:rsid w:val="699E934E"/>
    <w:rsid w:val="69AEB700"/>
    <w:rsid w:val="69AF287B"/>
    <w:rsid w:val="69D07531"/>
    <w:rsid w:val="69FD6C4E"/>
    <w:rsid w:val="6A118984"/>
    <w:rsid w:val="6A1D170D"/>
    <w:rsid w:val="6A2082A5"/>
    <w:rsid w:val="6A5E8775"/>
    <w:rsid w:val="6A642556"/>
    <w:rsid w:val="6AB15FA6"/>
    <w:rsid w:val="6AD55B11"/>
    <w:rsid w:val="6B136427"/>
    <w:rsid w:val="6B4CB89E"/>
    <w:rsid w:val="6B79ED0D"/>
    <w:rsid w:val="6B8A1B78"/>
    <w:rsid w:val="6B97C5A1"/>
    <w:rsid w:val="6BE2F837"/>
    <w:rsid w:val="6BF562B7"/>
    <w:rsid w:val="6BF728E3"/>
    <w:rsid w:val="6C2E08DF"/>
    <w:rsid w:val="6C461E25"/>
    <w:rsid w:val="6C4AA76E"/>
    <w:rsid w:val="6C85617D"/>
    <w:rsid w:val="6C8DE132"/>
    <w:rsid w:val="6C90EA5D"/>
    <w:rsid w:val="6C946950"/>
    <w:rsid w:val="6CC22A78"/>
    <w:rsid w:val="6CCAEB27"/>
    <w:rsid w:val="6CF72B80"/>
    <w:rsid w:val="6D01AB1A"/>
    <w:rsid w:val="6D18DAD9"/>
    <w:rsid w:val="6D379A3A"/>
    <w:rsid w:val="6D46E43F"/>
    <w:rsid w:val="6D54AFBB"/>
    <w:rsid w:val="6D657198"/>
    <w:rsid w:val="6D97122A"/>
    <w:rsid w:val="6D9E9263"/>
    <w:rsid w:val="6DD74063"/>
    <w:rsid w:val="6DDB454B"/>
    <w:rsid w:val="6E0D5B0D"/>
    <w:rsid w:val="6E4069A3"/>
    <w:rsid w:val="6E6AF4A5"/>
    <w:rsid w:val="6E760615"/>
    <w:rsid w:val="6E79C678"/>
    <w:rsid w:val="6E8B7AEE"/>
    <w:rsid w:val="6E8B8920"/>
    <w:rsid w:val="6EB2D387"/>
    <w:rsid w:val="6EB32C4E"/>
    <w:rsid w:val="6EC5DEC8"/>
    <w:rsid w:val="6ECD409E"/>
    <w:rsid w:val="6F0A528B"/>
    <w:rsid w:val="6F197A49"/>
    <w:rsid w:val="6F1AEF99"/>
    <w:rsid w:val="6F49CA8A"/>
    <w:rsid w:val="6F7310C4"/>
    <w:rsid w:val="6FBEB08E"/>
    <w:rsid w:val="6FEB9805"/>
    <w:rsid w:val="6FEF671D"/>
    <w:rsid w:val="6FF4D1D2"/>
    <w:rsid w:val="7017AC0F"/>
    <w:rsid w:val="7025FC98"/>
    <w:rsid w:val="702BF045"/>
    <w:rsid w:val="703C2359"/>
    <w:rsid w:val="704E66B1"/>
    <w:rsid w:val="704F0CC2"/>
    <w:rsid w:val="7051028D"/>
    <w:rsid w:val="706E079B"/>
    <w:rsid w:val="709C407C"/>
    <w:rsid w:val="70AEE376"/>
    <w:rsid w:val="70D156C6"/>
    <w:rsid w:val="70F6556B"/>
    <w:rsid w:val="7116EBC1"/>
    <w:rsid w:val="71185109"/>
    <w:rsid w:val="71196B57"/>
    <w:rsid w:val="7141F589"/>
    <w:rsid w:val="717B7CD5"/>
    <w:rsid w:val="71D49D3E"/>
    <w:rsid w:val="71ECC61F"/>
    <w:rsid w:val="7201F8D3"/>
    <w:rsid w:val="721067DA"/>
    <w:rsid w:val="722F827B"/>
    <w:rsid w:val="72315B7A"/>
    <w:rsid w:val="724446C0"/>
    <w:rsid w:val="724EFC7B"/>
    <w:rsid w:val="728E202A"/>
    <w:rsid w:val="729936DD"/>
    <w:rsid w:val="72B37541"/>
    <w:rsid w:val="72E969F5"/>
    <w:rsid w:val="72F75EB1"/>
    <w:rsid w:val="732B068C"/>
    <w:rsid w:val="733644AD"/>
    <w:rsid w:val="733EB2FA"/>
    <w:rsid w:val="733FA06B"/>
    <w:rsid w:val="734D5202"/>
    <w:rsid w:val="7359473B"/>
    <w:rsid w:val="740078B5"/>
    <w:rsid w:val="744BCE4E"/>
    <w:rsid w:val="745CCD6A"/>
    <w:rsid w:val="74629667"/>
    <w:rsid w:val="746B3685"/>
    <w:rsid w:val="74901A9F"/>
    <w:rsid w:val="749E5EEF"/>
    <w:rsid w:val="74B33DF6"/>
    <w:rsid w:val="74BF92AA"/>
    <w:rsid w:val="74C303A1"/>
    <w:rsid w:val="74C391CA"/>
    <w:rsid w:val="74CD4ACF"/>
    <w:rsid w:val="74CE8070"/>
    <w:rsid w:val="74E8B367"/>
    <w:rsid w:val="74EAE77E"/>
    <w:rsid w:val="74EB6827"/>
    <w:rsid w:val="750A6F07"/>
    <w:rsid w:val="752916F9"/>
    <w:rsid w:val="754F0DCB"/>
    <w:rsid w:val="7565C79E"/>
    <w:rsid w:val="756F1983"/>
    <w:rsid w:val="759896D6"/>
    <w:rsid w:val="75A4C7E9"/>
    <w:rsid w:val="75B91BDE"/>
    <w:rsid w:val="75C4AAAB"/>
    <w:rsid w:val="75C9D410"/>
    <w:rsid w:val="760F326F"/>
    <w:rsid w:val="76149246"/>
    <w:rsid w:val="761F5284"/>
    <w:rsid w:val="762E438C"/>
    <w:rsid w:val="76330B7C"/>
    <w:rsid w:val="763E0EAB"/>
    <w:rsid w:val="763E416D"/>
    <w:rsid w:val="764344D2"/>
    <w:rsid w:val="7649FA12"/>
    <w:rsid w:val="76589B8C"/>
    <w:rsid w:val="767EABEA"/>
    <w:rsid w:val="768206B2"/>
    <w:rsid w:val="768F7213"/>
    <w:rsid w:val="76C7564D"/>
    <w:rsid w:val="7724A0E1"/>
    <w:rsid w:val="776598DE"/>
    <w:rsid w:val="776BD6F3"/>
    <w:rsid w:val="77770686"/>
    <w:rsid w:val="77A98FF2"/>
    <w:rsid w:val="77B102BB"/>
    <w:rsid w:val="77BA4EF7"/>
    <w:rsid w:val="77D3C838"/>
    <w:rsid w:val="77DA5AF3"/>
    <w:rsid w:val="781834B2"/>
    <w:rsid w:val="782A6583"/>
    <w:rsid w:val="782DFAD4"/>
    <w:rsid w:val="784C99CF"/>
    <w:rsid w:val="784F3FF6"/>
    <w:rsid w:val="787789E0"/>
    <w:rsid w:val="78826C2D"/>
    <w:rsid w:val="789688AA"/>
    <w:rsid w:val="78A9E974"/>
    <w:rsid w:val="78CEAA40"/>
    <w:rsid w:val="7906E2E9"/>
    <w:rsid w:val="793C3256"/>
    <w:rsid w:val="79530EEE"/>
    <w:rsid w:val="795A2AB8"/>
    <w:rsid w:val="795C9A92"/>
    <w:rsid w:val="797E5796"/>
    <w:rsid w:val="7981539F"/>
    <w:rsid w:val="7983256F"/>
    <w:rsid w:val="7985A92B"/>
    <w:rsid w:val="798909A0"/>
    <w:rsid w:val="79954A37"/>
    <w:rsid w:val="79C7C55F"/>
    <w:rsid w:val="79DD551D"/>
    <w:rsid w:val="79EA718D"/>
    <w:rsid w:val="7A123C0D"/>
    <w:rsid w:val="7A26707E"/>
    <w:rsid w:val="7A2CEFB6"/>
    <w:rsid w:val="7A3425D8"/>
    <w:rsid w:val="7A34B923"/>
    <w:rsid w:val="7A41246F"/>
    <w:rsid w:val="7A5F1525"/>
    <w:rsid w:val="7A699044"/>
    <w:rsid w:val="7A781325"/>
    <w:rsid w:val="7A7F2530"/>
    <w:rsid w:val="7A8050D6"/>
    <w:rsid w:val="7A93C60C"/>
    <w:rsid w:val="7AA4A5AA"/>
    <w:rsid w:val="7AAF5126"/>
    <w:rsid w:val="7ADE89D3"/>
    <w:rsid w:val="7AEBAAC5"/>
    <w:rsid w:val="7AF92CCF"/>
    <w:rsid w:val="7B1B54A7"/>
    <w:rsid w:val="7B1C8557"/>
    <w:rsid w:val="7B23466A"/>
    <w:rsid w:val="7B338746"/>
    <w:rsid w:val="7B472ACF"/>
    <w:rsid w:val="7B476501"/>
    <w:rsid w:val="7B48C2D9"/>
    <w:rsid w:val="7B7A6A61"/>
    <w:rsid w:val="7B87D78E"/>
    <w:rsid w:val="7BCF8F57"/>
    <w:rsid w:val="7BCFC1CC"/>
    <w:rsid w:val="7BDEBEE6"/>
    <w:rsid w:val="7BE72245"/>
    <w:rsid w:val="7BE7A8EF"/>
    <w:rsid w:val="7BE85053"/>
    <w:rsid w:val="7C147FF5"/>
    <w:rsid w:val="7C2D3450"/>
    <w:rsid w:val="7C3A2923"/>
    <w:rsid w:val="7C3F209F"/>
    <w:rsid w:val="7C598152"/>
    <w:rsid w:val="7C6F22FE"/>
    <w:rsid w:val="7C8E0FAA"/>
    <w:rsid w:val="7C9309D2"/>
    <w:rsid w:val="7CB3AE2C"/>
    <w:rsid w:val="7CB6A3AE"/>
    <w:rsid w:val="7CBFCD9E"/>
    <w:rsid w:val="7CD33C2B"/>
    <w:rsid w:val="7CD71F25"/>
    <w:rsid w:val="7CE6D6B9"/>
    <w:rsid w:val="7CEE8908"/>
    <w:rsid w:val="7CF53A63"/>
    <w:rsid w:val="7CFA0C15"/>
    <w:rsid w:val="7CFA5962"/>
    <w:rsid w:val="7D07CC60"/>
    <w:rsid w:val="7D274FCB"/>
    <w:rsid w:val="7D8122CD"/>
    <w:rsid w:val="7D834477"/>
    <w:rsid w:val="7D85BF00"/>
    <w:rsid w:val="7DE36652"/>
    <w:rsid w:val="7DF0E066"/>
    <w:rsid w:val="7DF51853"/>
    <w:rsid w:val="7DF540F7"/>
    <w:rsid w:val="7E3D6034"/>
    <w:rsid w:val="7E4D0B9E"/>
    <w:rsid w:val="7E4EE45C"/>
    <w:rsid w:val="7E8905F5"/>
    <w:rsid w:val="7E9850B4"/>
    <w:rsid w:val="7EB6E4AB"/>
    <w:rsid w:val="7EE4F387"/>
    <w:rsid w:val="7EEAF958"/>
    <w:rsid w:val="7F351A0A"/>
    <w:rsid w:val="7F357627"/>
    <w:rsid w:val="7F3978B7"/>
    <w:rsid w:val="7F3DA9A0"/>
    <w:rsid w:val="7F78328A"/>
    <w:rsid w:val="7F91668A"/>
    <w:rsid w:val="7FB28955"/>
    <w:rsid w:val="7FC5E06A"/>
    <w:rsid w:val="7FEA7CB3"/>
    <w:rsid w:val="7FF11FC9"/>
    <w:rsid w:val="7FFFF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2786C"/>
  <w15:chartTrackingRefBased/>
  <w15:docId w15:val="{F2871D23-9E69-4378-8C96-BEDD90D0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0F35"/>
    <w:pPr>
      <w:keepNext/>
      <w:keepLines/>
      <w:spacing w:before="240" w:line="259" w:lineRule="auto"/>
      <w:outlineLvl w:val="0"/>
    </w:pPr>
    <w:rPr>
      <w:rFonts w:eastAsiaTheme="majorEastAsia" w:cstheme="majorBidi"/>
      <w:b/>
      <w:sz w:val="20"/>
      <w:szCs w:val="32"/>
    </w:rPr>
  </w:style>
  <w:style w:type="paragraph" w:styleId="Heading2">
    <w:name w:val="heading 2"/>
    <w:basedOn w:val="Normal"/>
    <w:next w:val="Normal"/>
    <w:link w:val="Heading2Char"/>
    <w:uiPriority w:val="9"/>
    <w:unhideWhenUsed/>
    <w:qFormat/>
    <w:rsid w:val="00EA624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6243"/>
    <w:pPr>
      <w:keepNext/>
      <w:keepLines/>
      <w:spacing w:before="40" w:line="259" w:lineRule="auto"/>
      <w:outlineLvl w:val="2"/>
    </w:pPr>
    <w:rPr>
      <w:rFonts w:asciiTheme="minorHAnsi" w:eastAsiaTheme="majorEastAsia" w:hAnsiTheme="minorHAnsi" w:cstheme="majorBidi"/>
      <w:b/>
      <w:sz w:val="22"/>
    </w:rPr>
  </w:style>
  <w:style w:type="paragraph" w:styleId="Heading4">
    <w:name w:val="heading 4"/>
    <w:basedOn w:val="Normal"/>
    <w:next w:val="Normal"/>
    <w:link w:val="Heading4Char"/>
    <w:uiPriority w:val="9"/>
    <w:unhideWhenUsed/>
    <w:qFormat/>
    <w:rsid w:val="00EA6243"/>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GL">
    <w:name w:val="Headings_GL"/>
    <w:uiPriority w:val="99"/>
    <w:rsid w:val="00E62E21"/>
    <w:pPr>
      <w:numPr>
        <w:numId w:val="4"/>
      </w:numPr>
    </w:pPr>
  </w:style>
  <w:style w:type="character" w:customStyle="1" w:styleId="Heading1Char">
    <w:name w:val="Heading 1 Char"/>
    <w:basedOn w:val="DefaultParagraphFont"/>
    <w:link w:val="Heading1"/>
    <w:uiPriority w:val="9"/>
    <w:rsid w:val="00310F35"/>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EA62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6243"/>
    <w:rPr>
      <w:rFonts w:eastAsiaTheme="majorEastAsia" w:cstheme="majorBidi"/>
      <w:b/>
      <w:szCs w:val="24"/>
    </w:rPr>
  </w:style>
  <w:style w:type="character" w:customStyle="1" w:styleId="Heading4Char">
    <w:name w:val="Heading 4 Char"/>
    <w:basedOn w:val="DefaultParagraphFont"/>
    <w:link w:val="Heading4"/>
    <w:uiPriority w:val="9"/>
    <w:rsid w:val="00EA6243"/>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EA6243"/>
    <w:pPr>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EA6243"/>
    <w:rPr>
      <w:rFonts w:asciiTheme="majorHAnsi" w:eastAsiaTheme="majorEastAsia" w:hAnsiTheme="majorHAnsi" w:cstheme="majorBidi"/>
      <w:spacing w:val="-10"/>
      <w:kern w:val="28"/>
      <w:sz w:val="32"/>
      <w:szCs w:val="56"/>
    </w:rPr>
  </w:style>
  <w:style w:type="paragraph" w:styleId="Caption">
    <w:name w:val="caption"/>
    <w:basedOn w:val="Normal"/>
    <w:next w:val="Normal"/>
    <w:uiPriority w:val="35"/>
    <w:unhideWhenUsed/>
    <w:qFormat/>
    <w:rsid w:val="00EA6243"/>
    <w:pPr>
      <w:spacing w:after="200"/>
    </w:pPr>
    <w:rPr>
      <w:rFonts w:asciiTheme="minorHAnsi" w:eastAsiaTheme="minorEastAsia" w:hAnsiTheme="minorHAnsi" w:cstheme="minorBidi"/>
      <w:i/>
      <w:iCs/>
      <w:color w:val="44546A" w:themeColor="text2"/>
      <w:sz w:val="18"/>
      <w:szCs w:val="18"/>
    </w:rPr>
  </w:style>
  <w:style w:type="paragraph" w:customStyle="1" w:styleId="EndNoteBibliographyTitle">
    <w:name w:val="EndNote Bibliography Title"/>
    <w:basedOn w:val="Normal"/>
    <w:link w:val="EndNoteBibliographyTitleChar"/>
    <w:rsid w:val="002012F3"/>
    <w:pPr>
      <w:spacing w:line="259" w:lineRule="auto"/>
      <w:jc w:val="center"/>
    </w:pPr>
    <w:rPr>
      <w:rFonts w:ascii="Calibri" w:eastAsiaTheme="minorEastAsia" w:hAnsi="Calibri" w:cs="Calibri"/>
      <w:sz w:val="22"/>
      <w:szCs w:val="22"/>
    </w:rPr>
  </w:style>
  <w:style w:type="character" w:customStyle="1" w:styleId="EndNoteBibliographyTitleChar">
    <w:name w:val="EndNote Bibliography Title Char"/>
    <w:basedOn w:val="DefaultParagraphFont"/>
    <w:link w:val="EndNoteBibliographyTitle"/>
    <w:rsid w:val="002012F3"/>
    <w:rPr>
      <w:rFonts w:ascii="Calibri" w:hAnsi="Calibri" w:cs="Calibri"/>
    </w:rPr>
  </w:style>
  <w:style w:type="paragraph" w:customStyle="1" w:styleId="EndNoteBibliography">
    <w:name w:val="EndNote Bibliography"/>
    <w:basedOn w:val="Normal"/>
    <w:link w:val="EndNoteBibliographyChar"/>
    <w:rsid w:val="002012F3"/>
    <w:pPr>
      <w:spacing w:after="160"/>
    </w:pPr>
    <w:rPr>
      <w:rFonts w:ascii="Calibri" w:eastAsiaTheme="minorEastAsia" w:hAnsi="Calibri" w:cs="Calibri"/>
      <w:sz w:val="22"/>
      <w:szCs w:val="22"/>
    </w:rPr>
  </w:style>
  <w:style w:type="character" w:customStyle="1" w:styleId="EndNoteBibliographyChar">
    <w:name w:val="EndNote Bibliography Char"/>
    <w:basedOn w:val="DefaultParagraphFont"/>
    <w:link w:val="EndNoteBibliography"/>
    <w:rsid w:val="002012F3"/>
    <w:rPr>
      <w:rFonts w:ascii="Calibri" w:hAnsi="Calibri" w:cs="Calibri"/>
    </w:rPr>
  </w:style>
  <w:style w:type="paragraph" w:styleId="ListParagraph">
    <w:name w:val="List Paragraph"/>
    <w:basedOn w:val="Normal"/>
    <w:uiPriority w:val="34"/>
    <w:qFormat/>
    <w:rsid w:val="00517999"/>
    <w:pPr>
      <w:spacing w:after="160" w:line="259"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39"/>
    <w:rsid w:val="00A6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601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601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E58E9"/>
    <w:pPr>
      <w:spacing w:after="0" w:line="240" w:lineRule="auto"/>
    </w:pPr>
  </w:style>
  <w:style w:type="table" w:styleId="PlainTable3">
    <w:name w:val="Plain Table 3"/>
    <w:basedOn w:val="TableNormal"/>
    <w:uiPriority w:val="43"/>
    <w:rsid w:val="00DB7F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B7F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aliases w:val="Customized table"/>
    <w:basedOn w:val="TableNormal"/>
    <w:uiPriority w:val="45"/>
    <w:rsid w:val="00C171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DB7F5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7F5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DB7F5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DB7F5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DB7F5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6Colorful">
    <w:name w:val="Grid Table 6 Colorful"/>
    <w:basedOn w:val="TableNormal"/>
    <w:uiPriority w:val="51"/>
    <w:rsid w:val="00DB7F5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4">
    <w:name w:val="List Table 1 Light Accent 4"/>
    <w:basedOn w:val="TableNormal"/>
    <w:uiPriority w:val="46"/>
    <w:rsid w:val="00DB7F5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6">
    <w:name w:val="List Table 1 Light Accent 6"/>
    <w:basedOn w:val="TableNormal"/>
    <w:uiPriority w:val="46"/>
    <w:rsid w:val="00DB7F5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5">
    <w:name w:val="List Table 1 Light Accent 5"/>
    <w:basedOn w:val="TableNormal"/>
    <w:uiPriority w:val="46"/>
    <w:rsid w:val="00DB7F58"/>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
    <w:name w:val="List Table 3"/>
    <w:basedOn w:val="TableNormal"/>
    <w:uiPriority w:val="48"/>
    <w:rsid w:val="00DB7F5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3">
    <w:name w:val="List Table 3 Accent 3"/>
    <w:basedOn w:val="TableNormal"/>
    <w:uiPriority w:val="48"/>
    <w:rsid w:val="00DB7F5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DB7F5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1">
    <w:name w:val="List Table 3 Accent 1"/>
    <w:basedOn w:val="TableNormal"/>
    <w:uiPriority w:val="48"/>
    <w:rsid w:val="00DB7F5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6Colorful">
    <w:name w:val="List Table 6 Colorful"/>
    <w:basedOn w:val="TableNormal"/>
    <w:uiPriority w:val="51"/>
    <w:rsid w:val="00DB7F5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DB7F5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7F58"/>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7F5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7F5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F46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0808C9"/>
    <w:rPr>
      <w:b/>
      <w:bCs/>
    </w:rPr>
  </w:style>
  <w:style w:type="character" w:customStyle="1" w:styleId="CommentSubjectChar">
    <w:name w:val="Comment Subject Char"/>
    <w:basedOn w:val="CommentTextChar"/>
    <w:link w:val="CommentSubject"/>
    <w:uiPriority w:val="99"/>
    <w:semiHidden/>
    <w:rsid w:val="000808C9"/>
    <w:rPr>
      <w:b/>
      <w:bCs/>
      <w:sz w:val="20"/>
      <w:szCs w:val="20"/>
    </w:rPr>
  </w:style>
  <w:style w:type="character" w:styleId="Hyperlink">
    <w:name w:val="Hyperlink"/>
    <w:basedOn w:val="DefaultParagraphFont"/>
    <w:uiPriority w:val="99"/>
    <w:unhideWhenUsed/>
    <w:rsid w:val="00533B17"/>
    <w:rPr>
      <w:color w:val="0000FF"/>
      <w:u w:val="single"/>
    </w:rPr>
  </w:style>
  <w:style w:type="character" w:styleId="UnresolvedMention">
    <w:name w:val="Unresolved Mention"/>
    <w:basedOn w:val="DefaultParagraphFont"/>
    <w:uiPriority w:val="99"/>
    <w:semiHidden/>
    <w:unhideWhenUsed/>
    <w:rsid w:val="0021372F"/>
    <w:rPr>
      <w:color w:val="605E5C"/>
      <w:shd w:val="clear" w:color="auto" w:fill="E1DFDD"/>
    </w:r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
    <w:name w:val="List Table 2"/>
    <w:basedOn w:val="TableNormal"/>
    <w:uiPriority w:val="47"/>
    <w:rsid w:val="00E02CA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090E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5B2E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163FC0"/>
    <w:rPr>
      <w:color w:val="808080"/>
    </w:rPr>
  </w:style>
  <w:style w:type="paragraph" w:styleId="TOCHeading">
    <w:name w:val="TOC Heading"/>
    <w:basedOn w:val="Heading1"/>
    <w:next w:val="Normal"/>
    <w:uiPriority w:val="39"/>
    <w:unhideWhenUsed/>
    <w:qFormat/>
    <w:rsid w:val="009D28EF"/>
    <w:pPr>
      <w:outlineLvl w:val="9"/>
    </w:pPr>
    <w:rPr>
      <w:lang w:eastAsia="en-US"/>
    </w:rPr>
  </w:style>
  <w:style w:type="paragraph" w:styleId="TOC1">
    <w:name w:val="toc 1"/>
    <w:basedOn w:val="Normal"/>
    <w:next w:val="Normal"/>
    <w:autoRedefine/>
    <w:uiPriority w:val="39"/>
    <w:unhideWhenUsed/>
    <w:rsid w:val="00AE0FBE"/>
    <w:pPr>
      <w:tabs>
        <w:tab w:val="right" w:leader="dot" w:pos="9350"/>
      </w:tabs>
      <w:spacing w:after="360"/>
    </w:pPr>
  </w:style>
  <w:style w:type="character" w:styleId="PageNumber">
    <w:name w:val="page number"/>
    <w:basedOn w:val="DefaultParagraphFont"/>
    <w:uiPriority w:val="99"/>
    <w:semiHidden/>
    <w:unhideWhenUsed/>
    <w:rsid w:val="0014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985">
      <w:bodyDiv w:val="1"/>
      <w:marLeft w:val="0"/>
      <w:marRight w:val="0"/>
      <w:marTop w:val="0"/>
      <w:marBottom w:val="0"/>
      <w:divBdr>
        <w:top w:val="none" w:sz="0" w:space="0" w:color="auto"/>
        <w:left w:val="none" w:sz="0" w:space="0" w:color="auto"/>
        <w:bottom w:val="none" w:sz="0" w:space="0" w:color="auto"/>
        <w:right w:val="none" w:sz="0" w:space="0" w:color="auto"/>
      </w:divBdr>
    </w:div>
    <w:div w:id="176969384">
      <w:bodyDiv w:val="1"/>
      <w:marLeft w:val="0"/>
      <w:marRight w:val="0"/>
      <w:marTop w:val="0"/>
      <w:marBottom w:val="0"/>
      <w:divBdr>
        <w:top w:val="none" w:sz="0" w:space="0" w:color="auto"/>
        <w:left w:val="none" w:sz="0" w:space="0" w:color="auto"/>
        <w:bottom w:val="none" w:sz="0" w:space="0" w:color="auto"/>
        <w:right w:val="none" w:sz="0" w:space="0" w:color="auto"/>
      </w:divBdr>
    </w:div>
    <w:div w:id="190189535">
      <w:bodyDiv w:val="1"/>
      <w:marLeft w:val="0"/>
      <w:marRight w:val="0"/>
      <w:marTop w:val="0"/>
      <w:marBottom w:val="0"/>
      <w:divBdr>
        <w:top w:val="none" w:sz="0" w:space="0" w:color="auto"/>
        <w:left w:val="none" w:sz="0" w:space="0" w:color="auto"/>
        <w:bottom w:val="none" w:sz="0" w:space="0" w:color="auto"/>
        <w:right w:val="none" w:sz="0" w:space="0" w:color="auto"/>
      </w:divBdr>
    </w:div>
    <w:div w:id="233321435">
      <w:bodyDiv w:val="1"/>
      <w:marLeft w:val="0"/>
      <w:marRight w:val="0"/>
      <w:marTop w:val="0"/>
      <w:marBottom w:val="0"/>
      <w:divBdr>
        <w:top w:val="none" w:sz="0" w:space="0" w:color="auto"/>
        <w:left w:val="none" w:sz="0" w:space="0" w:color="auto"/>
        <w:bottom w:val="none" w:sz="0" w:space="0" w:color="auto"/>
        <w:right w:val="none" w:sz="0" w:space="0" w:color="auto"/>
      </w:divBdr>
    </w:div>
    <w:div w:id="243297388">
      <w:bodyDiv w:val="1"/>
      <w:marLeft w:val="0"/>
      <w:marRight w:val="0"/>
      <w:marTop w:val="0"/>
      <w:marBottom w:val="0"/>
      <w:divBdr>
        <w:top w:val="none" w:sz="0" w:space="0" w:color="auto"/>
        <w:left w:val="none" w:sz="0" w:space="0" w:color="auto"/>
        <w:bottom w:val="none" w:sz="0" w:space="0" w:color="auto"/>
        <w:right w:val="none" w:sz="0" w:space="0" w:color="auto"/>
      </w:divBdr>
    </w:div>
    <w:div w:id="266546092">
      <w:bodyDiv w:val="1"/>
      <w:marLeft w:val="0"/>
      <w:marRight w:val="0"/>
      <w:marTop w:val="0"/>
      <w:marBottom w:val="0"/>
      <w:divBdr>
        <w:top w:val="none" w:sz="0" w:space="0" w:color="auto"/>
        <w:left w:val="none" w:sz="0" w:space="0" w:color="auto"/>
        <w:bottom w:val="none" w:sz="0" w:space="0" w:color="auto"/>
        <w:right w:val="none" w:sz="0" w:space="0" w:color="auto"/>
      </w:divBdr>
    </w:div>
    <w:div w:id="273749072">
      <w:bodyDiv w:val="1"/>
      <w:marLeft w:val="0"/>
      <w:marRight w:val="0"/>
      <w:marTop w:val="0"/>
      <w:marBottom w:val="0"/>
      <w:divBdr>
        <w:top w:val="none" w:sz="0" w:space="0" w:color="auto"/>
        <w:left w:val="none" w:sz="0" w:space="0" w:color="auto"/>
        <w:bottom w:val="none" w:sz="0" w:space="0" w:color="auto"/>
        <w:right w:val="none" w:sz="0" w:space="0" w:color="auto"/>
      </w:divBdr>
    </w:div>
    <w:div w:id="281961639">
      <w:bodyDiv w:val="1"/>
      <w:marLeft w:val="0"/>
      <w:marRight w:val="0"/>
      <w:marTop w:val="0"/>
      <w:marBottom w:val="0"/>
      <w:divBdr>
        <w:top w:val="none" w:sz="0" w:space="0" w:color="auto"/>
        <w:left w:val="none" w:sz="0" w:space="0" w:color="auto"/>
        <w:bottom w:val="none" w:sz="0" w:space="0" w:color="auto"/>
        <w:right w:val="none" w:sz="0" w:space="0" w:color="auto"/>
      </w:divBdr>
    </w:div>
    <w:div w:id="311957018">
      <w:bodyDiv w:val="1"/>
      <w:marLeft w:val="0"/>
      <w:marRight w:val="0"/>
      <w:marTop w:val="0"/>
      <w:marBottom w:val="0"/>
      <w:divBdr>
        <w:top w:val="none" w:sz="0" w:space="0" w:color="auto"/>
        <w:left w:val="none" w:sz="0" w:space="0" w:color="auto"/>
        <w:bottom w:val="none" w:sz="0" w:space="0" w:color="auto"/>
        <w:right w:val="none" w:sz="0" w:space="0" w:color="auto"/>
      </w:divBdr>
    </w:div>
    <w:div w:id="345837753">
      <w:bodyDiv w:val="1"/>
      <w:marLeft w:val="0"/>
      <w:marRight w:val="0"/>
      <w:marTop w:val="0"/>
      <w:marBottom w:val="0"/>
      <w:divBdr>
        <w:top w:val="none" w:sz="0" w:space="0" w:color="auto"/>
        <w:left w:val="none" w:sz="0" w:space="0" w:color="auto"/>
        <w:bottom w:val="none" w:sz="0" w:space="0" w:color="auto"/>
        <w:right w:val="none" w:sz="0" w:space="0" w:color="auto"/>
      </w:divBdr>
    </w:div>
    <w:div w:id="407967616">
      <w:bodyDiv w:val="1"/>
      <w:marLeft w:val="0"/>
      <w:marRight w:val="0"/>
      <w:marTop w:val="0"/>
      <w:marBottom w:val="0"/>
      <w:divBdr>
        <w:top w:val="none" w:sz="0" w:space="0" w:color="auto"/>
        <w:left w:val="none" w:sz="0" w:space="0" w:color="auto"/>
        <w:bottom w:val="none" w:sz="0" w:space="0" w:color="auto"/>
        <w:right w:val="none" w:sz="0" w:space="0" w:color="auto"/>
      </w:divBdr>
    </w:div>
    <w:div w:id="531457435">
      <w:bodyDiv w:val="1"/>
      <w:marLeft w:val="0"/>
      <w:marRight w:val="0"/>
      <w:marTop w:val="0"/>
      <w:marBottom w:val="0"/>
      <w:divBdr>
        <w:top w:val="none" w:sz="0" w:space="0" w:color="auto"/>
        <w:left w:val="none" w:sz="0" w:space="0" w:color="auto"/>
        <w:bottom w:val="none" w:sz="0" w:space="0" w:color="auto"/>
        <w:right w:val="none" w:sz="0" w:space="0" w:color="auto"/>
      </w:divBdr>
    </w:div>
    <w:div w:id="623073605">
      <w:bodyDiv w:val="1"/>
      <w:marLeft w:val="0"/>
      <w:marRight w:val="0"/>
      <w:marTop w:val="0"/>
      <w:marBottom w:val="0"/>
      <w:divBdr>
        <w:top w:val="none" w:sz="0" w:space="0" w:color="auto"/>
        <w:left w:val="none" w:sz="0" w:space="0" w:color="auto"/>
        <w:bottom w:val="none" w:sz="0" w:space="0" w:color="auto"/>
        <w:right w:val="none" w:sz="0" w:space="0" w:color="auto"/>
      </w:divBdr>
    </w:div>
    <w:div w:id="657340160">
      <w:bodyDiv w:val="1"/>
      <w:marLeft w:val="0"/>
      <w:marRight w:val="0"/>
      <w:marTop w:val="0"/>
      <w:marBottom w:val="0"/>
      <w:divBdr>
        <w:top w:val="none" w:sz="0" w:space="0" w:color="auto"/>
        <w:left w:val="none" w:sz="0" w:space="0" w:color="auto"/>
        <w:bottom w:val="none" w:sz="0" w:space="0" w:color="auto"/>
        <w:right w:val="none" w:sz="0" w:space="0" w:color="auto"/>
      </w:divBdr>
    </w:div>
    <w:div w:id="797146824">
      <w:bodyDiv w:val="1"/>
      <w:marLeft w:val="0"/>
      <w:marRight w:val="0"/>
      <w:marTop w:val="0"/>
      <w:marBottom w:val="0"/>
      <w:divBdr>
        <w:top w:val="none" w:sz="0" w:space="0" w:color="auto"/>
        <w:left w:val="none" w:sz="0" w:space="0" w:color="auto"/>
        <w:bottom w:val="none" w:sz="0" w:space="0" w:color="auto"/>
        <w:right w:val="none" w:sz="0" w:space="0" w:color="auto"/>
      </w:divBdr>
    </w:div>
    <w:div w:id="846598303">
      <w:bodyDiv w:val="1"/>
      <w:marLeft w:val="0"/>
      <w:marRight w:val="0"/>
      <w:marTop w:val="0"/>
      <w:marBottom w:val="0"/>
      <w:divBdr>
        <w:top w:val="none" w:sz="0" w:space="0" w:color="auto"/>
        <w:left w:val="none" w:sz="0" w:space="0" w:color="auto"/>
        <w:bottom w:val="none" w:sz="0" w:space="0" w:color="auto"/>
        <w:right w:val="none" w:sz="0" w:space="0" w:color="auto"/>
      </w:divBdr>
    </w:div>
    <w:div w:id="854803559">
      <w:bodyDiv w:val="1"/>
      <w:marLeft w:val="0"/>
      <w:marRight w:val="0"/>
      <w:marTop w:val="0"/>
      <w:marBottom w:val="0"/>
      <w:divBdr>
        <w:top w:val="none" w:sz="0" w:space="0" w:color="auto"/>
        <w:left w:val="none" w:sz="0" w:space="0" w:color="auto"/>
        <w:bottom w:val="none" w:sz="0" w:space="0" w:color="auto"/>
        <w:right w:val="none" w:sz="0" w:space="0" w:color="auto"/>
      </w:divBdr>
    </w:div>
    <w:div w:id="880557978">
      <w:bodyDiv w:val="1"/>
      <w:marLeft w:val="0"/>
      <w:marRight w:val="0"/>
      <w:marTop w:val="0"/>
      <w:marBottom w:val="0"/>
      <w:divBdr>
        <w:top w:val="none" w:sz="0" w:space="0" w:color="auto"/>
        <w:left w:val="none" w:sz="0" w:space="0" w:color="auto"/>
        <w:bottom w:val="none" w:sz="0" w:space="0" w:color="auto"/>
        <w:right w:val="none" w:sz="0" w:space="0" w:color="auto"/>
      </w:divBdr>
    </w:div>
    <w:div w:id="949317767">
      <w:bodyDiv w:val="1"/>
      <w:marLeft w:val="0"/>
      <w:marRight w:val="0"/>
      <w:marTop w:val="0"/>
      <w:marBottom w:val="0"/>
      <w:divBdr>
        <w:top w:val="none" w:sz="0" w:space="0" w:color="auto"/>
        <w:left w:val="none" w:sz="0" w:space="0" w:color="auto"/>
        <w:bottom w:val="none" w:sz="0" w:space="0" w:color="auto"/>
        <w:right w:val="none" w:sz="0" w:space="0" w:color="auto"/>
      </w:divBdr>
    </w:div>
    <w:div w:id="996373062">
      <w:bodyDiv w:val="1"/>
      <w:marLeft w:val="0"/>
      <w:marRight w:val="0"/>
      <w:marTop w:val="0"/>
      <w:marBottom w:val="0"/>
      <w:divBdr>
        <w:top w:val="none" w:sz="0" w:space="0" w:color="auto"/>
        <w:left w:val="none" w:sz="0" w:space="0" w:color="auto"/>
        <w:bottom w:val="none" w:sz="0" w:space="0" w:color="auto"/>
        <w:right w:val="none" w:sz="0" w:space="0" w:color="auto"/>
      </w:divBdr>
    </w:div>
    <w:div w:id="1021126261">
      <w:bodyDiv w:val="1"/>
      <w:marLeft w:val="0"/>
      <w:marRight w:val="0"/>
      <w:marTop w:val="0"/>
      <w:marBottom w:val="0"/>
      <w:divBdr>
        <w:top w:val="none" w:sz="0" w:space="0" w:color="auto"/>
        <w:left w:val="none" w:sz="0" w:space="0" w:color="auto"/>
        <w:bottom w:val="none" w:sz="0" w:space="0" w:color="auto"/>
        <w:right w:val="none" w:sz="0" w:space="0" w:color="auto"/>
      </w:divBdr>
    </w:div>
    <w:div w:id="1062950169">
      <w:bodyDiv w:val="1"/>
      <w:marLeft w:val="0"/>
      <w:marRight w:val="0"/>
      <w:marTop w:val="0"/>
      <w:marBottom w:val="0"/>
      <w:divBdr>
        <w:top w:val="none" w:sz="0" w:space="0" w:color="auto"/>
        <w:left w:val="none" w:sz="0" w:space="0" w:color="auto"/>
        <w:bottom w:val="none" w:sz="0" w:space="0" w:color="auto"/>
        <w:right w:val="none" w:sz="0" w:space="0" w:color="auto"/>
      </w:divBdr>
    </w:div>
    <w:div w:id="1083796818">
      <w:bodyDiv w:val="1"/>
      <w:marLeft w:val="0"/>
      <w:marRight w:val="0"/>
      <w:marTop w:val="0"/>
      <w:marBottom w:val="0"/>
      <w:divBdr>
        <w:top w:val="none" w:sz="0" w:space="0" w:color="auto"/>
        <w:left w:val="none" w:sz="0" w:space="0" w:color="auto"/>
        <w:bottom w:val="none" w:sz="0" w:space="0" w:color="auto"/>
        <w:right w:val="none" w:sz="0" w:space="0" w:color="auto"/>
      </w:divBdr>
    </w:div>
    <w:div w:id="1098987613">
      <w:bodyDiv w:val="1"/>
      <w:marLeft w:val="0"/>
      <w:marRight w:val="0"/>
      <w:marTop w:val="0"/>
      <w:marBottom w:val="0"/>
      <w:divBdr>
        <w:top w:val="none" w:sz="0" w:space="0" w:color="auto"/>
        <w:left w:val="none" w:sz="0" w:space="0" w:color="auto"/>
        <w:bottom w:val="none" w:sz="0" w:space="0" w:color="auto"/>
        <w:right w:val="none" w:sz="0" w:space="0" w:color="auto"/>
      </w:divBdr>
    </w:div>
    <w:div w:id="1158810103">
      <w:bodyDiv w:val="1"/>
      <w:marLeft w:val="0"/>
      <w:marRight w:val="0"/>
      <w:marTop w:val="0"/>
      <w:marBottom w:val="0"/>
      <w:divBdr>
        <w:top w:val="none" w:sz="0" w:space="0" w:color="auto"/>
        <w:left w:val="none" w:sz="0" w:space="0" w:color="auto"/>
        <w:bottom w:val="none" w:sz="0" w:space="0" w:color="auto"/>
        <w:right w:val="none" w:sz="0" w:space="0" w:color="auto"/>
      </w:divBdr>
    </w:div>
    <w:div w:id="1226989311">
      <w:bodyDiv w:val="1"/>
      <w:marLeft w:val="0"/>
      <w:marRight w:val="0"/>
      <w:marTop w:val="0"/>
      <w:marBottom w:val="0"/>
      <w:divBdr>
        <w:top w:val="none" w:sz="0" w:space="0" w:color="auto"/>
        <w:left w:val="none" w:sz="0" w:space="0" w:color="auto"/>
        <w:bottom w:val="none" w:sz="0" w:space="0" w:color="auto"/>
        <w:right w:val="none" w:sz="0" w:space="0" w:color="auto"/>
      </w:divBdr>
    </w:div>
    <w:div w:id="1283220889">
      <w:bodyDiv w:val="1"/>
      <w:marLeft w:val="0"/>
      <w:marRight w:val="0"/>
      <w:marTop w:val="0"/>
      <w:marBottom w:val="0"/>
      <w:divBdr>
        <w:top w:val="none" w:sz="0" w:space="0" w:color="auto"/>
        <w:left w:val="none" w:sz="0" w:space="0" w:color="auto"/>
        <w:bottom w:val="none" w:sz="0" w:space="0" w:color="auto"/>
        <w:right w:val="none" w:sz="0" w:space="0" w:color="auto"/>
      </w:divBdr>
    </w:div>
    <w:div w:id="1347059512">
      <w:bodyDiv w:val="1"/>
      <w:marLeft w:val="0"/>
      <w:marRight w:val="0"/>
      <w:marTop w:val="0"/>
      <w:marBottom w:val="0"/>
      <w:divBdr>
        <w:top w:val="none" w:sz="0" w:space="0" w:color="auto"/>
        <w:left w:val="none" w:sz="0" w:space="0" w:color="auto"/>
        <w:bottom w:val="none" w:sz="0" w:space="0" w:color="auto"/>
        <w:right w:val="none" w:sz="0" w:space="0" w:color="auto"/>
      </w:divBdr>
    </w:div>
    <w:div w:id="1385446297">
      <w:bodyDiv w:val="1"/>
      <w:marLeft w:val="0"/>
      <w:marRight w:val="0"/>
      <w:marTop w:val="0"/>
      <w:marBottom w:val="0"/>
      <w:divBdr>
        <w:top w:val="none" w:sz="0" w:space="0" w:color="auto"/>
        <w:left w:val="none" w:sz="0" w:space="0" w:color="auto"/>
        <w:bottom w:val="none" w:sz="0" w:space="0" w:color="auto"/>
        <w:right w:val="none" w:sz="0" w:space="0" w:color="auto"/>
      </w:divBdr>
    </w:div>
    <w:div w:id="1413351684">
      <w:bodyDiv w:val="1"/>
      <w:marLeft w:val="0"/>
      <w:marRight w:val="0"/>
      <w:marTop w:val="0"/>
      <w:marBottom w:val="0"/>
      <w:divBdr>
        <w:top w:val="none" w:sz="0" w:space="0" w:color="auto"/>
        <w:left w:val="none" w:sz="0" w:space="0" w:color="auto"/>
        <w:bottom w:val="none" w:sz="0" w:space="0" w:color="auto"/>
        <w:right w:val="none" w:sz="0" w:space="0" w:color="auto"/>
      </w:divBdr>
    </w:div>
    <w:div w:id="1517228833">
      <w:bodyDiv w:val="1"/>
      <w:marLeft w:val="0"/>
      <w:marRight w:val="0"/>
      <w:marTop w:val="0"/>
      <w:marBottom w:val="0"/>
      <w:divBdr>
        <w:top w:val="none" w:sz="0" w:space="0" w:color="auto"/>
        <w:left w:val="none" w:sz="0" w:space="0" w:color="auto"/>
        <w:bottom w:val="none" w:sz="0" w:space="0" w:color="auto"/>
        <w:right w:val="none" w:sz="0" w:space="0" w:color="auto"/>
      </w:divBdr>
    </w:div>
    <w:div w:id="1542327547">
      <w:bodyDiv w:val="1"/>
      <w:marLeft w:val="0"/>
      <w:marRight w:val="0"/>
      <w:marTop w:val="0"/>
      <w:marBottom w:val="0"/>
      <w:divBdr>
        <w:top w:val="none" w:sz="0" w:space="0" w:color="auto"/>
        <w:left w:val="none" w:sz="0" w:space="0" w:color="auto"/>
        <w:bottom w:val="none" w:sz="0" w:space="0" w:color="auto"/>
        <w:right w:val="none" w:sz="0" w:space="0" w:color="auto"/>
      </w:divBdr>
    </w:div>
    <w:div w:id="1568539212">
      <w:bodyDiv w:val="1"/>
      <w:marLeft w:val="0"/>
      <w:marRight w:val="0"/>
      <w:marTop w:val="0"/>
      <w:marBottom w:val="0"/>
      <w:divBdr>
        <w:top w:val="none" w:sz="0" w:space="0" w:color="auto"/>
        <w:left w:val="none" w:sz="0" w:space="0" w:color="auto"/>
        <w:bottom w:val="none" w:sz="0" w:space="0" w:color="auto"/>
        <w:right w:val="none" w:sz="0" w:space="0" w:color="auto"/>
      </w:divBdr>
    </w:div>
    <w:div w:id="1686712378">
      <w:bodyDiv w:val="1"/>
      <w:marLeft w:val="0"/>
      <w:marRight w:val="0"/>
      <w:marTop w:val="0"/>
      <w:marBottom w:val="0"/>
      <w:divBdr>
        <w:top w:val="none" w:sz="0" w:space="0" w:color="auto"/>
        <w:left w:val="none" w:sz="0" w:space="0" w:color="auto"/>
        <w:bottom w:val="none" w:sz="0" w:space="0" w:color="auto"/>
        <w:right w:val="none" w:sz="0" w:space="0" w:color="auto"/>
      </w:divBdr>
    </w:div>
    <w:div w:id="1691830012">
      <w:bodyDiv w:val="1"/>
      <w:marLeft w:val="0"/>
      <w:marRight w:val="0"/>
      <w:marTop w:val="0"/>
      <w:marBottom w:val="0"/>
      <w:divBdr>
        <w:top w:val="none" w:sz="0" w:space="0" w:color="auto"/>
        <w:left w:val="none" w:sz="0" w:space="0" w:color="auto"/>
        <w:bottom w:val="none" w:sz="0" w:space="0" w:color="auto"/>
        <w:right w:val="none" w:sz="0" w:space="0" w:color="auto"/>
      </w:divBdr>
    </w:div>
    <w:div w:id="2003116656">
      <w:bodyDiv w:val="1"/>
      <w:marLeft w:val="0"/>
      <w:marRight w:val="0"/>
      <w:marTop w:val="0"/>
      <w:marBottom w:val="0"/>
      <w:divBdr>
        <w:top w:val="none" w:sz="0" w:space="0" w:color="auto"/>
        <w:left w:val="none" w:sz="0" w:space="0" w:color="auto"/>
        <w:bottom w:val="none" w:sz="0" w:space="0" w:color="auto"/>
        <w:right w:val="none" w:sz="0" w:space="0" w:color="auto"/>
      </w:divBdr>
    </w:div>
    <w:div w:id="20824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F4F355077C14DA213534A213B4CE2" ma:contentTypeVersion="10" ma:contentTypeDescription="Create a new document." ma:contentTypeScope="" ma:versionID="599d5e62a684ff3cd801a7c412c32475">
  <xsd:schema xmlns:xsd="http://www.w3.org/2001/XMLSchema" xmlns:xs="http://www.w3.org/2001/XMLSchema" xmlns:p="http://schemas.microsoft.com/office/2006/metadata/properties" xmlns:ns2="e3e39cf7-95f4-4328-9bc4-1dd4d1241492" xmlns:ns3="5a749d7f-72a5-4d25-afe3-d94979538694" targetNamespace="http://schemas.microsoft.com/office/2006/metadata/properties" ma:root="true" ma:fieldsID="31649b3443e491034c3c7950320b4173" ns2:_="" ns3:_="">
    <xsd:import namespace="e3e39cf7-95f4-4328-9bc4-1dd4d1241492"/>
    <xsd:import namespace="5a749d7f-72a5-4d25-afe3-d949795386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9cf7-95f4-4328-9bc4-1dd4d1241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49d7f-72a5-4d25-afe3-d949795386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6146-6A4E-46CE-B004-700EFE0F9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162B2-543F-4400-8ADB-F2FC780F3999}">
  <ds:schemaRefs>
    <ds:schemaRef ds:uri="http://schemas.microsoft.com/sharepoint/v3/contenttype/forms"/>
  </ds:schemaRefs>
</ds:datastoreItem>
</file>

<file path=customXml/itemProps3.xml><?xml version="1.0" encoding="utf-8"?>
<ds:datastoreItem xmlns:ds="http://schemas.openxmlformats.org/officeDocument/2006/customXml" ds:itemID="{2F228803-A347-4C52-8CE4-3DBED3BD9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9cf7-95f4-4328-9bc4-1dd4d1241492"/>
    <ds:schemaRef ds:uri="5a749d7f-72a5-4d25-afe3-d94979538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509C2-AA67-C645-84E4-6FFF9F95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Katherine</dc:creator>
  <cp:keywords/>
  <dc:description/>
  <cp:lastModifiedBy>Katherine Li</cp:lastModifiedBy>
  <cp:revision>8</cp:revision>
  <dcterms:created xsi:type="dcterms:W3CDTF">2022-06-10T14:53:00Z</dcterms:created>
  <dcterms:modified xsi:type="dcterms:W3CDTF">2022-06-13T14:33:00Z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0x01010081CF4F355077C14DA213534A213B4CE2</vt:lpwstr>
  </property>
</Properties>
</file>