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BD5B" w14:textId="6CC377E9" w:rsidR="00555E78" w:rsidRDefault="00B11589" w:rsidP="00A92AF9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proofErr w:type="gramStart"/>
      <w:r>
        <w:rPr>
          <w:b/>
          <w:bCs/>
        </w:rPr>
        <w:t>Supplementary</w:t>
      </w:r>
      <w:r w:rsidR="00555E78" w:rsidRPr="009E673F">
        <w:rPr>
          <w:b/>
          <w:bCs/>
        </w:rPr>
        <w:t xml:space="preserve"> Table 2: </w:t>
      </w:r>
      <w:r w:rsidR="00BD402D" w:rsidRPr="009E673F">
        <w:rPr>
          <w:b/>
          <w:bCs/>
        </w:rPr>
        <w:t xml:space="preserve">Multivariable linear regression </w:t>
      </w:r>
      <w:r w:rsidR="00BD402D">
        <w:rPr>
          <w:b/>
          <w:bCs/>
        </w:rPr>
        <w:t>analysi</w:t>
      </w:r>
      <w:r w:rsidR="00BD402D" w:rsidRPr="009E673F">
        <w:rPr>
          <w:b/>
          <w:bCs/>
        </w:rPr>
        <w:t xml:space="preserve">s of the relationship between </w:t>
      </w:r>
      <w:proofErr w:type="spellStart"/>
      <w:r w:rsidR="00BD402D" w:rsidRPr="009E673F">
        <w:rPr>
          <w:b/>
          <w:bCs/>
        </w:rPr>
        <w:t>sociodemographic</w:t>
      </w:r>
      <w:proofErr w:type="spellEnd"/>
      <w:r w:rsidR="00BD402D" w:rsidRPr="009E673F">
        <w:rPr>
          <w:b/>
          <w:bCs/>
        </w:rPr>
        <w:t xml:space="preserve">, health and vaccine-related variables on </w:t>
      </w:r>
      <w:r w:rsidR="00BD402D">
        <w:rPr>
          <w:b/>
          <w:bCs/>
        </w:rPr>
        <w:t xml:space="preserve">WT- and BA.1-specific </w:t>
      </w:r>
      <w:proofErr w:type="spellStart"/>
      <w:r w:rsidR="00BD402D">
        <w:rPr>
          <w:b/>
          <w:bCs/>
        </w:rPr>
        <w:t>IgG</w:t>
      </w:r>
      <w:proofErr w:type="spellEnd"/>
      <w:r w:rsidR="00BD402D">
        <w:rPr>
          <w:b/>
          <w:bCs/>
        </w:rPr>
        <w:t xml:space="preserve"> half-lives following three-dose COVID-19 vaccination.</w:t>
      </w:r>
      <w:proofErr w:type="gramEnd"/>
    </w:p>
    <w:p w14:paraId="14C5CBBF" w14:textId="77777777" w:rsidR="00C22281" w:rsidRPr="00A92AF9" w:rsidRDefault="00C22281" w:rsidP="00A92AF9">
      <w:pPr>
        <w:widowControl w:val="0"/>
        <w:autoSpaceDE w:val="0"/>
        <w:autoSpaceDN w:val="0"/>
        <w:adjustRightInd w:val="0"/>
        <w:ind w:left="142"/>
      </w:pPr>
    </w:p>
    <w:tbl>
      <w:tblPr>
        <w:tblW w:w="13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134"/>
        <w:gridCol w:w="1701"/>
        <w:gridCol w:w="992"/>
        <w:gridCol w:w="992"/>
        <w:gridCol w:w="1701"/>
        <w:gridCol w:w="1025"/>
      </w:tblGrid>
      <w:tr w:rsidR="00925FE6" w:rsidRPr="009E673F" w14:paraId="2981EA41" w14:textId="77777777" w:rsidTr="00C22281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2A368" w14:textId="1B8B84CB" w:rsidR="00925FE6" w:rsidRPr="009E673F" w:rsidRDefault="00925FE6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 xml:space="preserve">Immunogenicity </w:t>
            </w:r>
            <w:proofErr w:type="spellStart"/>
            <w:r w:rsidRPr="009E673F">
              <w:rPr>
                <w:b/>
                <w:bCs/>
                <w:color w:val="000000"/>
                <w:sz w:val="20"/>
                <w:szCs w:val="20"/>
              </w:rPr>
              <w:t>outcome</w:t>
            </w:r>
            <w:r w:rsidR="00BD402D" w:rsidRPr="00BD402D">
              <w:rPr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3AF2B" w14:textId="77777777" w:rsidR="00925FE6" w:rsidRPr="009E673F" w:rsidRDefault="00925FE6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A4B2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SARS-CoV-2 Variant</w:t>
            </w:r>
          </w:p>
        </w:tc>
      </w:tr>
      <w:tr w:rsidR="00925FE6" w:rsidRPr="009E673F" w14:paraId="35C314AC" w14:textId="77777777" w:rsidTr="00C2228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47751" w14:textId="77777777" w:rsidR="00925FE6" w:rsidRPr="009E673F" w:rsidRDefault="00925FE6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25CB7" w14:textId="77777777" w:rsidR="00925FE6" w:rsidRPr="009E673F" w:rsidRDefault="00925FE6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CB7E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A9A02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Omicron BA.1</w:t>
            </w:r>
          </w:p>
        </w:tc>
      </w:tr>
      <w:tr w:rsidR="00925FE6" w:rsidRPr="009E673F" w14:paraId="404CE2C1" w14:textId="77777777" w:rsidTr="00C2228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CCB13" w14:textId="77777777" w:rsidR="00925FE6" w:rsidRPr="009E673F" w:rsidRDefault="00925FE6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076168" w14:textId="77777777" w:rsidR="00925FE6" w:rsidRPr="009E673F" w:rsidRDefault="00925FE6" w:rsidP="00813D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0B3E4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F4E4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C981C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43660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6D04D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3F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E222" w14:textId="77777777" w:rsidR="00925FE6" w:rsidRPr="009E673F" w:rsidRDefault="00925FE6" w:rsidP="0081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E673F">
              <w:rPr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9E673F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BD17B5" w:rsidRPr="009E673F" w14:paraId="53FFA76A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CFD" w14:textId="69907207" w:rsidR="00BD17B5" w:rsidRPr="009E673F" w:rsidRDefault="009B5B05" w:rsidP="00C222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9E673F">
              <w:rPr>
                <w:b/>
                <w:bCs/>
                <w:color w:val="000000"/>
                <w:sz w:val="20"/>
                <w:szCs w:val="20"/>
              </w:rPr>
              <w:t>nti-RBD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IgG</w:t>
            </w:r>
            <w:proofErr w:type="spellEnd"/>
            <w:r w:rsidR="00C22281">
              <w:rPr>
                <w:b/>
                <w:bCs/>
                <w:color w:val="000000"/>
                <w:sz w:val="20"/>
                <w:szCs w:val="20"/>
              </w:rPr>
              <w:t xml:space="preserve"> half-lives</w:t>
            </w:r>
            <w:r w:rsidR="00BD17B5" w:rsidRPr="009E67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BC79A47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HIV infection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3764CA5" w14:textId="74A5555C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C6707EB" w14:textId="05C8B2B8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-25 to 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7A7A221" w14:textId="7F7CFFE7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503AB3A" w14:textId="2CBDD0A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78CC7E5F" w14:textId="1C84300C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-18 to 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8190C74" w14:textId="664D3F52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0.42</w:t>
            </w:r>
          </w:p>
        </w:tc>
      </w:tr>
      <w:tr w:rsidR="00BD17B5" w:rsidRPr="009E673F" w14:paraId="36101C2B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F38" w14:textId="0E97B00B" w:rsidR="00BD17B5" w:rsidRPr="009E673F" w:rsidRDefault="009B5B05" w:rsidP="00BD17B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post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22281" w:rsidRPr="009E673F">
              <w:rPr>
                <w:b/>
                <w:bCs/>
                <w:color w:val="000000"/>
                <w:sz w:val="20"/>
                <w:szCs w:val="20"/>
              </w:rPr>
              <w:t>3rd dose, in days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656E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Age (per year)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D545" w14:textId="0AEF912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ADA1" w14:textId="4C4BA534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-0.26 to 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D31B" w14:textId="5C5B826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6F94" w14:textId="66E470D7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4028" w14:textId="251AD497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-0.42 to 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0BA2" w14:textId="57AFC4D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0.38</w:t>
            </w:r>
          </w:p>
        </w:tc>
      </w:tr>
      <w:tr w:rsidR="00BD17B5" w:rsidRPr="009E673F" w14:paraId="0D64F5BA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10E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AAFD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6887" w14:textId="0D1FC913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DADB" w14:textId="78EBFE8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-44 to 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FF43" w14:textId="22C1072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A958" w14:textId="623C8C0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867D" w14:textId="47D5DEF6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-39 to 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2414" w14:textId="4928828F" w:rsidR="00BD17B5" w:rsidRPr="00BD17B5" w:rsidRDefault="00BD17B5" w:rsidP="00BD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BD17B5" w:rsidRPr="009E673F" w14:paraId="7C78F82C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87C1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F73D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White ethnicity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D060" w14:textId="62BA820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DE52" w14:textId="281AEA4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-17 to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DBE9" w14:textId="6A90AEC2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579C" w14:textId="0421C44B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A69C" w14:textId="1E743549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-17 to 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6538" w14:textId="747EB82C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0.58</w:t>
            </w:r>
          </w:p>
        </w:tc>
      </w:tr>
      <w:tr w:rsidR="00BD17B5" w:rsidRPr="009E673F" w14:paraId="499B3985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03A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ECE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# Chronic conditions (per additional)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F798" w14:textId="256C6688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4521" w14:textId="64A3121B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-21 to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E4B1" w14:textId="4A7FCF1F" w:rsidR="00BD17B5" w:rsidRPr="00BD17B5" w:rsidRDefault="00BD17B5" w:rsidP="00BD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551D" w14:textId="537E0C1C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E1D9" w14:textId="25A36C9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-23 to 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1107" w14:textId="76EFA98F" w:rsidR="00BD17B5" w:rsidRPr="00BD17B5" w:rsidRDefault="00BD17B5" w:rsidP="00BD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BD17B5" w:rsidRPr="009E673F" w14:paraId="2F148983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672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A92B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Dual ChAdOx1 as initial regimen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A3BA" w14:textId="77C8BFB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C687" w14:textId="6B7044F1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-35 to 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E61C" w14:textId="3FF9273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9B6F" w14:textId="7C174BEF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D44E" w14:textId="24C912C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-42 to 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8C28" w14:textId="50E3096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0.89</w:t>
            </w:r>
          </w:p>
        </w:tc>
      </w:tr>
      <w:tr w:rsidR="00BD17B5" w:rsidRPr="009E673F" w14:paraId="058AEF22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C28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B502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proofErr w:type="gramStart"/>
            <w:r w:rsidRPr="009E673F">
              <w:rPr>
                <w:color w:val="000000"/>
                <w:sz w:val="20"/>
                <w:szCs w:val="20"/>
              </w:rPr>
              <w:t>mRNA</w:t>
            </w:r>
            <w:proofErr w:type="gramEnd"/>
            <w:r w:rsidRPr="009E673F">
              <w:rPr>
                <w:color w:val="000000"/>
                <w:sz w:val="20"/>
                <w:szCs w:val="20"/>
              </w:rPr>
              <w:t>-1273 as 3rd dose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48C57A" w14:textId="266C9B3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C9231" w14:textId="521E0EA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-6.7 to 34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113679" w14:textId="26DFF759" w:rsidR="00BD17B5" w:rsidRPr="00BD17B5" w:rsidRDefault="00BD17B5" w:rsidP="00BD17B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637D2C" w14:textId="7CE55FEE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C5EA2F" w14:textId="11CB46DB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-27 to 19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B5E7D0" w14:textId="02F6626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0.74</w:t>
            </w:r>
          </w:p>
        </w:tc>
      </w:tr>
      <w:tr w:rsidR="00BD17B5" w:rsidRPr="009E673F" w14:paraId="10C74AE4" w14:textId="77777777" w:rsidTr="00C22281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4934A" w14:textId="77777777" w:rsidR="00BD17B5" w:rsidRPr="009E673F" w:rsidRDefault="00BD17B5" w:rsidP="00BD1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3509A" w14:textId="77777777" w:rsidR="00BD17B5" w:rsidRPr="009E673F" w:rsidRDefault="00BD17B5" w:rsidP="00BD17B5">
            <w:pPr>
              <w:rPr>
                <w:sz w:val="20"/>
                <w:szCs w:val="20"/>
              </w:rPr>
            </w:pPr>
            <w:r w:rsidRPr="009E673F">
              <w:rPr>
                <w:color w:val="000000"/>
                <w:sz w:val="20"/>
                <w:szCs w:val="20"/>
              </w:rPr>
              <w:t>Interval btw 2nd and 3rd doses (per day)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8122A" w14:textId="1C4E9B1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DB685" w14:textId="43FE212A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-0.3 to 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FB6F3" w14:textId="6AF46D65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A6FAD" w14:textId="608E8C1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B3329" w14:textId="3F060600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-0.41 to 0.28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69AA4" w14:textId="40C622CD" w:rsidR="00BD17B5" w:rsidRPr="00BD17B5" w:rsidRDefault="00BD17B5" w:rsidP="00BD17B5">
            <w:pPr>
              <w:jc w:val="center"/>
              <w:rPr>
                <w:sz w:val="20"/>
                <w:szCs w:val="20"/>
              </w:rPr>
            </w:pPr>
            <w:r w:rsidRPr="00BD402D">
              <w:rPr>
                <w:color w:val="000000"/>
                <w:sz w:val="20"/>
                <w:szCs w:val="20"/>
              </w:rPr>
              <w:t>0.7</w:t>
            </w:r>
          </w:p>
        </w:tc>
      </w:tr>
    </w:tbl>
    <w:p w14:paraId="0A99A127" w14:textId="187DB353" w:rsidR="00BD402D" w:rsidRPr="009E673F" w:rsidRDefault="00BD402D" w:rsidP="00BD402D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proofErr w:type="spellStart"/>
      <w:proofErr w:type="gramStart"/>
      <w:r w:rsidRPr="00BD402D">
        <w:rPr>
          <w:vertAlign w:val="superscript"/>
        </w:rPr>
        <w:t>a</w:t>
      </w:r>
      <w:r>
        <w:t>Analysis</w:t>
      </w:r>
      <w:proofErr w:type="spellEnd"/>
      <w:proofErr w:type="gramEnd"/>
      <w:r>
        <w:t xml:space="preserve"> was</w:t>
      </w:r>
      <w:r w:rsidRPr="00BD402D">
        <w:t xml:space="preserve"> restricted to participants</w:t>
      </w:r>
      <w:r>
        <w:t xml:space="preserve"> who</w:t>
      </w:r>
      <w:r w:rsidRPr="00BD402D">
        <w:t xml:space="preserve"> remained COVID-19 naïve </w:t>
      </w:r>
      <w:r>
        <w:t>throughout follow-up, and who completed all three post-third dose study visits</w:t>
      </w:r>
    </w:p>
    <w:p w14:paraId="2C4F5049" w14:textId="71A69945" w:rsidR="008A3EC9" w:rsidRPr="00D97A8F" w:rsidRDefault="008A3EC9" w:rsidP="00D278F7">
      <w:pPr>
        <w:rPr>
          <w:b/>
          <w:bCs/>
        </w:rPr>
      </w:pPr>
      <w:bookmarkStart w:id="0" w:name="_GoBack"/>
      <w:bookmarkEnd w:id="0"/>
    </w:p>
    <w:sectPr w:rsidR="008A3EC9" w:rsidRPr="00D97A8F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9B5B05" w:rsidRDefault="009B5B05">
      <w:r>
        <w:separator/>
      </w:r>
    </w:p>
  </w:endnote>
  <w:endnote w:type="continuationSeparator" w:id="0">
    <w:p w14:paraId="720912C0" w14:textId="77777777" w:rsidR="009B5B05" w:rsidRDefault="009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9B5B05" w:rsidRDefault="009B5B05" w:rsidP="00813D50">
    <w:pPr>
      <w:pStyle w:val="Footer"/>
      <w:ind w:right="360"/>
    </w:pPr>
  </w:p>
  <w:p w14:paraId="352FAE4D" w14:textId="77777777" w:rsidR="009B5B05" w:rsidRDefault="009B5B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7A8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9B5B05" w:rsidRDefault="009B5B05" w:rsidP="00813D50">
    <w:pPr>
      <w:pStyle w:val="Footer"/>
      <w:ind w:right="360"/>
    </w:pPr>
  </w:p>
  <w:p w14:paraId="17D2A607" w14:textId="77777777" w:rsidR="009B5B05" w:rsidRDefault="009B5B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9B5B05" w:rsidRDefault="009B5B05">
      <w:r>
        <w:separator/>
      </w:r>
    </w:p>
  </w:footnote>
  <w:footnote w:type="continuationSeparator" w:id="0">
    <w:p w14:paraId="5CF455BE" w14:textId="77777777" w:rsidR="009B5B05" w:rsidRDefault="009B5B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A2963"/>
    <w:rsid w:val="000A6063"/>
    <w:rsid w:val="000B5BF2"/>
    <w:rsid w:val="000E3F39"/>
    <w:rsid w:val="00103F08"/>
    <w:rsid w:val="00117DB3"/>
    <w:rsid w:val="00120C9B"/>
    <w:rsid w:val="0013294F"/>
    <w:rsid w:val="00161568"/>
    <w:rsid w:val="00162350"/>
    <w:rsid w:val="00164FE4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2BF6"/>
    <w:rsid w:val="00212FF3"/>
    <w:rsid w:val="00214CDE"/>
    <w:rsid w:val="00226A04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E6F0D"/>
    <w:rsid w:val="00813D50"/>
    <w:rsid w:val="00820E2C"/>
    <w:rsid w:val="008345B2"/>
    <w:rsid w:val="008362F2"/>
    <w:rsid w:val="00852BFE"/>
    <w:rsid w:val="00873691"/>
    <w:rsid w:val="008A07C9"/>
    <w:rsid w:val="008A3EC9"/>
    <w:rsid w:val="008A62E4"/>
    <w:rsid w:val="008A7F67"/>
    <w:rsid w:val="008B013F"/>
    <w:rsid w:val="008B13DB"/>
    <w:rsid w:val="008D072F"/>
    <w:rsid w:val="008D0961"/>
    <w:rsid w:val="008F07F2"/>
    <w:rsid w:val="00925FE6"/>
    <w:rsid w:val="0096708D"/>
    <w:rsid w:val="009754B2"/>
    <w:rsid w:val="0097655A"/>
    <w:rsid w:val="009A2A55"/>
    <w:rsid w:val="009B0520"/>
    <w:rsid w:val="009B3F25"/>
    <w:rsid w:val="009B5B05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92AF9"/>
    <w:rsid w:val="00AA76EE"/>
    <w:rsid w:val="00AE6A6C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97A8F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1C3E3A-6BD0-744C-B2BA-D1EB6B9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4</cp:revision>
  <dcterms:created xsi:type="dcterms:W3CDTF">2022-11-03T22:21:00Z</dcterms:created>
  <dcterms:modified xsi:type="dcterms:W3CDTF">2022-11-04T20:19:00Z</dcterms:modified>
</cp:coreProperties>
</file>