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7308" w:type="dxa"/>
        <w:tblLayout w:type="fixed"/>
        <w:tblLook w:val="04A0" w:firstRow="1" w:lastRow="0" w:firstColumn="1" w:lastColumn="0" w:noHBand="0" w:noVBand="1"/>
      </w:tblPr>
      <w:tblGrid>
        <w:gridCol w:w="2988"/>
        <w:gridCol w:w="1079"/>
        <w:gridCol w:w="1801"/>
        <w:gridCol w:w="1440"/>
      </w:tblGrid>
      <w:tr w:rsidR="00840FCA" w:rsidRPr="008432EC" w:rsidTr="006B28F2">
        <w:tc>
          <w:tcPr>
            <w:tcW w:w="7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Supplemental Table 1. </w:t>
            </w:r>
            <w:r w:rsidRPr="008432EC">
              <w:rPr>
                <w:rFonts w:ascii="Arial" w:hAnsi="Arial" w:cs="Arial"/>
                <w:b/>
              </w:rPr>
              <w:t xml:space="preserve">Detailed IPT cascade outcomes of </w:t>
            </w:r>
            <w:r>
              <w:rPr>
                <w:rFonts w:ascii="Arial" w:hAnsi="Arial" w:cs="Arial"/>
                <w:b/>
              </w:rPr>
              <w:t>HIV-positive female sex workers</w:t>
            </w:r>
            <w:r w:rsidRPr="008432EC">
              <w:rPr>
                <w:rFonts w:ascii="Arial" w:hAnsi="Arial" w:cs="Arial"/>
                <w:b/>
              </w:rPr>
              <w:t xml:space="preserve"> initially eligible for IPT evaluation</w:t>
            </w:r>
          </w:p>
        </w:tc>
      </w:tr>
      <w:tr w:rsidR="00840FCA" w:rsidRPr="008432EC" w:rsidTr="006B28F2">
        <w:trPr>
          <w:trHeight w:val="357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32EC">
              <w:rPr>
                <w:rFonts w:ascii="Arial" w:hAnsi="Arial" w:cs="Arial"/>
                <w:b/>
              </w:rPr>
              <w:t>N= 646</w:t>
            </w: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32E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8432EC">
              <w:rPr>
                <w:rFonts w:ascii="Arial" w:hAnsi="Arial" w:cs="Arial"/>
                <w:b/>
                <w:u w:val="single"/>
              </w:rPr>
              <w:t>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8432EC">
              <w:rPr>
                <w:rFonts w:ascii="Arial" w:hAnsi="Arial" w:cs="Arial"/>
                <w:b/>
                <w:u w:val="single"/>
              </w:rPr>
              <w:t>% of outcome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32EC">
              <w:rPr>
                <w:rFonts w:ascii="Arial" w:hAnsi="Arial" w:cs="Arial"/>
                <w:b/>
                <w:u w:val="single"/>
              </w:rPr>
              <w:t>% of total N</w:t>
            </w: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Success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FB2ABC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ind w:right="493"/>
              <w:jc w:val="right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39</w:t>
            </w: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Cascade loss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ind w:right="49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to follow-up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FB2AB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spacing w:after="0" w:line="240" w:lineRule="auto"/>
              <w:ind w:right="493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Unknown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FB2AB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FCA" w:rsidRPr="00FB2ABC" w:rsidRDefault="00840FCA" w:rsidP="006B28F2">
            <w:pPr>
              <w:spacing w:after="0" w:line="240" w:lineRule="auto"/>
              <w:ind w:right="493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FCA" w:rsidRPr="00FB2ABC" w:rsidRDefault="00840FCA" w:rsidP="006B28F2">
            <w:pPr>
              <w:spacing w:after="0" w:line="240" w:lineRule="auto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Appropriate exit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FCA" w:rsidRPr="00FB2ABC" w:rsidRDefault="00840FCA" w:rsidP="006B28F2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320" w:lineRule="atLeas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FB2AB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FCA" w:rsidRPr="00FB2AB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FCA" w:rsidRPr="00FB2ABC" w:rsidRDefault="00840FCA" w:rsidP="006B28F2">
            <w:pPr>
              <w:spacing w:after="0" w:line="240" w:lineRule="auto"/>
              <w:ind w:right="493"/>
              <w:jc w:val="right"/>
              <w:rPr>
                <w:rFonts w:ascii="Arial" w:hAnsi="Arial" w:cs="Arial"/>
              </w:rPr>
            </w:pPr>
            <w:r w:rsidRPr="00FB2ABC">
              <w:rPr>
                <w:rFonts w:ascii="Arial" w:hAnsi="Arial" w:cs="Arial"/>
              </w:rPr>
              <w:t>24</w:t>
            </w: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Patient declined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Active TB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Irregular clinic attendance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IPT </w:t>
            </w:r>
            <w:r w:rsidRPr="008432EC">
              <w:rPr>
                <w:rFonts w:ascii="Arial" w:hAnsi="Arial" w:cs="Arial"/>
                <w:color w:val="000000"/>
              </w:rPr>
              <w:t>intolerance</w:t>
            </w:r>
            <w:r>
              <w:rPr>
                <w:rFonts w:ascii="Arial" w:hAnsi="Arial" w:cs="Arial"/>
                <w:color w:val="000000"/>
              </w:rPr>
              <w:t>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2EC">
              <w:rPr>
                <w:rFonts w:ascii="Arial" w:hAnsi="Arial" w:cs="Arial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Became ART eligible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Pregnant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2EC">
              <w:rPr>
                <w:rFonts w:ascii="Arial" w:hAnsi="Arial" w:cs="Arial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Died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Relocated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40FCA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8432EC">
              <w:rPr>
                <w:rFonts w:ascii="Arial" w:hAnsi="Arial" w:cs="Arial"/>
                <w:color w:val="000000"/>
              </w:rPr>
              <w:t>Previous INH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0FCA" w:rsidRPr="008432EC" w:rsidRDefault="00840FCA" w:rsidP="006B2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2EC">
              <w:rPr>
                <w:rFonts w:ascii="Arial" w:hAnsi="Arial" w:cs="Arial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4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CA" w:rsidRPr="008432EC" w:rsidRDefault="00840FCA" w:rsidP="006B28F2">
            <w:pPr>
              <w:spacing w:after="0" w:line="240" w:lineRule="auto"/>
              <w:ind w:right="314"/>
              <w:jc w:val="right"/>
              <w:rPr>
                <w:rFonts w:ascii="Arial" w:hAnsi="Arial" w:cs="Arial"/>
              </w:rPr>
            </w:pPr>
          </w:p>
        </w:tc>
      </w:tr>
      <w:tr w:rsidR="00840FCA" w:rsidRPr="008432EC" w:rsidTr="006B28F2">
        <w:tc>
          <w:tcPr>
            <w:tcW w:w="7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FCA" w:rsidRPr="0073742C" w:rsidRDefault="00840FCA" w:rsidP="006B28F2">
            <w:pPr>
              <w:spacing w:after="0" w:line="240" w:lineRule="auto"/>
              <w:ind w:right="314"/>
              <w:rPr>
                <w:rFonts w:ascii="Arial" w:hAnsi="Arial" w:cs="Arial"/>
                <w:sz w:val="20"/>
                <w:szCs w:val="20"/>
              </w:rPr>
            </w:pPr>
            <w:r w:rsidRPr="0073742C">
              <w:rPr>
                <w:rFonts w:ascii="Arial" w:hAnsi="Arial" w:cs="Arial"/>
                <w:sz w:val="20"/>
                <w:szCs w:val="20"/>
              </w:rPr>
              <w:t>* 1 women developed TB after initiating IPT</w:t>
            </w:r>
          </w:p>
          <w:p w:rsidR="00840FCA" w:rsidRPr="00B07994" w:rsidRDefault="00840FCA" w:rsidP="006B28F2">
            <w:pPr>
              <w:spacing w:after="0" w:line="240" w:lineRule="auto"/>
              <w:ind w:left="180" w:right="314" w:hanging="180"/>
              <w:rPr>
                <w:rFonts w:ascii="Arial" w:hAnsi="Arial" w:cs="Arial"/>
                <w:sz w:val="20"/>
                <w:szCs w:val="20"/>
              </w:rPr>
            </w:pPr>
            <w:r w:rsidRPr="0073742C">
              <w:rPr>
                <w:rFonts w:ascii="Arial" w:hAnsi="Arial" w:cs="Arial"/>
                <w:sz w:val="20"/>
                <w:szCs w:val="20"/>
              </w:rPr>
              <w:t>**Medication intolerance included: nausea/vomiting 4, peripheral neuropathy 3, rash/itching 5, unknown 4</w:t>
            </w:r>
          </w:p>
        </w:tc>
      </w:tr>
    </w:tbl>
    <w:p w:rsidR="00440C5F" w:rsidRDefault="00440C5F"/>
    <w:p w:rsidR="00D940CF" w:rsidRDefault="00D940CF"/>
    <w:p w:rsidR="00D940CF" w:rsidRDefault="00D940CF"/>
    <w:p w:rsidR="00D940CF" w:rsidRDefault="00D940CF">
      <w:pPr>
        <w:spacing w:after="160" w:line="259" w:lineRule="auto"/>
      </w:pPr>
      <w:r>
        <w:br w:type="page"/>
      </w:r>
    </w:p>
    <w:p w:rsidR="00D940CF" w:rsidRDefault="00D940CF">
      <w:r w:rsidRPr="0035669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09364" wp14:editId="7183603B">
                <wp:simplePos x="0" y="0"/>
                <wp:positionH relativeFrom="margin">
                  <wp:posOffset>-531495</wp:posOffset>
                </wp:positionH>
                <wp:positionV relativeFrom="margin">
                  <wp:posOffset>-544195</wp:posOffset>
                </wp:positionV>
                <wp:extent cx="6697345" cy="714375"/>
                <wp:effectExtent l="0" t="0" r="8255" b="952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CF" w:rsidRPr="009E2019" w:rsidRDefault="00D940CF" w:rsidP="00D940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Supplemental F</w:t>
                            </w:r>
                            <w:r w:rsidRPr="009E2019">
                              <w:rPr>
                                <w:rFonts w:ascii="Arial" w:hAnsi="Arial" w:cs="Arial"/>
                                <w:b/>
                              </w:rPr>
                              <w:t xml:space="preserve">igure 1. Detailed ascertainment of stepwise progression of women through IPT care cascade. </w:t>
                            </w:r>
                            <w:r w:rsidRPr="009E2019">
                              <w:rPr>
                                <w:rFonts w:ascii="Arial" w:hAnsi="Arial" w:cs="Arial"/>
                              </w:rPr>
                              <w:t>Women exiting cascade are shown in gray.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9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-42.85pt;width:527.3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" stroked="f">
                <v:textbox>
                  <w:txbxContent>
                    <w:p w:rsidR="00D940CF" w:rsidRPr="009E2019" w:rsidRDefault="00D940CF" w:rsidP="00D940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Supplemental F</w:t>
                      </w:r>
                      <w:r w:rsidRPr="009E2019">
                        <w:rPr>
                          <w:rFonts w:ascii="Arial" w:hAnsi="Arial" w:cs="Arial"/>
                          <w:b/>
                        </w:rPr>
                        <w:t xml:space="preserve">igure 1. Detailed ascertainment of stepwise progression of women through IPT care cascade. </w:t>
                      </w:r>
                      <w:r w:rsidRPr="009E2019">
                        <w:rPr>
                          <w:rFonts w:ascii="Arial" w:hAnsi="Arial" w:cs="Arial"/>
                        </w:rPr>
                        <w:t>Women exiting cascade are shown in gray.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56699">
        <w:rPr>
          <w:noProof/>
        </w:rPr>
        <w:drawing>
          <wp:anchor distT="0" distB="0" distL="114300" distR="114300" simplePos="0" relativeHeight="251660288" behindDoc="1" locked="0" layoutInCell="1" allowOverlap="1" wp14:anchorId="580FAFD8" wp14:editId="6CD9C769">
            <wp:simplePos x="0" y="0"/>
            <wp:positionH relativeFrom="margin">
              <wp:posOffset>-537485</wp:posOffset>
            </wp:positionH>
            <wp:positionV relativeFrom="margin">
              <wp:posOffset>296099</wp:posOffset>
            </wp:positionV>
            <wp:extent cx="6886575" cy="8229600"/>
            <wp:effectExtent l="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9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A"/>
    <w:rsid w:val="000475A1"/>
    <w:rsid w:val="00126CD6"/>
    <w:rsid w:val="00276545"/>
    <w:rsid w:val="00396DF6"/>
    <w:rsid w:val="003E4730"/>
    <w:rsid w:val="003F2C3D"/>
    <w:rsid w:val="00423373"/>
    <w:rsid w:val="00440C5F"/>
    <w:rsid w:val="0049693B"/>
    <w:rsid w:val="004A28BB"/>
    <w:rsid w:val="00513C8E"/>
    <w:rsid w:val="00515092"/>
    <w:rsid w:val="00533ABC"/>
    <w:rsid w:val="005379AD"/>
    <w:rsid w:val="005E0EDC"/>
    <w:rsid w:val="005E6A47"/>
    <w:rsid w:val="006A0352"/>
    <w:rsid w:val="006B15ED"/>
    <w:rsid w:val="00710E0D"/>
    <w:rsid w:val="00712563"/>
    <w:rsid w:val="00765064"/>
    <w:rsid w:val="007D2305"/>
    <w:rsid w:val="00840FCA"/>
    <w:rsid w:val="0086582C"/>
    <w:rsid w:val="008E1D22"/>
    <w:rsid w:val="00902369"/>
    <w:rsid w:val="009E4AD1"/>
    <w:rsid w:val="00A8396E"/>
    <w:rsid w:val="00B065AC"/>
    <w:rsid w:val="00B42FE9"/>
    <w:rsid w:val="00B44BC2"/>
    <w:rsid w:val="00BB6147"/>
    <w:rsid w:val="00BD18CB"/>
    <w:rsid w:val="00C0534E"/>
    <w:rsid w:val="00CA1FD0"/>
    <w:rsid w:val="00D45F6E"/>
    <w:rsid w:val="00D50E0C"/>
    <w:rsid w:val="00D52D5F"/>
    <w:rsid w:val="00D940CF"/>
    <w:rsid w:val="00DF17A2"/>
    <w:rsid w:val="00E4160F"/>
    <w:rsid w:val="00F77D29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46790-7817-4F1A-8C0A-97DF302D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4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M. LaCourse</dc:creator>
  <cp:keywords/>
  <dc:description/>
  <cp:lastModifiedBy>Laura Anderson</cp:lastModifiedBy>
  <cp:revision>2</cp:revision>
  <dcterms:created xsi:type="dcterms:W3CDTF">2017-05-15T16:11:00Z</dcterms:created>
  <dcterms:modified xsi:type="dcterms:W3CDTF">2017-05-15T16:11:00Z</dcterms:modified>
</cp:coreProperties>
</file>