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55D1C" w14:textId="77777777" w:rsidR="00A021B9" w:rsidRPr="00BF0C94" w:rsidRDefault="00A021B9" w:rsidP="00A021B9">
      <w:pPr>
        <w:jc w:val="center"/>
        <w:rPr>
          <w:rFonts w:ascii="Times New Roman" w:hAnsi="Times New Roman" w:cs="Times New Roman"/>
          <w:b/>
          <w:noProof/>
          <w:sz w:val="28"/>
          <w:szCs w:val="24"/>
        </w:rPr>
      </w:pPr>
      <w:bookmarkStart w:id="0" w:name="_Toc512267741"/>
      <w:bookmarkStart w:id="1" w:name="_GoBack"/>
      <w:bookmarkEnd w:id="1"/>
      <w:r w:rsidRPr="00BF0C94">
        <w:rPr>
          <w:rFonts w:ascii="Times New Roman" w:hAnsi="Times New Roman" w:cs="Times New Roman"/>
          <w:b/>
          <w:noProof/>
          <w:sz w:val="28"/>
          <w:szCs w:val="24"/>
        </w:rPr>
        <w:t>Supplemental Appendices</w:t>
      </w:r>
    </w:p>
    <w:p w14:paraId="7BD1D9BA" w14:textId="7D77B8CD" w:rsidR="00A021B9" w:rsidRPr="00BF0C94" w:rsidRDefault="00A021B9" w:rsidP="00A021B9">
      <w:pPr>
        <w:rPr>
          <w:rFonts w:ascii="Times New Roman" w:hAnsi="Times New Roman" w:cs="Times New Roman"/>
          <w:b/>
          <w:bCs/>
          <w:sz w:val="24"/>
          <w:szCs w:val="24"/>
        </w:rPr>
      </w:pPr>
      <w:bookmarkStart w:id="2" w:name="_Hlk531183430"/>
      <w:r w:rsidRPr="00BF0C94">
        <w:rPr>
          <w:rFonts w:ascii="Times New Roman" w:hAnsi="Times New Roman" w:cs="Times New Roman"/>
          <w:b/>
          <w:bCs/>
          <w:sz w:val="24"/>
          <w:szCs w:val="24"/>
        </w:rPr>
        <w:t xml:space="preserve">An evaluation of 6-month versus continuous isoniazid preventive therapy for </w:t>
      </w:r>
      <w:r w:rsidRPr="00BF0C94">
        <w:rPr>
          <w:rFonts w:ascii="Times New Roman" w:hAnsi="Times New Roman" w:cs="Times New Roman"/>
          <w:b/>
          <w:bCs/>
          <w:i/>
          <w:sz w:val="24"/>
          <w:szCs w:val="24"/>
        </w:rPr>
        <w:t xml:space="preserve">M. tuberculosis </w:t>
      </w:r>
      <w:r w:rsidRPr="00BF0C94">
        <w:rPr>
          <w:rFonts w:ascii="Times New Roman" w:hAnsi="Times New Roman" w:cs="Times New Roman"/>
          <w:b/>
          <w:bCs/>
          <w:sz w:val="24"/>
          <w:szCs w:val="24"/>
        </w:rPr>
        <w:t xml:space="preserve">in adults living with HIV/AIDS in Malawi: A </w:t>
      </w:r>
      <w:r w:rsidR="004C5CD1" w:rsidRPr="00BF0C94">
        <w:rPr>
          <w:rFonts w:ascii="Times New Roman" w:hAnsi="Times New Roman" w:cs="Times New Roman"/>
          <w:b/>
          <w:bCs/>
          <w:sz w:val="24"/>
          <w:szCs w:val="24"/>
        </w:rPr>
        <w:t>modelling</w:t>
      </w:r>
      <w:r w:rsidRPr="00BF0C94">
        <w:rPr>
          <w:rFonts w:ascii="Times New Roman" w:hAnsi="Times New Roman" w:cs="Times New Roman"/>
          <w:b/>
          <w:bCs/>
          <w:sz w:val="24"/>
          <w:szCs w:val="24"/>
        </w:rPr>
        <w:t xml:space="preserve"> study.  </w:t>
      </w:r>
    </w:p>
    <w:p w14:paraId="0A6D7142" w14:textId="77777777" w:rsidR="00194022" w:rsidRPr="00194022" w:rsidRDefault="00194022" w:rsidP="00194022">
      <w:pPr>
        <w:spacing w:line="240" w:lineRule="auto"/>
        <w:rPr>
          <w:rFonts w:ascii="Times New Roman" w:hAnsi="Times New Roman" w:cs="Times New Roman"/>
          <w:bCs/>
          <w:sz w:val="20"/>
          <w:szCs w:val="20"/>
          <w:vertAlign w:val="superscript"/>
        </w:rPr>
      </w:pPr>
      <w:r w:rsidRPr="00194022">
        <w:rPr>
          <w:rFonts w:ascii="Times New Roman" w:hAnsi="Times New Roman" w:cs="Times New Roman"/>
          <w:bCs/>
          <w:sz w:val="20"/>
          <w:szCs w:val="20"/>
        </w:rPr>
        <w:t>Yuli L HSIEH</w:t>
      </w:r>
      <w:r w:rsidRPr="00194022">
        <w:rPr>
          <w:rFonts w:ascii="Times New Roman" w:hAnsi="Times New Roman" w:cs="Times New Roman"/>
          <w:bCs/>
          <w:sz w:val="20"/>
          <w:szCs w:val="20"/>
          <w:vertAlign w:val="superscript"/>
        </w:rPr>
        <w:t>1</w:t>
      </w:r>
      <w:r w:rsidRPr="00194022">
        <w:rPr>
          <w:rFonts w:ascii="Times New Roman" w:hAnsi="Times New Roman" w:cs="Times New Roman"/>
          <w:bCs/>
          <w:sz w:val="20"/>
          <w:szCs w:val="20"/>
        </w:rPr>
        <w:t>, Andreas JAHN</w:t>
      </w:r>
      <w:r w:rsidRPr="00194022">
        <w:rPr>
          <w:rFonts w:ascii="Times New Roman" w:hAnsi="Times New Roman" w:cs="Times New Roman"/>
          <w:bCs/>
          <w:sz w:val="20"/>
          <w:szCs w:val="20"/>
          <w:vertAlign w:val="superscript"/>
        </w:rPr>
        <w:t>2,3</w:t>
      </w:r>
      <w:r w:rsidRPr="00194022">
        <w:rPr>
          <w:rFonts w:ascii="Times New Roman" w:hAnsi="Times New Roman" w:cs="Times New Roman"/>
          <w:bCs/>
          <w:sz w:val="20"/>
          <w:szCs w:val="20"/>
        </w:rPr>
        <w:t>, Nicolas A MENZIES</w:t>
      </w:r>
      <w:r w:rsidRPr="00194022">
        <w:rPr>
          <w:rFonts w:ascii="Times New Roman" w:hAnsi="Times New Roman" w:cs="Times New Roman"/>
          <w:bCs/>
          <w:sz w:val="20"/>
          <w:szCs w:val="20"/>
          <w:vertAlign w:val="superscript"/>
        </w:rPr>
        <w:t>4,5</w:t>
      </w:r>
      <w:r w:rsidRPr="00194022">
        <w:rPr>
          <w:rFonts w:ascii="Times New Roman" w:hAnsi="Times New Roman" w:cs="Times New Roman"/>
          <w:bCs/>
          <w:sz w:val="20"/>
          <w:szCs w:val="20"/>
        </w:rPr>
        <w:t>, Reza YAESOUBI</w:t>
      </w:r>
      <w:r w:rsidRPr="00194022">
        <w:rPr>
          <w:rFonts w:ascii="Times New Roman" w:hAnsi="Times New Roman" w:cs="Times New Roman"/>
          <w:bCs/>
          <w:sz w:val="20"/>
          <w:szCs w:val="20"/>
          <w:vertAlign w:val="superscript"/>
        </w:rPr>
        <w:t>1</w:t>
      </w:r>
      <w:r w:rsidRPr="00194022">
        <w:rPr>
          <w:rFonts w:ascii="Times New Roman" w:hAnsi="Times New Roman" w:cs="Times New Roman"/>
          <w:bCs/>
          <w:sz w:val="20"/>
          <w:szCs w:val="20"/>
        </w:rPr>
        <w:t>, Joshua A SALOMON</w:t>
      </w:r>
      <w:r w:rsidRPr="00194022">
        <w:rPr>
          <w:rFonts w:ascii="Times New Roman" w:hAnsi="Times New Roman" w:cs="Times New Roman"/>
          <w:bCs/>
          <w:sz w:val="20"/>
          <w:szCs w:val="20"/>
          <w:vertAlign w:val="superscript"/>
        </w:rPr>
        <w:t>4,6</w:t>
      </w:r>
      <w:r w:rsidRPr="00194022">
        <w:rPr>
          <w:rFonts w:ascii="Times New Roman" w:hAnsi="Times New Roman" w:cs="Times New Roman"/>
          <w:bCs/>
          <w:sz w:val="20"/>
          <w:szCs w:val="20"/>
        </w:rPr>
        <w:t>, Belaineh GIRMA</w:t>
      </w:r>
      <w:r w:rsidRPr="00194022">
        <w:rPr>
          <w:rFonts w:ascii="Times New Roman" w:hAnsi="Times New Roman" w:cs="Times New Roman"/>
          <w:bCs/>
          <w:sz w:val="20"/>
          <w:szCs w:val="20"/>
          <w:vertAlign w:val="superscript"/>
        </w:rPr>
        <w:t>7</w:t>
      </w:r>
      <w:r w:rsidRPr="00194022">
        <w:rPr>
          <w:rFonts w:ascii="Times New Roman" w:hAnsi="Times New Roman" w:cs="Times New Roman"/>
          <w:bCs/>
          <w:sz w:val="20"/>
          <w:szCs w:val="20"/>
        </w:rPr>
        <w:t>, Laurence GUNDE</w:t>
      </w:r>
      <w:r w:rsidRPr="00194022">
        <w:rPr>
          <w:rFonts w:ascii="Times New Roman" w:hAnsi="Times New Roman" w:cs="Times New Roman"/>
          <w:bCs/>
          <w:sz w:val="20"/>
          <w:szCs w:val="20"/>
          <w:vertAlign w:val="superscript"/>
        </w:rPr>
        <w:t>8</w:t>
      </w:r>
      <w:r w:rsidRPr="00194022">
        <w:rPr>
          <w:rFonts w:ascii="Times New Roman" w:hAnsi="Times New Roman" w:cs="Times New Roman"/>
          <w:bCs/>
          <w:sz w:val="20"/>
          <w:szCs w:val="20"/>
        </w:rPr>
        <w:t>, Jeffrey W EATON</w:t>
      </w:r>
      <w:r w:rsidRPr="00194022">
        <w:rPr>
          <w:rFonts w:ascii="Times New Roman" w:hAnsi="Times New Roman" w:cs="Times New Roman"/>
          <w:bCs/>
          <w:sz w:val="20"/>
          <w:szCs w:val="20"/>
          <w:vertAlign w:val="superscript"/>
        </w:rPr>
        <w:t>9</w:t>
      </w:r>
      <w:r w:rsidRPr="00194022">
        <w:rPr>
          <w:rFonts w:ascii="Times New Roman" w:hAnsi="Times New Roman" w:cs="Times New Roman"/>
          <w:bCs/>
          <w:sz w:val="20"/>
          <w:szCs w:val="20"/>
        </w:rPr>
        <w:t>, Andrew AULD</w:t>
      </w:r>
      <w:r w:rsidRPr="00194022">
        <w:rPr>
          <w:rFonts w:ascii="Times New Roman" w:hAnsi="Times New Roman" w:cs="Times New Roman"/>
          <w:bCs/>
          <w:sz w:val="20"/>
          <w:szCs w:val="20"/>
          <w:vertAlign w:val="superscript"/>
        </w:rPr>
        <w:t>8</w:t>
      </w:r>
      <w:r w:rsidRPr="00194022">
        <w:rPr>
          <w:rFonts w:ascii="Times New Roman" w:hAnsi="Times New Roman" w:cs="Times New Roman"/>
          <w:bCs/>
          <w:sz w:val="20"/>
          <w:szCs w:val="20"/>
        </w:rPr>
        <w:t>, Michael ODO</w:t>
      </w:r>
      <w:r w:rsidRPr="00194022">
        <w:rPr>
          <w:rFonts w:ascii="Times New Roman" w:hAnsi="Times New Roman" w:cs="Times New Roman"/>
          <w:bCs/>
          <w:sz w:val="20"/>
          <w:szCs w:val="20"/>
          <w:vertAlign w:val="superscript"/>
        </w:rPr>
        <w:t>3</w:t>
      </w:r>
      <w:r w:rsidRPr="00194022">
        <w:rPr>
          <w:rFonts w:ascii="Times New Roman" w:hAnsi="Times New Roman" w:cs="Times New Roman"/>
          <w:bCs/>
          <w:sz w:val="20"/>
          <w:szCs w:val="20"/>
        </w:rPr>
        <w:t>, Caroline N KIYIIKA</w:t>
      </w:r>
      <w:r w:rsidRPr="00194022">
        <w:rPr>
          <w:rFonts w:ascii="Times New Roman" w:hAnsi="Times New Roman" w:cs="Times New Roman"/>
          <w:bCs/>
          <w:sz w:val="20"/>
          <w:szCs w:val="20"/>
          <w:vertAlign w:val="superscript"/>
        </w:rPr>
        <w:t>2,3</w:t>
      </w:r>
      <w:r w:rsidRPr="00194022">
        <w:rPr>
          <w:rFonts w:ascii="Times New Roman" w:hAnsi="Times New Roman" w:cs="Times New Roman"/>
          <w:bCs/>
          <w:sz w:val="20"/>
          <w:szCs w:val="20"/>
        </w:rPr>
        <w:t>, Thokozani KALUA</w:t>
      </w:r>
      <w:r w:rsidRPr="00194022">
        <w:rPr>
          <w:rFonts w:ascii="Times New Roman" w:hAnsi="Times New Roman" w:cs="Times New Roman"/>
          <w:bCs/>
          <w:sz w:val="20"/>
          <w:szCs w:val="20"/>
          <w:vertAlign w:val="superscript"/>
        </w:rPr>
        <w:t>3</w:t>
      </w:r>
      <w:r w:rsidRPr="00194022">
        <w:rPr>
          <w:rFonts w:ascii="Times New Roman" w:hAnsi="Times New Roman" w:cs="Times New Roman"/>
          <w:bCs/>
          <w:sz w:val="20"/>
          <w:szCs w:val="20"/>
        </w:rPr>
        <w:t>, Brown CHIWANDIRA</w:t>
      </w:r>
      <w:r w:rsidRPr="00194022">
        <w:rPr>
          <w:rFonts w:ascii="Times New Roman" w:hAnsi="Times New Roman" w:cs="Times New Roman"/>
          <w:bCs/>
          <w:sz w:val="20"/>
          <w:szCs w:val="20"/>
          <w:vertAlign w:val="superscript"/>
        </w:rPr>
        <w:t>3</w:t>
      </w:r>
      <w:r w:rsidRPr="00194022">
        <w:rPr>
          <w:rFonts w:ascii="Times New Roman" w:hAnsi="Times New Roman" w:cs="Times New Roman"/>
          <w:bCs/>
          <w:sz w:val="20"/>
          <w:szCs w:val="20"/>
        </w:rPr>
        <w:t>, James U MPUNGA</w:t>
      </w:r>
      <w:r w:rsidRPr="00194022">
        <w:rPr>
          <w:rFonts w:ascii="Times New Roman" w:hAnsi="Times New Roman" w:cs="Times New Roman"/>
          <w:bCs/>
          <w:sz w:val="20"/>
          <w:szCs w:val="20"/>
          <w:vertAlign w:val="superscript"/>
        </w:rPr>
        <w:t>7</w:t>
      </w:r>
      <w:r w:rsidRPr="00194022">
        <w:rPr>
          <w:rFonts w:ascii="Times New Roman" w:hAnsi="Times New Roman" w:cs="Times New Roman"/>
          <w:bCs/>
          <w:sz w:val="20"/>
          <w:szCs w:val="20"/>
        </w:rPr>
        <w:t>, Kuzani MBENDRA</w:t>
      </w:r>
      <w:r w:rsidRPr="00194022">
        <w:rPr>
          <w:rFonts w:ascii="Times New Roman" w:hAnsi="Times New Roman" w:cs="Times New Roman"/>
          <w:bCs/>
          <w:sz w:val="20"/>
          <w:szCs w:val="20"/>
          <w:vertAlign w:val="superscript"/>
        </w:rPr>
        <w:t>7</w:t>
      </w:r>
      <w:r w:rsidRPr="00194022">
        <w:rPr>
          <w:rFonts w:ascii="Times New Roman" w:hAnsi="Times New Roman" w:cs="Times New Roman"/>
          <w:bCs/>
          <w:sz w:val="20"/>
          <w:szCs w:val="20"/>
        </w:rPr>
        <w:t>, Liz CORBETT</w:t>
      </w:r>
      <w:r w:rsidRPr="00194022">
        <w:rPr>
          <w:rFonts w:ascii="Times New Roman" w:hAnsi="Times New Roman" w:cs="Times New Roman"/>
          <w:bCs/>
          <w:sz w:val="20"/>
          <w:szCs w:val="20"/>
          <w:vertAlign w:val="superscript"/>
        </w:rPr>
        <w:t>3,11</w:t>
      </w:r>
      <w:r w:rsidRPr="00194022">
        <w:rPr>
          <w:rFonts w:ascii="Times New Roman" w:hAnsi="Times New Roman" w:cs="Times New Roman"/>
          <w:bCs/>
          <w:sz w:val="20"/>
          <w:szCs w:val="20"/>
        </w:rPr>
        <w:t>, Mina C HOSSEINIPOUR</w:t>
      </w:r>
      <w:r w:rsidRPr="00194022">
        <w:rPr>
          <w:rFonts w:ascii="Times New Roman" w:hAnsi="Times New Roman" w:cs="Times New Roman"/>
          <w:bCs/>
          <w:sz w:val="20"/>
          <w:szCs w:val="20"/>
          <w:vertAlign w:val="superscript"/>
        </w:rPr>
        <w:t>12,13</w:t>
      </w:r>
      <w:r w:rsidRPr="00194022">
        <w:rPr>
          <w:rFonts w:ascii="Times New Roman" w:hAnsi="Times New Roman" w:cs="Times New Roman"/>
          <w:bCs/>
          <w:sz w:val="20"/>
          <w:szCs w:val="20"/>
        </w:rPr>
        <w:t>, Ted COHEN</w:t>
      </w:r>
      <w:r w:rsidRPr="00194022">
        <w:rPr>
          <w:rFonts w:ascii="Times New Roman" w:hAnsi="Times New Roman" w:cs="Times New Roman"/>
          <w:bCs/>
          <w:sz w:val="20"/>
          <w:szCs w:val="20"/>
          <w:vertAlign w:val="superscript"/>
        </w:rPr>
        <w:t>1*</w:t>
      </w:r>
      <w:r w:rsidRPr="00194022">
        <w:rPr>
          <w:rFonts w:ascii="Times New Roman" w:hAnsi="Times New Roman" w:cs="Times New Roman"/>
          <w:bCs/>
          <w:sz w:val="20"/>
          <w:szCs w:val="20"/>
        </w:rPr>
        <w:t>, Amber KUNKEL</w:t>
      </w:r>
      <w:r w:rsidRPr="00194022">
        <w:rPr>
          <w:rFonts w:ascii="Times New Roman" w:hAnsi="Times New Roman" w:cs="Times New Roman"/>
          <w:bCs/>
          <w:sz w:val="20"/>
          <w:szCs w:val="20"/>
          <w:vertAlign w:val="superscript"/>
        </w:rPr>
        <w:t>14*</w:t>
      </w:r>
    </w:p>
    <w:p w14:paraId="239E9BD6" w14:textId="77777777" w:rsidR="00194022" w:rsidRPr="00194022" w:rsidRDefault="00194022" w:rsidP="00194022">
      <w:pPr>
        <w:spacing w:line="240" w:lineRule="auto"/>
        <w:rPr>
          <w:rFonts w:ascii="Times New Roman" w:hAnsi="Times New Roman" w:cs="Times New Roman"/>
          <w:bCs/>
          <w:sz w:val="20"/>
          <w:szCs w:val="20"/>
        </w:rPr>
      </w:pPr>
      <w:r w:rsidRPr="00194022">
        <w:rPr>
          <w:rFonts w:ascii="Times New Roman" w:hAnsi="Times New Roman" w:cs="Times New Roman"/>
          <w:bCs/>
          <w:sz w:val="20"/>
          <w:szCs w:val="20"/>
          <w:vertAlign w:val="superscript"/>
        </w:rPr>
        <w:t>*</w:t>
      </w:r>
      <w:r w:rsidRPr="00194022">
        <w:rPr>
          <w:rFonts w:ascii="Times New Roman" w:hAnsi="Times New Roman" w:cs="Times New Roman"/>
          <w:bCs/>
          <w:sz w:val="20"/>
          <w:szCs w:val="20"/>
        </w:rPr>
        <w:t>denotes co-senior authors</w:t>
      </w:r>
    </w:p>
    <w:p w14:paraId="16CD36B0"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of Epidemiology of Microbial Diseases, Yale School of Public Health, New Haven, CT, USA</w:t>
      </w:r>
    </w:p>
    <w:p w14:paraId="59B7BE86"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of Global Health, University of Washington, Seattle, WA, USA</w:t>
      </w:r>
    </w:p>
    <w:p w14:paraId="79150A8B"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for HIV and AIDS, Ministry of Health and Population, Lilongwe, Malawi</w:t>
      </w:r>
    </w:p>
    <w:p w14:paraId="37427DF8"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of Global Health and Population, Harvard T.H. Chan School of Public Health, Boston, MA, USA</w:t>
      </w:r>
    </w:p>
    <w:p w14:paraId="0CE75628"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Center for Health Decision Science, Harvard T.H. Chan School of Public Health, Boston, MA, USA</w:t>
      </w:r>
    </w:p>
    <w:p w14:paraId="21E105D0"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of Medicine, Stanford University, Stanford, CA, USA</w:t>
      </w:r>
    </w:p>
    <w:p w14:paraId="50A8C8C4"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National Tuberculosis Control Program, Ministry of Health and Population, Lilongwe, Malawi</w:t>
      </w:r>
    </w:p>
    <w:p w14:paraId="762AD6A0"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Division of Global HIV and TB, Center for Global Health, US Centers for Disease Control and Prevention, Lilongwe, Malawi</w:t>
      </w:r>
    </w:p>
    <w:p w14:paraId="6478A6A4"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MRC Centre for Global Infectious Disease Analysis, School of Public Health, Imperial College London, London, UK</w:t>
      </w:r>
    </w:p>
    <w:p w14:paraId="039DDECA"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Faculty of Infectious and Tropical Diseases, London School of Hygiene and Tropical Medicine, London, UK</w:t>
      </w:r>
    </w:p>
    <w:p w14:paraId="5A788C80"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of Clinical Research, London School of Hygiene and Tropical Medicine, London, UK</w:t>
      </w:r>
    </w:p>
    <w:p w14:paraId="5DB2EF47"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Department of Medicine, University of North Carolina-Chapel Hill, NC, USA</w:t>
      </w:r>
    </w:p>
    <w:p w14:paraId="76F726E1" w14:textId="77777777" w:rsidR="00194022"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sz w:val="20"/>
          <w:szCs w:val="20"/>
        </w:rPr>
        <w:t>UNC-Project Malawi, Lilongwe, Malawi</w:t>
      </w:r>
    </w:p>
    <w:p w14:paraId="1769126B" w14:textId="2931CFA1" w:rsidR="00A021B9" w:rsidRPr="00194022" w:rsidRDefault="00194022" w:rsidP="00194022">
      <w:pPr>
        <w:pStyle w:val="ListParagraph"/>
        <w:numPr>
          <w:ilvl w:val="0"/>
          <w:numId w:val="7"/>
        </w:numPr>
        <w:spacing w:line="240" w:lineRule="auto"/>
        <w:rPr>
          <w:rFonts w:ascii="Times New Roman" w:hAnsi="Times New Roman" w:cs="Times New Roman"/>
          <w:bCs/>
          <w:sz w:val="20"/>
          <w:szCs w:val="20"/>
        </w:rPr>
      </w:pPr>
      <w:r w:rsidRPr="00194022">
        <w:rPr>
          <w:rFonts w:ascii="Times New Roman" w:hAnsi="Times New Roman" w:cs="Times New Roman"/>
          <w:bCs/>
          <w:sz w:val="20"/>
          <w:szCs w:val="20"/>
        </w:rPr>
        <w:t>Emerging Diseases Epidemiology Unit, Institut Pasteur, Paris, France</w:t>
      </w:r>
    </w:p>
    <w:bookmarkEnd w:id="2"/>
    <w:p w14:paraId="34F4594E" w14:textId="77777777" w:rsidR="00A021B9" w:rsidRPr="00BF0C94" w:rsidRDefault="00A021B9" w:rsidP="00A021B9">
      <w:pPr>
        <w:rPr>
          <w:rFonts w:ascii="Times New Roman" w:hAnsi="Times New Roman" w:cs="Times New Roman"/>
          <w:b/>
          <w:noProof/>
          <w:sz w:val="24"/>
          <w:szCs w:val="24"/>
        </w:rPr>
      </w:pPr>
      <w:r w:rsidRPr="00BF0C94">
        <w:rPr>
          <w:rFonts w:ascii="Times New Roman" w:hAnsi="Times New Roman" w:cs="Times New Roman"/>
          <w:b/>
          <w:noProof/>
          <w:sz w:val="24"/>
          <w:szCs w:val="24"/>
        </w:rPr>
        <w:t>Contents Overview</w:t>
      </w:r>
    </w:p>
    <w:p w14:paraId="1D12D549" w14:textId="77777777" w:rsidR="00A021B9" w:rsidRPr="00BF0C94" w:rsidRDefault="00A021B9" w:rsidP="00A021B9">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Algorithm for district selection for IPT intervention</w:t>
      </w:r>
    </w:p>
    <w:p w14:paraId="768D2416" w14:textId="6E9C9BA4" w:rsidR="00A021B9" w:rsidRPr="00BF0C94" w:rsidRDefault="00A021B9" w:rsidP="00A021B9">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Model overview</w:t>
      </w:r>
    </w:p>
    <w:p w14:paraId="677771DC" w14:textId="03741760" w:rsidR="006D6B57" w:rsidRPr="00BF0C94" w:rsidRDefault="00A021B9" w:rsidP="003E30DA">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Model parameters</w:t>
      </w:r>
    </w:p>
    <w:p w14:paraId="17B177CC" w14:textId="40C93FD3" w:rsidR="003E30DA" w:rsidRPr="00BF0C94" w:rsidRDefault="003E30DA" w:rsidP="003E30DA">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Model calibration</w:t>
      </w:r>
    </w:p>
    <w:p w14:paraId="40BADF92" w14:textId="724A9625" w:rsidR="005B6C70" w:rsidRPr="00BF0C94" w:rsidRDefault="0011657E" w:rsidP="00A021B9">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District level estimates</w:t>
      </w:r>
    </w:p>
    <w:p w14:paraId="4AA4665C" w14:textId="716594FE" w:rsidR="00735E6C" w:rsidRDefault="00735E6C" w:rsidP="00A021B9">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Effeciency of 6-month versus continuous IPT</w:t>
      </w:r>
    </w:p>
    <w:p w14:paraId="6111C6FD" w14:textId="3F8E9530" w:rsidR="00767201" w:rsidRPr="00BF0C94" w:rsidRDefault="002A510F" w:rsidP="00A021B9">
      <w:pPr>
        <w:pStyle w:val="ListParagraph"/>
        <w:numPr>
          <w:ilvl w:val="0"/>
          <w:numId w:val="1"/>
        </w:numPr>
        <w:spacing w:after="0"/>
        <w:rPr>
          <w:rFonts w:ascii="Times New Roman" w:hAnsi="Times New Roman" w:cs="Times New Roman"/>
          <w:noProof/>
          <w:sz w:val="24"/>
          <w:szCs w:val="24"/>
        </w:rPr>
      </w:pPr>
      <w:r>
        <w:rPr>
          <w:rFonts w:ascii="Times New Roman" w:hAnsi="Times New Roman" w:cs="Times New Roman"/>
          <w:noProof/>
          <w:sz w:val="24"/>
          <w:szCs w:val="24"/>
        </w:rPr>
        <w:t xml:space="preserve">Sensitivity </w:t>
      </w:r>
      <w:r w:rsidR="00676A75">
        <w:rPr>
          <w:rFonts w:ascii="Times New Roman" w:hAnsi="Times New Roman" w:cs="Times New Roman"/>
          <w:noProof/>
          <w:sz w:val="24"/>
          <w:szCs w:val="24"/>
        </w:rPr>
        <w:t>a</w:t>
      </w:r>
      <w:r>
        <w:rPr>
          <w:rFonts w:ascii="Times New Roman" w:hAnsi="Times New Roman" w:cs="Times New Roman"/>
          <w:noProof/>
          <w:sz w:val="24"/>
          <w:szCs w:val="24"/>
        </w:rPr>
        <w:t>nalysis on HIV decline rate</w:t>
      </w:r>
      <w:r w:rsidR="00676A75">
        <w:rPr>
          <w:rFonts w:ascii="Times New Roman" w:hAnsi="Times New Roman" w:cs="Times New Roman"/>
          <w:noProof/>
          <w:sz w:val="24"/>
          <w:szCs w:val="24"/>
        </w:rPr>
        <w:t xml:space="preserve"> since IPT program initiation</w:t>
      </w:r>
    </w:p>
    <w:p w14:paraId="3DBB709A" w14:textId="77777777" w:rsidR="00A021B9" w:rsidRPr="00BF0C94" w:rsidRDefault="00A021B9" w:rsidP="00A021B9">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Model equations (as R code)</w:t>
      </w:r>
    </w:p>
    <w:p w14:paraId="5ADB87E8" w14:textId="77777777" w:rsidR="00A021B9" w:rsidRPr="00BF0C94" w:rsidRDefault="00A021B9" w:rsidP="00A021B9">
      <w:pPr>
        <w:pStyle w:val="ListParagraph"/>
        <w:numPr>
          <w:ilvl w:val="0"/>
          <w:numId w:val="1"/>
        </w:numPr>
        <w:spacing w:after="0"/>
        <w:rPr>
          <w:rFonts w:ascii="Times New Roman" w:hAnsi="Times New Roman" w:cs="Times New Roman"/>
          <w:noProof/>
          <w:sz w:val="24"/>
          <w:szCs w:val="24"/>
        </w:rPr>
      </w:pPr>
      <w:r w:rsidRPr="00BF0C94">
        <w:rPr>
          <w:rFonts w:ascii="Times New Roman" w:hAnsi="Times New Roman" w:cs="Times New Roman"/>
          <w:noProof/>
          <w:sz w:val="24"/>
          <w:szCs w:val="24"/>
        </w:rPr>
        <w:t>Supplemental references</w:t>
      </w:r>
    </w:p>
    <w:p w14:paraId="326B00BC" w14:textId="2A4216F9" w:rsidR="006706F8" w:rsidRPr="00BF0C94" w:rsidRDefault="006706F8">
      <w:pPr>
        <w:rPr>
          <w:rFonts w:ascii="Times New Roman" w:eastAsiaTheme="majorEastAsia" w:hAnsi="Times New Roman" w:cs="Times New Roman"/>
          <w:b/>
          <w:sz w:val="32"/>
          <w:szCs w:val="32"/>
          <w:lang w:eastAsia="en-US"/>
        </w:rPr>
      </w:pPr>
      <w:r w:rsidRPr="00BF0C94">
        <w:rPr>
          <w:rFonts w:ascii="Times New Roman" w:hAnsi="Times New Roman" w:cs="Times New Roman"/>
          <w:b/>
        </w:rPr>
        <w:br w:type="page"/>
      </w:r>
    </w:p>
    <w:p w14:paraId="4D0B672F" w14:textId="77777777" w:rsidR="006706F8" w:rsidRPr="00BF0C94" w:rsidRDefault="006706F8" w:rsidP="00BD32A0">
      <w:pPr>
        <w:tabs>
          <w:tab w:val="left" w:pos="5310"/>
        </w:tabs>
        <w:spacing w:after="240" w:line="240" w:lineRule="auto"/>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Appendix 1. Algorithm for district selection for IPT intervenion</w:t>
      </w:r>
    </w:p>
    <w:p w14:paraId="35778181" w14:textId="7FFBDA49" w:rsidR="00BD32A0" w:rsidRPr="00BF0C94" w:rsidRDefault="00BD32A0" w:rsidP="00BD32A0">
      <w:pPr>
        <w:pStyle w:val="ListParagraph"/>
        <w:numPr>
          <w:ilvl w:val="0"/>
          <w:numId w:val="2"/>
        </w:numPr>
        <w:tabs>
          <w:tab w:val="left" w:pos="6750"/>
        </w:tabs>
        <w:spacing w:after="0" w:line="240" w:lineRule="auto"/>
        <w:ind w:left="360"/>
        <w:textAlignment w:val="baseline"/>
        <w:rPr>
          <w:rFonts w:ascii="Times New Roman" w:eastAsia="Times New Roman" w:hAnsi="Times New Roman" w:cs="Times New Roman"/>
        </w:rPr>
      </w:pPr>
      <w:r w:rsidRPr="00BF0C94">
        <w:rPr>
          <w:rFonts w:ascii="Times New Roman" w:eastAsia="Times New Roman" w:hAnsi="Times New Roman" w:cs="Times New Roman"/>
        </w:rPr>
        <w:t xml:space="preserve">Districts were ranked in descending order by </w:t>
      </w:r>
      <w:r w:rsidR="006B36E7" w:rsidRPr="00BF0C94">
        <w:rPr>
          <w:rFonts w:ascii="Times New Roman" w:eastAsia="Times New Roman" w:hAnsi="Times New Roman" w:cs="Times New Roman"/>
        </w:rPr>
        <w:t>our model estimates of</w:t>
      </w:r>
      <w:r w:rsidRPr="00BF0C94">
        <w:rPr>
          <w:rFonts w:ascii="Times New Roman" w:eastAsia="Times New Roman" w:hAnsi="Times New Roman" w:cs="Times New Roman"/>
        </w:rPr>
        <w:t xml:space="preserve"> </w:t>
      </w:r>
      <w:r w:rsidR="00C2769F" w:rsidRPr="00BF0C94">
        <w:rPr>
          <w:rFonts w:ascii="Times New Roman" w:eastAsia="Times New Roman" w:hAnsi="Times New Roman" w:cs="Times New Roman"/>
        </w:rPr>
        <w:t>TB incidence rate</w:t>
      </w:r>
      <w:r w:rsidR="006B36E7" w:rsidRPr="00BF0C94">
        <w:rPr>
          <w:rFonts w:ascii="Times New Roman" w:eastAsia="Times New Roman" w:hAnsi="Times New Roman" w:cs="Times New Roman"/>
        </w:rPr>
        <w:t>s</w:t>
      </w:r>
      <w:r w:rsidR="00C2769F" w:rsidRPr="00BF0C94">
        <w:rPr>
          <w:rFonts w:ascii="Times New Roman" w:eastAsia="Times New Roman" w:hAnsi="Times New Roman" w:cs="Times New Roman"/>
        </w:rPr>
        <w:t xml:space="preserve"> at the beginning of </w:t>
      </w:r>
      <w:r w:rsidRPr="00BF0C94">
        <w:rPr>
          <w:rFonts w:ascii="Times New Roman" w:eastAsia="Times New Roman" w:hAnsi="Times New Roman" w:cs="Times New Roman"/>
        </w:rPr>
        <w:t>2018.</w:t>
      </w:r>
    </w:p>
    <w:p w14:paraId="44B00988" w14:textId="77777777" w:rsidR="00BD32A0" w:rsidRPr="00BF0C94" w:rsidRDefault="00BD32A0" w:rsidP="00BD32A0">
      <w:pPr>
        <w:spacing w:after="0" w:line="240" w:lineRule="auto"/>
        <w:ind w:left="360" w:hanging="360"/>
        <w:textAlignment w:val="baseline"/>
        <w:rPr>
          <w:rFonts w:ascii="Times New Roman" w:eastAsia="Times New Roman" w:hAnsi="Times New Roman" w:cs="Times New Roman"/>
        </w:rPr>
      </w:pPr>
      <w:r w:rsidRPr="00BF0C94">
        <w:rPr>
          <w:rFonts w:ascii="Times New Roman" w:eastAsia="Times New Roman" w:hAnsi="Times New Roman" w:cs="Times New Roman"/>
        </w:rPr>
        <w:t> </w:t>
      </w:r>
    </w:p>
    <w:p w14:paraId="7A3C865A" w14:textId="13F13BF5" w:rsidR="008C3BC5" w:rsidRPr="00BF0C94" w:rsidRDefault="00160026" w:rsidP="00BD32A0">
      <w:pPr>
        <w:pStyle w:val="ListParagraph"/>
        <w:numPr>
          <w:ilvl w:val="0"/>
          <w:numId w:val="2"/>
        </w:numPr>
        <w:spacing w:after="0" w:line="240" w:lineRule="auto"/>
        <w:ind w:left="360"/>
        <w:textAlignment w:val="baseline"/>
        <w:rPr>
          <w:rFonts w:ascii="Times New Roman" w:eastAsia="Times New Roman" w:hAnsi="Times New Roman" w:cs="Times New Roman"/>
        </w:rPr>
      </w:pPr>
      <w:r w:rsidRPr="00BF0C94">
        <w:rPr>
          <w:rFonts w:ascii="Times New Roman" w:eastAsia="Times New Roman" w:hAnsi="Times New Roman" w:cs="Times New Roman"/>
        </w:rPr>
        <w:t>Districts with the highest estimated TB incidence rates in 2018 were prioritized for intervention until we ran out of the total number of person-year of IPT available (1,003,423 person-years) in the first budget cycle (2018-2020). Each district was treated as an indivisible intervention</w:t>
      </w:r>
      <w:r w:rsidR="008C3BC5" w:rsidRPr="00BF0C94">
        <w:rPr>
          <w:rFonts w:ascii="Times New Roman" w:eastAsia="Times New Roman" w:hAnsi="Times New Roman" w:cs="Times New Roman"/>
        </w:rPr>
        <w:t xml:space="preserve"> unit, so a district was </w:t>
      </w:r>
      <w:r w:rsidRPr="00BF0C94">
        <w:rPr>
          <w:rFonts w:ascii="Times New Roman" w:eastAsia="Times New Roman" w:hAnsi="Times New Roman" w:cs="Times New Roman"/>
        </w:rPr>
        <w:t xml:space="preserve">enrolled </w:t>
      </w:r>
      <w:r w:rsidR="008C3BC5" w:rsidRPr="00BF0C94">
        <w:rPr>
          <w:rFonts w:ascii="Times New Roman" w:eastAsia="Times New Roman" w:hAnsi="Times New Roman" w:cs="Times New Roman"/>
        </w:rPr>
        <w:t xml:space="preserve">only </w:t>
      </w:r>
      <w:r w:rsidRPr="00BF0C94">
        <w:rPr>
          <w:rFonts w:ascii="Times New Roman" w:eastAsia="Times New Roman" w:hAnsi="Times New Roman" w:cs="Times New Roman"/>
        </w:rPr>
        <w:t>if there w</w:t>
      </w:r>
      <w:r w:rsidR="00196B01" w:rsidRPr="00BF0C94">
        <w:rPr>
          <w:rFonts w:ascii="Times New Roman" w:eastAsia="Times New Roman" w:hAnsi="Times New Roman" w:cs="Times New Roman"/>
        </w:rPr>
        <w:t>as</w:t>
      </w:r>
      <w:r w:rsidRPr="00BF0C94">
        <w:rPr>
          <w:rFonts w:ascii="Times New Roman" w:eastAsia="Times New Roman" w:hAnsi="Times New Roman" w:cs="Times New Roman"/>
        </w:rPr>
        <w:t xml:space="preserve"> enough person-</w:t>
      </w:r>
      <w:r w:rsidR="001D38DA" w:rsidRPr="00BF0C94">
        <w:rPr>
          <w:rFonts w:ascii="Times New Roman" w:eastAsia="Times New Roman" w:hAnsi="Times New Roman" w:cs="Times New Roman"/>
        </w:rPr>
        <w:t xml:space="preserve">time of IPT left </w:t>
      </w:r>
      <w:r w:rsidRPr="00BF0C94">
        <w:rPr>
          <w:rFonts w:ascii="Times New Roman" w:eastAsia="Times New Roman" w:hAnsi="Times New Roman" w:cs="Times New Roman"/>
        </w:rPr>
        <w:t>for all eligible patients in that district</w:t>
      </w:r>
      <w:r w:rsidR="001D38DA" w:rsidRPr="00BF0C94">
        <w:rPr>
          <w:rFonts w:ascii="Times New Roman" w:eastAsia="Times New Roman" w:hAnsi="Times New Roman" w:cs="Times New Roman"/>
        </w:rPr>
        <w:t xml:space="preserve"> to initiate and complete the treatment course</w:t>
      </w:r>
      <w:r w:rsidRPr="00BF0C94">
        <w:rPr>
          <w:rFonts w:ascii="Times New Roman" w:eastAsia="Times New Roman" w:hAnsi="Times New Roman" w:cs="Times New Roman"/>
        </w:rPr>
        <w:t xml:space="preserve">. </w:t>
      </w:r>
      <w:r w:rsidR="008C3BC5" w:rsidRPr="00BF0C94">
        <w:rPr>
          <w:rFonts w:ascii="Times New Roman" w:eastAsia="Times New Roman" w:hAnsi="Times New Roman" w:cs="Times New Roman"/>
        </w:rPr>
        <w:t xml:space="preserve">As we moved down the list, if the </w:t>
      </w:r>
      <w:r w:rsidR="001D38DA" w:rsidRPr="00BF0C94">
        <w:rPr>
          <w:rFonts w:ascii="Times New Roman" w:eastAsia="Times New Roman" w:hAnsi="Times New Roman" w:cs="Times New Roman"/>
        </w:rPr>
        <w:t xml:space="preserve">demand of person-years of IPT in the </w:t>
      </w:r>
      <w:r w:rsidR="008C3BC5" w:rsidRPr="00BF0C94">
        <w:rPr>
          <w:rFonts w:ascii="Times New Roman" w:eastAsia="Times New Roman" w:hAnsi="Times New Roman" w:cs="Times New Roman"/>
        </w:rPr>
        <w:t xml:space="preserve">next district on the list </w:t>
      </w:r>
      <w:r w:rsidR="001D38DA" w:rsidRPr="00BF0C94">
        <w:rPr>
          <w:rFonts w:ascii="Times New Roman" w:eastAsia="Times New Roman" w:hAnsi="Times New Roman" w:cs="Times New Roman"/>
        </w:rPr>
        <w:t xml:space="preserve">was higher </w:t>
      </w:r>
      <w:r w:rsidR="008C3BC5" w:rsidRPr="00BF0C94">
        <w:rPr>
          <w:rFonts w:ascii="Times New Roman" w:eastAsia="Times New Roman" w:hAnsi="Times New Roman" w:cs="Times New Roman"/>
        </w:rPr>
        <w:t>than</w:t>
      </w:r>
      <w:r w:rsidR="008237E5" w:rsidRPr="00BF0C94">
        <w:rPr>
          <w:rFonts w:ascii="Times New Roman" w:eastAsia="Times New Roman" w:hAnsi="Times New Roman" w:cs="Times New Roman"/>
        </w:rPr>
        <w:t xml:space="preserve"> the amount of IPT </w:t>
      </w:r>
      <w:r w:rsidR="00DB552F" w:rsidRPr="00BF0C94">
        <w:rPr>
          <w:rFonts w:ascii="Times New Roman" w:eastAsia="Times New Roman" w:hAnsi="Times New Roman" w:cs="Times New Roman"/>
        </w:rPr>
        <w:t>available</w:t>
      </w:r>
      <w:r w:rsidR="008C3BC5" w:rsidRPr="00BF0C94">
        <w:rPr>
          <w:rFonts w:ascii="Times New Roman" w:eastAsia="Times New Roman" w:hAnsi="Times New Roman" w:cs="Times New Roman"/>
        </w:rPr>
        <w:t xml:space="preserve">, we skipped the district and considered the next on the list until we either ran out of IPT or </w:t>
      </w:r>
      <w:r w:rsidR="001D38DA" w:rsidRPr="00BF0C94">
        <w:rPr>
          <w:rFonts w:ascii="Times New Roman" w:eastAsia="Times New Roman" w:hAnsi="Times New Roman" w:cs="Times New Roman"/>
        </w:rPr>
        <w:t xml:space="preserve">after </w:t>
      </w:r>
      <w:r w:rsidR="008C3BC5" w:rsidRPr="00BF0C94">
        <w:rPr>
          <w:rFonts w:ascii="Times New Roman" w:eastAsia="Times New Roman" w:hAnsi="Times New Roman" w:cs="Times New Roman"/>
        </w:rPr>
        <w:t>all districts had been considered for intervention.</w:t>
      </w:r>
    </w:p>
    <w:p w14:paraId="7EFB2E7E" w14:textId="77777777" w:rsidR="008C3BC5" w:rsidRPr="00BF0C94" w:rsidRDefault="008C3BC5" w:rsidP="008C3BC5">
      <w:pPr>
        <w:pStyle w:val="ListParagraph"/>
        <w:rPr>
          <w:rFonts w:ascii="Times New Roman" w:eastAsia="Times New Roman" w:hAnsi="Times New Roman" w:cs="Times New Roman"/>
        </w:rPr>
      </w:pPr>
    </w:p>
    <w:p w14:paraId="11729CFA" w14:textId="4795D00D" w:rsidR="00A01C4F" w:rsidRPr="00BF0C94" w:rsidRDefault="006B36E7" w:rsidP="00165A06">
      <w:pPr>
        <w:pStyle w:val="ListParagraph"/>
        <w:numPr>
          <w:ilvl w:val="0"/>
          <w:numId w:val="2"/>
        </w:numPr>
        <w:spacing w:after="0" w:line="240" w:lineRule="auto"/>
        <w:ind w:left="360"/>
        <w:textAlignment w:val="baseline"/>
        <w:rPr>
          <w:rFonts w:ascii="Times New Roman" w:hAnsi="Times New Roman" w:cs="Times New Roman"/>
        </w:rPr>
      </w:pPr>
      <w:r w:rsidRPr="00BF0C94">
        <w:rPr>
          <w:rFonts w:ascii="Times New Roman" w:eastAsia="Times New Roman" w:hAnsi="Times New Roman" w:cs="Times New Roman"/>
        </w:rPr>
        <w:t>Only</w:t>
      </w:r>
      <w:r w:rsidR="00BD32A0" w:rsidRPr="00BF0C94">
        <w:rPr>
          <w:rFonts w:ascii="Times New Roman" w:eastAsia="Times New Roman" w:hAnsi="Times New Roman" w:cs="Times New Roman"/>
        </w:rPr>
        <w:t xml:space="preserve"> the budget and spending condit</w:t>
      </w:r>
      <w:r w:rsidR="00725029" w:rsidRPr="00BF0C94">
        <w:rPr>
          <w:rFonts w:ascii="Times New Roman" w:eastAsia="Times New Roman" w:hAnsi="Times New Roman" w:cs="Times New Roman"/>
        </w:rPr>
        <w:t>ions in the first three years was</w:t>
      </w:r>
      <w:r w:rsidR="00BD32A0" w:rsidRPr="00BF0C94">
        <w:rPr>
          <w:rFonts w:ascii="Times New Roman" w:eastAsia="Times New Roman" w:hAnsi="Times New Roman" w:cs="Times New Roman"/>
        </w:rPr>
        <w:t xml:space="preserve"> relevant to our decision on which districts </w:t>
      </w:r>
      <w:r w:rsidR="00725029" w:rsidRPr="00BF0C94">
        <w:rPr>
          <w:rFonts w:ascii="Times New Roman" w:eastAsia="Times New Roman" w:hAnsi="Times New Roman" w:cs="Times New Roman"/>
        </w:rPr>
        <w:t>could receive</w:t>
      </w:r>
      <w:r w:rsidR="00BD32A0" w:rsidRPr="00BF0C94">
        <w:rPr>
          <w:rFonts w:ascii="Times New Roman" w:eastAsia="Times New Roman" w:hAnsi="Times New Roman" w:cs="Times New Roman"/>
        </w:rPr>
        <w:t xml:space="preserve"> the intervention. The rate of spending within this </w:t>
      </w:r>
      <w:r w:rsidR="00DB552F" w:rsidRPr="00BF0C94">
        <w:rPr>
          <w:rFonts w:ascii="Times New Roman" w:eastAsia="Times New Roman" w:hAnsi="Times New Roman" w:cs="Times New Roman"/>
        </w:rPr>
        <w:t>three</w:t>
      </w:r>
      <w:r w:rsidR="00BD32A0" w:rsidRPr="00BF0C94">
        <w:rPr>
          <w:rFonts w:ascii="Times New Roman" w:eastAsia="Times New Roman" w:hAnsi="Times New Roman" w:cs="Times New Roman"/>
        </w:rPr>
        <w:t xml:space="preserve">-year budget envelope </w:t>
      </w:r>
      <w:r w:rsidR="00725029" w:rsidRPr="00BF0C94">
        <w:rPr>
          <w:rFonts w:ascii="Times New Roman" w:eastAsia="Times New Roman" w:hAnsi="Times New Roman" w:cs="Times New Roman"/>
        </w:rPr>
        <w:t>was</w:t>
      </w:r>
      <w:r w:rsidR="00BD32A0" w:rsidRPr="00BF0C94">
        <w:rPr>
          <w:rFonts w:ascii="Times New Roman" w:eastAsia="Times New Roman" w:hAnsi="Times New Roman" w:cs="Times New Roman"/>
        </w:rPr>
        <w:t xml:space="preserve"> flexible.</w:t>
      </w:r>
      <w:r w:rsidR="008C3BC5" w:rsidRPr="00BF0C94">
        <w:rPr>
          <w:rFonts w:ascii="Times New Roman" w:eastAsia="Times New Roman" w:hAnsi="Times New Roman" w:cs="Times New Roman"/>
        </w:rPr>
        <w:t xml:space="preserve"> </w:t>
      </w:r>
      <w:r w:rsidRPr="00BF0C94">
        <w:rPr>
          <w:rFonts w:ascii="Times New Roman" w:eastAsia="Times New Roman" w:hAnsi="Times New Roman" w:cs="Times New Roman"/>
        </w:rPr>
        <w:t xml:space="preserve">We assumed sufficient funding would be available for the IPT program to continue after Year 3. </w:t>
      </w:r>
      <w:r w:rsidR="00A01C4F" w:rsidRPr="00BF0C94">
        <w:rPr>
          <w:rFonts w:ascii="Times New Roman" w:hAnsi="Times New Roman" w:cs="Times New Roman"/>
        </w:rPr>
        <w:t xml:space="preserve">The maximum number of person-years of IPT available was calculated </w:t>
      </w:r>
      <w:bookmarkStart w:id="3" w:name="_Hlk531176697"/>
      <w:r w:rsidR="00A01C4F" w:rsidRPr="00BF0C94">
        <w:rPr>
          <w:rFonts w:ascii="Times New Roman" w:hAnsi="Times New Roman" w:cs="Times New Roman"/>
        </w:rPr>
        <w:t>based on the combined cost (per da</w:t>
      </w:r>
      <w:r w:rsidR="00FB2866" w:rsidRPr="00BF0C94">
        <w:rPr>
          <w:rFonts w:ascii="Times New Roman" w:hAnsi="Times New Roman" w:cs="Times New Roman"/>
        </w:rPr>
        <w:t>y) of a single tablet of</w:t>
      </w:r>
      <w:r w:rsidR="006174EF" w:rsidRPr="00BF0C94">
        <w:rPr>
          <w:rFonts w:ascii="Times New Roman" w:hAnsi="Times New Roman" w:cs="Times New Roman"/>
        </w:rPr>
        <w:t xml:space="preserve"> </w:t>
      </w:r>
      <w:r w:rsidR="00A01C4F" w:rsidRPr="00BF0C94">
        <w:rPr>
          <w:rFonts w:ascii="Times New Roman" w:hAnsi="Times New Roman" w:cs="Times New Roman"/>
        </w:rPr>
        <w:t xml:space="preserve">isoniazid </w:t>
      </w:r>
      <w:r w:rsidR="00FB2866" w:rsidRPr="00BF0C94">
        <w:rPr>
          <w:rFonts w:ascii="Times New Roman" w:hAnsi="Times New Roman" w:cs="Times New Roman"/>
        </w:rPr>
        <w:t xml:space="preserve">(300 mg) </w:t>
      </w:r>
      <w:r w:rsidR="00A01C4F" w:rsidRPr="00BF0C94">
        <w:rPr>
          <w:rFonts w:ascii="Times New Roman" w:hAnsi="Times New Roman" w:cs="Times New Roman"/>
        </w:rPr>
        <w:t>plus a single ta</w:t>
      </w:r>
      <w:r w:rsidR="00FB2866" w:rsidRPr="00BF0C94">
        <w:rPr>
          <w:rFonts w:ascii="Times New Roman" w:hAnsi="Times New Roman" w:cs="Times New Roman"/>
        </w:rPr>
        <w:t xml:space="preserve">blet of </w:t>
      </w:r>
      <w:r w:rsidR="00A01C4F" w:rsidRPr="00BF0C94">
        <w:rPr>
          <w:rFonts w:ascii="Times New Roman" w:hAnsi="Times New Roman" w:cs="Times New Roman"/>
        </w:rPr>
        <w:t>pyridoxine</w:t>
      </w:r>
      <w:r w:rsidR="00FB2866" w:rsidRPr="00BF0C94">
        <w:rPr>
          <w:rFonts w:ascii="Times New Roman" w:hAnsi="Times New Roman" w:cs="Times New Roman"/>
        </w:rPr>
        <w:t xml:space="preserve"> (25 mg)</w:t>
      </w:r>
      <w:r w:rsidR="00A01C4F" w:rsidRPr="00BF0C94">
        <w:rPr>
          <w:rFonts w:ascii="Times New Roman" w:hAnsi="Times New Roman" w:cs="Times New Roman"/>
        </w:rPr>
        <w:t>.</w:t>
      </w:r>
      <w:bookmarkEnd w:id="3"/>
    </w:p>
    <w:p w14:paraId="4A2B59E3" w14:textId="77777777" w:rsidR="00A01C4F" w:rsidRPr="00BF0C94" w:rsidRDefault="00A01C4F" w:rsidP="00A01C4F">
      <w:pPr>
        <w:pStyle w:val="ListParagraph"/>
        <w:spacing w:after="0" w:line="240" w:lineRule="auto"/>
        <w:ind w:left="360"/>
        <w:textAlignment w:val="baseline"/>
        <w:rPr>
          <w:rFonts w:ascii="Times New Roman" w:eastAsia="Times New Roman" w:hAnsi="Times New Roman" w:cs="Times New Roman"/>
        </w:rPr>
      </w:pPr>
    </w:p>
    <w:p w14:paraId="7E03A25F" w14:textId="225F1D60" w:rsidR="00BD32A0" w:rsidRPr="00BF0C94" w:rsidRDefault="00BD32A0" w:rsidP="00BD32A0">
      <w:pPr>
        <w:pStyle w:val="ListParagraph"/>
        <w:spacing w:after="0" w:line="240" w:lineRule="auto"/>
        <w:ind w:left="360"/>
        <w:textAlignment w:val="baseline"/>
        <w:rPr>
          <w:rFonts w:ascii="Times New Roman" w:eastAsia="Times New Roman" w:hAnsi="Times New Roman" w:cs="Times New Roman"/>
        </w:rPr>
      </w:pPr>
    </w:p>
    <w:p w14:paraId="561A5A04" w14:textId="77777777" w:rsidR="008176A6" w:rsidRPr="00BF0C94" w:rsidRDefault="008176A6" w:rsidP="008176A6">
      <w:pPr>
        <w:pStyle w:val="ListParagraph"/>
        <w:spacing w:after="0" w:line="240" w:lineRule="auto"/>
        <w:ind w:left="1080" w:hanging="360"/>
        <w:outlineLvl w:val="0"/>
        <w:rPr>
          <w:rFonts w:ascii="Times New Roman" w:hAnsi="Times New Roman" w:cs="Times New Roman"/>
          <w:u w:val="single"/>
        </w:rPr>
      </w:pPr>
      <w:bookmarkStart w:id="4" w:name="_Toc512242553"/>
      <w:bookmarkStart w:id="5" w:name="_Toc512243449"/>
      <w:bookmarkStart w:id="6" w:name="_Toc512245955"/>
      <w:bookmarkStart w:id="7" w:name="_Toc512249313"/>
      <w:r w:rsidRPr="00BF0C94">
        <w:rPr>
          <w:rFonts w:ascii="Times New Roman" w:hAnsi="Times New Roman" w:cs="Times New Roman"/>
          <w:i/>
          <w:u w:val="single"/>
        </w:rPr>
        <w:t>Calculation</w:t>
      </w:r>
      <w:r w:rsidRPr="00BF0C94">
        <w:rPr>
          <w:rFonts w:ascii="Times New Roman" w:hAnsi="Times New Roman" w:cs="Times New Roman"/>
          <w:u w:val="single"/>
        </w:rPr>
        <w:t>:</w:t>
      </w:r>
      <w:bookmarkEnd w:id="4"/>
      <w:bookmarkEnd w:id="5"/>
      <w:bookmarkEnd w:id="6"/>
      <w:bookmarkEnd w:id="7"/>
    </w:p>
    <w:p w14:paraId="4BFC25BE" w14:textId="77777777" w:rsidR="008176A6" w:rsidRPr="00BF0C94" w:rsidRDefault="008176A6" w:rsidP="008176A6">
      <w:pPr>
        <w:pStyle w:val="ListParagraph"/>
        <w:spacing w:after="0" w:line="240" w:lineRule="auto"/>
        <w:ind w:left="1080" w:hanging="360"/>
        <w:outlineLvl w:val="0"/>
        <w:rPr>
          <w:rFonts w:ascii="Times New Roman" w:hAnsi="Times New Roman" w:cs="Times New Roman"/>
        </w:rPr>
      </w:pPr>
      <w:bookmarkStart w:id="8" w:name="_Toc512242554"/>
      <w:bookmarkStart w:id="9" w:name="_Toc512243450"/>
      <w:bookmarkStart w:id="10" w:name="_Toc512245956"/>
      <w:bookmarkStart w:id="11" w:name="_Toc512249314"/>
      <w:r w:rsidRPr="00BF0C94">
        <w:rPr>
          <w:rFonts w:ascii="Times New Roman" w:hAnsi="Times New Roman" w:cs="Times New Roman"/>
        </w:rPr>
        <w:t>Budget for IPT: $10,800,000 USD</w:t>
      </w:r>
      <w:bookmarkEnd w:id="8"/>
      <w:bookmarkEnd w:id="9"/>
      <w:bookmarkEnd w:id="10"/>
      <w:bookmarkEnd w:id="11"/>
    </w:p>
    <w:p w14:paraId="2340BF25" w14:textId="4CF4B3F4" w:rsidR="008176A6" w:rsidRPr="00BF0C94" w:rsidRDefault="008176A6" w:rsidP="008176A6">
      <w:pPr>
        <w:pStyle w:val="ListParagraph"/>
        <w:spacing w:after="0" w:line="240" w:lineRule="auto"/>
        <w:ind w:left="1080" w:hanging="360"/>
        <w:rPr>
          <w:rFonts w:ascii="Times New Roman" w:hAnsi="Times New Roman" w:cs="Times New Roman"/>
        </w:rPr>
      </w:pPr>
      <w:r w:rsidRPr="00BF0C94">
        <w:rPr>
          <w:rFonts w:ascii="Times New Roman" w:hAnsi="Times New Roman" w:cs="Times New Roman"/>
        </w:rPr>
        <w:t>Cost for one tablet of isoniazid (300</w:t>
      </w:r>
      <w:r w:rsidR="00B21F6D" w:rsidRPr="00BF0C94">
        <w:rPr>
          <w:rFonts w:ascii="Times New Roman" w:hAnsi="Times New Roman" w:cs="Times New Roman"/>
        </w:rPr>
        <w:t xml:space="preserve"> </w:t>
      </w:r>
      <w:r w:rsidRPr="00BF0C94">
        <w:rPr>
          <w:rFonts w:ascii="Times New Roman" w:hAnsi="Times New Roman" w:cs="Times New Roman"/>
        </w:rPr>
        <w:t>mg): $12.76 USD/ 672</w:t>
      </w:r>
      <w:r w:rsidRPr="00BF0C94">
        <w:rPr>
          <w:rFonts w:ascii="Times New Roman" w:hAnsi="Times New Roman" w:cs="Times New Roman"/>
          <w:lang w:eastAsia="zh-TW"/>
        </w:rPr>
        <w:t xml:space="preserve"> tablets </w:t>
      </w:r>
    </w:p>
    <w:p w14:paraId="05F1AF1C" w14:textId="38466D9D" w:rsidR="008176A6" w:rsidRPr="00BF0C94" w:rsidRDefault="008176A6" w:rsidP="008176A6">
      <w:pPr>
        <w:pStyle w:val="ListParagraph"/>
        <w:spacing w:after="0" w:line="240" w:lineRule="auto"/>
        <w:ind w:left="1080" w:hanging="360"/>
        <w:rPr>
          <w:rFonts w:ascii="Times New Roman" w:hAnsi="Times New Roman" w:cs="Times New Roman"/>
        </w:rPr>
      </w:pPr>
      <w:r w:rsidRPr="00BF0C94">
        <w:rPr>
          <w:rFonts w:ascii="Times New Roman" w:hAnsi="Times New Roman" w:cs="Times New Roman"/>
        </w:rPr>
        <w:t>Cost for one tablet of pyridoxine (25</w:t>
      </w:r>
      <w:r w:rsidR="00830D79" w:rsidRPr="00BF0C94">
        <w:rPr>
          <w:rFonts w:ascii="Times New Roman" w:hAnsi="Times New Roman" w:cs="Times New Roman"/>
        </w:rPr>
        <w:t xml:space="preserve"> </w:t>
      </w:r>
      <w:r w:rsidRPr="00BF0C94">
        <w:rPr>
          <w:rFonts w:ascii="Times New Roman" w:hAnsi="Times New Roman" w:cs="Times New Roman"/>
        </w:rPr>
        <w:t>mg): $1.05 USD/ 100 tablets</w:t>
      </w:r>
    </w:p>
    <w:p w14:paraId="23D76F49" w14:textId="77777777" w:rsidR="008176A6" w:rsidRPr="00BF0C94" w:rsidRDefault="008176A6" w:rsidP="008176A6">
      <w:pPr>
        <w:pStyle w:val="ListParagraph"/>
        <w:spacing w:after="0" w:line="240" w:lineRule="auto"/>
        <w:ind w:left="1080" w:hanging="360"/>
        <w:rPr>
          <w:rFonts w:ascii="Times New Roman" w:hAnsi="Times New Roman" w:cs="Times New Roman"/>
        </w:rPr>
      </w:pPr>
      <w:r w:rsidRPr="00BF0C94">
        <w:rPr>
          <w:rFonts w:ascii="Times New Roman" w:hAnsi="Times New Roman" w:cs="Times New Roman"/>
        </w:rPr>
        <w:t>Cost for once daily IPT: 12.76/ 672 + 1.05/ 100</w:t>
      </w:r>
    </w:p>
    <w:p w14:paraId="1AD4FA25" w14:textId="77777777" w:rsidR="008176A6" w:rsidRPr="00BF0C94" w:rsidRDefault="008176A6" w:rsidP="008176A6">
      <w:pPr>
        <w:pStyle w:val="ListParagraph"/>
        <w:spacing w:after="0" w:line="240" w:lineRule="auto"/>
        <w:ind w:left="1080" w:hanging="360"/>
        <w:rPr>
          <w:rFonts w:ascii="Times New Roman" w:hAnsi="Times New Roman" w:cs="Times New Roman"/>
        </w:rPr>
      </w:pPr>
      <w:r w:rsidRPr="00BF0C94">
        <w:rPr>
          <w:rFonts w:ascii="Times New Roman" w:hAnsi="Times New Roman" w:cs="Times New Roman"/>
        </w:rPr>
        <w:t>Person-year of IPT available in the current budget cycle (3 years):</w:t>
      </w:r>
    </w:p>
    <w:p w14:paraId="778D20E0" w14:textId="77777777" w:rsidR="008176A6" w:rsidRPr="00BF0C94" w:rsidRDefault="008176A6" w:rsidP="008176A6">
      <w:pPr>
        <w:pStyle w:val="ListParagraph"/>
        <w:spacing w:after="0" w:line="240" w:lineRule="auto"/>
        <w:ind w:left="1080" w:hanging="360"/>
        <w:rPr>
          <w:rFonts w:ascii="Times New Roman" w:hAnsi="Times New Roman" w:cs="Times New Roman"/>
        </w:rPr>
      </w:pPr>
    </w:p>
    <w:p w14:paraId="7C331D7E" w14:textId="77777777" w:rsidR="008176A6" w:rsidRPr="00BF0C94" w:rsidRDefault="00383FFC" w:rsidP="008176A6">
      <w:pPr>
        <w:pStyle w:val="ListParagraph"/>
        <w:spacing w:after="0" w:line="240" w:lineRule="auto"/>
        <w:ind w:left="1080" w:hanging="360"/>
        <w:rPr>
          <w:rFonts w:ascii="Times New Roman" w:hAnsi="Times New Roman" w:cs="Times New Roman"/>
          <w:sz w:val="18"/>
        </w:rPr>
      </w:pPr>
      <m:oMathPara>
        <m:oMath>
          <m:f>
            <m:fPr>
              <m:ctrlPr>
                <w:rPr>
                  <w:rFonts w:ascii="Cambria Math" w:hAnsi="Cambria Math" w:cs="Times New Roman"/>
                  <w:i/>
                  <w:sz w:val="18"/>
                </w:rPr>
              </m:ctrlPr>
            </m:fPr>
            <m:num>
              <m:r>
                <w:rPr>
                  <w:rFonts w:ascii="Cambria Math" w:hAnsi="Cambria Math" w:cs="Times New Roman"/>
                  <w:sz w:val="18"/>
                </w:rPr>
                <m:t>10,800,000</m:t>
              </m:r>
            </m:num>
            <m:den>
              <m:d>
                <m:dPr>
                  <m:ctrlPr>
                    <w:rPr>
                      <w:rFonts w:ascii="Cambria Math" w:hAnsi="Cambria Math" w:cs="Times New Roman"/>
                      <w:i/>
                      <w:sz w:val="18"/>
                    </w:rPr>
                  </m:ctrlPr>
                </m:dPr>
                <m:e>
                  <m:f>
                    <m:fPr>
                      <m:ctrlPr>
                        <w:rPr>
                          <w:rFonts w:ascii="Cambria Math" w:hAnsi="Cambria Math" w:cs="Times New Roman"/>
                          <w:i/>
                          <w:sz w:val="18"/>
                        </w:rPr>
                      </m:ctrlPr>
                    </m:fPr>
                    <m:num>
                      <m:r>
                        <w:rPr>
                          <w:rFonts w:ascii="Cambria Math" w:hAnsi="Cambria Math" w:cs="Times New Roman"/>
                          <w:sz w:val="18"/>
                        </w:rPr>
                        <m:t>12.76</m:t>
                      </m:r>
                    </m:num>
                    <m:den>
                      <m:r>
                        <w:rPr>
                          <w:rFonts w:ascii="Cambria Math" w:hAnsi="Cambria Math" w:cs="Times New Roman"/>
                          <w:sz w:val="18"/>
                        </w:rPr>
                        <m:t>672</m:t>
                      </m:r>
                    </m:den>
                  </m:f>
                  <m:r>
                    <w:rPr>
                      <w:rFonts w:ascii="Cambria Math" w:hAnsi="Cambria Math" w:cs="Times New Roman"/>
                      <w:sz w:val="18"/>
                    </w:rPr>
                    <m:t>+</m:t>
                  </m:r>
                  <m:f>
                    <m:fPr>
                      <m:ctrlPr>
                        <w:rPr>
                          <w:rFonts w:ascii="Cambria Math" w:hAnsi="Cambria Math" w:cs="Times New Roman"/>
                          <w:i/>
                          <w:sz w:val="18"/>
                        </w:rPr>
                      </m:ctrlPr>
                    </m:fPr>
                    <m:num>
                      <m:r>
                        <w:rPr>
                          <w:rFonts w:ascii="Cambria Math" w:hAnsi="Cambria Math" w:cs="Times New Roman"/>
                          <w:sz w:val="18"/>
                        </w:rPr>
                        <m:t>1.05</m:t>
                      </m:r>
                    </m:num>
                    <m:den>
                      <m:r>
                        <w:rPr>
                          <w:rFonts w:ascii="Cambria Math" w:hAnsi="Cambria Math" w:cs="Times New Roman"/>
                          <w:sz w:val="18"/>
                        </w:rPr>
                        <m:t>100</m:t>
                      </m:r>
                    </m:den>
                  </m:f>
                </m:e>
              </m:d>
              <m:r>
                <w:rPr>
                  <w:rFonts w:ascii="Cambria Math" w:hAnsi="Cambria Math" w:cs="Times New Roman"/>
                  <w:sz w:val="18"/>
                </w:rPr>
                <m:t>×365</m:t>
              </m:r>
            </m:den>
          </m:f>
          <m:r>
            <w:rPr>
              <w:rFonts w:ascii="Cambria Math" w:hAnsi="Cambria Math" w:cs="Times New Roman"/>
              <w:sz w:val="18"/>
            </w:rPr>
            <m:t>≈ 1,003,423</m:t>
          </m:r>
        </m:oMath>
      </m:oMathPara>
    </w:p>
    <w:p w14:paraId="35F6BF6C" w14:textId="77777777" w:rsidR="008176A6" w:rsidRPr="00BF0C94" w:rsidRDefault="008176A6" w:rsidP="00BD32A0">
      <w:pPr>
        <w:pStyle w:val="ListParagraph"/>
        <w:spacing w:after="0" w:line="240" w:lineRule="auto"/>
        <w:ind w:left="360"/>
        <w:textAlignment w:val="baseline"/>
        <w:rPr>
          <w:rFonts w:ascii="Times New Roman" w:eastAsia="Times New Roman" w:hAnsi="Times New Roman" w:cs="Times New Roman"/>
        </w:rPr>
      </w:pPr>
    </w:p>
    <w:p w14:paraId="790AE306" w14:textId="59566BFA" w:rsidR="00BD32A0" w:rsidRPr="00BF0C94" w:rsidRDefault="00BD32A0" w:rsidP="008C3BC5">
      <w:pPr>
        <w:shd w:val="clear" w:color="auto" w:fill="FFFFFF"/>
        <w:spacing w:after="0" w:line="240" w:lineRule="auto"/>
        <w:ind w:left="360"/>
        <w:rPr>
          <w:rFonts w:ascii="Times New Roman" w:eastAsia="Times New Roman" w:hAnsi="Times New Roman" w:cs="Times New Roman"/>
          <w:color w:val="000000"/>
        </w:rPr>
      </w:pPr>
      <w:r w:rsidRPr="00BF0C94">
        <w:rPr>
          <w:rFonts w:ascii="Times New Roman" w:eastAsia="Times New Roman" w:hAnsi="Times New Roman" w:cs="Times New Roman"/>
          <w:color w:val="000000"/>
          <w:sz w:val="18"/>
          <w:szCs w:val="18"/>
        </w:rPr>
        <w:t> </w:t>
      </w:r>
    </w:p>
    <w:p w14:paraId="5B649AD6" w14:textId="6AE359C2" w:rsidR="00B82B62" w:rsidRPr="00BF0C94" w:rsidRDefault="00830D79" w:rsidP="00BD32A0">
      <w:pPr>
        <w:pStyle w:val="ListParagraph"/>
        <w:numPr>
          <w:ilvl w:val="0"/>
          <w:numId w:val="2"/>
        </w:numPr>
        <w:spacing w:after="0" w:line="240" w:lineRule="auto"/>
        <w:ind w:left="360"/>
        <w:textAlignment w:val="baseline"/>
        <w:rPr>
          <w:rStyle w:val="normaltextrun"/>
          <w:rFonts w:ascii="Times New Roman" w:eastAsia="Times New Roman" w:hAnsi="Times New Roman" w:cs="Times New Roman"/>
        </w:rPr>
      </w:pPr>
      <w:r w:rsidRPr="00BF0C94">
        <w:rPr>
          <w:rStyle w:val="normaltextrun"/>
          <w:rFonts w:ascii="Times New Roman" w:eastAsia="Times New Roman" w:hAnsi="Times New Roman" w:cs="Times New Roman"/>
        </w:rPr>
        <w:t xml:space="preserve">For both the 6-month IPT scenario and the continuous IPT scenario, the list of districts selected for intervention was kept constant for the entire 12-year simulation period, reflecting a static intervention policy. </w:t>
      </w:r>
      <w:r w:rsidR="00832053" w:rsidRPr="00BF0C94">
        <w:rPr>
          <w:rStyle w:val="normaltextrun"/>
          <w:rFonts w:ascii="Times New Roman" w:eastAsia="Times New Roman" w:hAnsi="Times New Roman" w:cs="Times New Roman"/>
        </w:rPr>
        <w:t xml:space="preserve"> </w:t>
      </w:r>
    </w:p>
    <w:p w14:paraId="061EBEF9" w14:textId="77777777" w:rsidR="00B82B62" w:rsidRPr="00BF0C94" w:rsidRDefault="00B82B62">
      <w:pPr>
        <w:rPr>
          <w:rStyle w:val="normaltextrun"/>
          <w:rFonts w:ascii="Times New Roman" w:eastAsia="Times New Roman" w:hAnsi="Times New Roman" w:cs="Times New Roman"/>
        </w:rPr>
      </w:pPr>
      <w:r w:rsidRPr="00BF0C94">
        <w:rPr>
          <w:rStyle w:val="normaltextrun"/>
          <w:rFonts w:ascii="Times New Roman" w:eastAsia="Times New Roman" w:hAnsi="Times New Roman" w:cs="Times New Roman"/>
        </w:rPr>
        <w:br w:type="page"/>
      </w:r>
    </w:p>
    <w:p w14:paraId="237C95B3" w14:textId="77777777" w:rsidR="009F7D35" w:rsidRPr="00BF0C94" w:rsidRDefault="00B82B62" w:rsidP="009F7D35">
      <w:pP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Appendix 2. Model overview</w:t>
      </w:r>
    </w:p>
    <w:p w14:paraId="02436457" w14:textId="63589057" w:rsidR="009F7D35" w:rsidRPr="00BF0C94" w:rsidRDefault="002E7E82" w:rsidP="009F7D35">
      <w:pPr>
        <w:rPr>
          <w:rFonts w:ascii="Times New Roman" w:hAnsi="Times New Roman" w:cs="Times New Roman"/>
          <w:b/>
          <w:noProof/>
          <w:sz w:val="24"/>
          <w:szCs w:val="24"/>
        </w:rPr>
      </w:pPr>
      <w:r w:rsidRPr="00BF0C94">
        <w:rPr>
          <w:rFonts w:ascii="Times New Roman" w:hAnsi="Times New Roman" w:cs="Times New Roman"/>
          <w:b/>
          <w:i/>
        </w:rPr>
        <w:t>Demographics</w:t>
      </w:r>
    </w:p>
    <w:p w14:paraId="0A8525EC" w14:textId="12E0CE82" w:rsidR="0045457B" w:rsidRPr="00BF0C94" w:rsidRDefault="0043383E" w:rsidP="009F7D35">
      <w:pPr>
        <w:spacing w:after="240" w:line="240" w:lineRule="auto"/>
        <w:rPr>
          <w:rFonts w:ascii="Times New Roman" w:hAnsi="Times New Roman" w:cs="Times New Roman"/>
        </w:rPr>
      </w:pPr>
      <w:r w:rsidRPr="00BF0C94">
        <w:rPr>
          <w:rFonts w:ascii="Times New Roman" w:hAnsi="Times New Roman" w:cs="Times New Roman"/>
        </w:rPr>
        <w:t xml:space="preserve">The modeled population was divided into the child population (&lt; 15 y.o.) and the adult population. </w:t>
      </w:r>
      <w:r w:rsidR="004C0D30" w:rsidRPr="00BF0C94">
        <w:rPr>
          <w:rFonts w:ascii="Times New Roman" w:hAnsi="Times New Roman" w:cs="Times New Roman"/>
        </w:rPr>
        <w:t>The total population in each of the 2</w:t>
      </w:r>
      <w:r w:rsidR="00F3773F" w:rsidRPr="00BF0C94">
        <w:rPr>
          <w:rFonts w:ascii="Times New Roman" w:hAnsi="Times New Roman" w:cs="Times New Roman"/>
        </w:rPr>
        <w:t>7</w:t>
      </w:r>
      <w:r w:rsidR="004C0D30" w:rsidRPr="00BF0C94">
        <w:rPr>
          <w:rFonts w:ascii="Times New Roman" w:hAnsi="Times New Roman" w:cs="Times New Roman"/>
        </w:rPr>
        <w:t xml:space="preserve"> districts was informed by data on district-level adult population size in 201</w:t>
      </w:r>
      <w:r w:rsidR="005941F4" w:rsidRPr="00BF0C94">
        <w:rPr>
          <w:rFonts w:ascii="Times New Roman" w:hAnsi="Times New Roman" w:cs="Times New Roman"/>
        </w:rPr>
        <w:t>6</w:t>
      </w:r>
      <w:r w:rsidR="004C0D30" w:rsidRPr="00BF0C94">
        <w:rPr>
          <w:rFonts w:ascii="Times New Roman" w:hAnsi="Times New Roman" w:cs="Times New Roman"/>
        </w:rPr>
        <w:t>, with the assumption that children represented half of the total population</w:t>
      </w:r>
      <w:r w:rsidR="00D372C2" w:rsidRPr="00BF0C94">
        <w:rPr>
          <w:rFonts w:ascii="Times New Roman" w:hAnsi="Times New Roman" w:cs="Times New Roman"/>
        </w:rPr>
        <w:t xml:space="preserve"> </w:t>
      </w:r>
      <w:r w:rsidR="00D372C2" w:rsidRPr="00BF0C94">
        <w:rPr>
          <w:rFonts w:ascii="Times New Roman" w:hAnsi="Times New Roman" w:cs="Times New Roman"/>
        </w:rPr>
        <w:fldChar w:fldCharType="begin"/>
      </w:r>
      <w:r w:rsidR="00B11D60" w:rsidRPr="00BF0C94">
        <w:rPr>
          <w:rFonts w:ascii="Times New Roman" w:hAnsi="Times New Roman" w:cs="Times New Roman"/>
        </w:rPr>
        <w:instrText xml:space="preserve"> ADDIN EN.CITE &lt;EndNote&gt;&lt;Cite&gt;&lt;Year&gt;2017&lt;/Year&gt;&lt;RecNum&gt;461&lt;/RecNum&gt;&lt;DisplayText&gt;&lt;style face="superscript"&gt;[1]&lt;/style&gt;&lt;/DisplayText&gt;&lt;record&gt;&lt;rec-number&gt;461&lt;/rec-number&gt;&lt;foreign-keys&gt;&lt;key app="EN" db-id="f5e290ve4ersx5e2vwnvdea7rfdsvw20r9ds" timestamp="0"&gt;461&lt;/key&gt;&lt;/foreign-keys&gt;&lt;ref-type name="Report"&gt;27&lt;/ref-type&gt;&lt;contributors&gt;&lt;tertiary-authors&gt;&lt;author&gt;NSO and ICF&lt;/author&gt;&lt;/tertiary-authors&gt;&lt;/contributors&gt;&lt;titles&gt;&lt;title&gt;Malawi Demographic and Health Survey 2015-2016&lt;/title&gt;&lt;/titles&gt;&lt;dates&gt;&lt;year&gt;2017&lt;/year&gt;&lt;/dates&gt;&lt;pub-location&gt;Zomba, Malawi, and Rockville, Maryland, USA.&lt;/pub-location&gt;&lt;urls&gt;&lt;/urls&gt;&lt;/record&gt;&lt;/Cite&gt;&lt;Cite&gt;&lt;Year&gt;2017&lt;/Year&gt;&lt;RecNum&gt;461&lt;/RecNum&gt;&lt;record&gt;&lt;rec-number&gt;461&lt;/rec-number&gt;&lt;foreign-keys&gt;&lt;key app="EN" db-id="f5e290ve4ersx5e2vwnvdea7rfdsvw20r9ds" timestamp="0"&gt;461&lt;/key&gt;&lt;/foreign-keys&gt;&lt;ref-type name="Report"&gt;27&lt;/ref-type&gt;&lt;contributors&gt;&lt;tertiary-authors&gt;&lt;author&gt;NSO and ICF&lt;/author&gt;&lt;/tertiary-authors&gt;&lt;/contributors&gt;&lt;titles&gt;&lt;title&gt;Malawi Demographic and Health Survey 2015-2016&lt;/title&gt;&lt;/titles&gt;&lt;dates&gt;&lt;year&gt;2017&lt;/year&gt;&lt;/dates&gt;&lt;pub-location&gt;Zomba, Malawi, and Rockville, Maryland, USA.&lt;/pub-location&gt;&lt;urls&gt;&lt;/urls&gt;&lt;/record&gt;&lt;/Cite&gt;&lt;/EndNote&gt;</w:instrText>
      </w:r>
      <w:r w:rsidR="00D372C2"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[1]</w:t>
      </w:r>
      <w:r w:rsidR="00D372C2" w:rsidRPr="00BF0C94">
        <w:rPr>
          <w:rFonts w:ascii="Times New Roman" w:hAnsi="Times New Roman" w:cs="Times New Roman"/>
        </w:rPr>
        <w:fldChar w:fldCharType="end"/>
      </w:r>
      <w:r w:rsidR="004C0D30" w:rsidRPr="00BF0C94">
        <w:rPr>
          <w:rFonts w:ascii="Times New Roman" w:hAnsi="Times New Roman" w:cs="Times New Roman"/>
        </w:rPr>
        <w:t xml:space="preserve">. </w:t>
      </w:r>
      <w:bookmarkStart w:id="12" w:name="OLE_LINK1"/>
      <w:bookmarkStart w:id="13" w:name="OLE_LINK2"/>
      <w:r w:rsidR="004C0D30" w:rsidRPr="00BF0C94">
        <w:rPr>
          <w:rFonts w:ascii="Times New Roman" w:hAnsi="Times New Roman" w:cs="Times New Roman"/>
        </w:rPr>
        <w:t xml:space="preserve">We set the birth rate to be equal to the overall mortality rate so that the size of the modeled population was stable over the simulation period. </w:t>
      </w:r>
      <w:bookmarkEnd w:id="12"/>
      <w:bookmarkEnd w:id="13"/>
      <w:r w:rsidRPr="00BF0C94">
        <w:rPr>
          <w:rFonts w:ascii="Times New Roman" w:hAnsi="Times New Roman" w:cs="Times New Roman"/>
        </w:rPr>
        <w:t>C</w:t>
      </w:r>
      <w:r w:rsidR="009F7D35" w:rsidRPr="00BF0C94">
        <w:rPr>
          <w:rFonts w:ascii="Times New Roman" w:hAnsi="Times New Roman" w:cs="Times New Roman"/>
        </w:rPr>
        <w:t>hildren were all HIV negative</w:t>
      </w:r>
      <w:r w:rsidR="0045457B" w:rsidRPr="00BF0C94">
        <w:rPr>
          <w:rFonts w:ascii="Times New Roman" w:hAnsi="Times New Roman" w:cs="Times New Roman"/>
        </w:rPr>
        <w:t xml:space="preserve"> and </w:t>
      </w:r>
      <w:r w:rsidR="009F7D35" w:rsidRPr="00BF0C94">
        <w:rPr>
          <w:rFonts w:ascii="Times New Roman" w:hAnsi="Times New Roman" w:cs="Times New Roman"/>
        </w:rPr>
        <w:t xml:space="preserve">susceptible to or latently infected by TB, and hence not contributing to </w:t>
      </w:r>
      <w:r w:rsidR="00AD6E62" w:rsidRPr="00BF0C94">
        <w:rPr>
          <w:rFonts w:ascii="Times New Roman" w:hAnsi="Times New Roman" w:cs="Times New Roman"/>
        </w:rPr>
        <w:t xml:space="preserve">TB </w:t>
      </w:r>
      <w:r w:rsidR="0045457B" w:rsidRPr="00BF0C94">
        <w:rPr>
          <w:rFonts w:ascii="Times New Roman" w:hAnsi="Times New Roman" w:cs="Times New Roman"/>
        </w:rPr>
        <w:t xml:space="preserve">or HIV </w:t>
      </w:r>
      <w:r w:rsidR="009F7D35" w:rsidRPr="00BF0C94">
        <w:rPr>
          <w:rFonts w:ascii="Times New Roman" w:hAnsi="Times New Roman" w:cs="Times New Roman"/>
        </w:rPr>
        <w:t xml:space="preserve">transmission in our model. </w:t>
      </w:r>
      <w:r w:rsidRPr="00BF0C94">
        <w:rPr>
          <w:rFonts w:ascii="Times New Roman" w:hAnsi="Times New Roman" w:cs="Times New Roman"/>
        </w:rPr>
        <w:t xml:space="preserve">They entered the adult and adolescent population at 15 years old </w:t>
      </w:r>
      <w:r w:rsidR="0045457B" w:rsidRPr="00BF0C94">
        <w:rPr>
          <w:rFonts w:ascii="Times New Roman" w:hAnsi="Times New Roman" w:cs="Times New Roman"/>
        </w:rPr>
        <w:t>via</w:t>
      </w:r>
      <w:r w:rsidR="00AD6E62" w:rsidRPr="00BF0C94">
        <w:rPr>
          <w:rFonts w:ascii="Times New Roman" w:hAnsi="Times New Roman" w:cs="Times New Roman"/>
        </w:rPr>
        <w:t xml:space="preserve"> either the state </w:t>
      </w:r>
      <w:r w:rsidR="00915735" w:rsidRPr="00BF0C94">
        <w:rPr>
          <w:rFonts w:ascii="Times New Roman" w:hAnsi="Times New Roman" w:cs="Times New Roman"/>
        </w:rPr>
        <w:t xml:space="preserve">susceptible to TB and HIV </w:t>
      </w:r>
      <w:r w:rsidR="00AD6E62" w:rsidRPr="00BF0C94">
        <w:rPr>
          <w:rFonts w:ascii="Times New Roman" w:hAnsi="Times New Roman" w:cs="Times New Roman"/>
        </w:rPr>
        <w:t xml:space="preserve">or </w:t>
      </w:r>
      <w:r w:rsidR="00915735" w:rsidRPr="00BF0C94">
        <w:rPr>
          <w:rFonts w:ascii="Times New Roman" w:hAnsi="Times New Roman" w:cs="Times New Roman"/>
        </w:rPr>
        <w:t xml:space="preserve">via </w:t>
      </w:r>
      <w:r w:rsidR="00AD6E62" w:rsidRPr="00BF0C94">
        <w:rPr>
          <w:rFonts w:ascii="Times New Roman" w:hAnsi="Times New Roman" w:cs="Times New Roman"/>
        </w:rPr>
        <w:t xml:space="preserve">the </w:t>
      </w:r>
      <w:r w:rsidR="00915735" w:rsidRPr="00BF0C94">
        <w:rPr>
          <w:rFonts w:ascii="Times New Roman" w:hAnsi="Times New Roman" w:cs="Times New Roman"/>
        </w:rPr>
        <w:t xml:space="preserve">state with latent TB infection but susceptible to HIV. </w:t>
      </w:r>
    </w:p>
    <w:p w14:paraId="5DA99DB2" w14:textId="36D47B24" w:rsidR="002E7E82" w:rsidRPr="00BF0C94" w:rsidRDefault="002E7E82" w:rsidP="002E7E82">
      <w:pPr>
        <w:rPr>
          <w:rFonts w:ascii="Times New Roman" w:hAnsi="Times New Roman" w:cs="Times New Roman"/>
          <w:b/>
          <w:noProof/>
          <w:sz w:val="24"/>
          <w:szCs w:val="24"/>
        </w:rPr>
      </w:pPr>
      <w:r w:rsidRPr="00BF0C94">
        <w:rPr>
          <w:rFonts w:ascii="Times New Roman" w:hAnsi="Times New Roman" w:cs="Times New Roman"/>
          <w:b/>
          <w:i/>
        </w:rPr>
        <w:t>HIV related health states</w:t>
      </w:r>
    </w:p>
    <w:p w14:paraId="682CB033" w14:textId="236E92A5" w:rsidR="009F7D35" w:rsidRPr="00BF0C94" w:rsidRDefault="003A294B" w:rsidP="009F7D35">
      <w:pPr>
        <w:spacing w:after="240" w:line="240" w:lineRule="auto"/>
        <w:rPr>
          <w:rFonts w:ascii="Times New Roman" w:hAnsi="Times New Roman" w:cs="Times New Roman"/>
        </w:rPr>
      </w:pPr>
      <w:r w:rsidRPr="00BF0C94">
        <w:rPr>
          <w:rFonts w:ascii="Times New Roman" w:hAnsi="Times New Roman" w:cs="Times New Roman"/>
        </w:rPr>
        <w:t xml:space="preserve">With respect to HIV infection among the </w:t>
      </w:r>
      <w:r w:rsidR="009F7D35" w:rsidRPr="00BF0C94">
        <w:rPr>
          <w:rFonts w:ascii="Times New Roman" w:hAnsi="Times New Roman" w:cs="Times New Roman"/>
        </w:rPr>
        <w:t xml:space="preserve">adult population, individuals could be susceptible to infection; infected but </w:t>
      </w:r>
      <w:r w:rsidR="00C05806" w:rsidRPr="00BF0C94">
        <w:rPr>
          <w:rFonts w:ascii="Times New Roman" w:hAnsi="Times New Roman" w:cs="Times New Roman"/>
        </w:rPr>
        <w:t>undiagnosed</w:t>
      </w:r>
      <w:r w:rsidR="009F7D35" w:rsidRPr="00BF0C94">
        <w:rPr>
          <w:rFonts w:ascii="Times New Roman" w:hAnsi="Times New Roman" w:cs="Times New Roman"/>
        </w:rPr>
        <w:t xml:space="preserve">; </w:t>
      </w:r>
      <w:r w:rsidR="00C05806" w:rsidRPr="00BF0C94">
        <w:rPr>
          <w:rFonts w:ascii="Times New Roman" w:hAnsi="Times New Roman" w:cs="Times New Roman"/>
        </w:rPr>
        <w:t>diagnosed</w:t>
      </w:r>
      <w:r w:rsidR="00B55611" w:rsidRPr="00BF0C94">
        <w:rPr>
          <w:rFonts w:ascii="Times New Roman" w:hAnsi="Times New Roman" w:cs="Times New Roman"/>
        </w:rPr>
        <w:t xml:space="preserve"> and receiving ART but not IPT;</w:t>
      </w:r>
      <w:r w:rsidR="009F7D35" w:rsidRPr="00BF0C94">
        <w:rPr>
          <w:rFonts w:ascii="Times New Roman" w:hAnsi="Times New Roman" w:cs="Times New Roman"/>
        </w:rPr>
        <w:t xml:space="preserve"> receiving both ART and IPT; </w:t>
      </w:r>
      <w:r w:rsidR="004C5A37" w:rsidRPr="00BF0C94">
        <w:rPr>
          <w:rFonts w:ascii="Times New Roman" w:hAnsi="Times New Roman" w:cs="Times New Roman"/>
        </w:rPr>
        <w:t>or</w:t>
      </w:r>
      <w:r w:rsidR="009F7D35" w:rsidRPr="00BF0C94">
        <w:rPr>
          <w:rFonts w:ascii="Times New Roman" w:hAnsi="Times New Roman" w:cs="Times New Roman"/>
        </w:rPr>
        <w:t xml:space="preserve"> receiving ART post-</w:t>
      </w:r>
      <w:r w:rsidR="0045457B" w:rsidRPr="00BF0C94">
        <w:rPr>
          <w:rFonts w:ascii="Times New Roman" w:hAnsi="Times New Roman" w:cs="Times New Roman"/>
        </w:rPr>
        <w:t>IPT.</w:t>
      </w:r>
      <w:r w:rsidR="009F7D35" w:rsidRPr="00BF0C94">
        <w:rPr>
          <w:rFonts w:ascii="Times New Roman" w:hAnsi="Times New Roman" w:cs="Times New Roman"/>
        </w:rPr>
        <w:t xml:space="preserve"> The index cases for HIV in our model were introduced in 1976</w:t>
      </w:r>
      <w:r w:rsidR="0063587E" w:rsidRPr="00BF0C94">
        <w:rPr>
          <w:rFonts w:ascii="Times New Roman" w:hAnsi="Times New Roman" w:cs="Times New Roman"/>
        </w:rPr>
        <w:t xml:space="preserve"> </w:t>
      </w:r>
      <w:r w:rsidR="0063587E" w:rsidRPr="00BF0C94">
        <w:rPr>
          <w:rFonts w:ascii="Times New Roman" w:hAnsi="Times New Roman" w:cs="Times New Roman"/>
        </w:rPr>
        <w:fldChar w:fldCharType="begin">
          <w:fldData xml:space="preserve">PEVuZE5vdGU+PENpdGU+PEF1dGhvcj5LYW55ZXJlcmU8L0F1dGhvcj48WWVhcj4yMDE2PC9ZZWFy
PjxSZWNOdW0+MTwvUmVjTnVtPjxEaXNwbGF5VGV4dD48c3R5bGUgZmFjZT0ic3VwZXJzY3JpcHQi
PlsyXTwvc3R5bGU+PC9EaXNwbGF5VGV4dD48cmVjb3JkPjxyZWMtbnVtYmVyPjE8L3JlYy1udW1i
ZXI+PGZvcmVpZ24ta2V5cz48a2V5IGFwcD0iRU4iIGRiLWlkPSJmNWUyOTB2ZTRlcnN4NWUydndu
dmRlYTdyZmRzdncyMHI5ZHMiIHRpbWVzdGFtcD0iMCI+MTwva2V5PjwvZm9yZWlnbi1rZXlzPjxy
ZWYtdHlwZSBuYW1lPSJKb3VybmFsIEFydGljbGUiPjE3PC9yZWYtdHlwZT48Y29udHJpYnV0b3Jz
PjxhdXRob3JzPjxhdXRob3I+S2FueWVyZXJlLCBILjwvYXV0aG9yPjxhdXRob3I+SGFycmllcywg
QS4gRC48L2F1dGhvcj48YXV0aG9yPlRheWxlci1TbWl0aCwgSy48L2F1dGhvcj48YXV0aG9yPkph
aG4sIEEuPC9hdXRob3I+PGF1dGhvcj5aYWNoYXJpYWgsIFIuPC9hdXRob3I+PGF1dGhvcj5DaGlt
YndhbmRpcmEsIEYuIE0uPC9hdXRob3I+PGF1dGhvcj5NcHVuZ2EsIEouPC9hdXRob3I+PC9hdXRo
b3JzPjwvY29udHJpYnV0b3JzPjxhdXRoLWFkZHJlc3M+Q29tbXVuaXR5IEhlYWx0aCBTY2llbmNl
IFVuaXQsIE5hdGlvbmFsIFR1YmVyY3Vsb3NpcyBDb250cm9sIFByb2dyYW1tZSwgTGlsb25nd2Us
IE1hbGF3aS4mI3hEO0ludGVybmF0aW9uYWwgVW5pb24gQWdhaW5zdCBUdWJlcmN1bG9zaXMgYW5k
IEx1bmcgRGlzZWFzZSwgUGFyaXMsIEZyYW5jZS4mI3hEO0xvbmRvbiBTY2hvb2wgb2YgSHlnaWVu
ZSBhbmQgVHJvcGljYWwgTWVkaWNpbmUsIExvbmRvbiwgVUsuJiN4RDtNZWRlY2lucyBzYW5zIEZy
b250aWVyZXMsIE1lZGljYWwgRGVwYXJ0bWVudCwgT3BlcmF0aW9uYWwgQ2VudHJlIEJydXNzZWxz
LCBNU0YtTHV4ZW1ib3VyZywgTHV4ZW1ib3VyZy4mI3hEO0RlcGFydG1lbnQgb2YgSElWIGFuZCBB
SURTLCBNaW5pc3RyeSBvZiBIZWFsdGgsIExpbG9uZ3dlLCBNYWxhd2kuJiN4RDtJVEVDSCwgTWFs
YXdpIGFuZCBVbml2ZXJzaXR5IG9mIFdhc2hpbmd0b24sIFNlYXR0bGUsIFdBLCBVU0EuPC9hdXRo
LWFkZHJlc3M+PHRpdGxlcz48dGl0bGU+VGhlIHJpc2UgYW5kIGZhbGwgb2YgdHViZXJjdWxvc2lz
IGluIE1hbGF3aTogYXNzb2NpYXRpb25zIHdpdGggSElWIGluZmVjdGlvbiBhbmQgYW50aXJldHJv
dmlyYWwgdGhlcmFweTwvdGl0bGU+PHNlY29uZGFyeS10aXRsZT5Ucm9wIE1lZCBJbnQgSGVhbHRo
PC9zZWNvbmRhcnktdGl0bGU+PGFsdC10aXRsZT5Ucm9waWNhbCBtZWRpY2luZSAmYW1wOyBpbnRl
cm5hdGlvbmFsIGhlYWx0aCA6IFRNICZhbXA7IElIPC9hbHQtdGl0bGU+PC90aXRsZXM+PHBhZ2Vz
PjEwMS0xMDc8L3BhZ2VzPjx2b2x1bWU+MjE8L3ZvbHVtZT48bnVtYmVyPjE8L251bWJlcj48ZWRp
dGlvbj4yMDE1LzEwLzI5PC9lZGl0aW9uPjxrZXl3b3Jkcz48a2V5d29yZD5IaXYvYWlkczwva2V5
d29yZD48a2V5d29yZD5NYWxhd2k8L2tleXdvcmQ+PGtleXdvcmQ+VEIgcmVjdXJyZW50ZTwva2V5
d29yZD48a2V5d29yZD5WaWgvc2lkYTwva2V5d29yZD48a2V5d29yZD5hbnRpcmV0cm92aXJhbCB0
aGVyYXB5PC9rZXl3b3JkPjxrZXl3b3JkPmludmVzdGlnYWNpb24gZGUgb3BlcmFjaW9uZXM8L2tl
eXdvcmQ+PGtleXdvcmQ+b3BlcmF0aW9uYWwgcmVzZWFyY2g8L2tleXdvcmQ+PGtleXdvcmQ+cmVj
aGVyY2hlIG9wZXJhdGlvbm5lbGxlPC9rZXl3b3JkPjxrZXl3b3JkPnJlY3VycmVudCBUQjwva2V5
d29yZD48a2V5d29yZD50ZXJhcGlhIGFudGlycmV0cm92aXJhbDwva2V5d29yZD48a2V5d29yZD50
aGVyYXBpZSBhbnRpcmV0cm92aXJhbGU8L2tleXdvcmQ+PGtleXdvcmQ+dHViZXJjdWxvc2U8L2tl
eXdvcmQ+PGtleXdvcmQ+dHViZXJjdWxvc2lzPC9rZXl3b3JkPjwva2V5d29yZHM+PGRhdGVzPjx5
ZWFyPjIwMTY8L3llYXI+PHB1Yi1kYXRlcz48ZGF0ZT5KYW48L2RhdGU+PC9wdWItZGF0ZXM+PC9k
YXRlcz48aXNibj4xMzYwLTIyNzY8L2lzYm4+PGFjY2Vzc2lvbi1udW0+MjY1MDkzNTI8L2FjY2Vz
c2lvbi1udW0+PHVybHM+PHJlbGF0ZWQtdXJscz48dXJsPmh0dHBzOi8vd3d3Lm5jYmkubmxtLm5p
aC5nb3YvcG1jL2FydGljbGVzL1BNQzQ3Mzg0NTIvcGRmL1RNSS0yMS0xMDEucGRmPC91cmw+PHVy
bD5odHRwOi8vb25saW5lbGlicmFyeS53aWxleS5jb20vZG9pLzEwLjExMTEvdG1pLjEyNjMwL2Fi
c3RyYWN0PC91cmw+PC9yZWxhdGVkLXVybHM+PC91cmxzPjxjdXN0b20yPlBNQzQ3Mzg0NTI8L2N1
c3RvbTI+PGVsZWN0cm9uaWMtcmVzb3VyY2UtbnVtPjEwLjExMTEvdG1pLjEyNjMwPC9lbGVjdHJv
bmljLXJlc291cmNlLW51bT48cmVtb3RlLWRhdGFiYXNlLXByb3ZpZGVyPk5MTTwvcmVtb3RlLWRh
dGFiYXNlLXByb3ZpZGVyPjxsYW5ndWFnZT5lbmc8L2xhbmd1YWdlPjwvcmVjb3JkPjwvQ2l0ZT48
L0VuZE5vdGU+
</w:fldData>
        </w:fldChar>
      </w:r>
      <w:r w:rsidR="00B11D60" w:rsidRPr="00BF0C94">
        <w:rPr>
          <w:rFonts w:ascii="Times New Roman" w:hAnsi="Times New Roman" w:cs="Times New Roman"/>
        </w:rPr>
        <w:instrText xml:space="preserve"> ADDIN EN.CITE </w:instrText>
      </w:r>
      <w:r w:rsidR="00B11D60" w:rsidRPr="00BF0C94">
        <w:rPr>
          <w:rFonts w:ascii="Times New Roman" w:hAnsi="Times New Roman" w:cs="Times New Roman"/>
        </w:rPr>
        <w:fldChar w:fldCharType="begin">
          <w:fldData xml:space="preserve">PEVuZE5vdGU+PENpdGU+PEF1dGhvcj5LYW55ZXJlcmU8L0F1dGhvcj48WWVhcj4yMDE2PC9ZZWFy
PjxSZWNOdW0+MTwvUmVjTnVtPjxEaXNwbGF5VGV4dD48c3R5bGUgZmFjZT0ic3VwZXJzY3JpcHQi
PlsyXTwvc3R5bGU+PC9EaXNwbGF5VGV4dD48cmVjb3JkPjxyZWMtbnVtYmVyPjE8L3JlYy1udW1i
ZXI+PGZvcmVpZ24ta2V5cz48a2V5IGFwcD0iRU4iIGRiLWlkPSJmNWUyOTB2ZTRlcnN4NWUydndu
dmRlYTdyZmRzdncyMHI5ZHMiIHRpbWVzdGFtcD0iMCI+MTwva2V5PjwvZm9yZWlnbi1rZXlzPjxy
ZWYtdHlwZSBuYW1lPSJKb3VybmFsIEFydGljbGUiPjE3PC9yZWYtdHlwZT48Y29udHJpYnV0b3Jz
PjxhdXRob3JzPjxhdXRob3I+S2FueWVyZXJlLCBILjwvYXV0aG9yPjxhdXRob3I+SGFycmllcywg
QS4gRC48L2F1dGhvcj48YXV0aG9yPlRheWxlci1TbWl0aCwgSy48L2F1dGhvcj48YXV0aG9yPkph
aG4sIEEuPC9hdXRob3I+PGF1dGhvcj5aYWNoYXJpYWgsIFIuPC9hdXRob3I+PGF1dGhvcj5DaGlt
YndhbmRpcmEsIEYuIE0uPC9hdXRob3I+PGF1dGhvcj5NcHVuZ2EsIEouPC9hdXRob3I+PC9hdXRo
b3JzPjwvY29udHJpYnV0b3JzPjxhdXRoLWFkZHJlc3M+Q29tbXVuaXR5IEhlYWx0aCBTY2llbmNl
IFVuaXQsIE5hdGlvbmFsIFR1YmVyY3Vsb3NpcyBDb250cm9sIFByb2dyYW1tZSwgTGlsb25nd2Us
IE1hbGF3aS4mI3hEO0ludGVybmF0aW9uYWwgVW5pb24gQWdhaW5zdCBUdWJlcmN1bG9zaXMgYW5k
IEx1bmcgRGlzZWFzZSwgUGFyaXMsIEZyYW5jZS4mI3hEO0xvbmRvbiBTY2hvb2wgb2YgSHlnaWVu
ZSBhbmQgVHJvcGljYWwgTWVkaWNpbmUsIExvbmRvbiwgVUsuJiN4RDtNZWRlY2lucyBzYW5zIEZy
b250aWVyZXMsIE1lZGljYWwgRGVwYXJ0bWVudCwgT3BlcmF0aW9uYWwgQ2VudHJlIEJydXNzZWxz
LCBNU0YtTHV4ZW1ib3VyZywgTHV4ZW1ib3VyZy4mI3hEO0RlcGFydG1lbnQgb2YgSElWIGFuZCBB
SURTLCBNaW5pc3RyeSBvZiBIZWFsdGgsIExpbG9uZ3dlLCBNYWxhd2kuJiN4RDtJVEVDSCwgTWFs
YXdpIGFuZCBVbml2ZXJzaXR5IG9mIFdhc2hpbmd0b24sIFNlYXR0bGUsIFdBLCBVU0EuPC9hdXRo
LWFkZHJlc3M+PHRpdGxlcz48dGl0bGU+VGhlIHJpc2UgYW5kIGZhbGwgb2YgdHViZXJjdWxvc2lz
IGluIE1hbGF3aTogYXNzb2NpYXRpb25zIHdpdGggSElWIGluZmVjdGlvbiBhbmQgYW50aXJldHJv
dmlyYWwgdGhlcmFweTwvdGl0bGU+PHNlY29uZGFyeS10aXRsZT5Ucm9wIE1lZCBJbnQgSGVhbHRo
PC9zZWNvbmRhcnktdGl0bGU+PGFsdC10aXRsZT5Ucm9waWNhbCBtZWRpY2luZSAmYW1wOyBpbnRl
cm5hdGlvbmFsIGhlYWx0aCA6IFRNICZhbXA7IElIPC9hbHQtdGl0bGU+PC90aXRsZXM+PHBhZ2Vz
PjEwMS0xMDc8L3BhZ2VzPjx2b2x1bWU+MjE8L3ZvbHVtZT48bnVtYmVyPjE8L251bWJlcj48ZWRp
dGlvbj4yMDE1LzEwLzI5PC9lZGl0aW9uPjxrZXl3b3Jkcz48a2V5d29yZD5IaXYvYWlkczwva2V5
d29yZD48a2V5d29yZD5NYWxhd2k8L2tleXdvcmQ+PGtleXdvcmQ+VEIgcmVjdXJyZW50ZTwva2V5
d29yZD48a2V5d29yZD5WaWgvc2lkYTwva2V5d29yZD48a2V5d29yZD5hbnRpcmV0cm92aXJhbCB0
aGVyYXB5PC9rZXl3b3JkPjxrZXl3b3JkPmludmVzdGlnYWNpb24gZGUgb3BlcmFjaW9uZXM8L2tl
eXdvcmQ+PGtleXdvcmQ+b3BlcmF0aW9uYWwgcmVzZWFyY2g8L2tleXdvcmQ+PGtleXdvcmQ+cmVj
aGVyY2hlIG9wZXJhdGlvbm5lbGxlPC9rZXl3b3JkPjxrZXl3b3JkPnJlY3VycmVudCBUQjwva2V5
d29yZD48a2V5d29yZD50ZXJhcGlhIGFudGlycmV0cm92aXJhbDwva2V5d29yZD48a2V5d29yZD50
aGVyYXBpZSBhbnRpcmV0cm92aXJhbGU8L2tleXdvcmQ+PGtleXdvcmQ+dHViZXJjdWxvc2U8L2tl
eXdvcmQ+PGtleXdvcmQ+dHViZXJjdWxvc2lzPC9rZXl3b3JkPjwva2V5d29yZHM+PGRhdGVzPjx5
ZWFyPjIwMTY8L3llYXI+PHB1Yi1kYXRlcz48ZGF0ZT5KYW48L2RhdGU+PC9wdWItZGF0ZXM+PC9k
YXRlcz48aXNibj4xMzYwLTIyNzY8L2lzYm4+PGFjY2Vzc2lvbi1udW0+MjY1MDkzNTI8L2FjY2Vz
c2lvbi1udW0+PHVybHM+PHJlbGF0ZWQtdXJscz48dXJsPmh0dHBzOi8vd3d3Lm5jYmkubmxtLm5p
aC5nb3YvcG1jL2FydGljbGVzL1BNQzQ3Mzg0NTIvcGRmL1RNSS0yMS0xMDEucGRmPC91cmw+PHVy
bD5odHRwOi8vb25saW5lbGlicmFyeS53aWxleS5jb20vZG9pLzEwLjExMTEvdG1pLjEyNjMwL2Fi
c3RyYWN0PC91cmw+PC9yZWxhdGVkLXVybHM+PC91cmxzPjxjdXN0b20yPlBNQzQ3Mzg0NTI8L2N1
c3RvbTI+PGVsZWN0cm9uaWMtcmVzb3VyY2UtbnVtPjEwLjExMTEvdG1pLjEyNjMwPC9lbGVjdHJv
bmljLXJlc291cmNlLW51bT48cmVtb3RlLWRhdGFiYXNlLXByb3ZpZGVyPk5MTTwvcmVtb3RlLWRh
dGFiYXNlLXByb3ZpZGVyPjxsYW5ndWFnZT5lbmc8L2xhbmd1YWdlPjwvcmVjb3JkPjwvQ2l0ZT48
L0VuZE5vdGU+
</w:fldData>
        </w:fldChar>
      </w:r>
      <w:r w:rsidR="00B11D60" w:rsidRPr="00BF0C94">
        <w:rPr>
          <w:rFonts w:ascii="Times New Roman" w:hAnsi="Times New Roman" w:cs="Times New Roman"/>
        </w:rPr>
        <w:instrText xml:space="preserve"> ADDIN EN.CITE.DATA </w:instrText>
      </w:r>
      <w:r w:rsidR="00B11D60" w:rsidRPr="00BF0C94">
        <w:rPr>
          <w:rFonts w:ascii="Times New Roman" w:hAnsi="Times New Roman" w:cs="Times New Roman"/>
        </w:rPr>
      </w:r>
      <w:r w:rsidR="00B11D60" w:rsidRPr="00BF0C94">
        <w:rPr>
          <w:rFonts w:ascii="Times New Roman" w:hAnsi="Times New Roman" w:cs="Times New Roman"/>
        </w:rPr>
        <w:fldChar w:fldCharType="end"/>
      </w:r>
      <w:r w:rsidR="0063587E" w:rsidRPr="00BF0C94">
        <w:rPr>
          <w:rFonts w:ascii="Times New Roman" w:hAnsi="Times New Roman" w:cs="Times New Roman"/>
        </w:rPr>
      </w:r>
      <w:r w:rsidR="0063587E"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[2]</w:t>
      </w:r>
      <w:r w:rsidR="0063587E" w:rsidRPr="00BF0C94">
        <w:rPr>
          <w:rFonts w:ascii="Times New Roman" w:hAnsi="Times New Roman" w:cs="Times New Roman"/>
        </w:rPr>
        <w:fldChar w:fldCharType="end"/>
      </w:r>
      <w:r w:rsidR="009F7D35" w:rsidRPr="00BF0C94">
        <w:rPr>
          <w:rFonts w:ascii="Times New Roman" w:hAnsi="Times New Roman" w:cs="Times New Roman"/>
        </w:rPr>
        <w:t>. The annual HIV incidence thereafter for each district was informed by the UNAIDS estimates of annual national-level HIV incidence rate from 1990-2017</w:t>
      </w:r>
      <w:r w:rsidR="007C440E" w:rsidRPr="00BF0C94">
        <w:rPr>
          <w:rFonts w:ascii="Times New Roman" w:hAnsi="Times New Roman" w:cs="Times New Roman"/>
        </w:rPr>
        <w:t xml:space="preserve"> </w:t>
      </w:r>
      <w:r w:rsidR="00E93732" w:rsidRPr="00BF0C94">
        <w:rPr>
          <w:rFonts w:ascii="Times New Roman" w:hAnsi="Times New Roman" w:cs="Times New Roman"/>
        </w:rPr>
        <w:fldChar w:fldCharType="begin"/>
      </w:r>
      <w:r w:rsidR="00B11D60" w:rsidRPr="00BF0C94">
        <w:rPr>
          <w:rFonts w:ascii="Times New Roman" w:hAnsi="Times New Roman" w:cs="Times New Roman"/>
        </w:rPr>
        <w:instrText xml:space="preserve"> ADDIN EN.CITE &lt;EndNote&gt;&lt;Cite&gt;&lt;Author&gt;UNAIDS&lt;/Author&gt;&lt;RecNum&gt;462&lt;/RecNum&gt;&lt;DisplayText&gt;&lt;style face="superscript"&gt;[3]&lt;/style&gt;&lt;/DisplayText&gt;&lt;record&gt;&lt;rec-number&gt;462&lt;/rec-number&gt;&lt;foreign-keys&gt;&lt;key app="EN" db-id="f5e290ve4ersx5e2vwnvdea7rfdsvw20r9ds" timestamp="0"&gt;462&lt;/key&gt;&lt;/foreign-keys&gt;&lt;ref-type name="Web Page"&gt;12&lt;/ref-type&gt;&lt;contributors&gt;&lt;authors&gt;&lt;author&gt;UNAIDS&lt;/author&gt;&lt;/authors&gt;&lt;/contributors&gt;&lt;titles&gt;&lt;title&gt;Malawi New HIV Infections&lt;/title&gt;&lt;/titles&gt;&lt;number&gt;August 29, 2018&lt;/number&gt;&lt;dates&gt;&lt;/dates&gt;&lt;urls&gt;&lt;related-urls&gt;&lt;url&gt;http://aidsinfo.unaids.org/&lt;/url&gt;&lt;/related-urls&gt;&lt;/urls&gt;&lt;remote-database-name&gt;Malawi New HIV Infections&lt;/remote-database-name&gt;&lt;/record&gt;&lt;/Cite&gt;&lt;/EndNote&gt;</w:instrText>
      </w:r>
      <w:r w:rsidR="00E93732"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[3]</w:t>
      </w:r>
      <w:r w:rsidR="00E93732" w:rsidRPr="00BF0C94">
        <w:rPr>
          <w:rFonts w:ascii="Times New Roman" w:hAnsi="Times New Roman" w:cs="Times New Roman"/>
        </w:rPr>
        <w:fldChar w:fldCharType="end"/>
      </w:r>
      <w:r w:rsidR="009F7D35" w:rsidRPr="00BF0C94">
        <w:rPr>
          <w:rFonts w:ascii="Times New Roman" w:hAnsi="Times New Roman" w:cs="Times New Roman"/>
        </w:rPr>
        <w:t>, adjusted by a scal</w:t>
      </w:r>
      <w:r w:rsidR="00F3773F" w:rsidRPr="00BF0C94">
        <w:rPr>
          <w:rFonts w:ascii="Times New Roman" w:hAnsi="Times New Roman" w:cs="Times New Roman"/>
        </w:rPr>
        <w:t>ing</w:t>
      </w:r>
      <w:r w:rsidR="009F7D35" w:rsidRPr="00BF0C94">
        <w:rPr>
          <w:rFonts w:ascii="Times New Roman" w:hAnsi="Times New Roman" w:cs="Times New Roman"/>
        </w:rPr>
        <w:t xml:space="preserve"> factor</w:t>
      </w:r>
      <w:r w:rsidR="00F3773F" w:rsidRPr="00BF0C94">
        <w:rPr>
          <w:rFonts w:ascii="Times New Roman" w:hAnsi="Times New Roman" w:cs="Times New Roman"/>
        </w:rPr>
        <w:t xml:space="preserve"> which was estimated from</w:t>
      </w:r>
      <w:r w:rsidR="009F7D35" w:rsidRPr="00BF0C94">
        <w:rPr>
          <w:rFonts w:ascii="Times New Roman" w:hAnsi="Times New Roman" w:cs="Times New Roman"/>
        </w:rPr>
        <w:t xml:space="preserve"> model calibration (</w:t>
      </w:r>
      <w:r w:rsidR="0045457B" w:rsidRPr="00BF0C94">
        <w:rPr>
          <w:rFonts w:ascii="Times New Roman" w:hAnsi="Times New Roman" w:cs="Times New Roman"/>
        </w:rPr>
        <w:t xml:space="preserve">Appendix </w:t>
      </w:r>
      <w:r w:rsidR="00154B9D" w:rsidRPr="00BF0C94">
        <w:rPr>
          <w:rFonts w:ascii="Times New Roman" w:hAnsi="Times New Roman" w:cs="Times New Roman"/>
        </w:rPr>
        <w:t>3</w:t>
      </w:r>
      <w:r w:rsidR="0045457B" w:rsidRPr="00BF0C94">
        <w:rPr>
          <w:rFonts w:ascii="Times New Roman" w:hAnsi="Times New Roman" w:cs="Times New Roman"/>
        </w:rPr>
        <w:t xml:space="preserve">, Table </w:t>
      </w:r>
      <w:r w:rsidR="00BA267E" w:rsidRPr="00BF0C94">
        <w:rPr>
          <w:rFonts w:ascii="Times New Roman" w:hAnsi="Times New Roman" w:cs="Times New Roman"/>
        </w:rPr>
        <w:t>2</w:t>
      </w:r>
      <w:r w:rsidR="009F7D35" w:rsidRPr="00BF0C94">
        <w:rPr>
          <w:rFonts w:ascii="Times New Roman" w:hAnsi="Times New Roman" w:cs="Times New Roman"/>
        </w:rPr>
        <w:t xml:space="preserve">). We assumed the HIV incidence rate had a linear decrease after 2017 and would be halved by the end of 2030. The rate at which HIV infected individuals were </w:t>
      </w:r>
      <w:r w:rsidR="00C05806" w:rsidRPr="00BF0C94">
        <w:rPr>
          <w:rFonts w:ascii="Times New Roman" w:hAnsi="Times New Roman" w:cs="Times New Roman"/>
        </w:rPr>
        <w:t>diagnosed</w:t>
      </w:r>
      <w:r w:rsidR="009F7D35" w:rsidRPr="00BF0C94">
        <w:rPr>
          <w:rFonts w:ascii="Times New Roman" w:hAnsi="Times New Roman" w:cs="Times New Roman"/>
        </w:rPr>
        <w:t xml:space="preserve"> and initiated on ART (hereinafter, HIV case detection rate) was estimated by fitting a logistic growth curve to the UNAIDS estimates of national level data on ART coverage (all ages) from 2010-2017 (28% - 71%) (</w:t>
      </w:r>
      <w:r w:rsidR="00E320F5" w:rsidRPr="00BF0C94">
        <w:rPr>
          <w:rFonts w:ascii="Times New Roman" w:hAnsi="Times New Roman" w:cs="Times New Roman"/>
        </w:rPr>
        <w:t xml:space="preserve">Appendix </w:t>
      </w:r>
      <w:r w:rsidR="00154B9D" w:rsidRPr="00BF0C94">
        <w:rPr>
          <w:rFonts w:ascii="Times New Roman" w:hAnsi="Times New Roman" w:cs="Times New Roman"/>
        </w:rPr>
        <w:t>3</w:t>
      </w:r>
      <w:r w:rsidR="00E320F5" w:rsidRPr="00BF0C94">
        <w:rPr>
          <w:rFonts w:ascii="Times New Roman" w:hAnsi="Times New Roman" w:cs="Times New Roman"/>
        </w:rPr>
        <w:t xml:space="preserve">, Table </w:t>
      </w:r>
      <w:r w:rsidR="00BA267E" w:rsidRPr="00BF0C94">
        <w:rPr>
          <w:rFonts w:ascii="Times New Roman" w:hAnsi="Times New Roman" w:cs="Times New Roman"/>
        </w:rPr>
        <w:t>3</w:t>
      </w:r>
      <w:r w:rsidR="009F7D35" w:rsidRPr="00BF0C94">
        <w:rPr>
          <w:rFonts w:ascii="Times New Roman" w:hAnsi="Times New Roman" w:cs="Times New Roman"/>
        </w:rPr>
        <w:t>)</w:t>
      </w:r>
      <w:r w:rsidR="00E93732" w:rsidRPr="00BF0C94">
        <w:rPr>
          <w:rFonts w:ascii="Times New Roman" w:hAnsi="Times New Roman" w:cs="Times New Roman"/>
        </w:rPr>
        <w:t xml:space="preserve"> </w:t>
      </w:r>
      <w:r w:rsidR="00E93732" w:rsidRPr="00BF0C94">
        <w:rPr>
          <w:rFonts w:ascii="Times New Roman" w:hAnsi="Times New Roman" w:cs="Times New Roman"/>
        </w:rPr>
        <w:fldChar w:fldCharType="begin"/>
      </w:r>
      <w:r w:rsidR="00B11D60" w:rsidRPr="00BF0C94">
        <w:rPr>
          <w:rFonts w:ascii="Times New Roman" w:hAnsi="Times New Roman" w:cs="Times New Roman"/>
        </w:rPr>
        <w:instrText xml:space="preserve"> ADDIN EN.CITE &lt;EndNote&gt;&lt;Cite&gt;&lt;Author&gt;UNAIDS&lt;/Author&gt;&lt;RecNum&gt;463&lt;/RecNum&gt;&lt;DisplayText&gt;&lt;style face="superscript"&gt;[4]&lt;/style&gt;&lt;/DisplayText&gt;&lt;record&gt;&lt;rec-number&gt;463&lt;/rec-number&gt;&lt;foreign-keys&gt;&lt;key app="EN" db-id="f5e290ve4ersx5e2vwnvdea7rfdsvw20r9ds" timestamp="0"&gt;463&lt;/key&gt;&lt;/foreign-keys&gt;&lt;ref-type name="Web Page"&gt;12&lt;/ref-type&gt;&lt;contributors&gt;&lt;authors&gt;&lt;author&gt;UNAIDS&lt;/author&gt;&lt;/authors&gt;&lt;/contributors&gt;&lt;titles&gt;&lt;title&gt;Malawi Treatment Cascade&lt;/title&gt;&lt;/titles&gt;&lt;number&gt;August 29, 2018&lt;/number&gt;&lt;dates&gt;&lt;/dates&gt;&lt;urls&gt;&lt;related-urls&gt;&lt;url&gt;http://aidsinfo.unaids.org/&lt;/url&gt;&lt;/related-urls&gt;&lt;/urls&gt;&lt;remote-database-name&gt;Malawi Treatment Cascade&lt;/remote-database-name&gt;&lt;access-date&gt;August 29, 2018&lt;/access-date&gt;&lt;/record&gt;&lt;/Cite&gt;&lt;/EndNote&gt;</w:instrText>
      </w:r>
      <w:r w:rsidR="00E93732"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[4]</w:t>
      </w:r>
      <w:r w:rsidR="00E93732" w:rsidRPr="00BF0C94">
        <w:rPr>
          <w:rFonts w:ascii="Times New Roman" w:hAnsi="Times New Roman" w:cs="Times New Roman"/>
        </w:rPr>
        <w:fldChar w:fldCharType="end"/>
      </w:r>
      <w:r w:rsidR="009F7D35" w:rsidRPr="00BF0C94">
        <w:rPr>
          <w:rFonts w:ascii="Times New Roman" w:hAnsi="Times New Roman" w:cs="Times New Roman"/>
        </w:rPr>
        <w:t xml:space="preserve">. </w:t>
      </w:r>
      <w:r w:rsidR="00BF5546" w:rsidRPr="00BF0C94">
        <w:rPr>
          <w:rFonts w:ascii="Times New Roman" w:hAnsi="Times New Roman" w:cs="Times New Roman"/>
        </w:rPr>
        <w:t xml:space="preserve">The curve levels of at around 80-83% after 2021. </w:t>
      </w:r>
      <w:r w:rsidR="009F7D35" w:rsidRPr="00BF0C94">
        <w:rPr>
          <w:rFonts w:ascii="Times New Roman" w:hAnsi="Times New Roman" w:cs="Times New Roman"/>
        </w:rPr>
        <w:t>We assumed t</w:t>
      </w:r>
      <w:r w:rsidR="00B55611" w:rsidRPr="00BF0C94">
        <w:rPr>
          <w:rFonts w:ascii="Times New Roman" w:hAnsi="Times New Roman" w:cs="Times New Roman"/>
        </w:rPr>
        <w:t>he HIV case detection rate was</w:t>
      </w:r>
      <w:r w:rsidR="009F7D35" w:rsidRPr="00BF0C94">
        <w:rPr>
          <w:rFonts w:ascii="Times New Roman" w:hAnsi="Times New Roman" w:cs="Times New Roman"/>
        </w:rPr>
        <w:t xml:space="preserve"> uniform across districts.  </w:t>
      </w:r>
    </w:p>
    <w:p w14:paraId="45F9D3E7" w14:textId="2F859269" w:rsidR="00962A9E" w:rsidRPr="00BF0C94" w:rsidRDefault="006F183F" w:rsidP="009F7D35">
      <w:pPr>
        <w:spacing w:after="240" w:line="240" w:lineRule="auto"/>
        <w:rPr>
          <w:rFonts w:ascii="Times New Roman" w:hAnsi="Times New Roman" w:cs="Times New Roman"/>
          <w:b/>
          <w:i/>
        </w:rPr>
      </w:pPr>
      <w:r w:rsidRPr="00BF0C94">
        <w:rPr>
          <w:rFonts w:ascii="Times New Roman" w:hAnsi="Times New Roman" w:cs="Times New Roman"/>
          <w:b/>
          <w:i/>
        </w:rPr>
        <w:t>TB</w:t>
      </w:r>
      <w:r w:rsidR="00962A9E" w:rsidRPr="00BF0C94">
        <w:rPr>
          <w:rFonts w:ascii="Times New Roman" w:hAnsi="Times New Roman" w:cs="Times New Roman"/>
          <w:b/>
          <w:i/>
        </w:rPr>
        <w:t xml:space="preserve"> related health states</w:t>
      </w:r>
    </w:p>
    <w:p w14:paraId="15708080" w14:textId="7DADF1EB" w:rsidR="009F7D35" w:rsidRPr="00BF0C94" w:rsidRDefault="009F7D35" w:rsidP="009F7D35">
      <w:pPr>
        <w:spacing w:after="240" w:line="240" w:lineRule="auto"/>
        <w:rPr>
          <w:rFonts w:ascii="Times New Roman" w:hAnsi="Times New Roman" w:cs="Times New Roman"/>
        </w:rPr>
      </w:pPr>
      <w:r w:rsidRPr="00BF0C94">
        <w:rPr>
          <w:rFonts w:ascii="Times New Roman" w:hAnsi="Times New Roman" w:cs="Times New Roman"/>
        </w:rPr>
        <w:t>In terms of TB related health states, adults in the model could be susceptible; latently infected; having developed active TB; or und</w:t>
      </w:r>
      <w:r w:rsidR="00E320F5" w:rsidRPr="00BF0C94">
        <w:rPr>
          <w:rFonts w:ascii="Times New Roman" w:hAnsi="Times New Roman" w:cs="Times New Roman"/>
        </w:rPr>
        <w:t xml:space="preserve">ergoing treatment for active TB. </w:t>
      </w:r>
      <w:r w:rsidRPr="00BF0C94">
        <w:rPr>
          <w:rFonts w:ascii="Times New Roman" w:hAnsi="Times New Roman" w:cs="Times New Roman"/>
        </w:rPr>
        <w:t>Upon primary infection, susceptible individuals could either become latently infected (slow progression) or develop active TB disease (fast progression). Latent TB cases may progress to the active TB state through reactivation or reinfection. Individuals with active TB disease may undergo spontaneous self-cure, the rate of which was dependent on HIV infection and ART treatment status. Latent and active infections in the model included drug susceptible and resistant strains of any phenotypes</w:t>
      </w:r>
      <w:r w:rsidR="00B2083B" w:rsidRPr="00BF0C94">
        <w:rPr>
          <w:rFonts w:ascii="Times New Roman" w:hAnsi="Times New Roman" w:cs="Times New Roman"/>
        </w:rPr>
        <w:t>.</w:t>
      </w:r>
    </w:p>
    <w:p w14:paraId="0051952F" w14:textId="3A0B8878" w:rsidR="00111239" w:rsidRPr="00BF0C94" w:rsidRDefault="009F7D35" w:rsidP="009F7D35">
      <w:pPr>
        <w:spacing w:after="240" w:line="240" w:lineRule="auto"/>
        <w:rPr>
          <w:rFonts w:ascii="Times New Roman" w:hAnsi="Times New Roman" w:cs="Times New Roman"/>
        </w:rPr>
      </w:pPr>
      <w:r w:rsidRPr="00BF0C94">
        <w:rPr>
          <w:rFonts w:ascii="Times New Roman" w:hAnsi="Times New Roman" w:cs="Times New Roman"/>
        </w:rPr>
        <w:t xml:space="preserve">The district-specific TB incidence rates were estimated by the transmission dynamic element of our model. </w:t>
      </w:r>
      <w:r w:rsidR="007A1975" w:rsidRPr="00BF0C94">
        <w:rPr>
          <w:rFonts w:ascii="Times New Roman" w:hAnsi="Times New Roman" w:cs="Times New Roman"/>
        </w:rPr>
        <w:t xml:space="preserve">The </w:t>
      </w:r>
      <w:r w:rsidR="00CF0FE1" w:rsidRPr="00BF0C94">
        <w:rPr>
          <w:rFonts w:ascii="Times New Roman" w:hAnsi="Times New Roman" w:cs="Times New Roman"/>
        </w:rPr>
        <w:t xml:space="preserve">annual </w:t>
      </w:r>
      <w:r w:rsidR="007A1975" w:rsidRPr="00BF0C94">
        <w:rPr>
          <w:rFonts w:ascii="Times New Roman" w:hAnsi="Times New Roman" w:cs="Times New Roman"/>
        </w:rPr>
        <w:t>TB case detection rate was assumed to be 30%</w:t>
      </w:r>
      <w:r w:rsidR="00E66D1D" w:rsidRPr="00BF0C94">
        <w:rPr>
          <w:rFonts w:ascii="Times New Roman" w:hAnsi="Times New Roman" w:cs="Times New Roman"/>
        </w:rPr>
        <w:t xml:space="preserve"> for all districts</w:t>
      </w:r>
      <w:r w:rsidRPr="00BF0C94">
        <w:rPr>
          <w:rFonts w:ascii="Times New Roman" w:hAnsi="Times New Roman" w:cs="Times New Roman"/>
        </w:rPr>
        <w:t>. Patients who completed the full treatment course, with or without biological confirmation, were considered as treatment success</w:t>
      </w:r>
      <w:r w:rsidR="00E66D1D" w:rsidRPr="00BF0C94">
        <w:rPr>
          <w:rFonts w:ascii="Times New Roman" w:hAnsi="Times New Roman" w:cs="Times New Roman"/>
        </w:rPr>
        <w:t>es</w:t>
      </w:r>
      <w:r w:rsidRPr="00BF0C94">
        <w:rPr>
          <w:rFonts w:ascii="Times New Roman" w:hAnsi="Times New Roman" w:cs="Times New Roman"/>
        </w:rPr>
        <w:t xml:space="preserve"> and returned to the latent infection state. In cases of treatment failure, early treatment termination, and los</w:t>
      </w:r>
      <w:r w:rsidR="00E66D1D" w:rsidRPr="00BF0C94">
        <w:rPr>
          <w:rFonts w:ascii="Times New Roman" w:hAnsi="Times New Roman" w:cs="Times New Roman"/>
        </w:rPr>
        <w:t>s</w:t>
      </w:r>
      <w:r w:rsidRPr="00BF0C94">
        <w:rPr>
          <w:rFonts w:ascii="Times New Roman" w:hAnsi="Times New Roman" w:cs="Times New Roman"/>
        </w:rPr>
        <w:t xml:space="preserve"> to follow up, patients </w:t>
      </w:r>
      <w:r w:rsidR="00E66D1D" w:rsidRPr="00BF0C94">
        <w:rPr>
          <w:rFonts w:ascii="Times New Roman" w:hAnsi="Times New Roman" w:cs="Times New Roman"/>
        </w:rPr>
        <w:t>returned to</w:t>
      </w:r>
      <w:r w:rsidRPr="00BF0C94">
        <w:rPr>
          <w:rFonts w:ascii="Times New Roman" w:hAnsi="Times New Roman" w:cs="Times New Roman"/>
        </w:rPr>
        <w:t xml:space="preserve"> the active TB state. </w:t>
      </w:r>
      <w:r w:rsidR="00172A3A" w:rsidRPr="00BF0C94">
        <w:rPr>
          <w:rFonts w:ascii="Times New Roman" w:hAnsi="Times New Roman" w:cs="Times New Roman"/>
        </w:rPr>
        <w:t>The</w:t>
      </w:r>
      <w:r w:rsidRPr="00BF0C94">
        <w:rPr>
          <w:rFonts w:ascii="Times New Roman" w:hAnsi="Times New Roman" w:cs="Times New Roman"/>
        </w:rPr>
        <w:t xml:space="preserve"> disease durations for active TB in patients with untreated TB infection, untreated TB/HIV co-infection, and TB/HIV co-infe</w:t>
      </w:r>
      <w:r w:rsidR="006B7684" w:rsidRPr="00BF0C94">
        <w:rPr>
          <w:rFonts w:ascii="Times New Roman" w:hAnsi="Times New Roman" w:cs="Times New Roman"/>
        </w:rPr>
        <w:t xml:space="preserve">ction on ART were </w:t>
      </w:r>
      <w:r w:rsidR="00EF1D88" w:rsidRPr="00BF0C94">
        <w:rPr>
          <w:rFonts w:ascii="Times New Roman" w:hAnsi="Times New Roman" w:cs="Times New Roman"/>
        </w:rPr>
        <w:t>1.</w:t>
      </w:r>
      <w:r w:rsidR="009178F5" w:rsidRPr="00BF0C94">
        <w:rPr>
          <w:rFonts w:ascii="Times New Roman" w:hAnsi="Times New Roman" w:cs="Times New Roman"/>
        </w:rPr>
        <w:t>43</w:t>
      </w:r>
      <w:r w:rsidR="00EF1D88" w:rsidRPr="00BF0C94">
        <w:rPr>
          <w:rFonts w:ascii="Times New Roman" w:hAnsi="Times New Roman" w:cs="Times New Roman"/>
        </w:rPr>
        <w:t>, 0.6</w:t>
      </w:r>
      <w:r w:rsidR="009178F5" w:rsidRPr="00BF0C94">
        <w:rPr>
          <w:rFonts w:ascii="Times New Roman" w:hAnsi="Times New Roman" w:cs="Times New Roman"/>
        </w:rPr>
        <w:t>9</w:t>
      </w:r>
      <w:r w:rsidR="00EF1D88" w:rsidRPr="00BF0C94">
        <w:rPr>
          <w:rFonts w:ascii="Times New Roman" w:hAnsi="Times New Roman" w:cs="Times New Roman"/>
        </w:rPr>
        <w:t xml:space="preserve">, and </w:t>
      </w:r>
      <w:r w:rsidR="009178F5" w:rsidRPr="00BF0C94">
        <w:rPr>
          <w:rFonts w:ascii="Times New Roman" w:hAnsi="Times New Roman" w:cs="Times New Roman"/>
        </w:rPr>
        <w:t>1.46</w:t>
      </w:r>
      <w:r w:rsidR="00EF1D88" w:rsidRPr="00BF0C94">
        <w:rPr>
          <w:rFonts w:ascii="Times New Roman" w:hAnsi="Times New Roman" w:cs="Times New Roman"/>
        </w:rPr>
        <w:t xml:space="preserve"> years</w:t>
      </w:r>
      <w:r w:rsidR="006B7684" w:rsidRPr="00BF0C94">
        <w:rPr>
          <w:rFonts w:ascii="Times New Roman" w:hAnsi="Times New Roman" w:cs="Times New Roman"/>
        </w:rPr>
        <w:t xml:space="preserve"> in our model</w:t>
      </w:r>
      <w:r w:rsidRPr="00BF0C94">
        <w:rPr>
          <w:rFonts w:ascii="Times New Roman" w:hAnsi="Times New Roman" w:cs="Times New Roman"/>
        </w:rPr>
        <w:t>, respectively.</w:t>
      </w:r>
    </w:p>
    <w:p w14:paraId="60FCC53C" w14:textId="64A9D630" w:rsidR="00595FF1" w:rsidRPr="00BF0C94" w:rsidRDefault="00595FF1" w:rsidP="00595FF1">
      <w:pPr>
        <w:spacing w:after="240" w:line="240" w:lineRule="auto"/>
        <w:rPr>
          <w:rFonts w:ascii="Times New Roman" w:hAnsi="Times New Roman" w:cs="Times New Roman"/>
          <w:b/>
          <w:i/>
        </w:rPr>
      </w:pPr>
      <w:r w:rsidRPr="00BF0C94">
        <w:rPr>
          <w:rFonts w:ascii="Times New Roman" w:hAnsi="Times New Roman" w:cs="Times New Roman"/>
          <w:b/>
          <w:i/>
        </w:rPr>
        <w:t>Model initialization</w:t>
      </w:r>
    </w:p>
    <w:p w14:paraId="75A737CC" w14:textId="2B6A9762" w:rsidR="005B0778" w:rsidRPr="00BF0C94" w:rsidRDefault="009F141C" w:rsidP="00725357">
      <w:pPr>
        <w:spacing w:after="240" w:line="240" w:lineRule="auto"/>
        <w:rPr>
          <w:rFonts w:ascii="Times New Roman" w:hAnsi="Times New Roman" w:cs="Times New Roman"/>
        </w:rPr>
      </w:pPr>
      <w:r w:rsidRPr="00BF0C94">
        <w:rPr>
          <w:rFonts w:ascii="Times New Roman" w:hAnsi="Times New Roman" w:cs="Times New Roman"/>
        </w:rPr>
        <w:t>For each of the 2</w:t>
      </w:r>
      <w:r w:rsidR="00BC3E65" w:rsidRPr="00BF0C94">
        <w:rPr>
          <w:rFonts w:ascii="Times New Roman" w:hAnsi="Times New Roman" w:cs="Times New Roman"/>
        </w:rPr>
        <w:t>7</w:t>
      </w:r>
      <w:r w:rsidRPr="00BF0C94">
        <w:rPr>
          <w:rFonts w:ascii="Times New Roman" w:hAnsi="Times New Roman" w:cs="Times New Roman"/>
        </w:rPr>
        <w:t xml:space="preserve"> districts, </w:t>
      </w:r>
      <w:r w:rsidR="00CF0FE1" w:rsidRPr="00BF0C94">
        <w:rPr>
          <w:rFonts w:ascii="Times New Roman" w:hAnsi="Times New Roman" w:cs="Times New Roman"/>
        </w:rPr>
        <w:t xml:space="preserve">we initiated the model by introducing 10 infectious TB source cases to a pool of susceptibles, and the model </w:t>
      </w:r>
      <w:r w:rsidRPr="00BF0C94">
        <w:rPr>
          <w:rFonts w:ascii="Times New Roman" w:hAnsi="Times New Roman" w:cs="Times New Roman"/>
        </w:rPr>
        <w:t>was simulated until the TB epidemic reached equilibrium.</w:t>
      </w:r>
      <w:r w:rsidR="00302A35" w:rsidRPr="00BF0C94">
        <w:rPr>
          <w:rFonts w:ascii="Times New Roman" w:hAnsi="Times New Roman" w:cs="Times New Roman"/>
        </w:rPr>
        <w:t xml:space="preserve"> The conditions in 1818 were assumed to be the starting conditions of the model that was set up to estimate the TB prevalence and incidence in Malawi in 1818 onwards</w:t>
      </w:r>
      <w:r w:rsidR="001912DB" w:rsidRPr="00BF0C94">
        <w:rPr>
          <w:rFonts w:ascii="Times New Roman" w:hAnsi="Times New Roman" w:cs="Times New Roman"/>
        </w:rPr>
        <w:t xml:space="preserve">. </w:t>
      </w:r>
      <w:r w:rsidR="00AE37C8" w:rsidRPr="00BF0C94">
        <w:rPr>
          <w:rFonts w:ascii="Times New Roman" w:hAnsi="Times New Roman" w:cs="Times New Roman"/>
        </w:rPr>
        <w:t>Th</w:t>
      </w:r>
      <w:r w:rsidR="00A71B6B" w:rsidRPr="00BF0C94">
        <w:rPr>
          <w:rFonts w:ascii="Times New Roman" w:hAnsi="Times New Roman" w:cs="Times New Roman"/>
        </w:rPr>
        <w:t xml:space="preserve">is model was then used to reproduce the historical time trends of TB and HIV epidemics </w:t>
      </w:r>
      <w:r w:rsidR="00E37CE9" w:rsidRPr="00BF0C94">
        <w:rPr>
          <w:rFonts w:ascii="Times New Roman" w:hAnsi="Times New Roman" w:cs="Times New Roman"/>
        </w:rPr>
        <w:t xml:space="preserve">from 1818 to 2018, prior to </w:t>
      </w:r>
      <w:r w:rsidR="008E7148" w:rsidRPr="00BF0C94">
        <w:rPr>
          <w:rFonts w:ascii="Times New Roman" w:hAnsi="Times New Roman" w:cs="Times New Roman"/>
        </w:rPr>
        <w:t>the start of IPT-era in 2018</w:t>
      </w:r>
      <w:r w:rsidR="00E37CE9" w:rsidRPr="00BF0C94">
        <w:rPr>
          <w:rFonts w:ascii="Times New Roman" w:hAnsi="Times New Roman" w:cs="Times New Roman"/>
        </w:rPr>
        <w:t xml:space="preserve">. </w:t>
      </w:r>
      <w:r w:rsidR="008E7031" w:rsidRPr="00BF0C94">
        <w:rPr>
          <w:rFonts w:ascii="Times New Roman" w:hAnsi="Times New Roman" w:cs="Times New Roman"/>
        </w:rPr>
        <w:t>The model was es</w:t>
      </w:r>
      <w:r w:rsidR="00E3449E" w:rsidRPr="00BF0C94">
        <w:rPr>
          <w:rFonts w:ascii="Times New Roman" w:hAnsi="Times New Roman" w:cs="Times New Roman"/>
        </w:rPr>
        <w:t xml:space="preserve">timated based on the parameter values </w:t>
      </w:r>
      <w:r w:rsidR="008E7031" w:rsidRPr="00BF0C94">
        <w:rPr>
          <w:rFonts w:ascii="Times New Roman" w:hAnsi="Times New Roman" w:cs="Times New Roman"/>
        </w:rPr>
        <w:t xml:space="preserve">shown in Appendix </w:t>
      </w:r>
      <w:r w:rsidR="006B1ACE" w:rsidRPr="00BF0C94">
        <w:rPr>
          <w:rFonts w:ascii="Times New Roman" w:hAnsi="Times New Roman" w:cs="Times New Roman"/>
        </w:rPr>
        <w:t>3</w:t>
      </w:r>
      <w:r w:rsidR="008E7031" w:rsidRPr="00BF0C94">
        <w:rPr>
          <w:rFonts w:ascii="Times New Roman" w:hAnsi="Times New Roman" w:cs="Times New Roman"/>
        </w:rPr>
        <w:t>.</w:t>
      </w:r>
      <w:r w:rsidR="00E3449E" w:rsidRPr="00BF0C94">
        <w:rPr>
          <w:rFonts w:ascii="Times New Roman" w:hAnsi="Times New Roman" w:cs="Times New Roman"/>
        </w:rPr>
        <w:t xml:space="preserve"> </w:t>
      </w:r>
      <w:r w:rsidR="005B0778" w:rsidRPr="00BF0C94">
        <w:rPr>
          <w:rFonts w:ascii="Times New Roman" w:hAnsi="Times New Roman" w:cs="Times New Roman"/>
        </w:rPr>
        <w:br w:type="page"/>
      </w:r>
    </w:p>
    <w:p w14:paraId="5F52B242" w14:textId="77777777" w:rsidR="00165A06" w:rsidRPr="00BF0C94" w:rsidRDefault="00165A06" w:rsidP="005B0778">
      <w:pPr>
        <w:rPr>
          <w:rFonts w:ascii="Times New Roman" w:hAnsi="Times New Roman" w:cs="Times New Roman"/>
          <w:b/>
          <w:noProof/>
          <w:sz w:val="24"/>
          <w:szCs w:val="24"/>
        </w:rPr>
        <w:sectPr w:rsidR="00165A06" w:rsidRPr="00BF0C94" w:rsidSect="004C7593">
          <w:headerReference w:type="default" r:id="rId8"/>
          <w:footerReference w:type="default" r:id="rId9"/>
          <w:headerReference w:type="first" r:id="rId10"/>
          <w:footerReference w:type="first" r:id="rId11"/>
          <w:pgSz w:w="12240" w:h="15840"/>
          <w:pgMar w:top="1080" w:right="1080" w:bottom="1080" w:left="1080" w:header="720" w:footer="720" w:gutter="0"/>
          <w:cols w:space="720"/>
          <w:titlePg/>
          <w:docGrid w:linePitch="360"/>
        </w:sectPr>
      </w:pPr>
    </w:p>
    <w:p w14:paraId="3DE9B26E" w14:textId="6A099507" w:rsidR="003374E8" w:rsidRPr="00BF0C94" w:rsidRDefault="005B0778" w:rsidP="005B0778">
      <w:pP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Appendix 3. Model parameters</w:t>
      </w:r>
    </w:p>
    <w:p w14:paraId="0381B659" w14:textId="35948838" w:rsidR="009F459D" w:rsidRPr="00BF0C94" w:rsidRDefault="009F459D" w:rsidP="009F459D">
      <w:pPr>
        <w:spacing w:after="100" w:afterAutospacing="1" w:line="240" w:lineRule="auto"/>
        <w:outlineLvl w:val="0"/>
        <w:rPr>
          <w:rFonts w:ascii="Times New Roman" w:hAnsi="Times New Roman" w:cs="Times New Roman"/>
          <w:b/>
          <w:sz w:val="24"/>
          <w:szCs w:val="24"/>
        </w:rPr>
      </w:pPr>
      <w:r w:rsidRPr="00BF0C94">
        <w:rPr>
          <w:rFonts w:ascii="Times New Roman" w:hAnsi="Times New Roman" w:cs="Times New Roman"/>
          <w:b/>
          <w:sz w:val="24"/>
          <w:szCs w:val="24"/>
        </w:rPr>
        <w:t>Table 1. Prior distributions on variable parameters for the first stage of calibration</w:t>
      </w:r>
    </w:p>
    <w:tbl>
      <w:tblPr>
        <w:tblStyle w:val="TableGrid"/>
        <w:tblW w:w="0" w:type="auto"/>
        <w:tblLook w:val="04A0" w:firstRow="1" w:lastRow="0" w:firstColumn="1" w:lastColumn="0" w:noHBand="0" w:noVBand="1"/>
      </w:tblPr>
      <w:tblGrid>
        <w:gridCol w:w="1598"/>
        <w:gridCol w:w="4211"/>
        <w:gridCol w:w="2390"/>
        <w:gridCol w:w="1481"/>
        <w:gridCol w:w="1535"/>
        <w:gridCol w:w="938"/>
        <w:gridCol w:w="1157"/>
      </w:tblGrid>
      <w:tr w:rsidR="009F459D" w:rsidRPr="00BF0C94" w14:paraId="3BC59FB0" w14:textId="77777777" w:rsidTr="00C50624">
        <w:trPr>
          <w:trHeight w:val="431"/>
        </w:trPr>
        <w:tc>
          <w:tcPr>
            <w:tcW w:w="0" w:type="auto"/>
            <w:shd w:val="clear" w:color="auto" w:fill="FBE4D5" w:themeFill="accent2" w:themeFillTint="33"/>
            <w:vAlign w:val="center"/>
          </w:tcPr>
          <w:p w14:paraId="223D2F3A"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Parameter</w:t>
            </w:r>
          </w:p>
        </w:tc>
        <w:tc>
          <w:tcPr>
            <w:tcW w:w="4211" w:type="dxa"/>
            <w:shd w:val="clear" w:color="auto" w:fill="FBE4D5" w:themeFill="accent2" w:themeFillTint="33"/>
            <w:vAlign w:val="center"/>
          </w:tcPr>
          <w:p w14:paraId="20499512"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Description</w:t>
            </w:r>
          </w:p>
        </w:tc>
        <w:tc>
          <w:tcPr>
            <w:tcW w:w="2390" w:type="dxa"/>
            <w:shd w:val="clear" w:color="auto" w:fill="FBE4D5" w:themeFill="accent2" w:themeFillTint="33"/>
            <w:vAlign w:val="center"/>
          </w:tcPr>
          <w:p w14:paraId="41E89494"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Distribution</w:t>
            </w:r>
          </w:p>
        </w:tc>
        <w:tc>
          <w:tcPr>
            <w:tcW w:w="0" w:type="auto"/>
            <w:shd w:val="clear" w:color="auto" w:fill="FBE4D5" w:themeFill="accent2" w:themeFillTint="33"/>
            <w:vAlign w:val="center"/>
          </w:tcPr>
          <w:p w14:paraId="1298BEB8"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 xml:space="preserve">Lower </w:t>
            </w:r>
          </w:p>
          <w:p w14:paraId="08D9613A"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(2.5</w:t>
            </w:r>
            <w:r w:rsidRPr="00BF0C94">
              <w:rPr>
                <w:rFonts w:ascii="Times New Roman" w:hAnsi="Times New Roman" w:cs="Times New Roman"/>
                <w:b/>
                <w:vertAlign w:val="superscript"/>
              </w:rPr>
              <w:t>th</w:t>
            </w:r>
            <w:r w:rsidRPr="00BF0C94">
              <w:rPr>
                <w:rFonts w:ascii="Times New Roman" w:hAnsi="Times New Roman" w:cs="Times New Roman"/>
                <w:b/>
              </w:rPr>
              <w:t xml:space="preserve"> percentile)</w:t>
            </w:r>
          </w:p>
        </w:tc>
        <w:tc>
          <w:tcPr>
            <w:tcW w:w="0" w:type="auto"/>
            <w:shd w:val="clear" w:color="auto" w:fill="FBE4D5" w:themeFill="accent2" w:themeFillTint="33"/>
            <w:vAlign w:val="center"/>
          </w:tcPr>
          <w:p w14:paraId="1673B362"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 xml:space="preserve">Upper </w:t>
            </w:r>
          </w:p>
          <w:p w14:paraId="6FB56AC0"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(97.5</w:t>
            </w:r>
            <w:r w:rsidRPr="00BF0C94">
              <w:rPr>
                <w:rFonts w:ascii="Times New Roman" w:hAnsi="Times New Roman" w:cs="Times New Roman"/>
                <w:b/>
                <w:vertAlign w:val="superscript"/>
              </w:rPr>
              <w:t>th</w:t>
            </w:r>
            <w:r w:rsidRPr="00BF0C94">
              <w:rPr>
                <w:rFonts w:ascii="Times New Roman" w:hAnsi="Times New Roman" w:cs="Times New Roman"/>
                <w:b/>
              </w:rPr>
              <w:t xml:space="preserve"> percentile)</w:t>
            </w:r>
          </w:p>
        </w:tc>
        <w:tc>
          <w:tcPr>
            <w:tcW w:w="0" w:type="auto"/>
            <w:shd w:val="clear" w:color="auto" w:fill="FBE4D5" w:themeFill="accent2" w:themeFillTint="33"/>
            <w:vAlign w:val="center"/>
          </w:tcPr>
          <w:p w14:paraId="1DCD31C7"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Median</w:t>
            </w:r>
          </w:p>
        </w:tc>
        <w:tc>
          <w:tcPr>
            <w:tcW w:w="0" w:type="auto"/>
            <w:shd w:val="clear" w:color="auto" w:fill="FBE4D5" w:themeFill="accent2" w:themeFillTint="33"/>
            <w:vAlign w:val="center"/>
          </w:tcPr>
          <w:p w14:paraId="63FB53AA" w14:textId="77777777" w:rsidR="009F459D" w:rsidRPr="00BF0C94" w:rsidRDefault="009F459D" w:rsidP="00C50624">
            <w:pPr>
              <w:jc w:val="center"/>
              <w:rPr>
                <w:rFonts w:ascii="Times New Roman" w:hAnsi="Times New Roman" w:cs="Times New Roman"/>
                <w:b/>
              </w:rPr>
            </w:pPr>
            <w:r w:rsidRPr="00BF0C94">
              <w:rPr>
                <w:rFonts w:ascii="Times New Roman" w:hAnsi="Times New Roman" w:cs="Times New Roman"/>
                <w:b/>
              </w:rPr>
              <w:t>Reference</w:t>
            </w:r>
          </w:p>
        </w:tc>
      </w:tr>
      <w:tr w:rsidR="009F459D" w:rsidRPr="00BF0C94" w14:paraId="667F4C92" w14:textId="77777777" w:rsidTr="00C50624">
        <w:tc>
          <w:tcPr>
            <w:tcW w:w="0" w:type="auto"/>
            <w:shd w:val="clear" w:color="auto" w:fill="auto"/>
            <w:vAlign w:val="center"/>
          </w:tcPr>
          <w:p w14:paraId="278BF13D" w14:textId="77777777" w:rsidR="009F459D" w:rsidRPr="00BF0C94" w:rsidRDefault="009F459D" w:rsidP="00C50624">
            <w:pPr>
              <w:rPr>
                <w:rFonts w:ascii="Times New Roman" w:hAnsi="Times New Roman" w:cs="Times New Roman"/>
              </w:rPr>
            </w:pPr>
            <w:r w:rsidRPr="00BF0C94">
              <w:rPr>
                <w:rFonts w:ascii="Times New Roman" w:hAnsi="Times New Roman" w:cs="Times New Roman"/>
              </w:rPr>
              <w:t>beta_t1</w:t>
            </w:r>
          </w:p>
        </w:tc>
        <w:tc>
          <w:tcPr>
            <w:tcW w:w="4211" w:type="dxa"/>
            <w:shd w:val="clear" w:color="auto" w:fill="auto"/>
            <w:vAlign w:val="center"/>
          </w:tcPr>
          <w:p w14:paraId="3EB283E2" w14:textId="77777777" w:rsidR="009F459D" w:rsidRPr="00BF0C94" w:rsidRDefault="009F459D" w:rsidP="00C50624">
            <w:pPr>
              <w:rPr>
                <w:rFonts w:ascii="Times New Roman" w:hAnsi="Times New Roman" w:cs="Times New Roman"/>
              </w:rPr>
            </w:pPr>
            <w:r w:rsidRPr="00BF0C94">
              <w:rPr>
                <w:rFonts w:ascii="Times New Roman" w:hAnsi="Times New Roman" w:cs="Times New Roman"/>
              </w:rPr>
              <w:t>District-specific TB transmission parameter for active TB cases living with HIV</w:t>
            </w:r>
          </w:p>
        </w:tc>
        <w:tc>
          <w:tcPr>
            <w:tcW w:w="2390" w:type="dxa"/>
            <w:shd w:val="clear" w:color="auto" w:fill="auto"/>
            <w:vAlign w:val="center"/>
          </w:tcPr>
          <w:p w14:paraId="617A3CF5" w14:textId="77777777" w:rsidR="009F459D" w:rsidRPr="00BF0C94" w:rsidRDefault="009F459D" w:rsidP="00C50624">
            <w:pPr>
              <w:rPr>
                <w:rFonts w:ascii="Times New Roman" w:hAnsi="Times New Roman" w:cs="Times New Roman"/>
              </w:rPr>
            </w:pPr>
            <w:r w:rsidRPr="00BF0C94">
              <w:rPr>
                <w:rFonts w:ascii="Times New Roman" w:hAnsi="Times New Roman" w:cs="Times New Roman"/>
              </w:rPr>
              <w:t>lognormal (1.83, 0.69)</w:t>
            </w:r>
          </w:p>
        </w:tc>
        <w:tc>
          <w:tcPr>
            <w:tcW w:w="0" w:type="auto"/>
            <w:vAlign w:val="center"/>
          </w:tcPr>
          <w:p w14:paraId="29816443" w14:textId="77777777" w:rsidR="009F459D" w:rsidRPr="00BF0C94" w:rsidRDefault="009F459D" w:rsidP="00C50624">
            <w:pPr>
              <w:jc w:val="center"/>
              <w:rPr>
                <w:rFonts w:ascii="Times New Roman" w:hAnsi="Times New Roman" w:cs="Times New Roman"/>
              </w:rPr>
            </w:pPr>
            <w:r w:rsidRPr="00BF0C94">
              <w:rPr>
                <w:rFonts w:ascii="Times New Roman" w:hAnsi="Times New Roman" w:cs="Times New Roman"/>
              </w:rPr>
              <w:t>1.61</w:t>
            </w:r>
          </w:p>
        </w:tc>
        <w:tc>
          <w:tcPr>
            <w:tcW w:w="0" w:type="auto"/>
            <w:vAlign w:val="center"/>
          </w:tcPr>
          <w:p w14:paraId="63F02F56" w14:textId="77777777" w:rsidR="009F459D" w:rsidRPr="00BF0C94" w:rsidRDefault="009F459D" w:rsidP="00C50624">
            <w:pPr>
              <w:jc w:val="center"/>
              <w:rPr>
                <w:rFonts w:ascii="Times New Roman" w:hAnsi="Times New Roman" w:cs="Times New Roman"/>
              </w:rPr>
            </w:pPr>
            <w:r w:rsidRPr="00BF0C94">
              <w:rPr>
                <w:rFonts w:ascii="Times New Roman" w:hAnsi="Times New Roman" w:cs="Times New Roman"/>
              </w:rPr>
              <w:t>24.10</w:t>
            </w:r>
          </w:p>
        </w:tc>
        <w:tc>
          <w:tcPr>
            <w:tcW w:w="0" w:type="auto"/>
            <w:vAlign w:val="center"/>
          </w:tcPr>
          <w:p w14:paraId="1054DDA5" w14:textId="77777777" w:rsidR="009F459D" w:rsidRPr="00BF0C94" w:rsidRDefault="009F459D" w:rsidP="00C50624">
            <w:pPr>
              <w:jc w:val="center"/>
              <w:rPr>
                <w:rFonts w:ascii="Times New Roman" w:hAnsi="Times New Roman" w:cs="Times New Roman"/>
              </w:rPr>
            </w:pPr>
            <w:r w:rsidRPr="00BF0C94">
              <w:rPr>
                <w:rFonts w:ascii="Times New Roman" w:hAnsi="Times New Roman" w:cs="Times New Roman"/>
              </w:rPr>
              <w:t>6.23</w:t>
            </w:r>
          </w:p>
        </w:tc>
        <w:tc>
          <w:tcPr>
            <w:tcW w:w="0" w:type="auto"/>
            <w:shd w:val="clear" w:color="auto" w:fill="auto"/>
            <w:vAlign w:val="center"/>
          </w:tcPr>
          <w:p w14:paraId="22C7CFE5" w14:textId="77777777" w:rsidR="009F459D" w:rsidRPr="00BF0C94" w:rsidRDefault="009F459D" w:rsidP="00C50624">
            <w:pPr>
              <w:jc w:val="center"/>
              <w:rPr>
                <w:rFonts w:ascii="Times New Roman" w:hAnsi="Times New Roman" w:cs="Times New Roman"/>
              </w:rPr>
            </w:pPr>
            <w:r w:rsidRPr="00BF0C94">
              <w:rPr>
                <w:rFonts w:ascii="Times New Roman" w:hAnsi="Times New Roman" w:cs="Times New Roman"/>
              </w:rPr>
              <w:t>--</w:t>
            </w:r>
          </w:p>
        </w:tc>
      </w:tr>
      <w:tr w:rsidR="009F459D" w:rsidRPr="00BF0C94" w14:paraId="57B6808F" w14:textId="77777777" w:rsidTr="00C50624">
        <w:tc>
          <w:tcPr>
            <w:tcW w:w="0" w:type="auto"/>
            <w:shd w:val="clear" w:color="auto" w:fill="auto"/>
            <w:vAlign w:val="center"/>
          </w:tcPr>
          <w:p w14:paraId="3CA968B6" w14:textId="218018AD" w:rsidR="009F459D" w:rsidRPr="00BF0C94" w:rsidRDefault="009F459D" w:rsidP="00C50624">
            <w:pPr>
              <w:rPr>
                <w:rFonts w:ascii="Times New Roman" w:hAnsi="Times New Roman" w:cs="Times New Roman"/>
              </w:rPr>
            </w:pPr>
            <w:r w:rsidRPr="00BF0C94">
              <w:rPr>
                <w:rFonts w:ascii="Times New Roman" w:hAnsi="Times New Roman" w:cs="Times New Roman"/>
              </w:rPr>
              <w:t>p_h</w:t>
            </w:r>
          </w:p>
        </w:tc>
        <w:tc>
          <w:tcPr>
            <w:tcW w:w="4211" w:type="dxa"/>
            <w:shd w:val="clear" w:color="auto" w:fill="auto"/>
            <w:vAlign w:val="center"/>
          </w:tcPr>
          <w:p w14:paraId="70708E5F" w14:textId="77777777" w:rsidR="00B955A5" w:rsidRPr="00BF0C94" w:rsidRDefault="00B955A5" w:rsidP="00B955A5">
            <w:pPr>
              <w:rPr>
                <w:rFonts w:ascii="Times New Roman" w:hAnsi="Times New Roman" w:cs="Times New Roman"/>
                <w:color w:val="000000"/>
              </w:rPr>
            </w:pPr>
            <w:r w:rsidRPr="00BF0C94">
              <w:rPr>
                <w:rFonts w:ascii="Times New Roman" w:hAnsi="Times New Roman" w:cs="Times New Roman"/>
                <w:color w:val="000000"/>
              </w:rPr>
              <w:t xml:space="preserve">progression rate from latent TB to active TB </w:t>
            </w:r>
          </w:p>
          <w:p w14:paraId="4A22E8A1" w14:textId="2912B7F7" w:rsidR="009F459D" w:rsidRPr="00BF0C94" w:rsidRDefault="00B955A5" w:rsidP="00B955A5">
            <w:pPr>
              <w:rPr>
                <w:rFonts w:ascii="Times New Roman" w:hAnsi="Times New Roman" w:cs="Times New Roman"/>
              </w:rPr>
            </w:pPr>
            <w:r w:rsidRPr="00BF0C94">
              <w:rPr>
                <w:rFonts w:ascii="Times New Roman" w:hAnsi="Times New Roman" w:cs="Times New Roman"/>
                <w:color w:val="000000"/>
              </w:rPr>
              <w:t>(HIV+, not on ARV)</w:t>
            </w:r>
          </w:p>
        </w:tc>
        <w:tc>
          <w:tcPr>
            <w:tcW w:w="2390" w:type="dxa"/>
            <w:shd w:val="clear" w:color="auto" w:fill="auto"/>
            <w:vAlign w:val="center"/>
          </w:tcPr>
          <w:p w14:paraId="38435283" w14:textId="613B1AD5" w:rsidR="009F459D" w:rsidRPr="00BF0C94" w:rsidRDefault="00C85B83" w:rsidP="00C50624">
            <w:pPr>
              <w:rPr>
                <w:rFonts w:ascii="Times New Roman" w:hAnsi="Times New Roman" w:cs="Times New Roman"/>
                <w:color w:val="000000"/>
              </w:rPr>
            </w:pPr>
            <w:r w:rsidRPr="00BF0C94">
              <w:rPr>
                <w:rFonts w:ascii="Times New Roman" w:hAnsi="Times New Roman" w:cs="Times New Roman"/>
                <w:color w:val="000000"/>
              </w:rPr>
              <w:t>lognormal (</w:t>
            </w:r>
            <w:r w:rsidR="00C33B43" w:rsidRPr="00BF0C94">
              <w:rPr>
                <w:rFonts w:ascii="Times New Roman" w:hAnsi="Times New Roman" w:cs="Times New Roman"/>
                <w:color w:val="000000"/>
              </w:rPr>
              <w:t>-2.07</w:t>
            </w:r>
            <w:r w:rsidRPr="00BF0C94">
              <w:rPr>
                <w:rFonts w:ascii="Times New Roman" w:hAnsi="Times New Roman" w:cs="Times New Roman"/>
                <w:color w:val="000000"/>
              </w:rPr>
              <w:t xml:space="preserve">, </w:t>
            </w:r>
            <w:r w:rsidR="00C33B43" w:rsidRPr="00BF0C94">
              <w:rPr>
                <w:rFonts w:ascii="Times New Roman" w:hAnsi="Times New Roman" w:cs="Times New Roman"/>
                <w:color w:val="000000"/>
              </w:rPr>
              <w:t>0.23</w:t>
            </w:r>
            <w:r w:rsidRPr="00BF0C94">
              <w:rPr>
                <w:rFonts w:ascii="Times New Roman" w:hAnsi="Times New Roman" w:cs="Times New Roman"/>
                <w:color w:val="000000"/>
              </w:rPr>
              <w:t>)</w:t>
            </w:r>
          </w:p>
        </w:tc>
        <w:tc>
          <w:tcPr>
            <w:tcW w:w="0" w:type="auto"/>
            <w:vAlign w:val="center"/>
          </w:tcPr>
          <w:p w14:paraId="09C14642" w14:textId="0C63030A"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0.08</w:t>
            </w:r>
          </w:p>
        </w:tc>
        <w:tc>
          <w:tcPr>
            <w:tcW w:w="0" w:type="auto"/>
            <w:vAlign w:val="center"/>
          </w:tcPr>
          <w:p w14:paraId="56B0FD36" w14:textId="3C35E141"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0.20</w:t>
            </w:r>
          </w:p>
        </w:tc>
        <w:tc>
          <w:tcPr>
            <w:tcW w:w="0" w:type="auto"/>
            <w:vAlign w:val="center"/>
          </w:tcPr>
          <w:p w14:paraId="5EEED309" w14:textId="0DDB1E84"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0.13</w:t>
            </w:r>
          </w:p>
        </w:tc>
        <w:tc>
          <w:tcPr>
            <w:tcW w:w="0" w:type="auto"/>
            <w:shd w:val="clear" w:color="auto" w:fill="auto"/>
            <w:vAlign w:val="center"/>
          </w:tcPr>
          <w:p w14:paraId="0B22F8FC" w14:textId="665DC22B" w:rsidR="009F459D" w:rsidRPr="00BF0C94" w:rsidRDefault="00C77DB5" w:rsidP="00C50624">
            <w:pPr>
              <w:jc w:val="center"/>
              <w:rPr>
                <w:rFonts w:ascii="Times New Roman" w:hAnsi="Times New Roman" w:cs="Times New Roman"/>
              </w:rPr>
            </w:pPr>
            <w:r w:rsidRPr="00BF0C94">
              <w:rPr>
                <w:rFonts w:ascii="Times New Roman" w:hAnsi="Times New Roman" w:cs="Times New Roman"/>
              </w:rPr>
              <w:fldChar w:fldCharType="begin"/>
            </w:r>
            <w:r w:rsidR="00B11D60" w:rsidRPr="00BF0C94">
              <w:rPr>
                <w:rFonts w:ascii="Times New Roman" w:hAnsi="Times New Roman" w:cs="Times New Roman"/>
              </w:rPr>
              <w:instrText xml:space="preserve"> ADDIN EN.CITE &lt;EndNote&gt;&lt;Cite&gt;&lt;Author&gt;Antonucci&lt;/Author&gt;&lt;Year&gt;1995&lt;/Year&gt;&lt;RecNum&gt;275&lt;/RecNum&gt;&lt;DisplayText&gt;&lt;style face="superscript"&gt;[5]&lt;/style&gt;&lt;/DisplayText&gt;&lt;record&gt;&lt;rec-number&gt;275&lt;/rec-number&gt;&lt;foreign-keys&gt;&lt;key app="EN" db-id="f5e290ve4ersx5e2vwnvdea7rfdsvw20r9ds" timestamp="0"&gt;275&lt;/key&gt;&lt;/foreign-keys&gt;&lt;ref-type name="Journal Article"&gt;17&lt;/ref-type&gt;&lt;contributors&gt;&lt;authors&gt;&lt;author&gt;Antonucci, G.&lt;/author&gt;&lt;author&gt;Girardi, E.&lt;/author&gt;&lt;author&gt;Raviglione, M. C.&lt;/author&gt;&lt;author&gt;Ippolito, G.&lt;/author&gt;&lt;/authors&gt;&lt;/contributors&gt;&lt;auth-address&gt;Centro di Riferimento AIDS, Ospedale L. Spallanzani, Rome, Italy.&lt;/auth-address&gt;&lt;titles&gt;&lt;title&gt;Risk factors for tuberculosis in HIV-infected persons. A prospective cohort study. The Gruppo Italiano di Studio Tubercolosi e AIDS (GISTA)&lt;/title&gt;&lt;secondary-title&gt;Jama&lt;/secondary-title&gt;&lt;alt-title&gt;Jama&lt;/alt-title&gt;&lt;/titles&gt;&lt;pages&gt;143-8&lt;/pages&gt;&lt;volume&gt;274&lt;/volume&gt;&lt;number&gt;2&lt;/number&gt;&lt;edition&gt;1995/07/12&lt;/edition&gt;&lt;keywords&gt;&lt;keyword&gt;AIDS-Related Opportunistic Infections/*epidemiology&lt;/keyword&gt;&lt;keyword&gt;Adult&lt;/keyword&gt;&lt;keyword&gt;CD4 Lymphocyte Count&lt;/keyword&gt;&lt;keyword&gt;Cohort Studies&lt;/keyword&gt;&lt;keyword&gt;Female&lt;/keyword&gt;&lt;keyword&gt;HIV Infections/*immunology/physiopathology&lt;/keyword&gt;&lt;keyword&gt;Humans&lt;/keyword&gt;&lt;keyword&gt;Incidence&lt;/keyword&gt;&lt;keyword&gt;Male&lt;/keyword&gt;&lt;keyword&gt;Middle Aged&lt;/keyword&gt;&lt;keyword&gt;Multivariate Analysis&lt;/keyword&gt;&lt;keyword&gt;Proportional Hazards Models&lt;/keyword&gt;&lt;keyword&gt;Prospective Studies&lt;/keyword&gt;&lt;keyword&gt;Regression Analysis&lt;/keyword&gt;&lt;keyword&gt;Risk Factors&lt;/keyword&gt;&lt;keyword&gt;*Tuberculin Test&lt;/keyword&gt;&lt;keyword&gt;Tuberculosis/diagnosis/*epidemiology&lt;/keyword&gt;&lt;/keywords&gt;&lt;dates&gt;&lt;year&gt;1995&lt;/year&gt;&lt;pub-dates&gt;&lt;date&gt;Jul 12&lt;/date&gt;&lt;/pub-dates&gt;&lt;/dates&gt;&lt;isbn&gt;0098-7484 (Print)&amp;#xD;0098-7484&lt;/isbn&gt;&lt;accession-num&gt;7596002&lt;/accession-num&gt;&lt;urls&gt;&lt;related-urls&gt;&lt;url&gt;https://jamanetwork.com/journals/jama/articlepdf/389187/jama_274_2_033.pdf&lt;/url&gt;&lt;/related-urls&gt;&lt;/urls&gt;&lt;remote-database-provider&gt;NLM&lt;/remote-database-provider&gt;&lt;language&gt;eng&lt;/language&gt;&lt;/record&gt;&lt;/Cite&gt;&lt;/EndNote&gt;</w:instrText>
            </w:r>
            <w:r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[5]</w:t>
            </w:r>
            <w:r w:rsidRPr="00BF0C94">
              <w:rPr>
                <w:rFonts w:ascii="Times New Roman" w:hAnsi="Times New Roman" w:cs="Times New Roman"/>
              </w:rPr>
              <w:fldChar w:fldCharType="end"/>
            </w:r>
          </w:p>
        </w:tc>
      </w:tr>
      <w:tr w:rsidR="009F459D" w:rsidRPr="00BF0C94" w14:paraId="03D3DFEE" w14:textId="77777777" w:rsidTr="00C50624">
        <w:tc>
          <w:tcPr>
            <w:tcW w:w="0" w:type="auto"/>
            <w:shd w:val="clear" w:color="auto" w:fill="auto"/>
            <w:vAlign w:val="center"/>
          </w:tcPr>
          <w:p w14:paraId="597763F8" w14:textId="2B4947C1" w:rsidR="009F459D" w:rsidRPr="00BF0C94" w:rsidRDefault="009F459D" w:rsidP="00C50624">
            <w:pPr>
              <w:rPr>
                <w:rFonts w:ascii="Times New Roman" w:hAnsi="Times New Roman" w:cs="Times New Roman"/>
              </w:rPr>
            </w:pPr>
            <w:r w:rsidRPr="00BF0C94">
              <w:rPr>
                <w:rFonts w:ascii="Times New Roman" w:hAnsi="Times New Roman" w:cs="Times New Roman"/>
              </w:rPr>
              <w:t>x_h</w:t>
            </w:r>
          </w:p>
        </w:tc>
        <w:tc>
          <w:tcPr>
            <w:tcW w:w="4211" w:type="dxa"/>
            <w:shd w:val="clear" w:color="auto" w:fill="auto"/>
            <w:vAlign w:val="center"/>
          </w:tcPr>
          <w:p w14:paraId="5442F935" w14:textId="5C204C91" w:rsidR="009F459D" w:rsidRPr="00BF0C94" w:rsidRDefault="00B955A5" w:rsidP="00C50624">
            <w:pPr>
              <w:rPr>
                <w:rFonts w:ascii="Times New Roman" w:hAnsi="Times New Roman" w:cs="Times New Roman"/>
              </w:rPr>
            </w:pPr>
            <w:r w:rsidRPr="00BF0C94">
              <w:rPr>
                <w:rFonts w:ascii="Times New Roman" w:hAnsi="Times New Roman" w:cs="Times New Roman"/>
                <w:color w:val="000000"/>
              </w:rPr>
              <w:t>proportion of fast TB progressor (HIV+, not on ARV)</w:t>
            </w:r>
          </w:p>
        </w:tc>
        <w:tc>
          <w:tcPr>
            <w:tcW w:w="2390" w:type="dxa"/>
            <w:shd w:val="clear" w:color="auto" w:fill="auto"/>
            <w:vAlign w:val="center"/>
          </w:tcPr>
          <w:p w14:paraId="285F5779" w14:textId="4BE27ACE" w:rsidR="009F459D" w:rsidRPr="00BF0C94" w:rsidRDefault="00C85B83" w:rsidP="00C50624">
            <w:pPr>
              <w:rPr>
                <w:rFonts w:ascii="Times New Roman" w:hAnsi="Times New Roman" w:cs="Times New Roman"/>
                <w:color w:val="000000"/>
              </w:rPr>
            </w:pPr>
            <w:r w:rsidRPr="00BF0C94">
              <w:rPr>
                <w:rFonts w:ascii="Times New Roman" w:hAnsi="Times New Roman" w:cs="Times New Roman"/>
                <w:color w:val="000000"/>
              </w:rPr>
              <w:t>lognormal (</w:t>
            </w:r>
            <w:r w:rsidR="00C33B43" w:rsidRPr="00BF0C94">
              <w:rPr>
                <w:rFonts w:ascii="Times New Roman" w:hAnsi="Times New Roman" w:cs="Times New Roman"/>
                <w:color w:val="000000"/>
              </w:rPr>
              <w:t>-0.19</w:t>
            </w:r>
            <w:r w:rsidRPr="00BF0C94">
              <w:rPr>
                <w:rFonts w:ascii="Times New Roman" w:hAnsi="Times New Roman" w:cs="Times New Roman"/>
                <w:color w:val="000000"/>
              </w:rPr>
              <w:t xml:space="preserve">, </w:t>
            </w:r>
            <w:r w:rsidR="00C33B43" w:rsidRPr="00BF0C94">
              <w:rPr>
                <w:rFonts w:ascii="Times New Roman" w:hAnsi="Times New Roman" w:cs="Times New Roman"/>
                <w:color w:val="000000"/>
              </w:rPr>
              <w:t>0.05</w:t>
            </w:r>
            <w:r w:rsidRPr="00BF0C94">
              <w:rPr>
                <w:rFonts w:ascii="Times New Roman" w:hAnsi="Times New Roman" w:cs="Times New Roman"/>
                <w:color w:val="000000"/>
              </w:rPr>
              <w:t>)</w:t>
            </w:r>
          </w:p>
        </w:tc>
        <w:tc>
          <w:tcPr>
            <w:tcW w:w="0" w:type="auto"/>
            <w:vAlign w:val="center"/>
          </w:tcPr>
          <w:p w14:paraId="6CAB820A" w14:textId="2783B7FC"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0.75</w:t>
            </w:r>
          </w:p>
        </w:tc>
        <w:tc>
          <w:tcPr>
            <w:tcW w:w="0" w:type="auto"/>
            <w:vAlign w:val="center"/>
          </w:tcPr>
          <w:p w14:paraId="0AA8A59C" w14:textId="40BA0A95"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0.91</w:t>
            </w:r>
          </w:p>
        </w:tc>
        <w:tc>
          <w:tcPr>
            <w:tcW w:w="0" w:type="auto"/>
            <w:vAlign w:val="center"/>
          </w:tcPr>
          <w:p w14:paraId="02E5FB69" w14:textId="46728AA7"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0.83</w:t>
            </w:r>
          </w:p>
        </w:tc>
        <w:tc>
          <w:tcPr>
            <w:tcW w:w="0" w:type="auto"/>
            <w:shd w:val="clear" w:color="auto" w:fill="auto"/>
            <w:vAlign w:val="center"/>
          </w:tcPr>
          <w:p w14:paraId="4BEAA54A" w14:textId="7F8E232A" w:rsidR="009F459D" w:rsidRPr="00BF0C94" w:rsidRDefault="004C7593" w:rsidP="00C50624">
            <w:pPr>
              <w:jc w:val="center"/>
              <w:rPr>
                <w:rFonts w:ascii="Times New Roman" w:hAnsi="Times New Roman" w:cs="Times New Roman"/>
              </w:rPr>
            </w:pPr>
            <w:r w:rsidRPr="00BF0C94">
              <w:rPr>
                <w:rFonts w:ascii="Times New Roman" w:hAnsi="Times New Roman" w:cs="Times New Roman"/>
              </w:rPr>
              <w:fldChar w:fldCharType="begin"/>
            </w:r>
            <w:r w:rsidR="00B11D60" w:rsidRPr="00BF0C94">
              <w:rPr>
                <w:rFonts w:ascii="Times New Roman" w:hAnsi="Times New Roman" w:cs="Times New Roman"/>
              </w:rPr>
              <w:instrText xml:space="preserve"> ADDIN EN.CITE &lt;EndNote&gt;&lt;Cite&gt;&lt;Author&gt;Daley&lt;/Author&gt;&lt;Year&gt;1992&lt;/Year&gt;&lt;RecNum&gt;379&lt;/RecNum&gt;&lt;DisplayText&gt;&lt;style face="superscript"&gt;[6]&lt;/style&gt;&lt;/DisplayText&gt;&lt;record&gt;&lt;rec-number&gt;379&lt;/rec-number&gt;&lt;foreign-keys&gt;&lt;key app="EN" db-id="f5e290ve4ersx5e2vwnvdea7rfdsvw20r9ds" timestamp="0"&gt;379&lt;/key&gt;&lt;/foreign-keys&gt;&lt;ref-type name="Journal Article"&gt;17&lt;/ref-type&gt;&lt;contributors&gt;&lt;authors&gt;&lt;author&gt;Daley, C. L.&lt;/author&gt;&lt;author&gt;Small, P. M.&lt;/author&gt;&lt;author&gt;Schecter, G. F.&lt;/author&gt;&lt;author&gt;Schoolnik, G. K.&lt;/author&gt;&lt;author&gt;McAdam, R. A.&lt;/author&gt;&lt;author&gt;Jacobs, W. R., Jr.&lt;/author&gt;&lt;author&gt;Hopewell, P. C.&lt;/author&gt;&lt;/authors&gt;&lt;/contributors&gt;&lt;auth-address&gt;Medical Service, San Francisco General Hospital Medical Center, Calif.&lt;/auth-address&gt;&lt;titles&gt;&lt;title&gt;An outbreak of tuberculosis with accelerated progression among persons infected with the human immunodeficiency virus. An analysis using restriction-fragment-length polymorphisms&lt;/title&gt;&lt;secondary-title&gt;N Engl J Med&lt;/secondary-title&gt;&lt;/titles&gt;&lt;pages&gt;231-5&lt;/pages&gt;&lt;volume&gt;326&lt;/volume&gt;&lt;number&gt;4&lt;/number&gt;&lt;keywords&gt;&lt;keyword&gt;Adult&lt;/keyword&gt;&lt;keyword&gt;Contact Tracing&lt;/keyword&gt;&lt;keyword&gt;*Disease Outbreaks&lt;/keyword&gt;&lt;keyword&gt;Female&lt;/keyword&gt;&lt;keyword&gt;HIV Infections/*complications&lt;/keyword&gt;&lt;keyword&gt;Humans&lt;/keyword&gt;&lt;keyword&gt;Male&lt;/keyword&gt;&lt;keyword&gt;Middle Aged&lt;/keyword&gt;&lt;keyword&gt;Polymorphism, Restriction Fragment Length&lt;/keyword&gt;&lt;keyword&gt;Residential Facilities&lt;/keyword&gt;&lt;keyword&gt;San Francisco&lt;/keyword&gt;&lt;keyword&gt;Tuberculosis, Pulmonary/epidemiology/microbiology/*transmission&lt;/keyword&gt;&lt;/keywords&gt;&lt;dates&gt;&lt;year&gt;1992&lt;/year&gt;&lt;pub-dates&gt;&lt;date&gt;Jan 23&lt;/date&gt;&lt;/pub-dates&gt;&lt;/dates&gt;&lt;isbn&gt;0028-4793 (Print)&amp;#xD;0028-4793 (Linking)&lt;/isbn&gt;&lt;accession-num&gt;1345800&lt;/accession-num&gt;&lt;urls&gt;&lt;related-urls&gt;&lt;url&gt;https://www.ncbi.nlm.nih.gov/pubmed/1345800&lt;/url&gt;&lt;/related-urls&gt;&lt;/urls&gt;&lt;electronic-resource-num&gt;10.1056/NEJM199201233260404&lt;/electronic-resource-num&gt;&lt;/record&gt;&lt;/Cite&gt;&lt;/EndNote&gt;</w:instrText>
            </w:r>
            <w:r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[6]</w:t>
            </w:r>
            <w:r w:rsidRPr="00BF0C94">
              <w:rPr>
                <w:rFonts w:ascii="Times New Roman" w:hAnsi="Times New Roman" w:cs="Times New Roman"/>
              </w:rPr>
              <w:fldChar w:fldCharType="end"/>
            </w:r>
          </w:p>
        </w:tc>
      </w:tr>
      <w:tr w:rsidR="009F459D" w:rsidRPr="00BF0C94" w14:paraId="456D4588" w14:textId="77777777" w:rsidTr="00C50624">
        <w:tc>
          <w:tcPr>
            <w:tcW w:w="0" w:type="auto"/>
            <w:shd w:val="clear" w:color="auto" w:fill="auto"/>
            <w:vAlign w:val="center"/>
          </w:tcPr>
          <w:p w14:paraId="66BC0A19" w14:textId="01980AD8" w:rsidR="009F459D" w:rsidRPr="00BF0C94" w:rsidRDefault="0086080A" w:rsidP="00C50624">
            <w:pPr>
              <w:rPr>
                <w:rFonts w:ascii="Times New Roman" w:hAnsi="Times New Roman" w:cs="Times New Roman"/>
              </w:rPr>
            </w:pPr>
            <w:r w:rsidRPr="00BF0C94">
              <w:rPr>
                <w:rFonts w:ascii="Times New Roman" w:hAnsi="Times New Roman" w:cs="Times New Roman"/>
              </w:rPr>
              <w:t>mu_tb_hiv_add</w:t>
            </w:r>
          </w:p>
        </w:tc>
        <w:tc>
          <w:tcPr>
            <w:tcW w:w="4211" w:type="dxa"/>
            <w:shd w:val="clear" w:color="auto" w:fill="auto"/>
            <w:vAlign w:val="center"/>
          </w:tcPr>
          <w:p w14:paraId="56DC5824" w14:textId="28940C15" w:rsidR="009F459D" w:rsidRPr="00BF0C94" w:rsidRDefault="00FC41C0" w:rsidP="00C50624">
            <w:pPr>
              <w:rPr>
                <w:rFonts w:ascii="Times New Roman" w:hAnsi="Times New Roman" w:cs="Times New Roman"/>
              </w:rPr>
            </w:pPr>
            <w:r w:rsidRPr="00BF0C94">
              <w:rPr>
                <w:rFonts w:ascii="Times New Roman" w:hAnsi="Times New Roman" w:cs="Times New Roman"/>
                <w:color w:val="000000"/>
              </w:rPr>
              <w:t>excess HIV TB mortality rate (no ARV, untreated TB)</w:t>
            </w:r>
          </w:p>
        </w:tc>
        <w:tc>
          <w:tcPr>
            <w:tcW w:w="2390" w:type="dxa"/>
            <w:shd w:val="clear" w:color="auto" w:fill="auto"/>
            <w:vAlign w:val="center"/>
          </w:tcPr>
          <w:p w14:paraId="5E2E4EF8" w14:textId="7C4E1D64" w:rsidR="009F459D" w:rsidRPr="00BF0C94" w:rsidRDefault="00C85B83" w:rsidP="00C50624">
            <w:pPr>
              <w:rPr>
                <w:rFonts w:ascii="Times New Roman" w:hAnsi="Times New Roman" w:cs="Times New Roman"/>
                <w:color w:val="000000"/>
              </w:rPr>
            </w:pPr>
            <w:r w:rsidRPr="00BF0C94">
              <w:rPr>
                <w:rFonts w:ascii="Times New Roman" w:hAnsi="Times New Roman" w:cs="Times New Roman"/>
                <w:color w:val="000000"/>
              </w:rPr>
              <w:t>lognormal (</w:t>
            </w:r>
            <w:r w:rsidR="00C33B43" w:rsidRPr="00BF0C94">
              <w:rPr>
                <w:rFonts w:ascii="Times New Roman" w:hAnsi="Times New Roman" w:cs="Times New Roman"/>
                <w:color w:val="000000"/>
              </w:rPr>
              <w:t>-0.26</w:t>
            </w:r>
            <w:r w:rsidRPr="00BF0C94">
              <w:rPr>
                <w:rFonts w:ascii="Times New Roman" w:hAnsi="Times New Roman" w:cs="Times New Roman"/>
                <w:color w:val="000000"/>
              </w:rPr>
              <w:t xml:space="preserve">, </w:t>
            </w:r>
            <w:r w:rsidR="00C33B43" w:rsidRPr="00BF0C94">
              <w:rPr>
                <w:rFonts w:ascii="Times New Roman" w:hAnsi="Times New Roman" w:cs="Times New Roman"/>
                <w:color w:val="000000"/>
              </w:rPr>
              <w:t>0.25</w:t>
            </w:r>
            <w:r w:rsidRPr="00BF0C94">
              <w:rPr>
                <w:rFonts w:ascii="Times New Roman" w:hAnsi="Times New Roman" w:cs="Times New Roman"/>
                <w:color w:val="000000"/>
              </w:rPr>
              <w:t>)</w:t>
            </w:r>
          </w:p>
        </w:tc>
        <w:tc>
          <w:tcPr>
            <w:tcW w:w="0" w:type="auto"/>
            <w:vAlign w:val="center"/>
          </w:tcPr>
          <w:p w14:paraId="31985D88" w14:textId="480A6DFB"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0.47</w:t>
            </w:r>
          </w:p>
        </w:tc>
        <w:tc>
          <w:tcPr>
            <w:tcW w:w="0" w:type="auto"/>
            <w:vAlign w:val="center"/>
          </w:tcPr>
          <w:p w14:paraId="3D48F14A" w14:textId="70E65CFD" w:rsidR="009F459D" w:rsidRPr="00BF0C94" w:rsidRDefault="00C33B43" w:rsidP="00C50624">
            <w:pPr>
              <w:jc w:val="center"/>
              <w:rPr>
                <w:rFonts w:ascii="Times New Roman" w:hAnsi="Times New Roman" w:cs="Times New Roman"/>
              </w:rPr>
            </w:pPr>
            <w:r w:rsidRPr="00BF0C94">
              <w:rPr>
                <w:rFonts w:ascii="Times New Roman" w:hAnsi="Times New Roman" w:cs="Times New Roman"/>
              </w:rPr>
              <w:t>1.26</w:t>
            </w:r>
          </w:p>
        </w:tc>
        <w:tc>
          <w:tcPr>
            <w:tcW w:w="0" w:type="auto"/>
            <w:vAlign w:val="center"/>
          </w:tcPr>
          <w:p w14:paraId="325D7747" w14:textId="51C9364E" w:rsidR="009F459D" w:rsidRPr="00BF0C94" w:rsidRDefault="00C33B43" w:rsidP="00C50624">
            <w:pPr>
              <w:jc w:val="center"/>
              <w:rPr>
                <w:rFonts w:ascii="Times New Roman" w:hAnsi="Times New Roman" w:cs="Times New Roman"/>
              </w:rPr>
            </w:pPr>
            <w:r w:rsidRPr="00BF0C94">
              <w:rPr>
                <w:rFonts w:ascii="Times New Roman" w:hAnsi="Times New Roman" w:cs="Times New Roman"/>
              </w:rPr>
              <w:t>0.77</w:t>
            </w:r>
          </w:p>
        </w:tc>
        <w:tc>
          <w:tcPr>
            <w:tcW w:w="0" w:type="auto"/>
            <w:shd w:val="clear" w:color="auto" w:fill="auto"/>
            <w:vAlign w:val="center"/>
          </w:tcPr>
          <w:p w14:paraId="46B5BF00" w14:textId="02F26EE8" w:rsidR="009F459D" w:rsidRPr="00BF0C94" w:rsidRDefault="004C7593" w:rsidP="00C50624">
            <w:pPr>
              <w:jc w:val="center"/>
              <w:rPr>
                <w:rFonts w:ascii="Times New Roman" w:hAnsi="Times New Roman" w:cs="Times New Roman"/>
              </w:rPr>
            </w:pPr>
            <w:r w:rsidRPr="00BF0C94">
              <w:rPr>
                <w:rFonts w:ascii="Times New Roman" w:hAnsi="Times New Roman" w:cs="Times New Roman"/>
              </w:rPr>
              <w:fldChar w:fldCharType="begin">
                <w:fldData xml:space="preserve">PEVuZE5vdGU+PENpdGU+PEF1dGhvcj5Eb3dkeTwvQXV0aG9yPjxZZWFyPjIwMDg8L1llYXI+PFJl
Y051bT40MDA8L1JlY051bT48RGlzcGxheVRleHQ+PHN0eWxlIGZhY2U9InN1cGVyc2NyaXB0Ij5b
Ny05XTwvc3R5bGU+PC9EaXNwbGF5VGV4dD48cmVjb3JkPjxyZWMtbnVtYmVyPjQwMDwvcmVjLW51
bWJlcj48Zm9yZWlnbi1rZXlzPjxrZXkgYXBwPSJFTiIgZGItaWQ9ImY1ZTI5MHZlNGVyc3g1ZTJ2
d252ZGVhN3JmZHN2dzIwcjlkcyIgdGltZXN0YW1wPSIwIj40MDA8L2tleT48L2ZvcmVpZ24ta2V5
cz48cmVmLXR5cGUgbmFtZT0iSm91cm5hbCBBcnRpY2xlIj4xNzwvcmVmLXR5cGU+PGNvbnRyaWJ1
dG9ycz48YXV0aG9ycz48YXV0aG9yPkRvd2R5LCBELiBXLjwvYXV0aG9yPjxhdXRob3I+Q2hhaXNz
b24sIFIuIEUuPC9hdXRob3I+PGF1dGhvcj5NYWFydGVucywgRy48L2F1dGhvcj48YXV0aG9yPkNv
cmJldHQsIEUuIEwuPC9hdXRob3I+PGF1dGhvcj5Eb3JtYW4sIFMuIEUuPC9hdXRob3I+PC9hdXRo
b3JzPjwvY29udHJpYnV0b3JzPjxhdXRoLWFkZHJlc3M+RGVwYXJ0bWVudCBvZiBFcGlkZW1pb2xv
Z3ksIEpvaG5zIEhvcGtpbnMgQmxvb21iZXJnIFNjaG9vbCBvZiBQdWJsaWMgSGVhbHRoLCA2MTUg
Tm9ydGggV29sZmUgU3RyZWV0LCBTdWl0ZSBXNjUwOCwgQmFsdGltb3JlLCBNRCAyMTIwNSwgVVNB
LjwvYXV0aC1hZGRyZXNzPjx0aXRsZXM+PHRpdGxlPkltcGFjdCBvZiBlbmhhbmNlZCB0dWJlcmN1
bG9zaXMgZGlhZ25vc2lzIGluIFNvdXRoIEFmcmljYTogYSBtYXRoZW1hdGljYWwgbW9kZWwgb2Yg
ZXhwYW5kZWQgY3VsdHVyZSBhbmQgZHJ1ZyBzdXNjZXB0aWJpbGl0eSB0ZXN0aW5nPC90aXRsZT48
c2Vjb25kYXJ5LXRpdGxlPlByb2MgTmF0bCBBY2FkIFNjaSBVIFMgQTwvc2Vjb25kYXJ5LXRpdGxl
PjwvdGl0bGVzPjxwYWdlcz4xMTI5My04PC9wYWdlcz48dm9sdW1lPjEwNTwvdm9sdW1lPjxudW1i
ZXI+MzI8L251bWJlcj48a2V5d29yZHM+PGtleXdvcmQ+KkRpc2Vhc2UgT3V0YnJlYWtzPC9rZXl3
b3JkPjxrZXl3b3JkPipEcnVnIFJlc2lzdGFuY2UsIE11bHRpcGxlLCBCYWN0ZXJpYWw8L2tleXdv
cmQ+PGtleXdvcmQ+RmVtYWxlPC9rZXl3b3JkPjxrZXl3b3JkPkhJViBJbmZlY3Rpb25zL2NvbXBs
aWNhdGlvbnMvKmRpYWdub3Npcy8qbW9ydGFsaXR5L3RyYW5zbWlzc2lvbjwva2V5d29yZD48a2V5
d29yZD5IdW1hbnM8L2tleXdvcmQ+PGtleXdvcmQ+TWFsZTwva2V5d29yZD48a2V5d29yZD4qTW9k
ZWxzLCBUaGVvcmV0aWNhbDwva2V5d29yZD48a2V5d29yZD5SZXRyb3NwZWN0aXZlIFN0dWRpZXM8
L2tleXdvcmQ+PGtleXdvcmQ+U291dGggQWZyaWNhL2VwaWRlbWlvbG9neTwva2V5d29yZD48a2V5
d29yZD5UaW1lIEZhY3RvcnM8L2tleXdvcmQ+PGtleXdvcmQ+VHViZXJjdWxvc2lzL2NvbXBsaWNh
dGlvbnMvKmRpYWdub3Npcy8qbW9ydGFsaXR5L3RyYW5zbWlzc2lvbjwva2V5d29yZD48a2V5d29y
ZD5Xb3JsZCBIZWFsdGggT3JnYW5pemF0aW9uPC9rZXl3b3JkPjwva2V5d29yZHM+PGRhdGVzPjx5
ZWFyPjIwMDg8L3llYXI+PHB1Yi1kYXRlcz48ZGF0ZT5BdWcgMTI8L2RhdGU+PC9wdWItZGF0ZXM+
PC9kYXRlcz48aXNibj4xMDkxLTY0OTAgKEVsZWN0cm9uaWMpJiN4RDswMDI3LTg0MjQgKExpbmtp
bmcpPC9pc2JuPjxhY2Nlc3Npb24tbnVtPjE4Njk1MjE3PC9hY2Nlc3Npb24tbnVtPjx1cmxzPjxy
ZWxhdGVkLXVybHM+PHVybD5odHRwczovL3d3dy5uY2JpLm5sbS5uaWguZ292L3B1Ym1lZC8xODY5
NTIxNzwvdXJsPjwvcmVsYXRlZC11cmxzPjwvdXJscz48Y3VzdG9tMj4yNTE2MjM0PC9jdXN0b20y
PjxlbGVjdHJvbmljLXJlc291cmNlLW51bT4xMC4xMDczL3BuYXMuMDgwMDk2NTEwNTwvZWxlY3Ry
b25pYy1yZXNvdXJjZS1udW0+PC9yZWNvcmQ+PC9DaXRlPjxDaXRlPjxBdXRob3I+Q29yYmV0dDwv
QXV0aG9yPjxZZWFyPjIwMDQ8L1llYXI+PFJlY051bT40MDM8L1JlY051bT48cmVjb3JkPjxyZWMt
bnVtYmVyPjQwMzwvcmVjLW51bWJlcj48Zm9yZWlnbi1rZXlzPjxrZXkgYXBwPSJFTiIgZGItaWQ9
ImY1ZTI5MHZlNGVyc3g1ZTJ2d252ZGVhN3JmZHN2dzIwcjlkcyIgdGltZXN0YW1wPSIwIj40MDM8
L2tleT48L2ZvcmVpZ24ta2V5cz48cmVmLXR5cGUgbmFtZT0iSm91cm5hbCBBcnRpY2xlIj4xNzwv
cmVmLXR5cGU+PGNvbnRyaWJ1dG9ycz48YXV0aG9ycz48YXV0aG9yPkNvcmJldHQsIEUuIEwuPC9h
dXRob3I+PGF1dGhvcj5DaGFyYWxhbWJvdXMsIFMuPC9hdXRob3I+PGF1dGhvcj5Nb2xvaSwgVi4g
TS48L2F1dGhvcj48YXV0aG9yPkZpZWxkaW5nLCBLLjwvYXV0aG9yPjxhdXRob3I+R3JhbnQsIEEu
IEQuPC9hdXRob3I+PGF1dGhvcj5EeWUsIEMuPC9hdXRob3I+PGF1dGhvcj5EZSBDb2NrLCBLLiBN
LjwvYXV0aG9yPjxhdXRob3I+SGF5ZXMsIFIuIEouPC9hdXRob3I+PGF1dGhvcj5XaWxsaWFtcywg
Qi4gRy48L2F1dGhvcj48YXV0aG9yPkNodXJjaHlhcmQsIEcuIEouPC9hdXRob3I+PC9hdXRob3Jz
PjwvY29udHJpYnV0b3JzPjxhdXRoLWFkZHJlc3M+RGVwYXJ0bWVudCBvZiBJbmZlY3Rpb3VzIGFu
ZCBUcm9waWNhbCBEaXNlYXNlcywgTG9uZG9uIFNjaG9vbCBvZiBIeWdpZW5lIGFuZCBUcm9waWNh
bCBNZWRpY2luZSwgVW5pdGVkIEtpbmdkb20uIGVsYzFAbXdlYi5jby56dzwvYXV0aC1hZGRyZXNz
Pjx0aXRsZXM+PHRpdGxlPkh1bWFuIGltbXVub2RlZmljaWVuY3kgdmlydXMgYW5kIHRoZSBwcmV2
YWxlbmNlIG9mIHVuZGlhZ25vc2VkIHR1YmVyY3Vsb3NpcyBpbiBBZnJpY2FuIGdvbGQgbWluZXJz
PC90aXRsZT48c2Vjb25kYXJ5LXRpdGxlPkFtIEogUmVzcGlyIENyaXQgQ2FyZSBNZWQ8L3NlY29u
ZGFyeS10aXRsZT48L3RpdGxlcz48cGFnZXM+NjczLTk8L3BhZ2VzPjx2b2x1bWU+MTcwPC92b2x1
bWU+PG51bWJlcj42PC9udW1iZXI+PGtleXdvcmRzPjxrZXl3b3JkPkFkb2xlc2NlbnQ8L2tleXdv
cmQ+PGtleXdvcmQ+QWR1bHQ8L2tleXdvcmQ+PGtleXdvcmQ+Q3Jvc3MtU2VjdGlvbmFsIFN0dWRp
ZXM8L2tleXdvcmQ+PGtleXdvcmQ+R29sZDwva2V5d29yZD48a2V5d29yZD5ISVYgSW5mZWN0aW9u
cy8qY29tcGxpY2F0aW9uczwva2V5d29yZD48a2V5d29yZD5IdW1hbnM8L2tleXdvcmQ+PGtleXdv
cmQ+TG9uZ2l0dWRpbmFsIFN0dWRpZXM8L2tleXdvcmQ+PGtleXdvcmQ+TWFsZTwva2V5d29yZD48
a2V5d29yZD5NaWRkbGUgQWdlZDwva2V5d29yZD48a2V5d29yZD5NaW5pbmcvKnN0YXRpc3RpY3Mg
JmFtcDsgbnVtZXJpY2FsIGRhdGE8L2tleXdvcmQ+PGtleXdvcmQ+UHJldmFsZW5jZTwva2V5d29y
ZD48a2V5d29yZD5SZXRyb3NwZWN0aXZlIFN0dWRpZXM8L2tleXdvcmQ+PGtleXdvcmQ+U291dGgg
QWZyaWNhL2VwaWRlbWlvbG9neTwva2V5d29yZD48a2V5d29yZD5UaW1lIEZhY3RvcnM8L2tleXdv
cmQ+PGtleXdvcmQ+VHViZXJjdWxvc2lzL2NvbXBsaWNhdGlvbnMvKmRpYWdub3Npcy8qZXBpZGVt
aW9sb2d5PC9rZXl3b3JkPjwva2V5d29yZHM+PGRhdGVzPjx5ZWFyPjIwMDQ8L3llYXI+PHB1Yi1k
YXRlcz48ZGF0ZT5TZXAgMTU8L2RhdGU+PC9wdWItZGF0ZXM+PC9kYXRlcz48aXNibj4xMDczLTQ0
OVggKFByaW50KSYjeEQ7MTA3My00NDlYIChMaW5raW5nKTwvaXNibj48YWNjZXNzaW9uLW51bT4x
NTE5MTkxOTwvYWNjZXNzaW9uLW51bT48dXJscz48cmVsYXRlZC11cmxzPjx1cmw+aHR0cHM6Ly93
d3cubmNiaS5ubG0ubmloLmdvdi9wdWJtZWQvMTUxOTE5MTk8L3VybD48L3JlbGF0ZWQtdXJscz48
L3VybHM+PGVsZWN0cm9uaWMtcmVzb3VyY2UtbnVtPjEwLjExNjQvcmNjbS4yMDA0MDUtNTkwT0M8
L2VsZWN0cm9uaWMtcmVzb3VyY2UtbnVtPjwvcmVjb3JkPjwvQ2l0ZT48Q2l0ZT48QXV0aG9yPnZh
biBkZXIgU2FuZGU8L0F1dGhvcj48WWVhcj4yMDA0PC9ZZWFyPjxSZWNOdW0+NDM0PC9SZWNOdW0+
PHJlY29yZD48cmVjLW51bWJlcj40MzQ8L3JlYy1udW1iZXI+PGZvcmVpZ24ta2V5cz48a2V5IGFw
cD0iRU4iIGRiLWlkPSJmNWUyOTB2ZTRlcnN4NWUydndudmRlYTdyZmRzdncyMHI5ZHMiIHRpbWVz
dGFtcD0iMCI+NDM0PC9rZXk+PC9mb3JlaWduLWtleXM+PHJlZi10eXBlIG5hbWU9IkpvdXJuYWwg
QXJ0aWNsZSI+MTc8L3JlZi10eXBlPjxjb250cmlidXRvcnM+PGF1dGhvcnM+PGF1dGhvcj52YW4g
ZGVyIFNhbmRlLCBNLiBBLjwvYXV0aG9yPjxhdXRob3I+U2NoaW0gdmFuIGRlciBMb2VmZiwgTS4g
Ri48L2F1dGhvcj48YXV0aG9yPkJlbm5ldHQsIFIuIEMuPC9hdXRob3I+PGF1dGhvcj5Eb3dsaW5n
LCBNLjwvYXV0aG9yPjxhdXRob3I+QXZlaWthLCBBLiBBLjwvYXV0aG9yPjxhdXRob3I+VG9ndW4s
IFQuIE8uPC9hdXRob3I+PGF1dGhvcj5TYWJhbGx5LCBTLjwvYXV0aG9yPjxhdXRob3I+SmVmZnJp
ZXMsIEQuPC9hdXRob3I+PGF1dGhvcj5BZGVnYm9sYSwgUi4gQS48L2F1dGhvcj48YXV0aG9yPlNh
cmdlLU5qaWUsIFIuPC9hdXRob3I+PGF1dGhvcj5KYXllLCBBLjwvYXV0aG9yPjxhdXRob3I+Q29y
cmFoLCBULjwvYXV0aG9yPjxhdXRob3I+TWNDb25rZXksIFMuPC9hdXRob3I+PGF1dGhvcj5XaGl0
dGxlLCBILiBDLjwvYXV0aG9yPjwvYXV0aG9ycz48L2NvbnRyaWJ1dG9ycz48YXV0aC1hZGRyZXNz
PkxvbmRvbiBTY2hvb2wgb2YgSHlnaWVuZSBhbmQgVHJvcGljYWwgTWVkaWNpbmUsIExvbmRvbiwg
VUsuIG12ZHNhbmRlQG1yYy5nbTwvYXV0aC1hZGRyZXNzPjx0aXRsZXM+PHRpdGxlPkluY2lkZW5j
ZSBvZiB0dWJlcmN1bG9zaXMgYW5kIHN1cnZpdmFsIGFmdGVyIGl0cyBkaWFnbm9zaXMgaW4gcGF0
aWVudHMgaW5mZWN0ZWQgd2l0aCBISVYtMSBhbmQgSElWLTI8L3RpdGxlPjxzZWNvbmRhcnktdGl0
bGU+QWlkczwvc2Vjb25kYXJ5LXRpdGxlPjxhbHQtdGl0bGU+QUlEUyAoTG9uZG9uLCBFbmdsYW5k
KTwvYWx0LXRpdGxlPjwvdGl0bGVzPjxwYWdlcz4xOTMzLTQxPC9wYWdlcz48dm9sdW1lPjE4PC92
b2x1bWU+PG51bWJlcj4xNDwvbnVtYmVyPjxlZGl0aW9uPjIwMDQvMDkvMDk8L2VkaXRpb24+PGtl
eXdvcmRzPjxrZXl3b3JkPkFJRFMtUmVsYXRlZCBPcHBvcnR1bmlzdGljIEluZmVjdGlvbnMvY29t
cGxpY2F0aW9ucy8qbW9ydGFsaXR5PC9rZXl3b3JkPjxrZXl3b3JkPkFkdWx0PC9rZXl3b3JkPjxr
ZXl3b3JkPkFmcmljYSBTb3V0aCBvZiB0aGUgU2FoYXJhL2VwaWRlbWlvbG9neTwva2V5d29yZD48
a2V5d29yZD5DRDQgTHltcGhvY3l0ZSBDb3VudDwva2V5d29yZD48a2V5d29yZD5Db2hvcnQgU3R1
ZGllczwva2V5d29yZD48a2V5d29yZD5GZW1hbGU8L2tleXdvcmQ+PGtleXdvcmQ+Kkhpdi0xPC9r
ZXl3b3JkPjxrZXl3b3JkPipIaXYtMjwva2V5d29yZD48a2V5d29yZD5IdW1hbnM8L2tleXdvcmQ+
PGtleXdvcmQ+SW5jaWRlbmNlPC9rZXl3b3JkPjxrZXl3b3JkPk1hbGU8L2tleXdvcmQ+PGtleXdv
cmQ+UHJvc3BlY3RpdmUgU3R1ZGllczwva2V5d29yZD48a2V5d29yZD5SZXRyb3NwZWN0aXZlIFN0
dWRpZXM8L2tleXdvcmQ+PGtleXdvcmQ+U3Vydml2YWwgQW5hbHlzaXM8L2tleXdvcmQ+PGtleXdv
cmQ+VHViZXJjdWxvc2lzL2NvbXBsaWNhdGlvbnMvKm1vcnRhbGl0eTwva2V5d29yZD48L2tleXdv
cmRzPjxkYXRlcz48eWVhcj4yMDA0PC95ZWFyPjxwdWItZGF0ZXM+PGRhdGU+U2VwIDI0PC9kYXRl
PjwvcHViLWRhdGVzPjwvZGF0ZXM+PGlzYm4+MDI2OS05MzcwIChQcmludCkmI3hEOzAyNjktOTM3
MDwvaXNibj48YWNjZXNzaW9uLW51bT4xNTM1Mzk3OTwvYWNjZXNzaW9uLW51bT48dXJscz48L3Vy
bHM+PHJlbW90ZS1kYXRhYmFzZS1wcm92aWRlcj5OTE08L3JlbW90ZS1kYXRhYmFzZS1wcm92aWRl
cj48bGFuZ3VhZ2U+ZW5nPC9sYW5ndWFnZT48L3JlY29yZD48L0NpdGU+PC9FbmROb3RlPn==
</w:fldData>
              </w:fldChar>
            </w:r>
            <w:r w:rsidR="00B11D60" w:rsidRPr="00BF0C94">
              <w:rPr>
                <w:rFonts w:ascii="Times New Roman" w:hAnsi="Times New Roman" w:cs="Times New Roman"/>
              </w:rPr>
              <w:instrText xml:space="preserve"> ADDIN EN.CITE </w:instrText>
            </w:r>
            <w:r w:rsidR="00B11D60" w:rsidRPr="00BF0C94">
              <w:rPr>
                <w:rFonts w:ascii="Times New Roman" w:hAnsi="Times New Roman" w:cs="Times New Roman"/>
              </w:rPr>
              <w:fldChar w:fldCharType="begin">
                <w:fldData xml:space="preserve">PEVuZE5vdGU+PENpdGU+PEF1dGhvcj5Eb3dkeTwvQXV0aG9yPjxZZWFyPjIwMDg8L1llYXI+PFJl
Y051bT40MDA8L1JlY051bT48RGlzcGxheVRleHQ+PHN0eWxlIGZhY2U9InN1cGVyc2NyaXB0Ij5b
Ny05XTwvc3R5bGU+PC9EaXNwbGF5VGV4dD48cmVjb3JkPjxyZWMtbnVtYmVyPjQwMDwvcmVjLW51
bWJlcj48Zm9yZWlnbi1rZXlzPjxrZXkgYXBwPSJFTiIgZGItaWQ9ImY1ZTI5MHZlNGVyc3g1ZTJ2
d252ZGVhN3JmZHN2dzIwcjlkcyIgdGltZXN0YW1wPSIwIj40MDA8L2tleT48L2ZvcmVpZ24ta2V5
cz48cmVmLXR5cGUgbmFtZT0iSm91cm5hbCBBcnRpY2xlIj4xNzwvcmVmLXR5cGU+PGNvbnRyaWJ1
dG9ycz48YXV0aG9ycz48YXV0aG9yPkRvd2R5LCBELiBXLjwvYXV0aG9yPjxhdXRob3I+Q2hhaXNz
b24sIFIuIEUuPC9hdXRob3I+PGF1dGhvcj5NYWFydGVucywgRy48L2F1dGhvcj48YXV0aG9yPkNv
cmJldHQsIEUuIEwuPC9hdXRob3I+PGF1dGhvcj5Eb3JtYW4sIFMuIEUuPC9hdXRob3I+PC9hdXRo
b3JzPjwvY29udHJpYnV0b3JzPjxhdXRoLWFkZHJlc3M+RGVwYXJ0bWVudCBvZiBFcGlkZW1pb2xv
Z3ksIEpvaG5zIEhvcGtpbnMgQmxvb21iZXJnIFNjaG9vbCBvZiBQdWJsaWMgSGVhbHRoLCA2MTUg
Tm9ydGggV29sZmUgU3RyZWV0LCBTdWl0ZSBXNjUwOCwgQmFsdGltb3JlLCBNRCAyMTIwNSwgVVNB
LjwvYXV0aC1hZGRyZXNzPjx0aXRsZXM+PHRpdGxlPkltcGFjdCBvZiBlbmhhbmNlZCB0dWJlcmN1
bG9zaXMgZGlhZ25vc2lzIGluIFNvdXRoIEFmcmljYTogYSBtYXRoZW1hdGljYWwgbW9kZWwgb2Yg
ZXhwYW5kZWQgY3VsdHVyZSBhbmQgZHJ1ZyBzdXNjZXB0aWJpbGl0eSB0ZXN0aW5nPC90aXRsZT48
c2Vjb25kYXJ5LXRpdGxlPlByb2MgTmF0bCBBY2FkIFNjaSBVIFMgQTwvc2Vjb25kYXJ5LXRpdGxl
PjwvdGl0bGVzPjxwYWdlcz4xMTI5My04PC9wYWdlcz48dm9sdW1lPjEwNTwvdm9sdW1lPjxudW1i
ZXI+MzI8L251bWJlcj48a2V5d29yZHM+PGtleXdvcmQ+KkRpc2Vhc2UgT3V0YnJlYWtzPC9rZXl3
b3JkPjxrZXl3b3JkPipEcnVnIFJlc2lzdGFuY2UsIE11bHRpcGxlLCBCYWN0ZXJpYWw8L2tleXdv
cmQ+PGtleXdvcmQ+RmVtYWxlPC9rZXl3b3JkPjxrZXl3b3JkPkhJViBJbmZlY3Rpb25zL2NvbXBs
aWNhdGlvbnMvKmRpYWdub3Npcy8qbW9ydGFsaXR5L3RyYW5zbWlzc2lvbjwva2V5d29yZD48a2V5
d29yZD5IdW1hbnM8L2tleXdvcmQ+PGtleXdvcmQ+TWFsZTwva2V5d29yZD48a2V5d29yZD4qTW9k
ZWxzLCBUaGVvcmV0aWNhbDwva2V5d29yZD48a2V5d29yZD5SZXRyb3NwZWN0aXZlIFN0dWRpZXM8
L2tleXdvcmQ+PGtleXdvcmQ+U291dGggQWZyaWNhL2VwaWRlbWlvbG9neTwva2V5d29yZD48a2V5
d29yZD5UaW1lIEZhY3RvcnM8L2tleXdvcmQ+PGtleXdvcmQ+VHViZXJjdWxvc2lzL2NvbXBsaWNh
dGlvbnMvKmRpYWdub3Npcy8qbW9ydGFsaXR5L3RyYW5zbWlzc2lvbjwva2V5d29yZD48a2V5d29y
ZD5Xb3JsZCBIZWFsdGggT3JnYW5pemF0aW9uPC9rZXl3b3JkPjwva2V5d29yZHM+PGRhdGVzPjx5
ZWFyPjIwMDg8L3llYXI+PHB1Yi1kYXRlcz48ZGF0ZT5BdWcgMTI8L2RhdGU+PC9wdWItZGF0ZXM+
PC9kYXRlcz48aXNibj4xMDkxLTY0OTAgKEVsZWN0cm9uaWMpJiN4RDswMDI3LTg0MjQgKExpbmtp
bmcpPC9pc2JuPjxhY2Nlc3Npb24tbnVtPjE4Njk1MjE3PC9hY2Nlc3Npb24tbnVtPjx1cmxzPjxy
ZWxhdGVkLXVybHM+PHVybD5odHRwczovL3d3dy5uY2JpLm5sbS5uaWguZ292L3B1Ym1lZC8xODY5
NTIxNzwvdXJsPjwvcmVsYXRlZC11cmxzPjwvdXJscz48Y3VzdG9tMj4yNTE2MjM0PC9jdXN0b20y
PjxlbGVjdHJvbmljLXJlc291cmNlLW51bT4xMC4xMDczL3BuYXMuMDgwMDk2NTEwNTwvZWxlY3Ry
b25pYy1yZXNvdXJjZS1udW0+PC9yZWNvcmQ+PC9DaXRlPjxDaXRlPjxBdXRob3I+Q29yYmV0dDwv
QXV0aG9yPjxZZWFyPjIwMDQ8L1llYXI+PFJlY051bT40MDM8L1JlY051bT48cmVjb3JkPjxyZWMt
bnVtYmVyPjQwMzwvcmVjLW51bWJlcj48Zm9yZWlnbi1rZXlzPjxrZXkgYXBwPSJFTiIgZGItaWQ9
ImY1ZTI5MHZlNGVyc3g1ZTJ2d252ZGVhN3JmZHN2dzIwcjlkcyIgdGltZXN0YW1wPSIwIj40MDM8
L2tleT48L2ZvcmVpZ24ta2V5cz48cmVmLXR5cGUgbmFtZT0iSm91cm5hbCBBcnRpY2xlIj4xNzwv
cmVmLXR5cGU+PGNvbnRyaWJ1dG9ycz48YXV0aG9ycz48YXV0aG9yPkNvcmJldHQsIEUuIEwuPC9h
dXRob3I+PGF1dGhvcj5DaGFyYWxhbWJvdXMsIFMuPC9hdXRob3I+PGF1dGhvcj5Nb2xvaSwgVi4g
TS48L2F1dGhvcj48YXV0aG9yPkZpZWxkaW5nLCBLLjwvYXV0aG9yPjxhdXRob3I+R3JhbnQsIEEu
IEQuPC9hdXRob3I+PGF1dGhvcj5EeWUsIEMuPC9hdXRob3I+PGF1dGhvcj5EZSBDb2NrLCBLLiBN
LjwvYXV0aG9yPjxhdXRob3I+SGF5ZXMsIFIuIEouPC9hdXRob3I+PGF1dGhvcj5XaWxsaWFtcywg
Qi4gRy48L2F1dGhvcj48YXV0aG9yPkNodXJjaHlhcmQsIEcuIEouPC9hdXRob3I+PC9hdXRob3Jz
PjwvY29udHJpYnV0b3JzPjxhdXRoLWFkZHJlc3M+RGVwYXJ0bWVudCBvZiBJbmZlY3Rpb3VzIGFu
ZCBUcm9waWNhbCBEaXNlYXNlcywgTG9uZG9uIFNjaG9vbCBvZiBIeWdpZW5lIGFuZCBUcm9waWNh
bCBNZWRpY2luZSwgVW5pdGVkIEtpbmdkb20uIGVsYzFAbXdlYi5jby56dzwvYXV0aC1hZGRyZXNz
Pjx0aXRsZXM+PHRpdGxlPkh1bWFuIGltbXVub2RlZmljaWVuY3kgdmlydXMgYW5kIHRoZSBwcmV2
YWxlbmNlIG9mIHVuZGlhZ25vc2VkIHR1YmVyY3Vsb3NpcyBpbiBBZnJpY2FuIGdvbGQgbWluZXJz
PC90aXRsZT48c2Vjb25kYXJ5LXRpdGxlPkFtIEogUmVzcGlyIENyaXQgQ2FyZSBNZWQ8L3NlY29u
ZGFyeS10aXRsZT48L3RpdGxlcz48cGFnZXM+NjczLTk8L3BhZ2VzPjx2b2x1bWU+MTcwPC92b2x1
bWU+PG51bWJlcj42PC9udW1iZXI+PGtleXdvcmRzPjxrZXl3b3JkPkFkb2xlc2NlbnQ8L2tleXdv
cmQ+PGtleXdvcmQ+QWR1bHQ8L2tleXdvcmQ+PGtleXdvcmQ+Q3Jvc3MtU2VjdGlvbmFsIFN0dWRp
ZXM8L2tleXdvcmQ+PGtleXdvcmQ+R29sZDwva2V5d29yZD48a2V5d29yZD5ISVYgSW5mZWN0aW9u
cy8qY29tcGxpY2F0aW9uczwva2V5d29yZD48a2V5d29yZD5IdW1hbnM8L2tleXdvcmQ+PGtleXdv
cmQ+TG9uZ2l0dWRpbmFsIFN0dWRpZXM8L2tleXdvcmQ+PGtleXdvcmQ+TWFsZTwva2V5d29yZD48
a2V5d29yZD5NaWRkbGUgQWdlZDwva2V5d29yZD48a2V5d29yZD5NaW5pbmcvKnN0YXRpc3RpY3Mg
JmFtcDsgbnVtZXJpY2FsIGRhdGE8L2tleXdvcmQ+PGtleXdvcmQ+UHJldmFsZW5jZTwva2V5d29y
ZD48a2V5d29yZD5SZXRyb3NwZWN0aXZlIFN0dWRpZXM8L2tleXdvcmQ+PGtleXdvcmQ+U291dGgg
QWZyaWNhL2VwaWRlbWlvbG9neTwva2V5d29yZD48a2V5d29yZD5UaW1lIEZhY3RvcnM8L2tleXdv
cmQ+PGtleXdvcmQ+VHViZXJjdWxvc2lzL2NvbXBsaWNhdGlvbnMvKmRpYWdub3Npcy8qZXBpZGVt
aW9sb2d5PC9rZXl3b3JkPjwva2V5d29yZHM+PGRhdGVzPjx5ZWFyPjIwMDQ8L3llYXI+PHB1Yi1k
YXRlcz48ZGF0ZT5TZXAgMTU8L2RhdGU+PC9wdWItZGF0ZXM+PC9kYXRlcz48aXNibj4xMDczLTQ0
OVggKFByaW50KSYjeEQ7MTA3My00NDlYIChMaW5raW5nKTwvaXNibj48YWNjZXNzaW9uLW51bT4x
NTE5MTkxOTwvYWNjZXNzaW9uLW51bT48dXJscz48cmVsYXRlZC11cmxzPjx1cmw+aHR0cHM6Ly93
d3cubmNiaS5ubG0ubmloLmdvdi9wdWJtZWQvMTUxOTE5MTk8L3VybD48L3JlbGF0ZWQtdXJscz48
L3VybHM+PGVsZWN0cm9uaWMtcmVzb3VyY2UtbnVtPjEwLjExNjQvcmNjbS4yMDA0MDUtNTkwT0M8
L2VsZWN0cm9uaWMtcmVzb3VyY2UtbnVtPjwvcmVjb3JkPjwvQ2l0ZT48Q2l0ZT48QXV0aG9yPnZh
biBkZXIgU2FuZGU8L0F1dGhvcj48WWVhcj4yMDA0PC9ZZWFyPjxSZWNOdW0+NDM0PC9SZWNOdW0+
PHJlY29yZD48cmVjLW51bWJlcj40MzQ8L3JlYy1udW1iZXI+PGZvcmVpZ24ta2V5cz48a2V5IGFw
cD0iRU4iIGRiLWlkPSJmNWUyOTB2ZTRlcnN4NWUydndudmRlYTdyZmRzdncyMHI5ZHMiIHRpbWVz
dGFtcD0iMCI+NDM0PC9rZXk+PC9mb3JlaWduLWtleXM+PHJlZi10eXBlIG5hbWU9IkpvdXJuYWwg
QXJ0aWNsZSI+MTc8L3JlZi10eXBlPjxjb250cmlidXRvcnM+PGF1dGhvcnM+PGF1dGhvcj52YW4g
ZGVyIFNhbmRlLCBNLiBBLjwvYXV0aG9yPjxhdXRob3I+U2NoaW0gdmFuIGRlciBMb2VmZiwgTS4g
Ri48L2F1dGhvcj48YXV0aG9yPkJlbm5ldHQsIFIuIEMuPC9hdXRob3I+PGF1dGhvcj5Eb3dsaW5n
LCBNLjwvYXV0aG9yPjxhdXRob3I+QXZlaWthLCBBLiBBLjwvYXV0aG9yPjxhdXRob3I+VG9ndW4s
IFQuIE8uPC9hdXRob3I+PGF1dGhvcj5TYWJhbGx5LCBTLjwvYXV0aG9yPjxhdXRob3I+SmVmZnJp
ZXMsIEQuPC9hdXRob3I+PGF1dGhvcj5BZGVnYm9sYSwgUi4gQS48L2F1dGhvcj48YXV0aG9yPlNh
cmdlLU5qaWUsIFIuPC9hdXRob3I+PGF1dGhvcj5KYXllLCBBLjwvYXV0aG9yPjxhdXRob3I+Q29y
cmFoLCBULjwvYXV0aG9yPjxhdXRob3I+TWNDb25rZXksIFMuPC9hdXRob3I+PGF1dGhvcj5XaGl0
dGxlLCBILiBDLjwvYXV0aG9yPjwvYXV0aG9ycz48L2NvbnRyaWJ1dG9ycz48YXV0aC1hZGRyZXNz
PkxvbmRvbiBTY2hvb2wgb2YgSHlnaWVuZSBhbmQgVHJvcGljYWwgTWVkaWNpbmUsIExvbmRvbiwg
VUsuIG12ZHNhbmRlQG1yYy5nbTwvYXV0aC1hZGRyZXNzPjx0aXRsZXM+PHRpdGxlPkluY2lkZW5j
ZSBvZiB0dWJlcmN1bG9zaXMgYW5kIHN1cnZpdmFsIGFmdGVyIGl0cyBkaWFnbm9zaXMgaW4gcGF0
aWVudHMgaW5mZWN0ZWQgd2l0aCBISVYtMSBhbmQgSElWLTI8L3RpdGxlPjxzZWNvbmRhcnktdGl0
bGU+QWlkczwvc2Vjb25kYXJ5LXRpdGxlPjxhbHQtdGl0bGU+QUlEUyAoTG9uZG9uLCBFbmdsYW5k
KTwvYWx0LXRpdGxlPjwvdGl0bGVzPjxwYWdlcz4xOTMzLTQxPC9wYWdlcz48dm9sdW1lPjE4PC92
b2x1bWU+PG51bWJlcj4xNDwvbnVtYmVyPjxlZGl0aW9uPjIwMDQvMDkvMDk8L2VkaXRpb24+PGtl
eXdvcmRzPjxrZXl3b3JkPkFJRFMtUmVsYXRlZCBPcHBvcnR1bmlzdGljIEluZmVjdGlvbnMvY29t
cGxpY2F0aW9ucy8qbW9ydGFsaXR5PC9rZXl3b3JkPjxrZXl3b3JkPkFkdWx0PC9rZXl3b3JkPjxr
ZXl3b3JkPkFmcmljYSBTb3V0aCBvZiB0aGUgU2FoYXJhL2VwaWRlbWlvbG9neTwva2V5d29yZD48
a2V5d29yZD5DRDQgTHltcGhvY3l0ZSBDb3VudDwva2V5d29yZD48a2V5d29yZD5Db2hvcnQgU3R1
ZGllczwva2V5d29yZD48a2V5d29yZD5GZW1hbGU8L2tleXdvcmQ+PGtleXdvcmQ+Kkhpdi0xPC9r
ZXl3b3JkPjxrZXl3b3JkPipIaXYtMjwva2V5d29yZD48a2V5d29yZD5IdW1hbnM8L2tleXdvcmQ+
PGtleXdvcmQ+SW5jaWRlbmNlPC9rZXl3b3JkPjxrZXl3b3JkPk1hbGU8L2tleXdvcmQ+PGtleXdv
cmQ+UHJvc3BlY3RpdmUgU3R1ZGllczwva2V5d29yZD48a2V5d29yZD5SZXRyb3NwZWN0aXZlIFN0
dWRpZXM8L2tleXdvcmQ+PGtleXdvcmQ+U3Vydml2YWwgQW5hbHlzaXM8L2tleXdvcmQ+PGtleXdv
cmQ+VHViZXJjdWxvc2lzL2NvbXBsaWNhdGlvbnMvKm1vcnRhbGl0eTwva2V5d29yZD48L2tleXdv
cmRzPjxkYXRlcz48eWVhcj4yMDA0PC95ZWFyPjxwdWItZGF0ZXM+PGRhdGU+U2VwIDI0PC9kYXRl
PjwvcHViLWRhdGVzPjwvZGF0ZXM+PGlzYm4+MDI2OS05MzcwIChQcmludCkmI3hEOzAyNjktOTM3
MDwvaXNibj48YWNjZXNzaW9uLW51bT4xNTM1Mzk3OTwvYWNjZXNzaW9uLW51bT48dXJscz48L3Vy
bHM+PHJlbW90ZS1kYXRhYmFzZS1wcm92aWRlcj5OTE08L3JlbW90ZS1kYXRhYmFzZS1wcm92aWRl
cj48bGFuZ3VhZ2U+ZW5nPC9sYW5ndWFnZT48L3JlY29yZD48L0NpdGU+PC9FbmROb3RlPn==
</w:fldData>
              </w:fldChar>
            </w:r>
            <w:r w:rsidR="00B11D60" w:rsidRPr="00BF0C94">
              <w:rPr>
                <w:rFonts w:ascii="Times New Roman" w:hAnsi="Times New Roman" w:cs="Times New Roman"/>
              </w:rPr>
              <w:instrText xml:space="preserve"> ADDIN EN.CITE.DATA </w:instrText>
            </w:r>
            <w:r w:rsidR="00B11D60" w:rsidRPr="00BF0C94">
              <w:rPr>
                <w:rFonts w:ascii="Times New Roman" w:hAnsi="Times New Roman" w:cs="Times New Roman"/>
              </w:rPr>
            </w:r>
            <w:r w:rsidR="00B11D60" w:rsidRPr="00BF0C94">
              <w:rPr>
                <w:rFonts w:ascii="Times New Roman" w:hAnsi="Times New Roman" w:cs="Times New Roman"/>
              </w:rPr>
              <w:fldChar w:fldCharType="end"/>
            </w:r>
            <w:r w:rsidRPr="00BF0C94">
              <w:rPr>
                <w:rFonts w:ascii="Times New Roman" w:hAnsi="Times New Roman" w:cs="Times New Roman"/>
              </w:rPr>
            </w:r>
            <w:r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[7-9]</w:t>
            </w:r>
            <w:r w:rsidRPr="00BF0C94">
              <w:rPr>
                <w:rFonts w:ascii="Times New Roman" w:hAnsi="Times New Roman" w:cs="Times New Roman"/>
              </w:rPr>
              <w:fldChar w:fldCharType="end"/>
            </w:r>
          </w:p>
        </w:tc>
      </w:tr>
    </w:tbl>
    <w:p w14:paraId="0CA726A1" w14:textId="77777777" w:rsidR="009F459D" w:rsidRPr="00BF0C94" w:rsidRDefault="009F459D" w:rsidP="005B0778">
      <w:pPr>
        <w:rPr>
          <w:rFonts w:ascii="Times New Roman" w:hAnsi="Times New Roman" w:cs="Times New Roman"/>
          <w:b/>
          <w:noProof/>
          <w:sz w:val="24"/>
          <w:szCs w:val="24"/>
        </w:rPr>
      </w:pPr>
    </w:p>
    <w:p w14:paraId="46A05A83" w14:textId="23496DEE" w:rsidR="00165A06" w:rsidRPr="00BF0C94" w:rsidRDefault="00165A06" w:rsidP="00165A06">
      <w:pPr>
        <w:spacing w:after="100" w:afterAutospacing="1" w:line="240" w:lineRule="auto"/>
        <w:outlineLvl w:val="0"/>
        <w:rPr>
          <w:rFonts w:ascii="Times New Roman" w:hAnsi="Times New Roman" w:cs="Times New Roman"/>
          <w:b/>
          <w:sz w:val="24"/>
          <w:szCs w:val="24"/>
        </w:rPr>
      </w:pPr>
      <w:r w:rsidRPr="00BF0C94">
        <w:rPr>
          <w:rFonts w:ascii="Times New Roman" w:hAnsi="Times New Roman" w:cs="Times New Roman"/>
          <w:b/>
          <w:sz w:val="24"/>
          <w:szCs w:val="24"/>
        </w:rPr>
        <w:t xml:space="preserve">Table </w:t>
      </w:r>
      <w:r w:rsidR="000B0E7D" w:rsidRPr="00BF0C94">
        <w:rPr>
          <w:rFonts w:ascii="Times New Roman" w:hAnsi="Times New Roman" w:cs="Times New Roman"/>
          <w:b/>
          <w:sz w:val="24"/>
          <w:szCs w:val="24"/>
        </w:rPr>
        <w:t>2</w:t>
      </w:r>
      <w:r w:rsidRPr="00BF0C94">
        <w:rPr>
          <w:rFonts w:ascii="Times New Roman" w:hAnsi="Times New Roman" w:cs="Times New Roman"/>
          <w:b/>
          <w:sz w:val="24"/>
          <w:szCs w:val="24"/>
        </w:rPr>
        <w:t>. Prior distributions on variable parameters</w:t>
      </w:r>
      <w:r w:rsidR="006A60E1" w:rsidRPr="00BF0C94">
        <w:rPr>
          <w:rFonts w:ascii="Times New Roman" w:hAnsi="Times New Roman" w:cs="Times New Roman"/>
          <w:b/>
          <w:sz w:val="24"/>
          <w:szCs w:val="24"/>
        </w:rPr>
        <w:t xml:space="preserve"> for the second stage of calibration</w:t>
      </w:r>
    </w:p>
    <w:tbl>
      <w:tblPr>
        <w:tblStyle w:val="TableGrid"/>
        <w:tblW w:w="0" w:type="auto"/>
        <w:tblLook w:val="04A0" w:firstRow="1" w:lastRow="0" w:firstColumn="1" w:lastColumn="0" w:noHBand="0" w:noVBand="1"/>
      </w:tblPr>
      <w:tblGrid>
        <w:gridCol w:w="1218"/>
        <w:gridCol w:w="4211"/>
        <w:gridCol w:w="2390"/>
        <w:gridCol w:w="1653"/>
        <w:gridCol w:w="1743"/>
        <w:gridCol w:w="938"/>
        <w:gridCol w:w="1157"/>
      </w:tblGrid>
      <w:tr w:rsidR="00165A06" w:rsidRPr="00BF0C94" w14:paraId="0F71A0A4" w14:textId="77777777" w:rsidTr="00165A06">
        <w:trPr>
          <w:trHeight w:val="431"/>
        </w:trPr>
        <w:tc>
          <w:tcPr>
            <w:tcW w:w="0" w:type="auto"/>
            <w:shd w:val="clear" w:color="auto" w:fill="FBE4D5" w:themeFill="accent2" w:themeFillTint="33"/>
            <w:vAlign w:val="center"/>
          </w:tcPr>
          <w:p w14:paraId="10BD30F4"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Parameter</w:t>
            </w:r>
          </w:p>
        </w:tc>
        <w:tc>
          <w:tcPr>
            <w:tcW w:w="4211" w:type="dxa"/>
            <w:shd w:val="clear" w:color="auto" w:fill="FBE4D5" w:themeFill="accent2" w:themeFillTint="33"/>
            <w:vAlign w:val="center"/>
          </w:tcPr>
          <w:p w14:paraId="450BC08E"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Description</w:t>
            </w:r>
          </w:p>
        </w:tc>
        <w:tc>
          <w:tcPr>
            <w:tcW w:w="2390" w:type="dxa"/>
            <w:shd w:val="clear" w:color="auto" w:fill="FBE4D5" w:themeFill="accent2" w:themeFillTint="33"/>
            <w:vAlign w:val="center"/>
          </w:tcPr>
          <w:p w14:paraId="6EE6DF1A"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Distribution</w:t>
            </w:r>
          </w:p>
        </w:tc>
        <w:tc>
          <w:tcPr>
            <w:tcW w:w="0" w:type="auto"/>
            <w:shd w:val="clear" w:color="auto" w:fill="FBE4D5" w:themeFill="accent2" w:themeFillTint="33"/>
            <w:vAlign w:val="center"/>
          </w:tcPr>
          <w:p w14:paraId="2A09C848"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 xml:space="preserve">Lower </w:t>
            </w:r>
          </w:p>
          <w:p w14:paraId="545531EB"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(2.5</w:t>
            </w:r>
            <w:r w:rsidRPr="00BF0C94">
              <w:rPr>
                <w:rFonts w:ascii="Times New Roman" w:hAnsi="Times New Roman" w:cs="Times New Roman"/>
                <w:b/>
                <w:vertAlign w:val="superscript"/>
              </w:rPr>
              <w:t>th</w:t>
            </w:r>
            <w:r w:rsidRPr="00BF0C94">
              <w:rPr>
                <w:rFonts w:ascii="Times New Roman" w:hAnsi="Times New Roman" w:cs="Times New Roman"/>
                <w:b/>
              </w:rPr>
              <w:t xml:space="preserve"> percentile)</w:t>
            </w:r>
          </w:p>
        </w:tc>
        <w:tc>
          <w:tcPr>
            <w:tcW w:w="0" w:type="auto"/>
            <w:shd w:val="clear" w:color="auto" w:fill="FBE4D5" w:themeFill="accent2" w:themeFillTint="33"/>
            <w:vAlign w:val="center"/>
          </w:tcPr>
          <w:p w14:paraId="6368F450"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 xml:space="preserve">Upper </w:t>
            </w:r>
          </w:p>
          <w:p w14:paraId="4C718923"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(97.5</w:t>
            </w:r>
            <w:r w:rsidRPr="00BF0C94">
              <w:rPr>
                <w:rFonts w:ascii="Times New Roman" w:hAnsi="Times New Roman" w:cs="Times New Roman"/>
                <w:b/>
                <w:vertAlign w:val="superscript"/>
              </w:rPr>
              <w:t>th</w:t>
            </w:r>
            <w:r w:rsidRPr="00BF0C94">
              <w:rPr>
                <w:rFonts w:ascii="Times New Roman" w:hAnsi="Times New Roman" w:cs="Times New Roman"/>
                <w:b/>
              </w:rPr>
              <w:t xml:space="preserve"> percentile)</w:t>
            </w:r>
          </w:p>
        </w:tc>
        <w:tc>
          <w:tcPr>
            <w:tcW w:w="0" w:type="auto"/>
            <w:shd w:val="clear" w:color="auto" w:fill="FBE4D5" w:themeFill="accent2" w:themeFillTint="33"/>
            <w:vAlign w:val="center"/>
          </w:tcPr>
          <w:p w14:paraId="3AA6E905"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Median</w:t>
            </w:r>
          </w:p>
        </w:tc>
        <w:tc>
          <w:tcPr>
            <w:tcW w:w="0" w:type="auto"/>
            <w:shd w:val="clear" w:color="auto" w:fill="FBE4D5" w:themeFill="accent2" w:themeFillTint="33"/>
            <w:vAlign w:val="center"/>
          </w:tcPr>
          <w:p w14:paraId="30462E79" w14:textId="77777777" w:rsidR="00165A06" w:rsidRPr="00BF0C94" w:rsidRDefault="00165A06" w:rsidP="00165A06">
            <w:pPr>
              <w:jc w:val="center"/>
              <w:rPr>
                <w:rFonts w:ascii="Times New Roman" w:hAnsi="Times New Roman" w:cs="Times New Roman"/>
                <w:b/>
              </w:rPr>
            </w:pPr>
            <w:r w:rsidRPr="00BF0C94">
              <w:rPr>
                <w:rFonts w:ascii="Times New Roman" w:hAnsi="Times New Roman" w:cs="Times New Roman"/>
                <w:b/>
              </w:rPr>
              <w:t>Reference</w:t>
            </w:r>
          </w:p>
        </w:tc>
      </w:tr>
      <w:tr w:rsidR="00165A06" w:rsidRPr="00BF0C94" w14:paraId="4B622605" w14:textId="77777777" w:rsidTr="00165A06">
        <w:tc>
          <w:tcPr>
            <w:tcW w:w="0" w:type="auto"/>
            <w:shd w:val="clear" w:color="auto" w:fill="auto"/>
            <w:vAlign w:val="center"/>
          </w:tcPr>
          <w:p w14:paraId="152C6E66" w14:textId="77777777" w:rsidR="00165A06" w:rsidRPr="00BF0C94" w:rsidRDefault="00165A06" w:rsidP="00165A06">
            <w:pPr>
              <w:rPr>
                <w:rFonts w:ascii="Times New Roman" w:hAnsi="Times New Roman" w:cs="Times New Roman"/>
              </w:rPr>
            </w:pPr>
            <w:r w:rsidRPr="00BF0C94">
              <w:rPr>
                <w:rFonts w:ascii="Times New Roman" w:hAnsi="Times New Roman" w:cs="Times New Roman"/>
              </w:rPr>
              <w:t>beta_t1</w:t>
            </w:r>
          </w:p>
        </w:tc>
        <w:tc>
          <w:tcPr>
            <w:tcW w:w="4211" w:type="dxa"/>
            <w:shd w:val="clear" w:color="auto" w:fill="auto"/>
            <w:vAlign w:val="center"/>
          </w:tcPr>
          <w:p w14:paraId="64940915" w14:textId="77777777" w:rsidR="00165A06" w:rsidRPr="00BF0C94" w:rsidRDefault="00165A06" w:rsidP="00165A06">
            <w:pPr>
              <w:rPr>
                <w:rFonts w:ascii="Times New Roman" w:hAnsi="Times New Roman" w:cs="Times New Roman"/>
              </w:rPr>
            </w:pPr>
            <w:r w:rsidRPr="00BF0C94">
              <w:rPr>
                <w:rFonts w:ascii="Times New Roman" w:hAnsi="Times New Roman" w:cs="Times New Roman"/>
              </w:rPr>
              <w:t>District-specific TB transmission parameter for active TB cases living with HIV</w:t>
            </w:r>
          </w:p>
        </w:tc>
        <w:tc>
          <w:tcPr>
            <w:tcW w:w="2390" w:type="dxa"/>
            <w:shd w:val="clear" w:color="auto" w:fill="auto"/>
            <w:vAlign w:val="center"/>
          </w:tcPr>
          <w:p w14:paraId="1E2D5627" w14:textId="1D667C37" w:rsidR="00165A06" w:rsidRPr="00BF0C94" w:rsidRDefault="00165A06" w:rsidP="00165A06">
            <w:pPr>
              <w:rPr>
                <w:rFonts w:ascii="Times New Roman" w:hAnsi="Times New Roman" w:cs="Times New Roman"/>
              </w:rPr>
            </w:pPr>
            <w:r w:rsidRPr="00BF0C94">
              <w:rPr>
                <w:rFonts w:ascii="Times New Roman" w:hAnsi="Times New Roman" w:cs="Times New Roman"/>
              </w:rPr>
              <w:t>lognormal (1.83, 0.</w:t>
            </w:r>
            <w:r w:rsidR="009918A7" w:rsidRPr="00BF0C94">
              <w:rPr>
                <w:rFonts w:ascii="Times New Roman" w:hAnsi="Times New Roman" w:cs="Times New Roman"/>
              </w:rPr>
              <w:t>69</w:t>
            </w:r>
            <w:r w:rsidRPr="00BF0C94">
              <w:rPr>
                <w:rFonts w:ascii="Times New Roman" w:hAnsi="Times New Roman" w:cs="Times New Roman"/>
              </w:rPr>
              <w:t>)</w:t>
            </w:r>
          </w:p>
        </w:tc>
        <w:tc>
          <w:tcPr>
            <w:tcW w:w="0" w:type="auto"/>
            <w:vAlign w:val="center"/>
          </w:tcPr>
          <w:p w14:paraId="4C4EE2BF" w14:textId="7FB80D1D" w:rsidR="00165A06" w:rsidRPr="00BF0C94" w:rsidRDefault="001D60E7" w:rsidP="00165A06">
            <w:pPr>
              <w:jc w:val="center"/>
              <w:rPr>
                <w:rFonts w:ascii="Times New Roman" w:hAnsi="Times New Roman" w:cs="Times New Roman"/>
              </w:rPr>
            </w:pPr>
            <w:r w:rsidRPr="00BF0C94">
              <w:rPr>
                <w:rFonts w:ascii="Times New Roman" w:hAnsi="Times New Roman" w:cs="Times New Roman"/>
              </w:rPr>
              <w:t>1.6</w:t>
            </w:r>
            <w:r w:rsidR="005B74D9" w:rsidRPr="00BF0C94">
              <w:rPr>
                <w:rFonts w:ascii="Times New Roman" w:hAnsi="Times New Roman" w:cs="Times New Roman"/>
              </w:rPr>
              <w:t>1</w:t>
            </w:r>
          </w:p>
        </w:tc>
        <w:tc>
          <w:tcPr>
            <w:tcW w:w="0" w:type="auto"/>
            <w:vAlign w:val="center"/>
          </w:tcPr>
          <w:p w14:paraId="095D854B" w14:textId="52DC0825" w:rsidR="00165A06" w:rsidRPr="00BF0C94" w:rsidRDefault="001D60E7" w:rsidP="00165A06">
            <w:pPr>
              <w:jc w:val="center"/>
              <w:rPr>
                <w:rFonts w:ascii="Times New Roman" w:hAnsi="Times New Roman" w:cs="Times New Roman"/>
              </w:rPr>
            </w:pPr>
            <w:r w:rsidRPr="00BF0C94">
              <w:rPr>
                <w:rFonts w:ascii="Times New Roman" w:hAnsi="Times New Roman" w:cs="Times New Roman"/>
              </w:rPr>
              <w:t>24.1</w:t>
            </w:r>
            <w:r w:rsidR="005B74D9" w:rsidRPr="00BF0C94">
              <w:rPr>
                <w:rFonts w:ascii="Times New Roman" w:hAnsi="Times New Roman" w:cs="Times New Roman"/>
              </w:rPr>
              <w:t>0</w:t>
            </w:r>
          </w:p>
        </w:tc>
        <w:tc>
          <w:tcPr>
            <w:tcW w:w="0" w:type="auto"/>
            <w:vAlign w:val="center"/>
          </w:tcPr>
          <w:p w14:paraId="63CF41CB" w14:textId="4C89F1B0" w:rsidR="00165A06" w:rsidRPr="00BF0C94" w:rsidRDefault="00165A06" w:rsidP="00165A06">
            <w:pPr>
              <w:jc w:val="center"/>
              <w:rPr>
                <w:rFonts w:ascii="Times New Roman" w:hAnsi="Times New Roman" w:cs="Times New Roman"/>
              </w:rPr>
            </w:pPr>
            <w:r w:rsidRPr="00BF0C94">
              <w:rPr>
                <w:rFonts w:ascii="Times New Roman" w:hAnsi="Times New Roman" w:cs="Times New Roman"/>
              </w:rPr>
              <w:t>6</w:t>
            </w:r>
            <w:r w:rsidR="001D60E7" w:rsidRPr="00BF0C94">
              <w:rPr>
                <w:rFonts w:ascii="Times New Roman" w:hAnsi="Times New Roman" w:cs="Times New Roman"/>
              </w:rPr>
              <w:t>.23</w:t>
            </w:r>
          </w:p>
        </w:tc>
        <w:tc>
          <w:tcPr>
            <w:tcW w:w="0" w:type="auto"/>
            <w:shd w:val="clear" w:color="auto" w:fill="auto"/>
            <w:vAlign w:val="center"/>
          </w:tcPr>
          <w:p w14:paraId="211C07C0" w14:textId="77777777" w:rsidR="00165A06" w:rsidRPr="00BF0C94" w:rsidRDefault="00165A06" w:rsidP="00165A06">
            <w:pPr>
              <w:jc w:val="center"/>
              <w:rPr>
                <w:rFonts w:ascii="Times New Roman" w:hAnsi="Times New Roman" w:cs="Times New Roman"/>
              </w:rPr>
            </w:pPr>
            <w:r w:rsidRPr="00BF0C94">
              <w:rPr>
                <w:rFonts w:ascii="Times New Roman" w:hAnsi="Times New Roman" w:cs="Times New Roman"/>
              </w:rPr>
              <w:t>--</w:t>
            </w:r>
          </w:p>
        </w:tc>
      </w:tr>
      <w:tr w:rsidR="00165A06" w:rsidRPr="00BF0C94" w14:paraId="7AB40B16" w14:textId="77777777" w:rsidTr="00165A06">
        <w:tc>
          <w:tcPr>
            <w:tcW w:w="0" w:type="auto"/>
            <w:shd w:val="clear" w:color="auto" w:fill="auto"/>
            <w:vAlign w:val="center"/>
          </w:tcPr>
          <w:p w14:paraId="0F595C6B" w14:textId="77777777" w:rsidR="00165A06" w:rsidRPr="00BF0C94" w:rsidRDefault="00165A06" w:rsidP="00165A06">
            <w:pPr>
              <w:rPr>
                <w:rFonts w:ascii="Times New Roman" w:hAnsi="Times New Roman" w:cs="Times New Roman"/>
              </w:rPr>
            </w:pPr>
            <w:r w:rsidRPr="00BF0C94">
              <w:rPr>
                <w:rFonts w:ascii="Times New Roman" w:hAnsi="Times New Roman" w:cs="Times New Roman"/>
              </w:rPr>
              <w:t>hivinc_s</w:t>
            </w:r>
          </w:p>
        </w:tc>
        <w:tc>
          <w:tcPr>
            <w:tcW w:w="4211" w:type="dxa"/>
            <w:shd w:val="clear" w:color="auto" w:fill="auto"/>
            <w:vAlign w:val="center"/>
          </w:tcPr>
          <w:p w14:paraId="723B3D19" w14:textId="29D1D257" w:rsidR="00165A06" w:rsidRPr="00BF0C94" w:rsidRDefault="00165A06" w:rsidP="00165A06">
            <w:pPr>
              <w:rPr>
                <w:rFonts w:ascii="Times New Roman" w:hAnsi="Times New Roman" w:cs="Times New Roman"/>
              </w:rPr>
            </w:pPr>
            <w:r w:rsidRPr="00BF0C94">
              <w:rPr>
                <w:rFonts w:ascii="Times New Roman" w:hAnsi="Times New Roman" w:cs="Times New Roman"/>
              </w:rPr>
              <w:t>Sca</w:t>
            </w:r>
            <w:r w:rsidR="00725357" w:rsidRPr="00BF0C94">
              <w:rPr>
                <w:rFonts w:ascii="Times New Roman" w:hAnsi="Times New Roman" w:cs="Times New Roman"/>
              </w:rPr>
              <w:t xml:space="preserve">ling factor </w:t>
            </w:r>
            <w:r w:rsidRPr="00BF0C94">
              <w:rPr>
                <w:rFonts w:ascii="Times New Roman" w:hAnsi="Times New Roman" w:cs="Times New Roman"/>
              </w:rPr>
              <w:t xml:space="preserve">for district-specific HIV incidence </w:t>
            </w:r>
          </w:p>
        </w:tc>
        <w:tc>
          <w:tcPr>
            <w:tcW w:w="2390" w:type="dxa"/>
            <w:shd w:val="clear" w:color="auto" w:fill="auto"/>
            <w:vAlign w:val="center"/>
          </w:tcPr>
          <w:p w14:paraId="65A3EC2E" w14:textId="26353EE9" w:rsidR="00165A06" w:rsidRPr="00BF0C94" w:rsidRDefault="00165A06" w:rsidP="00165A06">
            <w:pPr>
              <w:rPr>
                <w:rFonts w:ascii="Times New Roman" w:hAnsi="Times New Roman" w:cs="Times New Roman"/>
                <w:color w:val="000000"/>
              </w:rPr>
            </w:pPr>
            <w:r w:rsidRPr="00BF0C94">
              <w:rPr>
                <w:rFonts w:ascii="Times New Roman" w:hAnsi="Times New Roman" w:cs="Times New Roman"/>
                <w:color w:val="000000"/>
              </w:rPr>
              <w:t>lognormal (</w:t>
            </w:r>
            <w:r w:rsidR="00F56B18" w:rsidRPr="00BF0C94">
              <w:rPr>
                <w:rFonts w:ascii="Times New Roman" w:hAnsi="Times New Roman" w:cs="Times New Roman"/>
                <w:color w:val="000000"/>
              </w:rPr>
              <w:t>-0.</w:t>
            </w:r>
            <w:r w:rsidRPr="00BF0C94">
              <w:rPr>
                <w:rFonts w:ascii="Times New Roman" w:hAnsi="Times New Roman" w:cs="Times New Roman"/>
                <w:color w:val="000000"/>
              </w:rPr>
              <w:t>0</w:t>
            </w:r>
            <w:r w:rsidR="00F56B18" w:rsidRPr="00BF0C94">
              <w:rPr>
                <w:rFonts w:ascii="Times New Roman" w:hAnsi="Times New Roman" w:cs="Times New Roman"/>
                <w:color w:val="000000"/>
              </w:rPr>
              <w:t>2</w:t>
            </w:r>
            <w:r w:rsidRPr="00BF0C94">
              <w:rPr>
                <w:rFonts w:ascii="Times New Roman" w:hAnsi="Times New Roman" w:cs="Times New Roman"/>
                <w:color w:val="000000"/>
              </w:rPr>
              <w:t>, 0.</w:t>
            </w:r>
            <w:r w:rsidR="009918A7" w:rsidRPr="00BF0C94">
              <w:rPr>
                <w:rFonts w:ascii="Times New Roman" w:hAnsi="Times New Roman" w:cs="Times New Roman"/>
                <w:color w:val="000000"/>
              </w:rPr>
              <w:t>3</w:t>
            </w:r>
            <w:r w:rsidR="003E58A2" w:rsidRPr="00BF0C94">
              <w:rPr>
                <w:rFonts w:ascii="Times New Roman" w:hAnsi="Times New Roman" w:cs="Times New Roman"/>
                <w:color w:val="000000"/>
              </w:rPr>
              <w:t>0</w:t>
            </w:r>
            <w:r w:rsidRPr="00BF0C94">
              <w:rPr>
                <w:rFonts w:ascii="Times New Roman" w:hAnsi="Times New Roman" w:cs="Times New Roman"/>
                <w:color w:val="000000"/>
              </w:rPr>
              <w:t>)</w:t>
            </w:r>
          </w:p>
        </w:tc>
        <w:tc>
          <w:tcPr>
            <w:tcW w:w="0" w:type="auto"/>
            <w:vAlign w:val="center"/>
          </w:tcPr>
          <w:p w14:paraId="5CA8838A" w14:textId="253A8C3B" w:rsidR="00165A06" w:rsidRPr="00BF0C94" w:rsidRDefault="001D60E7" w:rsidP="00165A06">
            <w:pPr>
              <w:jc w:val="center"/>
              <w:rPr>
                <w:rFonts w:ascii="Times New Roman" w:hAnsi="Times New Roman" w:cs="Times New Roman"/>
              </w:rPr>
            </w:pPr>
            <w:r w:rsidRPr="00BF0C94">
              <w:rPr>
                <w:rFonts w:ascii="Times New Roman" w:hAnsi="Times New Roman" w:cs="Times New Roman"/>
              </w:rPr>
              <w:t>0.54</w:t>
            </w:r>
          </w:p>
        </w:tc>
        <w:tc>
          <w:tcPr>
            <w:tcW w:w="0" w:type="auto"/>
            <w:vAlign w:val="center"/>
          </w:tcPr>
          <w:p w14:paraId="47CB3560" w14:textId="0F149053" w:rsidR="00165A06" w:rsidRPr="00BF0C94" w:rsidRDefault="001D60E7" w:rsidP="00165A06">
            <w:pPr>
              <w:jc w:val="center"/>
              <w:rPr>
                <w:rFonts w:ascii="Times New Roman" w:hAnsi="Times New Roman" w:cs="Times New Roman"/>
              </w:rPr>
            </w:pPr>
            <w:r w:rsidRPr="00BF0C94">
              <w:rPr>
                <w:rFonts w:ascii="Times New Roman" w:hAnsi="Times New Roman" w:cs="Times New Roman"/>
              </w:rPr>
              <w:t>1.76</w:t>
            </w:r>
          </w:p>
        </w:tc>
        <w:tc>
          <w:tcPr>
            <w:tcW w:w="0" w:type="auto"/>
            <w:vAlign w:val="center"/>
          </w:tcPr>
          <w:p w14:paraId="59CB8176" w14:textId="22F182D7" w:rsidR="00165A06" w:rsidRPr="00BF0C94" w:rsidRDefault="001D60E7" w:rsidP="00165A06">
            <w:pPr>
              <w:jc w:val="center"/>
              <w:rPr>
                <w:rFonts w:ascii="Times New Roman" w:hAnsi="Times New Roman" w:cs="Times New Roman"/>
              </w:rPr>
            </w:pPr>
            <w:r w:rsidRPr="00BF0C94">
              <w:rPr>
                <w:rFonts w:ascii="Times New Roman" w:hAnsi="Times New Roman" w:cs="Times New Roman"/>
              </w:rPr>
              <w:t>0.98</w:t>
            </w:r>
          </w:p>
        </w:tc>
        <w:tc>
          <w:tcPr>
            <w:tcW w:w="0" w:type="auto"/>
            <w:shd w:val="clear" w:color="auto" w:fill="auto"/>
            <w:vAlign w:val="center"/>
          </w:tcPr>
          <w:p w14:paraId="6F3260AF" w14:textId="77777777" w:rsidR="00165A06" w:rsidRPr="00BF0C94" w:rsidRDefault="00165A06" w:rsidP="00165A06">
            <w:pPr>
              <w:jc w:val="center"/>
              <w:rPr>
                <w:rFonts w:ascii="Times New Roman" w:hAnsi="Times New Roman" w:cs="Times New Roman"/>
              </w:rPr>
            </w:pPr>
            <w:r w:rsidRPr="00BF0C94">
              <w:rPr>
                <w:rFonts w:ascii="Times New Roman" w:hAnsi="Times New Roman" w:cs="Times New Roman"/>
              </w:rPr>
              <w:t>--</w:t>
            </w:r>
          </w:p>
        </w:tc>
      </w:tr>
    </w:tbl>
    <w:p w14:paraId="7990A3E9" w14:textId="450E69CA" w:rsidR="00165A06" w:rsidRPr="00BF0C94" w:rsidRDefault="00165A06" w:rsidP="005B0778">
      <w:pPr>
        <w:rPr>
          <w:rFonts w:ascii="Times New Roman" w:hAnsi="Times New Roman" w:cs="Times New Roman"/>
          <w:b/>
          <w:noProof/>
          <w:sz w:val="24"/>
          <w:szCs w:val="24"/>
        </w:rPr>
      </w:pPr>
    </w:p>
    <w:p w14:paraId="10BABA7E" w14:textId="77777777" w:rsidR="00154B9D" w:rsidRPr="00BF0C94" w:rsidRDefault="00154B9D">
      <w:pPr>
        <w:rPr>
          <w:rFonts w:ascii="Times New Roman" w:hAnsi="Times New Roman" w:cs="Times New Roman"/>
          <w:b/>
          <w:sz w:val="24"/>
          <w:szCs w:val="24"/>
        </w:rPr>
      </w:pPr>
      <w:r w:rsidRPr="00BF0C94">
        <w:rPr>
          <w:rFonts w:ascii="Times New Roman" w:hAnsi="Times New Roman" w:cs="Times New Roman"/>
          <w:b/>
          <w:sz w:val="24"/>
          <w:szCs w:val="24"/>
        </w:rPr>
        <w:br w:type="page"/>
      </w:r>
    </w:p>
    <w:p w14:paraId="3BA0055F" w14:textId="04FADD64" w:rsidR="009558A7" w:rsidRPr="009558A7" w:rsidRDefault="00165A06" w:rsidP="00165A06">
      <w:pPr>
        <w:spacing w:after="100" w:afterAutospacing="1" w:line="240" w:lineRule="auto"/>
        <w:outlineLvl w:val="0"/>
        <w:rPr>
          <w:rFonts w:ascii="Times New Roman" w:hAnsi="Times New Roman" w:cs="Times New Roman"/>
          <w:b/>
          <w:sz w:val="24"/>
          <w:szCs w:val="24"/>
        </w:rPr>
      </w:pPr>
      <w:r w:rsidRPr="00BF0C94">
        <w:rPr>
          <w:rFonts w:ascii="Times New Roman" w:hAnsi="Times New Roman" w:cs="Times New Roman"/>
          <w:b/>
          <w:sz w:val="24"/>
          <w:szCs w:val="24"/>
        </w:rPr>
        <w:lastRenderedPageBreak/>
        <w:t xml:space="preserve">Table </w:t>
      </w:r>
      <w:r w:rsidR="000B0E7D" w:rsidRPr="00BF0C94">
        <w:rPr>
          <w:rFonts w:ascii="Times New Roman" w:hAnsi="Times New Roman" w:cs="Times New Roman"/>
          <w:b/>
          <w:sz w:val="24"/>
          <w:szCs w:val="24"/>
        </w:rPr>
        <w:t>3</w:t>
      </w:r>
      <w:r w:rsidRPr="00BF0C94">
        <w:rPr>
          <w:rFonts w:ascii="Times New Roman" w:hAnsi="Times New Roman" w:cs="Times New Roman"/>
          <w:b/>
          <w:sz w:val="24"/>
          <w:szCs w:val="24"/>
        </w:rPr>
        <w:t>. Fixed and derived parameters</w:t>
      </w:r>
    </w:p>
    <w:tbl>
      <w:tblPr>
        <w:tblStyle w:val="TableGrid"/>
        <w:tblW w:w="5000" w:type="pct"/>
        <w:tblLayout w:type="fixed"/>
        <w:tblLook w:val="04A0" w:firstRow="1" w:lastRow="0" w:firstColumn="1" w:lastColumn="0" w:noHBand="0" w:noVBand="1"/>
      </w:tblPr>
      <w:tblGrid>
        <w:gridCol w:w="1435"/>
        <w:gridCol w:w="3330"/>
        <w:gridCol w:w="4770"/>
        <w:gridCol w:w="3775"/>
      </w:tblGrid>
      <w:tr w:rsidR="009558A7" w:rsidRPr="009558A7" w14:paraId="1CBA3439" w14:textId="77777777" w:rsidTr="005D39A0">
        <w:trPr>
          <w:trHeight w:val="422"/>
        </w:trPr>
        <w:tc>
          <w:tcPr>
            <w:tcW w:w="539" w:type="pct"/>
            <w:shd w:val="clear" w:color="auto" w:fill="FBE4D5" w:themeFill="accent2" w:themeFillTint="33"/>
            <w:vAlign w:val="center"/>
          </w:tcPr>
          <w:p w14:paraId="4EE8E427" w14:textId="77777777" w:rsidR="00165A06" w:rsidRPr="009558A7" w:rsidRDefault="00165A06" w:rsidP="00165A06">
            <w:pPr>
              <w:jc w:val="center"/>
              <w:rPr>
                <w:rFonts w:ascii="Times New Roman" w:hAnsi="Times New Roman" w:cs="Times New Roman"/>
                <w:b/>
              </w:rPr>
            </w:pPr>
            <w:bookmarkStart w:id="14" w:name="_Hlk15468407"/>
            <w:r w:rsidRPr="009558A7">
              <w:rPr>
                <w:rFonts w:ascii="Times New Roman" w:hAnsi="Times New Roman" w:cs="Times New Roman"/>
                <w:b/>
              </w:rPr>
              <w:t>Parameter</w:t>
            </w:r>
          </w:p>
        </w:tc>
        <w:tc>
          <w:tcPr>
            <w:tcW w:w="1251" w:type="pct"/>
            <w:shd w:val="clear" w:color="auto" w:fill="FBE4D5" w:themeFill="accent2" w:themeFillTint="33"/>
            <w:vAlign w:val="center"/>
          </w:tcPr>
          <w:p w14:paraId="578595BE" w14:textId="5A383A05" w:rsidR="00165A06" w:rsidRPr="009558A7" w:rsidRDefault="00165A06" w:rsidP="00165A06">
            <w:pPr>
              <w:jc w:val="center"/>
              <w:rPr>
                <w:rFonts w:ascii="Times New Roman" w:hAnsi="Times New Roman" w:cs="Times New Roman"/>
                <w:b/>
                <w:vertAlign w:val="superscript"/>
              </w:rPr>
            </w:pPr>
            <w:r w:rsidRPr="009558A7">
              <w:rPr>
                <w:rFonts w:ascii="Times New Roman" w:hAnsi="Times New Roman" w:cs="Times New Roman"/>
                <w:b/>
              </w:rPr>
              <w:t>Description</w:t>
            </w:r>
            <w:r w:rsidR="00483070" w:rsidRPr="009558A7">
              <w:rPr>
                <w:rFonts w:ascii="Times New Roman" w:hAnsi="Times New Roman" w:cs="Times New Roman"/>
                <w:b/>
              </w:rPr>
              <w:t xml:space="preserve"> </w:t>
            </w:r>
            <w:r w:rsidR="00AD2DDA" w:rsidRPr="009558A7">
              <w:rPr>
                <w:rFonts w:ascii="Times New Roman" w:hAnsi="Times New Roman" w:cs="Times New Roman"/>
                <w:b/>
                <w:vertAlign w:val="superscript"/>
              </w:rPr>
              <w:t>a</w:t>
            </w:r>
          </w:p>
        </w:tc>
        <w:tc>
          <w:tcPr>
            <w:tcW w:w="1792" w:type="pct"/>
            <w:shd w:val="clear" w:color="auto" w:fill="FBE4D5" w:themeFill="accent2" w:themeFillTint="33"/>
            <w:vAlign w:val="center"/>
          </w:tcPr>
          <w:p w14:paraId="3ACE713E" w14:textId="77777777" w:rsidR="00165A06" w:rsidRPr="009558A7" w:rsidRDefault="00165A06" w:rsidP="00165A06">
            <w:pPr>
              <w:jc w:val="center"/>
              <w:rPr>
                <w:rFonts w:ascii="Times New Roman" w:hAnsi="Times New Roman" w:cs="Times New Roman"/>
                <w:b/>
              </w:rPr>
            </w:pPr>
            <w:r w:rsidRPr="009558A7">
              <w:rPr>
                <w:rFonts w:ascii="Times New Roman" w:hAnsi="Times New Roman" w:cs="Times New Roman"/>
                <w:b/>
              </w:rPr>
              <w:t>Value or Explanation</w:t>
            </w:r>
          </w:p>
        </w:tc>
        <w:tc>
          <w:tcPr>
            <w:tcW w:w="1418" w:type="pct"/>
            <w:shd w:val="clear" w:color="auto" w:fill="FBE4D5" w:themeFill="accent2" w:themeFillTint="33"/>
            <w:vAlign w:val="center"/>
          </w:tcPr>
          <w:p w14:paraId="1CDB1B7C" w14:textId="77777777" w:rsidR="00165A06" w:rsidRPr="009558A7" w:rsidRDefault="00165A06" w:rsidP="00165A06">
            <w:pPr>
              <w:jc w:val="center"/>
              <w:rPr>
                <w:rFonts w:ascii="Times New Roman" w:hAnsi="Times New Roman" w:cs="Times New Roman"/>
                <w:b/>
              </w:rPr>
            </w:pPr>
            <w:r w:rsidRPr="009558A7">
              <w:rPr>
                <w:rFonts w:ascii="Times New Roman" w:hAnsi="Times New Roman" w:cs="Times New Roman"/>
                <w:b/>
              </w:rPr>
              <w:t>Reference</w:t>
            </w:r>
          </w:p>
        </w:tc>
      </w:tr>
      <w:bookmarkEnd w:id="14"/>
      <w:tr w:rsidR="00165A06" w:rsidRPr="009558A7" w14:paraId="6DA15F35" w14:textId="77777777" w:rsidTr="00165A06">
        <w:trPr>
          <w:trHeight w:val="350"/>
        </w:trPr>
        <w:tc>
          <w:tcPr>
            <w:tcW w:w="5000" w:type="pct"/>
            <w:gridSpan w:val="4"/>
            <w:shd w:val="clear" w:color="auto" w:fill="auto"/>
          </w:tcPr>
          <w:p w14:paraId="2E722FD2" w14:textId="77777777" w:rsidR="00165A06" w:rsidRPr="009558A7" w:rsidRDefault="00165A06" w:rsidP="00165A06">
            <w:pPr>
              <w:spacing w:before="120" w:after="120"/>
              <w:jc w:val="center"/>
              <w:rPr>
                <w:rFonts w:ascii="Times New Roman" w:hAnsi="Times New Roman" w:cs="Times New Roman"/>
                <w:b/>
              </w:rPr>
            </w:pPr>
            <w:r w:rsidRPr="009558A7">
              <w:rPr>
                <w:rFonts w:ascii="Times New Roman" w:hAnsi="Times New Roman" w:cs="Times New Roman"/>
                <w:b/>
              </w:rPr>
              <w:t>Transmission Parameters</w:t>
            </w:r>
          </w:p>
        </w:tc>
      </w:tr>
      <w:tr w:rsidR="009558A7" w:rsidRPr="009558A7" w14:paraId="2B367B3A" w14:textId="77777777" w:rsidTr="005D39A0">
        <w:tc>
          <w:tcPr>
            <w:tcW w:w="539" w:type="pct"/>
            <w:shd w:val="clear" w:color="auto" w:fill="auto"/>
          </w:tcPr>
          <w:p w14:paraId="62CE5EE0"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beta_t2</w:t>
            </w:r>
          </w:p>
        </w:tc>
        <w:tc>
          <w:tcPr>
            <w:tcW w:w="1251" w:type="pct"/>
            <w:shd w:val="clear" w:color="auto" w:fill="auto"/>
            <w:vAlign w:val="bottom"/>
          </w:tcPr>
          <w:p w14:paraId="221AA380"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TB transmission parameter for active TB cases not living with HIV</w:t>
            </w:r>
          </w:p>
        </w:tc>
        <w:tc>
          <w:tcPr>
            <w:tcW w:w="1792" w:type="pct"/>
            <w:shd w:val="clear" w:color="auto" w:fill="auto"/>
            <w:vAlign w:val="bottom"/>
          </w:tcPr>
          <w:p w14:paraId="72FF1D18" w14:textId="77777777" w:rsidR="00165A06" w:rsidRPr="009558A7" w:rsidRDefault="00165A06" w:rsidP="00165A06">
            <w:pPr>
              <w:rPr>
                <w:rFonts w:ascii="Times New Roman" w:hAnsi="Times New Roman" w:cs="Times New Roman"/>
                <w:color w:val="000000"/>
              </w:rPr>
            </w:pPr>
            <w:r w:rsidRPr="009558A7">
              <w:rPr>
                <w:rFonts w:ascii="Times New Roman" w:hAnsi="Times New Roman" w:cs="Times New Roman"/>
                <w:color w:val="000000"/>
              </w:rPr>
              <w:t>beta_t2=beta_t1*rr_tb</w:t>
            </w:r>
          </w:p>
        </w:tc>
        <w:tc>
          <w:tcPr>
            <w:tcW w:w="1418" w:type="pct"/>
            <w:shd w:val="clear" w:color="auto" w:fill="auto"/>
            <w:vAlign w:val="bottom"/>
          </w:tcPr>
          <w:p w14:paraId="400C1961"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w:t>
            </w:r>
          </w:p>
        </w:tc>
      </w:tr>
      <w:tr w:rsidR="009558A7" w:rsidRPr="009558A7" w14:paraId="6E5063EF" w14:textId="77777777" w:rsidTr="005D39A0">
        <w:tc>
          <w:tcPr>
            <w:tcW w:w="539" w:type="pct"/>
            <w:shd w:val="clear" w:color="auto" w:fill="auto"/>
          </w:tcPr>
          <w:p w14:paraId="64222381"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lambda_hiv</w:t>
            </w:r>
          </w:p>
        </w:tc>
        <w:tc>
          <w:tcPr>
            <w:tcW w:w="1251" w:type="pct"/>
            <w:shd w:val="clear" w:color="auto" w:fill="auto"/>
            <w:vAlign w:val="bottom"/>
          </w:tcPr>
          <w:p w14:paraId="0CB8F7FD"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 xml:space="preserve">HIV force of infection, regardless of ART status </w:t>
            </w:r>
          </w:p>
        </w:tc>
        <w:tc>
          <w:tcPr>
            <w:tcW w:w="1792" w:type="pct"/>
            <w:shd w:val="clear" w:color="auto" w:fill="auto"/>
            <w:vAlign w:val="bottom"/>
          </w:tcPr>
          <w:p w14:paraId="1AA518F0" w14:textId="6DBF536C" w:rsidR="00165A06" w:rsidRPr="009558A7" w:rsidRDefault="00E42253" w:rsidP="00165A06">
            <w:pPr>
              <w:rPr>
                <w:rFonts w:ascii="Times New Roman" w:hAnsi="Times New Roman" w:cs="Times New Roman"/>
              </w:rPr>
            </w:pPr>
            <w:r w:rsidRPr="009558A7">
              <w:rPr>
                <w:rFonts w:ascii="Times New Roman" w:hAnsi="Times New Roman" w:cs="Times New Roman"/>
              </w:rPr>
              <w:t xml:space="preserve">Time-varying, see Appendix </w:t>
            </w:r>
            <w:r w:rsidR="00BA267E" w:rsidRPr="009558A7">
              <w:rPr>
                <w:rFonts w:ascii="Times New Roman" w:hAnsi="Times New Roman" w:cs="Times New Roman"/>
              </w:rPr>
              <w:t>6</w:t>
            </w:r>
          </w:p>
        </w:tc>
        <w:tc>
          <w:tcPr>
            <w:tcW w:w="1418" w:type="pct"/>
            <w:shd w:val="clear" w:color="auto" w:fill="auto"/>
            <w:vAlign w:val="bottom"/>
          </w:tcPr>
          <w:p w14:paraId="4ABA7612" w14:textId="6794F47B" w:rsidR="00165A06" w:rsidRPr="009558A7" w:rsidRDefault="0027622C" w:rsidP="00165A06">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&lt;EndNote&gt;&lt;Cite&gt;&lt;Author&gt;UNAIDS&lt;/Author&gt;&lt;RecNum&gt;462&lt;/RecNum&gt;&lt;DisplayText&gt;&lt;style face="superscript"&gt;[3]&lt;/style&gt;&lt;/DisplayText&gt;&lt;record&gt;&lt;rec-number&gt;462&lt;/rec-number&gt;&lt;foreign-keys&gt;&lt;key app="EN" db-id="f5e290ve4ersx5e2vwnvdea7rfdsvw20r9ds" timestamp="0"&gt;462&lt;/key&gt;&lt;/foreign-keys&gt;&lt;ref-type name="Web Page"&gt;12&lt;/ref-type&gt;&lt;contributors&gt;&lt;authors&gt;&lt;author&gt;UNAIDS&lt;/author&gt;&lt;/authors&gt;&lt;/contributors&gt;&lt;titles&gt;&lt;title&gt;Malawi New HIV Infections&lt;/title&gt;&lt;/titles&gt;&lt;number&gt;August 29, 2018&lt;/number&gt;&lt;dates&gt;&lt;/dates&gt;&lt;urls&gt;&lt;related-urls&gt;&lt;url&gt;http://aidsinfo.unaids.org/&lt;/url&gt;&lt;/related-urls&gt;&lt;/urls&gt;&lt;remote-database-name&gt;Malawi New HIV Infections&lt;/remote-database-name&gt;&lt;/record&gt;&lt;/Cite&gt;&lt;/EndNote&gt;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[3]</w:t>
            </w:r>
            <w:r w:rsidRPr="009558A7">
              <w:rPr>
                <w:rFonts w:ascii="Times New Roman" w:hAnsi="Times New Roman" w:cs="Times New Roman"/>
              </w:rPr>
              <w:fldChar w:fldCharType="end"/>
            </w:r>
          </w:p>
        </w:tc>
      </w:tr>
      <w:tr w:rsidR="009558A7" w:rsidRPr="009558A7" w14:paraId="288132EE" w14:textId="77777777" w:rsidTr="005D39A0">
        <w:tc>
          <w:tcPr>
            <w:tcW w:w="539" w:type="pct"/>
            <w:shd w:val="clear" w:color="auto" w:fill="auto"/>
          </w:tcPr>
          <w:p w14:paraId="1D16A809"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rr_tb</w:t>
            </w:r>
          </w:p>
        </w:tc>
        <w:tc>
          <w:tcPr>
            <w:tcW w:w="1251" w:type="pct"/>
            <w:shd w:val="clear" w:color="auto" w:fill="auto"/>
            <w:vAlign w:val="bottom"/>
          </w:tcPr>
          <w:p w14:paraId="09391D71"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relative infectiousness of TB among people with/without HIV, regardless of ART status</w:t>
            </w:r>
          </w:p>
        </w:tc>
        <w:tc>
          <w:tcPr>
            <w:tcW w:w="1792" w:type="pct"/>
            <w:shd w:val="clear" w:color="auto" w:fill="auto"/>
            <w:vAlign w:val="bottom"/>
          </w:tcPr>
          <w:p w14:paraId="6F2B260E"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0.65</w:t>
            </w:r>
          </w:p>
        </w:tc>
        <w:tc>
          <w:tcPr>
            <w:tcW w:w="1418" w:type="pct"/>
            <w:shd w:val="clear" w:color="auto" w:fill="auto"/>
            <w:vAlign w:val="bottom"/>
          </w:tcPr>
          <w:p w14:paraId="655FD527" w14:textId="27E16B5A"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fldChar w:fldCharType="begin">
                <w:fldData xml:space="preserve">PEVuZE5vdGU+PENpdGU+PEF1dGhvcj5HdXB0YTwvQXV0aG9yPjxZZWFyPjIwMTM8L1llYXI+PFJl
Y051bT4yNzc8L1JlY051bT48RGlzcGxheVRleHQ+PHN0eWxlIGZhY2U9InN1cGVyc2NyaXB0Ij5b
MTBdPC9zdHlsZT48L0Rpc3BsYXlUZXh0PjxyZWNvcmQ+PHJlYy1udW1iZXI+Mjc3PC9yZWMtbnVt
YmVyPjxmb3JlaWduLWtleXM+PGtleSBhcHA9IkVOIiBkYi1pZD0iZjVlMjkwdmU0ZXJzeDVlMnZ3
bnZkZWE3cmZkc3Z3MjByOWRzIiB0aW1lc3RhbXA9IjAiPjI3Nzwva2V5PjwvZm9yZWlnbi1rZXlz
PjxyZWYtdHlwZSBuYW1lPSJKb3VybmFsIEFydGljbGUiPjE3PC9yZWYtdHlwZT48Y29udHJpYnV0
b3JzPjxhdXRob3JzPjxhdXRob3I+R3VwdGEsIFIuIEsuPC9hdXRob3I+PGF1dGhvcj5MYXduLCBT
LiBELjwvYXV0aG9yPjxhdXRob3I+QmVra2VyLCBMLiBHLjwvYXV0aG9yPjxhdXRob3I+Q2FsZHdl
bGwsIEouPC9hdXRob3I+PGF1dGhvcj5LYXBsYW4sIFIuPC9hdXRob3I+PGF1dGhvcj5Xb29kLCBS
LjwvYXV0aG9yPjwvYXV0aG9ycz48L2NvbnRyaWJ1dG9ycz48YXV0aC1hZGRyZXNzPkRlc21vbmQg
VHV0dSBISVYgQ2VudHJlLCBJbnN0aXR1dGUgb2YgSW5mZWN0aW91cyBEaXNlYXNlcyBhbmQgTW9s
ZWN1bGFyIE1lZGljaW5lLCBVbml2ZXJzaXR5IG9mIENhcGUgVG93biBGYWN1bHR5IG9mIEhlYWx0
aCBTY2llbmNlcywgQ2FwZSBUb3duLCBTb3V0aCBBZnJpY2EuPC9hdXRoLWFkZHJlc3M+PHRpdGxl
cz48dGl0bGU+SW1wYWN0IG9mIGh1bWFuIGltbXVub2RlZmljaWVuY3kgdmlydXMgYW5kIENENCBj
b3VudCBvbiB0dWJlcmN1bG9zaXMgZGlhZ25vc2lzOiBhbmFseXNpcyBvZiBjaXR5LXdpZGUgZGF0
YSBmcm9tIENhcGUgVG93biwgU291dGggQWZyaWNhPC90aXRsZT48c2Vjb25kYXJ5LXRpdGxlPklu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dWxvc2lzIGFuZCBMdW5nIERpc2Vhc2U8L2FsdC10aXRsZT48L3RpdGxlcz48cGFnZXM+MTAxNC0y
MjwvcGFnZXM+PHZvbHVtZT4xNzwvdm9sdW1lPjxudW1iZXI+ODwvbnVtYmVyPjxlZGl0aW9uPjIw
MTMvMDcvMDY8L2VkaXRpb24+PGtleXdvcmRzPjxrZXl3b3JkPkFkb2xlc2NlbnQ8L2tleXdvcmQ+
PGtleXdvcmQ+QWR1bHQ8L2tleXdvcmQ+PGtleXdvcmQ+KkNENCBMeW1waG9jeXRlIENvdW50PC9r
ZXl3b3JkPjxrZXl3b3JkPkNoaWxkPC9rZXl3b3JkPjxrZXl3b3JkPkNoaWxkLCBQcmVzY2hvb2w8
L2tleXdvcmQ+PGtleXdvcmQ+RmVtYWxlPC9rZXl3b3JkPjxrZXl3b3JkPkhJViBJbmZlY3Rpb25z
LyplcGlkZW1pb2xvZ3kvaW1tdW5vbG9neTwva2V5d29yZD48a2V5d29yZD5IdW1hbnM8L2tleXdv
cmQ+PGtleXdvcmQ+SW5mYW50PC9rZXl3b3JkPjxrZXl3b3JkPk1hbGU8L2tleXdvcmQ+PGtleXdv
cmQ+TWlkZGxlIEFnZWQ8L2tleXdvcmQ+PGtleXdvcmQ+Tm9ubGluZWFyIER5bmFtaWNzPC9rZXl3
b3JkPjxrZXl3b3JkPlJlZ2lzdHJpZXM8L2tleXdvcmQ+PGtleXdvcmQ+UmV0cm9zcGVjdGl2ZSBT
dHVkaWVzPC9rZXl3b3JkPjxrZXl3b3JkPlNvdXRoIEFmcmljYS9lcGlkZW1pb2xvZ3k8L2tleXdv
cmQ+PGtleXdvcmQ+U3B1dHVtL21pY3JvYmlvbG9neTwva2V5d29yZD48a2V5d29yZD5UdWJlcmN1
bG9zaXMvKmRpYWdub3Npcy9lcGlkZW1pb2xvZ3kvaW1tdW5vbG9neTwva2V5d29yZD48a2V5d29y
ZD5Zb3VuZyBBZHVsdDwva2V5d29yZD48L2tleXdvcmRzPjxkYXRlcz48eWVhcj4yMDEzPC95ZWFy
PjxwdWItZGF0ZXM+PGRhdGU+QXVnPC9kYXRlPjwvcHViLWRhdGVzPjwvZGF0ZXM+PGlzYm4+MTAy
Ny0zNzE5PC9pc2JuPjxhY2Nlc3Npb24tbnVtPjIzODI3MDI0PC9hY2Nlc3Npb24tbnVtPjx1cmxz
PjxyZWxhdGVkLXVybHM+PHVybD5odHRwczovL3d3dy5uY2JpLm5sbS5uaWguZ292L3BtYy9hcnRp
Y2xlcy9QTUMzOTkwMjYwL3BkZi9uaWhtczU3MDk5MC5wZGY8L3VybD48L3JlbGF0ZWQtdXJscz48
L3VybHM+PGN1c3RvbTI+UE1DMzk5MDI2MDwvY3VzdG9tMj48Y3VzdG9tNj5OSUhNUzU3MDk5MDwv
Y3VzdG9tNj48ZWxlY3Ryb25pYy1yZXNvdXJjZS1udW0+MTAuNTU4OC9panRsZC4xMy4wMDMyPC9l
bGVjdHJvbmljLXJlc291cmNlLW51bT48cmVtb3RlLWRhdGFiYXNlLXByb3ZpZGVyPk5MTTwvcmVt
b3RlLWRhdGFiYXNlLXByb3ZpZGVyPjxsYW5ndWFnZT5lbmc8L2xhbmd1YWdlPjwvcmVjb3JkPjwv
Q2l0ZT48L0VuZE5vdGU+
</w:fldData>
              </w:fldChar>
            </w:r>
            <w:r w:rsidR="00B11D60" w:rsidRPr="009558A7">
              <w:rPr>
                <w:rFonts w:ascii="Times New Roman" w:hAnsi="Times New Roman" w:cs="Times New Roman"/>
                <w:color w:val="000000"/>
              </w:rPr>
              <w:instrText xml:space="preserve"> ADDIN EN.CITE </w:instrText>
            </w:r>
            <w:r w:rsidR="00B11D60" w:rsidRPr="009558A7">
              <w:rPr>
                <w:rFonts w:ascii="Times New Roman" w:hAnsi="Times New Roman" w:cs="Times New Roman"/>
                <w:color w:val="000000"/>
              </w:rPr>
              <w:fldChar w:fldCharType="begin">
                <w:fldData xml:space="preserve">PEVuZE5vdGU+PENpdGU+PEF1dGhvcj5HdXB0YTwvQXV0aG9yPjxZZWFyPjIwMTM8L1llYXI+PFJl
Y051bT4yNzc8L1JlY051bT48RGlzcGxheVRleHQ+PHN0eWxlIGZhY2U9InN1cGVyc2NyaXB0Ij5b
MTBdPC9zdHlsZT48L0Rpc3BsYXlUZXh0PjxyZWNvcmQ+PHJlYy1udW1iZXI+Mjc3PC9yZWMtbnVt
YmVyPjxmb3JlaWduLWtleXM+PGtleSBhcHA9IkVOIiBkYi1pZD0iZjVlMjkwdmU0ZXJzeDVlMnZ3
bnZkZWE3cmZkc3Z3MjByOWRzIiB0aW1lc3RhbXA9IjAiPjI3Nzwva2V5PjwvZm9yZWlnbi1rZXlz
PjxyZWYtdHlwZSBuYW1lPSJKb3VybmFsIEFydGljbGUiPjE3PC9yZWYtdHlwZT48Y29udHJpYnV0
b3JzPjxhdXRob3JzPjxhdXRob3I+R3VwdGEsIFIuIEsuPC9hdXRob3I+PGF1dGhvcj5MYXduLCBT
LiBELjwvYXV0aG9yPjxhdXRob3I+QmVra2VyLCBMLiBHLjwvYXV0aG9yPjxhdXRob3I+Q2FsZHdl
bGwsIEouPC9hdXRob3I+PGF1dGhvcj5LYXBsYW4sIFIuPC9hdXRob3I+PGF1dGhvcj5Xb29kLCBS
LjwvYXV0aG9yPjwvYXV0aG9ycz48L2NvbnRyaWJ1dG9ycz48YXV0aC1hZGRyZXNzPkRlc21vbmQg
VHV0dSBISVYgQ2VudHJlLCBJbnN0aXR1dGUgb2YgSW5mZWN0aW91cyBEaXNlYXNlcyBhbmQgTW9s
ZWN1bGFyIE1lZGljaW5lLCBVbml2ZXJzaXR5IG9mIENhcGUgVG93biBGYWN1bHR5IG9mIEhlYWx0
aCBTY2llbmNlcywgQ2FwZSBUb3duLCBTb3V0aCBBZnJpY2EuPC9hdXRoLWFkZHJlc3M+PHRpdGxl
cz48dGl0bGU+SW1wYWN0IG9mIGh1bWFuIGltbXVub2RlZmljaWVuY3kgdmlydXMgYW5kIENENCBj
b3VudCBvbiB0dWJlcmN1bG9zaXMgZGlhZ25vc2lzOiBhbmFseXNpcyBvZiBjaXR5LXdpZGUgZGF0
YSBmcm9tIENhcGUgVG93biwgU291dGggQWZyaWNhPC90aXRsZT48c2Vjb25kYXJ5LXRpdGxlPklu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dWxvc2lzIGFuZCBMdW5nIERpc2Vhc2U8L2FsdC10aXRsZT48L3RpdGxlcz48cGFnZXM+MTAxNC0y
MjwvcGFnZXM+PHZvbHVtZT4xNzwvdm9sdW1lPjxudW1iZXI+ODwvbnVtYmVyPjxlZGl0aW9uPjIw
MTMvMDcvMDY8L2VkaXRpb24+PGtleXdvcmRzPjxrZXl3b3JkPkFkb2xlc2NlbnQ8L2tleXdvcmQ+
PGtleXdvcmQ+QWR1bHQ8L2tleXdvcmQ+PGtleXdvcmQ+KkNENCBMeW1waG9jeXRlIENvdW50PC9r
ZXl3b3JkPjxrZXl3b3JkPkNoaWxkPC9rZXl3b3JkPjxrZXl3b3JkPkNoaWxkLCBQcmVzY2hvb2w8
L2tleXdvcmQ+PGtleXdvcmQ+RmVtYWxlPC9rZXl3b3JkPjxrZXl3b3JkPkhJViBJbmZlY3Rpb25z
LyplcGlkZW1pb2xvZ3kvaW1tdW5vbG9neTwva2V5d29yZD48a2V5d29yZD5IdW1hbnM8L2tleXdv
cmQ+PGtleXdvcmQ+SW5mYW50PC9rZXl3b3JkPjxrZXl3b3JkPk1hbGU8L2tleXdvcmQ+PGtleXdv
cmQ+TWlkZGxlIEFnZWQ8L2tleXdvcmQ+PGtleXdvcmQ+Tm9ubGluZWFyIER5bmFtaWNzPC9rZXl3
b3JkPjxrZXl3b3JkPlJlZ2lzdHJpZXM8L2tleXdvcmQ+PGtleXdvcmQ+UmV0cm9zcGVjdGl2ZSBT
dHVkaWVzPC9rZXl3b3JkPjxrZXl3b3JkPlNvdXRoIEFmcmljYS9lcGlkZW1pb2xvZ3k8L2tleXdv
cmQ+PGtleXdvcmQ+U3B1dHVtL21pY3JvYmlvbG9neTwva2V5d29yZD48a2V5d29yZD5UdWJlcmN1
bG9zaXMvKmRpYWdub3Npcy9lcGlkZW1pb2xvZ3kvaW1tdW5vbG9neTwva2V5d29yZD48a2V5d29y
ZD5Zb3VuZyBBZHVsdDwva2V5d29yZD48L2tleXdvcmRzPjxkYXRlcz48eWVhcj4yMDEzPC95ZWFy
PjxwdWItZGF0ZXM+PGRhdGU+QXVnPC9kYXRlPjwvcHViLWRhdGVzPjwvZGF0ZXM+PGlzYm4+MTAy
Ny0zNzE5PC9pc2JuPjxhY2Nlc3Npb24tbnVtPjIzODI3MDI0PC9hY2Nlc3Npb24tbnVtPjx1cmxz
PjxyZWxhdGVkLXVybHM+PHVybD5odHRwczovL3d3dy5uY2JpLm5sbS5uaWguZ292L3BtYy9hcnRp
Y2xlcy9QTUMzOTkwMjYwL3BkZi9uaWhtczU3MDk5MC5wZGY8L3VybD48L3JlbGF0ZWQtdXJscz48
L3VybHM+PGN1c3RvbTI+UE1DMzk5MDI2MDwvY3VzdG9tMj48Y3VzdG9tNj5OSUhNUzU3MDk5MDwv
Y3VzdG9tNj48ZWxlY3Ryb25pYy1yZXNvdXJjZS1udW0+MTAuNTU4OC9panRsZC4xMy4wMDMyPC9l
bGVjdHJvbmljLXJlc291cmNlLW51bT48cmVtb3RlLWRhdGFiYXNlLXByb3ZpZGVyPk5MTTwvcmVt
b3RlLWRhdGFiYXNlLXByb3ZpZGVyPjxsYW5ndWFnZT5lbmc8L2xhbmd1YWdlPjwvcmVjb3JkPjwv
Q2l0ZT48L0VuZE5vdGU+
</w:fldData>
              </w:fldChar>
            </w:r>
            <w:r w:rsidR="00B11D60" w:rsidRPr="009558A7">
              <w:rPr>
                <w:rFonts w:ascii="Times New Roman" w:hAnsi="Times New Roman" w:cs="Times New Roman"/>
                <w:color w:val="000000"/>
              </w:rPr>
              <w:instrText xml:space="preserve"> ADDIN EN.CITE.DATA </w:instrText>
            </w:r>
            <w:r w:rsidR="00B11D60" w:rsidRPr="009558A7">
              <w:rPr>
                <w:rFonts w:ascii="Times New Roman" w:hAnsi="Times New Roman" w:cs="Times New Roman"/>
                <w:color w:val="000000"/>
              </w:rPr>
            </w:r>
            <w:r w:rsidR="00B11D60" w:rsidRPr="009558A7">
              <w:rPr>
                <w:rFonts w:ascii="Times New Roman" w:hAnsi="Times New Roman" w:cs="Times New Roman"/>
                <w:color w:val="000000"/>
              </w:rPr>
              <w:fldChar w:fldCharType="end"/>
            </w:r>
            <w:r w:rsidRPr="009558A7">
              <w:rPr>
                <w:rFonts w:ascii="Times New Roman" w:hAnsi="Times New Roman" w:cs="Times New Roman"/>
                <w:color w:val="000000"/>
              </w:rPr>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[10]</w:t>
            </w:r>
            <w:r w:rsidRPr="009558A7">
              <w:rPr>
                <w:rFonts w:ascii="Times New Roman" w:hAnsi="Times New Roman" w:cs="Times New Roman"/>
                <w:color w:val="000000"/>
              </w:rPr>
              <w:fldChar w:fldCharType="end"/>
            </w:r>
          </w:p>
        </w:tc>
      </w:tr>
      <w:tr w:rsidR="009558A7" w:rsidRPr="009558A7" w14:paraId="7C9DC5E3" w14:textId="77777777" w:rsidTr="005D39A0">
        <w:tc>
          <w:tcPr>
            <w:tcW w:w="539" w:type="pct"/>
            <w:shd w:val="clear" w:color="auto" w:fill="auto"/>
          </w:tcPr>
          <w:p w14:paraId="7F8B8E4D"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m</w:t>
            </w:r>
          </w:p>
        </w:tc>
        <w:tc>
          <w:tcPr>
            <w:tcW w:w="1251" w:type="pct"/>
            <w:shd w:val="clear" w:color="auto" w:fill="auto"/>
            <w:vAlign w:val="bottom"/>
          </w:tcPr>
          <w:p w14:paraId="27DF28DE"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immunity to reinfection</w:t>
            </w:r>
          </w:p>
        </w:tc>
        <w:tc>
          <w:tcPr>
            <w:tcW w:w="1792" w:type="pct"/>
            <w:shd w:val="clear" w:color="auto" w:fill="auto"/>
            <w:vAlign w:val="bottom"/>
          </w:tcPr>
          <w:p w14:paraId="372FA118" w14:textId="77777777" w:rsidR="00165A06" w:rsidRPr="009558A7" w:rsidRDefault="00165A06" w:rsidP="00165A06">
            <w:pPr>
              <w:rPr>
                <w:rFonts w:ascii="Times New Roman" w:hAnsi="Times New Roman" w:cs="Times New Roman"/>
              </w:rPr>
            </w:pPr>
            <w:r w:rsidRPr="009558A7">
              <w:rPr>
                <w:rFonts w:ascii="Times New Roman" w:hAnsi="Times New Roman" w:cs="Times New Roman"/>
              </w:rPr>
              <w:t>0.35</w:t>
            </w:r>
          </w:p>
        </w:tc>
        <w:tc>
          <w:tcPr>
            <w:tcW w:w="1418" w:type="pct"/>
            <w:shd w:val="clear" w:color="auto" w:fill="auto"/>
            <w:vAlign w:val="bottom"/>
          </w:tcPr>
          <w:p w14:paraId="3943E465" w14:textId="1916C2E3" w:rsidR="00165A06" w:rsidRPr="009558A7" w:rsidRDefault="00165A06" w:rsidP="00165A06">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&lt;EndNote&gt;&lt;Cite&gt;&lt;Author&gt;Esmail&lt;/Author&gt;&lt;Year&gt;2014&lt;/Year&gt;&lt;RecNum&gt;262&lt;/RecNum&gt;&lt;DisplayText&gt;&lt;style face="superscript"&gt;[11]&lt;/style&gt;&lt;/DisplayText&gt;&lt;record&gt;&lt;rec-number&gt;262&lt;/rec-number&gt;&lt;foreign-keys&gt;&lt;key app="EN" db-id="f5e290ve4ersx5e2vwnvdea7rfdsvw20r9ds" timestamp="0"&gt;262&lt;/key&gt;&lt;/foreign-keys&gt;&lt;ref-type name="Journal Article"&gt;17&lt;/ref-type&gt;&lt;contributors&gt;&lt;authors&gt;&lt;author&gt;Esmail, H.&lt;/author&gt;&lt;author&gt;Barry, C. E.&lt;/author&gt;&lt;author&gt;Young, D. B.&lt;/author&gt;&lt;author&gt;Wilkinson, R. J.&lt;/author&gt;&lt;/authors&gt;&lt;/contributors&gt;&lt;titles&gt;&lt;title&gt;The ongoing challenge of latent tuberculosis&lt;/title&gt;&lt;secondary-title&gt;Philosophical Transactions of the Royal Society B: Biological Sciences&lt;/secondary-title&gt;&lt;/titles&gt;&lt;pages&gt;20130437&lt;/pages&gt;&lt;volume&gt;369&lt;/volume&gt;&lt;number&gt;1645&lt;/number&gt;&lt;dates&gt;&lt;year&gt;2014&lt;/year&gt;&lt;/dates&gt;&lt;publisher&gt;The Royal Society&lt;/publisher&gt;&lt;isbn&gt;0962-8436&amp;#xD;1471-2970&lt;/isbn&gt;&lt;accession-num&gt;PMC4024230&lt;/accession-num&gt;&lt;urls&gt;&lt;related-urls&gt;&lt;url&gt;http://www.ncbi.nlm.nih.gov/pmc/articles/PMC4024230/&lt;/url&gt;&lt;url&gt;http://rstb.royalsocietypublishing.org/content/royptb/369/1645/20130437.full.pdf&lt;/url&gt;&lt;/related-urls&gt;&lt;/urls&gt;&lt;electronic-resource-num&gt;10.1098/rstb.2013.0437&lt;/electronic-resource-num&gt;&lt;remote-database-name&gt;PMC&lt;/remote-database-name&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[11]</w:t>
            </w:r>
            <w:r w:rsidRPr="009558A7">
              <w:rPr>
                <w:rFonts w:ascii="Times New Roman" w:hAnsi="Times New Roman" w:cs="Times New Roman"/>
              </w:rPr>
              <w:fldChar w:fldCharType="end"/>
            </w:r>
          </w:p>
        </w:tc>
      </w:tr>
      <w:tr w:rsidR="00165A06" w:rsidRPr="009558A7" w14:paraId="431AF32E" w14:textId="77777777" w:rsidTr="00165A06">
        <w:trPr>
          <w:trHeight w:val="413"/>
        </w:trPr>
        <w:tc>
          <w:tcPr>
            <w:tcW w:w="5000" w:type="pct"/>
            <w:gridSpan w:val="4"/>
            <w:shd w:val="clear" w:color="auto" w:fill="auto"/>
          </w:tcPr>
          <w:p w14:paraId="4BBD9571" w14:textId="77777777" w:rsidR="00165A06" w:rsidRPr="009558A7" w:rsidRDefault="00165A06" w:rsidP="00165A06">
            <w:pPr>
              <w:spacing w:before="120" w:after="120"/>
              <w:jc w:val="center"/>
              <w:rPr>
                <w:rFonts w:ascii="Times New Roman" w:hAnsi="Times New Roman" w:cs="Times New Roman"/>
                <w:b/>
              </w:rPr>
            </w:pPr>
            <w:r w:rsidRPr="009558A7">
              <w:rPr>
                <w:rFonts w:ascii="Times New Roman" w:hAnsi="Times New Roman" w:cs="Times New Roman"/>
                <w:b/>
              </w:rPr>
              <w:t>TB Related Parameters</w:t>
            </w:r>
          </w:p>
        </w:tc>
      </w:tr>
      <w:tr w:rsidR="009558A7" w:rsidRPr="009558A7" w14:paraId="1DD0BF60" w14:textId="77777777" w:rsidTr="005D39A0">
        <w:tc>
          <w:tcPr>
            <w:tcW w:w="539" w:type="pct"/>
            <w:shd w:val="clear" w:color="auto" w:fill="auto"/>
            <w:vAlign w:val="bottom"/>
          </w:tcPr>
          <w:p w14:paraId="7BF01176"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x</w:t>
            </w:r>
          </w:p>
        </w:tc>
        <w:tc>
          <w:tcPr>
            <w:tcW w:w="1251" w:type="pct"/>
            <w:shd w:val="clear" w:color="auto" w:fill="auto"/>
            <w:vAlign w:val="bottom"/>
          </w:tcPr>
          <w:p w14:paraId="43DACF55"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proportion of fast TB progressor (HIV-)</w:t>
            </w:r>
          </w:p>
        </w:tc>
        <w:tc>
          <w:tcPr>
            <w:tcW w:w="1792" w:type="pct"/>
            <w:shd w:val="clear" w:color="auto" w:fill="auto"/>
            <w:vAlign w:val="bottom"/>
          </w:tcPr>
          <w:p w14:paraId="3C50C646" w14:textId="07B36CDA"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0.11</w:t>
            </w:r>
            <w:r w:rsidR="006F1782" w:rsidRPr="009558A7">
              <w:rPr>
                <w:rFonts w:ascii="Times New Roman" w:hAnsi="Times New Roman" w:cs="Times New Roman"/>
                <w:color w:val="000000"/>
              </w:rPr>
              <w:t>5</w:t>
            </w:r>
          </w:p>
        </w:tc>
        <w:tc>
          <w:tcPr>
            <w:tcW w:w="1418" w:type="pct"/>
            <w:shd w:val="clear" w:color="auto" w:fill="auto"/>
          </w:tcPr>
          <w:p w14:paraId="01D32F78" w14:textId="4BD1CA93" w:rsidR="00165A06" w:rsidRPr="009558A7" w:rsidRDefault="00165A06" w:rsidP="00165A06">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&lt;EndNote&gt;&lt;Cite&gt;&lt;Author&gt;Vynnycky&lt;/Author&gt;&lt;Year&gt;1997&lt;/Year&gt;&lt;RecNum&gt;378&lt;/RecNum&gt;&lt;DisplayText&gt;&lt;style face="superscript"&gt;[12]&lt;/style&gt;&lt;/DisplayText&gt;&lt;record&gt;&lt;rec-number&gt;378&lt;/rec-number&gt;&lt;foreign-keys&gt;&lt;key app="EN" db-id="f5e290ve4ersx5e2vwnvdea7rfdsvw20r9ds" timestamp="0"&gt;378&lt;/key&gt;&lt;/foreign-keys&gt;&lt;ref-type name="Journal Article"&gt;17&lt;/ref-type&gt;&lt;contributors&gt;&lt;authors&gt;&lt;author&gt;Vynnycky, E.&lt;/author&gt;&lt;author&gt;Fine, P. E.&lt;/author&gt;&lt;/authors&gt;&lt;/contributors&gt;&lt;auth-address&gt;Department of Epidemiology and Population Sciences, London School of Hygiene &amp;amp; Tropical Medicine, UK.&lt;/auth-address&gt;&lt;titles&gt;&lt;title&gt;The natural history of tuberculosis: the implications of age-dependent risks of disease and the role of reinfection&lt;/title&gt;&lt;secondary-title&gt;Epidemiol Infect&lt;/secondary-title&gt;&lt;/titles&gt;&lt;pages&gt;183-201&lt;/pages&gt;&lt;volume&gt;119&lt;/volume&gt;&lt;number&gt;2&lt;/number&gt;&lt;keywords&gt;&lt;keyword&gt;Adolescent&lt;/keyword&gt;&lt;keyword&gt;Adult&lt;/keyword&gt;&lt;keyword&gt;Age Distribution&lt;/keyword&gt;&lt;keyword&gt;Age of Onset&lt;/keyword&gt;&lt;keyword&gt;Aged&lt;/keyword&gt;&lt;keyword&gt;Child&lt;/keyword&gt;&lt;keyword&gt;Child, Preschool&lt;/keyword&gt;&lt;keyword&gt;Disease Progression&lt;/keyword&gt;&lt;keyword&gt;England/epidemiology&lt;/keyword&gt;&lt;keyword&gt;Humans&lt;/keyword&gt;&lt;keyword&gt;Incidence&lt;/keyword&gt;&lt;keyword&gt;Infant&lt;/keyword&gt;&lt;keyword&gt;Male&lt;/keyword&gt;&lt;keyword&gt;Middle Aged&lt;/keyword&gt;&lt;keyword&gt;*Models, Statistical&lt;/keyword&gt;&lt;keyword&gt;Morbidity&lt;/keyword&gt;&lt;keyword&gt;Population Surveillance&lt;/keyword&gt;&lt;keyword&gt;Recurrence&lt;/keyword&gt;&lt;keyword&gt;Risk Factors&lt;/keyword&gt;&lt;keyword&gt;Sensitivity and Specificity&lt;/keyword&gt;&lt;keyword&gt;Time Factors&lt;/keyword&gt;&lt;keyword&gt;Tuberculosis, Pulmonary/*epidemiology/*transmission&lt;/keyword&gt;&lt;keyword&gt;Wales/epidemiology&lt;/keyword&gt;&lt;/keywords&gt;&lt;dates&gt;&lt;year&gt;1997&lt;/year&gt;&lt;pub-dates&gt;&lt;date&gt;Oct&lt;/date&gt;&lt;/pub-dates&gt;&lt;/dates&gt;&lt;isbn&gt;0950-2688 (Print)&amp;#xD;0950-2688 (Linking)&lt;/isbn&gt;&lt;accession-num&gt;9363017&lt;/accession-num&gt;&lt;urls&gt;&lt;related-urls&gt;&lt;url&gt;https://www.ncbi.nlm.nih.gov/pubmed/9363017&lt;/url&gt;&lt;url&gt;https://www.ncbi.nlm.nih.gov/pmc/articles/PMC2808840/pdf/9363017.pdf&lt;/url&gt;&lt;/related-urls&gt;&lt;/urls&gt;&lt;custom2&gt;2808840&lt;/custom2&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[12]</w:t>
            </w:r>
            <w:r w:rsidRPr="009558A7">
              <w:rPr>
                <w:rFonts w:ascii="Times New Roman" w:hAnsi="Times New Roman" w:cs="Times New Roman"/>
              </w:rPr>
              <w:fldChar w:fldCharType="end"/>
            </w:r>
          </w:p>
        </w:tc>
      </w:tr>
      <w:tr w:rsidR="009558A7" w:rsidRPr="009558A7" w14:paraId="0683A8C1" w14:textId="77777777" w:rsidTr="005D39A0">
        <w:tc>
          <w:tcPr>
            <w:tcW w:w="539" w:type="pct"/>
            <w:shd w:val="clear" w:color="auto" w:fill="auto"/>
            <w:vAlign w:val="bottom"/>
          </w:tcPr>
          <w:p w14:paraId="6C4A82DE"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x_h</w:t>
            </w:r>
          </w:p>
        </w:tc>
        <w:tc>
          <w:tcPr>
            <w:tcW w:w="1251" w:type="pct"/>
            <w:shd w:val="clear" w:color="auto" w:fill="auto"/>
            <w:vAlign w:val="bottom"/>
          </w:tcPr>
          <w:p w14:paraId="018B69F3" w14:textId="685E3AAF"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proportion of fast TB progressor (HIV+, not on AR</w:t>
            </w:r>
            <w:r w:rsidR="00E2491C">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5C6C46F3" w14:textId="63BB2B16" w:rsidR="00165A06" w:rsidRPr="009558A7" w:rsidRDefault="006F1782" w:rsidP="00165A06">
            <w:pPr>
              <w:rPr>
                <w:rFonts w:ascii="Times New Roman" w:hAnsi="Times New Roman" w:cs="Times New Roman"/>
              </w:rPr>
            </w:pPr>
            <w:r w:rsidRPr="009558A7">
              <w:rPr>
                <w:rFonts w:ascii="Times New Roman" w:hAnsi="Times New Roman" w:cs="Times New Roman"/>
              </w:rPr>
              <w:t>0.8</w:t>
            </w:r>
            <w:r w:rsidR="001978BD" w:rsidRPr="009558A7">
              <w:rPr>
                <w:rFonts w:ascii="Times New Roman" w:hAnsi="Times New Roman" w:cs="Times New Roman"/>
              </w:rPr>
              <w:t>443</w:t>
            </w:r>
          </w:p>
        </w:tc>
        <w:tc>
          <w:tcPr>
            <w:tcW w:w="1418" w:type="pct"/>
            <w:shd w:val="clear" w:color="auto" w:fill="auto"/>
          </w:tcPr>
          <w:p w14:paraId="40EAB08B" w14:textId="78E4D7BE" w:rsidR="00165A06" w:rsidRPr="009558A7" w:rsidRDefault="00165A06" w:rsidP="00165A06">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&lt;EndNote&gt;&lt;Cite&gt;&lt;Author&gt;Daley&lt;/Author&gt;&lt;Year&gt;1992&lt;/Year&gt;&lt;RecNum&gt;379&lt;/RecNum&gt;&lt;DisplayText&gt;&lt;style face="superscript"&gt;[6]&lt;/style&gt;&lt;/DisplayText&gt;&lt;record&gt;&lt;rec-number&gt;379&lt;/rec-number&gt;&lt;foreign-keys&gt;&lt;key app="EN" db-id="f5e290ve4ersx5e2vwnvdea7rfdsvw20r9ds" timestamp="0"&gt;379&lt;/key&gt;&lt;/foreign-keys&gt;&lt;ref-type name="Journal Article"&gt;17&lt;/ref-type&gt;&lt;contributors&gt;&lt;authors&gt;&lt;author&gt;Daley, C. L.&lt;/author&gt;&lt;author&gt;Small, P. M.&lt;/author&gt;&lt;author&gt;Schecter, G. F.&lt;/author&gt;&lt;author&gt;Schoolnik, G. K.&lt;/author&gt;&lt;author&gt;McAdam, R. A.&lt;/author&gt;&lt;author&gt;Jacobs, W. R., Jr.&lt;/author&gt;&lt;author&gt;Hopewell, P. C.&lt;/author&gt;&lt;/authors&gt;&lt;/contributors&gt;&lt;auth-address&gt;Medical Service, San Francisco General Hospital Medical Center, Calif.&lt;/auth-address&gt;&lt;titles&gt;&lt;title&gt;An outbreak of tuberculosis with accelerated progression among persons infected with the human immunodeficiency virus. An analysis using restriction-fragment-length polymorphisms&lt;/title&gt;&lt;secondary-title&gt;N Engl J Med&lt;/secondary-title&gt;&lt;/titles&gt;&lt;pages&gt;231-5&lt;/pages&gt;&lt;volume&gt;326&lt;/volume&gt;&lt;number&gt;4&lt;/number&gt;&lt;keywords&gt;&lt;keyword&gt;Adult&lt;/keyword&gt;&lt;keyword&gt;Contact Tracing&lt;/keyword&gt;&lt;keyword&gt;*Disease Outbreaks&lt;/keyword&gt;&lt;keyword&gt;Female&lt;/keyword&gt;&lt;keyword&gt;HIV Infections/*complications&lt;/keyword&gt;&lt;keyword&gt;Humans&lt;/keyword&gt;&lt;keyword&gt;Male&lt;/keyword&gt;&lt;keyword&gt;Middle Aged&lt;/keyword&gt;&lt;keyword&gt;Polymorphism, Restriction Fragment Length&lt;/keyword&gt;&lt;keyword&gt;Residential Facilities&lt;/keyword&gt;&lt;keyword&gt;San Francisco&lt;/keyword&gt;&lt;keyword&gt;Tuberculosis, Pulmonary/epidemiology/microbiology/*transmission&lt;/keyword&gt;&lt;/keywords&gt;&lt;dates&gt;&lt;year&gt;1992&lt;/year&gt;&lt;pub-dates&gt;&lt;date&gt;Jan 23&lt;/date&gt;&lt;/pub-dates&gt;&lt;/dates&gt;&lt;isbn&gt;0028-4793 (Print)&amp;#xD;0028-4793 (Linking)&lt;/isbn&gt;&lt;accession-num&gt;1345800&lt;/accession-num&gt;&lt;urls&gt;&lt;related-urls&gt;&lt;url&gt;https://www.ncbi.nlm.nih.gov/pubmed/1345800&lt;/url&gt;&lt;/related-urls&gt;&lt;/urls&gt;&lt;electronic-resource-num&gt;10.1056/NEJM199201233260404&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[6]</w:t>
            </w:r>
            <w:r w:rsidRPr="009558A7">
              <w:rPr>
                <w:rFonts w:ascii="Times New Roman" w:hAnsi="Times New Roman" w:cs="Times New Roman"/>
              </w:rPr>
              <w:fldChar w:fldCharType="end"/>
            </w:r>
            <w:r w:rsidR="006F1782" w:rsidRPr="009558A7">
              <w:rPr>
                <w:rFonts w:ascii="Times New Roman" w:hAnsi="Times New Roman" w:cs="Times New Roman"/>
              </w:rPr>
              <w:t xml:space="preserve"> and numerical experiment</w:t>
            </w:r>
          </w:p>
        </w:tc>
      </w:tr>
      <w:tr w:rsidR="009558A7" w:rsidRPr="009558A7" w14:paraId="5177069E" w14:textId="77777777" w:rsidTr="005D39A0">
        <w:tc>
          <w:tcPr>
            <w:tcW w:w="539" w:type="pct"/>
            <w:shd w:val="clear" w:color="auto" w:fill="auto"/>
            <w:vAlign w:val="bottom"/>
          </w:tcPr>
          <w:p w14:paraId="03EDA8F1"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x_a</w:t>
            </w:r>
          </w:p>
        </w:tc>
        <w:tc>
          <w:tcPr>
            <w:tcW w:w="1251" w:type="pct"/>
            <w:shd w:val="clear" w:color="auto" w:fill="auto"/>
            <w:vAlign w:val="bottom"/>
          </w:tcPr>
          <w:p w14:paraId="4F76DB33" w14:textId="4F5B863A"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proportion of fast TB progressor (HIV+, on AR</w:t>
            </w:r>
            <w:r w:rsidR="00E2491C">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1DC40F77" w14:textId="1FBBD4A2" w:rsidR="00165A06" w:rsidRPr="009558A7" w:rsidRDefault="006F1782" w:rsidP="00165A06">
            <w:pPr>
              <w:rPr>
                <w:rFonts w:ascii="Times New Roman" w:hAnsi="Times New Roman" w:cs="Times New Roman"/>
              </w:rPr>
            </w:pPr>
            <w:r w:rsidRPr="009558A7">
              <w:rPr>
                <w:rFonts w:ascii="Times New Roman" w:hAnsi="Times New Roman" w:cs="Times New Roman"/>
              </w:rPr>
              <w:t>0.1565</w:t>
            </w:r>
          </w:p>
        </w:tc>
        <w:tc>
          <w:tcPr>
            <w:tcW w:w="1418" w:type="pct"/>
            <w:shd w:val="clear" w:color="auto" w:fill="auto"/>
          </w:tcPr>
          <w:p w14:paraId="05921D34" w14:textId="706BB6ED" w:rsidR="00165A06" w:rsidRPr="009558A7" w:rsidRDefault="00B23058" w:rsidP="00165A06">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&lt;EndNote&gt;&lt;Cite&gt;&lt;Author&gt;Miranda&lt;/Author&gt;&lt;Year&gt;2007&lt;/Year&gt;&lt;RecNum&gt;439&lt;/RecNum&gt;&lt;DisplayText&gt;&lt;style face="superscript"&gt;[13]&lt;/style&gt;&lt;/DisplayText&gt;&lt;record&gt;&lt;rec-number&gt;439&lt;/rec-number&gt;&lt;foreign-keys&gt;&lt;key app="EN" db-id="f5e290ve4ersx5e2vwnvdea7rfdsvw20r9ds" timestamp="0"&gt;439&lt;/key&gt;&lt;/foreign-keys&gt;&lt;ref-type name="Journal Article"&gt;17&lt;/ref-type&gt;&lt;contributors&gt;&lt;authors&gt;&lt;author&gt;Miranda, Abraham&lt;/author&gt;&lt;author&gt;Morgan, Meade&lt;/author&gt;&lt;author&gt;Jamal, Leda&lt;/author&gt;&lt;author&gt;Laserson, Kayla&lt;/author&gt;&lt;author&gt;Barreira, Draurio&lt;/author&gt;&lt;author&gt;Silva, Guida&lt;/author&gt;&lt;author&gt;Santos, Joseney&lt;/author&gt;&lt;author&gt;Wells, Charles&lt;/author&gt;&lt;author&gt;Paine, Patricia&lt;/author&gt;&lt;author&gt;Garrett, Denise&lt;/author&gt;&lt;/authors&gt;&lt;/contributors&gt;&lt;titles&gt;&lt;title&gt;Impact of Antiretroviral Therapy on the Incidence of Tuberculosis: The Brazilian Experience, 1995–2001&lt;/title&gt;&lt;secondary-title&gt;PLOS ONE&lt;/secondary-title&gt;&lt;/titles&gt;&lt;pages&gt;e826&lt;/pages&gt;&lt;volume&gt;2&lt;/volume&gt;&lt;number&gt;9&lt;/number&gt;&lt;dates&gt;&lt;year&gt;2007&lt;/year&gt;&lt;/dates&gt;&lt;publisher&gt;Public Library of Science&lt;/publisher&gt;&lt;urls&gt;&lt;related-urls&gt;&lt;url&gt;https://doi.org/10.1371/journal.pone.0000826&lt;/url&gt;&lt;/related-urls&gt;&lt;/urls&gt;&lt;electronic-resource-num&gt;10.1371/journal.pone.0000826&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[13]</w:t>
            </w:r>
            <w:r w:rsidRPr="009558A7">
              <w:rPr>
                <w:rFonts w:ascii="Times New Roman" w:hAnsi="Times New Roman" w:cs="Times New Roman"/>
              </w:rPr>
              <w:fldChar w:fldCharType="end"/>
            </w:r>
          </w:p>
        </w:tc>
      </w:tr>
      <w:tr w:rsidR="009558A7" w:rsidRPr="009558A7" w14:paraId="43759EE1" w14:textId="77777777" w:rsidTr="005D39A0">
        <w:tc>
          <w:tcPr>
            <w:tcW w:w="539" w:type="pct"/>
            <w:shd w:val="clear" w:color="auto" w:fill="auto"/>
            <w:vAlign w:val="bottom"/>
          </w:tcPr>
          <w:p w14:paraId="5E45B41D" w14:textId="77777777"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p</w:t>
            </w:r>
          </w:p>
        </w:tc>
        <w:tc>
          <w:tcPr>
            <w:tcW w:w="1251" w:type="pct"/>
            <w:shd w:val="clear" w:color="auto" w:fill="auto"/>
            <w:vAlign w:val="bottom"/>
          </w:tcPr>
          <w:p w14:paraId="371DD6F9" w14:textId="77777777" w:rsidR="009558A7" w:rsidRDefault="00165A06" w:rsidP="009558A7">
            <w:pPr>
              <w:rPr>
                <w:rFonts w:ascii="Times New Roman" w:hAnsi="Times New Roman" w:cs="Times New Roman"/>
                <w:color w:val="000000"/>
              </w:rPr>
            </w:pPr>
            <w:r w:rsidRPr="009558A7">
              <w:rPr>
                <w:rFonts w:ascii="Times New Roman" w:hAnsi="Times New Roman" w:cs="Times New Roman"/>
                <w:color w:val="000000"/>
              </w:rPr>
              <w:t xml:space="preserve">progression rate from latent TB to active TB </w:t>
            </w:r>
          </w:p>
          <w:p w14:paraId="44C0AE69" w14:textId="38BFF4C4" w:rsidR="00165A06" w:rsidRPr="009558A7" w:rsidRDefault="00165A06" w:rsidP="009558A7">
            <w:pPr>
              <w:rPr>
                <w:rFonts w:ascii="Times New Roman" w:hAnsi="Times New Roman" w:cs="Times New Roman"/>
              </w:rPr>
            </w:pPr>
            <w:r w:rsidRPr="009558A7">
              <w:rPr>
                <w:rFonts w:ascii="Times New Roman" w:hAnsi="Times New Roman" w:cs="Times New Roman"/>
                <w:color w:val="000000"/>
              </w:rPr>
              <w:t>(HIV-)</w:t>
            </w:r>
          </w:p>
        </w:tc>
        <w:tc>
          <w:tcPr>
            <w:tcW w:w="1792" w:type="pct"/>
            <w:shd w:val="clear" w:color="auto" w:fill="auto"/>
            <w:vAlign w:val="bottom"/>
          </w:tcPr>
          <w:p w14:paraId="2EEFBAC0" w14:textId="3B464F6D"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t>0.00</w:t>
            </w:r>
            <w:r w:rsidR="001978BD" w:rsidRPr="009558A7">
              <w:rPr>
                <w:rFonts w:ascii="Times New Roman" w:hAnsi="Times New Roman" w:cs="Times New Roman"/>
                <w:color w:val="000000"/>
              </w:rPr>
              <w:t>1</w:t>
            </w:r>
          </w:p>
        </w:tc>
        <w:tc>
          <w:tcPr>
            <w:tcW w:w="1418" w:type="pct"/>
            <w:shd w:val="clear" w:color="auto" w:fill="auto"/>
            <w:vAlign w:val="bottom"/>
          </w:tcPr>
          <w:p w14:paraId="3DDC31F7" w14:textId="6E3F4883" w:rsidR="00165A06" w:rsidRPr="009558A7" w:rsidRDefault="00165A06" w:rsidP="00165A06">
            <w:pPr>
              <w:rPr>
                <w:rFonts w:ascii="Times New Roman" w:hAnsi="Times New Roman" w:cs="Times New Roman"/>
              </w:rPr>
            </w:pPr>
            <w:r w:rsidRPr="009558A7">
              <w:rPr>
                <w:rFonts w:ascii="Times New Roman" w:hAnsi="Times New Roman" w:cs="Times New Roman"/>
                <w:color w:val="000000"/>
              </w:rPr>
              <w:fldChar w:fldCharType="begin">
                <w:fldData xml:space="preserve">PEVuZE5vdGU+PENpdGU+PEF1dGhvcj5Gb3g8L0F1dGhvcj48WWVhcj4yMDEzPC9ZZWFyPjxSZWNO
dW0+Mjc2PC9SZWNOdW0+PERpc3BsYXlUZXh0PjxzdHlsZSBmYWNlPSJzdXBlcnNjcmlwdCI+WzE0
LCAxNV08L3N0eWxlPjwvRGlzcGxheVRleHQ+PHJlY29yZD48cmVjLW51bWJlcj4yNzY8L3JlYy1u
dW1iZXI+PGZvcmVpZ24ta2V5cz48a2V5IGFwcD0iRU4iIGRiLWlkPSJmNWUyOTB2ZTRlcnN4NWUy
dndudmRlYTdyZmRzdncyMHI5ZHMiIHRpbWVzdGFtcD0iMCI+Mjc2PC9rZXk+PC9mb3JlaWduLWtl
eXM+PHJlZi10eXBlIG5hbWU9IkpvdXJuYWwgQXJ0aWNsZSI+MTc8L3JlZi10eXBlPjxjb250cmli
dXRvcnM+PGF1dGhvcnM+PGF1dGhvcj5Gb3gsIEdyZWdvcnkgSi48L2F1dGhvcj48YXV0aG9yPkJh
cnJ5LCBTaW1vbmUgRS48L2F1dGhvcj48YXV0aG9yPkJyaXR0b24sIFdhcndpY2sgSi48L2F1dGhv
cj48YXV0aG9yPk1hcmtzLCBHdXkgQi48L2F1dGhvcj48L2F1dGhvcnM+PC9jb250cmlidXRvcnM+
PHRpdGxlcz48dGl0bGU+Q29udGFjdCBpbnZlc3RpZ2F0aW9uIGZvciB0dWJlcmN1bG9zaXM6IGEg
c3lzdGVtYXRpYyByZXZpZXcgYW5kIG1ldGEtYW5hbHlzaXM8L3RpdGxlPjxzZWNvbmRhcnktdGl0
bGU+RXVyb3BlYW4gUmVzcGlyYXRvcnkgSm91cm5hbDwvc2Vjb25kYXJ5LXRpdGxlPjwvdGl0bGVz
PjxwYWdlcz4xNDAtMTU2PC9wYWdlcz48dm9sdW1lPjQxPC92b2x1bWU+PG51bWJlcj4xPC9udW1i
ZXI+PGRhdGVzPjx5ZWFyPjIwMTM8L3llYXI+PC9kYXRlcz48dXJscz48cmVsYXRlZC11cmxzPjx1
cmw+aHR0cDovL2Vyai5lcnNqb3VybmFscy5jb20vY29udGVudC9lcmovNDEvMS8xNDAuZnVsbC5w
ZGY8L3VybD48dXJsPmh0dHBzOi8vd3d3Lm5jYmkubmxtLm5paC5nb3YvcG1jL2FydGljbGVzL1BN
QzM1MzM1ODgvcGRmL2Vyai00MS0wMS0xNDAucGRmPC91cmw+PC9yZWxhdGVkLXVybHM+PC91cmxz
PjxlbGVjdHJvbmljLXJlc291cmNlLW51bT4xMC4xMTgzLzA5MDMxOTM2LjAwMDcwODEyPC9lbGVj
dHJvbmljLXJlc291cmNlLW51bT48L3JlY29yZD48L0NpdGU+PENpdGU+PEF1dGhvcj5Ib3JzYnVy
Z2g8L0F1dGhvcj48WWVhcj4yMDEwPC9ZZWFyPjxSZWNOdW0+Mjc0PC9SZWNOdW0+PHJlY29yZD48
cmVjLW51bWJlcj4yNzQ8L3JlYy1udW1iZXI+PGZvcmVpZ24ta2V5cz48a2V5IGFwcD0iRU4iIGRi
LWlkPSJmNWUyOTB2ZTRlcnN4NWUydndudmRlYTdyZmRzdncyMHI5ZHMiIHRpbWVzdGFtcD0iMCI+
Mjc0PC9rZXk+PC9mb3JlaWduLWtleXM+PHJlZi10eXBlIG5hbWU9IkpvdXJuYWwgQXJ0aWNsZSI+
MTc8L3JlZi10eXBlPjxjb250cmlidXRvcnM+PGF1dGhvcnM+PGF1dGhvcj5Ib3JzYnVyZ2gsIEMu
IFJvYmVydDwvYXV0aG9yPjxhdXRob3I+TyZhcG9zO0Rvbm5lbGwsIE1heDwvYXV0aG9yPjxhdXRo
b3I+Q2hhbWJsZWUsIFNhbmRyYTwvYXV0aG9yPjxhdXRob3I+TW9yZWxhbmQsIEphbmV0IEwuPC9h
dXRob3I+PGF1dGhvcj5Kb2huc29uLCBKb2hubnk8L2F1dGhvcj48YXV0aG9yPk1hcnNoLCBCcnlh
biBKLjwvYXV0aG9yPjxhdXRob3I+TmFyaXRhLCBNYXNhaGlybzwvYXV0aG9yPjxhdXRob3I+Sm9o
bnNvbiwgTGluZGEgU2NvbGVzPC9hdXRob3I+PGF1dGhvcj52b24gUmV5biwgQy4gRm9yZGhhbTwv
YXV0aG9yPjwvYXV0aG9ycz48L2NvbnRyaWJ1dG9ycz48dGl0bGVzPjx0aXRsZT5SZXZpc2l0aW5n
IFJhdGVzIG9mIFJlYWN0aXZhdGlvbiBUdWJlcmN1bG9zaXM6IEEgUG9wdWxhdGlvbi1iYXNlZCBB
cHByb2FjaDwvdGl0bGU+PHNlY29uZGFyeS10aXRsZT5BbWVyaWNhbiBKb3VybmFsIG9mIFJlc3Bp
cmF0b3J5IGFuZCBDcml0aWNhbCBDYXJlIE1lZGljaW5lPC9zZWNvbmRhcnktdGl0bGU+PC90aXRs
ZXM+PHBhZ2VzPjQyMC00MjU8L3BhZ2VzPjx2b2x1bWU+MTgyPC92b2x1bWU+PG51bWJlcj4zPC9u
dW1iZXI+PGRhdGVzPjx5ZWFyPjIwMTA8L3llYXI+PHB1Yi1kYXRlcz48ZGF0ZT4wNC8xNSYjeEQ7
MDkvMDgvcmVjZWl2ZWQmI3hEOzA0LzE0L2FjY2VwdGVkPC9kYXRlPjwvcHViLWRhdGVzPjwvZGF0
ZXM+PHB1Ymxpc2hlcj5BbWVyaWNhbiBUaG9yYWNpYyBTb2NpZXR5PC9wdWJsaXNoZXI+PGlzYm4+
MTA3My00NDlYJiN4RDsxNTM1LTQ5NzA8L2lzYm4+PGFjY2Vzc2lvbi1udW0+UE1DMjkyMTYwMjwv
YWNjZXNzaW9uLW51bT48dXJscz48cmVsYXRlZC11cmxzPjx1cmw+aHR0cDovL3d3dy5uY2JpLm5s
bS5uaWguZ292L3BtYy9hcnRpY2xlcy9QTUMyOTIxNjAyLzwvdXJsPjx1cmw+aHR0cHM6Ly93d3cu
bmNiaS5ubG0ubmloLmdvdi9wbWMvYXJ0aWNsZXMvUE1DMjkyMTYwMi9wZGYvQUpSQ0NNMTgyMzQy
MC5wZGY8L3VybD48L3JlbGF0ZWQtdXJscz48L3VybHM+PGVsZWN0cm9uaWMtcmVzb3VyY2UtbnVt
PjEwLjExNjQvcmNjbS4yMDA5MDktMTM1NU9DPC9lbGVjdHJvbmljLXJlc291cmNlLW51bT48cmVt
b3RlLWRhdGFiYXNlLW5hbWU+UE1DPC9yZW1vdGUtZGF0YWJhc2UtbmFtZT48L3JlY29yZD48L0Np
dGU+PC9FbmROb3RlPgB=
</w:fldData>
              </w:fldChar>
            </w:r>
            <w:r w:rsidR="00B11D60" w:rsidRPr="009558A7">
              <w:rPr>
                <w:rFonts w:ascii="Times New Roman" w:hAnsi="Times New Roman" w:cs="Times New Roman"/>
                <w:color w:val="000000"/>
              </w:rPr>
              <w:instrText xml:space="preserve"> ADDIN EN.CITE </w:instrText>
            </w:r>
            <w:r w:rsidR="00B11D60" w:rsidRPr="009558A7">
              <w:rPr>
                <w:rFonts w:ascii="Times New Roman" w:hAnsi="Times New Roman" w:cs="Times New Roman"/>
                <w:color w:val="000000"/>
              </w:rPr>
              <w:fldChar w:fldCharType="begin">
                <w:fldData xml:space="preserve">PEVuZE5vdGU+PENpdGU+PEF1dGhvcj5Gb3g8L0F1dGhvcj48WWVhcj4yMDEzPC9ZZWFyPjxSZWNO
dW0+Mjc2PC9SZWNOdW0+PERpc3BsYXlUZXh0PjxzdHlsZSBmYWNlPSJzdXBlcnNjcmlwdCI+WzE0
LCAxNV08L3N0eWxlPjwvRGlzcGxheVRleHQ+PHJlY29yZD48cmVjLW51bWJlcj4yNzY8L3JlYy1u
dW1iZXI+PGZvcmVpZ24ta2V5cz48a2V5IGFwcD0iRU4iIGRiLWlkPSJmNWUyOTB2ZTRlcnN4NWUy
dndudmRlYTdyZmRzdncyMHI5ZHMiIHRpbWVzdGFtcD0iMCI+Mjc2PC9rZXk+PC9mb3JlaWduLWtl
eXM+PHJlZi10eXBlIG5hbWU9IkpvdXJuYWwgQXJ0aWNsZSI+MTc8L3JlZi10eXBlPjxjb250cmli
dXRvcnM+PGF1dGhvcnM+PGF1dGhvcj5Gb3gsIEdyZWdvcnkgSi48L2F1dGhvcj48YXV0aG9yPkJh
cnJ5LCBTaW1vbmUgRS48L2F1dGhvcj48YXV0aG9yPkJyaXR0b24sIFdhcndpY2sgSi48L2F1dGhv
cj48YXV0aG9yPk1hcmtzLCBHdXkgQi48L2F1dGhvcj48L2F1dGhvcnM+PC9jb250cmlidXRvcnM+
PHRpdGxlcz48dGl0bGU+Q29udGFjdCBpbnZlc3RpZ2F0aW9uIGZvciB0dWJlcmN1bG9zaXM6IGEg
c3lzdGVtYXRpYyByZXZpZXcgYW5kIG1ldGEtYW5hbHlzaXM8L3RpdGxlPjxzZWNvbmRhcnktdGl0
bGU+RXVyb3BlYW4gUmVzcGlyYXRvcnkgSm91cm5hbDwvc2Vjb25kYXJ5LXRpdGxlPjwvdGl0bGVz
PjxwYWdlcz4xNDAtMTU2PC9wYWdlcz48dm9sdW1lPjQxPC92b2x1bWU+PG51bWJlcj4xPC9udW1i
ZXI+PGRhdGVzPjx5ZWFyPjIwMTM8L3llYXI+PC9kYXRlcz48dXJscz48cmVsYXRlZC11cmxzPjx1
cmw+aHR0cDovL2Vyai5lcnNqb3VybmFscy5jb20vY29udGVudC9lcmovNDEvMS8xNDAuZnVsbC5w
ZGY8L3VybD48dXJsPmh0dHBzOi8vd3d3Lm5jYmkubmxtLm5paC5nb3YvcG1jL2FydGljbGVzL1BN
QzM1MzM1ODgvcGRmL2Vyai00MS0wMS0xNDAucGRmPC91cmw+PC9yZWxhdGVkLXVybHM+PC91cmxz
PjxlbGVjdHJvbmljLXJlc291cmNlLW51bT4xMC4xMTgzLzA5MDMxOTM2LjAwMDcwODEyPC9lbGVj
dHJvbmljLXJlc291cmNlLW51bT48L3JlY29yZD48L0NpdGU+PENpdGU+PEF1dGhvcj5Ib3JzYnVy
Z2g8L0F1dGhvcj48WWVhcj4yMDEwPC9ZZWFyPjxSZWNOdW0+Mjc0PC9SZWNOdW0+PHJlY29yZD48
cmVjLW51bWJlcj4yNzQ8L3JlYy1udW1iZXI+PGZvcmVpZ24ta2V5cz48a2V5IGFwcD0iRU4iIGRi
LWlkPSJmNWUyOTB2ZTRlcnN4NWUydndudmRlYTdyZmRzdncyMHI5ZHMiIHRpbWVzdGFtcD0iMCI+
Mjc0PC9rZXk+PC9mb3JlaWduLWtleXM+PHJlZi10eXBlIG5hbWU9IkpvdXJuYWwgQXJ0aWNsZSI+
MTc8L3JlZi10eXBlPjxjb250cmlidXRvcnM+PGF1dGhvcnM+PGF1dGhvcj5Ib3JzYnVyZ2gsIEMu
IFJvYmVydDwvYXV0aG9yPjxhdXRob3I+TyZhcG9zO0Rvbm5lbGwsIE1heDwvYXV0aG9yPjxhdXRo
b3I+Q2hhbWJsZWUsIFNhbmRyYTwvYXV0aG9yPjxhdXRob3I+TW9yZWxhbmQsIEphbmV0IEwuPC9h
dXRob3I+PGF1dGhvcj5Kb2huc29uLCBKb2hubnk8L2F1dGhvcj48YXV0aG9yPk1hcnNoLCBCcnlh
biBKLjwvYXV0aG9yPjxhdXRob3I+TmFyaXRhLCBNYXNhaGlybzwvYXV0aG9yPjxhdXRob3I+Sm9o
bnNvbiwgTGluZGEgU2NvbGVzPC9hdXRob3I+PGF1dGhvcj52b24gUmV5biwgQy4gRm9yZGhhbTwv
YXV0aG9yPjwvYXV0aG9ycz48L2NvbnRyaWJ1dG9ycz48dGl0bGVzPjx0aXRsZT5SZXZpc2l0aW5n
IFJhdGVzIG9mIFJlYWN0aXZhdGlvbiBUdWJlcmN1bG9zaXM6IEEgUG9wdWxhdGlvbi1iYXNlZCBB
cHByb2FjaDwvdGl0bGU+PHNlY29uZGFyeS10aXRsZT5BbWVyaWNhbiBKb3VybmFsIG9mIFJlc3Bp
cmF0b3J5IGFuZCBDcml0aWNhbCBDYXJlIE1lZGljaW5lPC9zZWNvbmRhcnktdGl0bGU+PC90aXRs
ZXM+PHBhZ2VzPjQyMC00MjU8L3BhZ2VzPjx2b2x1bWU+MTgyPC92b2x1bWU+PG51bWJlcj4zPC9u
dW1iZXI+PGRhdGVzPjx5ZWFyPjIwMTA8L3llYXI+PHB1Yi1kYXRlcz48ZGF0ZT4wNC8xNSYjeEQ7
MDkvMDgvcmVjZWl2ZWQmI3hEOzA0LzE0L2FjY2VwdGVkPC9kYXRlPjwvcHViLWRhdGVzPjwvZGF0
ZXM+PHB1Ymxpc2hlcj5BbWVyaWNhbiBUaG9yYWNpYyBTb2NpZXR5PC9wdWJsaXNoZXI+PGlzYm4+
MTA3My00NDlYJiN4RDsxNTM1LTQ5NzA8L2lzYm4+PGFjY2Vzc2lvbi1udW0+UE1DMjkyMTYwMjwv
YWNjZXNzaW9uLW51bT48dXJscz48cmVsYXRlZC11cmxzPjx1cmw+aHR0cDovL3d3dy5uY2JpLm5s
bS5uaWguZ292L3BtYy9hcnRpY2xlcy9QTUMyOTIxNjAyLzwvdXJsPjx1cmw+aHR0cHM6Ly93d3cu
bmNiaS5ubG0ubmloLmdvdi9wbWMvYXJ0aWNsZXMvUE1DMjkyMTYwMi9wZGYvQUpSQ0NNMTgyMzQy
MC5wZGY8L3VybD48L3JlbGF0ZWQtdXJscz48L3VybHM+PGVsZWN0cm9uaWMtcmVzb3VyY2UtbnVt
PjEwLjExNjQvcmNjbS4yMDA5MDktMTM1NU9DPC9lbGVjdHJvbmljLXJlc291cmNlLW51bT48cmVt
b3RlLWRhdGFiYXNlLW5hbWU+UE1DPC9yZW1vdGUtZGF0YWJhc2UtbmFtZT48L3JlY29yZD48L0Np
dGU+PC9FbmROb3RlPgB=
</w:fldData>
              </w:fldChar>
            </w:r>
            <w:r w:rsidR="00B11D60" w:rsidRPr="009558A7">
              <w:rPr>
                <w:rFonts w:ascii="Times New Roman" w:hAnsi="Times New Roman" w:cs="Times New Roman"/>
                <w:color w:val="000000"/>
              </w:rPr>
              <w:instrText xml:space="preserve"> ADDIN EN.CITE.DATA </w:instrText>
            </w:r>
            <w:r w:rsidR="00B11D60" w:rsidRPr="009558A7">
              <w:rPr>
                <w:rFonts w:ascii="Times New Roman" w:hAnsi="Times New Roman" w:cs="Times New Roman"/>
                <w:color w:val="000000"/>
              </w:rPr>
            </w:r>
            <w:r w:rsidR="00B11D60" w:rsidRPr="009558A7">
              <w:rPr>
                <w:rFonts w:ascii="Times New Roman" w:hAnsi="Times New Roman" w:cs="Times New Roman"/>
                <w:color w:val="000000"/>
              </w:rPr>
              <w:fldChar w:fldCharType="end"/>
            </w:r>
            <w:r w:rsidRPr="009558A7">
              <w:rPr>
                <w:rFonts w:ascii="Times New Roman" w:hAnsi="Times New Roman" w:cs="Times New Roman"/>
                <w:color w:val="000000"/>
              </w:rPr>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[14, 15]</w:t>
            </w:r>
            <w:r w:rsidRPr="009558A7">
              <w:rPr>
                <w:rFonts w:ascii="Times New Roman" w:hAnsi="Times New Roman" w:cs="Times New Roman"/>
                <w:color w:val="000000"/>
              </w:rPr>
              <w:fldChar w:fldCharType="end"/>
            </w:r>
          </w:p>
        </w:tc>
      </w:tr>
      <w:tr w:rsidR="009558A7" w:rsidRPr="009558A7" w14:paraId="521C43DF" w14:textId="77777777" w:rsidTr="005D39A0">
        <w:tc>
          <w:tcPr>
            <w:tcW w:w="539" w:type="pct"/>
            <w:shd w:val="clear" w:color="auto" w:fill="auto"/>
            <w:vAlign w:val="bottom"/>
          </w:tcPr>
          <w:p w14:paraId="125D08E4" w14:textId="77777777"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t>p_h</w:t>
            </w:r>
          </w:p>
        </w:tc>
        <w:tc>
          <w:tcPr>
            <w:tcW w:w="1251" w:type="pct"/>
            <w:shd w:val="clear" w:color="auto" w:fill="auto"/>
            <w:vAlign w:val="bottom"/>
          </w:tcPr>
          <w:p w14:paraId="113651AC" w14:textId="09C2EF00" w:rsidR="009558A7" w:rsidRPr="009558A7" w:rsidRDefault="00DB37AF" w:rsidP="009558A7">
            <w:pPr>
              <w:rPr>
                <w:rFonts w:ascii="Times New Roman" w:hAnsi="Times New Roman" w:cs="Times New Roman"/>
                <w:color w:val="000000"/>
              </w:rPr>
            </w:pPr>
            <w:r w:rsidRPr="009558A7">
              <w:rPr>
                <w:rFonts w:ascii="Times New Roman" w:hAnsi="Times New Roman" w:cs="Times New Roman"/>
                <w:color w:val="000000"/>
              </w:rPr>
              <w:t>progression rate from latent TB to active TB</w:t>
            </w:r>
          </w:p>
          <w:p w14:paraId="0090C0D3" w14:textId="7F7FB1DB" w:rsidR="00DB37AF" w:rsidRPr="009558A7" w:rsidRDefault="00DB37AF" w:rsidP="009558A7">
            <w:pPr>
              <w:rPr>
                <w:rFonts w:ascii="Times New Roman" w:hAnsi="Times New Roman" w:cs="Times New Roman"/>
              </w:rPr>
            </w:pPr>
            <w:r w:rsidRPr="009558A7">
              <w:rPr>
                <w:rFonts w:ascii="Times New Roman" w:hAnsi="Times New Roman" w:cs="Times New Roman"/>
                <w:color w:val="000000"/>
              </w:rPr>
              <w:t xml:space="preserve"> (HIV+, not on AR</w:t>
            </w:r>
            <w:r w:rsidR="00E2491C">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4C421054" w14:textId="1E70DEE9"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t>0.</w:t>
            </w:r>
            <w:r w:rsidR="006F1782" w:rsidRPr="009558A7">
              <w:rPr>
                <w:rFonts w:ascii="Times New Roman" w:hAnsi="Times New Roman" w:cs="Times New Roman"/>
                <w:color w:val="000000"/>
              </w:rPr>
              <w:t>1</w:t>
            </w:r>
            <w:r w:rsidR="001978BD" w:rsidRPr="009558A7">
              <w:rPr>
                <w:rFonts w:ascii="Times New Roman" w:hAnsi="Times New Roman" w:cs="Times New Roman"/>
                <w:color w:val="000000"/>
              </w:rPr>
              <w:t>371</w:t>
            </w:r>
          </w:p>
        </w:tc>
        <w:tc>
          <w:tcPr>
            <w:tcW w:w="1418" w:type="pct"/>
            <w:shd w:val="clear" w:color="auto" w:fill="auto"/>
            <w:vAlign w:val="bottom"/>
          </w:tcPr>
          <w:p w14:paraId="1D7950C4" w14:textId="5E8C2B8A"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&lt;EndNote&gt;&lt;Cite&gt;&lt;Author&gt;Antonucci&lt;/Author&gt;&lt;Year&gt;1995&lt;/Year&gt;&lt;RecNum&gt;275&lt;/RecNum&gt;&lt;DisplayText&gt;&lt;style face="superscript"&gt;[5]&lt;/style&gt;&lt;/DisplayText&gt;&lt;record&gt;&lt;rec-number&gt;275&lt;/rec-number&gt;&lt;foreign-keys&gt;&lt;key app="EN" db-id="f5e290ve4ersx5e2vwnvdea7rfdsvw20r9ds" timestamp="0"&gt;275&lt;/key&gt;&lt;/foreign-keys&gt;&lt;ref-type name="Journal Article"&gt;17&lt;/ref-type&gt;&lt;contributors&gt;&lt;authors&gt;&lt;author&gt;Antonucci, G.&lt;/author&gt;&lt;author&gt;Girardi, E.&lt;/author&gt;&lt;author&gt;Raviglione, M. C.&lt;/author&gt;&lt;author&gt;Ippolito, G.&lt;/author&gt;&lt;/authors&gt;&lt;/contributors&gt;&lt;auth-address&gt;Centro di Riferimento AIDS, Ospedale L. Spallanzani, Rome, Italy.&lt;/auth-address&gt;&lt;titles&gt;&lt;title&gt;Risk factors for tuberculosis in HIV-infected persons. A prospective cohort study. The Gruppo Italiano di Studio Tubercolosi e AIDS (GISTA)&lt;/title&gt;&lt;secondary-title&gt;Jama&lt;/secondary-title&gt;&lt;alt-title&gt;Jama&lt;/alt-title&gt;&lt;/titles&gt;&lt;pages&gt;143-8&lt;/pages&gt;&lt;volume&gt;274&lt;/volume&gt;&lt;number&gt;2&lt;/number&gt;&lt;edition&gt;1995/07/12&lt;/edition&gt;&lt;keywords&gt;&lt;keyword&gt;AIDS-Related Opportunistic Infections/*epidemiology&lt;/keyword&gt;&lt;keyword&gt;Adult&lt;/keyword&gt;&lt;keyword&gt;CD4 Lymphocyte Count&lt;/keyword&gt;&lt;keyword&gt;Cohort Studies&lt;/keyword&gt;&lt;keyword&gt;Female&lt;/keyword&gt;&lt;keyword&gt;HIV Infections/*immunology/physiopathology&lt;/keyword&gt;&lt;keyword&gt;Humans&lt;/keyword&gt;&lt;keyword&gt;Incidence&lt;/keyword&gt;&lt;keyword&gt;Male&lt;/keyword&gt;&lt;keyword&gt;Middle Aged&lt;/keyword&gt;&lt;keyword&gt;Multivariate Analysis&lt;/keyword&gt;&lt;keyword&gt;Proportional Hazards Models&lt;/keyword&gt;&lt;keyword&gt;Prospective Studies&lt;/keyword&gt;&lt;keyword&gt;Regression Analysis&lt;/keyword&gt;&lt;keyword&gt;Risk Factors&lt;/keyword&gt;&lt;keyword&gt;*Tuberculin Test&lt;/keyword&gt;&lt;keyword&gt;Tuberculosis/diagnosis/*epidemiology&lt;/keyword&gt;&lt;/keywords&gt;&lt;dates&gt;&lt;year&gt;1995&lt;/year&gt;&lt;pub-dates&gt;&lt;date&gt;Jul 12&lt;/date&gt;&lt;/pub-dates&gt;&lt;/dates&gt;&lt;isbn&gt;0098-7484 (Print)&amp;#xD;0098-7484&lt;/isbn&gt;&lt;accession-num&gt;7596002&lt;/accession-num&gt;&lt;urls&gt;&lt;related-urls&gt;&lt;url&gt;https://jamanetwork.com/journals/jama/articlepdf/389187/jama_274_2_033.pdf&lt;/url&gt;&lt;/related-urls&gt;&lt;/urls&gt;&lt;remote-database-provider&gt;NLM&lt;/remote-database-provider&gt;&lt;language&gt;eng&lt;/languag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[5]</w:t>
            </w:r>
            <w:r w:rsidRPr="009558A7">
              <w:rPr>
                <w:rFonts w:ascii="Times New Roman" w:hAnsi="Times New Roman" w:cs="Times New Roman"/>
                <w:color w:val="000000"/>
              </w:rPr>
              <w:fldChar w:fldCharType="end"/>
            </w:r>
            <w:r w:rsidR="00B955A5" w:rsidRPr="009558A7">
              <w:rPr>
                <w:rFonts w:ascii="Times New Roman" w:hAnsi="Times New Roman" w:cs="Times New Roman"/>
                <w:color w:val="000000"/>
              </w:rPr>
              <w:t xml:space="preserve"> and numerical experiment</w:t>
            </w:r>
          </w:p>
        </w:tc>
      </w:tr>
      <w:tr w:rsidR="009558A7" w:rsidRPr="009558A7" w14:paraId="360E4FBD" w14:textId="77777777" w:rsidTr="005D39A0">
        <w:tc>
          <w:tcPr>
            <w:tcW w:w="539" w:type="pct"/>
            <w:shd w:val="clear" w:color="auto" w:fill="auto"/>
            <w:vAlign w:val="bottom"/>
          </w:tcPr>
          <w:p w14:paraId="2164A598" w14:textId="77777777"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t>p_a</w:t>
            </w:r>
          </w:p>
        </w:tc>
        <w:tc>
          <w:tcPr>
            <w:tcW w:w="1251" w:type="pct"/>
            <w:shd w:val="clear" w:color="auto" w:fill="auto"/>
            <w:vAlign w:val="bottom"/>
          </w:tcPr>
          <w:p w14:paraId="353F39F8" w14:textId="77777777" w:rsidR="009558A7" w:rsidRDefault="00DB37AF" w:rsidP="009558A7">
            <w:pPr>
              <w:rPr>
                <w:rFonts w:ascii="Times New Roman" w:hAnsi="Times New Roman" w:cs="Times New Roman"/>
                <w:color w:val="000000"/>
              </w:rPr>
            </w:pPr>
            <w:r w:rsidRPr="009558A7">
              <w:rPr>
                <w:rFonts w:ascii="Times New Roman" w:hAnsi="Times New Roman" w:cs="Times New Roman"/>
                <w:color w:val="000000"/>
              </w:rPr>
              <w:t>progression rate from latent TB to active TB</w:t>
            </w:r>
          </w:p>
          <w:p w14:paraId="5E4AA2D3" w14:textId="37765401" w:rsidR="00DB37AF" w:rsidRPr="009558A7" w:rsidRDefault="00DB37AF" w:rsidP="009558A7">
            <w:pPr>
              <w:rPr>
                <w:rFonts w:ascii="Times New Roman" w:hAnsi="Times New Roman" w:cs="Times New Roman"/>
              </w:rPr>
            </w:pPr>
            <w:r w:rsidRPr="009558A7">
              <w:rPr>
                <w:rFonts w:ascii="Times New Roman" w:hAnsi="Times New Roman" w:cs="Times New Roman"/>
                <w:color w:val="000000"/>
              </w:rPr>
              <w:t>(HIV+, on AR</w:t>
            </w:r>
            <w:r w:rsidR="00E2491C">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70555137" w14:textId="444943DD" w:rsidR="00DB37AF" w:rsidRPr="009558A7" w:rsidRDefault="006F1782" w:rsidP="00DB37AF">
            <w:pPr>
              <w:rPr>
                <w:rFonts w:ascii="Times New Roman" w:hAnsi="Times New Roman" w:cs="Times New Roman"/>
              </w:rPr>
            </w:pPr>
            <w:r w:rsidRPr="009558A7">
              <w:rPr>
                <w:rFonts w:ascii="Times New Roman" w:hAnsi="Times New Roman" w:cs="Times New Roman"/>
              </w:rPr>
              <w:t>0.00272</w:t>
            </w:r>
          </w:p>
        </w:tc>
        <w:tc>
          <w:tcPr>
            <w:tcW w:w="1418" w:type="pct"/>
            <w:shd w:val="clear" w:color="auto" w:fill="auto"/>
            <w:vAlign w:val="bottom"/>
          </w:tcPr>
          <w:p w14:paraId="14199FA6" w14:textId="5149746A" w:rsidR="00DB37AF" w:rsidRPr="009558A7" w:rsidRDefault="00DB37AF" w:rsidP="00DB37AF">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&lt;EndNote&gt;&lt;Cite&gt;&lt;Author&gt;Miranda&lt;/Author&gt;&lt;Year&gt;2007&lt;/Year&gt;&lt;RecNum&gt;439&lt;/RecNum&gt;&lt;DisplayText&gt;&lt;style face="superscript"&gt;[13]&lt;/style&gt;&lt;/DisplayText&gt;&lt;record&gt;&lt;rec-number&gt;439&lt;/rec-number&gt;&lt;foreign-keys&gt;&lt;key app="EN" db-id="f5e290ve4ersx5e2vwnvdea7rfdsvw20r9ds" timestamp="0"&gt;439&lt;/key&gt;&lt;/foreign-keys&gt;&lt;ref-type name="Journal Article"&gt;17&lt;/ref-type&gt;&lt;contributors&gt;&lt;authors&gt;&lt;author&gt;Miranda, Abraham&lt;/author&gt;&lt;author&gt;Morgan, Meade&lt;/author&gt;&lt;author&gt;Jamal, Leda&lt;/author&gt;&lt;author&gt;Laserson, Kayla&lt;/author&gt;&lt;author&gt;Barreira, Draurio&lt;/author&gt;&lt;author&gt;Silva, Guida&lt;/author&gt;&lt;author&gt;Santos, Joseney&lt;/author&gt;&lt;author&gt;Wells, Charles&lt;/author&gt;&lt;author&gt;Paine, Patricia&lt;/author&gt;&lt;author&gt;Garrett, Denise&lt;/author&gt;&lt;/authors&gt;&lt;/contributors&gt;&lt;titles&gt;&lt;title&gt;Impact of Antiretroviral Therapy on the Incidence of Tuberculosis: The Brazilian Experience, 1995–2001&lt;/title&gt;&lt;secondary-title&gt;PLOS ONE&lt;/secondary-title&gt;&lt;/titles&gt;&lt;pages&gt;e826&lt;/pages&gt;&lt;volume&gt;2&lt;/volume&gt;&lt;number&gt;9&lt;/number&gt;&lt;dates&gt;&lt;year&gt;2007&lt;/year&gt;&lt;/dates&gt;&lt;publisher&gt;Public Library of Science&lt;/publisher&gt;&lt;urls&gt;&lt;related-urls&gt;&lt;url&gt;https://doi.org/10.1371/journal.pone.0000826&lt;/url&gt;&lt;/related-urls&gt;&lt;/urls&gt;&lt;electronic-resource-num&gt;10.1371/journal.pone.0000826&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[13]</w:t>
            </w:r>
            <w:r w:rsidRPr="009558A7">
              <w:rPr>
                <w:rFonts w:ascii="Times New Roman" w:hAnsi="Times New Roman" w:cs="Times New Roman"/>
              </w:rPr>
              <w:fldChar w:fldCharType="end"/>
            </w:r>
          </w:p>
        </w:tc>
      </w:tr>
      <w:tr w:rsidR="009558A7" w:rsidRPr="009558A7" w14:paraId="5E057342" w14:textId="77777777" w:rsidTr="005D39A0">
        <w:trPr>
          <w:trHeight w:val="96"/>
        </w:trPr>
        <w:tc>
          <w:tcPr>
            <w:tcW w:w="539" w:type="pct"/>
            <w:shd w:val="clear" w:color="auto" w:fill="auto"/>
            <w:vAlign w:val="bottom"/>
          </w:tcPr>
          <w:p w14:paraId="5E15D47C" w14:textId="77777777"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t>p_ai</w:t>
            </w:r>
          </w:p>
        </w:tc>
        <w:tc>
          <w:tcPr>
            <w:tcW w:w="1251" w:type="pct"/>
            <w:shd w:val="clear" w:color="auto" w:fill="auto"/>
            <w:vAlign w:val="bottom"/>
          </w:tcPr>
          <w:p w14:paraId="77CF3E02" w14:textId="77777777" w:rsidR="009558A7" w:rsidRDefault="00DB37AF" w:rsidP="009558A7">
            <w:pPr>
              <w:rPr>
                <w:rFonts w:ascii="Times New Roman" w:hAnsi="Times New Roman" w:cs="Times New Roman"/>
                <w:color w:val="000000"/>
              </w:rPr>
            </w:pPr>
            <w:r w:rsidRPr="009558A7">
              <w:rPr>
                <w:rFonts w:ascii="Times New Roman" w:hAnsi="Times New Roman" w:cs="Times New Roman"/>
                <w:color w:val="000000"/>
              </w:rPr>
              <w:t>progression rate from latent TB to active TB</w:t>
            </w:r>
          </w:p>
          <w:p w14:paraId="4913BA72" w14:textId="7015B7EE" w:rsidR="00DB37AF" w:rsidRPr="009558A7" w:rsidRDefault="00DB37AF" w:rsidP="009558A7">
            <w:pPr>
              <w:rPr>
                <w:rFonts w:ascii="Times New Roman" w:hAnsi="Times New Roman" w:cs="Times New Roman"/>
              </w:rPr>
            </w:pPr>
            <w:r w:rsidRPr="009558A7">
              <w:rPr>
                <w:rFonts w:ascii="Times New Roman" w:hAnsi="Times New Roman" w:cs="Times New Roman"/>
                <w:color w:val="000000"/>
              </w:rPr>
              <w:t>(HIV+, on AR</w:t>
            </w:r>
            <w:r w:rsidR="00E2491C">
              <w:rPr>
                <w:rFonts w:ascii="Times New Roman" w:hAnsi="Times New Roman" w:cs="Times New Roman"/>
                <w:color w:val="000000"/>
              </w:rPr>
              <w:t>T</w:t>
            </w:r>
            <w:r w:rsidRPr="009558A7">
              <w:rPr>
                <w:rFonts w:ascii="Times New Roman" w:hAnsi="Times New Roman" w:cs="Times New Roman"/>
                <w:color w:val="000000"/>
              </w:rPr>
              <w:t xml:space="preserve"> and IPT)</w:t>
            </w:r>
          </w:p>
        </w:tc>
        <w:tc>
          <w:tcPr>
            <w:tcW w:w="1792" w:type="pct"/>
            <w:shd w:val="clear" w:color="auto" w:fill="auto"/>
            <w:vAlign w:val="bottom"/>
          </w:tcPr>
          <w:p w14:paraId="14E48B4C" w14:textId="77777777"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t>p_a*f_i</w:t>
            </w:r>
          </w:p>
        </w:tc>
        <w:tc>
          <w:tcPr>
            <w:tcW w:w="1418" w:type="pct"/>
            <w:shd w:val="clear" w:color="auto" w:fill="auto"/>
            <w:vAlign w:val="bottom"/>
          </w:tcPr>
          <w:p w14:paraId="1EC09AF5" w14:textId="7214AF4C" w:rsidR="00DB37AF" w:rsidRPr="009558A7" w:rsidRDefault="00DB37AF" w:rsidP="00DB37AF">
            <w:pPr>
              <w:rPr>
                <w:rFonts w:ascii="Times New Roman" w:hAnsi="Times New Roman" w:cs="Times New Roman"/>
              </w:rPr>
            </w:pPr>
            <w:r w:rsidRPr="009558A7">
              <w:rPr>
                <w:rFonts w:ascii="Times New Roman" w:hAnsi="Times New Roman" w:cs="Times New Roman"/>
                <w:color w:val="000000"/>
              </w:rPr>
              <w:fldChar w:fldCharType="begin">
                <w:fldData xml:space="preserve">PEVuZE5vdGU+PENpdGU+PEF1dGhvcj5CcnVpbnM8L0F1dGhvcj48WWVhcj4yMDE3PC9ZZWFyPjxS
ZWNOdW0+MjQ5PC9SZWNOdW0+PERpc3BsYXlUZXh0PjxzdHlsZSBmYWNlPSJzdXBlcnNjcmlwdCI+
WzE2LTE4XTwvc3R5bGU+PC9EaXNwbGF5VGV4dD48cmVjb3JkPjxyZWMtbnVtYmVyPjI0OTwvcmVj
LW51bWJlcj48Zm9yZWlnbi1rZXlzPjxrZXkgYXBwPSJFTiIgZGItaWQ9ImY1ZTI5MHZlNGVyc3g1
ZTJ2d252ZGVhN3JmZHN2dzIwcjlkcyIgdGltZXN0YW1wPSIwIj4yNDk8L2tleT48L2ZvcmVpZ24t
a2V5cz48cmVmLXR5cGUgbmFtZT0iSm91cm5hbCBBcnRpY2xlIj4xNzwvcmVmLXR5cGU+PGNvbnRy
aWJ1dG9ycz48YXV0aG9ycz48YXV0aG9yPkJydWlucywgV2Fzc2lsaXMgUy4gQy48L2F1dGhvcj48
YXV0aG9yPnZhbiBMZXRoLCBGcmFuazwvYXV0aG9yPjwvYXV0aG9ycz48L2NvbnRyaWJ1dG9ycz48
dGl0bGVzPjx0aXRsZT5FZmZlY3Qgb2Ygc2Vjb25kYXJ5IHByZXZlbnRpdmUgdGhlcmFweSBvbiBy
ZWN1cnJlbmNlIG9mIHR1YmVyY3Vsb3NpcyBpbiBISVYtaW5mZWN0ZWQgaW5kaXZpZHVhbHM6IGEg
c3lzdGVtYXRpYyByZXZpZXc8L3RpdGxlPjxzZWNvbmRhcnktdGl0bGU+SW5mZWN0aW91cyBEaXNl
YXNlczwvc2Vjb25kYXJ5LXRpdGxlPjwvdGl0bGVzPjxwYWdlcz4xNjEtMTY5PC9wYWdlcz48dm9s
dW1lPjQ5PC92b2x1bWU+PG51bWJlcj4zPC9udW1iZXI+PGRhdGVzPjx5ZWFyPjIwMTc8L3llYXI+
PHB1Yi1kYXRlcz48ZGF0ZT4yMDE3LzAzLzA0PC9kYXRlPjwvcHViLWRhdGVzPjwvZGF0ZXM+PHB1
Ymxpc2hlcj5UYXlsb3IgJmFtcDsgRnJhbmNpczwvcHVibGlzaGVyPjxpc2JuPjIzNzQtNDIzNTwv
aXNibj48dXJscz48cmVsYXRlZC11cmxzPjx1cmw+aHR0cHM6Ly9kb2kub3JnLzEwLjEwODAvMjM3
NDQyMzUuMjAxNi4xMjYyMDU5PC91cmw+PC9yZWxhdGVkLXVybHM+PC91cmxzPjxlbGVjdHJvbmlj
LXJlc291cmNlLW51bT4xMC4xMDgwLzIzNzQ0MjM1LjIwMTYuMTI2MjA1OTwvZWxlY3Ryb25pYy1y
ZXNvdXJjZS1udW0+PC9yZWNvcmQ+PC9DaXRlPjxDaXRlPjxBdXRob3I+RGF0ZTwvQXV0aG9yPjxZ
ZWFyPjIwMTA8L1llYXI+PFJlY051bT4yNTQ8L1JlY051bT48cmVjb3JkPjxyZWMtbnVtYmVyPjI1
NDwvcmVjLW51bWJlcj48Zm9yZWlnbi1rZXlzPjxrZXkgYXBwPSJFTiIgZGItaWQ9ImY1ZTI5MHZl
NGVyc3g1ZTJ2d252ZGVhN3JmZHN2dzIwcjlkcyIgdGltZXN0YW1wPSIwIj4yNTQ8L2tleT48L2Zv
cmVpZ24ta2V5cz48cmVmLXR5cGUgbmFtZT0iSm91cm5hbCBBcnRpY2xlIj4xNzwvcmVmLXR5cGU+
PGNvbnRyaWJ1dG9ycz48YXV0aG9ycz48YXV0aG9yPkRhdGUsIEEuIEEuPC9hdXRob3I+PGF1dGhv
cj5WaXRvcmlhLCBNLjwvYXV0aG9yPjxhdXRob3I+R3JhbmljaCwgUi48L2F1dGhvcj48YXV0aG9y
PkJhbmRhLCBNLjwvYXV0aG9yPjxhdXRob3I+Rm94LCBNLiBZLjwvYXV0aG9yPjxhdXRob3I+R2ls
a3MsIEMuPC9hdXRob3I+PC9hdXRob3JzPjwvY29udHJpYnV0b3JzPjxhdXRoLWFkZHJlc3M+R2xv
YmFsIEFJRFMgUHJvZ3JhbSwgQ2VudGVycyBmb3IgRGlzZWFzZSBDb250cm9sIGFuZCBQcmV2ZW50
aW9uLCBBdGxhbnRhLCBHQSwgVW5pdGVkIFN0YXRlcyBvZiBBbWVyaWNhLiBhZGF0ZUBjZGMuZ292
PC9hdXRoLWFkZHJlc3M+PHRpdGxlcz48dGl0bGU+SW1wbGVtZW50YXRpb24gb2YgY28tdHJpbW94
YXpvbGUgcHJvcGh5bGF4aXMgYW5kIGlzb25pYXppZCBwcmV2ZW50aXZlIHRoZXJhcHkgZm9yIHBl
b3BsZSBsaXZpbmcgd2l0aCBISVY8L3RpdGxlPjxzZWNvbmRhcnktdGl0bGU+QnVsbCBXb3JsZCBI
ZWFsdGggT3JnYW48L3NlY29uZGFyeS10aXRsZT48YWx0LXRpdGxlPkJ1bGxldGluIG9mIHRoZSBX
b3JsZCBIZWFsdGggT3JnYW5pemF0aW9uPC9hbHQtdGl0bGU+PC90aXRsZXM+PHBhZ2VzPjI1My05
PC9wYWdlcz48dm9sdW1lPjg4PC92b2x1bWU+PG51bWJlcj40PC9udW1iZXI+PGVkaXRpb24+MjAx
MC8wNS8wMTwvZWRpdGlvbj48a2V5d29yZHM+PGtleXdvcmQ+QW50aS1JbmZlY3RpdmUgQWdlbnRz
Lyp0aGVyYXBldXRpYyB1c2U8L2tleXdvcmQ+PGtleXdvcmQ+QW50aXR1YmVyY3VsYXIgQWdlbnRz
Lyp0aGVyYXBldXRpYyB1c2U8L2tleXdvcmQ+PGtleXdvcmQ+Q3Jvc3MtU2VjdGlvbmFsIFN0dWRp
ZXM8L2tleXdvcmQ+PGtleXdvcmQ+SElWIEluZmVjdGlvbnMvKmRydWcgdGhlcmFweTwva2V5d29y
ZD48a2V5d29yZD4qSElWIExvbmctVGVybSBTdXJ2aXZvcnM8L2tleXdvcmQ+PGtleXdvcmQ+SHVt
YW5zPC9rZXl3b3JkPjxrZXl3b3JkPklzb25pYXppZC8qdGhlcmFwZXV0aWMgdXNlPC9rZXl3b3Jk
PjxrZXl3b3JkPlByYWN0aWNlIFBhdHRlcm5zLCBQaHlzaWNpYW5zJmFwb3M7PC9rZXl3b3JkPjxr
ZXl3b3JkPlB1YmxpYyBQb2xpY3k8L2tleXdvcmQ+PGtleXdvcmQ+VHJpbWV0aG9wcmltLCBTdWxm
YW1ldGhveGF6b2xlIERydWcgQ29tYmluYXRpb24vKnRoZXJhcGV1dGljIHVzZTwva2V5d29yZD48
a2V5d29yZD5Xb3JsZCBIZWFsdGggT3JnYW5pemF0aW9uPC9rZXl3b3JkPjwva2V5d29yZHM+PGRh
dGVzPjx5ZWFyPjIwMTA8L3llYXI+PHB1Yi1kYXRlcz48ZGF0ZT5BcHI8L2RhdGU+PC9wdWItZGF0
ZXM+PC9kYXRlcz48aXNibj4wMDQyLTk2ODY8L2lzYm4+PGFjY2Vzc2lvbi1udW0+MjA0MzE3ODg8
L2FjY2Vzc2lvbi1udW0+PHVybHM+PHJlbGF0ZWQtdXJscz48dXJsPmh0dHBzOi8vd3d3Lm5jYmku
bmxtLm5paC5nb3YvcG1jL2FydGljbGVzL1BNQzI4NTU1OTgvcGRmL0JMVC4wOS4wNjY1MjIucGRm
PC91cmw+PC9yZWxhdGVkLXVybHM+PC91cmxzPjxjdXN0b20yPlBNQzI4NTU1OTg8L2N1c3RvbTI+
PGVsZWN0cm9uaWMtcmVzb3VyY2UtbnVtPjEwLjI0NzEvYmx0LjA5LjA2NjUyMjwvZWxlY3Ryb25p
Yy1yZXNvdXJjZS1udW0+PHJlbW90ZS1kYXRhYmFzZS1wcm92aWRlcj5OTE08L3JlbW90ZS1kYXRh
YmFzZS1wcm92aWRlcj48bGFuZ3VhZ2U+ZW5nPC9sYW5ndWFnZT48L3JlY29yZD48L0NpdGU+PENp
dGU+PEF1dGhvcj5NYWhhcmFqPC9BdXRob3I+PFllYXI+MjAxNzwvWWVhcj48UmVjTnVtPjk8L1Jl
Y051bT48cmVjb3JkPjxyZWMtbnVtYmVyPjk8L3JlYy1udW1iZXI+PGZvcmVpZ24ta2V5cz48a2V5
IGFwcD0iRU4iIGRiLWlkPSJmNWUyOTB2ZTRlcnN4NWUydndudmRlYTdyZmRzdncyMHI5ZHMiIHRp
bWVzdGFtcD0iMCI+OTwva2V5PjwvZm9yZWlnbi1rZXlzPjxyZWYtdHlwZSBuYW1lPSJKb3VybmFs
IEFydGljbGUiPjE3PC9yZWYtdHlwZT48Y29udHJpYnV0b3JzPjxhdXRob3JzPjxhdXRob3I+TWFo
YXJhaiwgQi48L2F1dGhvcj48YXV0aG9yPkdlbmdpYWgsIFQuIE4uPC9hdXRob3I+PGF1dGhvcj5Z
ZW5kZS1adW1hLCBOLjwvYXV0aG9yPjxhdXRob3I+R2VuZ2lhaCwgUy48L2F1dGhvcj48YXV0aG9y
Pk5haWRvbywgQS48L2F1dGhvcj48YXV0aG9yPk5haWRvbywgSy48L2F1dGhvcj48L2F1dGhvcnM+
PC9jb250cmlidXRvcnM+PGF1dGgtYWRkcmVzcz5DZW50cmUgZm9yIHRoZSBBSURTIFByb2dyYW1t
ZSBvZiBSZXNlYXJjaCBpbiBTb3V0aCBBZnJpY2EgKENBUFJJU0EpLCBEdXJiYW4uJiN4RDtDZW50
cmUgZm9yIHRoZSBBSURTIFByb2dyYW1tZSBvZiBSZXNlYXJjaCBpbiBTb3V0aCBBZnJpY2EgKENB
UFJJU0EpLCBEdXJiYW4sIE1lZGljYWwgUmVzZWFyY2ggQ291bmNpbC1DQVBSSVNBIEhJVi1UQiBQ
YXRob2dlbmVzaXMgYW5kIFRyZWF0bWVudCBSZXNlYXJjaCBVbml0LCBEb3JpcyBEdWtlIE1lZGlj
YWwgUmVzZWFyY2ggSW5zdGl0dXRlLCBVbml2ZXJzaXR5IG9mIEt3YVp1bHUtTmF0YWwsIER1cmJh
biwgU291dGggQWZyaWNhLjwvYXV0aC1hZGRyZXNzPjx0aXRsZXM+PHRpdGxlPkltcGxlbWVudGlu
ZyBpc29uaWF6aWQgcHJldmVudGl2ZSB0aGVyYXB5IGluIGEgdHViZXJjdWxvc2lzIHRyZWF0bWVu
dC1leHBlcmllbmNlZCBjb2hvcnQgb24gQVJUPC90aXRsZT48c2Vjb25kYXJ5LXRpdGxlPkludCBK
IFR1YmVyYyBMdW5nIERpczwvc2Vjb25kYXJ5LXRpdGxlPjxhbHQtdGl0bGU+VGhlIGludGVybmF0
aW9uYWwgam91cm5hbCBvZiB0dWJlcmN1bG9zaXMgYW5kIGx1bmcgZGlzZWFzZSA6IHRoZSBvZmZp
Y2lhbCBqb3VybmFsIG9mIHRoZSBJbnRlcm5hdGlvbmFsIFVuaW9uIGFnYWluc3QgVHViZXJjdWxv
c2lzIGFuZCBMdW5nIERpc2Vhc2U8L2FsdC10aXRsZT48L3RpdGxlcz48cGFnZXM+NTM3LTU0Mzwv
cGFnZXM+PHZvbHVtZT4yMTwvdm9sdW1lPjxudW1iZXI+NTwvbnVtYmVyPjxlZGl0aW9uPjIwMTcv
MDQvMTM8L2VkaXRpb24+PGRhdGVzPjx5ZWFyPjIwMTc8L3llYXI+PHB1Yi1kYXRlcz48ZGF0ZT5N
YXkgMTwvZGF0ZT48L3B1Yi1kYXRlcz48L2RhdGVzPjxpc2JuPjEwMjctMzcxOTwvaXNibj48YWNj
ZXNzaW9uLW51bT4yODM5OTk2OTwvYWNjZXNzaW9uLW51bT48dXJscz48L3VybHM+PGN1c3RvbTI+
UE1DNTY5NjU0MTwvY3VzdG9tMj48Y3VzdG9tNj5OSUhNUzkxOTQzMzwvY3VzdG9tNj48ZWxlY3Ry
b25pYy1yZXNvdXJjZS1udW0+MTAuNTU4OC9panRsZC4xNi4wNzc1PC9lbGVjdHJvbmljLXJlc291
cmNlLW51bT48cmVtb3RlLWRhdGFiYXNlLXByb3ZpZGVyPk5MTTwvcmVtb3RlLWRhdGFiYXNlLXBy
b3ZpZGVyPjxsYW5ndWFnZT5lbmc8L2xhbmd1YWdlPjwvcmVjb3JkPjwvQ2l0ZT48L0VuZE5vdGU+
</w:fldData>
              </w:fldChar>
            </w:r>
            <w:r w:rsidR="00B11D60" w:rsidRPr="009558A7">
              <w:rPr>
                <w:rFonts w:ascii="Times New Roman" w:hAnsi="Times New Roman" w:cs="Times New Roman"/>
                <w:color w:val="000000"/>
              </w:rPr>
              <w:instrText xml:space="preserve"> ADDIN EN.CITE </w:instrText>
            </w:r>
            <w:r w:rsidR="00B11D60" w:rsidRPr="009558A7">
              <w:rPr>
                <w:rFonts w:ascii="Times New Roman" w:hAnsi="Times New Roman" w:cs="Times New Roman"/>
                <w:color w:val="000000"/>
              </w:rPr>
              <w:fldChar w:fldCharType="begin">
                <w:fldData xml:space="preserve">PEVuZE5vdGU+PENpdGU+PEF1dGhvcj5CcnVpbnM8L0F1dGhvcj48WWVhcj4yMDE3PC9ZZWFyPjxS
ZWNOdW0+MjQ5PC9SZWNOdW0+PERpc3BsYXlUZXh0PjxzdHlsZSBmYWNlPSJzdXBlcnNjcmlwdCI+
WzE2LTE4XTwvc3R5bGU+PC9EaXNwbGF5VGV4dD48cmVjb3JkPjxyZWMtbnVtYmVyPjI0OTwvcmVj
LW51bWJlcj48Zm9yZWlnbi1rZXlzPjxrZXkgYXBwPSJFTiIgZGItaWQ9ImY1ZTI5MHZlNGVyc3g1
ZTJ2d252ZGVhN3JmZHN2dzIwcjlkcyIgdGltZXN0YW1wPSIwIj4yNDk8L2tleT48L2ZvcmVpZ24t
a2V5cz48cmVmLXR5cGUgbmFtZT0iSm91cm5hbCBBcnRpY2xlIj4xNzwvcmVmLXR5cGU+PGNvbnRy
aWJ1dG9ycz48YXV0aG9ycz48YXV0aG9yPkJydWlucywgV2Fzc2lsaXMgUy4gQy48L2F1dGhvcj48
YXV0aG9yPnZhbiBMZXRoLCBGcmFuazwvYXV0aG9yPjwvYXV0aG9ycz48L2NvbnRyaWJ1dG9ycz48
dGl0bGVzPjx0aXRsZT5FZmZlY3Qgb2Ygc2Vjb25kYXJ5IHByZXZlbnRpdmUgdGhlcmFweSBvbiBy
ZWN1cnJlbmNlIG9mIHR1YmVyY3Vsb3NpcyBpbiBISVYtaW5mZWN0ZWQgaW5kaXZpZHVhbHM6IGEg
c3lzdGVtYXRpYyByZXZpZXc8L3RpdGxlPjxzZWNvbmRhcnktdGl0bGU+SW5mZWN0aW91cyBEaXNl
YXNlczwvc2Vjb25kYXJ5LXRpdGxlPjwvdGl0bGVzPjxwYWdlcz4xNjEtMTY5PC9wYWdlcz48dm9s
dW1lPjQ5PC92b2x1bWU+PG51bWJlcj4zPC9udW1iZXI+PGRhdGVzPjx5ZWFyPjIwMTc8L3llYXI+
PHB1Yi1kYXRlcz48ZGF0ZT4yMDE3LzAzLzA0PC9kYXRlPjwvcHViLWRhdGVzPjwvZGF0ZXM+PHB1
Ymxpc2hlcj5UYXlsb3IgJmFtcDsgRnJhbmNpczwvcHVibGlzaGVyPjxpc2JuPjIzNzQtNDIzNTwv
aXNibj48dXJscz48cmVsYXRlZC11cmxzPjx1cmw+aHR0cHM6Ly9kb2kub3JnLzEwLjEwODAvMjM3
NDQyMzUuMjAxNi4xMjYyMDU5PC91cmw+PC9yZWxhdGVkLXVybHM+PC91cmxzPjxlbGVjdHJvbmlj
LXJlc291cmNlLW51bT4xMC4xMDgwLzIzNzQ0MjM1LjIwMTYuMTI2MjA1OTwvZWxlY3Ryb25pYy1y
ZXNvdXJjZS1udW0+PC9yZWNvcmQ+PC9DaXRlPjxDaXRlPjxBdXRob3I+RGF0ZTwvQXV0aG9yPjxZ
ZWFyPjIwMTA8L1llYXI+PFJlY051bT4yNTQ8L1JlY051bT48cmVjb3JkPjxyZWMtbnVtYmVyPjI1
NDwvcmVjLW51bWJlcj48Zm9yZWlnbi1rZXlzPjxrZXkgYXBwPSJFTiIgZGItaWQ9ImY1ZTI5MHZl
NGVyc3g1ZTJ2d252ZGVhN3JmZHN2dzIwcjlkcyIgdGltZXN0YW1wPSIwIj4yNTQ8L2tleT48L2Zv
cmVpZ24ta2V5cz48cmVmLXR5cGUgbmFtZT0iSm91cm5hbCBBcnRpY2xlIj4xNzwvcmVmLXR5cGU+
PGNvbnRyaWJ1dG9ycz48YXV0aG9ycz48YXV0aG9yPkRhdGUsIEEuIEEuPC9hdXRob3I+PGF1dGhv
cj5WaXRvcmlhLCBNLjwvYXV0aG9yPjxhdXRob3I+R3JhbmljaCwgUi48L2F1dGhvcj48YXV0aG9y
PkJhbmRhLCBNLjwvYXV0aG9yPjxhdXRob3I+Rm94LCBNLiBZLjwvYXV0aG9yPjxhdXRob3I+R2ls
a3MsIEMuPC9hdXRob3I+PC9hdXRob3JzPjwvY29udHJpYnV0b3JzPjxhdXRoLWFkZHJlc3M+R2xv
YmFsIEFJRFMgUHJvZ3JhbSwgQ2VudGVycyBmb3IgRGlzZWFzZSBDb250cm9sIGFuZCBQcmV2ZW50
aW9uLCBBdGxhbnRhLCBHQSwgVW5pdGVkIFN0YXRlcyBvZiBBbWVyaWNhLiBhZGF0ZUBjZGMuZ292
PC9hdXRoLWFkZHJlc3M+PHRpdGxlcz48dGl0bGU+SW1wbGVtZW50YXRpb24gb2YgY28tdHJpbW94
YXpvbGUgcHJvcGh5bGF4aXMgYW5kIGlzb25pYXppZCBwcmV2ZW50aXZlIHRoZXJhcHkgZm9yIHBl
b3BsZSBsaXZpbmcgd2l0aCBISVY8L3RpdGxlPjxzZWNvbmRhcnktdGl0bGU+QnVsbCBXb3JsZCBI
ZWFsdGggT3JnYW48L3NlY29uZGFyeS10aXRsZT48YWx0LXRpdGxlPkJ1bGxldGluIG9mIHRoZSBX
b3JsZCBIZWFsdGggT3JnYW5pemF0aW9uPC9hbHQtdGl0bGU+PC90aXRsZXM+PHBhZ2VzPjI1My05
PC9wYWdlcz48dm9sdW1lPjg4PC92b2x1bWU+PG51bWJlcj40PC9udW1iZXI+PGVkaXRpb24+MjAx
MC8wNS8wMTwvZWRpdGlvbj48a2V5d29yZHM+PGtleXdvcmQ+QW50aS1JbmZlY3RpdmUgQWdlbnRz
Lyp0aGVyYXBldXRpYyB1c2U8L2tleXdvcmQ+PGtleXdvcmQ+QW50aXR1YmVyY3VsYXIgQWdlbnRz
Lyp0aGVyYXBldXRpYyB1c2U8L2tleXdvcmQ+PGtleXdvcmQ+Q3Jvc3MtU2VjdGlvbmFsIFN0dWRp
ZXM8L2tleXdvcmQ+PGtleXdvcmQ+SElWIEluZmVjdGlvbnMvKmRydWcgdGhlcmFweTwva2V5d29y
ZD48a2V5d29yZD4qSElWIExvbmctVGVybSBTdXJ2aXZvcnM8L2tleXdvcmQ+PGtleXdvcmQ+SHVt
YW5zPC9rZXl3b3JkPjxrZXl3b3JkPklzb25pYXppZC8qdGhlcmFwZXV0aWMgdXNlPC9rZXl3b3Jk
PjxrZXl3b3JkPlByYWN0aWNlIFBhdHRlcm5zLCBQaHlzaWNpYW5zJmFwb3M7PC9rZXl3b3JkPjxr
ZXl3b3JkPlB1YmxpYyBQb2xpY3k8L2tleXdvcmQ+PGtleXdvcmQ+VHJpbWV0aG9wcmltLCBTdWxm
YW1ldGhveGF6b2xlIERydWcgQ29tYmluYXRpb24vKnRoZXJhcGV1dGljIHVzZTwva2V5d29yZD48
a2V5d29yZD5Xb3JsZCBIZWFsdGggT3JnYW5pemF0aW9uPC9rZXl3b3JkPjwva2V5d29yZHM+PGRh
dGVzPjx5ZWFyPjIwMTA8L3llYXI+PHB1Yi1kYXRlcz48ZGF0ZT5BcHI8L2RhdGU+PC9wdWItZGF0
ZXM+PC9kYXRlcz48aXNibj4wMDQyLTk2ODY8L2lzYm4+PGFjY2Vzc2lvbi1udW0+MjA0MzE3ODg8
L2FjY2Vzc2lvbi1udW0+PHVybHM+PHJlbGF0ZWQtdXJscz48dXJsPmh0dHBzOi8vd3d3Lm5jYmku
bmxtLm5paC5nb3YvcG1jL2FydGljbGVzL1BNQzI4NTU1OTgvcGRmL0JMVC4wOS4wNjY1MjIucGRm
PC91cmw+PC9yZWxhdGVkLXVybHM+PC91cmxzPjxjdXN0b20yPlBNQzI4NTU1OTg8L2N1c3RvbTI+
PGVsZWN0cm9uaWMtcmVzb3VyY2UtbnVtPjEwLjI0NzEvYmx0LjA5LjA2NjUyMjwvZWxlY3Ryb25p
Yy1yZXNvdXJjZS1udW0+PHJlbW90ZS1kYXRhYmFzZS1wcm92aWRlcj5OTE08L3JlbW90ZS1kYXRh
YmFzZS1wcm92aWRlcj48bGFuZ3VhZ2U+ZW5nPC9sYW5ndWFnZT48L3JlY29yZD48L0NpdGU+PENp
dGU+PEF1dGhvcj5NYWhhcmFqPC9BdXRob3I+PFllYXI+MjAxNzwvWWVhcj48UmVjTnVtPjk8L1Jl
Y051bT48cmVjb3JkPjxyZWMtbnVtYmVyPjk8L3JlYy1udW1iZXI+PGZvcmVpZ24ta2V5cz48a2V5
IGFwcD0iRU4iIGRiLWlkPSJmNWUyOTB2ZTRlcnN4NWUydndudmRlYTdyZmRzdncyMHI5ZHMiIHRp
bWVzdGFtcD0iMCI+OTwva2V5PjwvZm9yZWlnbi1rZXlzPjxyZWYtdHlwZSBuYW1lPSJKb3VybmFs
IEFydGljbGUiPjE3PC9yZWYtdHlwZT48Y29udHJpYnV0b3JzPjxhdXRob3JzPjxhdXRob3I+TWFo
YXJhaiwgQi48L2F1dGhvcj48YXV0aG9yPkdlbmdpYWgsIFQuIE4uPC9hdXRob3I+PGF1dGhvcj5Z
ZW5kZS1adW1hLCBOLjwvYXV0aG9yPjxhdXRob3I+R2VuZ2lhaCwgUy48L2F1dGhvcj48YXV0aG9y
Pk5haWRvbywgQS48L2F1dGhvcj48YXV0aG9yPk5haWRvbywgSy48L2F1dGhvcj48L2F1dGhvcnM+
PC9jb250cmlidXRvcnM+PGF1dGgtYWRkcmVzcz5DZW50cmUgZm9yIHRoZSBBSURTIFByb2dyYW1t
ZSBvZiBSZXNlYXJjaCBpbiBTb3V0aCBBZnJpY2EgKENBUFJJU0EpLCBEdXJiYW4uJiN4RDtDZW50
cmUgZm9yIHRoZSBBSURTIFByb2dyYW1tZSBvZiBSZXNlYXJjaCBpbiBTb3V0aCBBZnJpY2EgKENB
UFJJU0EpLCBEdXJiYW4sIE1lZGljYWwgUmVzZWFyY2ggQ291bmNpbC1DQVBSSVNBIEhJVi1UQiBQ
YXRob2dlbmVzaXMgYW5kIFRyZWF0bWVudCBSZXNlYXJjaCBVbml0LCBEb3JpcyBEdWtlIE1lZGlj
YWwgUmVzZWFyY2ggSW5zdGl0dXRlLCBVbml2ZXJzaXR5IG9mIEt3YVp1bHUtTmF0YWwsIER1cmJh
biwgU291dGggQWZyaWNhLjwvYXV0aC1hZGRyZXNzPjx0aXRsZXM+PHRpdGxlPkltcGxlbWVudGlu
ZyBpc29uaWF6aWQgcHJldmVudGl2ZSB0aGVyYXB5IGluIGEgdHViZXJjdWxvc2lzIHRyZWF0bWVu
dC1leHBlcmllbmNlZCBjb2hvcnQgb24gQVJUPC90aXRsZT48c2Vjb25kYXJ5LXRpdGxlPkludCBK
IFR1YmVyYyBMdW5nIERpczwvc2Vjb25kYXJ5LXRpdGxlPjxhbHQtdGl0bGU+VGhlIGludGVybmF0
aW9uYWwgam91cm5hbCBvZiB0dWJlcmN1bG9zaXMgYW5kIGx1bmcgZGlzZWFzZSA6IHRoZSBvZmZp
Y2lhbCBqb3VybmFsIG9mIHRoZSBJbnRlcm5hdGlvbmFsIFVuaW9uIGFnYWluc3QgVHViZXJjdWxv
c2lzIGFuZCBMdW5nIERpc2Vhc2U8L2FsdC10aXRsZT48L3RpdGxlcz48cGFnZXM+NTM3LTU0Mzwv
cGFnZXM+PHZvbHVtZT4yMTwvdm9sdW1lPjxudW1iZXI+NTwvbnVtYmVyPjxlZGl0aW9uPjIwMTcv
MDQvMTM8L2VkaXRpb24+PGRhdGVzPjx5ZWFyPjIwMTc8L3llYXI+PHB1Yi1kYXRlcz48ZGF0ZT5N
YXkgMTwvZGF0ZT48L3B1Yi1kYXRlcz48L2RhdGVzPjxpc2JuPjEwMjctMzcxOTwvaXNibj48YWNj
ZXNzaW9uLW51bT4yODM5OTk2OTwvYWNjZXNzaW9uLW51bT48dXJscz48L3VybHM+PGN1c3RvbTI+
UE1DNTY5NjU0MTwvY3VzdG9tMj48Y3VzdG9tNj5OSUhNUzkxOTQzMzwvY3VzdG9tNj48ZWxlY3Ry
b25pYy1yZXNvdXJjZS1udW0+MTAuNTU4OC9panRsZC4xNi4wNzc1PC9lbGVjdHJvbmljLXJlc291
cmNlLW51bT48cmVtb3RlLWRhdGFiYXNlLXByb3ZpZGVyPk5MTTwvcmVtb3RlLWRhdGFiYXNlLXBy
b3ZpZGVyPjxsYW5ndWFnZT5lbmc8L2xhbmd1YWdlPjwvcmVjb3JkPjwvQ2l0ZT48L0VuZE5vdGU+
</w:fldData>
              </w:fldChar>
            </w:r>
            <w:r w:rsidR="00B11D60" w:rsidRPr="009558A7">
              <w:rPr>
                <w:rFonts w:ascii="Times New Roman" w:hAnsi="Times New Roman" w:cs="Times New Roman"/>
                <w:color w:val="000000"/>
              </w:rPr>
              <w:instrText xml:space="preserve"> ADDIN EN.CITE.DATA </w:instrText>
            </w:r>
            <w:r w:rsidR="00B11D60" w:rsidRPr="009558A7">
              <w:rPr>
                <w:rFonts w:ascii="Times New Roman" w:hAnsi="Times New Roman" w:cs="Times New Roman"/>
                <w:color w:val="000000"/>
              </w:rPr>
            </w:r>
            <w:r w:rsidR="00B11D60" w:rsidRPr="009558A7">
              <w:rPr>
                <w:rFonts w:ascii="Times New Roman" w:hAnsi="Times New Roman" w:cs="Times New Roman"/>
                <w:color w:val="000000"/>
              </w:rPr>
              <w:fldChar w:fldCharType="end"/>
            </w:r>
            <w:r w:rsidRPr="009558A7">
              <w:rPr>
                <w:rFonts w:ascii="Times New Roman" w:hAnsi="Times New Roman" w:cs="Times New Roman"/>
                <w:color w:val="000000"/>
              </w:rPr>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[16-18]</w:t>
            </w:r>
            <w:r w:rsidRPr="009558A7">
              <w:rPr>
                <w:rFonts w:ascii="Times New Roman" w:hAnsi="Times New Roman" w:cs="Times New Roman"/>
                <w:color w:val="000000"/>
              </w:rPr>
              <w:fldChar w:fldCharType="end"/>
            </w:r>
          </w:p>
        </w:tc>
      </w:tr>
      <w:tr w:rsidR="009558A7" w:rsidRPr="009558A7" w14:paraId="17A00124" w14:textId="77777777" w:rsidTr="005D39A0">
        <w:trPr>
          <w:trHeight w:val="530"/>
        </w:trPr>
        <w:tc>
          <w:tcPr>
            <w:tcW w:w="539" w:type="pct"/>
            <w:shd w:val="clear" w:color="auto" w:fill="FBE4D5" w:themeFill="accent2" w:themeFillTint="33"/>
            <w:vAlign w:val="center"/>
          </w:tcPr>
          <w:p w14:paraId="573BC775" w14:textId="77777777" w:rsidR="00154B9D" w:rsidRPr="009558A7" w:rsidRDefault="00154B9D" w:rsidP="005C4F53">
            <w:pPr>
              <w:jc w:val="center"/>
              <w:rPr>
                <w:rFonts w:ascii="Times New Roman" w:hAnsi="Times New Roman" w:cs="Times New Roman"/>
                <w:b/>
              </w:rPr>
            </w:pPr>
            <w:bookmarkStart w:id="15" w:name="_Hlk15468561"/>
            <w:r w:rsidRPr="009558A7">
              <w:rPr>
                <w:rFonts w:ascii="Times New Roman" w:hAnsi="Times New Roman" w:cs="Times New Roman"/>
                <w:b/>
              </w:rPr>
              <w:lastRenderedPageBreak/>
              <w:t>Parameter</w:t>
            </w:r>
          </w:p>
        </w:tc>
        <w:tc>
          <w:tcPr>
            <w:tcW w:w="1251" w:type="pct"/>
            <w:shd w:val="clear" w:color="auto" w:fill="FBE4D5" w:themeFill="accent2" w:themeFillTint="33"/>
            <w:vAlign w:val="center"/>
          </w:tcPr>
          <w:p w14:paraId="2B5FA879" w14:textId="0B8075EA" w:rsidR="00154B9D" w:rsidRPr="009558A7" w:rsidRDefault="00154B9D" w:rsidP="005C4F53">
            <w:pPr>
              <w:jc w:val="center"/>
              <w:rPr>
                <w:rFonts w:ascii="Times New Roman" w:hAnsi="Times New Roman" w:cs="Times New Roman"/>
                <w:b/>
                <w:vertAlign w:val="superscript"/>
              </w:rPr>
            </w:pPr>
            <w:r w:rsidRPr="009558A7">
              <w:rPr>
                <w:rFonts w:ascii="Times New Roman" w:hAnsi="Times New Roman" w:cs="Times New Roman"/>
                <w:b/>
              </w:rPr>
              <w:t>Description</w:t>
            </w:r>
            <w:r w:rsidR="00483070" w:rsidRPr="009558A7">
              <w:rPr>
                <w:rFonts w:ascii="Times New Roman" w:hAnsi="Times New Roman" w:cs="Times New Roman"/>
                <w:b/>
              </w:rPr>
              <w:t xml:space="preserve"> </w:t>
            </w:r>
            <w:r w:rsidR="00AD2DDA" w:rsidRPr="009558A7">
              <w:rPr>
                <w:rFonts w:ascii="Times New Roman" w:hAnsi="Times New Roman" w:cs="Times New Roman"/>
                <w:b/>
                <w:vertAlign w:val="superscript"/>
              </w:rPr>
              <w:t>a</w:t>
            </w:r>
          </w:p>
        </w:tc>
        <w:tc>
          <w:tcPr>
            <w:tcW w:w="1792" w:type="pct"/>
            <w:shd w:val="clear" w:color="auto" w:fill="FBE4D5" w:themeFill="accent2" w:themeFillTint="33"/>
            <w:vAlign w:val="center"/>
          </w:tcPr>
          <w:p w14:paraId="0FCF030D"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t>Value or Explanation</w:t>
            </w:r>
          </w:p>
        </w:tc>
        <w:tc>
          <w:tcPr>
            <w:tcW w:w="1418" w:type="pct"/>
            <w:shd w:val="clear" w:color="auto" w:fill="FBE4D5" w:themeFill="accent2" w:themeFillTint="33"/>
            <w:vAlign w:val="center"/>
          </w:tcPr>
          <w:p w14:paraId="13B4BC14"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t>Reference</w:t>
            </w:r>
          </w:p>
        </w:tc>
      </w:tr>
      <w:tr w:rsidR="00154B9D" w:rsidRPr="009558A7" w14:paraId="1FB0D221" w14:textId="77777777" w:rsidTr="005C4F53">
        <w:trPr>
          <w:trHeight w:val="431"/>
        </w:trPr>
        <w:tc>
          <w:tcPr>
            <w:tcW w:w="5000" w:type="pct"/>
            <w:gridSpan w:val="4"/>
            <w:shd w:val="clear" w:color="auto" w:fill="auto"/>
          </w:tcPr>
          <w:p w14:paraId="233ABEA7" w14:textId="4B010DB4" w:rsidR="00154B9D" w:rsidRPr="009558A7" w:rsidRDefault="00154B9D" w:rsidP="00154B9D">
            <w:pPr>
              <w:spacing w:before="120" w:after="120"/>
              <w:jc w:val="center"/>
              <w:rPr>
                <w:rFonts w:ascii="Times New Roman" w:hAnsi="Times New Roman" w:cs="Times New Roman"/>
                <w:b/>
              </w:rPr>
            </w:pPr>
            <w:r w:rsidRPr="009558A7">
              <w:rPr>
                <w:rFonts w:ascii="Times New Roman" w:hAnsi="Times New Roman" w:cs="Times New Roman"/>
                <w:b/>
              </w:rPr>
              <w:t>TB Related Parameters -- continued</w:t>
            </w:r>
          </w:p>
        </w:tc>
      </w:tr>
      <w:bookmarkEnd w:id="15"/>
      <w:tr w:rsidR="009558A7" w:rsidRPr="009558A7" w14:paraId="4B08111E" w14:textId="77777777" w:rsidTr="005D39A0">
        <w:tc>
          <w:tcPr>
            <w:tcW w:w="539" w:type="pct"/>
            <w:shd w:val="clear" w:color="auto" w:fill="auto"/>
            <w:vAlign w:val="bottom"/>
          </w:tcPr>
          <w:p w14:paraId="44885FA5"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sigma</w:t>
            </w:r>
          </w:p>
        </w:tc>
        <w:tc>
          <w:tcPr>
            <w:tcW w:w="1251" w:type="pct"/>
            <w:shd w:val="clear" w:color="auto" w:fill="auto"/>
            <w:vAlign w:val="bottom"/>
          </w:tcPr>
          <w:p w14:paraId="3ECA0C4A"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spontaneous self-cure from active TB (HIV-)</w:t>
            </w:r>
          </w:p>
        </w:tc>
        <w:tc>
          <w:tcPr>
            <w:tcW w:w="1792" w:type="pct"/>
            <w:shd w:val="clear" w:color="auto" w:fill="auto"/>
            <w:vAlign w:val="bottom"/>
          </w:tcPr>
          <w:p w14:paraId="68465A6E" w14:textId="3B3D0DE4"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0.2</w:t>
            </w:r>
          </w:p>
        </w:tc>
        <w:tc>
          <w:tcPr>
            <w:tcW w:w="1418" w:type="pct"/>
            <w:shd w:val="clear" w:color="auto" w:fill="auto"/>
            <w:vAlign w:val="bottom"/>
          </w:tcPr>
          <w:p w14:paraId="6E082F36" w14:textId="3733D97A"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&lt;EndNote&gt;&lt;Cite&gt;&lt;Author&gt;Tiemersma&lt;/Author&gt;&lt;Year&gt;2011&lt;/Year&gt;&lt;RecNum&gt;257&lt;/RecNum&gt;&lt;DisplayText&gt;&lt;style face="superscript"&gt;[19]&lt;/style&gt;&lt;/DisplayText&gt;&lt;record&gt;&lt;rec-number&gt;257&lt;/rec-number&gt;&lt;foreign-keys&gt;&lt;key app="EN" db-id="f5e290ve4ersx5e2vwnvdea7rfdsvw20r9ds" timestamp="0"&gt;257&lt;/key&gt;&lt;/foreign-keys&gt;&lt;ref-type name="Journal Article"&gt;17&lt;/ref-type&gt;&lt;contributors&gt;&lt;authors&gt;&lt;author&gt;Tiemersma, Edine W.&lt;/author&gt;&lt;author&gt;van der Werf, Marieke J.&lt;/author&gt;&lt;author&gt;Borgdorff, Martien W.&lt;/author&gt;&lt;author&gt;Williams, Brian G.&lt;/author&gt;&lt;author&gt;Nagelkerke, Nico J. D.&lt;/author&gt;&lt;/authors&gt;&lt;/contributors&gt;&lt;titles&gt;&lt;title&gt;Natural History of Tuberculosis: Duration and Fatality of Untreated Pulmonary Tuberculosis in HIV Negative Patients: A Systematic Review&lt;/title&gt;&lt;secondary-title&gt;PLoS ONE&lt;/secondary-title&gt;&lt;/titles&gt;&lt;pages&gt;e17601&lt;/pages&gt;&lt;volume&gt;6&lt;/volume&gt;&lt;number&gt;4&lt;/number&gt;&lt;dates&gt;&lt;year&gt;2011&lt;/year&gt;&lt;pub-dates&gt;&lt;date&gt;04/04&amp;#xD;11/04/received&amp;#xD;02/02/accepted&lt;/date&gt;&lt;/pub-dates&gt;&lt;/dates&gt;&lt;pub-location&gt;San Francisco, USA&lt;/pub-location&gt;&lt;publisher&gt;Public Library of Science&lt;/publisher&gt;&lt;isbn&gt;1932-6203&lt;/isbn&gt;&lt;accession-num&gt;PMC3070694&lt;/accession-num&gt;&lt;urls&gt;&lt;related-urls&gt;&lt;url&gt;http://www.ncbi.nlm.nih.gov/pmc/articles/PMC3070694/&lt;/url&gt;&lt;url&gt;https://www.ncbi.nlm.nih.gov/pmc/articles/PMC3070694/pdf/pone.0017601.pdf&lt;/url&gt;&lt;/related-urls&gt;&lt;/urls&gt;&lt;electronic-resource-num&gt;10.1371/journal.pone.0017601&lt;/electronic-resource-num&gt;&lt;remote-database-name&gt;PMC&lt;/remote-database-nam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[19]</w:t>
            </w:r>
            <w:r w:rsidRPr="009558A7">
              <w:rPr>
                <w:rFonts w:ascii="Times New Roman" w:hAnsi="Times New Roman" w:cs="Times New Roman"/>
                <w:color w:val="000000"/>
              </w:rPr>
              <w:fldChar w:fldCharType="end"/>
            </w:r>
          </w:p>
        </w:tc>
      </w:tr>
      <w:tr w:rsidR="009558A7" w:rsidRPr="009558A7" w14:paraId="50B661C6" w14:textId="77777777" w:rsidTr="005D39A0">
        <w:tc>
          <w:tcPr>
            <w:tcW w:w="539" w:type="pct"/>
            <w:shd w:val="clear" w:color="auto" w:fill="auto"/>
            <w:vAlign w:val="bottom"/>
          </w:tcPr>
          <w:p w14:paraId="0F859853"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sigma_h</w:t>
            </w:r>
          </w:p>
        </w:tc>
        <w:tc>
          <w:tcPr>
            <w:tcW w:w="1251" w:type="pct"/>
            <w:shd w:val="clear" w:color="auto" w:fill="auto"/>
            <w:vAlign w:val="bottom"/>
          </w:tcPr>
          <w:p w14:paraId="13315543"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spontaneous self-cure from active TB </w:t>
            </w:r>
          </w:p>
          <w:p w14:paraId="66A0AC27" w14:textId="5FECA37A"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not on AR</w:t>
            </w:r>
            <w:r w:rsidR="00E2491C">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3CF93294"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0 </w:t>
            </w:r>
          </w:p>
        </w:tc>
        <w:tc>
          <w:tcPr>
            <w:tcW w:w="1418" w:type="pct"/>
            <w:shd w:val="clear" w:color="auto" w:fill="auto"/>
            <w:vAlign w:val="bottom"/>
          </w:tcPr>
          <w:p w14:paraId="3F162C83"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Assume no immunological capacity for spontaneous self-cure</w:t>
            </w:r>
          </w:p>
        </w:tc>
      </w:tr>
      <w:tr w:rsidR="009558A7" w:rsidRPr="009558A7" w14:paraId="1067255A" w14:textId="77777777" w:rsidTr="005D39A0">
        <w:tc>
          <w:tcPr>
            <w:tcW w:w="539" w:type="pct"/>
            <w:shd w:val="clear" w:color="auto" w:fill="auto"/>
            <w:vAlign w:val="bottom"/>
          </w:tcPr>
          <w:p w14:paraId="7FD1CE01"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sigma_a</w:t>
            </w:r>
          </w:p>
        </w:tc>
        <w:tc>
          <w:tcPr>
            <w:tcW w:w="1251" w:type="pct"/>
            <w:shd w:val="clear" w:color="auto" w:fill="auto"/>
            <w:vAlign w:val="bottom"/>
          </w:tcPr>
          <w:p w14:paraId="2ED8FDD7"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spontaneous self-cure from active TB </w:t>
            </w:r>
          </w:p>
          <w:p w14:paraId="558EF626" w14:textId="38DE910E"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on AR</w:t>
            </w:r>
            <w:r w:rsidR="00E2491C">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6885EFDC" w14:textId="758BA3AD" w:rsidR="00154B9D" w:rsidRPr="009558A7" w:rsidRDefault="00154B9D" w:rsidP="00154B9D">
            <w:pPr>
              <w:rPr>
                <w:rFonts w:ascii="Times New Roman" w:hAnsi="Times New Roman" w:cs="Times New Roman"/>
              </w:rPr>
            </w:pPr>
            <w:r w:rsidRPr="009558A7">
              <w:rPr>
                <w:rFonts w:ascii="Times New Roman" w:hAnsi="Times New Roman" w:cs="Times New Roman"/>
              </w:rPr>
              <w:t>0.1</w:t>
            </w:r>
          </w:p>
        </w:tc>
        <w:tc>
          <w:tcPr>
            <w:tcW w:w="1418" w:type="pct"/>
            <w:shd w:val="clear" w:color="auto" w:fill="auto"/>
            <w:vAlign w:val="bottom"/>
          </w:tcPr>
          <w:p w14:paraId="754FC5E0"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Between treated and untreated HIV</w:t>
            </w:r>
          </w:p>
        </w:tc>
      </w:tr>
      <w:tr w:rsidR="009558A7" w:rsidRPr="009558A7" w14:paraId="3127D84E" w14:textId="77777777" w:rsidTr="005D39A0">
        <w:tc>
          <w:tcPr>
            <w:tcW w:w="539" w:type="pct"/>
            <w:shd w:val="clear" w:color="auto" w:fill="auto"/>
            <w:vAlign w:val="bottom"/>
          </w:tcPr>
          <w:p w14:paraId="6010B4A7"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sigma_ai</w:t>
            </w:r>
          </w:p>
        </w:tc>
        <w:tc>
          <w:tcPr>
            <w:tcW w:w="1251" w:type="pct"/>
            <w:shd w:val="clear" w:color="auto" w:fill="auto"/>
            <w:vAlign w:val="bottom"/>
          </w:tcPr>
          <w:p w14:paraId="7BEF4507"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spontaneous self-cure from active TB </w:t>
            </w:r>
          </w:p>
          <w:p w14:paraId="25381FFF" w14:textId="4E263AF8"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on AR</w:t>
            </w:r>
            <w:r w:rsidR="00E2491C">
              <w:rPr>
                <w:rFonts w:ascii="Times New Roman" w:hAnsi="Times New Roman" w:cs="Times New Roman"/>
                <w:color w:val="000000"/>
              </w:rPr>
              <w:t>T</w:t>
            </w:r>
            <w:r w:rsidRPr="009558A7">
              <w:rPr>
                <w:rFonts w:ascii="Times New Roman" w:hAnsi="Times New Roman" w:cs="Times New Roman"/>
                <w:color w:val="000000"/>
              </w:rPr>
              <w:t xml:space="preserve"> and IPT)</w:t>
            </w:r>
          </w:p>
        </w:tc>
        <w:tc>
          <w:tcPr>
            <w:tcW w:w="1792" w:type="pct"/>
            <w:shd w:val="clear" w:color="auto" w:fill="auto"/>
            <w:vAlign w:val="bottom"/>
          </w:tcPr>
          <w:p w14:paraId="75303640"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sigma_a </w:t>
            </w:r>
          </w:p>
        </w:tc>
        <w:tc>
          <w:tcPr>
            <w:tcW w:w="1418" w:type="pct"/>
            <w:shd w:val="clear" w:color="auto" w:fill="auto"/>
            <w:vAlign w:val="bottom"/>
          </w:tcPr>
          <w:p w14:paraId="559E336E"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Assume no curative effect from active TB with IPT</w:t>
            </w:r>
          </w:p>
        </w:tc>
      </w:tr>
      <w:tr w:rsidR="00154B9D" w:rsidRPr="009558A7" w14:paraId="41967164" w14:textId="77777777" w:rsidTr="00165A06">
        <w:tc>
          <w:tcPr>
            <w:tcW w:w="5000" w:type="pct"/>
            <w:gridSpan w:val="4"/>
            <w:shd w:val="clear" w:color="auto" w:fill="auto"/>
          </w:tcPr>
          <w:p w14:paraId="60A1FDE7" w14:textId="77777777" w:rsidR="00154B9D" w:rsidRPr="009558A7" w:rsidRDefault="00154B9D" w:rsidP="00154B9D">
            <w:pPr>
              <w:spacing w:before="120" w:after="120"/>
              <w:jc w:val="center"/>
              <w:rPr>
                <w:rFonts w:ascii="Times New Roman" w:hAnsi="Times New Roman" w:cs="Times New Roman"/>
              </w:rPr>
            </w:pPr>
            <w:r w:rsidRPr="009558A7">
              <w:rPr>
                <w:rFonts w:ascii="Times New Roman" w:hAnsi="Times New Roman" w:cs="Times New Roman"/>
                <w:b/>
              </w:rPr>
              <w:t>IPT Related Parameters</w:t>
            </w:r>
          </w:p>
        </w:tc>
      </w:tr>
      <w:tr w:rsidR="009558A7" w:rsidRPr="009558A7" w14:paraId="50E2503F" w14:textId="77777777" w:rsidTr="005D39A0">
        <w:tc>
          <w:tcPr>
            <w:tcW w:w="539" w:type="pct"/>
            <w:shd w:val="clear" w:color="auto" w:fill="auto"/>
            <w:vAlign w:val="bottom"/>
          </w:tcPr>
          <w:p w14:paraId="37759143"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kappa_6</w:t>
            </w:r>
          </w:p>
        </w:tc>
        <w:tc>
          <w:tcPr>
            <w:tcW w:w="1251" w:type="pct"/>
            <w:shd w:val="clear" w:color="auto" w:fill="auto"/>
            <w:vAlign w:val="bottom"/>
          </w:tcPr>
          <w:p w14:paraId="345290A8"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rate of stopping 6-month IPT</w:t>
            </w:r>
          </w:p>
        </w:tc>
        <w:tc>
          <w:tcPr>
            <w:tcW w:w="1792" w:type="pct"/>
            <w:shd w:val="clear" w:color="auto" w:fill="auto"/>
            <w:vAlign w:val="bottom"/>
          </w:tcPr>
          <w:p w14:paraId="5E844449"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-log(perc_adhr)*2 + 2</w:t>
            </w:r>
          </w:p>
        </w:tc>
        <w:tc>
          <w:tcPr>
            <w:tcW w:w="1418" w:type="pct"/>
            <w:shd w:val="clear" w:color="auto" w:fill="auto"/>
          </w:tcPr>
          <w:p w14:paraId="133C9AC2" w14:textId="31F4A696" w:rsidR="00154B9D" w:rsidRPr="009558A7" w:rsidRDefault="00154B9D" w:rsidP="00154B9D">
            <w:pPr>
              <w:rPr>
                <w:rFonts w:ascii="Times New Roman" w:hAnsi="Times New Roman" w:cs="Times New Roman"/>
                <w:lang w:val="sv-SE"/>
              </w:rPr>
            </w:pPr>
            <w:r w:rsidRPr="009558A7">
              <w:rPr>
                <w:rFonts w:ascii="Times New Roman" w:hAnsi="Times New Roman" w:cs="Times New Roman"/>
                <w:lang w:val="sv-SE"/>
              </w:rPr>
              <w:fldChar w:fldCharType="begin">
                <w:fldData xml:space="preserve">PEVuZE5vdGU+PENpdGU+PEF1dGhvcj5UYWthcmluZGE8L0F1dGhvcj48WWVhcj4yMDE3PC9ZZWFy
PjxSZWNOdW0+Mjg1PC9SZWNOdW0+PERpc3BsYXlUZXh0PjxzdHlsZSBmYWNlPSJzdXBlcnNjcmlw
dCI+WzIwLTIyXTwvc3R5bGU+PC9EaXNwbGF5VGV4dD48cmVjb3JkPjxyZWMtbnVtYmVyPjI4NTwv
cmVjLW51bWJlcj48Zm9yZWlnbi1rZXlzPjxrZXkgYXBwPSJFTiIgZGItaWQ9ImY1ZTI5MHZlNGVy
c3g1ZTJ2d252ZGVhN3JmZHN2dzIwcjlkcyIgdGltZXN0YW1wPSIwIj4yODU8L2tleT48L2ZvcmVp
Z24ta2V5cz48cmVmLXR5cGUgbmFtZT0iSm91cm5hbCBBcnRpY2xlIj4xNzwvcmVmLXR5cGU+PGNv
bnRyaWJ1dG9ycz48YXV0aG9ycz48YXV0aG9yPlRha2FyaW5kYSwgSy4gQy48L2F1dGhvcj48YXV0
aG9yPkNob3RvLCBSLiBDLjwvYXV0aG9yPjxhdXRob3I+SGFycmllcywgQS4gRC48L2F1dGhvcj48
YXV0aG9yPk11dGFzYS1BcG9sbG8sIFQuPC9hdXRob3I+PGF1dGhvcj5DaGFrYW55dWthLU11c2Fu
aHUsIEMuPC9hdXRob3I+PC9hdXRob3JzPjwvY29udHJpYnV0b3JzPjx0aXRsZXM+PHRpdGxlPlJv
dXRpbmUgaW1wbGVtZW50YXRpb24gb2YgaXNvbmlhemlkIHByZXZlbnRpdmUgdGhlcmFweSBpbiBI
SVYtaW5mZWN0ZWQgcGF0aWVudHMgaW4gc2V2ZW4gcGlsb3Qgc2l0ZXMgaW4gWmltYmFid2U8L3Rp
dGxlPjxzZWNvbmRhcnktdGl0bGU+UHVibGljIEhlYWx0aCBBY3Rpb248L3NlY29uZGFyeS10aXRs
ZT48L3RpdGxlcz48cGFnZXM+NTUtNjA8L3BhZ2VzPjx2b2x1bWU+Nzwvdm9sdW1lPjxudW1iZXI+
MTwvbnVtYmVyPjxkYXRlcz48eWVhcj4yMDE3PC95ZWFyPjxwdWItZGF0ZXM+PGRhdGU+MDMvMjEm
I3hEOzEwLzI1L3JlY2VpdmVkJiN4RDswMi8wNS9hY2NlcHRlZDwvZGF0ZT48L3B1Yi1kYXRlcz48
L2RhdGVzPjxwdWJsaXNoZXI+SW50ZXJuYXRpb25hbCBVbmlvbiBBZ2FpbnN0IFR1YmVyY3Vsb3Np
cyBhbmQgTHVuZyBEaXNlYXNlPC9wdWJsaXNoZXI+PGlzYm4+MjIyMC04MzcyPC9pc2JuPjxhY2Nl
c3Npb24tbnVtPlBNQzU1MjY0ODE8L2FjY2Vzc2lvbi1udW0+PHVybHM+PHJlbGF0ZWQtdXJscz48
dXJsPmh0dHA6Ly93d3cubmNiaS5ubG0ubmloLmdvdi9wbWMvYXJ0aWNsZXMvUE1DNTUyNjQ4MS88
L3VybD48L3JlbGF0ZWQtdXJscz48L3VybHM+PGVsZWN0cm9uaWMtcmVzb3VyY2UtbnVtPjEwLjU1
ODgvcGhhLjE2LjAxMDI8L2VsZWN0cm9uaWMtcmVzb3VyY2UtbnVtPjxyZW1vdGUtZGF0YWJhc2Ut
bmFtZT5QTUM8L3JlbW90ZS1kYXRhYmFzZS1uYW1lPjwvcmVjb3JkPjwvQ2l0ZT48Q2l0ZT48QXV0
aG9yPk11ZWxsZXI8L0F1dGhvcj48WWVhcj4yMDE3PC9ZZWFyPjxSZWNOdW0+Mjk3PC9SZWNOdW0+
PHJlY29yZD48cmVjLW51bWJlcj4yOTc8L3JlYy1udW1iZXI+PGZvcmVpZ24ta2V5cz48a2V5IGFw
cD0iRU4iIGRiLWlkPSJmNWUyOTB2ZTRlcnN4NWUydndudmRlYTdyZmRzdncyMHI5ZHMiIHRpbWVz
dGFtcD0iMCI+Mjk3PC9rZXk+PC9mb3JlaWduLWtleXM+PHJlZi10eXBlIG5hbWU9IkpvdXJuYWwg
QXJ0aWNsZSI+MTc8L3JlZi10eXBlPjxjb250cmlidXRvcnM+PGF1dGhvcnM+PGF1dGhvcj5NdWVs
bGVyLCBZLjwvYXV0aG9yPjxhdXRob3I+TXBhbGEsIFEuPC9hdXRob3I+PGF1dGhvcj5LZXJzY2hi
ZXJnZXIsIEIuPC9hdXRob3I+PGF1dGhvcj5SdXNjaCwgQi48L2F1dGhvcj48YXV0aG9yPk1jSHVu
dSwgRy48L2F1dGhvcj48YXV0aG9yPk1hemlidWtvLCBTLjwvYXV0aG9yPjxhdXRob3I+Qm9ubmV0
LCBNLjwvYXV0aG9yPjwvYXV0aG9ycz48L2NvbnRyaWJ1dG9ycz48YXV0aC1hZGRyZXNzPmFFcGlj
ZW50cmUsIFBhcmlzLCBGcmFuY2UgYk1lZGVjaW5zIFNhbnMgRnJvbnRpZXJlcywgR2VuZXZhLCBT
d2l0emVybGFuZCBjTmF0aW9uYWwgVHViZXJjdWxvc2lzIENvbnRyb2wgUHJvZ3JhbSBkU3dhemls
YW5kIE5hdGlvbmFsIEFpZHMgUHJvZ3JhbSwgTWluaXN0cnkgb2YgSGVhbHRoLCBTd2F6aWxhbmQg
ZUlSRCBVTUkgMjMzIFRyYW5zVklITUktVU0tSU5TRVJNIFUxMTc1LCBNb250cGVsbGllciwgRnJh
bmNlLjwvYXV0aC1hZGRyZXNzPjx0aXRsZXM+PHRpdGxlPkFkaGVyZW5jZSwgdG9sZXJhYmlsaXR5
LCBhbmQgb3V0Y29tZSBhZnRlciAzNiBtb250aHMgb2YgaXNvbmlhemlkLXByZXZlbnRpdmUgdGhl
cmFweSBpbiAyIHJ1cmFsIGNsaW5pY3Mgb2YgU3dhemlsYW5kOiBBIHByb3NwZWN0aXZlIG9ic2Vy
dmF0aW9uYWwgZmVhc2liaWxpdHkgc3R1ZHk8L3RpdGxlPjxzZWNvbmRhcnktdGl0bGU+TWVkaWNp
bmUgKEJhbHRpbW9yZSk8L3NlY29uZGFyeS10aXRsZT48YWx0LXRpdGxlPk1lZGljaW5lPC9hbHQt
dGl0bGU+PC90aXRsZXM+PHBhZ2VzPmU3NzQwPC9wYWdlcz48dm9sdW1lPjk2PC92b2x1bWU+PG51
bWJlcj4zNTwvbnVtYmVyPjxlZGl0aW9uPjIwMTcvMDkvMDE8L2VkaXRpb24+PGtleXdvcmRzPjxr
ZXl3b3JkPkFkdWx0PC9rZXl3b3JkPjxrZXl3b3JkPkFudGl0dWJlcmN1bGFyIEFnZW50cy9hZG1p
bmlzdHJhdGlvbiAmYW1wOyBkb3NhZ2UvKnRoZXJhcGV1dGljIHVzZTwva2V5d29yZD48a2V5d29y
ZD5Db2hvcnQgU3R1ZGllczwva2V5d29yZD48a2V5d29yZD5EcnVnIEFkbWluaXN0cmF0aW9uIFNj
aGVkdWxlPC9rZXl3b3JkPjxrZXl3b3JkPkZlYXNpYmlsaXR5IFN0dWRpZXM8L2tleXdvcmQ+PGtl
eXdvcmQ+RmVtYWxlPC9rZXl3b3JkPjxrZXl3b3JkPipISVYgSW5mZWN0aW9uczwva2V5d29yZD48
a2V5d29yZD5IdW1hbnM8L2tleXdvcmQ+PGtleXdvcmQ+SXNvbmlhemlkL2FkbWluaXN0cmF0aW9u
ICZhbXA7IGRvc2FnZS8qdGhlcmFwZXV0aWMgdXNlPC9rZXl3b3JkPjxrZXl3b3JkPk1hbGU8L2tl
eXdvcmQ+PGtleXdvcmQ+TWVkaWNhdGlvbiBBZGhlcmVuY2U8L2tleXdvcmQ+PGtleXdvcmQ+TWlk
ZGxlIEFnZWQ8L2tleXdvcmQ+PGtleXdvcmQ+UHJvc3BlY3RpdmUgU3R1ZGllczwva2V5d29yZD48
a2V5d29yZD5SdXJhbCBIZWFsdGggU2VydmljZXM8L2tleXdvcmQ+PGtleXdvcmQ+U3dhemlsYW5k
PC9rZXl3b3JkPjxrZXl3b3JkPlRyZWF0bWVudCBPdXRjb21lPC9rZXl3b3JkPjxrZXl3b3JkPlR1
YmVyY3Vsb3NpcywgUHVsbW9uYXJ5L21vcnRhbGl0eS8qcHJldmVudGlvbiAmYW1wOyBjb250cm9s
PC9rZXl3b3JkPjwva2V5d29yZHM+PGRhdGVzPjx5ZWFyPjIwMTc8L3llYXI+PHB1Yi1kYXRlcz48
ZGF0ZT5TZXA8L2RhdGU+PC9wdWItZGF0ZXM+PC9kYXRlcz48aXNibj4wMDI1LTc5NzQ8L2lzYm4+
PGFjY2Vzc2lvbi1udW0+Mjg4NTgwODk8L2FjY2Vzc2lvbi1udW0+PHVybHM+PHJlbGF0ZWQtdXJs
cz48dXJsPmh0dHBzOi8vd3d3Lm5jYmkubmxtLm5paC5nb3YvcG1jL2FydGljbGVzL1BNQzU1ODU0
ODMvcGRmL21lZGktOTYtZTc3NDAucGRmPC91cmw+PC9yZWxhdGVkLXVybHM+PC91cmxzPjxjdXN0
b20yPlBNQzU1ODU0ODM8L2N1c3RvbTI+PGVsZWN0cm9uaWMtcmVzb3VyY2UtbnVtPjEwLjEwOTcv
bWQuMDAwMDAwMDAwMDAwNzc0MDwvZWxlY3Ryb25pYy1yZXNvdXJjZS1udW0+PHJlbW90ZS1kYXRh
YmFzZS1wcm92aWRlcj5OTE08L3JlbW90ZS1kYXRhYmFzZS1wcm92aWRlcj48bGFuZ3VhZ2U+ZW5n
PC9sYW5ndWFnZT48L3JlY29yZD48L0NpdGU+PENpdGU+PEF1dGhvcj5NYXJ0aW5zb24gPC9BdXRo
b3I+PFllYXI+MjAxMTwvWWVhcj48UmVjTnVtPjI1OTwvUmVjTnVtPjxyZWNvcmQ+PHJlYy1udW1i
ZXI+MjU5PC9yZWMtbnVtYmVyPjxmb3JlaWduLWtleXM+PGtleSBhcHA9IkVOIiBkYi1pZD0iZjVl
MjkwdmU0ZXJzeDVlMnZ3bnZkZWE3cmZkc3Z3MjByOWRzIiB0aW1lc3RhbXA9IjAiPjI1OTwva2V5
PjwvZm9yZWlnbi1rZXlzPjxyZWYtdHlwZSBuYW1lPSJKb3VybmFsIEFydGljbGUiPjE3PC9yZWYt
dHlwZT48Y29udHJpYnV0b3JzPjxhdXRob3JzPjxhdXRob3I+TWFydGluc29uICwgTmVpbCBBLjwv
YXV0aG9yPjxhdXRob3I+QmFybmVzICwgR3JhY2UgTC48L2F1dGhvcj48YXV0aG9yPk1vdWx0b24g
LCBMYXdyZW5jZSBILjwvYXV0aG9yPjxhdXRob3I+TXNhbmRpd2EgLCBSZWdpbmFoPC9hdXRob3I+
PGF1dGhvcj5IYXVzbGVyICwgSGFycnk8L2F1dGhvcj48YXV0aG9yPlJhbSAsIE1hbGF0aGk8L2F1
dGhvcj48YXV0aG9yPk1jSW50eXJlICwgSmFtZXMgQS48L2F1dGhvcj48YXV0aG9yPkdyYXkgLCBH
bGVuZGEgRS48L2F1dGhvcj48YXV0aG9yPkNoYWlzc29uICwgUmljaGFyZCBFLjwvYXV0aG9yPjwv
YXV0aG9ycz48L2NvbnRyaWJ1dG9ycz48dGl0bGVzPjx0aXRsZT5OZXcgUmVnaW1lbnMgdG8gUHJl
dmVudCBUdWJlcmN1bG9zaXMgaW4gQWR1bHRzIHdpdGggSElWIEluZmVjdGlvbjwvdGl0bGU+PHNl
Y29uZGFyeS10aXRsZT5OZXcgRW5nbGFuZCBKb3VybmFsIG9mIE1lZGljaW5lPC9zZWNvbmRhcnkt
dGl0bGU+PC90aXRsZXM+PHBhZ2VzPjExLTIwPC9wYWdlcz48dm9sdW1lPjM2NTwvdm9sdW1lPjxu
dW1iZXI+MTwvbnVtYmVyPjxkYXRlcz48eWVhcj4yMDExPC95ZWFyPjwvZGF0ZXM+PGFjY2Vzc2lv
bi1udW0+MjE3MzI4MzM8L2FjY2Vzc2lvbi1udW0+PHVybHM+PHJlbGF0ZWQtdXJscz48dXJsPmh0
dHA6Ly93d3cubmVqbS5vcmcvZG9pL2Z1bGwvMTAuMTA1Ni9ORUpNb2ExMDA1MTM2PC91cmw+PHVy
bD5odHRwczovL3d3dy5uY2JpLm5sbS5uaWguZ292L3BtYy9hcnRpY2xlcy9QTUMzNDA3Njc4L3Bk
Zi9uaWhtczMxMzQ3Ni5wZGY8L3VybD48L3JlbGF0ZWQtdXJscz48L3VybHM+PGVsZWN0cm9uaWMt
cmVzb3VyY2UtbnVtPjEwLjEwNTYvTkVKTW9hMTAwNTEzNjwvZWxlY3Ryb25pYy1yZXNvdXJjZS1u
dW0+PC9yZWNvcmQ+PC9DaXRlPjwvRW5kTm90ZT4A
</w:fldData>
              </w:fldChar>
            </w:r>
            <w:r w:rsidR="00B11D60" w:rsidRPr="009558A7">
              <w:rPr>
                <w:rFonts w:ascii="Times New Roman" w:hAnsi="Times New Roman" w:cs="Times New Roman"/>
                <w:lang w:val="sv-SE"/>
              </w:rPr>
              <w:instrText xml:space="preserve"> ADDIN EN.CITE </w:instrText>
            </w:r>
            <w:r w:rsidR="00B11D60" w:rsidRPr="009558A7">
              <w:rPr>
                <w:rFonts w:ascii="Times New Roman" w:hAnsi="Times New Roman" w:cs="Times New Roman"/>
                <w:lang w:val="sv-SE"/>
              </w:rPr>
              <w:fldChar w:fldCharType="begin">
                <w:fldData xml:space="preserve">PEVuZE5vdGU+PENpdGU+PEF1dGhvcj5UYWthcmluZGE8L0F1dGhvcj48WWVhcj4yMDE3PC9ZZWFy
PjxSZWNOdW0+Mjg1PC9SZWNOdW0+PERpc3BsYXlUZXh0PjxzdHlsZSBmYWNlPSJzdXBlcnNjcmlw
dCI+WzIwLTIyXTwvc3R5bGU+PC9EaXNwbGF5VGV4dD48cmVjb3JkPjxyZWMtbnVtYmVyPjI4NTwv
cmVjLW51bWJlcj48Zm9yZWlnbi1rZXlzPjxrZXkgYXBwPSJFTiIgZGItaWQ9ImY1ZTI5MHZlNGVy
c3g1ZTJ2d252ZGVhN3JmZHN2dzIwcjlkcyIgdGltZXN0YW1wPSIwIj4yODU8L2tleT48L2ZvcmVp
Z24ta2V5cz48cmVmLXR5cGUgbmFtZT0iSm91cm5hbCBBcnRpY2xlIj4xNzwvcmVmLXR5cGU+PGNv
bnRyaWJ1dG9ycz48YXV0aG9ycz48YXV0aG9yPlRha2FyaW5kYSwgSy4gQy48L2F1dGhvcj48YXV0
aG9yPkNob3RvLCBSLiBDLjwvYXV0aG9yPjxhdXRob3I+SGFycmllcywgQS4gRC48L2F1dGhvcj48
YXV0aG9yPk11dGFzYS1BcG9sbG8sIFQuPC9hdXRob3I+PGF1dGhvcj5DaGFrYW55dWthLU11c2Fu
aHUsIEMuPC9hdXRob3I+PC9hdXRob3JzPjwvY29udHJpYnV0b3JzPjx0aXRsZXM+PHRpdGxlPlJv
dXRpbmUgaW1wbGVtZW50YXRpb24gb2YgaXNvbmlhemlkIHByZXZlbnRpdmUgdGhlcmFweSBpbiBI
SVYtaW5mZWN0ZWQgcGF0aWVudHMgaW4gc2V2ZW4gcGlsb3Qgc2l0ZXMgaW4gWmltYmFid2U8L3Rp
dGxlPjxzZWNvbmRhcnktdGl0bGU+UHVibGljIEhlYWx0aCBBY3Rpb248L3NlY29uZGFyeS10aXRs
ZT48L3RpdGxlcz48cGFnZXM+NTUtNjA8L3BhZ2VzPjx2b2x1bWU+Nzwvdm9sdW1lPjxudW1iZXI+
MTwvbnVtYmVyPjxkYXRlcz48eWVhcj4yMDE3PC95ZWFyPjxwdWItZGF0ZXM+PGRhdGU+MDMvMjEm
I3hEOzEwLzI1L3JlY2VpdmVkJiN4RDswMi8wNS9hY2NlcHRlZDwvZGF0ZT48L3B1Yi1kYXRlcz48
L2RhdGVzPjxwdWJsaXNoZXI+SW50ZXJuYXRpb25hbCBVbmlvbiBBZ2FpbnN0IFR1YmVyY3Vsb3Np
cyBhbmQgTHVuZyBEaXNlYXNlPC9wdWJsaXNoZXI+PGlzYm4+MjIyMC04MzcyPC9pc2JuPjxhY2Nl
c3Npb24tbnVtPlBNQzU1MjY0ODE8L2FjY2Vzc2lvbi1udW0+PHVybHM+PHJlbGF0ZWQtdXJscz48
dXJsPmh0dHA6Ly93d3cubmNiaS5ubG0ubmloLmdvdi9wbWMvYXJ0aWNsZXMvUE1DNTUyNjQ4MS88
L3VybD48L3JlbGF0ZWQtdXJscz48L3VybHM+PGVsZWN0cm9uaWMtcmVzb3VyY2UtbnVtPjEwLjU1
ODgvcGhhLjE2LjAxMDI8L2VsZWN0cm9uaWMtcmVzb3VyY2UtbnVtPjxyZW1vdGUtZGF0YWJhc2Ut
bmFtZT5QTUM8L3JlbW90ZS1kYXRhYmFzZS1uYW1lPjwvcmVjb3JkPjwvQ2l0ZT48Q2l0ZT48QXV0
aG9yPk11ZWxsZXI8L0F1dGhvcj48WWVhcj4yMDE3PC9ZZWFyPjxSZWNOdW0+Mjk3PC9SZWNOdW0+
PHJlY29yZD48cmVjLW51bWJlcj4yOTc8L3JlYy1udW1iZXI+PGZvcmVpZ24ta2V5cz48a2V5IGFw
cD0iRU4iIGRiLWlkPSJmNWUyOTB2ZTRlcnN4NWUydndudmRlYTdyZmRzdncyMHI5ZHMiIHRpbWVz
dGFtcD0iMCI+Mjk3PC9rZXk+PC9mb3JlaWduLWtleXM+PHJlZi10eXBlIG5hbWU9IkpvdXJuYWwg
QXJ0aWNsZSI+MTc8L3JlZi10eXBlPjxjb250cmlidXRvcnM+PGF1dGhvcnM+PGF1dGhvcj5NdWVs
bGVyLCBZLjwvYXV0aG9yPjxhdXRob3I+TXBhbGEsIFEuPC9hdXRob3I+PGF1dGhvcj5LZXJzY2hi
ZXJnZXIsIEIuPC9hdXRob3I+PGF1dGhvcj5SdXNjaCwgQi48L2F1dGhvcj48YXV0aG9yPk1jSHVu
dSwgRy48L2F1dGhvcj48YXV0aG9yPk1hemlidWtvLCBTLjwvYXV0aG9yPjxhdXRob3I+Qm9ubmV0
LCBNLjwvYXV0aG9yPjwvYXV0aG9ycz48L2NvbnRyaWJ1dG9ycz48YXV0aC1hZGRyZXNzPmFFcGlj
ZW50cmUsIFBhcmlzLCBGcmFuY2UgYk1lZGVjaW5zIFNhbnMgRnJvbnRpZXJlcywgR2VuZXZhLCBT
d2l0emVybGFuZCBjTmF0aW9uYWwgVHViZXJjdWxvc2lzIENvbnRyb2wgUHJvZ3JhbSBkU3dhemls
YW5kIE5hdGlvbmFsIEFpZHMgUHJvZ3JhbSwgTWluaXN0cnkgb2YgSGVhbHRoLCBTd2F6aWxhbmQg
ZUlSRCBVTUkgMjMzIFRyYW5zVklITUktVU0tSU5TRVJNIFUxMTc1LCBNb250cGVsbGllciwgRnJh
bmNlLjwvYXV0aC1hZGRyZXNzPjx0aXRsZXM+PHRpdGxlPkFkaGVyZW5jZSwgdG9sZXJhYmlsaXR5
LCBhbmQgb3V0Y29tZSBhZnRlciAzNiBtb250aHMgb2YgaXNvbmlhemlkLXByZXZlbnRpdmUgdGhl
cmFweSBpbiAyIHJ1cmFsIGNsaW5pY3Mgb2YgU3dhemlsYW5kOiBBIHByb3NwZWN0aXZlIG9ic2Vy
dmF0aW9uYWwgZmVhc2liaWxpdHkgc3R1ZHk8L3RpdGxlPjxzZWNvbmRhcnktdGl0bGU+TWVkaWNp
bmUgKEJhbHRpbW9yZSk8L3NlY29uZGFyeS10aXRsZT48YWx0LXRpdGxlPk1lZGljaW5lPC9hbHQt
dGl0bGU+PC90aXRsZXM+PHBhZ2VzPmU3NzQwPC9wYWdlcz48dm9sdW1lPjk2PC92b2x1bWU+PG51
bWJlcj4zNTwvbnVtYmVyPjxlZGl0aW9uPjIwMTcvMDkvMDE8L2VkaXRpb24+PGtleXdvcmRzPjxr
ZXl3b3JkPkFkdWx0PC9rZXl3b3JkPjxrZXl3b3JkPkFudGl0dWJlcmN1bGFyIEFnZW50cy9hZG1p
bmlzdHJhdGlvbiAmYW1wOyBkb3NhZ2UvKnRoZXJhcGV1dGljIHVzZTwva2V5d29yZD48a2V5d29y
ZD5Db2hvcnQgU3R1ZGllczwva2V5d29yZD48a2V5d29yZD5EcnVnIEFkbWluaXN0cmF0aW9uIFNj
aGVkdWxlPC9rZXl3b3JkPjxrZXl3b3JkPkZlYXNpYmlsaXR5IFN0dWRpZXM8L2tleXdvcmQ+PGtl
eXdvcmQ+RmVtYWxlPC9rZXl3b3JkPjxrZXl3b3JkPipISVYgSW5mZWN0aW9uczwva2V5d29yZD48
a2V5d29yZD5IdW1hbnM8L2tleXdvcmQ+PGtleXdvcmQ+SXNvbmlhemlkL2FkbWluaXN0cmF0aW9u
ICZhbXA7IGRvc2FnZS8qdGhlcmFwZXV0aWMgdXNlPC9rZXl3b3JkPjxrZXl3b3JkPk1hbGU8L2tl
eXdvcmQ+PGtleXdvcmQ+TWVkaWNhdGlvbiBBZGhlcmVuY2U8L2tleXdvcmQ+PGtleXdvcmQ+TWlk
ZGxlIEFnZWQ8L2tleXdvcmQ+PGtleXdvcmQ+UHJvc3BlY3RpdmUgU3R1ZGllczwva2V5d29yZD48
a2V5d29yZD5SdXJhbCBIZWFsdGggU2VydmljZXM8L2tleXdvcmQ+PGtleXdvcmQ+U3dhemlsYW5k
PC9rZXl3b3JkPjxrZXl3b3JkPlRyZWF0bWVudCBPdXRjb21lPC9rZXl3b3JkPjxrZXl3b3JkPlR1
YmVyY3Vsb3NpcywgUHVsbW9uYXJ5L21vcnRhbGl0eS8qcHJldmVudGlvbiAmYW1wOyBjb250cm9s
PC9rZXl3b3JkPjwva2V5d29yZHM+PGRhdGVzPjx5ZWFyPjIwMTc8L3llYXI+PHB1Yi1kYXRlcz48
ZGF0ZT5TZXA8L2RhdGU+PC9wdWItZGF0ZXM+PC9kYXRlcz48aXNibj4wMDI1LTc5NzQ8L2lzYm4+
PGFjY2Vzc2lvbi1udW0+Mjg4NTgwODk8L2FjY2Vzc2lvbi1udW0+PHVybHM+PHJlbGF0ZWQtdXJs
cz48dXJsPmh0dHBzOi8vd3d3Lm5jYmkubmxtLm5paC5nb3YvcG1jL2FydGljbGVzL1BNQzU1ODU0
ODMvcGRmL21lZGktOTYtZTc3NDAucGRmPC91cmw+PC9yZWxhdGVkLXVybHM+PC91cmxzPjxjdXN0
b20yPlBNQzU1ODU0ODM8L2N1c3RvbTI+PGVsZWN0cm9uaWMtcmVzb3VyY2UtbnVtPjEwLjEwOTcv
bWQuMDAwMDAwMDAwMDAwNzc0MDwvZWxlY3Ryb25pYy1yZXNvdXJjZS1udW0+PHJlbW90ZS1kYXRh
YmFzZS1wcm92aWRlcj5OTE08L3JlbW90ZS1kYXRhYmFzZS1wcm92aWRlcj48bGFuZ3VhZ2U+ZW5n
PC9sYW5ndWFnZT48L3JlY29yZD48L0NpdGU+PENpdGU+PEF1dGhvcj5NYXJ0aW5zb24gPC9BdXRo
b3I+PFllYXI+MjAxMTwvWWVhcj48UmVjTnVtPjI1OTwvUmVjTnVtPjxyZWNvcmQ+PHJlYy1udW1i
ZXI+MjU5PC9yZWMtbnVtYmVyPjxmb3JlaWduLWtleXM+PGtleSBhcHA9IkVOIiBkYi1pZD0iZjVl
MjkwdmU0ZXJzeDVlMnZ3bnZkZWE3cmZkc3Z3MjByOWRzIiB0aW1lc3RhbXA9IjAiPjI1OTwva2V5
PjwvZm9yZWlnbi1rZXlzPjxyZWYtdHlwZSBuYW1lPSJKb3VybmFsIEFydGljbGUiPjE3PC9yZWYt
dHlwZT48Y29udHJpYnV0b3JzPjxhdXRob3JzPjxhdXRob3I+TWFydGluc29uICwgTmVpbCBBLjwv
YXV0aG9yPjxhdXRob3I+QmFybmVzICwgR3JhY2UgTC48L2F1dGhvcj48YXV0aG9yPk1vdWx0b24g
LCBMYXdyZW5jZSBILjwvYXV0aG9yPjxhdXRob3I+TXNhbmRpd2EgLCBSZWdpbmFoPC9hdXRob3I+
PGF1dGhvcj5IYXVzbGVyICwgSGFycnk8L2F1dGhvcj48YXV0aG9yPlJhbSAsIE1hbGF0aGk8L2F1
dGhvcj48YXV0aG9yPk1jSW50eXJlICwgSmFtZXMgQS48L2F1dGhvcj48YXV0aG9yPkdyYXkgLCBH
bGVuZGEgRS48L2F1dGhvcj48YXV0aG9yPkNoYWlzc29uICwgUmljaGFyZCBFLjwvYXV0aG9yPjwv
YXV0aG9ycz48L2NvbnRyaWJ1dG9ycz48dGl0bGVzPjx0aXRsZT5OZXcgUmVnaW1lbnMgdG8gUHJl
dmVudCBUdWJlcmN1bG9zaXMgaW4gQWR1bHRzIHdpdGggSElWIEluZmVjdGlvbjwvdGl0bGU+PHNl
Y29uZGFyeS10aXRsZT5OZXcgRW5nbGFuZCBKb3VybmFsIG9mIE1lZGljaW5lPC9zZWNvbmRhcnkt
dGl0bGU+PC90aXRsZXM+PHBhZ2VzPjExLTIwPC9wYWdlcz48dm9sdW1lPjM2NTwvdm9sdW1lPjxu
dW1iZXI+MTwvbnVtYmVyPjxkYXRlcz48eWVhcj4yMDExPC95ZWFyPjwvZGF0ZXM+PGFjY2Vzc2lv
bi1udW0+MjE3MzI4MzM8L2FjY2Vzc2lvbi1udW0+PHVybHM+PHJlbGF0ZWQtdXJscz48dXJsPmh0
dHA6Ly93d3cubmVqbS5vcmcvZG9pL2Z1bGwvMTAuMTA1Ni9ORUpNb2ExMDA1MTM2PC91cmw+PHVy
bD5odHRwczovL3d3dy5uY2JpLm5sbS5uaWguZ292L3BtYy9hcnRpY2xlcy9QTUMzNDA3Njc4L3Bk
Zi9uaWhtczMxMzQ3Ni5wZGY8L3VybD48L3JlbGF0ZWQtdXJscz48L3VybHM+PGVsZWN0cm9uaWMt
cmVzb3VyY2UtbnVtPjEwLjEwNTYvTkVKTW9hMTAwNTEzNjwvZWxlY3Ryb25pYy1yZXNvdXJjZS1u
dW0+PC9yZWNvcmQ+PC9DaXRlPjwvRW5kTm90ZT4A
</w:fldData>
              </w:fldChar>
            </w:r>
            <w:r w:rsidR="00B11D60" w:rsidRPr="009558A7">
              <w:rPr>
                <w:rFonts w:ascii="Times New Roman" w:hAnsi="Times New Roman" w:cs="Times New Roman"/>
                <w:lang w:val="sv-SE"/>
              </w:rPr>
              <w:instrText xml:space="preserve"> ADDIN EN.CITE.DATA </w:instrText>
            </w:r>
            <w:r w:rsidR="00B11D60" w:rsidRPr="009558A7">
              <w:rPr>
                <w:rFonts w:ascii="Times New Roman" w:hAnsi="Times New Roman" w:cs="Times New Roman"/>
                <w:lang w:val="sv-SE"/>
              </w:rPr>
            </w:r>
            <w:r w:rsidR="00B11D60" w:rsidRPr="009558A7">
              <w:rPr>
                <w:rFonts w:ascii="Times New Roman" w:hAnsi="Times New Roman" w:cs="Times New Roman"/>
                <w:lang w:val="sv-SE"/>
              </w:rPr>
              <w:fldChar w:fldCharType="end"/>
            </w:r>
            <w:r w:rsidRPr="009558A7">
              <w:rPr>
                <w:rFonts w:ascii="Times New Roman" w:hAnsi="Times New Roman" w:cs="Times New Roman"/>
                <w:lang w:val="sv-SE"/>
              </w:rPr>
            </w:r>
            <w:r w:rsidRPr="009558A7">
              <w:rPr>
                <w:rFonts w:ascii="Times New Roman" w:hAnsi="Times New Roman" w:cs="Times New Roman"/>
                <w:lang w:val="sv-SE"/>
              </w:rPr>
              <w:fldChar w:fldCharType="separate"/>
            </w:r>
            <w:r w:rsidR="00B11D60" w:rsidRPr="009558A7">
              <w:rPr>
                <w:rFonts w:ascii="Times New Roman" w:hAnsi="Times New Roman" w:cs="Times New Roman"/>
                <w:noProof/>
                <w:vertAlign w:val="superscript"/>
                <w:lang w:val="sv-SE"/>
              </w:rPr>
              <w:t>[20-22]</w:t>
            </w:r>
            <w:r w:rsidRPr="009558A7">
              <w:rPr>
                <w:rFonts w:ascii="Times New Roman" w:hAnsi="Times New Roman" w:cs="Times New Roman"/>
                <w:lang w:val="sv-SE"/>
              </w:rPr>
              <w:fldChar w:fldCharType="end"/>
            </w:r>
          </w:p>
          <w:p w14:paraId="1709D015" w14:textId="77777777" w:rsidR="00154B9D" w:rsidRPr="009558A7" w:rsidRDefault="00154B9D" w:rsidP="00154B9D">
            <w:pPr>
              <w:rPr>
                <w:rFonts w:ascii="Times New Roman" w:hAnsi="Times New Roman" w:cs="Times New Roman"/>
                <w:vertAlign w:val="superscript"/>
              </w:rPr>
            </w:pPr>
            <w:r w:rsidRPr="009558A7">
              <w:rPr>
                <w:rFonts w:ascii="Times New Roman" w:hAnsi="Times New Roman" w:cs="Times New Roman"/>
              </w:rPr>
              <w:t>Conversion from proportion to rate using risk = 1 – e</w:t>
            </w:r>
            <w:r w:rsidRPr="009558A7">
              <w:rPr>
                <w:rFonts w:ascii="Times New Roman" w:hAnsi="Times New Roman" w:cs="Times New Roman"/>
                <w:vertAlign w:val="superscript"/>
              </w:rPr>
              <w:t>-rate</w:t>
            </w:r>
          </w:p>
          <w:p w14:paraId="6E8073AB" w14:textId="77777777" w:rsidR="00154B9D" w:rsidRPr="009558A7" w:rsidRDefault="00154B9D" w:rsidP="00154B9D">
            <w:pPr>
              <w:rPr>
                <w:rFonts w:ascii="Times New Roman" w:hAnsi="Times New Roman" w:cs="Times New Roman"/>
                <w:lang w:val="sv-SE"/>
              </w:rPr>
            </w:pPr>
            <w:r w:rsidRPr="009558A7">
              <w:rPr>
                <w:rFonts w:ascii="Times New Roman" w:hAnsi="Times New Roman" w:cs="Times New Roman"/>
                <w:lang w:val="sv-SE"/>
              </w:rPr>
              <w:t>Also informed by local inputs</w:t>
            </w:r>
          </w:p>
        </w:tc>
      </w:tr>
      <w:tr w:rsidR="009558A7" w:rsidRPr="009558A7" w14:paraId="7B1DF80D" w14:textId="77777777" w:rsidTr="005D39A0">
        <w:tc>
          <w:tcPr>
            <w:tcW w:w="539" w:type="pct"/>
            <w:shd w:val="clear" w:color="auto" w:fill="auto"/>
            <w:vAlign w:val="bottom"/>
          </w:tcPr>
          <w:p w14:paraId="152D54BC"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kappa_c</w:t>
            </w:r>
          </w:p>
        </w:tc>
        <w:tc>
          <w:tcPr>
            <w:tcW w:w="1251" w:type="pct"/>
            <w:shd w:val="clear" w:color="auto" w:fill="auto"/>
            <w:vAlign w:val="bottom"/>
          </w:tcPr>
          <w:p w14:paraId="07186D98"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rate of stopping continuous IPT</w:t>
            </w:r>
          </w:p>
        </w:tc>
        <w:tc>
          <w:tcPr>
            <w:tcW w:w="1792" w:type="pct"/>
            <w:shd w:val="clear" w:color="auto" w:fill="auto"/>
            <w:vAlign w:val="bottom"/>
          </w:tcPr>
          <w:p w14:paraId="4F3103A9"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-log(perc_adhr)*2</w:t>
            </w:r>
          </w:p>
        </w:tc>
        <w:tc>
          <w:tcPr>
            <w:tcW w:w="1418" w:type="pct"/>
            <w:shd w:val="clear" w:color="auto" w:fill="auto"/>
          </w:tcPr>
          <w:p w14:paraId="26664103" w14:textId="5E9E2DCE" w:rsidR="00154B9D" w:rsidRPr="009558A7" w:rsidRDefault="00154B9D" w:rsidP="00154B9D">
            <w:pPr>
              <w:rPr>
                <w:rFonts w:ascii="Times New Roman" w:hAnsi="Times New Roman" w:cs="Times New Roman"/>
                <w:lang w:val="sv-SE"/>
              </w:rPr>
            </w:pPr>
            <w:r w:rsidRPr="009558A7">
              <w:rPr>
                <w:rFonts w:ascii="Times New Roman" w:hAnsi="Times New Roman" w:cs="Times New Roman"/>
                <w:lang w:val="sv-SE"/>
              </w:rPr>
              <w:fldChar w:fldCharType="begin">
                <w:fldData xml:space="preserve">PEVuZE5vdGU+PENpdGU+PEF1dGhvcj5UYWthcmluZGE8L0F1dGhvcj48WWVhcj4yMDE3PC9ZZWFy
PjxSZWNOdW0+Mjg1PC9SZWNOdW0+PERpc3BsYXlUZXh0PjxzdHlsZSBmYWNlPSJzdXBlcnNjcmlw
dCI+WzIwLTIyXTwvc3R5bGU+PC9EaXNwbGF5VGV4dD48cmVjb3JkPjxyZWMtbnVtYmVyPjI4NTwv
cmVjLW51bWJlcj48Zm9yZWlnbi1rZXlzPjxrZXkgYXBwPSJFTiIgZGItaWQ9ImY1ZTI5MHZlNGVy
c3g1ZTJ2d252ZGVhN3JmZHN2dzIwcjlkcyIgdGltZXN0YW1wPSIwIj4yODU8L2tleT48L2ZvcmVp
Z24ta2V5cz48cmVmLXR5cGUgbmFtZT0iSm91cm5hbCBBcnRpY2xlIj4xNzwvcmVmLXR5cGU+PGNv
bnRyaWJ1dG9ycz48YXV0aG9ycz48YXV0aG9yPlRha2FyaW5kYSwgSy4gQy48L2F1dGhvcj48YXV0
aG9yPkNob3RvLCBSLiBDLjwvYXV0aG9yPjxhdXRob3I+SGFycmllcywgQS4gRC48L2F1dGhvcj48
YXV0aG9yPk11dGFzYS1BcG9sbG8sIFQuPC9hdXRob3I+PGF1dGhvcj5DaGFrYW55dWthLU11c2Fu
aHUsIEMuPC9hdXRob3I+PC9hdXRob3JzPjwvY29udHJpYnV0b3JzPjx0aXRsZXM+PHRpdGxlPlJv
dXRpbmUgaW1wbGVtZW50YXRpb24gb2YgaXNvbmlhemlkIHByZXZlbnRpdmUgdGhlcmFweSBpbiBI
SVYtaW5mZWN0ZWQgcGF0aWVudHMgaW4gc2V2ZW4gcGlsb3Qgc2l0ZXMgaW4gWmltYmFid2U8L3Rp
dGxlPjxzZWNvbmRhcnktdGl0bGU+UHVibGljIEhlYWx0aCBBY3Rpb248L3NlY29uZGFyeS10aXRs
ZT48L3RpdGxlcz48cGFnZXM+NTUtNjA8L3BhZ2VzPjx2b2x1bWU+Nzwvdm9sdW1lPjxudW1iZXI+
MTwvbnVtYmVyPjxkYXRlcz48eWVhcj4yMDE3PC95ZWFyPjxwdWItZGF0ZXM+PGRhdGU+MDMvMjEm
I3hEOzEwLzI1L3JlY2VpdmVkJiN4RDswMi8wNS9hY2NlcHRlZDwvZGF0ZT48L3B1Yi1kYXRlcz48
L2RhdGVzPjxwdWJsaXNoZXI+SW50ZXJuYXRpb25hbCBVbmlvbiBBZ2FpbnN0IFR1YmVyY3Vsb3Np
cyBhbmQgTHVuZyBEaXNlYXNlPC9wdWJsaXNoZXI+PGlzYm4+MjIyMC04MzcyPC9pc2JuPjxhY2Nl
c3Npb24tbnVtPlBNQzU1MjY0ODE8L2FjY2Vzc2lvbi1udW0+PHVybHM+PHJlbGF0ZWQtdXJscz48
dXJsPmh0dHA6Ly93d3cubmNiaS5ubG0ubmloLmdvdi9wbWMvYXJ0aWNsZXMvUE1DNTUyNjQ4MS88
L3VybD48L3JlbGF0ZWQtdXJscz48L3VybHM+PGVsZWN0cm9uaWMtcmVzb3VyY2UtbnVtPjEwLjU1
ODgvcGhhLjE2LjAxMDI8L2VsZWN0cm9uaWMtcmVzb3VyY2UtbnVtPjxyZW1vdGUtZGF0YWJhc2Ut
bmFtZT5QTUM8L3JlbW90ZS1kYXRhYmFzZS1uYW1lPjwvcmVjb3JkPjwvQ2l0ZT48Q2l0ZT48QXV0
aG9yPk11ZWxsZXI8L0F1dGhvcj48WWVhcj4yMDE3PC9ZZWFyPjxSZWNOdW0+Mjk3PC9SZWNOdW0+
PHJlY29yZD48cmVjLW51bWJlcj4yOTc8L3JlYy1udW1iZXI+PGZvcmVpZ24ta2V5cz48a2V5IGFw
cD0iRU4iIGRiLWlkPSJmNWUyOTB2ZTRlcnN4NWUydndudmRlYTdyZmRzdncyMHI5ZHMiIHRpbWVz
dGFtcD0iMCI+Mjk3PC9rZXk+PC9mb3JlaWduLWtleXM+PHJlZi10eXBlIG5hbWU9IkpvdXJuYWwg
QXJ0aWNsZSI+MTc8L3JlZi10eXBlPjxjb250cmlidXRvcnM+PGF1dGhvcnM+PGF1dGhvcj5NdWVs
bGVyLCBZLjwvYXV0aG9yPjxhdXRob3I+TXBhbGEsIFEuPC9hdXRob3I+PGF1dGhvcj5LZXJzY2hi
ZXJnZXIsIEIuPC9hdXRob3I+PGF1dGhvcj5SdXNjaCwgQi48L2F1dGhvcj48YXV0aG9yPk1jSHVu
dSwgRy48L2F1dGhvcj48YXV0aG9yPk1hemlidWtvLCBTLjwvYXV0aG9yPjxhdXRob3I+Qm9ubmV0
LCBNLjwvYXV0aG9yPjwvYXV0aG9ycz48L2NvbnRyaWJ1dG9ycz48YXV0aC1hZGRyZXNzPmFFcGlj
ZW50cmUsIFBhcmlzLCBGcmFuY2UgYk1lZGVjaW5zIFNhbnMgRnJvbnRpZXJlcywgR2VuZXZhLCBT
d2l0emVybGFuZCBjTmF0aW9uYWwgVHViZXJjdWxvc2lzIENvbnRyb2wgUHJvZ3JhbSBkU3dhemls
YW5kIE5hdGlvbmFsIEFpZHMgUHJvZ3JhbSwgTWluaXN0cnkgb2YgSGVhbHRoLCBTd2F6aWxhbmQg
ZUlSRCBVTUkgMjMzIFRyYW5zVklITUktVU0tSU5TRVJNIFUxMTc1LCBNb250cGVsbGllciwgRnJh
bmNlLjwvYXV0aC1hZGRyZXNzPjx0aXRsZXM+PHRpdGxlPkFkaGVyZW5jZSwgdG9sZXJhYmlsaXR5
LCBhbmQgb3V0Y29tZSBhZnRlciAzNiBtb250aHMgb2YgaXNvbmlhemlkLXByZXZlbnRpdmUgdGhl
cmFweSBpbiAyIHJ1cmFsIGNsaW5pY3Mgb2YgU3dhemlsYW5kOiBBIHByb3NwZWN0aXZlIG9ic2Vy
dmF0aW9uYWwgZmVhc2liaWxpdHkgc3R1ZHk8L3RpdGxlPjxzZWNvbmRhcnktdGl0bGU+TWVkaWNp
bmUgKEJhbHRpbW9yZSk8L3NlY29uZGFyeS10aXRsZT48YWx0LXRpdGxlPk1lZGljaW5lPC9hbHQt
dGl0bGU+PC90aXRsZXM+PHBhZ2VzPmU3NzQwPC9wYWdlcz48dm9sdW1lPjk2PC92b2x1bWU+PG51
bWJlcj4zNTwvbnVtYmVyPjxlZGl0aW9uPjIwMTcvMDkvMDE8L2VkaXRpb24+PGtleXdvcmRzPjxr
ZXl3b3JkPkFkdWx0PC9rZXl3b3JkPjxrZXl3b3JkPkFudGl0dWJlcmN1bGFyIEFnZW50cy9hZG1p
bmlzdHJhdGlvbiAmYW1wOyBkb3NhZ2UvKnRoZXJhcGV1dGljIHVzZTwva2V5d29yZD48a2V5d29y
ZD5Db2hvcnQgU3R1ZGllczwva2V5d29yZD48a2V5d29yZD5EcnVnIEFkbWluaXN0cmF0aW9uIFNj
aGVkdWxlPC9rZXl3b3JkPjxrZXl3b3JkPkZlYXNpYmlsaXR5IFN0dWRpZXM8L2tleXdvcmQ+PGtl
eXdvcmQ+RmVtYWxlPC9rZXl3b3JkPjxrZXl3b3JkPipISVYgSW5mZWN0aW9uczwva2V5d29yZD48
a2V5d29yZD5IdW1hbnM8L2tleXdvcmQ+PGtleXdvcmQ+SXNvbmlhemlkL2FkbWluaXN0cmF0aW9u
ICZhbXA7IGRvc2FnZS8qdGhlcmFwZXV0aWMgdXNlPC9rZXl3b3JkPjxrZXl3b3JkPk1hbGU8L2tl
eXdvcmQ+PGtleXdvcmQ+TWVkaWNhdGlvbiBBZGhlcmVuY2U8L2tleXdvcmQ+PGtleXdvcmQ+TWlk
ZGxlIEFnZWQ8L2tleXdvcmQ+PGtleXdvcmQ+UHJvc3BlY3RpdmUgU3R1ZGllczwva2V5d29yZD48
a2V5d29yZD5SdXJhbCBIZWFsdGggU2VydmljZXM8L2tleXdvcmQ+PGtleXdvcmQ+U3dhemlsYW5k
PC9rZXl3b3JkPjxrZXl3b3JkPlRyZWF0bWVudCBPdXRjb21lPC9rZXl3b3JkPjxrZXl3b3JkPlR1
YmVyY3Vsb3NpcywgUHVsbW9uYXJ5L21vcnRhbGl0eS8qcHJldmVudGlvbiAmYW1wOyBjb250cm9s
PC9rZXl3b3JkPjwva2V5d29yZHM+PGRhdGVzPjx5ZWFyPjIwMTc8L3llYXI+PHB1Yi1kYXRlcz48
ZGF0ZT5TZXA8L2RhdGU+PC9wdWItZGF0ZXM+PC9kYXRlcz48aXNibj4wMDI1LTc5NzQ8L2lzYm4+
PGFjY2Vzc2lvbi1udW0+Mjg4NTgwODk8L2FjY2Vzc2lvbi1udW0+PHVybHM+PHJlbGF0ZWQtdXJs
cz48dXJsPmh0dHBzOi8vd3d3Lm5jYmkubmxtLm5paC5nb3YvcG1jL2FydGljbGVzL1BNQzU1ODU0
ODMvcGRmL21lZGktOTYtZTc3NDAucGRmPC91cmw+PC9yZWxhdGVkLXVybHM+PC91cmxzPjxjdXN0
b20yPlBNQzU1ODU0ODM8L2N1c3RvbTI+PGVsZWN0cm9uaWMtcmVzb3VyY2UtbnVtPjEwLjEwOTcv
bWQuMDAwMDAwMDAwMDAwNzc0MDwvZWxlY3Ryb25pYy1yZXNvdXJjZS1udW0+PHJlbW90ZS1kYXRh
YmFzZS1wcm92aWRlcj5OTE08L3JlbW90ZS1kYXRhYmFzZS1wcm92aWRlcj48bGFuZ3VhZ2U+ZW5n
PC9sYW5ndWFnZT48L3JlY29yZD48L0NpdGU+PENpdGU+PEF1dGhvcj5NYXJ0aW5zb24gPC9BdXRo
b3I+PFllYXI+MjAxMTwvWWVhcj48UmVjTnVtPjI1OTwvUmVjTnVtPjxyZWNvcmQ+PHJlYy1udW1i
ZXI+MjU5PC9yZWMtbnVtYmVyPjxmb3JlaWduLWtleXM+PGtleSBhcHA9IkVOIiBkYi1pZD0iZjVl
MjkwdmU0ZXJzeDVlMnZ3bnZkZWE3cmZkc3Z3MjByOWRzIiB0aW1lc3RhbXA9IjAiPjI1OTwva2V5
PjwvZm9yZWlnbi1rZXlzPjxyZWYtdHlwZSBuYW1lPSJKb3VybmFsIEFydGljbGUiPjE3PC9yZWYt
dHlwZT48Y29udHJpYnV0b3JzPjxhdXRob3JzPjxhdXRob3I+TWFydGluc29uICwgTmVpbCBBLjwv
YXV0aG9yPjxhdXRob3I+QmFybmVzICwgR3JhY2UgTC48L2F1dGhvcj48YXV0aG9yPk1vdWx0b24g
LCBMYXdyZW5jZSBILjwvYXV0aG9yPjxhdXRob3I+TXNhbmRpd2EgLCBSZWdpbmFoPC9hdXRob3I+
PGF1dGhvcj5IYXVzbGVyICwgSGFycnk8L2F1dGhvcj48YXV0aG9yPlJhbSAsIE1hbGF0aGk8L2F1
dGhvcj48YXV0aG9yPk1jSW50eXJlICwgSmFtZXMgQS48L2F1dGhvcj48YXV0aG9yPkdyYXkgLCBH
bGVuZGEgRS48L2F1dGhvcj48YXV0aG9yPkNoYWlzc29uICwgUmljaGFyZCBFLjwvYXV0aG9yPjwv
YXV0aG9ycz48L2NvbnRyaWJ1dG9ycz48dGl0bGVzPjx0aXRsZT5OZXcgUmVnaW1lbnMgdG8gUHJl
dmVudCBUdWJlcmN1bG9zaXMgaW4gQWR1bHRzIHdpdGggSElWIEluZmVjdGlvbjwvdGl0bGU+PHNl
Y29uZGFyeS10aXRsZT5OZXcgRW5nbGFuZCBKb3VybmFsIG9mIE1lZGljaW5lPC9zZWNvbmRhcnkt
dGl0bGU+PC90aXRsZXM+PHBhZ2VzPjExLTIwPC9wYWdlcz48dm9sdW1lPjM2NTwvdm9sdW1lPjxu
dW1iZXI+MTwvbnVtYmVyPjxkYXRlcz48eWVhcj4yMDExPC95ZWFyPjwvZGF0ZXM+PGFjY2Vzc2lv
bi1udW0+MjE3MzI4MzM8L2FjY2Vzc2lvbi1udW0+PHVybHM+PHJlbGF0ZWQtdXJscz48dXJsPmh0
dHA6Ly93d3cubmVqbS5vcmcvZG9pL2Z1bGwvMTAuMTA1Ni9ORUpNb2ExMDA1MTM2PC91cmw+PHVy
bD5odHRwczovL3d3dy5uY2JpLm5sbS5uaWguZ292L3BtYy9hcnRpY2xlcy9QTUMzNDA3Njc4L3Bk
Zi9uaWhtczMxMzQ3Ni5wZGY8L3VybD48L3JlbGF0ZWQtdXJscz48L3VybHM+PGVsZWN0cm9uaWMt
cmVzb3VyY2UtbnVtPjEwLjEwNTYvTkVKTW9hMTAwNTEzNjwvZWxlY3Ryb25pYy1yZXNvdXJjZS1u
dW0+PC9yZWNvcmQ+PC9DaXRlPjwvRW5kTm90ZT4A
</w:fldData>
              </w:fldChar>
            </w:r>
            <w:r w:rsidR="00B11D60" w:rsidRPr="009558A7">
              <w:rPr>
                <w:rFonts w:ascii="Times New Roman" w:hAnsi="Times New Roman" w:cs="Times New Roman"/>
                <w:lang w:val="sv-SE"/>
              </w:rPr>
              <w:instrText xml:space="preserve"> ADDIN EN.CITE </w:instrText>
            </w:r>
            <w:r w:rsidR="00B11D60" w:rsidRPr="009558A7">
              <w:rPr>
                <w:rFonts w:ascii="Times New Roman" w:hAnsi="Times New Roman" w:cs="Times New Roman"/>
                <w:lang w:val="sv-SE"/>
              </w:rPr>
              <w:fldChar w:fldCharType="begin">
                <w:fldData xml:space="preserve">PEVuZE5vdGU+PENpdGU+PEF1dGhvcj5UYWthcmluZGE8L0F1dGhvcj48WWVhcj4yMDE3PC9ZZWFy
PjxSZWNOdW0+Mjg1PC9SZWNOdW0+PERpc3BsYXlUZXh0PjxzdHlsZSBmYWNlPSJzdXBlcnNjcmlw
dCI+WzIwLTIyXTwvc3R5bGU+PC9EaXNwbGF5VGV4dD48cmVjb3JkPjxyZWMtbnVtYmVyPjI4NTwv
cmVjLW51bWJlcj48Zm9yZWlnbi1rZXlzPjxrZXkgYXBwPSJFTiIgZGItaWQ9ImY1ZTI5MHZlNGVy
c3g1ZTJ2d252ZGVhN3JmZHN2dzIwcjlkcyIgdGltZXN0YW1wPSIwIj4yODU8L2tleT48L2ZvcmVp
Z24ta2V5cz48cmVmLXR5cGUgbmFtZT0iSm91cm5hbCBBcnRpY2xlIj4xNzwvcmVmLXR5cGU+PGNv
bnRyaWJ1dG9ycz48YXV0aG9ycz48YXV0aG9yPlRha2FyaW5kYSwgSy4gQy48L2F1dGhvcj48YXV0
aG9yPkNob3RvLCBSLiBDLjwvYXV0aG9yPjxhdXRob3I+SGFycmllcywgQS4gRC48L2F1dGhvcj48
YXV0aG9yPk11dGFzYS1BcG9sbG8sIFQuPC9hdXRob3I+PGF1dGhvcj5DaGFrYW55dWthLU11c2Fu
aHUsIEMuPC9hdXRob3I+PC9hdXRob3JzPjwvY29udHJpYnV0b3JzPjx0aXRsZXM+PHRpdGxlPlJv
dXRpbmUgaW1wbGVtZW50YXRpb24gb2YgaXNvbmlhemlkIHByZXZlbnRpdmUgdGhlcmFweSBpbiBI
SVYtaW5mZWN0ZWQgcGF0aWVudHMgaW4gc2V2ZW4gcGlsb3Qgc2l0ZXMgaW4gWmltYmFid2U8L3Rp
dGxlPjxzZWNvbmRhcnktdGl0bGU+UHVibGljIEhlYWx0aCBBY3Rpb248L3NlY29uZGFyeS10aXRs
ZT48L3RpdGxlcz48cGFnZXM+NTUtNjA8L3BhZ2VzPjx2b2x1bWU+Nzwvdm9sdW1lPjxudW1iZXI+
MTwvbnVtYmVyPjxkYXRlcz48eWVhcj4yMDE3PC95ZWFyPjxwdWItZGF0ZXM+PGRhdGU+MDMvMjEm
I3hEOzEwLzI1L3JlY2VpdmVkJiN4RDswMi8wNS9hY2NlcHRlZDwvZGF0ZT48L3B1Yi1kYXRlcz48
L2RhdGVzPjxwdWJsaXNoZXI+SW50ZXJuYXRpb25hbCBVbmlvbiBBZ2FpbnN0IFR1YmVyY3Vsb3Np
cyBhbmQgTHVuZyBEaXNlYXNlPC9wdWJsaXNoZXI+PGlzYm4+MjIyMC04MzcyPC9pc2JuPjxhY2Nl
c3Npb24tbnVtPlBNQzU1MjY0ODE8L2FjY2Vzc2lvbi1udW0+PHVybHM+PHJlbGF0ZWQtdXJscz48
dXJsPmh0dHA6Ly93d3cubmNiaS5ubG0ubmloLmdvdi9wbWMvYXJ0aWNsZXMvUE1DNTUyNjQ4MS88
L3VybD48L3JlbGF0ZWQtdXJscz48L3VybHM+PGVsZWN0cm9uaWMtcmVzb3VyY2UtbnVtPjEwLjU1
ODgvcGhhLjE2LjAxMDI8L2VsZWN0cm9uaWMtcmVzb3VyY2UtbnVtPjxyZW1vdGUtZGF0YWJhc2Ut
bmFtZT5QTUM8L3JlbW90ZS1kYXRhYmFzZS1uYW1lPjwvcmVjb3JkPjwvQ2l0ZT48Q2l0ZT48QXV0
aG9yPk11ZWxsZXI8L0F1dGhvcj48WWVhcj4yMDE3PC9ZZWFyPjxSZWNOdW0+Mjk3PC9SZWNOdW0+
PHJlY29yZD48cmVjLW51bWJlcj4yOTc8L3JlYy1udW1iZXI+PGZvcmVpZ24ta2V5cz48a2V5IGFw
cD0iRU4iIGRiLWlkPSJmNWUyOTB2ZTRlcnN4NWUydndudmRlYTdyZmRzdncyMHI5ZHMiIHRpbWVz
dGFtcD0iMCI+Mjk3PC9rZXk+PC9mb3JlaWduLWtleXM+PHJlZi10eXBlIG5hbWU9IkpvdXJuYWwg
QXJ0aWNsZSI+MTc8L3JlZi10eXBlPjxjb250cmlidXRvcnM+PGF1dGhvcnM+PGF1dGhvcj5NdWVs
bGVyLCBZLjwvYXV0aG9yPjxhdXRob3I+TXBhbGEsIFEuPC9hdXRob3I+PGF1dGhvcj5LZXJzY2hi
ZXJnZXIsIEIuPC9hdXRob3I+PGF1dGhvcj5SdXNjaCwgQi48L2F1dGhvcj48YXV0aG9yPk1jSHVu
dSwgRy48L2F1dGhvcj48YXV0aG9yPk1hemlidWtvLCBTLjwvYXV0aG9yPjxhdXRob3I+Qm9ubmV0
LCBNLjwvYXV0aG9yPjwvYXV0aG9ycz48L2NvbnRyaWJ1dG9ycz48YXV0aC1hZGRyZXNzPmFFcGlj
ZW50cmUsIFBhcmlzLCBGcmFuY2UgYk1lZGVjaW5zIFNhbnMgRnJvbnRpZXJlcywgR2VuZXZhLCBT
d2l0emVybGFuZCBjTmF0aW9uYWwgVHViZXJjdWxvc2lzIENvbnRyb2wgUHJvZ3JhbSBkU3dhemls
YW5kIE5hdGlvbmFsIEFpZHMgUHJvZ3JhbSwgTWluaXN0cnkgb2YgSGVhbHRoLCBTd2F6aWxhbmQg
ZUlSRCBVTUkgMjMzIFRyYW5zVklITUktVU0tSU5TRVJNIFUxMTc1LCBNb250cGVsbGllciwgRnJh
bmNlLjwvYXV0aC1hZGRyZXNzPjx0aXRsZXM+PHRpdGxlPkFkaGVyZW5jZSwgdG9sZXJhYmlsaXR5
LCBhbmQgb3V0Y29tZSBhZnRlciAzNiBtb250aHMgb2YgaXNvbmlhemlkLXByZXZlbnRpdmUgdGhl
cmFweSBpbiAyIHJ1cmFsIGNsaW5pY3Mgb2YgU3dhemlsYW5kOiBBIHByb3NwZWN0aXZlIG9ic2Vy
dmF0aW9uYWwgZmVhc2liaWxpdHkgc3R1ZHk8L3RpdGxlPjxzZWNvbmRhcnktdGl0bGU+TWVkaWNp
bmUgKEJhbHRpbW9yZSk8L3NlY29uZGFyeS10aXRsZT48YWx0LXRpdGxlPk1lZGljaW5lPC9hbHQt
dGl0bGU+PC90aXRsZXM+PHBhZ2VzPmU3NzQwPC9wYWdlcz48dm9sdW1lPjk2PC92b2x1bWU+PG51
bWJlcj4zNTwvbnVtYmVyPjxlZGl0aW9uPjIwMTcvMDkvMDE8L2VkaXRpb24+PGtleXdvcmRzPjxr
ZXl3b3JkPkFkdWx0PC9rZXl3b3JkPjxrZXl3b3JkPkFudGl0dWJlcmN1bGFyIEFnZW50cy9hZG1p
bmlzdHJhdGlvbiAmYW1wOyBkb3NhZ2UvKnRoZXJhcGV1dGljIHVzZTwva2V5d29yZD48a2V5d29y
ZD5Db2hvcnQgU3R1ZGllczwva2V5d29yZD48a2V5d29yZD5EcnVnIEFkbWluaXN0cmF0aW9uIFNj
aGVkdWxlPC9rZXl3b3JkPjxrZXl3b3JkPkZlYXNpYmlsaXR5IFN0dWRpZXM8L2tleXdvcmQ+PGtl
eXdvcmQ+RmVtYWxlPC9rZXl3b3JkPjxrZXl3b3JkPipISVYgSW5mZWN0aW9uczwva2V5d29yZD48
a2V5d29yZD5IdW1hbnM8L2tleXdvcmQ+PGtleXdvcmQ+SXNvbmlhemlkL2FkbWluaXN0cmF0aW9u
ICZhbXA7IGRvc2FnZS8qdGhlcmFwZXV0aWMgdXNlPC9rZXl3b3JkPjxrZXl3b3JkPk1hbGU8L2tl
eXdvcmQ+PGtleXdvcmQ+TWVkaWNhdGlvbiBBZGhlcmVuY2U8L2tleXdvcmQ+PGtleXdvcmQ+TWlk
ZGxlIEFnZWQ8L2tleXdvcmQ+PGtleXdvcmQ+UHJvc3BlY3RpdmUgU3R1ZGllczwva2V5d29yZD48
a2V5d29yZD5SdXJhbCBIZWFsdGggU2VydmljZXM8L2tleXdvcmQ+PGtleXdvcmQ+U3dhemlsYW5k
PC9rZXl3b3JkPjxrZXl3b3JkPlRyZWF0bWVudCBPdXRjb21lPC9rZXl3b3JkPjxrZXl3b3JkPlR1
YmVyY3Vsb3NpcywgUHVsbW9uYXJ5L21vcnRhbGl0eS8qcHJldmVudGlvbiAmYW1wOyBjb250cm9s
PC9rZXl3b3JkPjwva2V5d29yZHM+PGRhdGVzPjx5ZWFyPjIwMTc8L3llYXI+PHB1Yi1kYXRlcz48
ZGF0ZT5TZXA8L2RhdGU+PC9wdWItZGF0ZXM+PC9kYXRlcz48aXNibj4wMDI1LTc5NzQ8L2lzYm4+
PGFjY2Vzc2lvbi1udW0+Mjg4NTgwODk8L2FjY2Vzc2lvbi1udW0+PHVybHM+PHJlbGF0ZWQtdXJs
cz48dXJsPmh0dHBzOi8vd3d3Lm5jYmkubmxtLm5paC5nb3YvcG1jL2FydGljbGVzL1BNQzU1ODU0
ODMvcGRmL21lZGktOTYtZTc3NDAucGRmPC91cmw+PC9yZWxhdGVkLXVybHM+PC91cmxzPjxjdXN0
b20yPlBNQzU1ODU0ODM8L2N1c3RvbTI+PGVsZWN0cm9uaWMtcmVzb3VyY2UtbnVtPjEwLjEwOTcv
bWQuMDAwMDAwMDAwMDAwNzc0MDwvZWxlY3Ryb25pYy1yZXNvdXJjZS1udW0+PHJlbW90ZS1kYXRh
YmFzZS1wcm92aWRlcj5OTE08L3JlbW90ZS1kYXRhYmFzZS1wcm92aWRlcj48bGFuZ3VhZ2U+ZW5n
PC9sYW5ndWFnZT48L3JlY29yZD48L0NpdGU+PENpdGU+PEF1dGhvcj5NYXJ0aW5zb24gPC9BdXRo
b3I+PFllYXI+MjAxMTwvWWVhcj48UmVjTnVtPjI1OTwvUmVjTnVtPjxyZWNvcmQ+PHJlYy1udW1i
ZXI+MjU5PC9yZWMtbnVtYmVyPjxmb3JlaWduLWtleXM+PGtleSBhcHA9IkVOIiBkYi1pZD0iZjVl
MjkwdmU0ZXJzeDVlMnZ3bnZkZWE3cmZkc3Z3MjByOWRzIiB0aW1lc3RhbXA9IjAiPjI1OTwva2V5
PjwvZm9yZWlnbi1rZXlzPjxyZWYtdHlwZSBuYW1lPSJKb3VybmFsIEFydGljbGUiPjE3PC9yZWYt
dHlwZT48Y29udHJpYnV0b3JzPjxhdXRob3JzPjxhdXRob3I+TWFydGluc29uICwgTmVpbCBBLjwv
YXV0aG9yPjxhdXRob3I+QmFybmVzICwgR3JhY2UgTC48L2F1dGhvcj48YXV0aG9yPk1vdWx0b24g
LCBMYXdyZW5jZSBILjwvYXV0aG9yPjxhdXRob3I+TXNhbmRpd2EgLCBSZWdpbmFoPC9hdXRob3I+
PGF1dGhvcj5IYXVzbGVyICwgSGFycnk8L2F1dGhvcj48YXV0aG9yPlJhbSAsIE1hbGF0aGk8L2F1
dGhvcj48YXV0aG9yPk1jSW50eXJlICwgSmFtZXMgQS48L2F1dGhvcj48YXV0aG9yPkdyYXkgLCBH
bGVuZGEgRS48L2F1dGhvcj48YXV0aG9yPkNoYWlzc29uICwgUmljaGFyZCBFLjwvYXV0aG9yPjwv
YXV0aG9ycz48L2NvbnRyaWJ1dG9ycz48dGl0bGVzPjx0aXRsZT5OZXcgUmVnaW1lbnMgdG8gUHJl
dmVudCBUdWJlcmN1bG9zaXMgaW4gQWR1bHRzIHdpdGggSElWIEluZmVjdGlvbjwvdGl0bGU+PHNl
Y29uZGFyeS10aXRsZT5OZXcgRW5nbGFuZCBKb3VybmFsIG9mIE1lZGljaW5lPC9zZWNvbmRhcnkt
dGl0bGU+PC90aXRsZXM+PHBhZ2VzPjExLTIwPC9wYWdlcz48dm9sdW1lPjM2NTwvdm9sdW1lPjxu
dW1iZXI+MTwvbnVtYmVyPjxkYXRlcz48eWVhcj4yMDExPC95ZWFyPjwvZGF0ZXM+PGFjY2Vzc2lv
bi1udW0+MjE3MzI4MzM8L2FjY2Vzc2lvbi1udW0+PHVybHM+PHJlbGF0ZWQtdXJscz48dXJsPmh0
dHA6Ly93d3cubmVqbS5vcmcvZG9pL2Z1bGwvMTAuMTA1Ni9ORUpNb2ExMDA1MTM2PC91cmw+PHVy
bD5odHRwczovL3d3dy5uY2JpLm5sbS5uaWguZ292L3BtYy9hcnRpY2xlcy9QTUMzNDA3Njc4L3Bk
Zi9uaWhtczMxMzQ3Ni5wZGY8L3VybD48L3JlbGF0ZWQtdXJscz48L3VybHM+PGVsZWN0cm9uaWMt
cmVzb3VyY2UtbnVtPjEwLjEwNTYvTkVKTW9hMTAwNTEzNjwvZWxlY3Ryb25pYy1yZXNvdXJjZS1u
dW0+PC9yZWNvcmQ+PC9DaXRlPjwvRW5kTm90ZT4A
</w:fldData>
              </w:fldChar>
            </w:r>
            <w:r w:rsidR="00B11D60" w:rsidRPr="009558A7">
              <w:rPr>
                <w:rFonts w:ascii="Times New Roman" w:hAnsi="Times New Roman" w:cs="Times New Roman"/>
                <w:lang w:val="sv-SE"/>
              </w:rPr>
              <w:instrText xml:space="preserve"> ADDIN EN.CITE.DATA </w:instrText>
            </w:r>
            <w:r w:rsidR="00B11D60" w:rsidRPr="009558A7">
              <w:rPr>
                <w:rFonts w:ascii="Times New Roman" w:hAnsi="Times New Roman" w:cs="Times New Roman"/>
                <w:lang w:val="sv-SE"/>
              </w:rPr>
            </w:r>
            <w:r w:rsidR="00B11D60" w:rsidRPr="009558A7">
              <w:rPr>
                <w:rFonts w:ascii="Times New Roman" w:hAnsi="Times New Roman" w:cs="Times New Roman"/>
                <w:lang w:val="sv-SE"/>
              </w:rPr>
              <w:fldChar w:fldCharType="end"/>
            </w:r>
            <w:r w:rsidRPr="009558A7">
              <w:rPr>
                <w:rFonts w:ascii="Times New Roman" w:hAnsi="Times New Roman" w:cs="Times New Roman"/>
                <w:lang w:val="sv-SE"/>
              </w:rPr>
            </w:r>
            <w:r w:rsidRPr="009558A7">
              <w:rPr>
                <w:rFonts w:ascii="Times New Roman" w:hAnsi="Times New Roman" w:cs="Times New Roman"/>
                <w:lang w:val="sv-SE"/>
              </w:rPr>
              <w:fldChar w:fldCharType="separate"/>
            </w:r>
            <w:r w:rsidR="00B11D60" w:rsidRPr="009558A7">
              <w:rPr>
                <w:rFonts w:ascii="Times New Roman" w:hAnsi="Times New Roman" w:cs="Times New Roman"/>
                <w:noProof/>
                <w:vertAlign w:val="superscript"/>
                <w:lang w:val="sv-SE"/>
              </w:rPr>
              <w:t>[20-22]</w:t>
            </w:r>
            <w:r w:rsidRPr="009558A7">
              <w:rPr>
                <w:rFonts w:ascii="Times New Roman" w:hAnsi="Times New Roman" w:cs="Times New Roman"/>
                <w:lang w:val="sv-SE"/>
              </w:rPr>
              <w:fldChar w:fldCharType="end"/>
            </w:r>
            <w:r w:rsidRPr="009558A7">
              <w:rPr>
                <w:rFonts w:ascii="Times New Roman" w:hAnsi="Times New Roman" w:cs="Times New Roman"/>
                <w:lang w:val="sv-SE"/>
              </w:rPr>
              <w:t xml:space="preserve"> </w:t>
            </w:r>
          </w:p>
          <w:p w14:paraId="3BD8E908" w14:textId="77777777" w:rsidR="00154B9D" w:rsidRPr="009558A7" w:rsidRDefault="00154B9D" w:rsidP="00154B9D">
            <w:pPr>
              <w:rPr>
                <w:rFonts w:ascii="Times New Roman" w:hAnsi="Times New Roman" w:cs="Times New Roman"/>
                <w:vertAlign w:val="superscript"/>
              </w:rPr>
            </w:pPr>
            <w:r w:rsidRPr="009558A7">
              <w:rPr>
                <w:rFonts w:ascii="Times New Roman" w:hAnsi="Times New Roman" w:cs="Times New Roman"/>
              </w:rPr>
              <w:t>Conversion from proportion to rate using risk = 1 – e</w:t>
            </w:r>
            <w:r w:rsidRPr="009558A7">
              <w:rPr>
                <w:rFonts w:ascii="Times New Roman" w:hAnsi="Times New Roman" w:cs="Times New Roman"/>
                <w:vertAlign w:val="superscript"/>
              </w:rPr>
              <w:t>-rate</w:t>
            </w:r>
          </w:p>
          <w:p w14:paraId="0B70A2B0" w14:textId="77777777" w:rsidR="00154B9D" w:rsidRPr="009558A7" w:rsidRDefault="00154B9D" w:rsidP="00154B9D">
            <w:pPr>
              <w:rPr>
                <w:rFonts w:ascii="Times New Roman" w:hAnsi="Times New Roman" w:cs="Times New Roman"/>
                <w:lang w:val="sv-SE"/>
              </w:rPr>
            </w:pPr>
            <w:r w:rsidRPr="009558A7">
              <w:rPr>
                <w:rFonts w:ascii="Times New Roman" w:hAnsi="Times New Roman" w:cs="Times New Roman"/>
                <w:lang w:val="sv-SE"/>
              </w:rPr>
              <w:t>Also informed by local inputs</w:t>
            </w:r>
          </w:p>
        </w:tc>
      </w:tr>
      <w:tr w:rsidR="009558A7" w:rsidRPr="009558A7" w14:paraId="43357498" w14:textId="77777777" w:rsidTr="005D39A0">
        <w:tc>
          <w:tcPr>
            <w:tcW w:w="539" w:type="pct"/>
            <w:shd w:val="clear" w:color="auto" w:fill="auto"/>
            <w:vAlign w:val="bottom"/>
          </w:tcPr>
          <w:p w14:paraId="47C1FAD1"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s_ipt</w:t>
            </w:r>
          </w:p>
        </w:tc>
        <w:tc>
          <w:tcPr>
            <w:tcW w:w="1251" w:type="pct"/>
            <w:shd w:val="clear" w:color="auto" w:fill="auto"/>
            <w:vAlign w:val="bottom"/>
          </w:tcPr>
          <w:p w14:paraId="77BFF392"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rate at which IPT cure latent infection</w:t>
            </w:r>
          </w:p>
        </w:tc>
        <w:tc>
          <w:tcPr>
            <w:tcW w:w="1792" w:type="pct"/>
            <w:shd w:val="clear" w:color="auto" w:fill="auto"/>
            <w:vAlign w:val="bottom"/>
          </w:tcPr>
          <w:p w14:paraId="19F02B77"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perc_cure*(mu_arv + 12/6 + p_ai)/(1-perc_cure)</w:t>
            </w:r>
          </w:p>
        </w:tc>
        <w:tc>
          <w:tcPr>
            <w:tcW w:w="1418" w:type="pct"/>
            <w:shd w:val="clear" w:color="auto" w:fill="auto"/>
          </w:tcPr>
          <w:p w14:paraId="2DC03EC9"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 xml:space="preserve">Conversion from proportion to rate </w:t>
            </w:r>
          </w:p>
        </w:tc>
      </w:tr>
      <w:tr w:rsidR="009558A7" w:rsidRPr="009558A7" w14:paraId="35DA287F" w14:textId="77777777" w:rsidTr="005D39A0">
        <w:tc>
          <w:tcPr>
            <w:tcW w:w="539" w:type="pct"/>
            <w:shd w:val="clear" w:color="auto" w:fill="auto"/>
            <w:vAlign w:val="bottom"/>
          </w:tcPr>
          <w:p w14:paraId="74C6C14F"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ipt_add_mu</w:t>
            </w:r>
          </w:p>
        </w:tc>
        <w:tc>
          <w:tcPr>
            <w:tcW w:w="1251" w:type="pct"/>
            <w:shd w:val="clear" w:color="auto" w:fill="auto"/>
            <w:vAlign w:val="bottom"/>
          </w:tcPr>
          <w:p w14:paraId="07F2E897"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Excess mortality rate associated with IPT</w:t>
            </w:r>
          </w:p>
        </w:tc>
        <w:tc>
          <w:tcPr>
            <w:tcW w:w="1792" w:type="pct"/>
            <w:shd w:val="clear" w:color="auto" w:fill="auto"/>
            <w:vAlign w:val="bottom"/>
          </w:tcPr>
          <w:p w14:paraId="0CD1AA1F" w14:textId="50BF2EE4" w:rsidR="00154B9D" w:rsidRPr="009558A7" w:rsidRDefault="00154B9D" w:rsidP="00154B9D">
            <w:pPr>
              <w:rPr>
                <w:rFonts w:ascii="Times New Roman" w:hAnsi="Times New Roman" w:cs="Times New Roman"/>
              </w:rPr>
            </w:pPr>
            <w:r w:rsidRPr="009558A7">
              <w:rPr>
                <w:rFonts w:ascii="Times New Roman" w:hAnsi="Times New Roman" w:cs="Times New Roman"/>
              </w:rPr>
              <w:t>-log(1-0.0004)</w:t>
            </w:r>
          </w:p>
        </w:tc>
        <w:tc>
          <w:tcPr>
            <w:tcW w:w="1418" w:type="pct"/>
            <w:shd w:val="clear" w:color="auto" w:fill="auto"/>
            <w:vAlign w:val="bottom"/>
          </w:tcPr>
          <w:p w14:paraId="627822C1" w14:textId="3FFF6E6B" w:rsidR="00154B9D" w:rsidRPr="009558A7" w:rsidRDefault="00154B9D" w:rsidP="00154B9D">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&lt;EndNote&gt;&lt;Cite&gt;&lt;Author&gt;McElroy&lt;/Author&gt;&lt;Year&gt;2005&lt;/Year&gt;&lt;RecNum&gt;453&lt;/RecNum&gt;&lt;DisplayText&gt;&lt;style face="superscript"&gt;[23]&lt;/style&gt;&lt;/DisplayText&gt;&lt;record&gt;&lt;rec-number&gt;453&lt;/rec-number&gt;&lt;foreign-keys&gt;&lt;key app="EN" db-id="f5e290ve4ersx5e2vwnvdea7rfdsvw20r9ds" timestamp="0"&gt;453&lt;/key&gt;&lt;/foreign-keys&gt;&lt;ref-type name="Journal Article"&gt;17&lt;/ref-type&gt;&lt;contributors&gt;&lt;authors&gt;&lt;author&gt;McElroy, Peter D.&lt;/author&gt;&lt;author&gt;Ijaz, Kashef&lt;/author&gt;&lt;author&gt;Lambert, Lauren A.&lt;/author&gt;&lt;author&gt;Jereb, John A.&lt;/author&gt;&lt;author&gt;Iademarco, Michael F.&lt;/author&gt;&lt;author&gt;Castro, Kenneth G.&lt;/author&gt;&lt;author&gt;Navin, Thomas R.&lt;/author&gt;&lt;/authors&gt;&lt;/contributors&gt;&lt;titles&gt;&lt;title&gt;National Survey to Measure Rates of Liver Injury, Hospitalization, and Death Associated with Rifampin and Pyrazinamide for Latent Tuberculosis Infection&lt;/title&gt;&lt;secondary-title&gt;Clinical Infectious Diseases&lt;/secondary-title&gt;&lt;/titles&gt;&lt;pages&gt;1125-1133&lt;/pages&gt;&lt;volume&gt;41&lt;/volume&gt;&lt;number&gt;8&lt;/number&gt;&lt;dates&gt;&lt;year&gt;2005&lt;/year&gt;&lt;/dates&gt;&lt;isbn&gt;1058-4838&lt;/isbn&gt;&lt;urls&gt;&lt;related-urls&gt;&lt;url&gt;http://dx.doi.org/10.1086/444463&lt;/url&gt;&lt;/related-urls&gt;&lt;/urls&gt;&lt;electronic-resource-num&gt;10.1086/444463&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[23]</w:t>
            </w:r>
            <w:r w:rsidRPr="009558A7">
              <w:rPr>
                <w:rFonts w:ascii="Times New Roman" w:hAnsi="Times New Roman" w:cs="Times New Roman"/>
              </w:rPr>
              <w:fldChar w:fldCharType="end"/>
            </w:r>
          </w:p>
        </w:tc>
      </w:tr>
      <w:tr w:rsidR="00154B9D" w:rsidRPr="009558A7" w14:paraId="5E15EEFC" w14:textId="77777777" w:rsidTr="00165A06">
        <w:tc>
          <w:tcPr>
            <w:tcW w:w="5000" w:type="pct"/>
            <w:gridSpan w:val="4"/>
            <w:shd w:val="clear" w:color="auto" w:fill="auto"/>
            <w:vAlign w:val="bottom"/>
          </w:tcPr>
          <w:p w14:paraId="0D505693" w14:textId="77777777" w:rsidR="00154B9D" w:rsidRPr="009558A7" w:rsidRDefault="00154B9D" w:rsidP="00154B9D">
            <w:pPr>
              <w:spacing w:before="120" w:after="120"/>
              <w:jc w:val="center"/>
              <w:rPr>
                <w:rFonts w:ascii="Times New Roman" w:hAnsi="Times New Roman" w:cs="Times New Roman"/>
                <w:b/>
              </w:rPr>
            </w:pPr>
            <w:r w:rsidRPr="009558A7">
              <w:rPr>
                <w:rFonts w:ascii="Times New Roman" w:hAnsi="Times New Roman" w:cs="Times New Roman"/>
                <w:b/>
              </w:rPr>
              <w:t>TB and HIV Treatment Related Parameters</w:t>
            </w:r>
          </w:p>
        </w:tc>
      </w:tr>
      <w:tr w:rsidR="009558A7" w:rsidRPr="009558A7" w14:paraId="586111D4" w14:textId="77777777" w:rsidTr="005D39A0">
        <w:tc>
          <w:tcPr>
            <w:tcW w:w="539" w:type="pct"/>
            <w:shd w:val="clear" w:color="auto" w:fill="auto"/>
            <w:vAlign w:val="bottom"/>
          </w:tcPr>
          <w:p w14:paraId="0A7E327C" w14:textId="6E2CF2D3"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tb_cdr</w:t>
            </w:r>
          </w:p>
        </w:tc>
        <w:tc>
          <w:tcPr>
            <w:tcW w:w="1251" w:type="pct"/>
            <w:shd w:val="clear" w:color="auto" w:fill="auto"/>
            <w:vAlign w:val="bottom"/>
          </w:tcPr>
          <w:p w14:paraId="5124853B" w14:textId="5715F360"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TB case detection rate</w:t>
            </w:r>
          </w:p>
        </w:tc>
        <w:tc>
          <w:tcPr>
            <w:tcW w:w="1792" w:type="pct"/>
            <w:shd w:val="clear" w:color="auto" w:fill="auto"/>
            <w:vAlign w:val="bottom"/>
          </w:tcPr>
          <w:p w14:paraId="0117F8B0" w14:textId="0AB35793"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0.3</w:t>
            </w:r>
          </w:p>
        </w:tc>
        <w:tc>
          <w:tcPr>
            <w:tcW w:w="1418" w:type="pct"/>
            <w:shd w:val="clear" w:color="auto" w:fill="auto"/>
            <w:vAlign w:val="bottom"/>
          </w:tcPr>
          <w:p w14:paraId="0FAC19A9" w14:textId="02D6CDBD" w:rsidR="00154B9D" w:rsidRPr="009558A7" w:rsidRDefault="00154B9D" w:rsidP="00154B9D">
            <w:pPr>
              <w:rPr>
                <w:rFonts w:ascii="Times New Roman" w:hAnsi="Times New Roman" w:cs="Times New Roman"/>
              </w:rPr>
            </w:pPr>
            <w:r w:rsidRPr="009558A7">
              <w:rPr>
                <w:rFonts w:ascii="Times New Roman" w:hAnsi="Times New Roman" w:cs="Times New Roman"/>
              </w:rPr>
              <w:t>Assumption and manual tuning and WHO TB country profile</w:t>
            </w:r>
          </w:p>
        </w:tc>
      </w:tr>
      <w:tr w:rsidR="009558A7" w:rsidRPr="009558A7" w14:paraId="1251C00F" w14:textId="77777777" w:rsidTr="005D39A0">
        <w:tc>
          <w:tcPr>
            <w:tcW w:w="539" w:type="pct"/>
            <w:shd w:val="clear" w:color="auto" w:fill="auto"/>
            <w:vAlign w:val="bottom"/>
          </w:tcPr>
          <w:p w14:paraId="599CE74B" w14:textId="2C178FFE"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tau</w:t>
            </w:r>
          </w:p>
        </w:tc>
        <w:tc>
          <w:tcPr>
            <w:tcW w:w="1251" w:type="pct"/>
            <w:shd w:val="clear" w:color="auto" w:fill="auto"/>
            <w:vAlign w:val="bottom"/>
          </w:tcPr>
          <w:p w14:paraId="1EFBDC37"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rate of starting TB treatment </w:t>
            </w:r>
          </w:p>
          <w:p w14:paraId="73620BC0" w14:textId="3F3BF4C2"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(HIV-)</w:t>
            </w:r>
          </w:p>
        </w:tc>
        <w:tc>
          <w:tcPr>
            <w:tcW w:w="1792" w:type="pct"/>
            <w:shd w:val="clear" w:color="auto" w:fill="auto"/>
            <w:vAlign w:val="bottom"/>
          </w:tcPr>
          <w:p w14:paraId="1369A6FC" w14:textId="292A72BC"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tb_cdr*(mu_tb + sigma)/(1- tb_cdr)</w:t>
            </w:r>
          </w:p>
        </w:tc>
        <w:tc>
          <w:tcPr>
            <w:tcW w:w="1418" w:type="pct"/>
            <w:shd w:val="clear" w:color="auto" w:fill="auto"/>
          </w:tcPr>
          <w:p w14:paraId="5737CA1E" w14:textId="44D3D1FA" w:rsidR="00154B9D" w:rsidRPr="009558A7" w:rsidRDefault="00154B9D" w:rsidP="00154B9D">
            <w:pPr>
              <w:rPr>
                <w:rFonts w:ascii="Times New Roman" w:hAnsi="Times New Roman" w:cs="Times New Roman"/>
              </w:rPr>
            </w:pPr>
            <w:r w:rsidRPr="009558A7">
              <w:rPr>
                <w:rFonts w:ascii="Times New Roman" w:hAnsi="Times New Roman" w:cs="Times New Roman"/>
              </w:rPr>
              <w:t xml:space="preserve">Conversion from proportion to rate </w:t>
            </w:r>
          </w:p>
        </w:tc>
      </w:tr>
      <w:tr w:rsidR="009558A7" w:rsidRPr="009558A7" w14:paraId="5B4E388E" w14:textId="77777777" w:rsidTr="005D39A0">
        <w:trPr>
          <w:trHeight w:val="431"/>
        </w:trPr>
        <w:tc>
          <w:tcPr>
            <w:tcW w:w="539" w:type="pct"/>
            <w:shd w:val="clear" w:color="auto" w:fill="FBE4D5" w:themeFill="accent2" w:themeFillTint="33"/>
            <w:vAlign w:val="center"/>
          </w:tcPr>
          <w:p w14:paraId="6FA16C03" w14:textId="77777777" w:rsidR="00154B9D" w:rsidRPr="009558A7" w:rsidRDefault="00154B9D" w:rsidP="005C4F53">
            <w:pPr>
              <w:jc w:val="center"/>
              <w:rPr>
                <w:rFonts w:ascii="Times New Roman" w:hAnsi="Times New Roman" w:cs="Times New Roman"/>
                <w:b/>
              </w:rPr>
            </w:pPr>
            <w:bookmarkStart w:id="16" w:name="_Hlk15468592"/>
            <w:r w:rsidRPr="009558A7">
              <w:rPr>
                <w:rFonts w:ascii="Times New Roman" w:hAnsi="Times New Roman" w:cs="Times New Roman"/>
                <w:b/>
              </w:rPr>
              <w:lastRenderedPageBreak/>
              <w:t>Parameter</w:t>
            </w:r>
          </w:p>
        </w:tc>
        <w:tc>
          <w:tcPr>
            <w:tcW w:w="1251" w:type="pct"/>
            <w:shd w:val="clear" w:color="auto" w:fill="FBE4D5" w:themeFill="accent2" w:themeFillTint="33"/>
            <w:vAlign w:val="center"/>
          </w:tcPr>
          <w:p w14:paraId="1EB9B4B0" w14:textId="62FC7E26" w:rsidR="00154B9D" w:rsidRPr="009558A7" w:rsidRDefault="00154B9D" w:rsidP="005C4F53">
            <w:pPr>
              <w:jc w:val="center"/>
              <w:rPr>
                <w:rFonts w:ascii="Times New Roman" w:hAnsi="Times New Roman" w:cs="Times New Roman"/>
                <w:b/>
                <w:vertAlign w:val="superscript"/>
              </w:rPr>
            </w:pPr>
            <w:r w:rsidRPr="009558A7">
              <w:rPr>
                <w:rFonts w:ascii="Times New Roman" w:hAnsi="Times New Roman" w:cs="Times New Roman"/>
                <w:b/>
              </w:rPr>
              <w:t>Description</w:t>
            </w:r>
            <w:r w:rsidR="00483070" w:rsidRPr="009558A7">
              <w:rPr>
                <w:rFonts w:ascii="Times New Roman" w:hAnsi="Times New Roman" w:cs="Times New Roman"/>
                <w:b/>
              </w:rPr>
              <w:t xml:space="preserve"> </w:t>
            </w:r>
            <w:r w:rsidR="00AD2DDA" w:rsidRPr="009558A7">
              <w:rPr>
                <w:rFonts w:ascii="Times New Roman" w:hAnsi="Times New Roman" w:cs="Times New Roman"/>
                <w:b/>
                <w:vertAlign w:val="superscript"/>
              </w:rPr>
              <w:t>a</w:t>
            </w:r>
          </w:p>
        </w:tc>
        <w:tc>
          <w:tcPr>
            <w:tcW w:w="1792" w:type="pct"/>
            <w:shd w:val="clear" w:color="auto" w:fill="FBE4D5" w:themeFill="accent2" w:themeFillTint="33"/>
            <w:vAlign w:val="center"/>
          </w:tcPr>
          <w:p w14:paraId="555598AE"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t>Value or Explanation</w:t>
            </w:r>
          </w:p>
        </w:tc>
        <w:tc>
          <w:tcPr>
            <w:tcW w:w="1418" w:type="pct"/>
            <w:shd w:val="clear" w:color="auto" w:fill="FBE4D5" w:themeFill="accent2" w:themeFillTint="33"/>
            <w:vAlign w:val="center"/>
          </w:tcPr>
          <w:p w14:paraId="4FCF35C2"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t>Reference</w:t>
            </w:r>
          </w:p>
        </w:tc>
      </w:tr>
      <w:bookmarkEnd w:id="16"/>
      <w:tr w:rsidR="00154B9D" w:rsidRPr="009558A7" w14:paraId="3F5BFA12" w14:textId="77777777" w:rsidTr="005C4F53">
        <w:trPr>
          <w:trHeight w:val="431"/>
        </w:trPr>
        <w:tc>
          <w:tcPr>
            <w:tcW w:w="5000" w:type="pct"/>
            <w:gridSpan w:val="4"/>
            <w:shd w:val="clear" w:color="auto" w:fill="auto"/>
          </w:tcPr>
          <w:p w14:paraId="62DC7AB2" w14:textId="573C0316" w:rsidR="00154B9D" w:rsidRPr="009558A7" w:rsidRDefault="00154B9D" w:rsidP="005C4F53">
            <w:pPr>
              <w:spacing w:before="120" w:after="120"/>
              <w:jc w:val="center"/>
              <w:rPr>
                <w:rFonts w:ascii="Times New Roman" w:hAnsi="Times New Roman" w:cs="Times New Roman"/>
                <w:b/>
              </w:rPr>
            </w:pPr>
            <w:r w:rsidRPr="009558A7">
              <w:rPr>
                <w:rFonts w:ascii="Times New Roman" w:hAnsi="Times New Roman" w:cs="Times New Roman"/>
                <w:b/>
              </w:rPr>
              <w:t>TB and HIV Treatment Related Parameters -- continued</w:t>
            </w:r>
          </w:p>
        </w:tc>
      </w:tr>
      <w:tr w:rsidR="009558A7" w:rsidRPr="009558A7" w14:paraId="5BF30EC7" w14:textId="77777777" w:rsidTr="005D39A0">
        <w:tc>
          <w:tcPr>
            <w:tcW w:w="539" w:type="pct"/>
            <w:shd w:val="clear" w:color="auto" w:fill="auto"/>
            <w:vAlign w:val="bottom"/>
          </w:tcPr>
          <w:p w14:paraId="1EF5E884"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tau_h</w:t>
            </w:r>
          </w:p>
        </w:tc>
        <w:tc>
          <w:tcPr>
            <w:tcW w:w="1251" w:type="pct"/>
            <w:shd w:val="clear" w:color="auto" w:fill="auto"/>
            <w:vAlign w:val="bottom"/>
          </w:tcPr>
          <w:p w14:paraId="5AE5E0B9"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rate of starting TB treatment </w:t>
            </w:r>
          </w:p>
          <w:p w14:paraId="3FEB1211"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(untreated HIV)</w:t>
            </w:r>
          </w:p>
        </w:tc>
        <w:tc>
          <w:tcPr>
            <w:tcW w:w="1792" w:type="pct"/>
            <w:shd w:val="clear" w:color="auto" w:fill="auto"/>
            <w:vAlign w:val="bottom"/>
          </w:tcPr>
          <w:p w14:paraId="3820EF7E" w14:textId="77777777" w:rsidR="00154B9D" w:rsidRPr="009558A7" w:rsidRDefault="00154B9D" w:rsidP="00154B9D">
            <w:pPr>
              <w:rPr>
                <w:rFonts w:ascii="Times New Roman" w:hAnsi="Times New Roman" w:cs="Times New Roman"/>
                <w:lang w:val="de-DE"/>
              </w:rPr>
            </w:pPr>
            <w:r w:rsidRPr="009558A7">
              <w:rPr>
                <w:rFonts w:ascii="Times New Roman" w:hAnsi="Times New Roman" w:cs="Times New Roman"/>
                <w:color w:val="000000"/>
              </w:rPr>
              <w:t>tb_cdr</w:t>
            </w:r>
            <w:r w:rsidRPr="009558A7">
              <w:rPr>
                <w:rFonts w:ascii="Times New Roman" w:hAnsi="Times New Roman" w:cs="Times New Roman"/>
                <w:color w:val="000000"/>
                <w:lang w:val="de-DE"/>
              </w:rPr>
              <w:t xml:space="preserve"> *(mu_tb_hiv + sigma_h)/(1-</w:t>
            </w:r>
            <w:r w:rsidRPr="009558A7">
              <w:rPr>
                <w:rFonts w:ascii="Times New Roman" w:hAnsi="Times New Roman" w:cs="Times New Roman"/>
                <w:color w:val="000000"/>
              </w:rPr>
              <w:t xml:space="preserve"> tb_cdr</w:t>
            </w:r>
            <w:r w:rsidRPr="009558A7">
              <w:rPr>
                <w:rFonts w:ascii="Times New Roman" w:hAnsi="Times New Roman" w:cs="Times New Roman"/>
                <w:color w:val="000000"/>
                <w:lang w:val="de-DE"/>
              </w:rPr>
              <w:t>)</w:t>
            </w:r>
          </w:p>
        </w:tc>
        <w:tc>
          <w:tcPr>
            <w:tcW w:w="1418" w:type="pct"/>
            <w:shd w:val="clear" w:color="auto" w:fill="auto"/>
          </w:tcPr>
          <w:p w14:paraId="62907C07"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 xml:space="preserve">Conversion from proportion to rate </w:t>
            </w:r>
          </w:p>
        </w:tc>
      </w:tr>
      <w:tr w:rsidR="009558A7" w:rsidRPr="009558A7" w14:paraId="481ECE6E" w14:textId="77777777" w:rsidTr="005D39A0">
        <w:tc>
          <w:tcPr>
            <w:tcW w:w="539" w:type="pct"/>
            <w:shd w:val="clear" w:color="auto" w:fill="auto"/>
            <w:vAlign w:val="bottom"/>
          </w:tcPr>
          <w:p w14:paraId="168ADA43"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tau_a</w:t>
            </w:r>
          </w:p>
        </w:tc>
        <w:tc>
          <w:tcPr>
            <w:tcW w:w="1251" w:type="pct"/>
            <w:shd w:val="clear" w:color="auto" w:fill="auto"/>
            <w:vAlign w:val="bottom"/>
          </w:tcPr>
          <w:p w14:paraId="67E3FA61"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rate of starting TB treatment </w:t>
            </w:r>
          </w:p>
          <w:p w14:paraId="3009445D" w14:textId="7339B75D"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(on AR</w:t>
            </w:r>
            <w:r w:rsidR="00D90732">
              <w:rPr>
                <w:rFonts w:ascii="Times New Roman" w:hAnsi="Times New Roman" w:cs="Times New Roman"/>
                <w:color w:val="000000"/>
              </w:rPr>
              <w:t>T</w:t>
            </w:r>
            <w:r w:rsidRPr="009558A7">
              <w:rPr>
                <w:rFonts w:ascii="Times New Roman" w:hAnsi="Times New Roman" w:cs="Times New Roman"/>
                <w:color w:val="000000"/>
              </w:rPr>
              <w:t>)</w:t>
            </w:r>
          </w:p>
        </w:tc>
        <w:tc>
          <w:tcPr>
            <w:tcW w:w="1792" w:type="pct"/>
            <w:shd w:val="clear" w:color="auto" w:fill="auto"/>
            <w:vAlign w:val="bottom"/>
          </w:tcPr>
          <w:p w14:paraId="6E90778D" w14:textId="77777777" w:rsidR="00154B9D" w:rsidRPr="009558A7" w:rsidRDefault="00154B9D" w:rsidP="00154B9D">
            <w:pPr>
              <w:rPr>
                <w:rFonts w:ascii="Times New Roman" w:hAnsi="Times New Roman" w:cs="Times New Roman"/>
                <w:lang w:val="pl-PL"/>
              </w:rPr>
            </w:pPr>
            <w:r w:rsidRPr="009558A7">
              <w:rPr>
                <w:rFonts w:ascii="Times New Roman" w:hAnsi="Times New Roman" w:cs="Times New Roman"/>
                <w:color w:val="000000"/>
              </w:rPr>
              <w:t>tb_cdr</w:t>
            </w:r>
            <w:r w:rsidRPr="009558A7">
              <w:rPr>
                <w:rFonts w:ascii="Times New Roman" w:hAnsi="Times New Roman" w:cs="Times New Roman"/>
                <w:color w:val="000000"/>
                <w:lang w:val="pl-PL"/>
              </w:rPr>
              <w:t xml:space="preserve"> *(mu_tb_arv + sigma_a)/(1-</w:t>
            </w:r>
            <w:r w:rsidRPr="009558A7">
              <w:rPr>
                <w:rFonts w:ascii="Times New Roman" w:hAnsi="Times New Roman" w:cs="Times New Roman"/>
                <w:color w:val="000000"/>
              </w:rPr>
              <w:t xml:space="preserve"> tb_cdr</w:t>
            </w:r>
            <w:r w:rsidRPr="009558A7">
              <w:rPr>
                <w:rFonts w:ascii="Times New Roman" w:hAnsi="Times New Roman" w:cs="Times New Roman"/>
                <w:color w:val="000000"/>
                <w:lang w:val="pl-PL"/>
              </w:rPr>
              <w:t>)</w:t>
            </w:r>
          </w:p>
        </w:tc>
        <w:tc>
          <w:tcPr>
            <w:tcW w:w="1418" w:type="pct"/>
            <w:shd w:val="clear" w:color="auto" w:fill="auto"/>
          </w:tcPr>
          <w:p w14:paraId="37475F46"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 xml:space="preserve">Conversion from proportion to rate </w:t>
            </w:r>
          </w:p>
        </w:tc>
      </w:tr>
      <w:tr w:rsidR="009558A7" w:rsidRPr="009558A7" w14:paraId="333BB074" w14:textId="77777777" w:rsidTr="005D39A0">
        <w:tc>
          <w:tcPr>
            <w:tcW w:w="539" w:type="pct"/>
            <w:shd w:val="clear" w:color="auto" w:fill="auto"/>
            <w:vAlign w:val="bottom"/>
          </w:tcPr>
          <w:p w14:paraId="60E22F2C"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tau_ai</w:t>
            </w:r>
          </w:p>
        </w:tc>
        <w:tc>
          <w:tcPr>
            <w:tcW w:w="1251" w:type="pct"/>
            <w:shd w:val="clear" w:color="auto" w:fill="auto"/>
            <w:vAlign w:val="bottom"/>
          </w:tcPr>
          <w:p w14:paraId="60388353"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rate of starting TB treatment </w:t>
            </w:r>
          </w:p>
          <w:p w14:paraId="7312E6E8" w14:textId="0C83100B"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(from active TB state on AR</w:t>
            </w:r>
            <w:r w:rsidR="00D90732">
              <w:rPr>
                <w:rFonts w:ascii="Times New Roman" w:hAnsi="Times New Roman" w:cs="Times New Roman"/>
                <w:color w:val="000000"/>
              </w:rPr>
              <w:t>T</w:t>
            </w:r>
            <w:r w:rsidRPr="009558A7">
              <w:rPr>
                <w:rFonts w:ascii="Times New Roman" w:hAnsi="Times New Roman" w:cs="Times New Roman"/>
                <w:color w:val="000000"/>
              </w:rPr>
              <w:t xml:space="preserve">+IPT) </w:t>
            </w:r>
          </w:p>
        </w:tc>
        <w:tc>
          <w:tcPr>
            <w:tcW w:w="1792" w:type="pct"/>
            <w:shd w:val="clear" w:color="auto" w:fill="auto"/>
            <w:vAlign w:val="bottom"/>
          </w:tcPr>
          <w:p w14:paraId="373157BB" w14:textId="77777777" w:rsidR="00154B9D" w:rsidRPr="009558A7" w:rsidRDefault="00154B9D" w:rsidP="00154B9D">
            <w:pPr>
              <w:rPr>
                <w:rFonts w:ascii="Times New Roman" w:hAnsi="Times New Roman" w:cs="Times New Roman"/>
                <w:color w:val="000000"/>
                <w:lang w:val="pl-PL"/>
              </w:rPr>
            </w:pPr>
            <w:r w:rsidRPr="009558A7">
              <w:rPr>
                <w:rFonts w:ascii="Times New Roman" w:hAnsi="Times New Roman" w:cs="Times New Roman"/>
                <w:color w:val="000000"/>
              </w:rPr>
              <w:t>tb_cdr</w:t>
            </w:r>
            <w:r w:rsidRPr="009558A7">
              <w:rPr>
                <w:rFonts w:ascii="Times New Roman" w:hAnsi="Times New Roman" w:cs="Times New Roman"/>
                <w:color w:val="000000"/>
                <w:lang w:val="pl-PL"/>
              </w:rPr>
              <w:t xml:space="preserve"> *(mu_tb_arv + sigma_ai)/(1-</w:t>
            </w:r>
            <w:r w:rsidRPr="009558A7">
              <w:rPr>
                <w:rFonts w:ascii="Times New Roman" w:hAnsi="Times New Roman" w:cs="Times New Roman"/>
                <w:color w:val="000000"/>
              </w:rPr>
              <w:t xml:space="preserve"> tb_cdr</w:t>
            </w:r>
            <w:r w:rsidRPr="009558A7">
              <w:rPr>
                <w:rFonts w:ascii="Times New Roman" w:hAnsi="Times New Roman" w:cs="Times New Roman"/>
                <w:color w:val="000000"/>
                <w:lang w:val="pl-PL"/>
              </w:rPr>
              <w:t>)</w:t>
            </w:r>
          </w:p>
        </w:tc>
        <w:tc>
          <w:tcPr>
            <w:tcW w:w="1418" w:type="pct"/>
            <w:shd w:val="clear" w:color="auto" w:fill="auto"/>
          </w:tcPr>
          <w:p w14:paraId="7AFF67BD" w14:textId="4A151121" w:rsidR="00154B9D" w:rsidRPr="009558A7" w:rsidRDefault="00D978F8" w:rsidP="00154B9D">
            <w:pPr>
              <w:rPr>
                <w:rFonts w:ascii="Times New Roman" w:hAnsi="Times New Roman" w:cs="Times New Roman"/>
              </w:rPr>
            </w:pPr>
            <w:r>
              <w:rPr>
                <w:rFonts w:ascii="Times New Roman" w:hAnsi="Times New Roman" w:cs="Times New Roman"/>
              </w:rPr>
              <w:t>C</w:t>
            </w:r>
            <w:r w:rsidR="00154B9D" w:rsidRPr="009558A7">
              <w:rPr>
                <w:rFonts w:ascii="Times New Roman" w:hAnsi="Times New Roman" w:cs="Times New Roman"/>
              </w:rPr>
              <w:t xml:space="preserve">onversion from proportion to rate </w:t>
            </w:r>
          </w:p>
        </w:tc>
      </w:tr>
      <w:tr w:rsidR="009558A7" w:rsidRPr="009558A7" w14:paraId="54F80A4C" w14:textId="77777777" w:rsidTr="005D39A0">
        <w:tc>
          <w:tcPr>
            <w:tcW w:w="539" w:type="pct"/>
            <w:shd w:val="clear" w:color="auto" w:fill="auto"/>
            <w:vAlign w:val="bottom"/>
          </w:tcPr>
          <w:p w14:paraId="0D7784A0"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e</w:t>
            </w:r>
          </w:p>
        </w:tc>
        <w:tc>
          <w:tcPr>
            <w:tcW w:w="1251" w:type="pct"/>
            <w:shd w:val="clear" w:color="auto" w:fill="auto"/>
            <w:vAlign w:val="bottom"/>
          </w:tcPr>
          <w:p w14:paraId="3D27A413"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1- proportion of active TB on ART starting IPT instead of starting TB treatment (clinical error) </w:t>
            </w:r>
          </w:p>
        </w:tc>
        <w:tc>
          <w:tcPr>
            <w:tcW w:w="1792" w:type="pct"/>
            <w:shd w:val="clear" w:color="auto" w:fill="auto"/>
            <w:vAlign w:val="bottom"/>
          </w:tcPr>
          <w:p w14:paraId="34CE3E5A"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0.84</w:t>
            </w:r>
          </w:p>
        </w:tc>
        <w:tc>
          <w:tcPr>
            <w:tcW w:w="1418" w:type="pct"/>
            <w:shd w:val="clear" w:color="auto" w:fill="auto"/>
            <w:vAlign w:val="bottom"/>
          </w:tcPr>
          <w:p w14:paraId="673AC72D" w14:textId="1EFF224A"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&lt;EndNote&gt;&lt;Cite&gt;&lt;Year&gt;2012&lt;/Year&gt;&lt;RecNum&gt;359&lt;/RecNum&gt;&lt;DisplayText&gt;&lt;style face="superscript"&gt;[24, 25]&lt;/style&gt;&lt;/DisplayText&gt;&lt;record&gt;&lt;rec-number&gt;359&lt;/rec-number&gt;&lt;foreign-keys&gt;&lt;key app="EN" db-id="f5e290ve4ersx5e2vwnvdea7rfdsvw20r9ds" timestamp="0"&gt;359&lt;/key&gt;&lt;/foreign-keys&gt;&lt;ref-type name="Journal Article"&gt;17&lt;/ref-type&gt;&lt;contributors&gt;&lt;/contributors&gt;&lt;titles&gt;&lt;title&gt;Malawi Tuberculosis Control Programme Manual 7th ed.&lt;/title&gt;&lt;/titles&gt;&lt;dates&gt;&lt;year&gt;2012&lt;/year&gt;&lt;/dates&gt;&lt;urls&gt;&lt;/urls&gt;&lt;/record&gt;&lt;/Cite&gt;&lt;Cite&gt;&lt;Year&gt;2013&lt;/Year&gt;&lt;RecNum&gt;435&lt;/RecNum&gt;&lt;record&gt;&lt;rec-number&gt;435&lt;/rec-number&gt;&lt;foreign-keys&gt;&lt;key app="EN" db-id="f5e290ve4ersx5e2vwnvdea7rfdsvw20r9ds" timestamp="0"&gt;435&lt;/key&gt;&lt;/foreign-keys&gt;&lt;ref-type name="Journal Article"&gt;17&lt;/ref-type&gt;&lt;contributors&gt;&lt;/contributors&gt;&lt;titles&gt;&lt;title&gt;Systematic screening for active tuberculosis: principles and recommendations&lt;/title&gt;&lt;/titles&gt;&lt;dates&gt;&lt;year&gt;2013&lt;/year&gt;&lt;/dates&gt;&lt;urls&gt;&lt;/urls&gt;&lt;/record&gt;&lt;/Cite&gt;&lt;/EndNote&gt;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[24, 25]</w:t>
            </w:r>
            <w:r w:rsidRPr="009558A7">
              <w:rPr>
                <w:rFonts w:ascii="Times New Roman" w:hAnsi="Times New Roman" w:cs="Times New Roman"/>
                <w:color w:val="000000"/>
              </w:rPr>
              <w:fldChar w:fldCharType="end"/>
            </w:r>
          </w:p>
        </w:tc>
      </w:tr>
      <w:tr w:rsidR="009558A7" w:rsidRPr="009558A7" w14:paraId="4CD4F59B" w14:textId="77777777" w:rsidTr="005D39A0">
        <w:tc>
          <w:tcPr>
            <w:tcW w:w="539" w:type="pct"/>
            <w:shd w:val="clear" w:color="auto" w:fill="auto"/>
            <w:vAlign w:val="bottom"/>
          </w:tcPr>
          <w:p w14:paraId="4AAFF69A" w14:textId="77777777" w:rsidR="00154B9D" w:rsidRPr="009558A7" w:rsidRDefault="00154B9D" w:rsidP="00154B9D">
            <w:pPr>
              <w:rPr>
                <w:rFonts w:ascii="Times New Roman" w:hAnsi="Times New Roman" w:cs="Times New Roman"/>
              </w:rPr>
            </w:pPr>
            <w:r w:rsidRPr="009558A7">
              <w:rPr>
                <w:rFonts w:ascii="Times New Roman" w:hAnsi="Times New Roman" w:cs="Times New Roman"/>
              </w:rPr>
              <w:t>phi</w:t>
            </w:r>
          </w:p>
        </w:tc>
        <w:tc>
          <w:tcPr>
            <w:tcW w:w="1251" w:type="pct"/>
            <w:shd w:val="clear" w:color="auto" w:fill="auto"/>
            <w:vAlign w:val="bottom"/>
          </w:tcPr>
          <w:p w14:paraId="5B94487C"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rate of TB treatment completion</w:t>
            </w:r>
          </w:p>
        </w:tc>
        <w:tc>
          <w:tcPr>
            <w:tcW w:w="1792" w:type="pct"/>
            <w:shd w:val="clear" w:color="auto" w:fill="auto"/>
            <w:vAlign w:val="bottom"/>
          </w:tcPr>
          <w:p w14:paraId="65F1D19B" w14:textId="77777777" w:rsidR="00154B9D" w:rsidRPr="009558A7" w:rsidRDefault="00154B9D" w:rsidP="00154B9D">
            <w:pPr>
              <w:rPr>
                <w:rFonts w:ascii="Times New Roman" w:hAnsi="Times New Roman" w:cs="Times New Roman"/>
                <w:color w:val="000000"/>
              </w:rPr>
            </w:pPr>
          </w:p>
          <w:p w14:paraId="62ADB561" w14:textId="3150058D"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1/(6/12) </w:t>
            </w:r>
          </w:p>
        </w:tc>
        <w:tc>
          <w:tcPr>
            <w:tcW w:w="1418" w:type="pct"/>
            <w:shd w:val="clear" w:color="auto" w:fill="auto"/>
            <w:vAlign w:val="bottom"/>
          </w:tcPr>
          <w:p w14:paraId="3D143F80" w14:textId="704A731B"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&lt;EndNote&gt;&lt;Cite&gt;&lt;Year&gt;2012&lt;/Year&gt;&lt;RecNum&gt;359&lt;/RecNum&gt;&lt;DisplayText&gt;&lt;style face="superscript"&gt;[24]&lt;/style&gt;&lt;/DisplayText&gt;&lt;record&gt;&lt;rec-number&gt;359&lt;/rec-number&gt;&lt;foreign-keys&gt;&lt;key app="EN" db-id="f5e290ve4ersx5e2vwnvdea7rfdsvw20r9ds" timestamp="0"&gt;359&lt;/key&gt;&lt;/foreign-keys&gt;&lt;ref-type name="Journal Article"&gt;17&lt;/ref-type&gt;&lt;contributors&gt;&lt;/contributors&gt;&lt;titles&gt;&lt;title&gt;Malawi Tuberculosis Control Programme Manual 7th ed.&lt;/title&gt;&lt;/titles&gt;&lt;dates&gt;&lt;year&gt;2012&lt;/year&gt;&lt;/dates&gt;&lt;urls&gt;&lt;/urls&gt;&lt;/record&gt;&lt;/Cite&gt;&lt;/EndNote&gt;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[24]</w:t>
            </w:r>
            <w:r w:rsidRPr="009558A7">
              <w:rPr>
                <w:rFonts w:ascii="Times New Roman" w:hAnsi="Times New Roman" w:cs="Times New Roman"/>
                <w:color w:val="000000"/>
              </w:rPr>
              <w:fldChar w:fldCharType="end"/>
            </w:r>
          </w:p>
        </w:tc>
      </w:tr>
      <w:tr w:rsidR="009558A7" w:rsidRPr="009558A7" w14:paraId="262986BB" w14:textId="77777777" w:rsidTr="005D39A0">
        <w:tc>
          <w:tcPr>
            <w:tcW w:w="539" w:type="pct"/>
            <w:shd w:val="clear" w:color="auto" w:fill="auto"/>
            <w:vAlign w:val="bottom"/>
          </w:tcPr>
          <w:p w14:paraId="20DF0890"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rho</w:t>
            </w:r>
          </w:p>
        </w:tc>
        <w:tc>
          <w:tcPr>
            <w:tcW w:w="1251" w:type="pct"/>
            <w:shd w:val="clear" w:color="auto" w:fill="auto"/>
            <w:vAlign w:val="bottom"/>
          </w:tcPr>
          <w:p w14:paraId="27583A35"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proportion of treatment success </w:t>
            </w:r>
          </w:p>
        </w:tc>
        <w:tc>
          <w:tcPr>
            <w:tcW w:w="1792" w:type="pct"/>
            <w:shd w:val="clear" w:color="auto" w:fill="auto"/>
            <w:vAlign w:val="bottom"/>
          </w:tcPr>
          <w:p w14:paraId="54A03158" w14:textId="77777777" w:rsidR="00154B9D" w:rsidRPr="009558A7" w:rsidRDefault="00154B9D" w:rsidP="00154B9D">
            <w:pPr>
              <w:rPr>
                <w:rFonts w:ascii="Times New Roman" w:hAnsi="Times New Roman" w:cs="Times New Roman"/>
                <w:color w:val="000000"/>
              </w:rPr>
            </w:pPr>
          </w:p>
          <w:p w14:paraId="7EBDB813" w14:textId="090309EB"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0.84</w:t>
            </w:r>
          </w:p>
        </w:tc>
        <w:tc>
          <w:tcPr>
            <w:tcW w:w="1418" w:type="pct"/>
            <w:shd w:val="clear" w:color="auto" w:fill="auto"/>
            <w:vAlign w:val="bottom"/>
          </w:tcPr>
          <w:p w14:paraId="4F4BB347" w14:textId="095E5F73"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&lt;EndNote&gt;&lt;Cite&gt;&lt;RecNum&gt;436&lt;/RecNum&gt;&lt;DisplayText&gt;&lt;style face="superscript"&gt;[26]&lt;/style&gt;&lt;/DisplayText&gt;&lt;record&gt;&lt;rec-number&gt;436&lt;/rec-number&gt;&lt;foreign-keys&gt;&lt;key app="EN" db-id="f5e290ve4ersx5e2vwnvdea7rfdsvw20r9ds" timestamp="0"&gt;436&lt;/key&gt;&lt;/foreign-keys&gt;&lt;ref-type name="Journal Article"&gt;17&lt;/ref-type&gt;&lt;contributors&gt;&lt;/contributors&gt;&lt;titles&gt;&lt;title&gt;Malawi Tuberculosis Country Profile 2016&lt;/title&gt;&lt;/titles&gt;&lt;dates&gt;&lt;/dates&gt;&lt;urls&gt;&lt;related-urls&gt;&lt;url&gt;https://extranet.who.int/sree/Reports?op=Replet&amp;amp;name=%2FWHO_HQ_Reports%2FG2%2FPROD%2FEXT%2FTBCountryProfile&amp;amp;ISO2=MW&amp;amp;LAN=EN&amp;amp;outtype=html&lt;/url&gt;&lt;/related-urls&gt;&lt;/urls&gt;&lt;access-date&gt;April 20, 2018&lt;/access-date&gt;&lt;/record&gt;&lt;/Cite&gt;&lt;/EndNote&gt;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[26]</w:t>
            </w:r>
            <w:r w:rsidRPr="009558A7">
              <w:rPr>
                <w:rFonts w:ascii="Times New Roman" w:hAnsi="Times New Roman" w:cs="Times New Roman"/>
                <w:color w:val="000000"/>
              </w:rPr>
              <w:fldChar w:fldCharType="end"/>
            </w:r>
          </w:p>
        </w:tc>
      </w:tr>
      <w:tr w:rsidR="009558A7" w:rsidRPr="009558A7" w14:paraId="627E085C" w14:textId="77777777" w:rsidTr="005D39A0">
        <w:trPr>
          <w:trHeight w:val="683"/>
        </w:trPr>
        <w:tc>
          <w:tcPr>
            <w:tcW w:w="539" w:type="pct"/>
            <w:shd w:val="clear" w:color="auto" w:fill="auto"/>
            <w:vAlign w:val="bottom"/>
          </w:tcPr>
          <w:p w14:paraId="222288E8"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hiv_cdr</w:t>
            </w:r>
          </w:p>
        </w:tc>
        <w:tc>
          <w:tcPr>
            <w:tcW w:w="1251" w:type="pct"/>
            <w:shd w:val="clear" w:color="auto" w:fill="auto"/>
            <w:vAlign w:val="bottom"/>
          </w:tcPr>
          <w:p w14:paraId="21EADF03"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HIV case detection rate</w:t>
            </w:r>
          </w:p>
        </w:tc>
        <w:tc>
          <w:tcPr>
            <w:tcW w:w="1792" w:type="pct"/>
            <w:shd w:val="clear" w:color="auto" w:fill="auto"/>
            <w:vAlign w:val="bottom"/>
          </w:tcPr>
          <w:p w14:paraId="4A7A2871" w14:textId="56CDED61"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0.8321/(1 + exp(-(-653.1621 + 0.3427*year)</w:t>
            </w:r>
          </w:p>
        </w:tc>
        <w:tc>
          <w:tcPr>
            <w:tcW w:w="1418" w:type="pct"/>
            <w:shd w:val="clear" w:color="auto" w:fill="auto"/>
            <w:vAlign w:val="bottom"/>
          </w:tcPr>
          <w:p w14:paraId="4B6E534A" w14:textId="42922FC8"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Logistic growth curve fitted to UNAIDS data on AR</w:t>
            </w:r>
            <w:r w:rsidR="00E2491C">
              <w:rPr>
                <w:rFonts w:ascii="Times New Roman" w:hAnsi="Times New Roman" w:cs="Times New Roman"/>
                <w:color w:val="000000"/>
              </w:rPr>
              <w:t>T</w:t>
            </w:r>
            <w:r w:rsidRPr="009558A7">
              <w:rPr>
                <w:rFonts w:ascii="Times New Roman" w:hAnsi="Times New Roman" w:cs="Times New Roman"/>
                <w:color w:val="000000"/>
              </w:rPr>
              <w:t xml:space="preserve"> coverage </w:t>
            </w: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&lt;EndNote&gt;&lt;Cite&gt;&lt;Author&gt;UNAIDS&lt;/Author&gt;&lt;RecNum&gt;463&lt;/RecNum&gt;&lt;DisplayText&gt;&lt;style face="superscript"&gt;[4]&lt;/style&gt;&lt;/DisplayText&gt;&lt;record&gt;&lt;rec-number&gt;463&lt;/rec-number&gt;&lt;foreign-keys&gt;&lt;key app="EN" db-id="f5e290ve4ersx5e2vwnvdea7rfdsvw20r9ds" timestamp="0"&gt;463&lt;/key&gt;&lt;/foreign-keys&gt;&lt;ref-type name="Web Page"&gt;12&lt;/ref-type&gt;&lt;contributors&gt;&lt;authors&gt;&lt;author&gt;UNAIDS&lt;/author&gt;&lt;/authors&gt;&lt;/contributors&gt;&lt;titles&gt;&lt;title&gt;Malawi Treatment Cascade&lt;/title&gt;&lt;/titles&gt;&lt;number&gt;August 29, 2018&lt;/number&gt;&lt;dates&gt;&lt;/dates&gt;&lt;urls&gt;&lt;related-urls&gt;&lt;url&gt;http://aidsinfo.unaids.org/&lt;/url&gt;&lt;/related-urls&gt;&lt;/urls&gt;&lt;remote-database-name&gt;Malawi Treatment Cascade&lt;/remote-database-name&gt;&lt;access-date&gt;August 29, 2018&lt;/access-date&gt;&lt;/record&gt;&lt;/Cite&gt;&lt;/EndNote&gt;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[4]</w:t>
            </w:r>
            <w:r w:rsidRPr="009558A7">
              <w:rPr>
                <w:rFonts w:ascii="Times New Roman" w:hAnsi="Times New Roman" w:cs="Times New Roman"/>
                <w:color w:val="000000"/>
              </w:rPr>
              <w:fldChar w:fldCharType="end"/>
            </w:r>
            <w:r w:rsidRPr="009558A7">
              <w:rPr>
                <w:rFonts w:ascii="Times New Roman" w:hAnsi="Times New Roman" w:cs="Times New Roman"/>
                <w:color w:val="000000"/>
              </w:rPr>
              <w:t xml:space="preserve"> </w:t>
            </w:r>
          </w:p>
        </w:tc>
      </w:tr>
      <w:tr w:rsidR="009558A7" w:rsidRPr="009558A7" w14:paraId="445E3374" w14:textId="77777777" w:rsidTr="005D39A0">
        <w:tc>
          <w:tcPr>
            <w:tcW w:w="539" w:type="pct"/>
            <w:tcBorders>
              <w:bottom w:val="single" w:sz="4" w:space="0" w:color="auto"/>
            </w:tcBorders>
            <w:shd w:val="clear" w:color="auto" w:fill="auto"/>
            <w:vAlign w:val="bottom"/>
          </w:tcPr>
          <w:p w14:paraId="1813A065"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gamma</w:t>
            </w:r>
          </w:p>
        </w:tc>
        <w:tc>
          <w:tcPr>
            <w:tcW w:w="1251" w:type="pct"/>
            <w:tcBorders>
              <w:bottom w:val="single" w:sz="4" w:space="0" w:color="auto"/>
            </w:tcBorders>
            <w:shd w:val="clear" w:color="auto" w:fill="auto"/>
            <w:vAlign w:val="bottom"/>
          </w:tcPr>
          <w:p w14:paraId="43FCF68B"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rate of starting ART </w:t>
            </w:r>
          </w:p>
        </w:tc>
        <w:tc>
          <w:tcPr>
            <w:tcW w:w="1792" w:type="pct"/>
            <w:tcBorders>
              <w:bottom w:val="single" w:sz="4" w:space="0" w:color="auto"/>
            </w:tcBorders>
            <w:shd w:val="clear" w:color="auto" w:fill="auto"/>
            <w:vAlign w:val="bottom"/>
          </w:tcPr>
          <w:p w14:paraId="76B87A5C" w14:textId="77777777" w:rsidR="00154B9D" w:rsidRPr="009558A7" w:rsidRDefault="00154B9D" w:rsidP="00154B9D">
            <w:pPr>
              <w:rPr>
                <w:rFonts w:ascii="Times New Roman" w:hAnsi="Times New Roman" w:cs="Times New Roman"/>
                <w:color w:val="000000"/>
              </w:rPr>
            </w:pPr>
          </w:p>
          <w:p w14:paraId="5A8B00A5" w14:textId="6E0CA8E6"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hiv_cdr*mu_hiv/(1-hiv_cdr)</w:t>
            </w:r>
          </w:p>
        </w:tc>
        <w:tc>
          <w:tcPr>
            <w:tcW w:w="1418" w:type="pct"/>
            <w:tcBorders>
              <w:bottom w:val="single" w:sz="4" w:space="0" w:color="auto"/>
            </w:tcBorders>
            <w:shd w:val="clear" w:color="auto" w:fill="auto"/>
          </w:tcPr>
          <w:p w14:paraId="5AF62E03" w14:textId="77777777" w:rsidR="00154B9D" w:rsidRPr="009558A7" w:rsidRDefault="00154B9D" w:rsidP="00154B9D">
            <w:pPr>
              <w:rPr>
                <w:rFonts w:ascii="Times New Roman" w:hAnsi="Times New Roman" w:cs="Times New Roman"/>
              </w:rPr>
            </w:pPr>
          </w:p>
          <w:p w14:paraId="21A4A517" w14:textId="1E3B108A" w:rsidR="00154B9D" w:rsidRPr="009558A7" w:rsidRDefault="00154B9D" w:rsidP="00154B9D">
            <w:pPr>
              <w:rPr>
                <w:rFonts w:ascii="Times New Roman" w:hAnsi="Times New Roman" w:cs="Times New Roman"/>
              </w:rPr>
            </w:pPr>
            <w:r w:rsidRPr="009558A7">
              <w:rPr>
                <w:rFonts w:ascii="Times New Roman" w:hAnsi="Times New Roman" w:cs="Times New Roman"/>
              </w:rPr>
              <w:t>Conversion from proportion to rate</w:t>
            </w:r>
          </w:p>
        </w:tc>
      </w:tr>
      <w:tr w:rsidR="00154B9D" w:rsidRPr="009558A7" w14:paraId="0E3B87BF" w14:textId="77777777" w:rsidTr="00165A06">
        <w:tc>
          <w:tcPr>
            <w:tcW w:w="5000" w:type="pct"/>
            <w:gridSpan w:val="4"/>
            <w:shd w:val="clear" w:color="auto" w:fill="auto"/>
          </w:tcPr>
          <w:p w14:paraId="107C5E54" w14:textId="77777777" w:rsidR="00154B9D" w:rsidRPr="009558A7" w:rsidRDefault="00154B9D" w:rsidP="00154B9D">
            <w:pPr>
              <w:spacing w:before="120" w:after="120"/>
              <w:jc w:val="center"/>
              <w:rPr>
                <w:rFonts w:ascii="Times New Roman" w:hAnsi="Times New Roman" w:cs="Times New Roman"/>
                <w:b/>
              </w:rPr>
            </w:pPr>
            <w:r w:rsidRPr="009558A7">
              <w:rPr>
                <w:rFonts w:ascii="Times New Roman" w:hAnsi="Times New Roman" w:cs="Times New Roman"/>
                <w:b/>
              </w:rPr>
              <w:t>Demographic Related Parameters</w:t>
            </w:r>
          </w:p>
        </w:tc>
      </w:tr>
      <w:tr w:rsidR="009558A7" w:rsidRPr="009558A7" w14:paraId="73E8E45D" w14:textId="77777777" w:rsidTr="005D39A0">
        <w:tc>
          <w:tcPr>
            <w:tcW w:w="539" w:type="pct"/>
            <w:shd w:val="clear" w:color="auto" w:fill="auto"/>
            <w:vAlign w:val="bottom"/>
          </w:tcPr>
          <w:p w14:paraId="1CD36BF4"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b</w:t>
            </w:r>
          </w:p>
        </w:tc>
        <w:tc>
          <w:tcPr>
            <w:tcW w:w="1251" w:type="pct"/>
            <w:shd w:val="clear" w:color="auto" w:fill="auto"/>
            <w:vAlign w:val="bottom"/>
          </w:tcPr>
          <w:p w14:paraId="75E120A4"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birth rate </w:t>
            </w:r>
          </w:p>
        </w:tc>
        <w:tc>
          <w:tcPr>
            <w:tcW w:w="1792" w:type="pct"/>
            <w:shd w:val="clear" w:color="auto" w:fill="auto"/>
          </w:tcPr>
          <w:p w14:paraId="58AE2BD6" w14:textId="77777777" w:rsidR="00154B9D" w:rsidRPr="009558A7" w:rsidRDefault="00154B9D" w:rsidP="00154B9D">
            <w:pPr>
              <w:spacing w:before="120"/>
              <w:rPr>
                <w:rFonts w:ascii="Times New Roman" w:hAnsi="Times New Roman" w:cs="Times New Roman"/>
              </w:rPr>
            </w:pPr>
            <w:r w:rsidRPr="009558A7">
              <w:rPr>
                <w:rFonts w:ascii="Times New Roman" w:hAnsi="Times New Roman" w:cs="Times New Roman"/>
              </w:rPr>
              <w:t>(set to total mortality rate to maintain a stable population size)</w:t>
            </w:r>
          </w:p>
        </w:tc>
        <w:tc>
          <w:tcPr>
            <w:tcW w:w="1418" w:type="pct"/>
            <w:shd w:val="clear" w:color="auto" w:fill="auto"/>
          </w:tcPr>
          <w:p w14:paraId="2CD49F1D" w14:textId="464C0733" w:rsidR="00154B9D" w:rsidRPr="009558A7" w:rsidRDefault="00154B9D" w:rsidP="00154B9D">
            <w:pPr>
              <w:rPr>
                <w:rFonts w:ascii="Times New Roman" w:hAnsi="Times New Roman" w:cs="Times New Roman"/>
              </w:rPr>
            </w:pPr>
            <w:r w:rsidRPr="009558A7">
              <w:rPr>
                <w:rFonts w:ascii="Times New Roman" w:hAnsi="Times New Roman" w:cs="Times New Roman"/>
              </w:rPr>
              <w:t>--</w:t>
            </w:r>
          </w:p>
        </w:tc>
      </w:tr>
      <w:tr w:rsidR="009558A7" w:rsidRPr="009558A7" w14:paraId="381E5B23" w14:textId="77777777" w:rsidTr="005D39A0">
        <w:tc>
          <w:tcPr>
            <w:tcW w:w="539" w:type="pct"/>
            <w:shd w:val="clear" w:color="auto" w:fill="auto"/>
            <w:vAlign w:val="bottom"/>
          </w:tcPr>
          <w:p w14:paraId="488DB2E7"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w:t>
            </w:r>
          </w:p>
        </w:tc>
        <w:tc>
          <w:tcPr>
            <w:tcW w:w="1251" w:type="pct"/>
            <w:shd w:val="clear" w:color="auto" w:fill="auto"/>
            <w:vAlign w:val="bottom"/>
          </w:tcPr>
          <w:p w14:paraId="7F153024"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background mortality rate among adults and adolescents ≥ 15 y.o.</w:t>
            </w:r>
          </w:p>
        </w:tc>
        <w:tc>
          <w:tcPr>
            <w:tcW w:w="1792" w:type="pct"/>
            <w:shd w:val="clear" w:color="auto" w:fill="auto"/>
            <w:vAlign w:val="bottom"/>
          </w:tcPr>
          <w:p w14:paraId="6AE4C851" w14:textId="6F7E6CC4" w:rsidR="00154B9D" w:rsidRPr="009558A7" w:rsidRDefault="00154B9D" w:rsidP="00154B9D">
            <w:pPr>
              <w:rPr>
                <w:rFonts w:ascii="Times New Roman" w:hAnsi="Times New Roman" w:cs="Times New Roman"/>
              </w:rPr>
            </w:pPr>
            <w:r w:rsidRPr="009558A7">
              <w:rPr>
                <w:rFonts w:ascii="Times New Roman" w:hAnsi="Times New Roman" w:cs="Times New Roman"/>
              </w:rPr>
              <w:t>0.01</w:t>
            </w:r>
          </w:p>
        </w:tc>
        <w:tc>
          <w:tcPr>
            <w:tcW w:w="1418" w:type="pct"/>
            <w:shd w:val="clear" w:color="auto" w:fill="auto"/>
            <w:vAlign w:val="bottom"/>
          </w:tcPr>
          <w:p w14:paraId="65E5B359" w14:textId="239ABCEF"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&lt;EndNote&gt;&lt;Cite&gt;&lt;RecNum&gt;437&lt;/RecNum&gt;&lt;DisplayText&gt;&lt;style face="superscript"&gt;[27]&lt;/style&gt;&lt;/DisplayText&gt;&lt;record&gt;&lt;rec-number&gt;437&lt;/rec-number&gt;&lt;foreign-keys&gt;&lt;key app="EN" db-id="f5e290ve4ersx5e2vwnvdea7rfdsvw20r9ds" timestamp="0"&gt;437&lt;/key&gt;&lt;/foreign-keys&gt;&lt;ref-type name="Journal Article"&gt;17&lt;/ref-type&gt;&lt;contributors&gt;&lt;/contributors&gt;&lt;titles&gt;&lt;title&gt;The World Bank Data Malawi&lt;/title&gt;&lt;/titles&gt;&lt;dates&gt;&lt;/dates&gt;&lt;urls&gt;&lt;related-urls&gt;&lt;url&gt;https://data.worldbank.org/country/malawi&lt;/url&gt;&lt;/related-urls&gt;&lt;/urls&gt;&lt;access-date&gt;January, 2018&lt;/access-date&gt;&lt;/record&gt;&lt;/Cite&gt;&lt;/EndNote&gt;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[27]</w:t>
            </w:r>
            <w:r w:rsidRPr="009558A7">
              <w:rPr>
                <w:rFonts w:ascii="Times New Roman" w:hAnsi="Times New Roman" w:cs="Times New Roman"/>
                <w:color w:val="000000"/>
              </w:rPr>
              <w:fldChar w:fldCharType="end"/>
            </w:r>
          </w:p>
        </w:tc>
      </w:tr>
      <w:tr w:rsidR="009558A7" w:rsidRPr="009558A7" w14:paraId="5BC81597" w14:textId="77777777" w:rsidTr="005D39A0">
        <w:tc>
          <w:tcPr>
            <w:tcW w:w="539" w:type="pct"/>
            <w:shd w:val="clear" w:color="auto" w:fill="auto"/>
            <w:vAlign w:val="bottom"/>
          </w:tcPr>
          <w:p w14:paraId="7F9B2694"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mu_peds</w:t>
            </w:r>
          </w:p>
        </w:tc>
        <w:tc>
          <w:tcPr>
            <w:tcW w:w="1251" w:type="pct"/>
            <w:shd w:val="clear" w:color="auto" w:fill="auto"/>
            <w:vAlign w:val="bottom"/>
          </w:tcPr>
          <w:p w14:paraId="7E23E5F0"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background mortality rate among individuals &lt; 15 y.o.</w:t>
            </w:r>
          </w:p>
        </w:tc>
        <w:tc>
          <w:tcPr>
            <w:tcW w:w="1792" w:type="pct"/>
            <w:shd w:val="clear" w:color="auto" w:fill="auto"/>
            <w:vAlign w:val="bottom"/>
          </w:tcPr>
          <w:p w14:paraId="423910DD" w14:textId="4514982A"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0.20</w:t>
            </w:r>
          </w:p>
        </w:tc>
        <w:tc>
          <w:tcPr>
            <w:tcW w:w="1418" w:type="pct"/>
            <w:shd w:val="clear" w:color="auto" w:fill="auto"/>
            <w:vAlign w:val="bottom"/>
          </w:tcPr>
          <w:p w14:paraId="2248BEAF"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w:t>
            </w:r>
          </w:p>
        </w:tc>
      </w:tr>
      <w:tr w:rsidR="009558A7" w:rsidRPr="009558A7" w14:paraId="0BF1FFEA" w14:textId="77777777" w:rsidTr="005D39A0">
        <w:tc>
          <w:tcPr>
            <w:tcW w:w="539" w:type="pct"/>
            <w:shd w:val="clear" w:color="auto" w:fill="auto"/>
            <w:vAlign w:val="bottom"/>
          </w:tcPr>
          <w:p w14:paraId="25F12FC7"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mu_tb</w:t>
            </w:r>
          </w:p>
        </w:tc>
        <w:tc>
          <w:tcPr>
            <w:tcW w:w="1251" w:type="pct"/>
            <w:shd w:val="clear" w:color="auto" w:fill="auto"/>
            <w:vAlign w:val="bottom"/>
          </w:tcPr>
          <w:p w14:paraId="30C2AAAE"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TB mortality rate (untreated TB, HIV-)</w:t>
            </w:r>
          </w:p>
        </w:tc>
        <w:tc>
          <w:tcPr>
            <w:tcW w:w="1792" w:type="pct"/>
            <w:shd w:val="clear" w:color="auto" w:fill="auto"/>
            <w:vAlign w:val="bottom"/>
          </w:tcPr>
          <w:p w14:paraId="371A9055" w14:textId="7071FAFC" w:rsidR="00154B9D" w:rsidRPr="009558A7" w:rsidRDefault="00154B9D" w:rsidP="00154B9D">
            <w:pPr>
              <w:rPr>
                <w:rFonts w:ascii="Times New Roman" w:hAnsi="Times New Roman" w:cs="Times New Roman"/>
              </w:rPr>
            </w:pPr>
            <w:r w:rsidRPr="009558A7">
              <w:rPr>
                <w:rFonts w:ascii="Times New Roman" w:hAnsi="Times New Roman" w:cs="Times New Roman"/>
              </w:rPr>
              <w:t>mu + 0.28</w:t>
            </w:r>
          </w:p>
        </w:tc>
        <w:tc>
          <w:tcPr>
            <w:tcW w:w="1418" w:type="pct"/>
            <w:shd w:val="clear" w:color="auto" w:fill="auto"/>
            <w:vAlign w:val="bottom"/>
          </w:tcPr>
          <w:p w14:paraId="111FCC6C" w14:textId="14079EBE"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&lt;EndNote&gt;&lt;Cite&gt;&lt;Author&gt;Tiemersma&lt;/Author&gt;&lt;Year&gt;2011&lt;/Year&gt;&lt;RecNum&gt;257&lt;/RecNum&gt;&lt;DisplayText&gt;&lt;style face="superscript"&gt;[19]&lt;/style&gt;&lt;/DisplayText&gt;&lt;record&gt;&lt;rec-number&gt;257&lt;/rec-number&gt;&lt;foreign-keys&gt;&lt;key app="EN" db-id="f5e290ve4ersx5e2vwnvdea7rfdsvw20r9ds" timestamp="0"&gt;257&lt;/key&gt;&lt;/foreign-keys&gt;&lt;ref-type name="Journal Article"&gt;17&lt;/ref-type&gt;&lt;contributors&gt;&lt;authors&gt;&lt;author&gt;Tiemersma, Edine W.&lt;/author&gt;&lt;author&gt;van der Werf, Marieke J.&lt;/author&gt;&lt;author&gt;Borgdorff, Martien W.&lt;/author&gt;&lt;author&gt;Williams, Brian G.&lt;/author&gt;&lt;author&gt;Nagelkerke, Nico J. D.&lt;/author&gt;&lt;/authors&gt;&lt;/contributors&gt;&lt;titles&gt;&lt;title&gt;Natural History of Tuberculosis: Duration and Fatality of Untreated Pulmonary Tuberculosis in HIV Negative Patients: A Systematic Review&lt;/title&gt;&lt;secondary-title&gt;PLoS ONE&lt;/secondary-title&gt;&lt;/titles&gt;&lt;pages&gt;e17601&lt;/pages&gt;&lt;volume&gt;6&lt;/volume&gt;&lt;number&gt;4&lt;/number&gt;&lt;dates&gt;&lt;year&gt;2011&lt;/year&gt;&lt;pub-dates&gt;&lt;date&gt;04/04&amp;#xD;11/04/received&amp;#xD;02/02/accepted&lt;/date&gt;&lt;/pub-dates&gt;&lt;/dates&gt;&lt;pub-location&gt;San Francisco, USA&lt;/pub-location&gt;&lt;publisher&gt;Public Library of Science&lt;/publisher&gt;&lt;isbn&gt;1932-6203&lt;/isbn&gt;&lt;accession-num&gt;PMC3070694&lt;/accession-num&gt;&lt;urls&gt;&lt;related-urls&gt;&lt;url&gt;http://www.ncbi.nlm.nih.gov/pmc/articles/PMC3070694/&lt;/url&gt;&lt;url&gt;https://www.ncbi.nlm.nih.gov/pmc/articles/PMC3070694/pdf/pone.0017601.pdf&lt;/url&gt;&lt;/related-urls&gt;&lt;/urls&gt;&lt;electronic-resource-num&gt;10.1371/journal.pone.0017601&lt;/electronic-resource-num&gt;&lt;remote-database-name&gt;PMC&lt;/remote-database-nam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[19]</w:t>
            </w:r>
            <w:r w:rsidRPr="009558A7">
              <w:rPr>
                <w:rFonts w:ascii="Times New Roman" w:hAnsi="Times New Roman" w:cs="Times New Roman"/>
                <w:color w:val="000000"/>
              </w:rPr>
              <w:fldChar w:fldCharType="end"/>
            </w:r>
          </w:p>
        </w:tc>
      </w:tr>
      <w:tr w:rsidR="009558A7" w:rsidRPr="009558A7" w14:paraId="0342CA7F" w14:textId="77777777" w:rsidTr="005D39A0">
        <w:tc>
          <w:tcPr>
            <w:tcW w:w="539" w:type="pct"/>
            <w:shd w:val="clear" w:color="auto" w:fill="auto"/>
            <w:vAlign w:val="bottom"/>
          </w:tcPr>
          <w:p w14:paraId="5DF35BB8"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mu_tr</w:t>
            </w:r>
          </w:p>
        </w:tc>
        <w:tc>
          <w:tcPr>
            <w:tcW w:w="1251" w:type="pct"/>
            <w:shd w:val="clear" w:color="auto" w:fill="auto"/>
            <w:vAlign w:val="bottom"/>
          </w:tcPr>
          <w:p w14:paraId="5C128606"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TB mortality rate (treated TB, HIV-)</w:t>
            </w:r>
          </w:p>
        </w:tc>
        <w:tc>
          <w:tcPr>
            <w:tcW w:w="1792" w:type="pct"/>
            <w:shd w:val="clear" w:color="auto" w:fill="auto"/>
            <w:vAlign w:val="bottom"/>
          </w:tcPr>
          <w:p w14:paraId="4DAC6866" w14:textId="18DABE9A"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0.097*phi/(1-0.097)</w:t>
            </w:r>
          </w:p>
        </w:tc>
        <w:tc>
          <w:tcPr>
            <w:tcW w:w="1418" w:type="pct"/>
            <w:shd w:val="clear" w:color="auto" w:fill="auto"/>
            <w:vAlign w:val="bottom"/>
          </w:tcPr>
          <w:p w14:paraId="6A2DF12F"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Estimated based on outcome data:</w:t>
            </w:r>
          </w:p>
          <w:p w14:paraId="7F8A99FF" w14:textId="6247748A"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 xml:space="preserve">9.7% died during treatment </w:t>
            </w: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&lt;EndNote&gt;&lt;Cite&gt;&lt;RecNum&gt;436&lt;/RecNum&gt;&lt;DisplayText&gt;&lt;style face="superscript"&gt;[26]&lt;/style&gt;&lt;/DisplayText&gt;&lt;record&gt;&lt;rec-number&gt;436&lt;/rec-number&gt;&lt;foreign-keys&gt;&lt;key app="EN" db-id="f5e290ve4ersx5e2vwnvdea7rfdsvw20r9ds" timestamp="0"&gt;436&lt;/key&gt;&lt;/foreign-keys&gt;&lt;ref-type name="Journal Article"&gt;17&lt;/ref-type&gt;&lt;contributors&gt;&lt;/contributors&gt;&lt;titles&gt;&lt;title&gt;Malawi Tuberculosis Country Profile 2016&lt;/title&gt;&lt;/titles&gt;&lt;dates&gt;&lt;/dates&gt;&lt;urls&gt;&lt;related-urls&gt;&lt;url&gt;https://extranet.who.int/sree/Reports?op=Replet&amp;amp;name=%2FWHO_HQ_Reports%2FG2%2FPROD%2FEXT%2FTBCountryProfile&amp;amp;ISO2=MW&amp;amp;LAN=EN&amp;amp;outtype=html&lt;/url&gt;&lt;/related-urls&gt;&lt;/urls&gt;&lt;access-date&gt;April 20, 2018&lt;/access-date&gt;&lt;/record&gt;&lt;/Cite&gt;&lt;/EndNote&gt;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[26]</w:t>
            </w:r>
            <w:r w:rsidRPr="009558A7">
              <w:rPr>
                <w:rFonts w:ascii="Times New Roman" w:hAnsi="Times New Roman" w:cs="Times New Roman"/>
                <w:color w:val="000000"/>
              </w:rPr>
              <w:fldChar w:fldCharType="end"/>
            </w:r>
          </w:p>
        </w:tc>
      </w:tr>
      <w:tr w:rsidR="009558A7" w:rsidRPr="009558A7" w14:paraId="46E3FB01" w14:textId="77777777" w:rsidTr="005D39A0">
        <w:trPr>
          <w:trHeight w:val="431"/>
        </w:trPr>
        <w:tc>
          <w:tcPr>
            <w:tcW w:w="539" w:type="pct"/>
            <w:shd w:val="clear" w:color="auto" w:fill="FBE4D5" w:themeFill="accent2" w:themeFillTint="33"/>
            <w:vAlign w:val="center"/>
          </w:tcPr>
          <w:p w14:paraId="2CF6E716"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lastRenderedPageBreak/>
              <w:t>Parameter</w:t>
            </w:r>
          </w:p>
        </w:tc>
        <w:tc>
          <w:tcPr>
            <w:tcW w:w="1251" w:type="pct"/>
            <w:shd w:val="clear" w:color="auto" w:fill="FBE4D5" w:themeFill="accent2" w:themeFillTint="33"/>
            <w:vAlign w:val="center"/>
          </w:tcPr>
          <w:p w14:paraId="170C1208" w14:textId="6D72AA4F" w:rsidR="00154B9D" w:rsidRPr="009558A7" w:rsidRDefault="00154B9D" w:rsidP="005C4F53">
            <w:pPr>
              <w:jc w:val="center"/>
              <w:rPr>
                <w:rFonts w:ascii="Times New Roman" w:hAnsi="Times New Roman" w:cs="Times New Roman"/>
                <w:b/>
                <w:vertAlign w:val="superscript"/>
              </w:rPr>
            </w:pPr>
            <w:r w:rsidRPr="009558A7">
              <w:rPr>
                <w:rFonts w:ascii="Times New Roman" w:hAnsi="Times New Roman" w:cs="Times New Roman"/>
                <w:b/>
              </w:rPr>
              <w:t>Description</w:t>
            </w:r>
            <w:r w:rsidR="00483070" w:rsidRPr="009558A7">
              <w:rPr>
                <w:rFonts w:ascii="Times New Roman" w:hAnsi="Times New Roman" w:cs="Times New Roman"/>
                <w:b/>
              </w:rPr>
              <w:t xml:space="preserve"> </w:t>
            </w:r>
            <w:r w:rsidR="00AD2DDA" w:rsidRPr="009558A7">
              <w:rPr>
                <w:rFonts w:ascii="Times New Roman" w:hAnsi="Times New Roman" w:cs="Times New Roman"/>
                <w:b/>
                <w:vertAlign w:val="superscript"/>
              </w:rPr>
              <w:t>a</w:t>
            </w:r>
          </w:p>
        </w:tc>
        <w:tc>
          <w:tcPr>
            <w:tcW w:w="1792" w:type="pct"/>
            <w:shd w:val="clear" w:color="auto" w:fill="FBE4D5" w:themeFill="accent2" w:themeFillTint="33"/>
            <w:vAlign w:val="center"/>
          </w:tcPr>
          <w:p w14:paraId="451C8AFB"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t>Value or Explanation</w:t>
            </w:r>
          </w:p>
        </w:tc>
        <w:tc>
          <w:tcPr>
            <w:tcW w:w="1418" w:type="pct"/>
            <w:shd w:val="clear" w:color="auto" w:fill="FBE4D5" w:themeFill="accent2" w:themeFillTint="33"/>
            <w:vAlign w:val="center"/>
          </w:tcPr>
          <w:p w14:paraId="730CA35C" w14:textId="77777777" w:rsidR="00154B9D" w:rsidRPr="009558A7" w:rsidRDefault="00154B9D" w:rsidP="005C4F53">
            <w:pPr>
              <w:jc w:val="center"/>
              <w:rPr>
                <w:rFonts w:ascii="Times New Roman" w:hAnsi="Times New Roman" w:cs="Times New Roman"/>
                <w:b/>
              </w:rPr>
            </w:pPr>
            <w:r w:rsidRPr="009558A7">
              <w:rPr>
                <w:rFonts w:ascii="Times New Roman" w:hAnsi="Times New Roman" w:cs="Times New Roman"/>
                <w:b/>
              </w:rPr>
              <w:t>Reference</w:t>
            </w:r>
          </w:p>
        </w:tc>
      </w:tr>
      <w:tr w:rsidR="00154B9D" w:rsidRPr="009558A7" w14:paraId="6543E0A9" w14:textId="77777777" w:rsidTr="00617BBC">
        <w:tc>
          <w:tcPr>
            <w:tcW w:w="5000" w:type="pct"/>
            <w:gridSpan w:val="4"/>
            <w:shd w:val="clear" w:color="auto" w:fill="auto"/>
          </w:tcPr>
          <w:p w14:paraId="30D13751" w14:textId="7DAADDC7" w:rsidR="00154B9D" w:rsidRPr="009558A7" w:rsidRDefault="00154B9D" w:rsidP="00154B9D">
            <w:pPr>
              <w:spacing w:before="120" w:after="120"/>
              <w:jc w:val="center"/>
              <w:rPr>
                <w:rFonts w:ascii="Times New Roman" w:hAnsi="Times New Roman" w:cs="Times New Roman"/>
              </w:rPr>
            </w:pPr>
            <w:r w:rsidRPr="009558A7">
              <w:rPr>
                <w:rFonts w:ascii="Times New Roman" w:hAnsi="Times New Roman" w:cs="Times New Roman"/>
                <w:b/>
              </w:rPr>
              <w:t>Demographic Related Parameters -- continued</w:t>
            </w:r>
          </w:p>
        </w:tc>
      </w:tr>
      <w:tr w:rsidR="009558A7" w:rsidRPr="009558A7" w14:paraId="40E7AE89" w14:textId="77777777" w:rsidTr="005D39A0">
        <w:tc>
          <w:tcPr>
            <w:tcW w:w="539" w:type="pct"/>
            <w:shd w:val="clear" w:color="auto" w:fill="auto"/>
            <w:vAlign w:val="bottom"/>
          </w:tcPr>
          <w:p w14:paraId="345F0B2E"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mu_hiv</w:t>
            </w:r>
          </w:p>
        </w:tc>
        <w:tc>
          <w:tcPr>
            <w:tcW w:w="1251" w:type="pct"/>
            <w:shd w:val="clear" w:color="auto" w:fill="auto"/>
            <w:vAlign w:val="bottom"/>
          </w:tcPr>
          <w:p w14:paraId="3D3CC186" w14:textId="18709E02"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mortality rate (no AR</w:t>
            </w:r>
            <w:r w:rsidR="00E2491C">
              <w:rPr>
                <w:rFonts w:ascii="Times New Roman" w:hAnsi="Times New Roman" w:cs="Times New Roman"/>
                <w:color w:val="000000"/>
              </w:rPr>
              <w:t>T</w:t>
            </w:r>
            <w:r w:rsidRPr="009558A7">
              <w:rPr>
                <w:rFonts w:ascii="Times New Roman" w:hAnsi="Times New Roman" w:cs="Times New Roman"/>
                <w:color w:val="000000"/>
              </w:rPr>
              <w:t>, TB-)</w:t>
            </w:r>
          </w:p>
        </w:tc>
        <w:tc>
          <w:tcPr>
            <w:tcW w:w="1792" w:type="pct"/>
            <w:shd w:val="clear" w:color="auto" w:fill="auto"/>
            <w:vAlign w:val="bottom"/>
          </w:tcPr>
          <w:p w14:paraId="5ED90C0B" w14:textId="2EA566FB" w:rsidR="00154B9D" w:rsidRPr="009558A7" w:rsidRDefault="00154B9D" w:rsidP="00154B9D">
            <w:pPr>
              <w:rPr>
                <w:rFonts w:ascii="Times New Roman" w:hAnsi="Times New Roman" w:cs="Times New Roman"/>
              </w:rPr>
            </w:pPr>
            <w:r w:rsidRPr="009558A7">
              <w:rPr>
                <w:rFonts w:ascii="Times New Roman" w:hAnsi="Times New Roman" w:cs="Times New Roman"/>
              </w:rPr>
              <w:t>mu + 0.068</w:t>
            </w:r>
          </w:p>
        </w:tc>
        <w:tc>
          <w:tcPr>
            <w:tcW w:w="1418" w:type="pct"/>
            <w:shd w:val="clear" w:color="auto" w:fill="auto"/>
            <w:vAlign w:val="bottom"/>
          </w:tcPr>
          <w:p w14:paraId="47AFDE15" w14:textId="39949C5F" w:rsidR="00154B9D" w:rsidRPr="009558A7" w:rsidRDefault="00154B9D" w:rsidP="00154B9D">
            <w:pPr>
              <w:rPr>
                <w:rFonts w:ascii="Times New Roman" w:hAnsi="Times New Roman" w:cs="Times New Roman"/>
              </w:rPr>
            </w:pPr>
            <w:r w:rsidRPr="009558A7">
              <w:rPr>
                <w:rFonts w:ascii="Times New Roman" w:hAnsi="Times New Roman" w:cs="Times New Roman"/>
              </w:rPr>
              <w:fldChar w:fldCharType="begin">
                <w:fldData xml:space="preserve">PEVuZE5vdGU+PENpdGU+PEF1dGhvcj5NdW5vejwvQXV0aG9yPjxZZWFyPjE5ODk8L1llYXI+PFJl
Y051bT40MjY8L1JlY051bT48RGlzcGxheVRleHQ+PHN0eWxlIGZhY2U9InN1cGVyc2NyaXB0Ij5b
MjgtMzBdPC9zdHlsZT48L0Rpc3BsYXlUZXh0PjxyZWNvcmQ+PHJlYy1udW1iZXI+NDI2PC9yZWMt
bnVtYmVyPjxmb3JlaWduLWtleXM+PGtleSBhcHA9IkVOIiBkYi1pZD0iZjVlMjkwdmU0ZXJzeDVl
MnZ3bnZkZWE3cmZkc3Z3MjByOWRzIiB0aW1lc3RhbXA9IjAiPjQyNjwva2V5PjwvZm9yZWlnbi1r
ZXlzPjxyZWYtdHlwZSBuYW1lPSJKb3VybmFsIEFydGljbGUiPjE3PC9yZWYtdHlwZT48Y29udHJp
YnV0b3JzPjxhdXRob3JzPjxhdXRob3I+TXVub3osIEEuPC9hdXRob3I+PGF1dGhvcj5XYW5nLCBN
LiBDLjwvYXV0aG9yPjxhdXRob3I+QmFzcywgUy48L2F1dGhvcj48YXV0aG9yPlRheWxvciwgSi4g
TS48L2F1dGhvcj48YXV0aG9yPktpbmdzbGV5LCBMLiBBLjwvYXV0aG9yPjxhdXRob3I+Q2htaWVs
LCBKLiBTLjwvYXV0aG9yPjxhdXRob3I+UG9saywgQi4gRi48L2F1dGhvcj48L2F1dGhvcnM+PC9j
b250cmlidXRvcnM+PGF1dGgtYWRkcmVzcz5EZXBhcnRtZW50IG9mIEVwaWRlbWlvbG9neSwgSm9o
bnMgSG9wa2lucyBVbml2ZXJzaXR5IFNjaG9vbCBvZiBIeWdpZW5lIGFuZCBQdWJsaWMgSGVhbHRo
LCBCYWx0aW1vcmUsIE1ELjwvYXV0aC1hZGRyZXNzPjx0aXRsZXM+PHRpdGxlPkFjcXVpcmVkIGlt
bXVub2RlZmljaWVuY3kgc3luZHJvbWUgKEFJRFMpLWZyZWUgdGltZSBhZnRlciBodW1hbiBpbW11
bm9kZWZpY2llbmN5IHZpcnVzIHR5cGUgMSAoSElWLTEpIHNlcm9jb252ZXJzaW9uIGluIGhvbW9z
ZXh1YWwgbWVuLiBNdWx0aWNlbnRlciBBSURTIENvaG9ydCBTdHVkeSBHcm91cDwvdGl0bGU+PHNl
Y29uZGFyeS10aXRsZT5BbSBKIEVwaWRlbWlvbDwvc2Vjb25kYXJ5LXRpdGxlPjwvdGl0bGVzPjxw
YWdlcz41MzAtOTwvcGFnZXM+PHZvbHVtZT4xMzA8L3ZvbHVtZT48bnVtYmVyPjM8L251bWJlcj48
a2V5d29yZHM+PGtleXdvcmQ+QWNxdWlyZWQgSW1tdW5vZGVmaWNpZW5jeSBTeW5kcm9tZS9ibG9v
ZC8qZXBpZGVtaW9sb2d5PC9rZXl3b3JkPjxrZXl3b3JkPkhJViBTZXJvcG9zaXRpdml0eS8qZXBp
ZGVtaW9sb2d5PC9rZXl3b3JkPjxrZXl3b3JkPipIb21vc2V4dWFsaXR5PC9rZXl3b3JkPjxrZXl3
b3JkPkh1bWFuczwva2V5d29yZD48a2V5d29yZD5Mb25naXR1ZGluYWwgU3R1ZGllczwva2V5d29y
ZD48a2V5d29yZD5NYWxlPC9rZXl3b3JkPjxrZXl3b3JkPk11bHRpY2VudGVyIFN0dWRpZXMgYXMg
VG9waWM8L2tleXdvcmQ+PGtleXdvcmQ+UHJvYmFiaWxpdHk8L2tleXdvcmQ+PGtleXdvcmQ+Umlz
ayBGYWN0b3JzPC9rZXl3b3JkPjxrZXl3b3JkPlRpbWUgRmFjdG9yczwva2V5d29yZD48L2tleXdv
cmRzPjxkYXRlcz48eWVhcj4xOTg5PC95ZWFyPjxwdWItZGF0ZXM+PGRhdGU+U2VwPC9kYXRlPjwv
cHViLWRhdGVzPjwvZGF0ZXM+PGlzYm4+MDAwMi05MjYyIChQcmludCkmI3hEOzAwMDItOTI2MiAo
TGlua2luZyk8L2lzYm4+PGFjY2Vzc2lvbi1udW0+MjY2OTQ3MTwvYWNjZXNzaW9uLW51bT48dXJs
cz48cmVsYXRlZC11cmxzPjx1cmw+aHR0cHM6Ly93d3cubmNiaS5ubG0ubmloLmdvdi9wdWJtZWQv
MjY2OTQ3MTwvdXJsPjwvcmVsYXRlZC11cmxzPjwvdXJscz48L3JlY29yZD48L0NpdGU+PENpdGU+
PEF1dGhvcj5NZWRsZXk8L0F1dGhvcj48WWVhcj4xOTg3PC9ZZWFyPjxSZWNOdW0+NDMwPC9SZWNO
dW0+PHJlY29yZD48cmVjLW51bWJlcj40MzA8L3JlYy1udW1iZXI+PGZvcmVpZ24ta2V5cz48a2V5
IGFwcD0iRU4iIGRiLWlkPSJmNWUyOTB2ZTRlcnN4NWUydndudmRlYTdyZmRzdncyMHI5ZHMiIHRp
bWVzdGFtcD0iMCI+NDMwPC9rZXk+PC9mb3JlaWduLWtleXM+PHJlZi10eXBlIG5hbWU9IkpvdXJu
YWwgQXJ0aWNsZSI+MTc8L3JlZi10eXBlPjxjb250cmlidXRvcnM+PGF1dGhvcnM+PGF1dGhvcj5N
ZWRsZXksIEcuIEYuPC9hdXRob3I+PGF1dGhvcj5BbmRlcnNvbiwgUi4gTS48L2F1dGhvcj48YXV0
aG9yPkNveCwgRC4gUi48L2F1dGhvcj48YXV0aG9yPkJpbGxhcmQsIEwuPC9hdXRob3I+PC9hdXRo
b3JzPjwvY29udHJpYnV0b3JzPjx0aXRsZXM+PHRpdGxlPkluY3ViYXRpb24gcGVyaW9kIG9mIEFJ
RFMgaW4gcGF0aWVudHMgaW5mZWN0ZWQgdmlhIGJsb29kIHRyYW5zZnVzaW9uPC90aXRsZT48c2Vj
b25kYXJ5LXRpdGxlPk5hdHVyZTwvc2Vjb25kYXJ5LXRpdGxlPjwvdGl0bGVzPjxwYWdlcz43MTkt
MjE8L3BhZ2VzPjx2b2x1bWU+MzI4PC92b2x1bWU+PG51bWJlcj42MTMyPC9udW1iZXI+PGtleXdv
cmRzPjxrZXl3b3JkPkFjcXVpcmVkIEltbXVub2RlZmljaWVuY3kgU3luZHJvbWUvKnRyYW5zbWlz
c2lvbjwva2V5d29yZD48a2V5d29yZD5BZG9sZXNjZW50PC9rZXl3b3JkPjxrZXl3b3JkPkFkdWx0
PC9rZXl3b3JkPjxrZXl3b3JkPkFnZSBGYWN0b3JzPC9rZXl3b3JkPjxrZXl3b3JkPkFnZWQ8L2tl
eXdvcmQ+PGtleXdvcmQ+KkJsb29kIFRyYW5zZnVzaW9uPC9rZXl3b3JkPjxrZXl3b3JkPkNoaWxk
PC9rZXl3b3JkPjxrZXl3b3JkPkNoaWxkLCBQcmVzY2hvb2w8L2tleXdvcmQ+PGtleXdvcmQ+SHVt
YW5zPC9rZXl3b3JkPjxrZXl3b3JkPkluZmFudDwva2V5d29yZD48a2V5d29yZD5JbmZhbnQsIE5l
d2Jvcm48L2tleXdvcmQ+PGtleXdvcmQ+TWlkZGxlIEFnZWQ8L2tleXdvcmQ+PGtleXdvcmQ+U3Rh
dGlzdGljcyBhcyBUb3BpYzwva2V5d29yZD48a2V5d29yZD5UaW1lIEZhY3RvcnM8L2tleXdvcmQ+
PC9rZXl3b3Jkcz48ZGF0ZXM+PHllYXI+MTk4NzwveWVhcj48cHViLWRhdGVzPjxkYXRlPkF1ZyAy
MC0yNjwvZGF0ZT48L3B1Yi1kYXRlcz48L2RhdGVzPjxpc2JuPjAwMjgtMDgzNiAoUHJpbnQpJiN4
RDswMDI4LTA4MzYgKExpbmtpbmcpPC9pc2JuPjxhY2Nlc3Npb24tbnVtPjM2MTQzNzk8L2FjY2Vz
c2lvbi1udW0+PHVybHM+PHJlbGF0ZWQtdXJscz48dXJsPmh0dHBzOi8vd3d3Lm5jYmkubmxtLm5p
aC5nb3YvcHVibWVkLzM2MTQzNzk8L3VybD48L3JlbGF0ZWQtdXJscz48L3VybHM+PGVsZWN0cm9u
aWMtcmVzb3VyY2UtbnVtPjEwLjEwMzgvMzI4NzE5YTA8L2VsZWN0cm9uaWMtcmVzb3VyY2UtbnVt
PjwvcmVjb3JkPjwvQ2l0ZT48Q2l0ZT48WWVhcj4yMDAwPC9ZZWFyPjxSZWNOdW0+NDMyPC9SZWNO
dW0+PHJlY29yZD48cmVjLW51bWJlcj40MzI8L3JlYy1udW1iZXI+PGZvcmVpZ24ta2V5cz48a2V5
IGFwcD0iRU4iIGRiLWlkPSJmNWUyOTB2ZTRlcnN4NWUydndudmRlYTdyZmRzdncyMHI5ZHMiIHRp
bWVzdGFtcD0iMCI+NDMyPC9rZXk+PC9mb3JlaWduLWtleXM+PHJlZi10eXBlIG5hbWU9IkpvdXJu
YWwgQXJ0aWNsZSI+MTc8L3JlZi10eXBlPjxjb250cmlidXRvcnM+PC9jb250cmlidXRvcnM+PHRp
dGxlcz48dGl0bGU+VGltZSBmcm9tIEhJVi0xIHNlcm9jb252ZXJzaW9uIHRvIEFJRFMgYW5kIGRl
YXRoIGJlZm9yZSB3aWRlc3ByZWFkIHVzZSBvZiBoaWdobHktYWN0aXZlIGFudGlyZXRyb3ZpcmFs
IHRoZXJhcHk6IGEgY29sbGFib3JhdGl2ZSByZS1hbmFseXNpcy4gQ29sbGFib3JhdGl2ZSBHcm91
cCBvbiBBSURTIEluY3ViYXRpb24gYW5kIEhJViBTdXJ2aXZhbCBpbmNsdWRpbmcgdGhlIENBU0NB
REUgRVUgQ29uY2VydGVkIEFjdGlvbi4gQ29uY2VydGVkIEFjdGlvbiBvbiBTZXJvQ29udmVyc2lv
biB0byBBSURTIGFuZCBEZWF0aCBpbiBFdXJvcGU8L3RpdGxlPjxzZWNvbmRhcnktdGl0bGU+TGFu
Y2V0PC9zZWNvbmRhcnktdGl0bGU+PC90aXRsZXM+PHBhZ2VzPjExMzEtNzwvcGFnZXM+PHZvbHVt
ZT4zNTU8L3ZvbHVtZT48bnVtYmVyPjkyMTA8L251bWJlcj48a2V5d29yZHM+PGtleXdvcmQ+QWNx
dWlyZWQgSW1tdW5vZGVmaWNpZW5jeSBTeW5kcm9tZS9kaWFnbm9zaXMvKm1vcnRhbGl0eS9waHlz
aW9wYXRob2xvZ3k8L2tleXdvcmQ+PGtleXdvcmQ+QWRvbGVzY2VudDwva2V5d29yZD48a2V5d29y
ZD5BZHVsdDwva2V5d29yZD48a2V5d29yZD5BZ2UgRmFjdG9yczwva2V5d29yZD48a2V5d29yZD5B
Z2VkPC9rZXl3b3JkPjxrZXl3b3JkPkFudGktSElWIEFnZW50cy8qdGhlcmFwZXV0aWMgdXNlPC9r
ZXl3b3JkPjxrZXl3b3JkPkF1c3RyYWxpYS9lcGlkZW1pb2xvZ3k8L2tleXdvcmQ+PGtleXdvcmQ+
Q2hpbGQ8L2tleXdvcmQ+PGtleXdvcmQ+Q2hpbGQsIFByZXNjaG9vbDwva2V5d29yZD48a2V5d29y
ZD5Db2hvcnQgU3R1ZGllczwva2V5d29yZD48a2V5d29yZD5EaXNlYXNlIFByb2dyZXNzaW9uPC9r
ZXl3b3JkPjxrZXl3b3JkPkV1cm9wZS9lcGlkZW1pb2xvZ3k8L2tleXdvcmQ+PGtleXdvcmQ+RmVt
YWxlPC9rZXl3b3JkPjxrZXl3b3JkPkhJViBTZXJvcG9zaXRpdml0eS9kaWFnbm9zaXMvKm1vcnRh
bGl0eS9waHlzaW9wYXRob2xvZ3k8L2tleXdvcmQ+PGtleXdvcmQ+SElWLTEvKmltbXVub2xvZ3k8
L2tleXdvcmQ+PGtleXdvcmQ+SHVtYW5zPC9rZXl3b3JkPjxrZXl3b3JkPkluY2lkZW5jZTwva2V5
d29yZD48a2V5d29yZD5NYWxlPC9rZXl3b3JkPjxrZXl3b3JkPk1pZGRsZSBBZ2VkPC9rZXl3b3Jk
PjxrZXl3b3JkPk5vcnRoIEFtZXJpY2EvZXBpZGVtaW9sb2d5PC9rZXl3b3JkPjxrZXl3b3JkPlJp
c2sgRmFjdG9yczwva2V5d29yZD48a2V5d29yZD5TYXJjb21hLCBLYXBvc2kvZXBpZGVtaW9sb2d5
PC9rZXl3b3JkPjxrZXl3b3JkPlN1cnZpdmFsIEFuYWx5c2lzPC9rZXl3b3JkPjxrZXl3b3JkPlRp
bWUgRmFjdG9yczwva2V5d29yZD48L2tleXdvcmRzPjxkYXRlcz48eWVhcj4yMDAwPC95ZWFyPjxw
dWItZGF0ZXM+PGRhdGU+QXByIDE8L2RhdGU+PC9wdWItZGF0ZXM+PC9kYXRlcz48aXNibj4wMTQw
LTY3MzYgKFByaW50KSYjeEQ7MDE0MC02NzM2IChMaW5raW5nKTwvaXNibj48YWNjZXNzaW9uLW51
bT4xMDc5MTM3NTwvYWNjZXNzaW9uLW51bT48dXJscz48cmVsYXRlZC11cmxzPjx1cmw+aHR0cHM6
Ly93d3cubmNiaS5ubG0ubmloLmdvdi9wdWJtZWQvMTA3OTEzNzU8L3VybD48L3JlbGF0ZWQtdXJs
cz48L3VybHM+PC9yZWNvcmQ+PC9DaXRlPjwvRW5kTm90ZT4A
</w:fldData>
              </w:fldChar>
            </w:r>
            <w:r w:rsidR="00B11D60" w:rsidRPr="009558A7">
              <w:rPr>
                <w:rFonts w:ascii="Times New Roman" w:hAnsi="Times New Roman" w:cs="Times New Roman"/>
              </w:rPr>
              <w:instrText xml:space="preserve"> ADDIN EN.CITE </w:instrText>
            </w:r>
            <w:r w:rsidR="00B11D60" w:rsidRPr="009558A7">
              <w:rPr>
                <w:rFonts w:ascii="Times New Roman" w:hAnsi="Times New Roman" w:cs="Times New Roman"/>
              </w:rPr>
              <w:fldChar w:fldCharType="begin">
                <w:fldData xml:space="preserve">PEVuZE5vdGU+PENpdGU+PEF1dGhvcj5NdW5vejwvQXV0aG9yPjxZZWFyPjE5ODk8L1llYXI+PFJl
Y051bT40MjY8L1JlY051bT48RGlzcGxheVRleHQ+PHN0eWxlIGZhY2U9InN1cGVyc2NyaXB0Ij5b
MjgtMzBdPC9zdHlsZT48L0Rpc3BsYXlUZXh0PjxyZWNvcmQ+PHJlYy1udW1iZXI+NDI2PC9yZWMt
bnVtYmVyPjxmb3JlaWduLWtleXM+PGtleSBhcHA9IkVOIiBkYi1pZD0iZjVlMjkwdmU0ZXJzeDVl
MnZ3bnZkZWE3cmZkc3Z3MjByOWRzIiB0aW1lc3RhbXA9IjAiPjQyNjwva2V5PjwvZm9yZWlnbi1r
ZXlzPjxyZWYtdHlwZSBuYW1lPSJKb3VybmFsIEFydGljbGUiPjE3PC9yZWYtdHlwZT48Y29udHJp
YnV0b3JzPjxhdXRob3JzPjxhdXRob3I+TXVub3osIEEuPC9hdXRob3I+PGF1dGhvcj5XYW5nLCBN
LiBDLjwvYXV0aG9yPjxhdXRob3I+QmFzcywgUy48L2F1dGhvcj48YXV0aG9yPlRheWxvciwgSi4g
TS48L2F1dGhvcj48YXV0aG9yPktpbmdzbGV5LCBMLiBBLjwvYXV0aG9yPjxhdXRob3I+Q2htaWVs
LCBKLiBTLjwvYXV0aG9yPjxhdXRob3I+UG9saywgQi4gRi48L2F1dGhvcj48L2F1dGhvcnM+PC9j
b250cmlidXRvcnM+PGF1dGgtYWRkcmVzcz5EZXBhcnRtZW50IG9mIEVwaWRlbWlvbG9neSwgSm9o
bnMgSG9wa2lucyBVbml2ZXJzaXR5IFNjaG9vbCBvZiBIeWdpZW5lIGFuZCBQdWJsaWMgSGVhbHRo
LCBCYWx0aW1vcmUsIE1ELjwvYXV0aC1hZGRyZXNzPjx0aXRsZXM+PHRpdGxlPkFjcXVpcmVkIGlt
bXVub2RlZmljaWVuY3kgc3luZHJvbWUgKEFJRFMpLWZyZWUgdGltZSBhZnRlciBodW1hbiBpbW11
bm9kZWZpY2llbmN5IHZpcnVzIHR5cGUgMSAoSElWLTEpIHNlcm9jb252ZXJzaW9uIGluIGhvbW9z
ZXh1YWwgbWVuLiBNdWx0aWNlbnRlciBBSURTIENvaG9ydCBTdHVkeSBHcm91cDwvdGl0bGU+PHNl
Y29uZGFyeS10aXRsZT5BbSBKIEVwaWRlbWlvbDwvc2Vjb25kYXJ5LXRpdGxlPjwvdGl0bGVzPjxw
YWdlcz41MzAtOTwvcGFnZXM+PHZvbHVtZT4xMzA8L3ZvbHVtZT48bnVtYmVyPjM8L251bWJlcj48
a2V5d29yZHM+PGtleXdvcmQ+QWNxdWlyZWQgSW1tdW5vZGVmaWNpZW5jeSBTeW5kcm9tZS9ibG9v
ZC8qZXBpZGVtaW9sb2d5PC9rZXl3b3JkPjxrZXl3b3JkPkhJViBTZXJvcG9zaXRpdml0eS8qZXBp
ZGVtaW9sb2d5PC9rZXl3b3JkPjxrZXl3b3JkPipIb21vc2V4dWFsaXR5PC9rZXl3b3JkPjxrZXl3
b3JkPkh1bWFuczwva2V5d29yZD48a2V5d29yZD5Mb25naXR1ZGluYWwgU3R1ZGllczwva2V5d29y
ZD48a2V5d29yZD5NYWxlPC9rZXl3b3JkPjxrZXl3b3JkPk11bHRpY2VudGVyIFN0dWRpZXMgYXMg
VG9waWM8L2tleXdvcmQ+PGtleXdvcmQ+UHJvYmFiaWxpdHk8L2tleXdvcmQ+PGtleXdvcmQ+Umlz
ayBGYWN0b3JzPC9rZXl3b3JkPjxrZXl3b3JkPlRpbWUgRmFjdG9yczwva2V5d29yZD48L2tleXdv
cmRzPjxkYXRlcz48eWVhcj4xOTg5PC95ZWFyPjxwdWItZGF0ZXM+PGRhdGU+U2VwPC9kYXRlPjwv
cHViLWRhdGVzPjwvZGF0ZXM+PGlzYm4+MDAwMi05MjYyIChQcmludCkmI3hEOzAwMDItOTI2MiAo
TGlua2luZyk8L2lzYm4+PGFjY2Vzc2lvbi1udW0+MjY2OTQ3MTwvYWNjZXNzaW9uLW51bT48dXJs
cz48cmVsYXRlZC11cmxzPjx1cmw+aHR0cHM6Ly93d3cubmNiaS5ubG0ubmloLmdvdi9wdWJtZWQv
MjY2OTQ3MTwvdXJsPjwvcmVsYXRlZC11cmxzPjwvdXJscz48L3JlY29yZD48L0NpdGU+PENpdGU+
PEF1dGhvcj5NZWRsZXk8L0F1dGhvcj48WWVhcj4xOTg3PC9ZZWFyPjxSZWNOdW0+NDMwPC9SZWNO
dW0+PHJlY29yZD48cmVjLW51bWJlcj40MzA8L3JlYy1udW1iZXI+PGZvcmVpZ24ta2V5cz48a2V5
IGFwcD0iRU4iIGRiLWlkPSJmNWUyOTB2ZTRlcnN4NWUydndudmRlYTdyZmRzdncyMHI5ZHMiIHRp
bWVzdGFtcD0iMCI+NDMwPC9rZXk+PC9mb3JlaWduLWtleXM+PHJlZi10eXBlIG5hbWU9IkpvdXJu
YWwgQXJ0aWNsZSI+MTc8L3JlZi10eXBlPjxjb250cmlidXRvcnM+PGF1dGhvcnM+PGF1dGhvcj5N
ZWRsZXksIEcuIEYuPC9hdXRob3I+PGF1dGhvcj5BbmRlcnNvbiwgUi4gTS48L2F1dGhvcj48YXV0
aG9yPkNveCwgRC4gUi48L2F1dGhvcj48YXV0aG9yPkJpbGxhcmQsIEwuPC9hdXRob3I+PC9hdXRo
b3JzPjwvY29udHJpYnV0b3JzPjx0aXRsZXM+PHRpdGxlPkluY3ViYXRpb24gcGVyaW9kIG9mIEFJ
RFMgaW4gcGF0aWVudHMgaW5mZWN0ZWQgdmlhIGJsb29kIHRyYW5zZnVzaW9uPC90aXRsZT48c2Vj
b25kYXJ5LXRpdGxlPk5hdHVyZTwvc2Vjb25kYXJ5LXRpdGxlPjwvdGl0bGVzPjxwYWdlcz43MTkt
MjE8L3BhZ2VzPjx2b2x1bWU+MzI4PC92b2x1bWU+PG51bWJlcj42MTMyPC9udW1iZXI+PGtleXdv
cmRzPjxrZXl3b3JkPkFjcXVpcmVkIEltbXVub2RlZmljaWVuY3kgU3luZHJvbWUvKnRyYW5zbWlz
c2lvbjwva2V5d29yZD48a2V5d29yZD5BZG9sZXNjZW50PC9rZXl3b3JkPjxrZXl3b3JkPkFkdWx0
PC9rZXl3b3JkPjxrZXl3b3JkPkFnZSBGYWN0b3JzPC9rZXl3b3JkPjxrZXl3b3JkPkFnZWQ8L2tl
eXdvcmQ+PGtleXdvcmQ+KkJsb29kIFRyYW5zZnVzaW9uPC9rZXl3b3JkPjxrZXl3b3JkPkNoaWxk
PC9rZXl3b3JkPjxrZXl3b3JkPkNoaWxkLCBQcmVzY2hvb2w8L2tleXdvcmQ+PGtleXdvcmQ+SHVt
YW5zPC9rZXl3b3JkPjxrZXl3b3JkPkluZmFudDwva2V5d29yZD48a2V5d29yZD5JbmZhbnQsIE5l
d2Jvcm48L2tleXdvcmQ+PGtleXdvcmQ+TWlkZGxlIEFnZWQ8L2tleXdvcmQ+PGtleXdvcmQ+U3Rh
dGlzdGljcyBhcyBUb3BpYzwva2V5d29yZD48a2V5d29yZD5UaW1lIEZhY3RvcnM8L2tleXdvcmQ+
PC9rZXl3b3Jkcz48ZGF0ZXM+PHllYXI+MTk4NzwveWVhcj48cHViLWRhdGVzPjxkYXRlPkF1ZyAy
MC0yNjwvZGF0ZT48L3B1Yi1kYXRlcz48L2RhdGVzPjxpc2JuPjAwMjgtMDgzNiAoUHJpbnQpJiN4
RDswMDI4LTA4MzYgKExpbmtpbmcpPC9pc2JuPjxhY2Nlc3Npb24tbnVtPjM2MTQzNzk8L2FjY2Vz
c2lvbi1udW0+PHVybHM+PHJlbGF0ZWQtdXJscz48dXJsPmh0dHBzOi8vd3d3Lm5jYmkubmxtLm5p
aC5nb3YvcHVibWVkLzM2MTQzNzk8L3VybD48L3JlbGF0ZWQtdXJscz48L3VybHM+PGVsZWN0cm9u
aWMtcmVzb3VyY2UtbnVtPjEwLjEwMzgvMzI4NzE5YTA8L2VsZWN0cm9uaWMtcmVzb3VyY2UtbnVt
PjwvcmVjb3JkPjwvQ2l0ZT48Q2l0ZT48WWVhcj4yMDAwPC9ZZWFyPjxSZWNOdW0+NDMyPC9SZWNO
dW0+PHJlY29yZD48cmVjLW51bWJlcj40MzI8L3JlYy1udW1iZXI+PGZvcmVpZ24ta2V5cz48a2V5
IGFwcD0iRU4iIGRiLWlkPSJmNWUyOTB2ZTRlcnN4NWUydndudmRlYTdyZmRzdncyMHI5ZHMiIHRp
bWVzdGFtcD0iMCI+NDMyPC9rZXk+PC9mb3JlaWduLWtleXM+PHJlZi10eXBlIG5hbWU9IkpvdXJu
YWwgQXJ0aWNsZSI+MTc8L3JlZi10eXBlPjxjb250cmlidXRvcnM+PC9jb250cmlidXRvcnM+PHRp
dGxlcz48dGl0bGU+VGltZSBmcm9tIEhJVi0xIHNlcm9jb252ZXJzaW9uIHRvIEFJRFMgYW5kIGRl
YXRoIGJlZm9yZSB3aWRlc3ByZWFkIHVzZSBvZiBoaWdobHktYWN0aXZlIGFudGlyZXRyb3ZpcmFs
IHRoZXJhcHk6IGEgY29sbGFib3JhdGl2ZSByZS1hbmFseXNpcy4gQ29sbGFib3JhdGl2ZSBHcm91
cCBvbiBBSURTIEluY3ViYXRpb24gYW5kIEhJViBTdXJ2aXZhbCBpbmNsdWRpbmcgdGhlIENBU0NB
REUgRVUgQ29uY2VydGVkIEFjdGlvbi4gQ29uY2VydGVkIEFjdGlvbiBvbiBTZXJvQ29udmVyc2lv
biB0byBBSURTIGFuZCBEZWF0aCBpbiBFdXJvcGU8L3RpdGxlPjxzZWNvbmRhcnktdGl0bGU+TGFu
Y2V0PC9zZWNvbmRhcnktdGl0bGU+PC90aXRsZXM+PHBhZ2VzPjExMzEtNzwvcGFnZXM+PHZvbHVt
ZT4zNTU8L3ZvbHVtZT48bnVtYmVyPjkyMTA8L251bWJlcj48a2V5d29yZHM+PGtleXdvcmQ+QWNx
dWlyZWQgSW1tdW5vZGVmaWNpZW5jeSBTeW5kcm9tZS9kaWFnbm9zaXMvKm1vcnRhbGl0eS9waHlz
aW9wYXRob2xvZ3k8L2tleXdvcmQ+PGtleXdvcmQ+QWRvbGVzY2VudDwva2V5d29yZD48a2V5d29y
ZD5BZHVsdDwva2V5d29yZD48a2V5d29yZD5BZ2UgRmFjdG9yczwva2V5d29yZD48a2V5d29yZD5B
Z2VkPC9rZXl3b3JkPjxrZXl3b3JkPkFudGktSElWIEFnZW50cy8qdGhlcmFwZXV0aWMgdXNlPC9r
ZXl3b3JkPjxrZXl3b3JkPkF1c3RyYWxpYS9lcGlkZW1pb2xvZ3k8L2tleXdvcmQ+PGtleXdvcmQ+
Q2hpbGQ8L2tleXdvcmQ+PGtleXdvcmQ+Q2hpbGQsIFByZXNjaG9vbDwva2V5d29yZD48a2V5d29y
ZD5Db2hvcnQgU3R1ZGllczwva2V5d29yZD48a2V5d29yZD5EaXNlYXNlIFByb2dyZXNzaW9uPC9r
ZXl3b3JkPjxrZXl3b3JkPkV1cm9wZS9lcGlkZW1pb2xvZ3k8L2tleXdvcmQ+PGtleXdvcmQ+RmVt
YWxlPC9rZXl3b3JkPjxrZXl3b3JkPkhJViBTZXJvcG9zaXRpdml0eS9kaWFnbm9zaXMvKm1vcnRh
bGl0eS9waHlzaW9wYXRob2xvZ3k8L2tleXdvcmQ+PGtleXdvcmQ+SElWLTEvKmltbXVub2xvZ3k8
L2tleXdvcmQ+PGtleXdvcmQ+SHVtYW5zPC9rZXl3b3JkPjxrZXl3b3JkPkluY2lkZW5jZTwva2V5
d29yZD48a2V5d29yZD5NYWxlPC9rZXl3b3JkPjxrZXl3b3JkPk1pZGRsZSBBZ2VkPC9rZXl3b3Jk
PjxrZXl3b3JkPk5vcnRoIEFtZXJpY2EvZXBpZGVtaW9sb2d5PC9rZXl3b3JkPjxrZXl3b3JkPlJp
c2sgRmFjdG9yczwva2V5d29yZD48a2V5d29yZD5TYXJjb21hLCBLYXBvc2kvZXBpZGVtaW9sb2d5
PC9rZXl3b3JkPjxrZXl3b3JkPlN1cnZpdmFsIEFuYWx5c2lzPC9rZXl3b3JkPjxrZXl3b3JkPlRp
bWUgRmFjdG9yczwva2V5d29yZD48L2tleXdvcmRzPjxkYXRlcz48eWVhcj4yMDAwPC95ZWFyPjxw
dWItZGF0ZXM+PGRhdGU+QXByIDE8L2RhdGU+PC9wdWItZGF0ZXM+PC9kYXRlcz48aXNibj4wMTQw
LTY3MzYgKFByaW50KSYjeEQ7MDE0MC02NzM2IChMaW5raW5nKTwvaXNibj48YWNjZXNzaW9uLW51
bT4xMDc5MTM3NTwvYWNjZXNzaW9uLW51bT48dXJscz48cmVsYXRlZC11cmxzPjx1cmw+aHR0cHM6
Ly93d3cubmNiaS5ubG0ubmloLmdvdi9wdWJtZWQvMTA3OTEzNzU8L3VybD48L3JlbGF0ZWQtdXJs
cz48L3VybHM+PC9yZWNvcmQ+PC9DaXRlPjwvRW5kTm90ZT4A
</w:fldData>
              </w:fldChar>
            </w:r>
            <w:r w:rsidR="00B11D60" w:rsidRPr="009558A7">
              <w:rPr>
                <w:rFonts w:ascii="Times New Roman" w:hAnsi="Times New Roman" w:cs="Times New Roman"/>
              </w:rPr>
              <w:instrText xml:space="preserve"> ADDIN EN.CITE.DATA </w:instrText>
            </w:r>
            <w:r w:rsidR="00B11D60" w:rsidRPr="009558A7">
              <w:rPr>
                <w:rFonts w:ascii="Times New Roman" w:hAnsi="Times New Roman" w:cs="Times New Roman"/>
              </w:rPr>
            </w:r>
            <w:r w:rsidR="00B11D60" w:rsidRPr="009558A7">
              <w:rPr>
                <w:rFonts w:ascii="Times New Roman" w:hAnsi="Times New Roman" w:cs="Times New Roman"/>
              </w:rPr>
              <w:fldChar w:fldCharType="end"/>
            </w:r>
            <w:r w:rsidRPr="009558A7">
              <w:rPr>
                <w:rFonts w:ascii="Times New Roman" w:hAnsi="Times New Roman" w:cs="Times New Roman"/>
              </w:rPr>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[28-30]</w:t>
            </w:r>
            <w:r w:rsidRPr="009558A7">
              <w:rPr>
                <w:rFonts w:ascii="Times New Roman" w:hAnsi="Times New Roman" w:cs="Times New Roman"/>
              </w:rPr>
              <w:fldChar w:fldCharType="end"/>
            </w:r>
          </w:p>
        </w:tc>
      </w:tr>
      <w:tr w:rsidR="009558A7" w:rsidRPr="009558A7" w14:paraId="3939E4C7" w14:textId="77777777" w:rsidTr="005D39A0">
        <w:tc>
          <w:tcPr>
            <w:tcW w:w="539" w:type="pct"/>
            <w:shd w:val="clear" w:color="auto" w:fill="auto"/>
            <w:vAlign w:val="bottom"/>
          </w:tcPr>
          <w:p w14:paraId="131F8E9F"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mu_tb_hiv</w:t>
            </w:r>
          </w:p>
        </w:tc>
        <w:tc>
          <w:tcPr>
            <w:tcW w:w="1251" w:type="pct"/>
            <w:shd w:val="clear" w:color="auto" w:fill="auto"/>
            <w:vAlign w:val="bottom"/>
          </w:tcPr>
          <w:p w14:paraId="3CAF1CDD" w14:textId="15EAD30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TB mortality rate (no AR</w:t>
            </w:r>
            <w:r w:rsidR="00E2491C">
              <w:rPr>
                <w:rFonts w:ascii="Times New Roman" w:hAnsi="Times New Roman" w:cs="Times New Roman"/>
                <w:color w:val="000000"/>
              </w:rPr>
              <w:t>T</w:t>
            </w:r>
            <w:r w:rsidRPr="009558A7">
              <w:rPr>
                <w:rFonts w:ascii="Times New Roman" w:hAnsi="Times New Roman" w:cs="Times New Roman"/>
                <w:color w:val="000000"/>
              </w:rPr>
              <w:t>, untreated TB)</w:t>
            </w:r>
          </w:p>
        </w:tc>
        <w:tc>
          <w:tcPr>
            <w:tcW w:w="1792" w:type="pct"/>
            <w:shd w:val="clear" w:color="auto" w:fill="auto"/>
            <w:vAlign w:val="bottom"/>
          </w:tcPr>
          <w:p w14:paraId="24F31F7B" w14:textId="5FB68CD5" w:rsidR="00154B9D" w:rsidRPr="009558A7" w:rsidRDefault="00154B9D" w:rsidP="00154B9D">
            <w:pPr>
              <w:rPr>
                <w:rFonts w:ascii="Times New Roman" w:hAnsi="Times New Roman" w:cs="Times New Roman"/>
              </w:rPr>
            </w:pPr>
            <w:r w:rsidRPr="009558A7">
              <w:rPr>
                <w:rFonts w:ascii="Times New Roman" w:hAnsi="Times New Roman" w:cs="Times New Roman"/>
              </w:rPr>
              <w:t>mu + 1.006</w:t>
            </w:r>
          </w:p>
        </w:tc>
        <w:tc>
          <w:tcPr>
            <w:tcW w:w="1418" w:type="pct"/>
            <w:shd w:val="clear" w:color="auto" w:fill="auto"/>
            <w:vAlign w:val="bottom"/>
          </w:tcPr>
          <w:p w14:paraId="1E0B7951" w14:textId="22214F1A"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fldChar w:fldCharType="begin">
                <w:fldData xml:space="preserve">PEVuZE5vdGU+PENpdGU+PEF1dGhvcj5Eb3dkeTwvQXV0aG9yPjxZZWFyPjIwMDg8L1llYXI+PFJl
Y051bT40MDA8L1JlY051bT48RGlzcGxheVRleHQ+PHN0eWxlIGZhY2U9InN1cGVyc2NyaXB0Ij5b
Ny05XTwvc3R5bGU+PC9EaXNwbGF5VGV4dD48cmVjb3JkPjxyZWMtbnVtYmVyPjQwMDwvcmVjLW51
bWJlcj48Zm9yZWlnbi1rZXlzPjxrZXkgYXBwPSJFTiIgZGItaWQ9ImY1ZTI5MHZlNGVyc3g1ZTJ2
d252ZGVhN3JmZHN2dzIwcjlkcyIgdGltZXN0YW1wPSIwIj40MDA8L2tleT48L2ZvcmVpZ24ta2V5
cz48cmVmLXR5cGUgbmFtZT0iSm91cm5hbCBBcnRpY2xlIj4xNzwvcmVmLXR5cGU+PGNvbnRyaWJ1
dG9ycz48YXV0aG9ycz48YXV0aG9yPkRvd2R5LCBELiBXLjwvYXV0aG9yPjxhdXRob3I+Q2hhaXNz
b24sIFIuIEUuPC9hdXRob3I+PGF1dGhvcj5NYWFydGVucywgRy48L2F1dGhvcj48YXV0aG9yPkNv
cmJldHQsIEUuIEwuPC9hdXRob3I+PGF1dGhvcj5Eb3JtYW4sIFMuIEUuPC9hdXRob3I+PC9hdXRo
b3JzPjwvY29udHJpYnV0b3JzPjxhdXRoLWFkZHJlc3M+RGVwYXJ0bWVudCBvZiBFcGlkZW1pb2xv
Z3ksIEpvaG5zIEhvcGtpbnMgQmxvb21iZXJnIFNjaG9vbCBvZiBQdWJsaWMgSGVhbHRoLCA2MTUg
Tm9ydGggV29sZmUgU3RyZWV0LCBTdWl0ZSBXNjUwOCwgQmFsdGltb3JlLCBNRCAyMTIwNSwgVVNB
LjwvYXV0aC1hZGRyZXNzPjx0aXRsZXM+PHRpdGxlPkltcGFjdCBvZiBlbmhhbmNlZCB0dWJlcmN1
bG9zaXMgZGlhZ25vc2lzIGluIFNvdXRoIEFmcmljYTogYSBtYXRoZW1hdGljYWwgbW9kZWwgb2Yg
ZXhwYW5kZWQgY3VsdHVyZSBhbmQgZHJ1ZyBzdXNjZXB0aWJpbGl0eSB0ZXN0aW5nPC90aXRsZT48
c2Vjb25kYXJ5LXRpdGxlPlByb2MgTmF0bCBBY2FkIFNjaSBVIFMgQTwvc2Vjb25kYXJ5LXRpdGxl
PjwvdGl0bGVzPjxwYWdlcz4xMTI5My04PC9wYWdlcz48dm9sdW1lPjEwNTwvdm9sdW1lPjxudW1i
ZXI+MzI8L251bWJlcj48a2V5d29yZHM+PGtleXdvcmQ+KkRpc2Vhc2UgT3V0YnJlYWtzPC9rZXl3
b3JkPjxrZXl3b3JkPipEcnVnIFJlc2lzdGFuY2UsIE11bHRpcGxlLCBCYWN0ZXJpYWw8L2tleXdv
cmQ+PGtleXdvcmQ+RmVtYWxlPC9rZXl3b3JkPjxrZXl3b3JkPkhJViBJbmZlY3Rpb25zL2NvbXBs
aWNhdGlvbnMvKmRpYWdub3Npcy8qbW9ydGFsaXR5L3RyYW5zbWlzc2lvbjwva2V5d29yZD48a2V5
d29yZD5IdW1hbnM8L2tleXdvcmQ+PGtleXdvcmQ+TWFsZTwva2V5d29yZD48a2V5d29yZD4qTW9k
ZWxzLCBUaGVvcmV0aWNhbDwva2V5d29yZD48a2V5d29yZD5SZXRyb3NwZWN0aXZlIFN0dWRpZXM8
L2tleXdvcmQ+PGtleXdvcmQ+U291dGggQWZyaWNhL2VwaWRlbWlvbG9neTwva2V5d29yZD48a2V5
d29yZD5UaW1lIEZhY3RvcnM8L2tleXdvcmQ+PGtleXdvcmQ+VHViZXJjdWxvc2lzL2NvbXBsaWNh
dGlvbnMvKmRpYWdub3Npcy8qbW9ydGFsaXR5L3RyYW5zbWlzc2lvbjwva2V5d29yZD48a2V5d29y
ZD5Xb3JsZCBIZWFsdGggT3JnYW5pemF0aW9uPC9rZXl3b3JkPjwva2V5d29yZHM+PGRhdGVzPjx5
ZWFyPjIwMDg8L3llYXI+PHB1Yi1kYXRlcz48ZGF0ZT5BdWcgMTI8L2RhdGU+PC9wdWItZGF0ZXM+
PC9kYXRlcz48aXNibj4xMDkxLTY0OTAgKEVsZWN0cm9uaWMpJiN4RDswMDI3LTg0MjQgKExpbmtp
bmcpPC9pc2JuPjxhY2Nlc3Npb24tbnVtPjE4Njk1MjE3PC9hY2Nlc3Npb24tbnVtPjx1cmxzPjxy
ZWxhdGVkLXVybHM+PHVybD5odHRwczovL3d3dy5uY2JpLm5sbS5uaWguZ292L3B1Ym1lZC8xODY5
NTIxNzwvdXJsPjwvcmVsYXRlZC11cmxzPjwvdXJscz48Y3VzdG9tMj4yNTE2MjM0PC9jdXN0b20y
PjxlbGVjdHJvbmljLXJlc291cmNlLW51bT4xMC4xMDczL3BuYXMuMDgwMDk2NTEwNTwvZWxlY3Ry
b25pYy1yZXNvdXJjZS1udW0+PC9yZWNvcmQ+PC9DaXRlPjxDaXRlPjxBdXRob3I+Q29yYmV0dDwv
QXV0aG9yPjxZZWFyPjIwMDQ8L1llYXI+PFJlY051bT40MDM8L1JlY051bT48cmVjb3JkPjxyZWMt
bnVtYmVyPjQwMzwvcmVjLW51bWJlcj48Zm9yZWlnbi1rZXlzPjxrZXkgYXBwPSJFTiIgZGItaWQ9
ImY1ZTI5MHZlNGVyc3g1ZTJ2d252ZGVhN3JmZHN2dzIwcjlkcyIgdGltZXN0YW1wPSIwIj40MDM8
L2tleT48L2ZvcmVpZ24ta2V5cz48cmVmLXR5cGUgbmFtZT0iSm91cm5hbCBBcnRpY2xlIj4xNzwv
cmVmLXR5cGU+PGNvbnRyaWJ1dG9ycz48YXV0aG9ycz48YXV0aG9yPkNvcmJldHQsIEUuIEwuPC9h
dXRob3I+PGF1dGhvcj5DaGFyYWxhbWJvdXMsIFMuPC9hdXRob3I+PGF1dGhvcj5Nb2xvaSwgVi4g
TS48L2F1dGhvcj48YXV0aG9yPkZpZWxkaW5nLCBLLjwvYXV0aG9yPjxhdXRob3I+R3JhbnQsIEEu
IEQuPC9hdXRob3I+PGF1dGhvcj5EeWUsIEMuPC9hdXRob3I+PGF1dGhvcj5EZSBDb2NrLCBLLiBN
LjwvYXV0aG9yPjxhdXRob3I+SGF5ZXMsIFIuIEouPC9hdXRob3I+PGF1dGhvcj5XaWxsaWFtcywg
Qi4gRy48L2F1dGhvcj48YXV0aG9yPkNodXJjaHlhcmQsIEcuIEouPC9hdXRob3I+PC9hdXRob3Jz
PjwvY29udHJpYnV0b3JzPjxhdXRoLWFkZHJlc3M+RGVwYXJ0bWVudCBvZiBJbmZlY3Rpb3VzIGFu
ZCBUcm9waWNhbCBEaXNlYXNlcywgTG9uZG9uIFNjaG9vbCBvZiBIeWdpZW5lIGFuZCBUcm9waWNh
bCBNZWRpY2luZSwgVW5pdGVkIEtpbmdkb20uIGVsYzFAbXdlYi5jby56dzwvYXV0aC1hZGRyZXNz
Pjx0aXRsZXM+PHRpdGxlPkh1bWFuIGltbXVub2RlZmljaWVuY3kgdmlydXMgYW5kIHRoZSBwcmV2
YWxlbmNlIG9mIHVuZGlhZ25vc2VkIHR1YmVyY3Vsb3NpcyBpbiBBZnJpY2FuIGdvbGQgbWluZXJz
PC90aXRsZT48c2Vjb25kYXJ5LXRpdGxlPkFtIEogUmVzcGlyIENyaXQgQ2FyZSBNZWQ8L3NlY29u
ZGFyeS10aXRsZT48L3RpdGxlcz48cGFnZXM+NjczLTk8L3BhZ2VzPjx2b2x1bWU+MTcwPC92b2x1
bWU+PG51bWJlcj42PC9udW1iZXI+PGtleXdvcmRzPjxrZXl3b3JkPkFkb2xlc2NlbnQ8L2tleXdv
cmQ+PGtleXdvcmQ+QWR1bHQ8L2tleXdvcmQ+PGtleXdvcmQ+Q3Jvc3MtU2VjdGlvbmFsIFN0dWRp
ZXM8L2tleXdvcmQ+PGtleXdvcmQ+R29sZDwva2V5d29yZD48a2V5d29yZD5ISVYgSW5mZWN0aW9u
cy8qY29tcGxpY2F0aW9uczwva2V5d29yZD48a2V5d29yZD5IdW1hbnM8L2tleXdvcmQ+PGtleXdv
cmQ+TG9uZ2l0dWRpbmFsIFN0dWRpZXM8L2tleXdvcmQ+PGtleXdvcmQ+TWFsZTwva2V5d29yZD48
a2V5d29yZD5NaWRkbGUgQWdlZDwva2V5d29yZD48a2V5d29yZD5NaW5pbmcvKnN0YXRpc3RpY3Mg
JmFtcDsgbnVtZXJpY2FsIGRhdGE8L2tleXdvcmQ+PGtleXdvcmQ+UHJldmFsZW5jZTwva2V5d29y
ZD48a2V5d29yZD5SZXRyb3NwZWN0aXZlIFN0dWRpZXM8L2tleXdvcmQ+PGtleXdvcmQ+U291dGgg
QWZyaWNhL2VwaWRlbWlvbG9neTwva2V5d29yZD48a2V5d29yZD5UaW1lIEZhY3RvcnM8L2tleXdv
cmQ+PGtleXdvcmQ+VHViZXJjdWxvc2lzL2NvbXBsaWNhdGlvbnMvKmRpYWdub3Npcy8qZXBpZGVt
aW9sb2d5PC9rZXl3b3JkPjwva2V5d29yZHM+PGRhdGVzPjx5ZWFyPjIwMDQ8L3llYXI+PHB1Yi1k
YXRlcz48ZGF0ZT5TZXAgMTU8L2RhdGU+PC9wdWItZGF0ZXM+PC9kYXRlcz48aXNibj4xMDczLTQ0
OVggKFByaW50KSYjeEQ7MTA3My00NDlYIChMaW5raW5nKTwvaXNibj48YWNjZXNzaW9uLW51bT4x
NTE5MTkxOTwvYWNjZXNzaW9uLW51bT48dXJscz48cmVsYXRlZC11cmxzPjx1cmw+aHR0cHM6Ly93
d3cubmNiaS5ubG0ubmloLmdvdi9wdWJtZWQvMTUxOTE5MTk8L3VybD48L3JlbGF0ZWQtdXJscz48
L3VybHM+PGVsZWN0cm9uaWMtcmVzb3VyY2UtbnVtPjEwLjExNjQvcmNjbS4yMDA0MDUtNTkwT0M8
L2VsZWN0cm9uaWMtcmVzb3VyY2UtbnVtPjwvcmVjb3JkPjwvQ2l0ZT48Q2l0ZT48QXV0aG9yPnZh
biBkZXIgU2FuZGU8L0F1dGhvcj48WWVhcj4yMDA0PC9ZZWFyPjxSZWNOdW0+NDM0PC9SZWNOdW0+
PHJlY29yZD48cmVjLW51bWJlcj40MzQ8L3JlYy1udW1iZXI+PGZvcmVpZ24ta2V5cz48a2V5IGFw
cD0iRU4iIGRiLWlkPSJmNWUyOTB2ZTRlcnN4NWUydndudmRlYTdyZmRzdncyMHI5ZHMiIHRpbWVz
dGFtcD0iMCI+NDM0PC9rZXk+PC9mb3JlaWduLWtleXM+PHJlZi10eXBlIG5hbWU9IkpvdXJuYWwg
QXJ0aWNsZSI+MTc8L3JlZi10eXBlPjxjb250cmlidXRvcnM+PGF1dGhvcnM+PGF1dGhvcj52YW4g
ZGVyIFNhbmRlLCBNLiBBLjwvYXV0aG9yPjxhdXRob3I+U2NoaW0gdmFuIGRlciBMb2VmZiwgTS4g
Ri48L2F1dGhvcj48YXV0aG9yPkJlbm5ldHQsIFIuIEMuPC9hdXRob3I+PGF1dGhvcj5Eb3dsaW5n
LCBNLjwvYXV0aG9yPjxhdXRob3I+QXZlaWthLCBBLiBBLjwvYXV0aG9yPjxhdXRob3I+VG9ndW4s
IFQuIE8uPC9hdXRob3I+PGF1dGhvcj5TYWJhbGx5LCBTLjwvYXV0aG9yPjxhdXRob3I+SmVmZnJp
ZXMsIEQuPC9hdXRob3I+PGF1dGhvcj5BZGVnYm9sYSwgUi4gQS48L2F1dGhvcj48YXV0aG9yPlNh
cmdlLU5qaWUsIFIuPC9hdXRob3I+PGF1dGhvcj5KYXllLCBBLjwvYXV0aG9yPjxhdXRob3I+Q29y
cmFoLCBULjwvYXV0aG9yPjxhdXRob3I+TWNDb25rZXksIFMuPC9hdXRob3I+PGF1dGhvcj5XaGl0
dGxlLCBILiBDLjwvYXV0aG9yPjwvYXV0aG9ycz48L2NvbnRyaWJ1dG9ycz48YXV0aC1hZGRyZXNz
PkxvbmRvbiBTY2hvb2wgb2YgSHlnaWVuZSBhbmQgVHJvcGljYWwgTWVkaWNpbmUsIExvbmRvbiwg
VUsuIG12ZHNhbmRlQG1yYy5nbTwvYXV0aC1hZGRyZXNzPjx0aXRsZXM+PHRpdGxlPkluY2lkZW5j
ZSBvZiB0dWJlcmN1bG9zaXMgYW5kIHN1cnZpdmFsIGFmdGVyIGl0cyBkaWFnbm9zaXMgaW4gcGF0
aWVudHMgaW5mZWN0ZWQgd2l0aCBISVYtMSBhbmQgSElWLTI8L3RpdGxlPjxzZWNvbmRhcnktdGl0
bGU+QWlkczwvc2Vjb25kYXJ5LXRpdGxlPjxhbHQtdGl0bGU+QUlEUyAoTG9uZG9uLCBFbmdsYW5k
KTwvYWx0LXRpdGxlPjwvdGl0bGVzPjxwYWdlcz4xOTMzLTQxPC9wYWdlcz48dm9sdW1lPjE4PC92
b2x1bWU+PG51bWJlcj4xNDwvbnVtYmVyPjxlZGl0aW9uPjIwMDQvMDkvMDk8L2VkaXRpb24+PGtl
eXdvcmRzPjxrZXl3b3JkPkFJRFMtUmVsYXRlZCBPcHBvcnR1bmlzdGljIEluZmVjdGlvbnMvY29t
cGxpY2F0aW9ucy8qbW9ydGFsaXR5PC9rZXl3b3JkPjxrZXl3b3JkPkFkdWx0PC9rZXl3b3JkPjxr
ZXl3b3JkPkFmcmljYSBTb3V0aCBvZiB0aGUgU2FoYXJhL2VwaWRlbWlvbG9neTwva2V5d29yZD48
a2V5d29yZD5DRDQgTHltcGhvY3l0ZSBDb3VudDwva2V5d29yZD48a2V5d29yZD5Db2hvcnQgU3R1
ZGllczwva2V5d29yZD48a2V5d29yZD5GZW1hbGU8L2tleXdvcmQ+PGtleXdvcmQ+Kkhpdi0xPC9r
ZXl3b3JkPjxrZXl3b3JkPipIaXYtMjwva2V5d29yZD48a2V5d29yZD5IdW1hbnM8L2tleXdvcmQ+
PGtleXdvcmQ+SW5jaWRlbmNlPC9rZXl3b3JkPjxrZXl3b3JkPk1hbGU8L2tleXdvcmQ+PGtleXdv
cmQ+UHJvc3BlY3RpdmUgU3R1ZGllczwva2V5d29yZD48a2V5d29yZD5SZXRyb3NwZWN0aXZlIFN0
dWRpZXM8L2tleXdvcmQ+PGtleXdvcmQ+U3Vydml2YWwgQW5hbHlzaXM8L2tleXdvcmQ+PGtleXdv
cmQ+VHViZXJjdWxvc2lzL2NvbXBsaWNhdGlvbnMvKm1vcnRhbGl0eTwva2V5d29yZD48L2tleXdv
cmRzPjxkYXRlcz48eWVhcj4yMDA0PC95ZWFyPjxwdWItZGF0ZXM+PGRhdGU+U2VwIDI0PC9kYXRl
PjwvcHViLWRhdGVzPjwvZGF0ZXM+PGlzYm4+MDI2OS05MzcwIChQcmludCkmI3hEOzAyNjktOTM3
MDwvaXNibj48YWNjZXNzaW9uLW51bT4xNTM1Mzk3OTwvYWNjZXNzaW9uLW51bT48dXJscz48L3Vy
bHM+PHJlbW90ZS1kYXRhYmFzZS1wcm92aWRlcj5OTE08L3JlbW90ZS1kYXRhYmFzZS1wcm92aWRl
cj48bGFuZ3VhZ2U+ZW5nPC9sYW5ndWFnZT48L3JlY29yZD48L0NpdGU+PC9FbmROb3RlPn==
</w:fldData>
              </w:fldChar>
            </w:r>
            <w:r w:rsidR="00B11D60" w:rsidRPr="009558A7">
              <w:rPr>
                <w:rFonts w:ascii="Times New Roman" w:hAnsi="Times New Roman" w:cs="Times New Roman"/>
                <w:color w:val="000000"/>
              </w:rPr>
              <w:instrText xml:space="preserve"> ADDIN EN.CITE </w:instrText>
            </w:r>
            <w:r w:rsidR="00B11D60" w:rsidRPr="009558A7">
              <w:rPr>
                <w:rFonts w:ascii="Times New Roman" w:hAnsi="Times New Roman" w:cs="Times New Roman"/>
                <w:color w:val="000000"/>
              </w:rPr>
              <w:fldChar w:fldCharType="begin">
                <w:fldData xml:space="preserve">PEVuZE5vdGU+PENpdGU+PEF1dGhvcj5Eb3dkeTwvQXV0aG9yPjxZZWFyPjIwMDg8L1llYXI+PFJl
Y051bT40MDA8L1JlY051bT48RGlzcGxheVRleHQ+PHN0eWxlIGZhY2U9InN1cGVyc2NyaXB0Ij5b
Ny05XTwvc3R5bGU+PC9EaXNwbGF5VGV4dD48cmVjb3JkPjxyZWMtbnVtYmVyPjQwMDwvcmVjLW51
bWJlcj48Zm9yZWlnbi1rZXlzPjxrZXkgYXBwPSJFTiIgZGItaWQ9ImY1ZTI5MHZlNGVyc3g1ZTJ2
d252ZGVhN3JmZHN2dzIwcjlkcyIgdGltZXN0YW1wPSIwIj40MDA8L2tleT48L2ZvcmVpZ24ta2V5
cz48cmVmLXR5cGUgbmFtZT0iSm91cm5hbCBBcnRpY2xlIj4xNzwvcmVmLXR5cGU+PGNvbnRyaWJ1
dG9ycz48YXV0aG9ycz48YXV0aG9yPkRvd2R5LCBELiBXLjwvYXV0aG9yPjxhdXRob3I+Q2hhaXNz
b24sIFIuIEUuPC9hdXRob3I+PGF1dGhvcj5NYWFydGVucywgRy48L2F1dGhvcj48YXV0aG9yPkNv
cmJldHQsIEUuIEwuPC9hdXRob3I+PGF1dGhvcj5Eb3JtYW4sIFMuIEUuPC9hdXRob3I+PC9hdXRo
b3JzPjwvY29udHJpYnV0b3JzPjxhdXRoLWFkZHJlc3M+RGVwYXJ0bWVudCBvZiBFcGlkZW1pb2xv
Z3ksIEpvaG5zIEhvcGtpbnMgQmxvb21iZXJnIFNjaG9vbCBvZiBQdWJsaWMgSGVhbHRoLCA2MTUg
Tm9ydGggV29sZmUgU3RyZWV0LCBTdWl0ZSBXNjUwOCwgQmFsdGltb3JlLCBNRCAyMTIwNSwgVVNB
LjwvYXV0aC1hZGRyZXNzPjx0aXRsZXM+PHRpdGxlPkltcGFjdCBvZiBlbmhhbmNlZCB0dWJlcmN1
bG9zaXMgZGlhZ25vc2lzIGluIFNvdXRoIEFmcmljYTogYSBtYXRoZW1hdGljYWwgbW9kZWwgb2Yg
ZXhwYW5kZWQgY3VsdHVyZSBhbmQgZHJ1ZyBzdXNjZXB0aWJpbGl0eSB0ZXN0aW5nPC90aXRsZT48
c2Vjb25kYXJ5LXRpdGxlPlByb2MgTmF0bCBBY2FkIFNjaSBVIFMgQTwvc2Vjb25kYXJ5LXRpdGxl
PjwvdGl0bGVzPjxwYWdlcz4xMTI5My04PC9wYWdlcz48dm9sdW1lPjEwNTwvdm9sdW1lPjxudW1i
ZXI+MzI8L251bWJlcj48a2V5d29yZHM+PGtleXdvcmQ+KkRpc2Vhc2UgT3V0YnJlYWtzPC9rZXl3
b3JkPjxrZXl3b3JkPipEcnVnIFJlc2lzdGFuY2UsIE11bHRpcGxlLCBCYWN0ZXJpYWw8L2tleXdv
cmQ+PGtleXdvcmQ+RmVtYWxlPC9rZXl3b3JkPjxrZXl3b3JkPkhJViBJbmZlY3Rpb25zL2NvbXBs
aWNhdGlvbnMvKmRpYWdub3Npcy8qbW9ydGFsaXR5L3RyYW5zbWlzc2lvbjwva2V5d29yZD48a2V5
d29yZD5IdW1hbnM8L2tleXdvcmQ+PGtleXdvcmQ+TWFsZTwva2V5d29yZD48a2V5d29yZD4qTW9k
ZWxzLCBUaGVvcmV0aWNhbDwva2V5d29yZD48a2V5d29yZD5SZXRyb3NwZWN0aXZlIFN0dWRpZXM8
L2tleXdvcmQ+PGtleXdvcmQ+U291dGggQWZyaWNhL2VwaWRlbWlvbG9neTwva2V5d29yZD48a2V5
d29yZD5UaW1lIEZhY3RvcnM8L2tleXdvcmQ+PGtleXdvcmQ+VHViZXJjdWxvc2lzL2NvbXBsaWNh
dGlvbnMvKmRpYWdub3Npcy8qbW9ydGFsaXR5L3RyYW5zbWlzc2lvbjwva2V5d29yZD48a2V5d29y
ZD5Xb3JsZCBIZWFsdGggT3JnYW5pemF0aW9uPC9rZXl3b3JkPjwva2V5d29yZHM+PGRhdGVzPjx5
ZWFyPjIwMDg8L3llYXI+PHB1Yi1kYXRlcz48ZGF0ZT5BdWcgMTI8L2RhdGU+PC9wdWItZGF0ZXM+
PC9kYXRlcz48aXNibj4xMDkxLTY0OTAgKEVsZWN0cm9uaWMpJiN4RDswMDI3LTg0MjQgKExpbmtp
bmcpPC9pc2JuPjxhY2Nlc3Npb24tbnVtPjE4Njk1MjE3PC9hY2Nlc3Npb24tbnVtPjx1cmxzPjxy
ZWxhdGVkLXVybHM+PHVybD5odHRwczovL3d3dy5uY2JpLm5sbS5uaWguZ292L3B1Ym1lZC8xODY5
NTIxNzwvdXJsPjwvcmVsYXRlZC11cmxzPjwvdXJscz48Y3VzdG9tMj4yNTE2MjM0PC9jdXN0b20y
PjxlbGVjdHJvbmljLXJlc291cmNlLW51bT4xMC4xMDczL3BuYXMuMDgwMDk2NTEwNTwvZWxlY3Ry
b25pYy1yZXNvdXJjZS1udW0+PC9yZWNvcmQ+PC9DaXRlPjxDaXRlPjxBdXRob3I+Q29yYmV0dDwv
QXV0aG9yPjxZZWFyPjIwMDQ8L1llYXI+PFJlY051bT40MDM8L1JlY051bT48cmVjb3JkPjxyZWMt
bnVtYmVyPjQwMzwvcmVjLW51bWJlcj48Zm9yZWlnbi1rZXlzPjxrZXkgYXBwPSJFTiIgZGItaWQ9
ImY1ZTI5MHZlNGVyc3g1ZTJ2d252ZGVhN3JmZHN2dzIwcjlkcyIgdGltZXN0YW1wPSIwIj40MDM8
L2tleT48L2ZvcmVpZ24ta2V5cz48cmVmLXR5cGUgbmFtZT0iSm91cm5hbCBBcnRpY2xlIj4xNzwv
cmVmLXR5cGU+PGNvbnRyaWJ1dG9ycz48YXV0aG9ycz48YXV0aG9yPkNvcmJldHQsIEUuIEwuPC9h
dXRob3I+PGF1dGhvcj5DaGFyYWxhbWJvdXMsIFMuPC9hdXRob3I+PGF1dGhvcj5Nb2xvaSwgVi4g
TS48L2F1dGhvcj48YXV0aG9yPkZpZWxkaW5nLCBLLjwvYXV0aG9yPjxhdXRob3I+R3JhbnQsIEEu
IEQuPC9hdXRob3I+PGF1dGhvcj5EeWUsIEMuPC9hdXRob3I+PGF1dGhvcj5EZSBDb2NrLCBLLiBN
LjwvYXV0aG9yPjxhdXRob3I+SGF5ZXMsIFIuIEouPC9hdXRob3I+PGF1dGhvcj5XaWxsaWFtcywg
Qi4gRy48L2F1dGhvcj48YXV0aG9yPkNodXJjaHlhcmQsIEcuIEouPC9hdXRob3I+PC9hdXRob3Jz
PjwvY29udHJpYnV0b3JzPjxhdXRoLWFkZHJlc3M+RGVwYXJ0bWVudCBvZiBJbmZlY3Rpb3VzIGFu
ZCBUcm9waWNhbCBEaXNlYXNlcywgTG9uZG9uIFNjaG9vbCBvZiBIeWdpZW5lIGFuZCBUcm9waWNh
bCBNZWRpY2luZSwgVW5pdGVkIEtpbmdkb20uIGVsYzFAbXdlYi5jby56dzwvYXV0aC1hZGRyZXNz
Pjx0aXRsZXM+PHRpdGxlPkh1bWFuIGltbXVub2RlZmljaWVuY3kgdmlydXMgYW5kIHRoZSBwcmV2
YWxlbmNlIG9mIHVuZGlhZ25vc2VkIHR1YmVyY3Vsb3NpcyBpbiBBZnJpY2FuIGdvbGQgbWluZXJz
PC90aXRsZT48c2Vjb25kYXJ5LXRpdGxlPkFtIEogUmVzcGlyIENyaXQgQ2FyZSBNZWQ8L3NlY29u
ZGFyeS10aXRsZT48L3RpdGxlcz48cGFnZXM+NjczLTk8L3BhZ2VzPjx2b2x1bWU+MTcwPC92b2x1
bWU+PG51bWJlcj42PC9udW1iZXI+PGtleXdvcmRzPjxrZXl3b3JkPkFkb2xlc2NlbnQ8L2tleXdv
cmQ+PGtleXdvcmQ+QWR1bHQ8L2tleXdvcmQ+PGtleXdvcmQ+Q3Jvc3MtU2VjdGlvbmFsIFN0dWRp
ZXM8L2tleXdvcmQ+PGtleXdvcmQ+R29sZDwva2V5d29yZD48a2V5d29yZD5ISVYgSW5mZWN0aW9u
cy8qY29tcGxpY2F0aW9uczwva2V5d29yZD48a2V5d29yZD5IdW1hbnM8L2tleXdvcmQ+PGtleXdv
cmQ+TG9uZ2l0dWRpbmFsIFN0dWRpZXM8L2tleXdvcmQ+PGtleXdvcmQ+TWFsZTwva2V5d29yZD48
a2V5d29yZD5NaWRkbGUgQWdlZDwva2V5d29yZD48a2V5d29yZD5NaW5pbmcvKnN0YXRpc3RpY3Mg
JmFtcDsgbnVtZXJpY2FsIGRhdGE8L2tleXdvcmQ+PGtleXdvcmQ+UHJldmFsZW5jZTwva2V5d29y
ZD48a2V5d29yZD5SZXRyb3NwZWN0aXZlIFN0dWRpZXM8L2tleXdvcmQ+PGtleXdvcmQ+U291dGgg
QWZyaWNhL2VwaWRlbWlvbG9neTwva2V5d29yZD48a2V5d29yZD5UaW1lIEZhY3RvcnM8L2tleXdv
cmQ+PGtleXdvcmQ+VHViZXJjdWxvc2lzL2NvbXBsaWNhdGlvbnMvKmRpYWdub3Npcy8qZXBpZGVt
aW9sb2d5PC9rZXl3b3JkPjwva2V5d29yZHM+PGRhdGVzPjx5ZWFyPjIwMDQ8L3llYXI+PHB1Yi1k
YXRlcz48ZGF0ZT5TZXAgMTU8L2RhdGU+PC9wdWItZGF0ZXM+PC9kYXRlcz48aXNibj4xMDczLTQ0
OVggKFByaW50KSYjeEQ7MTA3My00NDlYIChMaW5raW5nKTwvaXNibj48YWNjZXNzaW9uLW51bT4x
NTE5MTkxOTwvYWNjZXNzaW9uLW51bT48dXJscz48cmVsYXRlZC11cmxzPjx1cmw+aHR0cHM6Ly93
d3cubmNiaS5ubG0ubmloLmdvdi9wdWJtZWQvMTUxOTE5MTk8L3VybD48L3JlbGF0ZWQtdXJscz48
L3VybHM+PGVsZWN0cm9uaWMtcmVzb3VyY2UtbnVtPjEwLjExNjQvcmNjbS4yMDA0MDUtNTkwT0M8
L2VsZWN0cm9uaWMtcmVzb3VyY2UtbnVtPjwvcmVjb3JkPjwvQ2l0ZT48Q2l0ZT48QXV0aG9yPnZh
biBkZXIgU2FuZGU8L0F1dGhvcj48WWVhcj4yMDA0PC9ZZWFyPjxSZWNOdW0+NDM0PC9SZWNOdW0+
PHJlY29yZD48cmVjLW51bWJlcj40MzQ8L3JlYy1udW1iZXI+PGZvcmVpZ24ta2V5cz48a2V5IGFw
cD0iRU4iIGRiLWlkPSJmNWUyOTB2ZTRlcnN4NWUydndudmRlYTdyZmRzdncyMHI5ZHMiIHRpbWVz
dGFtcD0iMCI+NDM0PC9rZXk+PC9mb3JlaWduLWtleXM+PHJlZi10eXBlIG5hbWU9IkpvdXJuYWwg
QXJ0aWNsZSI+MTc8L3JlZi10eXBlPjxjb250cmlidXRvcnM+PGF1dGhvcnM+PGF1dGhvcj52YW4g
ZGVyIFNhbmRlLCBNLiBBLjwvYXV0aG9yPjxhdXRob3I+U2NoaW0gdmFuIGRlciBMb2VmZiwgTS4g
Ri48L2F1dGhvcj48YXV0aG9yPkJlbm5ldHQsIFIuIEMuPC9hdXRob3I+PGF1dGhvcj5Eb3dsaW5n
LCBNLjwvYXV0aG9yPjxhdXRob3I+QXZlaWthLCBBLiBBLjwvYXV0aG9yPjxhdXRob3I+VG9ndW4s
IFQuIE8uPC9hdXRob3I+PGF1dGhvcj5TYWJhbGx5LCBTLjwvYXV0aG9yPjxhdXRob3I+SmVmZnJp
ZXMsIEQuPC9hdXRob3I+PGF1dGhvcj5BZGVnYm9sYSwgUi4gQS48L2F1dGhvcj48YXV0aG9yPlNh
cmdlLU5qaWUsIFIuPC9hdXRob3I+PGF1dGhvcj5KYXllLCBBLjwvYXV0aG9yPjxhdXRob3I+Q29y
cmFoLCBULjwvYXV0aG9yPjxhdXRob3I+TWNDb25rZXksIFMuPC9hdXRob3I+PGF1dGhvcj5XaGl0
dGxlLCBILiBDLjwvYXV0aG9yPjwvYXV0aG9ycz48L2NvbnRyaWJ1dG9ycz48YXV0aC1hZGRyZXNz
PkxvbmRvbiBTY2hvb2wgb2YgSHlnaWVuZSBhbmQgVHJvcGljYWwgTWVkaWNpbmUsIExvbmRvbiwg
VUsuIG12ZHNhbmRlQG1yYy5nbTwvYXV0aC1hZGRyZXNzPjx0aXRsZXM+PHRpdGxlPkluY2lkZW5j
ZSBvZiB0dWJlcmN1bG9zaXMgYW5kIHN1cnZpdmFsIGFmdGVyIGl0cyBkaWFnbm9zaXMgaW4gcGF0
aWVudHMgaW5mZWN0ZWQgd2l0aCBISVYtMSBhbmQgSElWLTI8L3RpdGxlPjxzZWNvbmRhcnktdGl0
bGU+QWlkczwvc2Vjb25kYXJ5LXRpdGxlPjxhbHQtdGl0bGU+QUlEUyAoTG9uZG9uLCBFbmdsYW5k
KTwvYWx0LXRpdGxlPjwvdGl0bGVzPjxwYWdlcz4xOTMzLTQxPC9wYWdlcz48dm9sdW1lPjE4PC92
b2x1bWU+PG51bWJlcj4xNDwvbnVtYmVyPjxlZGl0aW9uPjIwMDQvMDkvMDk8L2VkaXRpb24+PGtl
eXdvcmRzPjxrZXl3b3JkPkFJRFMtUmVsYXRlZCBPcHBvcnR1bmlzdGljIEluZmVjdGlvbnMvY29t
cGxpY2F0aW9ucy8qbW9ydGFsaXR5PC9rZXl3b3JkPjxrZXl3b3JkPkFkdWx0PC9rZXl3b3JkPjxr
ZXl3b3JkPkFmcmljYSBTb3V0aCBvZiB0aGUgU2FoYXJhL2VwaWRlbWlvbG9neTwva2V5d29yZD48
a2V5d29yZD5DRDQgTHltcGhvY3l0ZSBDb3VudDwva2V5d29yZD48a2V5d29yZD5Db2hvcnQgU3R1
ZGllczwva2V5d29yZD48a2V5d29yZD5GZW1hbGU8L2tleXdvcmQ+PGtleXdvcmQ+Kkhpdi0xPC9r
ZXl3b3JkPjxrZXl3b3JkPipIaXYtMjwva2V5d29yZD48a2V5d29yZD5IdW1hbnM8L2tleXdvcmQ+
PGtleXdvcmQ+SW5jaWRlbmNlPC9rZXl3b3JkPjxrZXl3b3JkPk1hbGU8L2tleXdvcmQ+PGtleXdv
cmQ+UHJvc3BlY3RpdmUgU3R1ZGllczwva2V5d29yZD48a2V5d29yZD5SZXRyb3NwZWN0aXZlIFN0
dWRpZXM8L2tleXdvcmQ+PGtleXdvcmQ+U3Vydml2YWwgQW5hbHlzaXM8L2tleXdvcmQ+PGtleXdv
cmQ+VHViZXJjdWxvc2lzL2NvbXBsaWNhdGlvbnMvKm1vcnRhbGl0eTwva2V5d29yZD48L2tleXdv
cmRzPjxkYXRlcz48eWVhcj4yMDA0PC95ZWFyPjxwdWItZGF0ZXM+PGRhdGU+U2VwIDI0PC9kYXRl
PjwvcHViLWRhdGVzPjwvZGF0ZXM+PGlzYm4+MDI2OS05MzcwIChQcmludCkmI3hEOzAyNjktOTM3
MDwvaXNibj48YWNjZXNzaW9uLW51bT4xNTM1Mzk3OTwvYWNjZXNzaW9uLW51bT48dXJscz48L3Vy
bHM+PHJlbW90ZS1kYXRhYmFzZS1wcm92aWRlcj5OTE08L3JlbW90ZS1kYXRhYmFzZS1wcm92aWRl
cj48bGFuZ3VhZ2U+ZW5nPC9sYW5ndWFnZT48L3JlY29yZD48L0NpdGU+PC9FbmROb3RlPn==
</w:fldData>
              </w:fldChar>
            </w:r>
            <w:r w:rsidR="00B11D60" w:rsidRPr="009558A7">
              <w:rPr>
                <w:rFonts w:ascii="Times New Roman" w:hAnsi="Times New Roman" w:cs="Times New Roman"/>
                <w:color w:val="000000"/>
              </w:rPr>
              <w:instrText xml:space="preserve"> ADDIN EN.CITE.DATA </w:instrText>
            </w:r>
            <w:r w:rsidR="00B11D60" w:rsidRPr="009558A7">
              <w:rPr>
                <w:rFonts w:ascii="Times New Roman" w:hAnsi="Times New Roman" w:cs="Times New Roman"/>
                <w:color w:val="000000"/>
              </w:rPr>
            </w:r>
            <w:r w:rsidR="00B11D60" w:rsidRPr="009558A7">
              <w:rPr>
                <w:rFonts w:ascii="Times New Roman" w:hAnsi="Times New Roman" w:cs="Times New Roman"/>
                <w:color w:val="000000"/>
              </w:rPr>
              <w:fldChar w:fldCharType="end"/>
            </w:r>
            <w:r w:rsidRPr="009558A7">
              <w:rPr>
                <w:rFonts w:ascii="Times New Roman" w:hAnsi="Times New Roman" w:cs="Times New Roman"/>
                <w:color w:val="000000"/>
              </w:rPr>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[7-9]</w:t>
            </w:r>
            <w:r w:rsidRPr="009558A7">
              <w:rPr>
                <w:rFonts w:ascii="Times New Roman" w:hAnsi="Times New Roman" w:cs="Times New Roman"/>
                <w:color w:val="000000"/>
              </w:rPr>
              <w:fldChar w:fldCharType="end"/>
            </w:r>
            <w:r w:rsidRPr="009558A7">
              <w:rPr>
                <w:rFonts w:ascii="Times New Roman" w:hAnsi="Times New Roman" w:cs="Times New Roman"/>
                <w:color w:val="000000"/>
              </w:rPr>
              <w:t xml:space="preserve"> and numerical experiment</w:t>
            </w:r>
          </w:p>
        </w:tc>
      </w:tr>
      <w:tr w:rsidR="009558A7" w:rsidRPr="009558A7" w14:paraId="5A828CB0" w14:textId="77777777" w:rsidTr="005D39A0">
        <w:tc>
          <w:tcPr>
            <w:tcW w:w="539" w:type="pct"/>
            <w:shd w:val="clear" w:color="auto" w:fill="auto"/>
            <w:vAlign w:val="bottom"/>
          </w:tcPr>
          <w:p w14:paraId="7D0A83A6"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mu_arv</w:t>
            </w:r>
          </w:p>
        </w:tc>
        <w:tc>
          <w:tcPr>
            <w:tcW w:w="1251" w:type="pct"/>
            <w:shd w:val="clear" w:color="auto" w:fill="auto"/>
            <w:vAlign w:val="bottom"/>
          </w:tcPr>
          <w:p w14:paraId="176983F3" w14:textId="7C36DF84"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mortality rate (on AR</w:t>
            </w:r>
            <w:r w:rsidR="00E2491C">
              <w:rPr>
                <w:rFonts w:ascii="Times New Roman" w:hAnsi="Times New Roman" w:cs="Times New Roman"/>
                <w:color w:val="000000"/>
              </w:rPr>
              <w:t>T</w:t>
            </w:r>
            <w:r w:rsidRPr="009558A7">
              <w:rPr>
                <w:rFonts w:ascii="Times New Roman" w:hAnsi="Times New Roman" w:cs="Times New Roman"/>
                <w:color w:val="000000"/>
              </w:rPr>
              <w:t>, TB-)</w:t>
            </w:r>
          </w:p>
        </w:tc>
        <w:tc>
          <w:tcPr>
            <w:tcW w:w="1792" w:type="pct"/>
            <w:shd w:val="clear" w:color="auto" w:fill="auto"/>
            <w:vAlign w:val="bottom"/>
          </w:tcPr>
          <w:p w14:paraId="45F7B281" w14:textId="2E18D515" w:rsidR="00154B9D" w:rsidRPr="009558A7" w:rsidRDefault="00154B9D" w:rsidP="00154B9D">
            <w:pPr>
              <w:rPr>
                <w:rFonts w:ascii="Times New Roman" w:hAnsi="Times New Roman" w:cs="Times New Roman"/>
              </w:rPr>
            </w:pPr>
            <w:r w:rsidRPr="009558A7">
              <w:rPr>
                <w:rFonts w:ascii="Times New Roman" w:hAnsi="Times New Roman" w:cs="Times New Roman"/>
              </w:rPr>
              <w:t>mu + 0.005</w:t>
            </w:r>
          </w:p>
        </w:tc>
        <w:tc>
          <w:tcPr>
            <w:tcW w:w="1418" w:type="pct"/>
            <w:shd w:val="clear" w:color="auto" w:fill="auto"/>
            <w:vAlign w:val="bottom"/>
          </w:tcPr>
          <w:p w14:paraId="4A87E5AA" w14:textId="58E1C204" w:rsidR="00154B9D" w:rsidRPr="009558A7" w:rsidRDefault="00154B9D" w:rsidP="00154B9D">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&lt;EndNote&gt;&lt;Cite&gt;&lt;Author&gt;Kasamba&lt;/Author&gt;&lt;Year&gt;2012&lt;/Year&gt;&lt;RecNum&gt;448&lt;/RecNum&gt;&lt;DisplayText&gt;&lt;style face="superscript"&gt;[31]&lt;/style&gt;&lt;/DisplayText&gt;&lt;record&gt;&lt;rec-number&gt;448&lt;/rec-number&gt;&lt;foreign-keys&gt;&lt;key app="EN" db-id="f5e290ve4ersx5e2vwnvdea7rfdsvw20r9ds" timestamp="0"&gt;448&lt;/key&gt;&lt;/foreign-keys&gt;&lt;ref-type name="Journal Article"&gt;17&lt;/ref-type&gt;&lt;contributors&gt;&lt;authors&gt;&lt;author&gt;Kasamba, Ivan&lt;/author&gt;&lt;author&gt;Baisley, Kathy&lt;/author&gt;&lt;author&gt;Mayanja, Billy N.&lt;/author&gt;&lt;author&gt;Maher, Dermot&lt;/author&gt;&lt;author&gt;Grosskurth, Heiner&lt;/author&gt;&lt;/authors&gt;&lt;/contributors&gt;&lt;titles&gt;&lt;title&gt;The impact of antiretroviral treatment on mortality trends of HIV-positive adults in rural Uganda: a longitudinal population-based study, 1999–2009&lt;/title&gt;&lt;secondary-title&gt;Tropical Medicine &amp;amp; International Health&lt;/secondary-title&gt;&lt;/titles&gt;&lt;pages&gt;e66-e73&lt;/pages&gt;&lt;volume&gt;17&lt;/volume&gt;&lt;number&gt;8&lt;/number&gt;&lt;dates&gt;&lt;year&gt;2012&lt;/year&gt;&lt;pub-dates&gt;&lt;date&gt;07/30&lt;/date&gt;&lt;/pub-dates&gt;&lt;/dates&gt;&lt;pub-location&gt;Oxford, UK&lt;/pub-location&gt;&lt;publisher&gt;Blackwell Publishing Ltd&lt;/publisher&gt;&lt;isbn&gt;1360-2276&amp;#xD;1365-3156&lt;/isbn&gt;&lt;accession-num&gt;PMC3443388&lt;/accession-num&gt;&lt;urls&gt;&lt;related-urls&gt;&lt;url&gt;http://www.ncbi.nlm.nih.gov/pmc/articles/PMC3443388/&lt;/url&gt;&lt;/related-urls&gt;&lt;/urls&gt;&lt;electronic-resource-num&gt;10.1111/j.1365-3156.2012.02841.x&lt;/electronic-resource-num&gt;&lt;remote-database-name&gt;PMC&lt;/remote-database-name&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[31]</w:t>
            </w:r>
            <w:r w:rsidRPr="009558A7">
              <w:rPr>
                <w:rFonts w:ascii="Times New Roman" w:hAnsi="Times New Roman" w:cs="Times New Roman"/>
              </w:rPr>
              <w:fldChar w:fldCharType="end"/>
            </w:r>
          </w:p>
        </w:tc>
      </w:tr>
      <w:tr w:rsidR="009558A7" w:rsidRPr="009558A7" w14:paraId="05B34CA0" w14:textId="77777777" w:rsidTr="005D39A0">
        <w:tc>
          <w:tcPr>
            <w:tcW w:w="539" w:type="pct"/>
            <w:shd w:val="clear" w:color="auto" w:fill="auto"/>
            <w:vAlign w:val="bottom"/>
          </w:tcPr>
          <w:p w14:paraId="5D5C2549"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mu_tb_arv</w:t>
            </w:r>
          </w:p>
        </w:tc>
        <w:tc>
          <w:tcPr>
            <w:tcW w:w="1251" w:type="pct"/>
            <w:shd w:val="clear" w:color="auto" w:fill="auto"/>
            <w:vAlign w:val="bottom"/>
          </w:tcPr>
          <w:p w14:paraId="330F4A32" w14:textId="3DFC13EF"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TB mortality rate (on AR</w:t>
            </w:r>
            <w:r w:rsidR="00E2491C">
              <w:rPr>
                <w:rFonts w:ascii="Times New Roman" w:hAnsi="Times New Roman" w:cs="Times New Roman"/>
                <w:color w:val="000000"/>
              </w:rPr>
              <w:t>T</w:t>
            </w:r>
            <w:r w:rsidRPr="009558A7">
              <w:rPr>
                <w:rFonts w:ascii="Times New Roman" w:hAnsi="Times New Roman" w:cs="Times New Roman"/>
                <w:color w:val="000000"/>
              </w:rPr>
              <w:t>, untreated TB)</w:t>
            </w:r>
          </w:p>
        </w:tc>
        <w:tc>
          <w:tcPr>
            <w:tcW w:w="1792" w:type="pct"/>
            <w:shd w:val="clear" w:color="auto" w:fill="auto"/>
            <w:vAlign w:val="bottom"/>
          </w:tcPr>
          <w:p w14:paraId="6C9E307C" w14:textId="3166C7CE" w:rsidR="00154B9D" w:rsidRPr="009558A7" w:rsidRDefault="00154B9D" w:rsidP="00154B9D">
            <w:pPr>
              <w:rPr>
                <w:rFonts w:ascii="Times New Roman" w:hAnsi="Times New Roman" w:cs="Times New Roman"/>
                <w:lang w:val="de-DE"/>
              </w:rPr>
            </w:pPr>
            <w:r w:rsidRPr="009558A7">
              <w:rPr>
                <w:rFonts w:ascii="Times New Roman" w:hAnsi="Times New Roman" w:cs="Times New Roman"/>
                <w:lang w:val="de-DE"/>
              </w:rPr>
              <w:t>mu + 0.37</w:t>
            </w:r>
          </w:p>
        </w:tc>
        <w:tc>
          <w:tcPr>
            <w:tcW w:w="1418" w:type="pct"/>
            <w:shd w:val="clear" w:color="auto" w:fill="auto"/>
            <w:vAlign w:val="bottom"/>
          </w:tcPr>
          <w:p w14:paraId="0BB6FA77" w14:textId="5B713918" w:rsidR="00154B9D" w:rsidRPr="009558A7" w:rsidRDefault="00154B9D" w:rsidP="00154B9D">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&lt;EndNote&gt;&lt;Cite&gt;&lt;Author&gt;Dye&lt;/Author&gt;&lt;Year&gt;1998&lt;/Year&gt;&lt;RecNum&gt;465&lt;/RecNum&gt;&lt;DisplayText&gt;&lt;style face="superscript"&gt;[32]&lt;/style&gt;&lt;/DisplayText&gt;&lt;record&gt;&lt;rec-number&gt;465&lt;/rec-number&gt;&lt;foreign-keys&gt;&lt;key app="EN" db-id="f5e290ve4ersx5e2vwnvdea7rfdsvw20r9ds" timestamp="0"&gt;465&lt;/key&gt;&lt;/foreign-keys&gt;&lt;ref-type name="Journal Article"&gt;17&lt;/ref-type&gt;&lt;contributors&gt;&lt;authors&gt;&lt;author&gt;Dye, Christopher&lt;/author&gt;&lt;author&gt;Garnett, Geoffrey P.&lt;/author&gt;&lt;author&gt;Sleeman, Karen&lt;/author&gt;&lt;author&gt;Williams, Brian G.&lt;/author&gt;&lt;/authors&gt;&lt;/contributors&gt;&lt;titles&gt;&lt;title&gt;Prospects for worldwide tuberculosis control under the WHO DOTS strategy&lt;/title&gt;&lt;secondary-title&gt;The Lancet&lt;/secondary-title&gt;&lt;/titles&gt;&lt;pages&gt;1886-1891&lt;/pages&gt;&lt;volume&gt;352&lt;/volume&gt;&lt;number&gt;9144&lt;/number&gt;&lt;dates&gt;&lt;year&gt;1998&lt;/year&gt;&lt;pub-dates&gt;&lt;date&gt;1998/12/12/&lt;/date&gt;&lt;/pub-dates&gt;&lt;/dates&gt;&lt;isbn&gt;0140-6736&lt;/isbn&gt;&lt;urls&gt;&lt;related-urls&gt;&lt;url&gt;http://www.sciencedirect.com/science/article/pii/S0140673698031997&lt;/url&gt;&lt;/related-urls&gt;&lt;/urls&gt;&lt;electronic-resource-num&gt;https://doi.org/10.1016/S0140-6736(98)03199-7&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[32]</w:t>
            </w:r>
            <w:r w:rsidRPr="009558A7">
              <w:rPr>
                <w:rFonts w:ascii="Times New Roman" w:hAnsi="Times New Roman" w:cs="Times New Roman"/>
              </w:rPr>
              <w:fldChar w:fldCharType="end"/>
            </w:r>
          </w:p>
        </w:tc>
      </w:tr>
      <w:tr w:rsidR="009558A7" w:rsidRPr="009558A7" w14:paraId="6CD5D6E2" w14:textId="77777777" w:rsidTr="005D39A0">
        <w:tc>
          <w:tcPr>
            <w:tcW w:w="539" w:type="pct"/>
            <w:shd w:val="clear" w:color="auto" w:fill="auto"/>
            <w:vAlign w:val="bottom"/>
          </w:tcPr>
          <w:p w14:paraId="4A8F3BBD"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mu_tr_arv</w:t>
            </w:r>
          </w:p>
        </w:tc>
        <w:tc>
          <w:tcPr>
            <w:tcW w:w="1251" w:type="pct"/>
            <w:shd w:val="clear" w:color="auto" w:fill="auto"/>
            <w:vAlign w:val="bottom"/>
          </w:tcPr>
          <w:p w14:paraId="73F3A28A" w14:textId="273895F9"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TB mortality rate (on AR</w:t>
            </w:r>
            <w:r w:rsidR="00E2491C">
              <w:rPr>
                <w:rFonts w:ascii="Times New Roman" w:hAnsi="Times New Roman" w:cs="Times New Roman"/>
                <w:color w:val="000000"/>
              </w:rPr>
              <w:t>T</w:t>
            </w:r>
            <w:r w:rsidRPr="009558A7">
              <w:rPr>
                <w:rFonts w:ascii="Times New Roman" w:hAnsi="Times New Roman" w:cs="Times New Roman"/>
                <w:color w:val="000000"/>
              </w:rPr>
              <w:t>, treated TB)</w:t>
            </w:r>
          </w:p>
        </w:tc>
        <w:tc>
          <w:tcPr>
            <w:tcW w:w="1792" w:type="pct"/>
            <w:shd w:val="clear" w:color="auto" w:fill="auto"/>
            <w:vAlign w:val="bottom"/>
          </w:tcPr>
          <w:p w14:paraId="64AF8303" w14:textId="07133AE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0.097*(phi)/(1-0.097)</w:t>
            </w:r>
          </w:p>
        </w:tc>
        <w:tc>
          <w:tcPr>
            <w:tcW w:w="1418" w:type="pct"/>
            <w:shd w:val="clear" w:color="auto" w:fill="auto"/>
            <w:vAlign w:val="bottom"/>
          </w:tcPr>
          <w:p w14:paraId="3C420619" w14:textId="77777777" w:rsidR="00154B9D" w:rsidRPr="009558A7" w:rsidRDefault="00154B9D" w:rsidP="00154B9D">
            <w:pPr>
              <w:rPr>
                <w:rFonts w:ascii="Times New Roman" w:hAnsi="Times New Roman" w:cs="Times New Roman"/>
                <w:color w:val="000000"/>
              </w:rPr>
            </w:pPr>
            <w:r w:rsidRPr="009558A7">
              <w:rPr>
                <w:rFonts w:ascii="Times New Roman" w:hAnsi="Times New Roman" w:cs="Times New Roman"/>
                <w:color w:val="000000"/>
              </w:rPr>
              <w:t>Estimated based on outcome data:</w:t>
            </w:r>
          </w:p>
          <w:p w14:paraId="4BF0B829" w14:textId="2852DD73"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 xml:space="preserve">9.7% died during treatment; TB/HIV ≈ 53% of TB cases and TB/HIV mortality rate ≈ 2* TB mortality rate </w:t>
            </w:r>
            <w:r w:rsidRPr="009558A7">
              <w:rPr>
                <w:rFonts w:ascii="Times New Roman" w:hAnsi="Times New Roman" w:cs="Times New Roman"/>
                <w:color w:val="000000"/>
              </w:rPr>
              <w:fldChar w:fldCharType="begin"/>
            </w:r>
            <w:r w:rsidR="00B11D60" w:rsidRPr="009558A7">
              <w:rPr>
                <w:rFonts w:ascii="Times New Roman" w:hAnsi="Times New Roman" w:cs="Times New Roman"/>
                <w:color w:val="000000"/>
              </w:rPr>
              <w:instrText xml:space="preserve"> ADDIN EN.CITE &lt;EndNote&gt;&lt;Cite&gt;&lt;RecNum&gt;436&lt;/RecNum&gt;&lt;DisplayText&gt;&lt;style face="superscript"&gt;[26]&lt;/style&gt;&lt;/DisplayText&gt;&lt;record&gt;&lt;rec-number&gt;436&lt;/rec-number&gt;&lt;foreign-keys&gt;&lt;key app="EN" db-id="f5e290ve4ersx5e2vwnvdea7rfdsvw20r9ds" timestamp="0"&gt;436&lt;/key&gt;&lt;/foreign-keys&gt;&lt;ref-type name="Journal Article"&gt;17&lt;/ref-type&gt;&lt;contributors&gt;&lt;/contributors&gt;&lt;titles&gt;&lt;title&gt;Malawi Tuberculosis Country Profile 2016&lt;/title&gt;&lt;/titles&gt;&lt;dates&gt;&lt;/dates&gt;&lt;urls&gt;&lt;related-urls&gt;&lt;url&gt;https://extranet.who.int/sree/Reports?op=Replet&amp;amp;name=%2FWHO_HQ_Reports%2FG2%2FPROD%2FEXT%2FTBCountryProfile&amp;amp;ISO2=MW&amp;amp;LAN=EN&amp;amp;outtype=html&lt;/url&gt;&lt;/related-urls&gt;&lt;/urls&gt;&lt;access-date&gt;April 20, 2018&lt;/access-date&gt;&lt;/record&gt;&lt;/Cite&gt;&lt;/EndNote&gt;</w:instrText>
            </w:r>
            <w:r w:rsidRPr="009558A7">
              <w:rPr>
                <w:rFonts w:ascii="Times New Roman" w:hAnsi="Times New Roman" w:cs="Times New Roman"/>
                <w:color w:val="000000"/>
              </w:rPr>
              <w:fldChar w:fldCharType="separate"/>
            </w:r>
            <w:r w:rsidR="00B11D60" w:rsidRPr="009558A7">
              <w:rPr>
                <w:rFonts w:ascii="Times New Roman" w:hAnsi="Times New Roman" w:cs="Times New Roman"/>
                <w:noProof/>
                <w:color w:val="000000"/>
                <w:vertAlign w:val="superscript"/>
              </w:rPr>
              <w:t>[26]</w:t>
            </w:r>
            <w:r w:rsidRPr="009558A7">
              <w:rPr>
                <w:rFonts w:ascii="Times New Roman" w:hAnsi="Times New Roman" w:cs="Times New Roman"/>
                <w:color w:val="000000"/>
              </w:rPr>
              <w:fldChar w:fldCharType="end"/>
            </w:r>
          </w:p>
        </w:tc>
      </w:tr>
      <w:tr w:rsidR="009558A7" w:rsidRPr="009558A7" w14:paraId="699A56DD" w14:textId="77777777" w:rsidTr="005D39A0">
        <w:tc>
          <w:tcPr>
            <w:tcW w:w="539" w:type="pct"/>
            <w:shd w:val="clear" w:color="auto" w:fill="auto"/>
            <w:vAlign w:val="bottom"/>
          </w:tcPr>
          <w:p w14:paraId="62A17BB5"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mu_ai</w:t>
            </w:r>
          </w:p>
        </w:tc>
        <w:tc>
          <w:tcPr>
            <w:tcW w:w="1251" w:type="pct"/>
            <w:shd w:val="clear" w:color="auto" w:fill="auto"/>
            <w:vAlign w:val="bottom"/>
          </w:tcPr>
          <w:p w14:paraId="6813C643"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mortality rate (on ART+IPT, TB-)</w:t>
            </w:r>
          </w:p>
        </w:tc>
        <w:tc>
          <w:tcPr>
            <w:tcW w:w="1792" w:type="pct"/>
            <w:shd w:val="clear" w:color="auto" w:fill="auto"/>
            <w:vAlign w:val="bottom"/>
          </w:tcPr>
          <w:p w14:paraId="59A9EDAD"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mu_arv + ipt_add_mu</w:t>
            </w:r>
          </w:p>
        </w:tc>
        <w:tc>
          <w:tcPr>
            <w:tcW w:w="1418" w:type="pct"/>
            <w:shd w:val="clear" w:color="auto" w:fill="auto"/>
            <w:vAlign w:val="bottom"/>
          </w:tcPr>
          <w:p w14:paraId="670FF0EB" w14:textId="6F57D2A3" w:rsidR="00154B9D" w:rsidRPr="009558A7" w:rsidRDefault="00154B9D" w:rsidP="00154B9D">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&lt;EndNote&gt;&lt;Cite&gt;&lt;Author&gt;McElroy&lt;/Author&gt;&lt;Year&gt;2005&lt;/Year&gt;&lt;RecNum&gt;453&lt;/RecNum&gt;&lt;DisplayText&gt;&lt;style face="superscript"&gt;[23]&lt;/style&gt;&lt;/DisplayText&gt;&lt;record&gt;&lt;rec-number&gt;453&lt;/rec-number&gt;&lt;foreign-keys&gt;&lt;key app="EN" db-id="f5e290ve4ersx5e2vwnvdea7rfdsvw20r9ds" timestamp="0"&gt;453&lt;/key&gt;&lt;/foreign-keys&gt;&lt;ref-type name="Journal Article"&gt;17&lt;/ref-type&gt;&lt;contributors&gt;&lt;authors&gt;&lt;author&gt;McElroy, Peter D.&lt;/author&gt;&lt;author&gt;Ijaz, Kashef&lt;/author&gt;&lt;author&gt;Lambert, Lauren A.&lt;/author&gt;&lt;author&gt;Jereb, John A.&lt;/author&gt;&lt;author&gt;Iademarco, Michael F.&lt;/author&gt;&lt;author&gt;Castro, Kenneth G.&lt;/author&gt;&lt;author&gt;Navin, Thomas R.&lt;/author&gt;&lt;/authors&gt;&lt;/contributors&gt;&lt;titles&gt;&lt;title&gt;National Survey to Measure Rates of Liver Injury, Hospitalization, and Death Associated with Rifampin and Pyrazinamide for Latent Tuberculosis Infection&lt;/title&gt;&lt;secondary-title&gt;Clinical Infectious Diseases&lt;/secondary-title&gt;&lt;/titles&gt;&lt;pages&gt;1125-1133&lt;/pages&gt;&lt;volume&gt;41&lt;/volume&gt;&lt;number&gt;8&lt;/number&gt;&lt;dates&gt;&lt;year&gt;2005&lt;/year&gt;&lt;/dates&gt;&lt;isbn&gt;1058-4838&lt;/isbn&gt;&lt;urls&gt;&lt;related-urls&gt;&lt;url&gt;http://dx.doi.org/10.1086/444463&lt;/url&gt;&lt;/related-urls&gt;&lt;/urls&gt;&lt;electronic-resource-num&gt;10.1086/444463&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[23]</w:t>
            </w:r>
            <w:r w:rsidRPr="009558A7">
              <w:rPr>
                <w:rFonts w:ascii="Times New Roman" w:hAnsi="Times New Roman" w:cs="Times New Roman"/>
              </w:rPr>
              <w:fldChar w:fldCharType="end"/>
            </w:r>
          </w:p>
        </w:tc>
      </w:tr>
      <w:tr w:rsidR="009558A7" w:rsidRPr="009558A7" w14:paraId="2D3383F6" w14:textId="77777777" w:rsidTr="005D39A0">
        <w:tc>
          <w:tcPr>
            <w:tcW w:w="539" w:type="pct"/>
            <w:shd w:val="clear" w:color="auto" w:fill="auto"/>
            <w:vAlign w:val="bottom"/>
          </w:tcPr>
          <w:p w14:paraId="610340EA"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mu_tb_ai</w:t>
            </w:r>
          </w:p>
        </w:tc>
        <w:tc>
          <w:tcPr>
            <w:tcW w:w="1251" w:type="pct"/>
            <w:shd w:val="clear" w:color="auto" w:fill="auto"/>
            <w:vAlign w:val="bottom"/>
          </w:tcPr>
          <w:p w14:paraId="54DE28AC"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HIV TB mortality rate (on ART+IPT, untreated TB)</w:t>
            </w:r>
          </w:p>
        </w:tc>
        <w:tc>
          <w:tcPr>
            <w:tcW w:w="1792" w:type="pct"/>
            <w:shd w:val="clear" w:color="auto" w:fill="auto"/>
            <w:vAlign w:val="bottom"/>
          </w:tcPr>
          <w:p w14:paraId="69CB3C41" w14:textId="77777777" w:rsidR="00154B9D" w:rsidRPr="009558A7" w:rsidRDefault="00154B9D" w:rsidP="00154B9D">
            <w:pPr>
              <w:rPr>
                <w:rFonts w:ascii="Times New Roman" w:hAnsi="Times New Roman" w:cs="Times New Roman"/>
              </w:rPr>
            </w:pPr>
            <w:r w:rsidRPr="009558A7">
              <w:rPr>
                <w:rFonts w:ascii="Times New Roman" w:hAnsi="Times New Roman" w:cs="Times New Roman"/>
                <w:color w:val="000000"/>
              </w:rPr>
              <w:t>mu_tb_arv + ipt_add_mu</w:t>
            </w:r>
          </w:p>
        </w:tc>
        <w:tc>
          <w:tcPr>
            <w:tcW w:w="1418" w:type="pct"/>
            <w:shd w:val="clear" w:color="auto" w:fill="auto"/>
            <w:vAlign w:val="bottom"/>
          </w:tcPr>
          <w:p w14:paraId="34D3676D" w14:textId="14D35BD9" w:rsidR="00154B9D" w:rsidRPr="009558A7" w:rsidRDefault="00154B9D" w:rsidP="00154B9D">
            <w:pPr>
              <w:rPr>
                <w:rFonts w:ascii="Times New Roman" w:hAnsi="Times New Roman" w:cs="Times New Roman"/>
              </w:rPr>
            </w:pPr>
            <w:r w:rsidRPr="009558A7">
              <w:rPr>
                <w:rFonts w:ascii="Times New Roman" w:hAnsi="Times New Roman" w:cs="Times New Roman"/>
              </w:rPr>
              <w:fldChar w:fldCharType="begin"/>
            </w:r>
            <w:r w:rsidR="00B11D60" w:rsidRPr="009558A7">
              <w:rPr>
                <w:rFonts w:ascii="Times New Roman" w:hAnsi="Times New Roman" w:cs="Times New Roman"/>
              </w:rPr>
              <w:instrText xml:space="preserve"> ADDIN EN.CITE &lt;EndNote&gt;&lt;Cite&gt;&lt;Author&gt;McElroy&lt;/Author&gt;&lt;Year&gt;2005&lt;/Year&gt;&lt;RecNum&gt;453&lt;/RecNum&gt;&lt;DisplayText&gt;&lt;style face="superscript"&gt;[23]&lt;/style&gt;&lt;/DisplayText&gt;&lt;record&gt;&lt;rec-number&gt;453&lt;/rec-number&gt;&lt;foreign-keys&gt;&lt;key app="EN" db-id="f5e290ve4ersx5e2vwnvdea7rfdsvw20r9ds" timestamp="0"&gt;453&lt;/key&gt;&lt;/foreign-keys&gt;&lt;ref-type name="Journal Article"&gt;17&lt;/ref-type&gt;&lt;contributors&gt;&lt;authors&gt;&lt;author&gt;McElroy, Peter D.&lt;/author&gt;&lt;author&gt;Ijaz, Kashef&lt;/author&gt;&lt;author&gt;Lambert, Lauren A.&lt;/author&gt;&lt;author&gt;Jereb, John A.&lt;/author&gt;&lt;author&gt;Iademarco, Michael F.&lt;/author&gt;&lt;author&gt;Castro, Kenneth G.&lt;/author&gt;&lt;author&gt;Navin, Thomas R.&lt;/author&gt;&lt;/authors&gt;&lt;/contributors&gt;&lt;titles&gt;&lt;title&gt;National Survey to Measure Rates of Liver Injury, Hospitalization, and Death Associated with Rifampin and Pyrazinamide for Latent Tuberculosis Infection&lt;/title&gt;&lt;secondary-title&gt;Clinical Infectious Diseases&lt;/secondary-title&gt;&lt;/titles&gt;&lt;pages&gt;1125-1133&lt;/pages&gt;&lt;volume&gt;41&lt;/volume&gt;&lt;number&gt;8&lt;/number&gt;&lt;dates&gt;&lt;year&gt;2005&lt;/year&gt;&lt;/dates&gt;&lt;isbn&gt;1058-4838&lt;/isbn&gt;&lt;urls&gt;&lt;related-urls&gt;&lt;url&gt;http://dx.doi.org/10.1086/444463&lt;/url&gt;&lt;/related-urls&gt;&lt;/urls&gt;&lt;electronic-resource-num&gt;10.1086/444463&lt;/electronic-resource-num&gt;&lt;/record&gt;&lt;/Cite&gt;&lt;/EndNote&gt;</w:instrText>
            </w:r>
            <w:r w:rsidRPr="009558A7">
              <w:rPr>
                <w:rFonts w:ascii="Times New Roman" w:hAnsi="Times New Roman" w:cs="Times New Roman"/>
              </w:rPr>
              <w:fldChar w:fldCharType="separate"/>
            </w:r>
            <w:r w:rsidR="00B11D60" w:rsidRPr="009558A7">
              <w:rPr>
                <w:rFonts w:ascii="Times New Roman" w:hAnsi="Times New Roman" w:cs="Times New Roman"/>
                <w:noProof/>
                <w:vertAlign w:val="superscript"/>
              </w:rPr>
              <w:t>[23]</w:t>
            </w:r>
            <w:r w:rsidRPr="009558A7">
              <w:rPr>
                <w:rFonts w:ascii="Times New Roman" w:hAnsi="Times New Roman" w:cs="Times New Roman"/>
              </w:rPr>
              <w:fldChar w:fldCharType="end"/>
            </w:r>
          </w:p>
        </w:tc>
      </w:tr>
    </w:tbl>
    <w:p w14:paraId="578640CF" w14:textId="1A2FE315" w:rsidR="003374E8" w:rsidRPr="00BF0C94" w:rsidRDefault="00AD2DDA" w:rsidP="003374E8">
      <w:pPr>
        <w:spacing w:before="120"/>
        <w:rPr>
          <w:rFonts w:ascii="Times New Roman" w:hAnsi="Times New Roman" w:cs="Times New Roman"/>
        </w:rPr>
      </w:pPr>
      <w:r w:rsidRPr="00BF0C94">
        <w:rPr>
          <w:rFonts w:ascii="Times New Roman" w:hAnsi="Times New Roman" w:cs="Times New Roman"/>
          <w:vertAlign w:val="superscript"/>
        </w:rPr>
        <w:t xml:space="preserve">a. </w:t>
      </w:r>
      <w:r w:rsidR="003374E8" w:rsidRPr="00BF0C94">
        <w:rPr>
          <w:rFonts w:ascii="Times New Roman" w:hAnsi="Times New Roman" w:cs="Times New Roman"/>
        </w:rPr>
        <w:t>Unit for all rates are per year</w:t>
      </w:r>
    </w:p>
    <w:p w14:paraId="2B1D7365" w14:textId="77777777" w:rsidR="003E58A2" w:rsidRPr="00BF0C94" w:rsidRDefault="003E58A2">
      <w:pPr>
        <w:rPr>
          <w:rFonts w:ascii="Times New Roman" w:hAnsi="Times New Roman" w:cs="Times New Roman"/>
          <w:sz w:val="24"/>
          <w:szCs w:val="24"/>
        </w:rPr>
      </w:pPr>
      <w:r w:rsidRPr="00BF0C94">
        <w:rPr>
          <w:rFonts w:ascii="Times New Roman" w:hAnsi="Times New Roman" w:cs="Times New Roman"/>
          <w:sz w:val="24"/>
          <w:szCs w:val="24"/>
        </w:rPr>
        <w:br w:type="page"/>
      </w:r>
    </w:p>
    <w:p w14:paraId="1395FC8F" w14:textId="77777777" w:rsidR="00165A06" w:rsidRPr="00BF0C94" w:rsidRDefault="00165A06" w:rsidP="00165A06">
      <w:pPr>
        <w:rPr>
          <w:rFonts w:ascii="Times New Roman" w:hAnsi="Times New Roman" w:cs="Times New Roman"/>
          <w:sz w:val="24"/>
          <w:szCs w:val="24"/>
        </w:rPr>
      </w:pPr>
    </w:p>
    <w:p w14:paraId="1A8AC56E" w14:textId="2700CB1A" w:rsidR="006935B8" w:rsidRPr="00BF0C94" w:rsidRDefault="006935B8" w:rsidP="006935B8">
      <w:pPr>
        <w:spacing w:after="100" w:afterAutospacing="1" w:line="240" w:lineRule="auto"/>
        <w:outlineLvl w:val="0"/>
        <w:rPr>
          <w:rFonts w:ascii="Times New Roman" w:hAnsi="Times New Roman" w:cs="Times New Roman"/>
          <w:b/>
          <w:sz w:val="24"/>
          <w:szCs w:val="24"/>
          <w:u w:val="single"/>
        </w:rPr>
      </w:pPr>
      <w:r w:rsidRPr="00BF0C94">
        <w:rPr>
          <w:rFonts w:ascii="Times New Roman" w:hAnsi="Times New Roman" w:cs="Times New Roman"/>
          <w:b/>
          <w:sz w:val="24"/>
          <w:szCs w:val="24"/>
        </w:rPr>
        <w:t xml:space="preserve">Table </w:t>
      </w:r>
      <w:r w:rsidR="000B0E7D" w:rsidRPr="00BF0C94">
        <w:rPr>
          <w:rFonts w:ascii="Times New Roman" w:hAnsi="Times New Roman" w:cs="Times New Roman"/>
          <w:b/>
          <w:sz w:val="24"/>
          <w:szCs w:val="24"/>
        </w:rPr>
        <w:t>4</w:t>
      </w:r>
      <w:r w:rsidRPr="00BF0C94">
        <w:rPr>
          <w:rFonts w:ascii="Times New Roman" w:hAnsi="Times New Roman" w:cs="Times New Roman"/>
          <w:b/>
          <w:sz w:val="24"/>
          <w:szCs w:val="24"/>
        </w:rPr>
        <w:t xml:space="preserve">. Sampling distribution for probabilistic sensitivity analysis for IPT related parameters </w:t>
      </w:r>
    </w:p>
    <w:tbl>
      <w:tblPr>
        <w:tblStyle w:val="TableGrid"/>
        <w:tblW w:w="0" w:type="auto"/>
        <w:tblLook w:val="04A0" w:firstRow="1" w:lastRow="0" w:firstColumn="1" w:lastColumn="0" w:noHBand="0" w:noVBand="1"/>
      </w:tblPr>
      <w:tblGrid>
        <w:gridCol w:w="1218"/>
        <w:gridCol w:w="3118"/>
        <w:gridCol w:w="2422"/>
        <w:gridCol w:w="1706"/>
        <w:gridCol w:w="1796"/>
        <w:gridCol w:w="990"/>
        <w:gridCol w:w="2060"/>
      </w:tblGrid>
      <w:tr w:rsidR="003E58A2" w:rsidRPr="00BF0C94" w14:paraId="1AC647BD" w14:textId="77777777" w:rsidTr="009F150B">
        <w:trPr>
          <w:trHeight w:val="431"/>
        </w:trPr>
        <w:tc>
          <w:tcPr>
            <w:tcW w:w="0" w:type="auto"/>
            <w:shd w:val="clear" w:color="auto" w:fill="FBE4D5" w:themeFill="accent2" w:themeFillTint="33"/>
            <w:vAlign w:val="center"/>
          </w:tcPr>
          <w:p w14:paraId="58C4D112" w14:textId="77777777" w:rsidR="006935B8" w:rsidRPr="00BF0C94" w:rsidRDefault="006935B8" w:rsidP="00DA647C">
            <w:pPr>
              <w:jc w:val="center"/>
              <w:rPr>
                <w:rFonts w:ascii="Times New Roman" w:hAnsi="Times New Roman" w:cs="Times New Roman"/>
                <w:b/>
              </w:rPr>
            </w:pPr>
            <w:r w:rsidRPr="00BF0C94">
              <w:rPr>
                <w:rFonts w:ascii="Times New Roman" w:hAnsi="Times New Roman" w:cs="Times New Roman"/>
                <w:b/>
              </w:rPr>
              <w:t>Parameter</w:t>
            </w:r>
          </w:p>
        </w:tc>
        <w:tc>
          <w:tcPr>
            <w:tcW w:w="3131" w:type="dxa"/>
            <w:shd w:val="clear" w:color="auto" w:fill="FBE4D5" w:themeFill="accent2" w:themeFillTint="33"/>
            <w:vAlign w:val="center"/>
          </w:tcPr>
          <w:p w14:paraId="11957DA7" w14:textId="2520914B" w:rsidR="006935B8" w:rsidRPr="00BF0C94" w:rsidRDefault="006935B8" w:rsidP="00DA647C">
            <w:pPr>
              <w:jc w:val="center"/>
              <w:rPr>
                <w:rFonts w:ascii="Times New Roman" w:hAnsi="Times New Roman" w:cs="Times New Roman"/>
                <w:b/>
                <w:vertAlign w:val="superscript"/>
              </w:rPr>
            </w:pPr>
            <w:r w:rsidRPr="00BF0C94">
              <w:rPr>
                <w:rFonts w:ascii="Times New Roman" w:hAnsi="Times New Roman" w:cs="Times New Roman"/>
                <w:b/>
              </w:rPr>
              <w:t>Description</w:t>
            </w:r>
            <w:r w:rsidR="00483070" w:rsidRPr="00BF0C94">
              <w:rPr>
                <w:rFonts w:ascii="Times New Roman" w:hAnsi="Times New Roman" w:cs="Times New Roman"/>
                <w:b/>
              </w:rPr>
              <w:t xml:space="preserve"> </w:t>
            </w:r>
            <w:r w:rsidR="00AD2DDA" w:rsidRPr="00BF0C94">
              <w:rPr>
                <w:rFonts w:ascii="Times New Roman" w:hAnsi="Times New Roman" w:cs="Times New Roman"/>
                <w:b/>
                <w:vertAlign w:val="superscript"/>
              </w:rPr>
              <w:t>a</w:t>
            </w:r>
          </w:p>
        </w:tc>
        <w:tc>
          <w:tcPr>
            <w:tcW w:w="2430" w:type="dxa"/>
            <w:shd w:val="clear" w:color="auto" w:fill="FBE4D5" w:themeFill="accent2" w:themeFillTint="33"/>
            <w:vAlign w:val="center"/>
          </w:tcPr>
          <w:p w14:paraId="2F02288A" w14:textId="77777777" w:rsidR="006935B8" w:rsidRPr="00BF0C94" w:rsidRDefault="006935B8" w:rsidP="00DA647C">
            <w:pPr>
              <w:jc w:val="center"/>
              <w:rPr>
                <w:rFonts w:ascii="Times New Roman" w:hAnsi="Times New Roman" w:cs="Times New Roman"/>
                <w:b/>
              </w:rPr>
            </w:pPr>
            <w:r w:rsidRPr="00BF0C94">
              <w:rPr>
                <w:rFonts w:ascii="Times New Roman" w:hAnsi="Times New Roman" w:cs="Times New Roman"/>
                <w:b/>
              </w:rPr>
              <w:t>Distribution</w:t>
            </w:r>
          </w:p>
        </w:tc>
        <w:tc>
          <w:tcPr>
            <w:tcW w:w="1710" w:type="dxa"/>
            <w:shd w:val="clear" w:color="auto" w:fill="FBE4D5" w:themeFill="accent2" w:themeFillTint="33"/>
            <w:vAlign w:val="center"/>
          </w:tcPr>
          <w:p w14:paraId="00DA0ACE" w14:textId="77777777" w:rsidR="006935B8" w:rsidRPr="00BF0C94" w:rsidRDefault="006935B8" w:rsidP="00DA647C">
            <w:pPr>
              <w:jc w:val="center"/>
              <w:rPr>
                <w:rFonts w:ascii="Times New Roman" w:hAnsi="Times New Roman" w:cs="Times New Roman"/>
                <w:b/>
              </w:rPr>
            </w:pPr>
            <w:r w:rsidRPr="00BF0C94">
              <w:rPr>
                <w:rFonts w:ascii="Times New Roman" w:hAnsi="Times New Roman" w:cs="Times New Roman"/>
                <w:b/>
              </w:rPr>
              <w:t>Lower (bound if uniform, else 2.5</w:t>
            </w:r>
            <w:r w:rsidRPr="00BF0C94">
              <w:rPr>
                <w:rFonts w:ascii="Times New Roman" w:hAnsi="Times New Roman" w:cs="Times New Roman"/>
                <w:b/>
                <w:vertAlign w:val="superscript"/>
              </w:rPr>
              <w:t>th</w:t>
            </w:r>
            <w:r w:rsidRPr="00BF0C94">
              <w:rPr>
                <w:rFonts w:ascii="Times New Roman" w:hAnsi="Times New Roman" w:cs="Times New Roman"/>
                <w:b/>
              </w:rPr>
              <w:t xml:space="preserve"> percentile)</w:t>
            </w:r>
          </w:p>
        </w:tc>
        <w:tc>
          <w:tcPr>
            <w:tcW w:w="1800" w:type="dxa"/>
            <w:shd w:val="clear" w:color="auto" w:fill="FBE4D5" w:themeFill="accent2" w:themeFillTint="33"/>
            <w:vAlign w:val="center"/>
          </w:tcPr>
          <w:p w14:paraId="47DD3E0D" w14:textId="77777777" w:rsidR="006935B8" w:rsidRPr="00BF0C94" w:rsidRDefault="006935B8" w:rsidP="00DA647C">
            <w:pPr>
              <w:jc w:val="center"/>
              <w:rPr>
                <w:rFonts w:ascii="Times New Roman" w:hAnsi="Times New Roman" w:cs="Times New Roman"/>
                <w:b/>
              </w:rPr>
            </w:pPr>
            <w:r w:rsidRPr="00BF0C94">
              <w:rPr>
                <w:rFonts w:ascii="Times New Roman" w:hAnsi="Times New Roman" w:cs="Times New Roman"/>
                <w:b/>
              </w:rPr>
              <w:t>Upper (bound if uniform, else 97.5</w:t>
            </w:r>
            <w:r w:rsidRPr="00BF0C94">
              <w:rPr>
                <w:rFonts w:ascii="Times New Roman" w:hAnsi="Times New Roman" w:cs="Times New Roman"/>
                <w:b/>
                <w:vertAlign w:val="superscript"/>
              </w:rPr>
              <w:t>th</w:t>
            </w:r>
            <w:r w:rsidRPr="00BF0C94">
              <w:rPr>
                <w:rFonts w:ascii="Times New Roman" w:hAnsi="Times New Roman" w:cs="Times New Roman"/>
                <w:b/>
              </w:rPr>
              <w:t xml:space="preserve"> percentile)</w:t>
            </w:r>
          </w:p>
        </w:tc>
        <w:tc>
          <w:tcPr>
            <w:tcW w:w="990" w:type="dxa"/>
            <w:shd w:val="clear" w:color="auto" w:fill="FBE4D5" w:themeFill="accent2" w:themeFillTint="33"/>
            <w:vAlign w:val="center"/>
          </w:tcPr>
          <w:p w14:paraId="0DA261ED" w14:textId="77777777" w:rsidR="006935B8" w:rsidRPr="00BF0C94" w:rsidRDefault="006935B8" w:rsidP="00DA647C">
            <w:pPr>
              <w:jc w:val="center"/>
              <w:rPr>
                <w:rFonts w:ascii="Times New Roman" w:hAnsi="Times New Roman" w:cs="Times New Roman"/>
                <w:b/>
              </w:rPr>
            </w:pPr>
            <w:r w:rsidRPr="00BF0C94">
              <w:rPr>
                <w:rFonts w:ascii="Times New Roman" w:hAnsi="Times New Roman" w:cs="Times New Roman"/>
                <w:b/>
              </w:rPr>
              <w:t>Median</w:t>
            </w:r>
          </w:p>
        </w:tc>
        <w:tc>
          <w:tcPr>
            <w:tcW w:w="2065" w:type="dxa"/>
            <w:shd w:val="clear" w:color="auto" w:fill="FBE4D5" w:themeFill="accent2" w:themeFillTint="33"/>
            <w:vAlign w:val="center"/>
          </w:tcPr>
          <w:p w14:paraId="299380F0" w14:textId="77777777" w:rsidR="006935B8" w:rsidRPr="00BF0C94" w:rsidRDefault="006935B8" w:rsidP="00DA647C">
            <w:pPr>
              <w:jc w:val="center"/>
              <w:rPr>
                <w:rFonts w:ascii="Times New Roman" w:hAnsi="Times New Roman" w:cs="Times New Roman"/>
                <w:b/>
              </w:rPr>
            </w:pPr>
            <w:r w:rsidRPr="00BF0C94">
              <w:rPr>
                <w:rFonts w:ascii="Times New Roman" w:hAnsi="Times New Roman" w:cs="Times New Roman"/>
                <w:b/>
              </w:rPr>
              <w:t>Reference</w:t>
            </w:r>
          </w:p>
        </w:tc>
      </w:tr>
      <w:tr w:rsidR="006935B8" w:rsidRPr="00BF0C94" w14:paraId="727A0BED" w14:textId="77777777" w:rsidTr="00DA647C">
        <w:tc>
          <w:tcPr>
            <w:tcW w:w="0" w:type="auto"/>
            <w:gridSpan w:val="7"/>
            <w:shd w:val="clear" w:color="auto" w:fill="auto"/>
          </w:tcPr>
          <w:p w14:paraId="43BADB40" w14:textId="77777777" w:rsidR="006935B8" w:rsidRPr="00BF0C94" w:rsidRDefault="006935B8" w:rsidP="00DA647C">
            <w:pPr>
              <w:spacing w:before="120" w:after="120"/>
              <w:jc w:val="center"/>
              <w:rPr>
                <w:rFonts w:ascii="Times New Roman" w:hAnsi="Times New Roman" w:cs="Times New Roman"/>
                <w:b/>
              </w:rPr>
            </w:pPr>
            <w:r w:rsidRPr="00BF0C94">
              <w:rPr>
                <w:rFonts w:ascii="Times New Roman" w:hAnsi="Times New Roman" w:cs="Times New Roman"/>
                <w:b/>
              </w:rPr>
              <w:t>IPT related parameters</w:t>
            </w:r>
          </w:p>
        </w:tc>
      </w:tr>
      <w:tr w:rsidR="003E58A2" w:rsidRPr="00BF0C94" w14:paraId="372D0EF2" w14:textId="77777777" w:rsidTr="009F150B">
        <w:tc>
          <w:tcPr>
            <w:tcW w:w="0" w:type="auto"/>
            <w:shd w:val="clear" w:color="auto" w:fill="auto"/>
          </w:tcPr>
          <w:p w14:paraId="4F286F98" w14:textId="7945A7CF" w:rsidR="006935B8" w:rsidRPr="00BF0C94" w:rsidRDefault="0017730D" w:rsidP="00DA647C">
            <w:pPr>
              <w:rPr>
                <w:rFonts w:ascii="Times New Roman" w:hAnsi="Times New Roman" w:cs="Times New Roman"/>
              </w:rPr>
            </w:pPr>
            <w:r w:rsidRPr="00BF0C94">
              <w:rPr>
                <w:rFonts w:ascii="Times New Roman" w:hAnsi="Times New Roman" w:cs="Times New Roman"/>
              </w:rPr>
              <w:t>iota</w:t>
            </w:r>
          </w:p>
        </w:tc>
        <w:tc>
          <w:tcPr>
            <w:tcW w:w="3131" w:type="dxa"/>
            <w:shd w:val="clear" w:color="auto" w:fill="auto"/>
            <w:vAlign w:val="center"/>
          </w:tcPr>
          <w:p w14:paraId="5D4DF4A8" w14:textId="0043A7A4" w:rsidR="006935B8" w:rsidRPr="00BF0C94" w:rsidRDefault="0017730D" w:rsidP="00DA647C">
            <w:pPr>
              <w:rPr>
                <w:rFonts w:ascii="Times New Roman" w:hAnsi="Times New Roman" w:cs="Times New Roman"/>
              </w:rPr>
            </w:pPr>
            <w:r w:rsidRPr="00BF0C94">
              <w:rPr>
                <w:rFonts w:ascii="Times New Roman" w:hAnsi="Times New Roman" w:cs="Times New Roman"/>
                <w:color w:val="000000"/>
              </w:rPr>
              <w:t>rate of starting IPT</w:t>
            </w:r>
          </w:p>
        </w:tc>
        <w:tc>
          <w:tcPr>
            <w:tcW w:w="2430" w:type="dxa"/>
            <w:shd w:val="clear" w:color="auto" w:fill="auto"/>
            <w:vAlign w:val="center"/>
          </w:tcPr>
          <w:p w14:paraId="12AFB417" w14:textId="3E82E05F" w:rsidR="006935B8" w:rsidRPr="00BF0C94" w:rsidRDefault="0017730D" w:rsidP="00DA647C">
            <w:pPr>
              <w:rPr>
                <w:rFonts w:ascii="Times New Roman" w:hAnsi="Times New Roman" w:cs="Times New Roman"/>
                <w:color w:val="000000"/>
              </w:rPr>
            </w:pPr>
            <w:r w:rsidRPr="00BF0C94">
              <w:rPr>
                <w:rFonts w:ascii="Times New Roman" w:hAnsi="Times New Roman" w:cs="Times New Roman"/>
                <w:color w:val="000000"/>
              </w:rPr>
              <w:t>uniform (1,3)</w:t>
            </w:r>
          </w:p>
        </w:tc>
        <w:tc>
          <w:tcPr>
            <w:tcW w:w="1710" w:type="dxa"/>
            <w:vAlign w:val="center"/>
          </w:tcPr>
          <w:p w14:paraId="799C8EC6" w14:textId="3DE67348" w:rsidR="006935B8" w:rsidRPr="00BF0C94" w:rsidRDefault="0017730D" w:rsidP="00DA647C">
            <w:pPr>
              <w:jc w:val="center"/>
              <w:rPr>
                <w:rFonts w:ascii="Times New Roman" w:hAnsi="Times New Roman" w:cs="Times New Roman"/>
              </w:rPr>
            </w:pPr>
            <w:r w:rsidRPr="00BF0C94">
              <w:rPr>
                <w:rFonts w:ascii="Times New Roman" w:hAnsi="Times New Roman" w:cs="Times New Roman"/>
              </w:rPr>
              <w:t>1.05</w:t>
            </w:r>
          </w:p>
        </w:tc>
        <w:tc>
          <w:tcPr>
            <w:tcW w:w="1800" w:type="dxa"/>
            <w:vAlign w:val="center"/>
          </w:tcPr>
          <w:p w14:paraId="061E3985" w14:textId="4CE1600E" w:rsidR="006935B8" w:rsidRPr="00BF0C94" w:rsidRDefault="0017730D" w:rsidP="00DA647C">
            <w:pPr>
              <w:jc w:val="center"/>
              <w:rPr>
                <w:rFonts w:ascii="Times New Roman" w:hAnsi="Times New Roman" w:cs="Times New Roman"/>
              </w:rPr>
            </w:pPr>
            <w:r w:rsidRPr="00BF0C94">
              <w:rPr>
                <w:rFonts w:ascii="Times New Roman" w:hAnsi="Times New Roman" w:cs="Times New Roman"/>
              </w:rPr>
              <w:t>2.95</w:t>
            </w:r>
          </w:p>
        </w:tc>
        <w:tc>
          <w:tcPr>
            <w:tcW w:w="990" w:type="dxa"/>
            <w:vAlign w:val="center"/>
          </w:tcPr>
          <w:p w14:paraId="509152E5" w14:textId="7D2EDD30" w:rsidR="006935B8" w:rsidRPr="00BF0C94" w:rsidRDefault="0017730D" w:rsidP="00DA647C">
            <w:pPr>
              <w:jc w:val="center"/>
              <w:rPr>
                <w:rFonts w:ascii="Times New Roman" w:hAnsi="Times New Roman" w:cs="Times New Roman"/>
              </w:rPr>
            </w:pPr>
            <w:r w:rsidRPr="00BF0C94">
              <w:rPr>
                <w:rFonts w:ascii="Times New Roman" w:hAnsi="Times New Roman" w:cs="Times New Roman"/>
              </w:rPr>
              <w:t>2.00</w:t>
            </w:r>
          </w:p>
        </w:tc>
        <w:tc>
          <w:tcPr>
            <w:tcW w:w="2065" w:type="dxa"/>
            <w:shd w:val="clear" w:color="auto" w:fill="auto"/>
            <w:vAlign w:val="center"/>
          </w:tcPr>
          <w:p w14:paraId="72260224" w14:textId="6F3EA7FC" w:rsidR="006935B8" w:rsidRPr="00BF0C94" w:rsidRDefault="006935B8" w:rsidP="00DA647C">
            <w:pPr>
              <w:rPr>
                <w:rFonts w:ascii="Times New Roman" w:hAnsi="Times New Roman" w:cs="Times New Roman"/>
              </w:rPr>
            </w:pPr>
            <w:r w:rsidRPr="00BF0C94">
              <w:rPr>
                <w:rFonts w:ascii="Times New Roman" w:hAnsi="Times New Roman" w:cs="Times New Roman"/>
              </w:rPr>
              <w:t>Informed by local inputs</w:t>
            </w:r>
          </w:p>
        </w:tc>
      </w:tr>
      <w:tr w:rsidR="003E58A2" w:rsidRPr="00BF0C94" w14:paraId="2B5A4C5D" w14:textId="77777777" w:rsidTr="009F150B">
        <w:tc>
          <w:tcPr>
            <w:tcW w:w="0" w:type="auto"/>
            <w:shd w:val="clear" w:color="auto" w:fill="auto"/>
          </w:tcPr>
          <w:p w14:paraId="5EDFAB55" w14:textId="31E6EEF8" w:rsidR="0017730D" w:rsidRPr="00BF0C94" w:rsidRDefault="0017730D" w:rsidP="0017730D">
            <w:pPr>
              <w:rPr>
                <w:rFonts w:ascii="Times New Roman" w:hAnsi="Times New Roman" w:cs="Times New Roman"/>
              </w:rPr>
            </w:pPr>
            <w:r w:rsidRPr="00BF0C94">
              <w:rPr>
                <w:rFonts w:ascii="Times New Roman" w:hAnsi="Times New Roman" w:cs="Times New Roman"/>
              </w:rPr>
              <w:t>z</w:t>
            </w:r>
          </w:p>
        </w:tc>
        <w:tc>
          <w:tcPr>
            <w:tcW w:w="3131" w:type="dxa"/>
            <w:shd w:val="clear" w:color="auto" w:fill="auto"/>
            <w:vAlign w:val="center"/>
          </w:tcPr>
          <w:p w14:paraId="45BCB857" w14:textId="036A8002" w:rsidR="0017730D" w:rsidRPr="00BF0C94" w:rsidRDefault="0017730D" w:rsidP="0017730D">
            <w:pPr>
              <w:rPr>
                <w:rFonts w:ascii="Times New Roman" w:hAnsi="Times New Roman" w:cs="Times New Roman"/>
                <w:color w:val="000000"/>
              </w:rPr>
            </w:pPr>
            <w:r w:rsidRPr="00BF0C94">
              <w:rPr>
                <w:rFonts w:ascii="Times New Roman" w:hAnsi="Times New Roman" w:cs="Times New Roman"/>
                <w:color w:val="000000"/>
              </w:rPr>
              <w:t xml:space="preserve">proportion of treatment followed by secondary IPT  </w:t>
            </w:r>
          </w:p>
        </w:tc>
        <w:tc>
          <w:tcPr>
            <w:tcW w:w="2430" w:type="dxa"/>
            <w:shd w:val="clear" w:color="auto" w:fill="auto"/>
            <w:vAlign w:val="center"/>
          </w:tcPr>
          <w:p w14:paraId="73F8C0FD" w14:textId="27BD7886" w:rsidR="0017730D" w:rsidRPr="00BF0C94" w:rsidRDefault="0017730D" w:rsidP="0017730D">
            <w:pPr>
              <w:rPr>
                <w:rFonts w:ascii="Times New Roman" w:hAnsi="Times New Roman" w:cs="Times New Roman"/>
                <w:color w:val="000000"/>
              </w:rPr>
            </w:pPr>
            <w:r w:rsidRPr="00BF0C94">
              <w:rPr>
                <w:rFonts w:ascii="Times New Roman" w:hAnsi="Times New Roman" w:cs="Times New Roman"/>
                <w:color w:val="000000"/>
              </w:rPr>
              <w:t>uniform (0.65, 0.99)</w:t>
            </w:r>
          </w:p>
        </w:tc>
        <w:tc>
          <w:tcPr>
            <w:tcW w:w="1710" w:type="dxa"/>
            <w:vAlign w:val="center"/>
          </w:tcPr>
          <w:p w14:paraId="29108C84" w14:textId="2AC579D2"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0.65</w:t>
            </w:r>
          </w:p>
        </w:tc>
        <w:tc>
          <w:tcPr>
            <w:tcW w:w="1800" w:type="dxa"/>
            <w:vAlign w:val="center"/>
          </w:tcPr>
          <w:p w14:paraId="7AEB7F4A" w14:textId="3111C1A3"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0.99</w:t>
            </w:r>
            <w:r w:rsidR="00C35A62" w:rsidRPr="00BF0C94">
              <w:rPr>
                <w:rFonts w:ascii="Times New Roman" w:hAnsi="Times New Roman" w:cs="Times New Roman"/>
              </w:rPr>
              <w:t>9</w:t>
            </w:r>
          </w:p>
        </w:tc>
        <w:tc>
          <w:tcPr>
            <w:tcW w:w="990" w:type="dxa"/>
            <w:vAlign w:val="center"/>
          </w:tcPr>
          <w:p w14:paraId="377F23D5" w14:textId="31D73FD5"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0.83</w:t>
            </w:r>
          </w:p>
        </w:tc>
        <w:tc>
          <w:tcPr>
            <w:tcW w:w="2065" w:type="dxa"/>
            <w:shd w:val="clear" w:color="auto" w:fill="auto"/>
            <w:vAlign w:val="center"/>
          </w:tcPr>
          <w:p w14:paraId="238E763A" w14:textId="29B8A9DE" w:rsidR="0017730D" w:rsidRPr="00BF0C94" w:rsidRDefault="0017730D" w:rsidP="0017730D">
            <w:pPr>
              <w:rPr>
                <w:rFonts w:ascii="Times New Roman" w:hAnsi="Times New Roman" w:cs="Times New Roman"/>
              </w:rPr>
            </w:pPr>
            <w:r w:rsidRPr="00BF0C94">
              <w:rPr>
                <w:rFonts w:ascii="Times New Roman" w:hAnsi="Times New Roman" w:cs="Times New Roman"/>
              </w:rPr>
              <w:t>Informed by local inputs</w:t>
            </w:r>
          </w:p>
        </w:tc>
      </w:tr>
      <w:tr w:rsidR="003E58A2" w:rsidRPr="00BF0C94" w14:paraId="4CAE17DE" w14:textId="77777777" w:rsidTr="009F150B">
        <w:tc>
          <w:tcPr>
            <w:tcW w:w="0" w:type="auto"/>
            <w:shd w:val="clear" w:color="auto" w:fill="auto"/>
          </w:tcPr>
          <w:p w14:paraId="56A33B18" w14:textId="77777777" w:rsidR="0017730D" w:rsidRPr="00BF0C94" w:rsidRDefault="0017730D" w:rsidP="0017730D">
            <w:pPr>
              <w:rPr>
                <w:rFonts w:ascii="Times New Roman" w:hAnsi="Times New Roman" w:cs="Times New Roman"/>
              </w:rPr>
            </w:pPr>
            <w:r w:rsidRPr="00BF0C94">
              <w:rPr>
                <w:rFonts w:ascii="Times New Roman" w:hAnsi="Times New Roman" w:cs="Times New Roman"/>
              </w:rPr>
              <w:t>q</w:t>
            </w:r>
          </w:p>
        </w:tc>
        <w:tc>
          <w:tcPr>
            <w:tcW w:w="3131" w:type="dxa"/>
            <w:shd w:val="clear" w:color="auto" w:fill="auto"/>
            <w:vAlign w:val="center"/>
          </w:tcPr>
          <w:p w14:paraId="4F1EF81C" w14:textId="77777777" w:rsidR="0017730D" w:rsidRPr="00BF0C94" w:rsidRDefault="0017730D" w:rsidP="0017730D">
            <w:pPr>
              <w:rPr>
                <w:rFonts w:ascii="Times New Roman" w:hAnsi="Times New Roman" w:cs="Times New Roman"/>
              </w:rPr>
            </w:pPr>
            <w:r w:rsidRPr="00BF0C94">
              <w:rPr>
                <w:rFonts w:ascii="Times New Roman" w:hAnsi="Times New Roman" w:cs="Times New Roman"/>
                <w:color w:val="000000"/>
              </w:rPr>
              <w:t xml:space="preserve">proportion refuse to start IPT </w:t>
            </w:r>
          </w:p>
        </w:tc>
        <w:tc>
          <w:tcPr>
            <w:tcW w:w="2430" w:type="dxa"/>
            <w:shd w:val="clear" w:color="auto" w:fill="auto"/>
            <w:vAlign w:val="center"/>
          </w:tcPr>
          <w:p w14:paraId="722135B1" w14:textId="77777777" w:rsidR="0017730D" w:rsidRPr="00BF0C94" w:rsidRDefault="0017730D" w:rsidP="0017730D">
            <w:pPr>
              <w:rPr>
                <w:rFonts w:ascii="Times New Roman" w:hAnsi="Times New Roman" w:cs="Times New Roman"/>
                <w:color w:val="000000"/>
              </w:rPr>
            </w:pPr>
            <w:r w:rsidRPr="00BF0C94">
              <w:rPr>
                <w:rFonts w:ascii="Times New Roman" w:hAnsi="Times New Roman" w:cs="Times New Roman"/>
                <w:color w:val="000000"/>
              </w:rPr>
              <w:t>uniform (0.05, 0.40)</w:t>
            </w:r>
          </w:p>
        </w:tc>
        <w:tc>
          <w:tcPr>
            <w:tcW w:w="1710" w:type="dxa"/>
            <w:vAlign w:val="center"/>
          </w:tcPr>
          <w:p w14:paraId="7F15BA3D"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0.05</w:t>
            </w:r>
          </w:p>
        </w:tc>
        <w:tc>
          <w:tcPr>
            <w:tcW w:w="1800" w:type="dxa"/>
            <w:vAlign w:val="center"/>
          </w:tcPr>
          <w:p w14:paraId="7F96A892"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0.40</w:t>
            </w:r>
          </w:p>
        </w:tc>
        <w:tc>
          <w:tcPr>
            <w:tcW w:w="990" w:type="dxa"/>
            <w:vAlign w:val="center"/>
          </w:tcPr>
          <w:p w14:paraId="51CDF754"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0.23</w:t>
            </w:r>
          </w:p>
        </w:tc>
        <w:tc>
          <w:tcPr>
            <w:tcW w:w="2065" w:type="dxa"/>
            <w:shd w:val="clear" w:color="auto" w:fill="auto"/>
            <w:vAlign w:val="center"/>
          </w:tcPr>
          <w:p w14:paraId="659628F4" w14:textId="77777777" w:rsidR="0017730D" w:rsidRPr="00BF0C94" w:rsidRDefault="0017730D" w:rsidP="0017730D">
            <w:pPr>
              <w:rPr>
                <w:rFonts w:ascii="Times New Roman" w:hAnsi="Times New Roman" w:cs="Times New Roman"/>
              </w:rPr>
            </w:pPr>
            <w:r w:rsidRPr="00BF0C94">
              <w:rPr>
                <w:rFonts w:ascii="Times New Roman" w:hAnsi="Times New Roman" w:cs="Times New Roman"/>
              </w:rPr>
              <w:t>Informed by local inputs</w:t>
            </w:r>
          </w:p>
        </w:tc>
      </w:tr>
      <w:tr w:rsidR="003E58A2" w:rsidRPr="00BF0C94" w14:paraId="1ADEF8E6" w14:textId="77777777" w:rsidTr="009F150B">
        <w:tc>
          <w:tcPr>
            <w:tcW w:w="0" w:type="auto"/>
            <w:shd w:val="clear" w:color="auto" w:fill="auto"/>
          </w:tcPr>
          <w:p w14:paraId="4DD689D2" w14:textId="77777777" w:rsidR="0017730D" w:rsidRPr="00BF0C94" w:rsidRDefault="0017730D" w:rsidP="0017730D">
            <w:pPr>
              <w:rPr>
                <w:rFonts w:ascii="Times New Roman" w:hAnsi="Times New Roman" w:cs="Times New Roman"/>
              </w:rPr>
            </w:pPr>
            <w:r w:rsidRPr="00BF0C94">
              <w:rPr>
                <w:rFonts w:ascii="Times New Roman" w:hAnsi="Times New Roman" w:cs="Times New Roman"/>
              </w:rPr>
              <w:t>perc_adhr</w:t>
            </w:r>
          </w:p>
        </w:tc>
        <w:tc>
          <w:tcPr>
            <w:tcW w:w="3131" w:type="dxa"/>
            <w:shd w:val="clear" w:color="auto" w:fill="auto"/>
            <w:vAlign w:val="center"/>
          </w:tcPr>
          <w:p w14:paraId="3A7225E4" w14:textId="77777777" w:rsidR="0017730D" w:rsidRPr="00BF0C94" w:rsidRDefault="0017730D" w:rsidP="0017730D">
            <w:pPr>
              <w:rPr>
                <w:rFonts w:ascii="Times New Roman" w:hAnsi="Times New Roman" w:cs="Times New Roman"/>
              </w:rPr>
            </w:pPr>
            <w:r w:rsidRPr="00BF0C94">
              <w:rPr>
                <w:rFonts w:ascii="Times New Roman" w:hAnsi="Times New Roman" w:cs="Times New Roman"/>
              </w:rPr>
              <w:t>percent of patients completing the full course of 6-month IPT</w:t>
            </w:r>
          </w:p>
        </w:tc>
        <w:tc>
          <w:tcPr>
            <w:tcW w:w="2430" w:type="dxa"/>
            <w:shd w:val="clear" w:color="auto" w:fill="auto"/>
            <w:vAlign w:val="center"/>
          </w:tcPr>
          <w:p w14:paraId="4824652F" w14:textId="34D2CD0D" w:rsidR="0017730D" w:rsidRPr="00BF0C94" w:rsidRDefault="0017730D" w:rsidP="0017730D">
            <w:pPr>
              <w:rPr>
                <w:rFonts w:ascii="Times New Roman" w:hAnsi="Times New Roman" w:cs="Times New Roman"/>
                <w:color w:val="000000"/>
              </w:rPr>
            </w:pPr>
            <w:r w:rsidRPr="00BF0C94">
              <w:rPr>
                <w:rFonts w:ascii="Times New Roman" w:hAnsi="Times New Roman" w:cs="Times New Roman"/>
                <w:color w:val="000000"/>
              </w:rPr>
              <w:t>beta (</w:t>
            </w:r>
            <w:r w:rsidR="00C35A62" w:rsidRPr="00BF0C94">
              <w:rPr>
                <w:rFonts w:ascii="Times New Roman" w:hAnsi="Times New Roman" w:cs="Times New Roman"/>
                <w:color w:val="000000"/>
              </w:rPr>
              <w:t>167251</w:t>
            </w:r>
            <w:r w:rsidRPr="00BF0C94">
              <w:rPr>
                <w:rFonts w:ascii="Times New Roman" w:hAnsi="Times New Roman" w:cs="Times New Roman"/>
                <w:color w:val="000000"/>
              </w:rPr>
              <w:t xml:space="preserve">, </w:t>
            </w:r>
            <w:r w:rsidR="00C35A62" w:rsidRPr="00BF0C94">
              <w:rPr>
                <w:rFonts w:ascii="Times New Roman" w:hAnsi="Times New Roman" w:cs="Times New Roman"/>
                <w:color w:val="000000"/>
              </w:rPr>
              <w:t>31265</w:t>
            </w:r>
            <w:r w:rsidRPr="00BF0C94">
              <w:rPr>
                <w:rFonts w:ascii="Times New Roman" w:hAnsi="Times New Roman" w:cs="Times New Roman"/>
                <w:color w:val="000000"/>
              </w:rPr>
              <w:t>)</w:t>
            </w:r>
          </w:p>
        </w:tc>
        <w:tc>
          <w:tcPr>
            <w:tcW w:w="1710" w:type="dxa"/>
            <w:vAlign w:val="center"/>
          </w:tcPr>
          <w:p w14:paraId="374A8F3F" w14:textId="16114DE2"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w:t>
            </w:r>
            <w:r w:rsidR="00C35A62" w:rsidRPr="00BF0C94">
              <w:rPr>
                <w:rFonts w:ascii="Times New Roman" w:hAnsi="Times New Roman" w:cs="Times New Roman"/>
              </w:rPr>
              <w:t>8441</w:t>
            </w:r>
          </w:p>
        </w:tc>
        <w:tc>
          <w:tcPr>
            <w:tcW w:w="1800" w:type="dxa"/>
            <w:vAlign w:val="center"/>
          </w:tcPr>
          <w:p w14:paraId="42662F31" w14:textId="30E588A1"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0.8</w:t>
            </w:r>
            <w:r w:rsidR="00C35A62" w:rsidRPr="00BF0C94">
              <w:rPr>
                <w:rFonts w:ascii="Times New Roman" w:hAnsi="Times New Roman" w:cs="Times New Roman"/>
              </w:rPr>
              <w:t>409</w:t>
            </w:r>
          </w:p>
        </w:tc>
        <w:tc>
          <w:tcPr>
            <w:tcW w:w="990" w:type="dxa"/>
            <w:vAlign w:val="center"/>
          </w:tcPr>
          <w:p w14:paraId="652D3354" w14:textId="70B764CC"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0.8</w:t>
            </w:r>
            <w:r w:rsidR="00C35A62" w:rsidRPr="00BF0C94">
              <w:rPr>
                <w:rFonts w:ascii="Times New Roman" w:hAnsi="Times New Roman" w:cs="Times New Roman"/>
              </w:rPr>
              <w:t>425</w:t>
            </w:r>
          </w:p>
        </w:tc>
        <w:tc>
          <w:tcPr>
            <w:tcW w:w="2065" w:type="dxa"/>
            <w:shd w:val="clear" w:color="auto" w:fill="auto"/>
            <w:vAlign w:val="center"/>
          </w:tcPr>
          <w:p w14:paraId="12171721" w14:textId="46A2DDEB" w:rsidR="0017730D" w:rsidRPr="00BF0C94" w:rsidRDefault="00C35A62" w:rsidP="0017730D">
            <w:pPr>
              <w:rPr>
                <w:rFonts w:ascii="Times New Roman" w:hAnsi="Times New Roman" w:cs="Times New Roman"/>
              </w:rPr>
            </w:pPr>
            <w:r w:rsidRPr="00BF0C94">
              <w:rPr>
                <w:rFonts w:ascii="Times New Roman" w:hAnsi="Times New Roman" w:cs="Times New Roman"/>
              </w:rPr>
              <w:t xml:space="preserve">Malawi electronic medical record (unpublished data) </w:t>
            </w:r>
          </w:p>
        </w:tc>
      </w:tr>
      <w:tr w:rsidR="003E58A2" w:rsidRPr="00BF0C94" w14:paraId="7266CDC1" w14:textId="77777777" w:rsidTr="009F150B">
        <w:tc>
          <w:tcPr>
            <w:tcW w:w="0" w:type="auto"/>
            <w:shd w:val="clear" w:color="auto" w:fill="auto"/>
          </w:tcPr>
          <w:p w14:paraId="76FF53F6" w14:textId="77777777" w:rsidR="0017730D" w:rsidRPr="00BF0C94" w:rsidRDefault="0017730D" w:rsidP="0017730D">
            <w:pPr>
              <w:rPr>
                <w:rFonts w:ascii="Times New Roman" w:hAnsi="Times New Roman" w:cs="Times New Roman"/>
              </w:rPr>
            </w:pPr>
            <w:r w:rsidRPr="00BF0C94">
              <w:rPr>
                <w:rFonts w:ascii="Times New Roman" w:hAnsi="Times New Roman" w:cs="Times New Roman"/>
              </w:rPr>
              <w:t>perc_cure</w:t>
            </w:r>
          </w:p>
        </w:tc>
        <w:tc>
          <w:tcPr>
            <w:tcW w:w="3131" w:type="dxa"/>
            <w:shd w:val="clear" w:color="auto" w:fill="auto"/>
            <w:vAlign w:val="center"/>
          </w:tcPr>
          <w:p w14:paraId="3C44FE5A" w14:textId="35B78ED4" w:rsidR="0017730D" w:rsidRPr="00BF0C94" w:rsidRDefault="00725357" w:rsidP="0017730D">
            <w:pPr>
              <w:rPr>
                <w:rFonts w:ascii="Times New Roman" w:hAnsi="Times New Roman" w:cs="Times New Roman"/>
              </w:rPr>
            </w:pPr>
            <w:r w:rsidRPr="00BF0C94">
              <w:rPr>
                <w:rFonts w:ascii="Times New Roman" w:hAnsi="Times New Roman" w:cs="Times New Roman"/>
              </w:rPr>
              <w:t>p</w:t>
            </w:r>
            <w:r w:rsidR="0017730D" w:rsidRPr="00BF0C94">
              <w:rPr>
                <w:rFonts w:ascii="Times New Roman" w:hAnsi="Times New Roman" w:cs="Times New Roman"/>
              </w:rPr>
              <w:t>ercent cured of latent TB infection by the end of 6 months of IPT</w:t>
            </w:r>
          </w:p>
        </w:tc>
        <w:tc>
          <w:tcPr>
            <w:tcW w:w="2430" w:type="dxa"/>
            <w:shd w:val="clear" w:color="auto" w:fill="auto"/>
            <w:vAlign w:val="center"/>
          </w:tcPr>
          <w:p w14:paraId="3DDE9172" w14:textId="77777777" w:rsidR="0017730D" w:rsidRPr="00BF0C94" w:rsidRDefault="0017730D" w:rsidP="0017730D">
            <w:pPr>
              <w:rPr>
                <w:rFonts w:ascii="Times New Roman" w:hAnsi="Times New Roman" w:cs="Times New Roman"/>
                <w:color w:val="000000"/>
              </w:rPr>
            </w:pPr>
            <w:r w:rsidRPr="00BF0C94">
              <w:rPr>
                <w:rFonts w:ascii="Times New Roman" w:hAnsi="Times New Roman" w:cs="Times New Roman"/>
                <w:color w:val="000000"/>
              </w:rPr>
              <w:t>logitnormal (-0.60, 1.24)</w:t>
            </w:r>
          </w:p>
        </w:tc>
        <w:tc>
          <w:tcPr>
            <w:tcW w:w="1710" w:type="dxa"/>
            <w:vAlign w:val="center"/>
          </w:tcPr>
          <w:p w14:paraId="1E7E9895"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0.02</w:t>
            </w:r>
          </w:p>
        </w:tc>
        <w:tc>
          <w:tcPr>
            <w:tcW w:w="1800" w:type="dxa"/>
            <w:vAlign w:val="center"/>
          </w:tcPr>
          <w:p w14:paraId="79B0619E"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0.76</w:t>
            </w:r>
          </w:p>
        </w:tc>
        <w:tc>
          <w:tcPr>
            <w:tcW w:w="990" w:type="dxa"/>
            <w:vAlign w:val="center"/>
          </w:tcPr>
          <w:p w14:paraId="7E9DF443"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0.35</w:t>
            </w:r>
          </w:p>
        </w:tc>
        <w:tc>
          <w:tcPr>
            <w:tcW w:w="2065" w:type="dxa"/>
            <w:shd w:val="clear" w:color="auto" w:fill="auto"/>
            <w:vAlign w:val="center"/>
          </w:tcPr>
          <w:p w14:paraId="0CB0B6F0" w14:textId="67773D6E" w:rsidR="0017730D" w:rsidRPr="00BF0C94" w:rsidRDefault="0017730D" w:rsidP="0017730D">
            <w:pPr>
              <w:rPr>
                <w:rFonts w:ascii="Times New Roman" w:hAnsi="Times New Roman" w:cs="Times New Roman"/>
              </w:rPr>
            </w:pPr>
            <w:r w:rsidRPr="00BF0C94">
              <w:rPr>
                <w:rFonts w:ascii="Times New Roman" w:hAnsi="Times New Roman" w:cs="Times New Roman"/>
              </w:rPr>
              <w:fldChar w:fldCharType="begin"/>
            </w:r>
            <w:r w:rsidR="00B11D60" w:rsidRPr="00BF0C94">
              <w:rPr>
                <w:rFonts w:ascii="Times New Roman" w:hAnsi="Times New Roman" w:cs="Times New Roman"/>
              </w:rPr>
              <w:instrText xml:space="preserve"> ADDIN EN.CITE &lt;EndNote&gt;&lt;Cite&gt;&lt;Author&gt;Sumner&lt;/Author&gt;&lt;Year&gt;2016&lt;/Year&gt;&lt;RecNum&gt;446&lt;/RecNum&gt;&lt;DisplayText&gt;&lt;style face="superscript"&gt;[33]&lt;/style&gt;&lt;/DisplayText&gt;&lt;record&gt;&lt;rec-number&gt;446&lt;/rec-number&gt;&lt;foreign-keys&gt;&lt;key app="EN" db-id="f5e290ve4ersx5e2vwnvdea7rfdsvw20r9ds" timestamp="0"&gt;446&lt;/key&gt;&lt;/foreign-keys&gt;&lt;ref-type name="Journal Article"&gt;17&lt;/ref-type&gt;&lt;contributors&gt;&lt;authors&gt;&lt;author&gt;Sumner, Tom&lt;/author&gt;&lt;author&gt;Houben, Rein M.G.J.&lt;/author&gt;&lt;author&gt;Rangaka, Molebogeng X.&lt;/author&gt;&lt;author&gt;Maartens, Gary&lt;/author&gt;&lt;author&gt;Boulle, Andrew&lt;/author&gt;&lt;author&gt;Wilkinson, Robert J.&lt;/author&gt;&lt;author&gt;White, Richard G.&lt;/author&gt;&lt;/authors&gt;&lt;/contributors&gt;&lt;titles&gt;&lt;title&gt;Post-treatment effect of isoniazid preventive therapy on tuberculosis incidence in HIV-infected individuals on antiretroviral therapy&lt;/title&gt;&lt;secondary-title&gt;AIDS&lt;/secondary-title&gt;&lt;/titles&gt;&lt;pages&gt;1279-1286&lt;/pages&gt;&lt;volume&gt;30&lt;/volume&gt;&lt;number&gt;8&lt;/number&gt;&lt;keywords&gt;&lt;keyword&gt;HIV&lt;/keyword&gt;&lt;keyword&gt;isoniazid preventive therapy&lt;/keyword&gt;&lt;keyword&gt;preventive therapy&lt;/keyword&gt;&lt;keyword&gt;South Africa&lt;/keyword&gt;&lt;/keywords&gt;&lt;dates&gt;&lt;year&gt;2016&lt;/year&gt;&lt;/dates&gt;&lt;isbn&gt;0269-9370&lt;/isbn&gt;&lt;accession-num&gt;00002030-201605150-00013&lt;/accession-num&gt;&lt;urls&gt;&lt;related-urls&gt;&lt;url&gt;https://journals.lww.com/aidsonline/Fulltext/2016/05150/Post_treatment_effect_of_isoniazid_preventive.13.aspx&lt;/url&gt;&lt;/related-urls&gt;&lt;/urls&gt;&lt;electronic-resource-num&gt;10.1097/qad.0000000000001078&lt;/electronic-resource-num&gt;&lt;/record&gt;&lt;/Cite&gt;&lt;/EndNote&gt;</w:instrText>
            </w:r>
            <w:r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[33]</w:t>
            </w:r>
            <w:r w:rsidRPr="00BF0C94">
              <w:rPr>
                <w:rFonts w:ascii="Times New Roman" w:hAnsi="Times New Roman" w:cs="Times New Roman"/>
              </w:rPr>
              <w:fldChar w:fldCharType="end"/>
            </w:r>
          </w:p>
        </w:tc>
      </w:tr>
      <w:tr w:rsidR="003E58A2" w:rsidRPr="00BF0C94" w14:paraId="2A5534CF" w14:textId="77777777" w:rsidTr="009F150B">
        <w:tc>
          <w:tcPr>
            <w:tcW w:w="0" w:type="auto"/>
            <w:shd w:val="clear" w:color="auto" w:fill="auto"/>
          </w:tcPr>
          <w:p w14:paraId="6CF06AA2" w14:textId="77777777" w:rsidR="0017730D" w:rsidRPr="00BF0C94" w:rsidRDefault="0017730D" w:rsidP="0017730D">
            <w:pPr>
              <w:rPr>
                <w:rFonts w:ascii="Times New Roman" w:hAnsi="Times New Roman" w:cs="Times New Roman"/>
              </w:rPr>
            </w:pPr>
            <w:r w:rsidRPr="00BF0C94">
              <w:rPr>
                <w:rFonts w:ascii="Times New Roman" w:hAnsi="Times New Roman" w:cs="Times New Roman"/>
              </w:rPr>
              <w:t>f_i</w:t>
            </w:r>
          </w:p>
        </w:tc>
        <w:tc>
          <w:tcPr>
            <w:tcW w:w="3131" w:type="dxa"/>
            <w:shd w:val="clear" w:color="auto" w:fill="auto"/>
            <w:vAlign w:val="center"/>
          </w:tcPr>
          <w:p w14:paraId="5E37BD10" w14:textId="27D62AEF" w:rsidR="0017730D" w:rsidRPr="00BF0C94" w:rsidRDefault="0017730D" w:rsidP="0017730D">
            <w:pPr>
              <w:rPr>
                <w:rFonts w:ascii="Times New Roman" w:hAnsi="Times New Roman" w:cs="Times New Roman"/>
              </w:rPr>
            </w:pPr>
            <w:r w:rsidRPr="00BF0C94">
              <w:rPr>
                <w:rFonts w:ascii="Times New Roman" w:hAnsi="Times New Roman" w:cs="Times New Roman"/>
                <w:color w:val="000000"/>
              </w:rPr>
              <w:t xml:space="preserve">effectiveness of IPT in preventing </w:t>
            </w:r>
            <w:r w:rsidR="00FA766B" w:rsidRPr="00BF0C94">
              <w:rPr>
                <w:rFonts w:ascii="Times New Roman" w:hAnsi="Times New Roman" w:cs="Times New Roman"/>
                <w:color w:val="000000"/>
              </w:rPr>
              <w:t xml:space="preserve">TB </w:t>
            </w:r>
            <w:r w:rsidRPr="00BF0C94">
              <w:rPr>
                <w:rFonts w:ascii="Times New Roman" w:hAnsi="Times New Roman" w:cs="Times New Roman"/>
                <w:color w:val="000000"/>
              </w:rPr>
              <w:t>infection</w:t>
            </w:r>
            <w:r w:rsidR="00FA766B" w:rsidRPr="00BF0C94">
              <w:rPr>
                <w:rFonts w:ascii="Times New Roman" w:hAnsi="Times New Roman" w:cs="Times New Roman"/>
                <w:color w:val="000000"/>
              </w:rPr>
              <w:t xml:space="preserve"> and re-infection</w:t>
            </w:r>
            <w:r w:rsidR="003374E8" w:rsidRPr="00BF0C94">
              <w:rPr>
                <w:rFonts w:ascii="Times New Roman" w:hAnsi="Times New Roman" w:cs="Times New Roman"/>
                <w:color w:val="000000"/>
              </w:rPr>
              <w:t xml:space="preserve"> </w:t>
            </w:r>
            <w:r w:rsidR="009D432B" w:rsidRPr="00BF0C94">
              <w:rPr>
                <w:rFonts w:ascii="Times New Roman" w:hAnsi="Times New Roman" w:cs="Times New Roman"/>
                <w:color w:val="000000"/>
              </w:rPr>
              <w:t>and TB disease progression</w:t>
            </w:r>
          </w:p>
        </w:tc>
        <w:tc>
          <w:tcPr>
            <w:tcW w:w="2430" w:type="dxa"/>
            <w:shd w:val="clear" w:color="auto" w:fill="auto"/>
            <w:vAlign w:val="center"/>
          </w:tcPr>
          <w:p w14:paraId="1B5D0487" w14:textId="77777777" w:rsidR="0017730D" w:rsidRPr="00BF0C94" w:rsidRDefault="0017730D" w:rsidP="0017730D">
            <w:pPr>
              <w:rPr>
                <w:rFonts w:ascii="Times New Roman" w:hAnsi="Times New Roman" w:cs="Times New Roman"/>
                <w:color w:val="000000"/>
              </w:rPr>
            </w:pPr>
            <w:r w:rsidRPr="00BF0C94">
              <w:rPr>
                <w:rFonts w:ascii="Times New Roman" w:hAnsi="Times New Roman" w:cs="Times New Roman"/>
                <w:color w:val="000000"/>
              </w:rPr>
              <w:t>lognormal (-0.39, 0.18)</w:t>
            </w:r>
          </w:p>
        </w:tc>
        <w:tc>
          <w:tcPr>
            <w:tcW w:w="1710" w:type="dxa"/>
            <w:vAlign w:val="center"/>
          </w:tcPr>
          <w:p w14:paraId="5A83703B"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0.47</w:t>
            </w:r>
          </w:p>
        </w:tc>
        <w:tc>
          <w:tcPr>
            <w:tcW w:w="1800" w:type="dxa"/>
            <w:vAlign w:val="center"/>
          </w:tcPr>
          <w:p w14:paraId="7F756251"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0.96</w:t>
            </w:r>
          </w:p>
        </w:tc>
        <w:tc>
          <w:tcPr>
            <w:tcW w:w="990" w:type="dxa"/>
            <w:vAlign w:val="center"/>
          </w:tcPr>
          <w:p w14:paraId="5549CA4A" w14:textId="77777777" w:rsidR="0017730D" w:rsidRPr="00BF0C94" w:rsidRDefault="0017730D" w:rsidP="0017730D">
            <w:pPr>
              <w:jc w:val="center"/>
              <w:rPr>
                <w:rFonts w:ascii="Times New Roman" w:hAnsi="Times New Roman" w:cs="Times New Roman"/>
              </w:rPr>
            </w:pPr>
            <w:r w:rsidRPr="00BF0C94">
              <w:rPr>
                <w:rFonts w:ascii="Times New Roman" w:hAnsi="Times New Roman" w:cs="Times New Roman"/>
              </w:rPr>
              <w:t>0.67</w:t>
            </w:r>
          </w:p>
        </w:tc>
        <w:tc>
          <w:tcPr>
            <w:tcW w:w="2065" w:type="dxa"/>
            <w:shd w:val="clear" w:color="auto" w:fill="auto"/>
            <w:vAlign w:val="center"/>
          </w:tcPr>
          <w:p w14:paraId="0AE2654F" w14:textId="7A843DFA" w:rsidR="0017730D" w:rsidRPr="00BF0C94" w:rsidRDefault="0017730D" w:rsidP="0017730D">
            <w:pPr>
              <w:rPr>
                <w:rFonts w:ascii="Times New Roman" w:hAnsi="Times New Roman" w:cs="Times New Roman"/>
              </w:rPr>
            </w:pPr>
            <w:r w:rsidRPr="00BF0C94">
              <w:rPr>
                <w:rFonts w:ascii="Times New Roman" w:hAnsi="Times New Roman" w:cs="Times New Roman"/>
              </w:rPr>
              <w:fldChar w:fldCharType="begin">
                <w:fldData xml:space="preserve">PEVuZE5vdGU+PENpdGU+PEF1dGhvcj5Ba29sbzwvQXV0aG9yPjxZZWFyPjIwMTA8L1llYXI+PFJl
Y051bT4yNTA8L1JlY051bT48RGlzcGxheVRleHQ+PHN0eWxlIGZhY2U9InN1cGVyc2NyaXB0Ij5b
MzQsIDM1XTwvc3R5bGU+PC9EaXNwbGF5VGV4dD48cmVjb3JkPjxyZWMtbnVtYmVyPjI1MDwvcmVj
LW51bWJlcj48Zm9yZWlnbi1rZXlzPjxrZXkgYXBwPSJFTiIgZGItaWQ9ImY1ZTI5MHZlNGVyc3g1
ZTJ2d252ZGVhN3JmZHN2dzIwcjlkcyIgdGltZXN0YW1wPSIwIj4yNTA8L2tleT48L2ZvcmVpZ24t
a2V5cz48cmVmLXR5cGUgbmFtZT0iSm91cm5hbCBBcnRpY2xlIj4xNzwvcmVmLXR5cGU+PGNvbnRy
aWJ1dG9ycz48YXV0aG9ycz48YXV0aG9yPkFrb2xvLCBDLjwvYXV0aG9yPjxhdXRob3I+QWRldGlm
YSwgSS48L2F1dGhvcj48YXV0aG9yPlNoZXBwZXJkLCBTLjwvYXV0aG9yPjxhdXRob3I+Vm9sbWlu
aywgSi48L2F1dGhvcj48L2F1dGhvcnM+PC9jb250cmlidXRvcnM+PGF1dGgtYWRkcmVzcz5EZXBh
cnRtZW50IG9mIFB1YmxpYyBIZWFsdGgsIFVuaXZlcnNpdHkgb2YgT3hmb3JkLCBPeGZvcmQsIFVL
LCBPWDMgN0xGLjwvYXV0aC1hZGRyZXNzPjx0aXRsZXM+PHRpdGxlPlRyZWF0bWVudCBvZiBsYXRl
bnQgdHViZXJjdWxvc2lzIGluZmVjdGlvbiBpbiBISVYgaW5mZWN0ZWQgcGVyc29uczwvdGl0bGU+
PHNlY29uZGFyeS10aXRsZT5Db2NocmFuZSBEYXRhYmFzZSBTeXN0IFJldjwvc2Vjb25kYXJ5LXRp
dGxlPjxhbHQtdGl0bGU+VGhlIENvY2hyYW5lIGRhdGFiYXNlIG9mIHN5c3RlbWF0aWMgcmV2aWV3
czwvYWx0LXRpdGxlPjwvdGl0bGVzPjxwYWdlcz5DZDAwMDE3MTwvcGFnZXM+PG51bWJlcj4xPC9u
dW1iZXI+PGVkaXRpb24+MjAxMC8wMS8yMjwvZWRpdGlvbj48a2V5d29yZHM+PGtleXdvcmQ+QUlE
Uy1SZWxhdGVkIE9wcG9ydHVuaXN0aWMgSW5mZWN0aW9ucy9wcmV2ZW50aW9uICZhbXA7IGNvbnRy
b2w8L2tleXdvcmQ+PGtleXdvcmQ+QWR1bHQ8L2tleXdvcmQ+PGtleXdvcmQ+QW50aXR1YmVyY3Vs
YXIgQWdlbnRzLyp0aGVyYXBldXRpYyB1c2U8L2tleXdvcmQ+PGtleXdvcmQ+SElWIEluZmVjdGlv
bnMvKmNvbXBsaWNhdGlvbnM8L2tleXdvcmQ+PGtleXdvcmQ+SHVtYW5zPC9rZXl3b3JkPjxrZXl3
b3JkPklzb25pYXppZC90aGVyYXBldXRpYyB1c2U8L2tleXdvcmQ+PGtleXdvcmQ+TGF0ZW50IFR1
YmVyY3Vsb3Npcy8qZHJ1ZyB0aGVyYXB5PC9rZXl3b3JkPjxrZXl3b3JkPlJhbmRvbWl6ZWQgQ29u
dHJvbGxlZCBUcmlhbHMgYXMgVG9waWM8L2tleXdvcmQ+PGtleXdvcmQ+VHViZXJjdWxpbiBUZXN0
PC9rZXl3b3JkPjxrZXl3b3JkPlR1YmVyY3Vsb3NpcywgUHVsbW9uYXJ5LypwcmV2ZW50aW9uICZh
bXA7IGNvbnRyb2w8L2tleXdvcmQ+PC9rZXl3b3Jkcz48ZGF0ZXM+PHllYXI+MjAxMDwveWVhcj48
cHViLWRhdGVzPjxkYXRlPkphbiAyMDwvZGF0ZT48L3B1Yi1kYXRlcz48L2RhdGVzPjxpc2JuPjEz
NjEtNjEzNzwvaXNibj48YWNjZXNzaW9uLW51bT4yMDA5MTUwMzwvYWNjZXNzaW9uLW51bT48dXJs
cz48L3VybHM+PGVsZWN0cm9uaWMtcmVzb3VyY2UtbnVtPjEwLjEwMDIvMTQ2NTE4NTguQ0QwMDAx
NzEucHViMzwvZWxlY3Ryb25pYy1yZXNvdXJjZS1udW0+PHJlbW90ZS1kYXRhYmFzZS1wcm92aWRl
cj5OTE08L3JlbW90ZS1kYXRhYmFzZS1wcm92aWRlcj48bGFuZ3VhZ2U+ZW5nPC9sYW5ndWFnZT48
L3JlY29yZD48L0NpdGU+PENpdGU+PEF1dGhvcj5BeWVsZTwvQXV0aG9yPjxZZWFyPjIwMTU8L1ll
YXI+PFJlY051bT40NDU8L1JlY051bT48cmVjb3JkPjxyZWMtbnVtYmVyPjQ0NTwvcmVjLW51bWJl
cj48Zm9yZWlnbi1rZXlzPjxrZXkgYXBwPSJFTiIgZGItaWQ9ImY1ZTI5MHZlNGVyc3g1ZTJ2d252
ZGVhN3JmZHN2dzIwcjlkcyIgdGltZXN0YW1wPSIwIj40NDU8L2tleT48L2ZvcmVpZ24ta2V5cz48
cmVmLXR5cGUgbmFtZT0iSm91cm5hbCBBcnRpY2xlIj4xNzwvcmVmLXR5cGU+PGNvbnRyaWJ1dG9y
cz48YXV0aG9ycz48YXV0aG9yPkF5ZWxlLCBIZW5vayBUYWRlc3NlPC9hdXRob3I+PGF1dGhvcj5N
b3VyaWssIE1hYWlrZSBTLiBNLiB2YW48L2F1dGhvcj48YXV0aG9yPkRlYnJheSwgVGhvbWFzIFAu
IEEuPC9hdXRob3I+PGF1dGhvcj5Cb250ZW4sIE1hcmMgSi4gTS48L2F1dGhvcj48L2F1dGhvcnM+
PC9jb250cmlidXRvcnM+PHRpdGxlcz48dGl0bGU+SXNvbmlhemlkIFByb3BoeWxhY3RpYyBUaGVy
YXB5IGZvciB0aGUgUHJldmVudGlvbiBvZiBUdWJlcmN1bG9zaXMgaW4gSElWIEluZmVjdGVkIEFk
dWx0czogQSBTeXN0ZW1hdGljIFJldmlldyBhbmQgTWV0YS1BbmFseXNpcyBvZiBSYW5kb21pemVk
IFRyaWFsczwvdGl0bGU+PHNlY29uZGFyeS10aXRsZT5QTE9TIE9ORTwvc2Vjb25kYXJ5LXRpdGxl
PjwvdGl0bGVzPjxwYWdlcz5lMDE0MjI5MDwvcGFnZXM+PHZvbHVtZT4xMDwvdm9sdW1lPjxudW1i
ZXI+MTE8L251bWJlcj48ZGF0ZXM+PHllYXI+MjAxNTwveWVhcj48L2RhdGVzPjxwdWJsaXNoZXI+
UHVibGljIExpYnJhcnkgb2YgU2NpZW5jZTwvcHVibGlzaGVyPjx1cmxzPjxyZWxhdGVkLXVybHM+
PHVybD5odHRwczovL2RvaS5vcmcvMTAuMTM3MS9qb3VybmFsLnBvbmUuMDE0MjI5MDwvdXJsPjwv
cmVsYXRlZC11cmxzPjwvdXJscz48ZWxlY3Ryb25pYy1yZXNvdXJjZS1udW0+MTAuMTM3MS9qb3Vy
bmFsLnBvbmUuMDE0MjI5MDwvZWxlY3Ryb25pYy1yZXNvdXJjZS1udW0+PC9yZWNvcmQ+PC9DaXRl
PjwvRW5kTm90ZT4A
</w:fldData>
              </w:fldChar>
            </w:r>
            <w:r w:rsidR="00B11D60" w:rsidRPr="00BF0C94">
              <w:rPr>
                <w:rFonts w:ascii="Times New Roman" w:hAnsi="Times New Roman" w:cs="Times New Roman"/>
              </w:rPr>
              <w:instrText xml:space="preserve"> ADDIN EN.CITE </w:instrText>
            </w:r>
            <w:r w:rsidR="00B11D60" w:rsidRPr="00BF0C94">
              <w:rPr>
                <w:rFonts w:ascii="Times New Roman" w:hAnsi="Times New Roman" w:cs="Times New Roman"/>
              </w:rPr>
              <w:fldChar w:fldCharType="begin">
                <w:fldData xml:space="preserve">PEVuZE5vdGU+PENpdGU+PEF1dGhvcj5Ba29sbzwvQXV0aG9yPjxZZWFyPjIwMTA8L1llYXI+PFJl
Y051bT4yNTA8L1JlY051bT48RGlzcGxheVRleHQ+PHN0eWxlIGZhY2U9InN1cGVyc2NyaXB0Ij5b
MzQsIDM1XTwvc3R5bGU+PC9EaXNwbGF5VGV4dD48cmVjb3JkPjxyZWMtbnVtYmVyPjI1MDwvcmVj
LW51bWJlcj48Zm9yZWlnbi1rZXlzPjxrZXkgYXBwPSJFTiIgZGItaWQ9ImY1ZTI5MHZlNGVyc3g1
ZTJ2d252ZGVhN3JmZHN2dzIwcjlkcyIgdGltZXN0YW1wPSIwIj4yNTA8L2tleT48L2ZvcmVpZ24t
a2V5cz48cmVmLXR5cGUgbmFtZT0iSm91cm5hbCBBcnRpY2xlIj4xNzwvcmVmLXR5cGU+PGNvbnRy
aWJ1dG9ycz48YXV0aG9ycz48YXV0aG9yPkFrb2xvLCBDLjwvYXV0aG9yPjxhdXRob3I+QWRldGlm
YSwgSS48L2F1dGhvcj48YXV0aG9yPlNoZXBwZXJkLCBTLjwvYXV0aG9yPjxhdXRob3I+Vm9sbWlu
aywgSi48L2F1dGhvcj48L2F1dGhvcnM+PC9jb250cmlidXRvcnM+PGF1dGgtYWRkcmVzcz5EZXBh
cnRtZW50IG9mIFB1YmxpYyBIZWFsdGgsIFVuaXZlcnNpdHkgb2YgT3hmb3JkLCBPeGZvcmQsIFVL
LCBPWDMgN0xGLjwvYXV0aC1hZGRyZXNzPjx0aXRsZXM+PHRpdGxlPlRyZWF0bWVudCBvZiBsYXRl
bnQgdHViZXJjdWxvc2lzIGluZmVjdGlvbiBpbiBISVYgaW5mZWN0ZWQgcGVyc29uczwvdGl0bGU+
PHNlY29uZGFyeS10aXRsZT5Db2NocmFuZSBEYXRhYmFzZSBTeXN0IFJldjwvc2Vjb25kYXJ5LXRp
dGxlPjxhbHQtdGl0bGU+VGhlIENvY2hyYW5lIGRhdGFiYXNlIG9mIHN5c3RlbWF0aWMgcmV2aWV3
czwvYWx0LXRpdGxlPjwvdGl0bGVzPjxwYWdlcz5DZDAwMDE3MTwvcGFnZXM+PG51bWJlcj4xPC9u
dW1iZXI+PGVkaXRpb24+MjAxMC8wMS8yMjwvZWRpdGlvbj48a2V5d29yZHM+PGtleXdvcmQ+QUlE
Uy1SZWxhdGVkIE9wcG9ydHVuaXN0aWMgSW5mZWN0aW9ucy9wcmV2ZW50aW9uICZhbXA7IGNvbnRy
b2w8L2tleXdvcmQ+PGtleXdvcmQ+QWR1bHQ8L2tleXdvcmQ+PGtleXdvcmQ+QW50aXR1YmVyY3Vs
YXIgQWdlbnRzLyp0aGVyYXBldXRpYyB1c2U8L2tleXdvcmQ+PGtleXdvcmQ+SElWIEluZmVjdGlv
bnMvKmNvbXBsaWNhdGlvbnM8L2tleXdvcmQ+PGtleXdvcmQ+SHVtYW5zPC9rZXl3b3JkPjxrZXl3
b3JkPklzb25pYXppZC90aGVyYXBldXRpYyB1c2U8L2tleXdvcmQ+PGtleXdvcmQ+TGF0ZW50IFR1
YmVyY3Vsb3Npcy8qZHJ1ZyB0aGVyYXB5PC9rZXl3b3JkPjxrZXl3b3JkPlJhbmRvbWl6ZWQgQ29u
dHJvbGxlZCBUcmlhbHMgYXMgVG9waWM8L2tleXdvcmQ+PGtleXdvcmQ+VHViZXJjdWxpbiBUZXN0
PC9rZXl3b3JkPjxrZXl3b3JkPlR1YmVyY3Vsb3NpcywgUHVsbW9uYXJ5LypwcmV2ZW50aW9uICZh
bXA7IGNvbnRyb2w8L2tleXdvcmQ+PC9rZXl3b3Jkcz48ZGF0ZXM+PHllYXI+MjAxMDwveWVhcj48
cHViLWRhdGVzPjxkYXRlPkphbiAyMDwvZGF0ZT48L3B1Yi1kYXRlcz48L2RhdGVzPjxpc2JuPjEz
NjEtNjEzNzwvaXNibj48YWNjZXNzaW9uLW51bT4yMDA5MTUwMzwvYWNjZXNzaW9uLW51bT48dXJs
cz48L3VybHM+PGVsZWN0cm9uaWMtcmVzb3VyY2UtbnVtPjEwLjEwMDIvMTQ2NTE4NTguQ0QwMDAx
NzEucHViMzwvZWxlY3Ryb25pYy1yZXNvdXJjZS1udW0+PHJlbW90ZS1kYXRhYmFzZS1wcm92aWRl
cj5OTE08L3JlbW90ZS1kYXRhYmFzZS1wcm92aWRlcj48bGFuZ3VhZ2U+ZW5nPC9sYW5ndWFnZT48
L3JlY29yZD48L0NpdGU+PENpdGU+PEF1dGhvcj5BeWVsZTwvQXV0aG9yPjxZZWFyPjIwMTU8L1ll
YXI+PFJlY051bT40NDU8L1JlY051bT48cmVjb3JkPjxyZWMtbnVtYmVyPjQ0NTwvcmVjLW51bWJl
cj48Zm9yZWlnbi1rZXlzPjxrZXkgYXBwPSJFTiIgZGItaWQ9ImY1ZTI5MHZlNGVyc3g1ZTJ2d252
ZGVhN3JmZHN2dzIwcjlkcyIgdGltZXN0YW1wPSIwIj40NDU8L2tleT48L2ZvcmVpZ24ta2V5cz48
cmVmLXR5cGUgbmFtZT0iSm91cm5hbCBBcnRpY2xlIj4xNzwvcmVmLXR5cGU+PGNvbnRyaWJ1dG9y
cz48YXV0aG9ycz48YXV0aG9yPkF5ZWxlLCBIZW5vayBUYWRlc3NlPC9hdXRob3I+PGF1dGhvcj5N
b3VyaWssIE1hYWlrZSBTLiBNLiB2YW48L2F1dGhvcj48YXV0aG9yPkRlYnJheSwgVGhvbWFzIFAu
IEEuPC9hdXRob3I+PGF1dGhvcj5Cb250ZW4sIE1hcmMgSi4gTS48L2F1dGhvcj48L2F1dGhvcnM+
PC9jb250cmlidXRvcnM+PHRpdGxlcz48dGl0bGU+SXNvbmlhemlkIFByb3BoeWxhY3RpYyBUaGVy
YXB5IGZvciB0aGUgUHJldmVudGlvbiBvZiBUdWJlcmN1bG9zaXMgaW4gSElWIEluZmVjdGVkIEFk
dWx0czogQSBTeXN0ZW1hdGljIFJldmlldyBhbmQgTWV0YS1BbmFseXNpcyBvZiBSYW5kb21pemVk
IFRyaWFsczwvdGl0bGU+PHNlY29uZGFyeS10aXRsZT5QTE9TIE9ORTwvc2Vjb25kYXJ5LXRpdGxl
PjwvdGl0bGVzPjxwYWdlcz5lMDE0MjI5MDwvcGFnZXM+PHZvbHVtZT4xMDwvdm9sdW1lPjxudW1i
ZXI+MTE8L251bWJlcj48ZGF0ZXM+PHllYXI+MjAxNTwveWVhcj48L2RhdGVzPjxwdWJsaXNoZXI+
UHVibGljIExpYnJhcnkgb2YgU2NpZW5jZTwvcHVibGlzaGVyPjx1cmxzPjxyZWxhdGVkLXVybHM+
PHVybD5odHRwczovL2RvaS5vcmcvMTAuMTM3MS9qb3VybmFsLnBvbmUuMDE0MjI5MDwvdXJsPjwv
cmVsYXRlZC11cmxzPjwvdXJscz48ZWxlY3Ryb25pYy1yZXNvdXJjZS1udW0+MTAuMTM3MS9qb3Vy
bmFsLnBvbmUuMDE0MjI5MDwvZWxlY3Ryb25pYy1yZXNvdXJjZS1udW0+PC9yZWNvcmQ+PC9DaXRl
PjwvRW5kTm90ZT4A
</w:fldData>
              </w:fldChar>
            </w:r>
            <w:r w:rsidR="00B11D60" w:rsidRPr="00BF0C94">
              <w:rPr>
                <w:rFonts w:ascii="Times New Roman" w:hAnsi="Times New Roman" w:cs="Times New Roman"/>
              </w:rPr>
              <w:instrText xml:space="preserve"> ADDIN EN.CITE.DATA </w:instrText>
            </w:r>
            <w:r w:rsidR="00B11D60" w:rsidRPr="00BF0C94">
              <w:rPr>
                <w:rFonts w:ascii="Times New Roman" w:hAnsi="Times New Roman" w:cs="Times New Roman"/>
              </w:rPr>
            </w:r>
            <w:r w:rsidR="00B11D60" w:rsidRPr="00BF0C94">
              <w:rPr>
                <w:rFonts w:ascii="Times New Roman" w:hAnsi="Times New Roman" w:cs="Times New Roman"/>
              </w:rPr>
              <w:fldChar w:fldCharType="end"/>
            </w:r>
            <w:r w:rsidRPr="00BF0C94">
              <w:rPr>
                <w:rFonts w:ascii="Times New Roman" w:hAnsi="Times New Roman" w:cs="Times New Roman"/>
              </w:rPr>
            </w:r>
            <w:r w:rsidRPr="00BF0C94">
              <w:rPr>
                <w:rFonts w:ascii="Times New Roman" w:hAnsi="Times New Roman" w:cs="Times New Roman"/>
              </w:rPr>
              <w:fldChar w:fldCharType="separate"/>
            </w:r>
            <w:r w:rsidR="00B11D60" w:rsidRPr="00BF0C94">
              <w:rPr>
                <w:rFonts w:ascii="Times New Roman" w:hAnsi="Times New Roman" w:cs="Times New Roman"/>
                <w:noProof/>
                <w:vertAlign w:val="superscript"/>
              </w:rPr>
              <w:t>[34, 35]</w:t>
            </w:r>
            <w:r w:rsidRPr="00BF0C94">
              <w:rPr>
                <w:rFonts w:ascii="Times New Roman" w:hAnsi="Times New Roman" w:cs="Times New Roman"/>
              </w:rPr>
              <w:fldChar w:fldCharType="end"/>
            </w:r>
          </w:p>
        </w:tc>
      </w:tr>
    </w:tbl>
    <w:p w14:paraId="2CE25CD4" w14:textId="12672C9F" w:rsidR="003374E8" w:rsidRPr="00BF0C94" w:rsidRDefault="00AD2DDA" w:rsidP="003374E8">
      <w:pPr>
        <w:spacing w:before="120"/>
        <w:rPr>
          <w:rFonts w:ascii="Times New Roman" w:hAnsi="Times New Roman" w:cs="Times New Roman"/>
        </w:rPr>
      </w:pPr>
      <w:r w:rsidRPr="00BF0C94">
        <w:rPr>
          <w:rFonts w:ascii="Times New Roman" w:hAnsi="Times New Roman" w:cs="Times New Roman"/>
          <w:vertAlign w:val="superscript"/>
        </w:rPr>
        <w:t xml:space="preserve">a </w:t>
      </w:r>
      <w:r w:rsidR="003374E8" w:rsidRPr="00BF0C94">
        <w:rPr>
          <w:rFonts w:ascii="Times New Roman" w:hAnsi="Times New Roman" w:cs="Times New Roman"/>
        </w:rPr>
        <w:t>Unit for all rates are per year</w:t>
      </w:r>
    </w:p>
    <w:p w14:paraId="4DC57657" w14:textId="2F7B6BC6" w:rsidR="006935B8" w:rsidRPr="00BF0C94" w:rsidRDefault="006935B8" w:rsidP="003374E8">
      <w:pPr>
        <w:tabs>
          <w:tab w:val="left" w:pos="3000"/>
        </w:tabs>
        <w:rPr>
          <w:rFonts w:ascii="Times New Roman" w:hAnsi="Times New Roman" w:cs="Times New Roman"/>
        </w:rPr>
      </w:pPr>
    </w:p>
    <w:p w14:paraId="21D7AA04" w14:textId="2B59CF88" w:rsidR="003374E8" w:rsidRPr="00BF0C94" w:rsidRDefault="003374E8" w:rsidP="003374E8">
      <w:pPr>
        <w:tabs>
          <w:tab w:val="left" w:pos="3000"/>
        </w:tabs>
        <w:rPr>
          <w:rFonts w:ascii="Times New Roman" w:hAnsi="Times New Roman" w:cs="Times New Roman"/>
        </w:rPr>
        <w:sectPr w:rsidR="003374E8" w:rsidRPr="00BF0C94" w:rsidSect="009558A7">
          <w:pgSz w:w="15840" w:h="12240" w:orient="landscape"/>
          <w:pgMar w:top="1440" w:right="1080" w:bottom="1440" w:left="1440" w:header="720" w:footer="720" w:gutter="0"/>
          <w:cols w:space="720"/>
          <w:docGrid w:linePitch="360"/>
        </w:sectPr>
      </w:pPr>
      <w:r w:rsidRPr="00BF0C94">
        <w:rPr>
          <w:rFonts w:ascii="Times New Roman" w:hAnsi="Times New Roman" w:cs="Times New Roman"/>
        </w:rPr>
        <w:tab/>
      </w:r>
    </w:p>
    <w:p w14:paraId="118F076E" w14:textId="7693BBA0" w:rsidR="00E64423" w:rsidRPr="00BF0C94" w:rsidRDefault="00862B1F">
      <w:pP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 xml:space="preserve">Appendix 4. </w:t>
      </w:r>
      <w:r w:rsidR="00986B83" w:rsidRPr="00BF0C94">
        <w:rPr>
          <w:rFonts w:ascii="Times New Roman" w:hAnsi="Times New Roman" w:cs="Times New Roman"/>
          <w:b/>
          <w:noProof/>
          <w:sz w:val="24"/>
          <w:szCs w:val="24"/>
        </w:rPr>
        <w:t>Model Calibration</w:t>
      </w:r>
    </w:p>
    <w:p w14:paraId="6C732343" w14:textId="77777777" w:rsidR="00BF56DD" w:rsidRPr="00BF0C94" w:rsidRDefault="006C2270" w:rsidP="006C2270">
      <w:pPr>
        <w:spacing w:after="240" w:line="240" w:lineRule="auto"/>
        <w:rPr>
          <w:rFonts w:ascii="Times New Roman" w:hAnsi="Times New Roman" w:cs="Times New Roman"/>
        </w:rPr>
      </w:pPr>
      <w:r w:rsidRPr="00BF0C94">
        <w:rPr>
          <w:rFonts w:ascii="Times New Roman" w:hAnsi="Times New Roman" w:cs="Times New Roman"/>
        </w:rPr>
        <w:t xml:space="preserve">A two-stage calibration was performed. In the first stage, the model was calibrated to national level service and surveillance data using </w:t>
      </w:r>
      <w:r w:rsidR="00BF56DD" w:rsidRPr="00BF0C94">
        <w:rPr>
          <w:rFonts w:ascii="Times New Roman" w:hAnsi="Times New Roman" w:cs="Times New Roman"/>
        </w:rPr>
        <w:t>the Nelder-Mead algorithm:</w:t>
      </w:r>
    </w:p>
    <w:p w14:paraId="5B61E5C2" w14:textId="43E4A3BF" w:rsidR="00BF56DD" w:rsidRPr="00BF0C94" w:rsidRDefault="00BF56DD" w:rsidP="008856EE">
      <w:pPr>
        <w:pStyle w:val="ListParagraph"/>
        <w:numPr>
          <w:ilvl w:val="0"/>
          <w:numId w:val="6"/>
        </w:numPr>
        <w:spacing w:after="0" w:line="240" w:lineRule="auto"/>
        <w:rPr>
          <w:rFonts w:ascii="Times New Roman" w:hAnsi="Times New Roman" w:cs="Times New Roman"/>
        </w:rPr>
      </w:pPr>
      <w:r w:rsidRPr="00BF0C94">
        <w:rPr>
          <w:rFonts w:ascii="Times New Roman" w:hAnsi="Times New Roman" w:cs="Times New Roman"/>
        </w:rPr>
        <w:t xml:space="preserve">The parameters estimated through this stage of model calibration were (a) the transmission parameter for TB infection, (b) the TB reactivation rate for those with undetected HIV, (c) the probability of TB fast progression among those with undetected HIV, and (d) the excess mortality rate for TB/HIV co-infection. </w:t>
      </w:r>
      <w:r w:rsidR="009612DA" w:rsidRPr="00BF0C94">
        <w:rPr>
          <w:rFonts w:ascii="Times New Roman" w:hAnsi="Times New Roman" w:cs="Times New Roman"/>
        </w:rPr>
        <w:t>Prior distributions for each of these parameter</w:t>
      </w:r>
      <w:r w:rsidR="009475DB" w:rsidRPr="00BF0C94">
        <w:rPr>
          <w:rFonts w:ascii="Times New Roman" w:hAnsi="Times New Roman" w:cs="Times New Roman"/>
        </w:rPr>
        <w:t>s</w:t>
      </w:r>
      <w:r w:rsidR="009612DA" w:rsidRPr="00BF0C94">
        <w:rPr>
          <w:rFonts w:ascii="Times New Roman" w:hAnsi="Times New Roman" w:cs="Times New Roman"/>
        </w:rPr>
        <w:t xml:space="preserve"> were described in Appendix 3 Table 1.</w:t>
      </w:r>
    </w:p>
    <w:p w14:paraId="75E70F24" w14:textId="71286B4B" w:rsidR="00035FD8" w:rsidRPr="00BF0C94" w:rsidRDefault="00BF56DD" w:rsidP="008856EE">
      <w:pPr>
        <w:pStyle w:val="ListParagraph"/>
        <w:numPr>
          <w:ilvl w:val="0"/>
          <w:numId w:val="6"/>
        </w:numPr>
        <w:spacing w:after="240" w:line="240" w:lineRule="auto"/>
        <w:rPr>
          <w:rFonts w:ascii="Times New Roman" w:hAnsi="Times New Roman" w:cs="Times New Roman"/>
          <w:noProof/>
          <w:szCs w:val="24"/>
        </w:rPr>
      </w:pPr>
      <w:r w:rsidRPr="00BF0C94">
        <w:rPr>
          <w:rFonts w:ascii="Times New Roman" w:hAnsi="Times New Roman" w:cs="Times New Roman"/>
        </w:rPr>
        <w:t xml:space="preserve">Five likelihood functions were constructed to calibrate the model using national level </w:t>
      </w:r>
      <w:r w:rsidR="00576D5A" w:rsidRPr="00BF0C94">
        <w:rPr>
          <w:rFonts w:ascii="Times New Roman" w:hAnsi="Times New Roman" w:cs="Times New Roman"/>
        </w:rPr>
        <w:t xml:space="preserve">service and surveillance </w:t>
      </w:r>
      <w:r w:rsidRPr="00BF0C94">
        <w:rPr>
          <w:rFonts w:ascii="Times New Roman" w:hAnsi="Times New Roman" w:cs="Times New Roman"/>
        </w:rPr>
        <w:t xml:space="preserve">data </w:t>
      </w:r>
      <w:r w:rsidR="00035FD8" w:rsidRPr="00BF0C94">
        <w:rPr>
          <w:rFonts w:ascii="Times New Roman" w:hAnsi="Times New Roman" w:cs="Times New Roman"/>
        </w:rPr>
        <w:t xml:space="preserve">provided by the MOH Malawi </w:t>
      </w:r>
      <w:r w:rsidRPr="00BF0C94">
        <w:rPr>
          <w:rFonts w:ascii="Times New Roman" w:hAnsi="Times New Roman" w:cs="Times New Roman"/>
        </w:rPr>
        <w:t xml:space="preserve"> for the following targets: (a) the number of TB cases notified each year</w:t>
      </w:r>
      <w:r w:rsidR="00E008D0" w:rsidRPr="00BF0C94">
        <w:rPr>
          <w:rFonts w:ascii="Times New Roman" w:hAnsi="Times New Roman" w:cs="Times New Roman"/>
        </w:rPr>
        <w:t xml:space="preserve"> (2008 – 2016)</w:t>
      </w:r>
      <w:r w:rsidRPr="00BF0C94">
        <w:rPr>
          <w:rFonts w:ascii="Times New Roman" w:hAnsi="Times New Roman" w:cs="Times New Roman"/>
        </w:rPr>
        <w:t>, (b) the number of TB cases notified each year that were confirmed to be HIV infected (2009 – 2016), (c) the number of patients retained on ART in mid-year</w:t>
      </w:r>
      <w:r w:rsidR="00E008D0" w:rsidRPr="00BF0C94">
        <w:rPr>
          <w:rFonts w:ascii="Times New Roman" w:hAnsi="Times New Roman" w:cs="Times New Roman"/>
        </w:rPr>
        <w:t xml:space="preserve"> (2008, 2017)</w:t>
      </w:r>
      <w:r w:rsidRPr="00BF0C94">
        <w:rPr>
          <w:rFonts w:ascii="Times New Roman" w:hAnsi="Times New Roman" w:cs="Times New Roman"/>
        </w:rPr>
        <w:t>, and (d) the HIV prevalence</w:t>
      </w:r>
      <w:r w:rsidR="00576D5A" w:rsidRPr="00BF0C94">
        <w:rPr>
          <w:rFonts w:ascii="Times New Roman" w:hAnsi="Times New Roman" w:cs="Times New Roman"/>
        </w:rPr>
        <w:t xml:space="preserve"> </w:t>
      </w:r>
      <w:r w:rsidR="00576D5A" w:rsidRPr="00BF0C94">
        <w:rPr>
          <w:rFonts w:ascii="Times New Roman" w:hAnsi="Times New Roman" w:cs="Times New Roman"/>
          <w:noProof/>
          <w:szCs w:val="24"/>
        </w:rPr>
        <w:t>among individuals ≥ 15 years old</w:t>
      </w:r>
      <w:r w:rsidR="00E008D0" w:rsidRPr="00BF0C94">
        <w:rPr>
          <w:rFonts w:ascii="Times New Roman" w:hAnsi="Times New Roman" w:cs="Times New Roman"/>
          <w:noProof/>
          <w:szCs w:val="24"/>
        </w:rPr>
        <w:t xml:space="preserve"> (2008, 2017)</w:t>
      </w:r>
      <w:r w:rsidRPr="00BF0C94">
        <w:rPr>
          <w:rFonts w:ascii="Times New Roman" w:hAnsi="Times New Roman" w:cs="Times New Roman"/>
        </w:rPr>
        <w:t xml:space="preserve">. Additionally, (e) the expected percentage (30%) of HIV deaths from TB cases was included as the fifth calibration target. </w:t>
      </w:r>
    </w:p>
    <w:p w14:paraId="0350CA5B" w14:textId="5F784BCB" w:rsidR="00035FD8" w:rsidRPr="00BF0C94" w:rsidRDefault="00A26391" w:rsidP="008856EE">
      <w:pPr>
        <w:pStyle w:val="ListParagraph"/>
        <w:numPr>
          <w:ilvl w:val="0"/>
          <w:numId w:val="6"/>
        </w:numPr>
        <w:spacing w:after="240" w:line="240" w:lineRule="auto"/>
        <w:rPr>
          <w:rFonts w:ascii="Times New Roman" w:hAnsi="Times New Roman" w:cs="Times New Roman"/>
          <w:noProof/>
          <w:szCs w:val="24"/>
        </w:rPr>
      </w:pPr>
      <w:r w:rsidRPr="00BF0C94">
        <w:rPr>
          <w:rFonts w:ascii="Times New Roman" w:hAnsi="Times New Roman" w:cs="Times New Roman"/>
          <w:noProof/>
          <w:szCs w:val="24"/>
        </w:rPr>
        <w:t xml:space="preserve">The confidence intervals of these data points were not available to us, so we set the uncertainty intervals to be ± 20% of the observed values. For each target, the average of these uncertainty intervals was then set to be the standard deviation of the normal distributions in the likelihood functions. The rationale behind taking the mean is to allow each data point to weight equally in the likelihood functions. These </w:t>
      </w:r>
      <w:r w:rsidR="00035FD8" w:rsidRPr="00BF0C94">
        <w:rPr>
          <w:rFonts w:ascii="Times New Roman" w:hAnsi="Times New Roman" w:cs="Times New Roman"/>
          <w:noProof/>
          <w:szCs w:val="24"/>
        </w:rPr>
        <w:t>five</w:t>
      </w:r>
      <w:r w:rsidRPr="00BF0C94">
        <w:rPr>
          <w:rFonts w:ascii="Times New Roman" w:hAnsi="Times New Roman" w:cs="Times New Roman"/>
          <w:noProof/>
          <w:szCs w:val="24"/>
        </w:rPr>
        <w:t xml:space="preserve"> likelihood functions were assumed to be independent, and hence multiplied to create the joint likelihood function.</w:t>
      </w:r>
    </w:p>
    <w:p w14:paraId="676F50EF" w14:textId="5DEF3DD8" w:rsidR="00576D5A" w:rsidRPr="00BF0C94" w:rsidRDefault="00BF56DD" w:rsidP="008856EE">
      <w:pPr>
        <w:pStyle w:val="ListParagraph"/>
        <w:numPr>
          <w:ilvl w:val="0"/>
          <w:numId w:val="6"/>
        </w:numPr>
        <w:spacing w:after="240" w:line="240" w:lineRule="auto"/>
        <w:rPr>
          <w:rFonts w:ascii="Times New Roman" w:hAnsi="Times New Roman" w:cs="Times New Roman"/>
          <w:noProof/>
          <w:szCs w:val="24"/>
        </w:rPr>
      </w:pPr>
      <w:r w:rsidRPr="00BF0C94">
        <w:rPr>
          <w:rFonts w:ascii="Times New Roman" w:hAnsi="Times New Roman" w:cs="Times New Roman"/>
        </w:rPr>
        <w:t>After obtaining the parameter set that produced the model with the best fit to the calibration targets, the estimated excess m</w:t>
      </w:r>
      <w:r w:rsidR="002B527F" w:rsidRPr="00BF0C94">
        <w:rPr>
          <w:rFonts w:ascii="Times New Roman" w:hAnsi="Times New Roman" w:cs="Times New Roman"/>
        </w:rPr>
        <w:t>o</w:t>
      </w:r>
      <w:r w:rsidRPr="00BF0C94">
        <w:rPr>
          <w:rFonts w:ascii="Times New Roman" w:hAnsi="Times New Roman" w:cs="Times New Roman"/>
        </w:rPr>
        <w:t>rtality rate for TB/HIV co-infection, the TB reactivation rate</w:t>
      </w:r>
      <w:r w:rsidR="00A82DE1" w:rsidRPr="00BF0C94">
        <w:rPr>
          <w:rFonts w:ascii="Times New Roman" w:hAnsi="Times New Roman" w:cs="Times New Roman"/>
        </w:rPr>
        <w:t>,</w:t>
      </w:r>
      <w:r w:rsidRPr="00BF0C94">
        <w:rPr>
          <w:rFonts w:ascii="Times New Roman" w:hAnsi="Times New Roman" w:cs="Times New Roman"/>
        </w:rPr>
        <w:t xml:space="preserve"> and probability of fast progression among undetected HIV individuals were extracted and used as fixed parameters in the second stage of the calibration, where models were calibrated at the district level. </w:t>
      </w:r>
    </w:p>
    <w:p w14:paraId="43400B97" w14:textId="719A7A82" w:rsidR="007924A9" w:rsidRPr="00BF0C94" w:rsidRDefault="006C2270" w:rsidP="008856EE">
      <w:pPr>
        <w:spacing w:after="240" w:line="240" w:lineRule="auto"/>
        <w:rPr>
          <w:rFonts w:ascii="Times New Roman" w:hAnsi="Times New Roman" w:cs="Times New Roman"/>
          <w:noProof/>
          <w:szCs w:val="24"/>
        </w:rPr>
      </w:pPr>
      <w:r w:rsidRPr="00BF0C94">
        <w:rPr>
          <w:rFonts w:ascii="Times New Roman" w:hAnsi="Times New Roman" w:cs="Times New Roman"/>
          <w:noProof/>
          <w:szCs w:val="24"/>
        </w:rPr>
        <w:t>In the second stage of the calibration, f</w:t>
      </w:r>
      <w:r w:rsidR="008E7148" w:rsidRPr="00BF0C94">
        <w:rPr>
          <w:rFonts w:ascii="Times New Roman" w:hAnsi="Times New Roman" w:cs="Times New Roman"/>
          <w:noProof/>
          <w:szCs w:val="24"/>
        </w:rPr>
        <w:t xml:space="preserve">ollowing </w:t>
      </w:r>
      <w:r w:rsidR="007924A9" w:rsidRPr="00BF0C94">
        <w:rPr>
          <w:rFonts w:ascii="Times New Roman" w:hAnsi="Times New Roman" w:cs="Times New Roman"/>
          <w:noProof/>
          <w:szCs w:val="24"/>
        </w:rPr>
        <w:t>Raftery and Bao (2010)</w:t>
      </w:r>
      <w:r w:rsidR="00316BB8" w:rsidRPr="00BF0C94">
        <w:rPr>
          <w:rFonts w:ascii="Times New Roman" w:hAnsi="Times New Roman" w:cs="Times New Roman"/>
          <w:noProof/>
          <w:szCs w:val="24"/>
        </w:rPr>
        <w:t xml:space="preserve"> </w:t>
      </w:r>
      <w:r w:rsidR="00316BB8" w:rsidRPr="00BF0C94">
        <w:rPr>
          <w:rFonts w:ascii="Times New Roman" w:hAnsi="Times New Roman" w:cs="Times New Roman"/>
          <w:noProof/>
          <w:szCs w:val="24"/>
        </w:rPr>
        <w:fldChar w:fldCharType="begin"/>
      </w:r>
      <w:r w:rsidR="00B11D60" w:rsidRPr="00BF0C94">
        <w:rPr>
          <w:rFonts w:ascii="Times New Roman" w:hAnsi="Times New Roman" w:cs="Times New Roman"/>
          <w:noProof/>
          <w:szCs w:val="24"/>
        </w:rPr>
        <w:instrText xml:space="preserve"> ADDIN EN.CITE &lt;EndNote&gt;&lt;Cite&gt;&lt;Author&gt;Raftery&lt;/Author&gt;&lt;Year&gt;2010&lt;/Year&gt;&lt;RecNum&gt;457&lt;/RecNum&gt;&lt;DisplayText&gt;&lt;style face="superscript"&gt;[36]&lt;/style&gt;&lt;/DisplayText&gt;&lt;record&gt;&lt;rec-number&gt;457&lt;/rec-number&gt;&lt;foreign-keys&gt;&lt;key app="EN" db-id="f5e290ve4ersx5e2vwnvdea7rfdsvw20r9ds" timestamp="0"&gt;457&lt;/key&gt;&lt;/foreign-keys&gt;&lt;ref-type name="Journal Article"&gt;17&lt;/ref-type&gt;&lt;contributors&gt;&lt;authors&gt;&lt;author&gt;Raftery, Adrian E.&lt;/author&gt;&lt;author&gt;Bao, Le&lt;/author&gt;&lt;/authors&gt;&lt;/contributors&gt;&lt;titles&gt;&lt;title&gt;Estimating and Projecting Trends in HIV/AIDS Generalized Epidemics Using Incremental Mixture Importance Sampling&lt;/title&gt;&lt;secondary-title&gt;Biometrics&lt;/secondary-title&gt;&lt;/titles&gt;&lt;pages&gt;1162-1173&lt;/pages&gt;&lt;volume&gt;66&lt;/volume&gt;&lt;number&gt;4&lt;/number&gt;&lt;dates&gt;&lt;year&gt;2010&lt;/year&gt;&lt;/dates&gt;&lt;isbn&gt;1541-0420&amp;#xD;0006-341X&lt;/isbn&gt;&lt;accession-num&gt;20222935&lt;/accession-num&gt;&lt;urls&gt;&lt;related-urls&gt;&lt;url&gt;https://www.ncbi.nlm.nih.gov/pubmed/20222935&lt;/url&gt;&lt;url&gt;https://www.ncbi.nlm.nih.gov/pmc/PMC2925068/&lt;/url&gt;&lt;/related-urls&gt;&lt;/urls&gt;&lt;electronic-resource-num&gt;10.1111/j.1541-0420.2010.01399.x&lt;/electronic-resource-num&gt;&lt;remote-database-name&gt;PubMed&lt;/remote-database-name&gt;&lt;/record&gt;&lt;/Cite&gt;&lt;/EndNote&gt;</w:instrText>
      </w:r>
      <w:r w:rsidR="00316BB8" w:rsidRPr="00BF0C94">
        <w:rPr>
          <w:rFonts w:ascii="Times New Roman" w:hAnsi="Times New Roman" w:cs="Times New Roman"/>
          <w:noProof/>
          <w:szCs w:val="24"/>
        </w:rPr>
        <w:fldChar w:fldCharType="separate"/>
      </w:r>
      <w:r w:rsidR="00B11D60" w:rsidRPr="00BF0C94">
        <w:rPr>
          <w:rFonts w:ascii="Times New Roman" w:hAnsi="Times New Roman" w:cs="Times New Roman"/>
          <w:noProof/>
          <w:szCs w:val="24"/>
          <w:vertAlign w:val="superscript"/>
        </w:rPr>
        <w:t>[36]</w:t>
      </w:r>
      <w:r w:rsidR="00316BB8" w:rsidRPr="00BF0C94">
        <w:rPr>
          <w:rFonts w:ascii="Times New Roman" w:hAnsi="Times New Roman" w:cs="Times New Roman"/>
          <w:noProof/>
          <w:szCs w:val="24"/>
        </w:rPr>
        <w:fldChar w:fldCharType="end"/>
      </w:r>
      <w:r w:rsidR="007924A9" w:rsidRPr="00BF0C94">
        <w:rPr>
          <w:rFonts w:ascii="Times New Roman" w:hAnsi="Times New Roman" w:cs="Times New Roman"/>
          <w:noProof/>
          <w:szCs w:val="24"/>
        </w:rPr>
        <w:t>, our model was calibrated using the incremental mixture import</w:t>
      </w:r>
      <w:r w:rsidR="00AB03E0" w:rsidRPr="00BF0C94">
        <w:rPr>
          <w:rFonts w:ascii="Times New Roman" w:hAnsi="Times New Roman" w:cs="Times New Roman"/>
          <w:noProof/>
          <w:szCs w:val="24"/>
        </w:rPr>
        <w:t>ance sampling (IMIS) algorithm:</w:t>
      </w:r>
    </w:p>
    <w:p w14:paraId="3678B254" w14:textId="599B531D" w:rsidR="007924A9" w:rsidRPr="00BF0C94" w:rsidRDefault="007924A9" w:rsidP="007924A9">
      <w:pPr>
        <w:pStyle w:val="ListParagraph"/>
        <w:numPr>
          <w:ilvl w:val="0"/>
          <w:numId w:val="5"/>
        </w:numPr>
        <w:rPr>
          <w:rFonts w:ascii="Times New Roman" w:hAnsi="Times New Roman" w:cs="Times New Roman"/>
          <w:noProof/>
          <w:szCs w:val="24"/>
        </w:rPr>
      </w:pPr>
      <w:r w:rsidRPr="00BF0C94">
        <w:rPr>
          <w:rFonts w:ascii="Times New Roman" w:hAnsi="Times New Roman" w:cs="Times New Roman"/>
          <w:noProof/>
          <w:szCs w:val="24"/>
        </w:rPr>
        <w:t>The parameters estimated through model calibration were (a) the</w:t>
      </w:r>
      <w:r w:rsidR="00617BBC" w:rsidRPr="00BF0C94">
        <w:rPr>
          <w:rFonts w:ascii="Times New Roman" w:hAnsi="Times New Roman" w:cs="Times New Roman"/>
          <w:noProof/>
          <w:szCs w:val="24"/>
        </w:rPr>
        <w:t xml:space="preserve"> </w:t>
      </w:r>
      <w:r w:rsidRPr="00BF0C94">
        <w:rPr>
          <w:rFonts w:ascii="Times New Roman" w:hAnsi="Times New Roman" w:cs="Times New Roman"/>
          <w:noProof/>
          <w:szCs w:val="24"/>
        </w:rPr>
        <w:t>transmission param</w:t>
      </w:r>
      <w:r w:rsidR="001B4629" w:rsidRPr="00BF0C94">
        <w:rPr>
          <w:rFonts w:ascii="Times New Roman" w:hAnsi="Times New Roman" w:cs="Times New Roman"/>
          <w:noProof/>
          <w:szCs w:val="24"/>
        </w:rPr>
        <w:t>e</w:t>
      </w:r>
      <w:r w:rsidRPr="00BF0C94">
        <w:rPr>
          <w:rFonts w:ascii="Times New Roman" w:hAnsi="Times New Roman" w:cs="Times New Roman"/>
          <w:noProof/>
          <w:szCs w:val="24"/>
        </w:rPr>
        <w:t xml:space="preserve">ter </w:t>
      </w:r>
      <w:r w:rsidR="00617BBC" w:rsidRPr="00BF0C94">
        <w:rPr>
          <w:rFonts w:ascii="Times New Roman" w:hAnsi="Times New Roman" w:cs="Times New Roman"/>
          <w:noProof/>
          <w:szCs w:val="24"/>
        </w:rPr>
        <w:t xml:space="preserve">for TB infection </w:t>
      </w:r>
      <w:r w:rsidRPr="00BF0C94">
        <w:rPr>
          <w:rFonts w:ascii="Times New Roman" w:hAnsi="Times New Roman" w:cs="Times New Roman"/>
          <w:noProof/>
          <w:szCs w:val="24"/>
        </w:rPr>
        <w:t>and (b) the scale factor of the HIV incidence input vector.</w:t>
      </w:r>
      <w:r w:rsidR="00AB03E0" w:rsidRPr="00BF0C94">
        <w:rPr>
          <w:rFonts w:ascii="Times New Roman" w:hAnsi="Times New Roman" w:cs="Times New Roman"/>
          <w:noProof/>
          <w:szCs w:val="24"/>
        </w:rPr>
        <w:t xml:space="preserve"> Bot</w:t>
      </w:r>
      <w:r w:rsidR="007E7C58" w:rsidRPr="00BF0C94">
        <w:rPr>
          <w:rFonts w:ascii="Times New Roman" w:hAnsi="Times New Roman" w:cs="Times New Roman"/>
          <w:noProof/>
          <w:szCs w:val="24"/>
        </w:rPr>
        <w:t>h param</w:t>
      </w:r>
      <w:r w:rsidR="002F4C10" w:rsidRPr="00BF0C94">
        <w:rPr>
          <w:rFonts w:ascii="Times New Roman" w:hAnsi="Times New Roman" w:cs="Times New Roman"/>
          <w:noProof/>
          <w:szCs w:val="24"/>
        </w:rPr>
        <w:t>e</w:t>
      </w:r>
      <w:r w:rsidR="007E7C58" w:rsidRPr="00BF0C94">
        <w:rPr>
          <w:rFonts w:ascii="Times New Roman" w:hAnsi="Times New Roman" w:cs="Times New Roman"/>
          <w:noProof/>
          <w:szCs w:val="24"/>
        </w:rPr>
        <w:t>ters were estimated</w:t>
      </w:r>
      <w:r w:rsidR="00AB03E0" w:rsidRPr="00BF0C94">
        <w:rPr>
          <w:rFonts w:ascii="Times New Roman" w:hAnsi="Times New Roman" w:cs="Times New Roman"/>
          <w:noProof/>
          <w:szCs w:val="24"/>
        </w:rPr>
        <w:t xml:space="preserve"> at the district level</w:t>
      </w:r>
      <w:r w:rsidR="00A054B1" w:rsidRPr="00BF0C94">
        <w:rPr>
          <w:rFonts w:ascii="Times New Roman" w:hAnsi="Times New Roman" w:cs="Times New Roman"/>
          <w:noProof/>
          <w:szCs w:val="24"/>
        </w:rPr>
        <w:t>, using</w:t>
      </w:r>
      <w:r w:rsidR="00AB03E0" w:rsidRPr="00BF0C94">
        <w:rPr>
          <w:rFonts w:ascii="Times New Roman" w:hAnsi="Times New Roman" w:cs="Times New Roman"/>
          <w:noProof/>
          <w:szCs w:val="24"/>
        </w:rPr>
        <w:t xml:space="preserve"> the same prior distr</w:t>
      </w:r>
      <w:r w:rsidR="002F4C10" w:rsidRPr="00BF0C94">
        <w:rPr>
          <w:rFonts w:ascii="Times New Roman" w:hAnsi="Times New Roman" w:cs="Times New Roman"/>
          <w:noProof/>
          <w:szCs w:val="24"/>
        </w:rPr>
        <w:t>i</w:t>
      </w:r>
      <w:r w:rsidR="00AB03E0" w:rsidRPr="00BF0C94">
        <w:rPr>
          <w:rFonts w:ascii="Times New Roman" w:hAnsi="Times New Roman" w:cs="Times New Roman"/>
          <w:noProof/>
          <w:szCs w:val="24"/>
        </w:rPr>
        <w:t xml:space="preserve">butions, which are presented in Table </w:t>
      </w:r>
      <w:r w:rsidR="004C7593" w:rsidRPr="00BF0C94">
        <w:rPr>
          <w:rFonts w:ascii="Times New Roman" w:hAnsi="Times New Roman" w:cs="Times New Roman"/>
          <w:noProof/>
          <w:szCs w:val="24"/>
        </w:rPr>
        <w:t>2</w:t>
      </w:r>
      <w:r w:rsidR="00AB03E0" w:rsidRPr="00BF0C94">
        <w:rPr>
          <w:rFonts w:ascii="Times New Roman" w:hAnsi="Times New Roman" w:cs="Times New Roman"/>
          <w:noProof/>
          <w:szCs w:val="24"/>
        </w:rPr>
        <w:t xml:space="preserve"> in Appendix 3. </w:t>
      </w:r>
      <w:r w:rsidR="006705B1">
        <w:rPr>
          <w:rFonts w:ascii="Times New Roman" w:hAnsi="Times New Roman" w:cs="Times New Roman"/>
          <w:noProof/>
          <w:szCs w:val="24"/>
        </w:rPr>
        <w:t>In other words, the TB transmission parameter and HIV incidence were allowed to vary between districts to fit to the district-level TB and HIV sercie and surveillance data.</w:t>
      </w:r>
    </w:p>
    <w:p w14:paraId="1A7489E2" w14:textId="6A139C25" w:rsidR="0090753B" w:rsidRPr="00BF0C94" w:rsidRDefault="009A431F" w:rsidP="007924A9">
      <w:pPr>
        <w:pStyle w:val="ListParagraph"/>
        <w:numPr>
          <w:ilvl w:val="0"/>
          <w:numId w:val="5"/>
        </w:numPr>
        <w:rPr>
          <w:rFonts w:ascii="Times New Roman" w:hAnsi="Times New Roman" w:cs="Times New Roman"/>
          <w:noProof/>
          <w:szCs w:val="24"/>
        </w:rPr>
      </w:pPr>
      <w:r w:rsidRPr="00BF0C94">
        <w:rPr>
          <w:rFonts w:ascii="Times New Roman" w:hAnsi="Times New Roman" w:cs="Times New Roman"/>
          <w:noProof/>
          <w:szCs w:val="24"/>
        </w:rPr>
        <w:t xml:space="preserve">For each district, </w:t>
      </w:r>
      <w:r w:rsidR="00576D5A" w:rsidRPr="00BF0C94">
        <w:rPr>
          <w:rFonts w:ascii="Times New Roman" w:hAnsi="Times New Roman" w:cs="Times New Roman"/>
          <w:noProof/>
          <w:szCs w:val="24"/>
        </w:rPr>
        <w:t>f</w:t>
      </w:r>
      <w:r w:rsidR="00E008D0" w:rsidRPr="00BF0C94">
        <w:rPr>
          <w:rFonts w:ascii="Times New Roman" w:hAnsi="Times New Roman" w:cs="Times New Roman"/>
          <w:noProof/>
          <w:szCs w:val="24"/>
        </w:rPr>
        <w:t>our</w:t>
      </w:r>
      <w:r w:rsidR="00576D5A" w:rsidRPr="00BF0C94">
        <w:rPr>
          <w:rFonts w:ascii="Times New Roman" w:hAnsi="Times New Roman" w:cs="Times New Roman"/>
          <w:noProof/>
          <w:szCs w:val="24"/>
        </w:rPr>
        <w:t xml:space="preserve"> </w:t>
      </w:r>
      <w:r w:rsidRPr="00BF0C94">
        <w:rPr>
          <w:rFonts w:ascii="Times New Roman" w:hAnsi="Times New Roman" w:cs="Times New Roman"/>
          <w:noProof/>
          <w:szCs w:val="24"/>
        </w:rPr>
        <w:t>likelihood funtion</w:t>
      </w:r>
      <w:r w:rsidR="002A6B95" w:rsidRPr="00BF0C94">
        <w:rPr>
          <w:rFonts w:ascii="Times New Roman" w:hAnsi="Times New Roman" w:cs="Times New Roman"/>
          <w:noProof/>
          <w:szCs w:val="24"/>
        </w:rPr>
        <w:t>s</w:t>
      </w:r>
      <w:r w:rsidRPr="00BF0C94">
        <w:rPr>
          <w:rFonts w:ascii="Times New Roman" w:hAnsi="Times New Roman" w:cs="Times New Roman"/>
          <w:noProof/>
          <w:szCs w:val="24"/>
        </w:rPr>
        <w:t xml:space="preserve"> w</w:t>
      </w:r>
      <w:r w:rsidR="002A6B95" w:rsidRPr="00BF0C94">
        <w:rPr>
          <w:rFonts w:ascii="Times New Roman" w:hAnsi="Times New Roman" w:cs="Times New Roman"/>
          <w:noProof/>
          <w:szCs w:val="24"/>
        </w:rPr>
        <w:t>ere</w:t>
      </w:r>
      <w:r w:rsidRPr="00BF0C94">
        <w:rPr>
          <w:rFonts w:ascii="Times New Roman" w:hAnsi="Times New Roman" w:cs="Times New Roman"/>
          <w:noProof/>
          <w:szCs w:val="24"/>
        </w:rPr>
        <w:t xml:space="preserve"> </w:t>
      </w:r>
      <w:r w:rsidR="00035FD8" w:rsidRPr="00BF0C94">
        <w:rPr>
          <w:rFonts w:ascii="Times New Roman" w:hAnsi="Times New Roman" w:cs="Times New Roman"/>
          <w:noProof/>
          <w:szCs w:val="24"/>
        </w:rPr>
        <w:t xml:space="preserve">used </w:t>
      </w:r>
      <w:r w:rsidRPr="00BF0C94">
        <w:rPr>
          <w:rFonts w:ascii="Times New Roman" w:hAnsi="Times New Roman" w:cs="Times New Roman"/>
          <w:noProof/>
          <w:szCs w:val="24"/>
        </w:rPr>
        <w:t>to calibrate the model</w:t>
      </w:r>
      <w:r w:rsidR="00035FD8" w:rsidRPr="00BF0C94">
        <w:rPr>
          <w:rFonts w:ascii="Times New Roman" w:hAnsi="Times New Roman" w:cs="Times New Roman"/>
          <w:noProof/>
          <w:szCs w:val="24"/>
        </w:rPr>
        <w:t xml:space="preserve"> to the </w:t>
      </w:r>
      <w:r w:rsidR="00E008D0" w:rsidRPr="00BF0C94">
        <w:rPr>
          <w:rFonts w:ascii="Times New Roman" w:hAnsi="Times New Roman" w:cs="Times New Roman"/>
          <w:noProof/>
          <w:szCs w:val="24"/>
        </w:rPr>
        <w:t>first four</w:t>
      </w:r>
      <w:r w:rsidR="00252A78">
        <w:rPr>
          <w:rFonts w:ascii="Times New Roman" w:hAnsi="Times New Roman" w:cs="Times New Roman"/>
          <w:noProof/>
          <w:szCs w:val="24"/>
        </w:rPr>
        <w:t xml:space="preserve"> </w:t>
      </w:r>
      <w:r w:rsidR="00035FD8" w:rsidRPr="00BF0C94">
        <w:rPr>
          <w:rFonts w:ascii="Times New Roman" w:hAnsi="Times New Roman" w:cs="Times New Roman"/>
          <w:noProof/>
          <w:szCs w:val="24"/>
        </w:rPr>
        <w:t>calibration targets as in stage one, but with district-level data. The uncertainty intervals of these data points were also set to be ± 20% and the five likelihood functions were assuemd to be independent.</w:t>
      </w:r>
    </w:p>
    <w:p w14:paraId="15BB29B8" w14:textId="4979567F" w:rsidR="00035FD8" w:rsidRPr="00BF0C94" w:rsidRDefault="00295A31" w:rsidP="008856EE">
      <w:pPr>
        <w:pStyle w:val="ListParagraph"/>
        <w:numPr>
          <w:ilvl w:val="0"/>
          <w:numId w:val="5"/>
        </w:numPr>
        <w:rPr>
          <w:rFonts w:ascii="Times New Roman" w:hAnsi="Times New Roman" w:cs="Times New Roman"/>
          <w:noProof/>
        </w:rPr>
      </w:pPr>
      <w:r w:rsidRPr="00BF0C94">
        <w:rPr>
          <w:rFonts w:ascii="Times New Roman" w:hAnsi="Times New Roman" w:cs="Times New Roman"/>
          <w:noProof/>
          <w:szCs w:val="24"/>
        </w:rPr>
        <w:t xml:space="preserve">A total of </w:t>
      </w:r>
      <w:r w:rsidR="00E008D0" w:rsidRPr="00BF0C94">
        <w:rPr>
          <w:rFonts w:ascii="Times New Roman" w:hAnsi="Times New Roman" w:cs="Times New Roman"/>
          <w:noProof/>
          <w:szCs w:val="24"/>
        </w:rPr>
        <w:t>8</w:t>
      </w:r>
      <w:r w:rsidRPr="00BF0C94">
        <w:rPr>
          <w:rFonts w:ascii="Times New Roman" w:hAnsi="Times New Roman" w:cs="Times New Roman"/>
          <w:noProof/>
          <w:szCs w:val="24"/>
        </w:rPr>
        <w:t>00 parameter sets were sampled in the first iteration</w:t>
      </w:r>
      <w:r w:rsidR="00B61697" w:rsidRPr="00BF0C94">
        <w:rPr>
          <w:rFonts w:ascii="Times New Roman" w:hAnsi="Times New Roman" w:cs="Times New Roman"/>
          <w:noProof/>
          <w:szCs w:val="24"/>
        </w:rPr>
        <w:t xml:space="preserve"> in IMIS</w:t>
      </w:r>
      <w:r w:rsidRPr="00BF0C94">
        <w:rPr>
          <w:rFonts w:ascii="Times New Roman" w:hAnsi="Times New Roman" w:cs="Times New Roman"/>
          <w:noProof/>
          <w:szCs w:val="24"/>
        </w:rPr>
        <w:t xml:space="preserve">. </w:t>
      </w:r>
      <w:r w:rsidR="00B61697" w:rsidRPr="00BF0C94">
        <w:rPr>
          <w:rFonts w:ascii="Times New Roman" w:hAnsi="Times New Roman" w:cs="Times New Roman"/>
          <w:noProof/>
          <w:szCs w:val="24"/>
        </w:rPr>
        <w:t>To improve the efficiency of the algorithm, the first</w:t>
      </w:r>
      <w:r w:rsidRPr="00BF0C94">
        <w:rPr>
          <w:rFonts w:ascii="Times New Roman" w:hAnsi="Times New Roman" w:cs="Times New Roman"/>
          <w:noProof/>
          <w:szCs w:val="24"/>
        </w:rPr>
        <w:t xml:space="preserve"> of the </w:t>
      </w:r>
      <w:r w:rsidR="00E008D0" w:rsidRPr="00BF0C94">
        <w:rPr>
          <w:rFonts w:ascii="Times New Roman" w:hAnsi="Times New Roman" w:cs="Times New Roman"/>
          <w:noProof/>
          <w:szCs w:val="24"/>
        </w:rPr>
        <w:t>8</w:t>
      </w:r>
      <w:r w:rsidRPr="00BF0C94">
        <w:rPr>
          <w:rFonts w:ascii="Times New Roman" w:hAnsi="Times New Roman" w:cs="Times New Roman"/>
          <w:noProof/>
          <w:szCs w:val="24"/>
        </w:rPr>
        <w:t xml:space="preserve">00 initial parameter sets was estimated using optimizer Nelder-Mead with the same likelihood functions defined above. </w:t>
      </w:r>
      <w:r w:rsidR="002C4021" w:rsidRPr="00BF0C94">
        <w:rPr>
          <w:rFonts w:ascii="Times New Roman" w:hAnsi="Times New Roman" w:cs="Times New Roman"/>
          <w:noProof/>
          <w:szCs w:val="24"/>
        </w:rPr>
        <w:t>A maximum of 40</w:t>
      </w:r>
      <w:r w:rsidR="00A56557" w:rsidRPr="00BF0C94">
        <w:rPr>
          <w:rFonts w:ascii="Times New Roman" w:hAnsi="Times New Roman" w:cs="Times New Roman"/>
          <w:noProof/>
          <w:szCs w:val="24"/>
        </w:rPr>
        <w:t xml:space="preserve"> IMIS</w:t>
      </w:r>
      <w:r w:rsidRPr="00BF0C94">
        <w:rPr>
          <w:rFonts w:ascii="Times New Roman" w:hAnsi="Times New Roman" w:cs="Times New Roman"/>
          <w:noProof/>
          <w:szCs w:val="24"/>
        </w:rPr>
        <w:t xml:space="preserve"> iterations were </w:t>
      </w:r>
      <w:r w:rsidR="00B61697" w:rsidRPr="00BF0C94">
        <w:rPr>
          <w:rFonts w:ascii="Times New Roman" w:hAnsi="Times New Roman" w:cs="Times New Roman"/>
          <w:noProof/>
          <w:szCs w:val="24"/>
        </w:rPr>
        <w:t>performed</w:t>
      </w:r>
      <w:r w:rsidRPr="00BF0C94">
        <w:rPr>
          <w:rFonts w:ascii="Times New Roman" w:hAnsi="Times New Roman" w:cs="Times New Roman"/>
          <w:noProof/>
          <w:szCs w:val="24"/>
        </w:rPr>
        <w:t xml:space="preserve"> to obtain 300 re-sampled parameter sets, which were subequenclty used to simulate the model. </w:t>
      </w:r>
    </w:p>
    <w:p w14:paraId="0F374EE0" w14:textId="77777777" w:rsidR="009547BC" w:rsidRPr="00BF0C94" w:rsidRDefault="00295A31" w:rsidP="005C4F53">
      <w:pPr>
        <w:pStyle w:val="ListParagraph"/>
        <w:numPr>
          <w:ilvl w:val="0"/>
          <w:numId w:val="5"/>
        </w:numPr>
        <w:rPr>
          <w:rFonts w:ascii="Times New Roman" w:hAnsi="Times New Roman" w:cs="Times New Roman"/>
          <w:noProof/>
        </w:rPr>
        <w:sectPr w:rsidR="009547BC" w:rsidRPr="00BF0C94" w:rsidSect="009547BC">
          <w:pgSz w:w="12240" w:h="15840"/>
          <w:pgMar w:top="1440" w:right="1152" w:bottom="994" w:left="1152" w:header="720" w:footer="720" w:gutter="0"/>
          <w:cols w:space="720"/>
          <w:docGrid w:linePitch="360"/>
        </w:sectPr>
      </w:pPr>
      <w:r w:rsidRPr="00BF0C94">
        <w:rPr>
          <w:rFonts w:ascii="Times New Roman" w:hAnsi="Times New Roman" w:cs="Times New Roman"/>
          <w:noProof/>
        </w:rPr>
        <w:t>This procedure was performed for each of the 2</w:t>
      </w:r>
      <w:r w:rsidR="002C4021" w:rsidRPr="00BF0C94">
        <w:rPr>
          <w:rFonts w:ascii="Times New Roman" w:hAnsi="Times New Roman" w:cs="Times New Roman"/>
          <w:noProof/>
        </w:rPr>
        <w:t>7</w:t>
      </w:r>
      <w:r w:rsidRPr="00BF0C94">
        <w:rPr>
          <w:rFonts w:ascii="Times New Roman" w:hAnsi="Times New Roman" w:cs="Times New Roman"/>
          <w:noProof/>
        </w:rPr>
        <w:t xml:space="preserve"> districts, assuming all districts were independent of one another. </w:t>
      </w:r>
      <w:r w:rsidR="00B652A0" w:rsidRPr="00BF0C94">
        <w:rPr>
          <w:rFonts w:ascii="Times New Roman" w:hAnsi="Times New Roman" w:cs="Times New Roman"/>
          <w:noProof/>
        </w:rPr>
        <w:t>Note that Likoma was excluded due to a lack of data</w:t>
      </w:r>
      <w:r w:rsidR="002C4021" w:rsidRPr="00BF0C94">
        <w:rPr>
          <w:rFonts w:ascii="Times New Roman" w:hAnsi="Times New Roman" w:cs="Times New Roman"/>
          <w:noProof/>
        </w:rPr>
        <w:t>.</w:t>
      </w:r>
      <w:r w:rsidR="00B652A0" w:rsidRPr="00BF0C94">
        <w:rPr>
          <w:rFonts w:ascii="Times New Roman" w:hAnsi="Times New Roman" w:cs="Times New Roman"/>
          <w:noProof/>
        </w:rPr>
        <w:t xml:space="preserve"> </w:t>
      </w:r>
      <w:r w:rsidR="00D511E7" w:rsidRPr="00BF0C94">
        <w:rPr>
          <w:rFonts w:ascii="Times New Roman" w:hAnsi="Times New Roman" w:cs="Times New Roman"/>
          <w:noProof/>
        </w:rPr>
        <w:t>Figures below show the district level comparison of calibration targets and model estimates</w:t>
      </w:r>
      <w:r w:rsidR="002B1105" w:rsidRPr="00BF0C94">
        <w:rPr>
          <w:rFonts w:ascii="Times New Roman" w:hAnsi="Times New Roman" w:cs="Times New Roman"/>
          <w:noProof/>
        </w:rPr>
        <w:t xml:space="preserve"> for TB notifications, number of patients retained on ART in mid-year, HIV prevlanece (%)</w:t>
      </w:r>
      <w:r w:rsidR="002C4021" w:rsidRPr="00BF0C94">
        <w:rPr>
          <w:rFonts w:ascii="Times New Roman" w:hAnsi="Times New Roman" w:cs="Times New Roman"/>
          <w:noProof/>
        </w:rPr>
        <w:t>, and the percentage of notified TB cases that were confirmed to be HIV positive</w:t>
      </w:r>
      <w:r w:rsidR="00D511E7" w:rsidRPr="00BF0C94">
        <w:rPr>
          <w:rFonts w:ascii="Times New Roman" w:hAnsi="Times New Roman" w:cs="Times New Roman"/>
          <w:noProof/>
        </w:rPr>
        <w:t xml:space="preserve">. The solid lines represent the arithmetic mean of the joint posterior distribution based on the resampled parameter sets. The </w:t>
      </w:r>
      <w:r w:rsidR="002D45BF" w:rsidRPr="00BF0C94">
        <w:rPr>
          <w:rFonts w:ascii="Times New Roman" w:hAnsi="Times New Roman" w:cs="Times New Roman"/>
          <w:noProof/>
        </w:rPr>
        <w:t>dashed lines</w:t>
      </w:r>
      <w:r w:rsidR="00D511E7" w:rsidRPr="00BF0C94">
        <w:rPr>
          <w:rFonts w:ascii="Times New Roman" w:hAnsi="Times New Roman" w:cs="Times New Roman"/>
          <w:noProof/>
        </w:rPr>
        <w:t xml:space="preserve"> the 2.5</w:t>
      </w:r>
      <w:r w:rsidR="00D511E7" w:rsidRPr="00BF0C94">
        <w:rPr>
          <w:rFonts w:ascii="Times New Roman" w:hAnsi="Times New Roman" w:cs="Times New Roman"/>
          <w:noProof/>
          <w:vertAlign w:val="superscript"/>
        </w:rPr>
        <w:t>th</w:t>
      </w:r>
      <w:r w:rsidR="00D511E7" w:rsidRPr="00BF0C94">
        <w:rPr>
          <w:rFonts w:ascii="Times New Roman" w:hAnsi="Times New Roman" w:cs="Times New Roman"/>
          <w:noProof/>
        </w:rPr>
        <w:t xml:space="preserve"> and 97.5</w:t>
      </w:r>
      <w:r w:rsidR="00D511E7" w:rsidRPr="00BF0C94">
        <w:rPr>
          <w:rFonts w:ascii="Times New Roman" w:hAnsi="Times New Roman" w:cs="Times New Roman"/>
          <w:noProof/>
          <w:vertAlign w:val="superscript"/>
        </w:rPr>
        <w:t>th</w:t>
      </w:r>
      <w:r w:rsidR="00D511E7" w:rsidRPr="00BF0C94">
        <w:rPr>
          <w:rFonts w:ascii="Times New Roman" w:hAnsi="Times New Roman" w:cs="Times New Roman"/>
          <w:noProof/>
        </w:rPr>
        <w:t xml:space="preserve"> quantile of the joint </w:t>
      </w:r>
      <w:r w:rsidR="002A1826" w:rsidRPr="00BF0C94">
        <w:rPr>
          <w:rFonts w:ascii="Times New Roman" w:hAnsi="Times New Roman" w:cs="Times New Roman"/>
          <w:noProof/>
        </w:rPr>
        <w:t>posterior distributions.</w:t>
      </w:r>
      <w:bookmarkStart w:id="17" w:name="_Toc512285407"/>
    </w:p>
    <w:p w14:paraId="664063D7" w14:textId="71742188" w:rsidR="0083281B" w:rsidRPr="00BF0C94" w:rsidRDefault="0083281B" w:rsidP="005C4F53">
      <w:pPr>
        <w:pStyle w:val="ListParagraph"/>
        <w:numPr>
          <w:ilvl w:val="0"/>
          <w:numId w:val="5"/>
        </w:numPr>
        <w:rPr>
          <w:rFonts w:ascii="Times New Roman" w:hAnsi="Times New Roman" w:cs="Times New Roman"/>
          <w:noProof/>
        </w:rPr>
        <w:sectPr w:rsidR="0083281B" w:rsidRPr="00BF0C94" w:rsidSect="004C7593">
          <w:pgSz w:w="12240" w:h="15840"/>
          <w:pgMar w:top="1440" w:right="1440" w:bottom="990" w:left="1440" w:header="720" w:footer="720" w:gutter="0"/>
          <w:cols w:space="720"/>
          <w:docGrid w:linePitch="360"/>
        </w:sectPr>
      </w:pPr>
      <w:r w:rsidRPr="00BF0C94">
        <w:rPr>
          <w:rFonts w:ascii="Times New Roman" w:hAnsi="Times New Roman" w:cs="Times New Roman"/>
          <w:noProof/>
          <w:szCs w:val="24"/>
        </w:rPr>
        <w:lastRenderedPageBreak/>
        <w:drawing>
          <wp:inline distT="0" distB="0" distL="0" distR="0" wp14:anchorId="4F431DD9" wp14:editId="5CDCF981">
            <wp:extent cx="5878195" cy="82296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Bnotif_p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rPr>
        <w:lastRenderedPageBreak/>
        <w:drawing>
          <wp:inline distT="0" distB="0" distL="0" distR="0" wp14:anchorId="245CA461" wp14:editId="111AE0E7">
            <wp:extent cx="5878195" cy="82296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Bnotif_p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rPr>
        <w:lastRenderedPageBreak/>
        <w:drawing>
          <wp:inline distT="0" distB="0" distL="0" distR="0" wp14:anchorId="4F32B238" wp14:editId="66EBDFF0">
            <wp:extent cx="5878195" cy="8229600"/>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Bnotif_p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rPr>
        <w:lastRenderedPageBreak/>
        <w:drawing>
          <wp:inline distT="0" distB="0" distL="0" distR="0" wp14:anchorId="01FAF2FA" wp14:editId="13480CCE">
            <wp:extent cx="5943600" cy="41605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Bnotif_pag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584623A4" w14:textId="0C063C35" w:rsidR="007A5F3F" w:rsidRPr="00BF0C94" w:rsidRDefault="0083281B" w:rsidP="003E58A2">
      <w:pPr>
        <w:tabs>
          <w:tab w:val="left" w:pos="1027"/>
        </w:tabs>
        <w:rPr>
          <w:rFonts w:ascii="Times New Roman" w:hAnsi="Times New Roman" w:cs="Times New Roman"/>
          <w:noProof/>
          <w:szCs w:val="24"/>
        </w:rPr>
        <w:sectPr w:rsidR="007A5F3F" w:rsidRPr="00BF0C94">
          <w:pgSz w:w="12240" w:h="15840"/>
          <w:pgMar w:top="1440" w:right="1440" w:bottom="1440" w:left="1440" w:header="720" w:footer="720" w:gutter="0"/>
          <w:cols w:space="720"/>
          <w:docGrid w:linePitch="360"/>
        </w:sectPr>
      </w:pPr>
      <w:r w:rsidRPr="00BF0C94">
        <w:rPr>
          <w:rFonts w:ascii="Times New Roman" w:hAnsi="Times New Roman" w:cs="Times New Roman"/>
          <w:noProof/>
          <w:szCs w:val="24"/>
          <w:lang w:eastAsia="en-US"/>
        </w:rPr>
        <w:lastRenderedPageBreak/>
        <w:drawing>
          <wp:inline distT="0" distB="0" distL="0" distR="0" wp14:anchorId="27411793" wp14:editId="37621A31">
            <wp:extent cx="5878195" cy="8229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V_p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2228ED9E" wp14:editId="3D0E3DE0">
            <wp:extent cx="5878195" cy="8229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V_p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2243EF1C" wp14:editId="54921915">
            <wp:extent cx="5878195" cy="8229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_p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70C736E4" wp14:editId="03D927A7">
            <wp:extent cx="5943600" cy="416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V_p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06C55F54" wp14:editId="03541B1B">
            <wp:extent cx="5878195" cy="8229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Vprev_pag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68D649D4" wp14:editId="47A1AB22">
            <wp:extent cx="5878195" cy="8229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Vprev_page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077D2784" wp14:editId="473227CD">
            <wp:extent cx="5878195" cy="82296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Vprev_p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1E3AD914" wp14:editId="6A2DCBFF">
            <wp:extent cx="5943600" cy="416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Vprev_page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5607932A" wp14:editId="351B5342">
            <wp:extent cx="5878195" cy="82296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BHIV_page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0D51A101" wp14:editId="1BFED135">
            <wp:extent cx="5878195" cy="82296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BHIV_p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5099EE91" wp14:editId="0DDAF38A">
            <wp:extent cx="5878195" cy="82296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BHIV_page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r w:rsidRPr="00BF0C94">
        <w:rPr>
          <w:rFonts w:ascii="Times New Roman" w:hAnsi="Times New Roman" w:cs="Times New Roman"/>
          <w:noProof/>
          <w:szCs w:val="24"/>
          <w:lang w:eastAsia="en-US"/>
        </w:rPr>
        <w:lastRenderedPageBreak/>
        <w:drawing>
          <wp:inline distT="0" distB="0" distL="0" distR="0" wp14:anchorId="596B0CEE" wp14:editId="23BDA145">
            <wp:extent cx="5943600" cy="4160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BHIV_page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45993987" w14:textId="523F0F98" w:rsidR="00703C83" w:rsidRPr="00BF0C94" w:rsidRDefault="00994033" w:rsidP="00483070">
      <w:pPr>
        <w:spacing w:after="120" w:line="240" w:lineRule="auto"/>
        <w:rPr>
          <w:rFonts w:ascii="Times New Roman" w:hAnsi="Times New Roman" w:cs="Times New Roman"/>
          <w:noProof/>
          <w:sz w:val="24"/>
          <w:szCs w:val="24"/>
        </w:rPr>
      </w:pPr>
      <w:r w:rsidRPr="00BF0C94">
        <w:rPr>
          <w:rFonts w:ascii="Times New Roman" w:hAnsi="Times New Roman" w:cs="Times New Roman"/>
          <w:b/>
          <w:noProof/>
          <w:sz w:val="24"/>
          <w:szCs w:val="24"/>
        </w:rPr>
        <w:lastRenderedPageBreak/>
        <w:t>Appendix 5</w:t>
      </w:r>
      <w:r w:rsidR="00A85609" w:rsidRPr="00BF0C94">
        <w:rPr>
          <w:rFonts w:ascii="Times New Roman" w:hAnsi="Times New Roman" w:cs="Times New Roman"/>
          <w:b/>
          <w:noProof/>
          <w:sz w:val="24"/>
          <w:szCs w:val="24"/>
        </w:rPr>
        <w:t>. District level estimates</w:t>
      </w:r>
    </w:p>
    <w:p w14:paraId="3C2AF396" w14:textId="116F8A43" w:rsidR="00994033" w:rsidRPr="00BF0C94" w:rsidRDefault="00483070" w:rsidP="00994033">
      <w:pPr>
        <w:pStyle w:val="Caption"/>
        <w:keepNext/>
        <w:rPr>
          <w:rFonts w:ascii="Times New Roman" w:hAnsi="Times New Roman" w:cs="Times New Roman"/>
          <w:b/>
          <w:i w:val="0"/>
          <w:color w:val="auto"/>
          <w:sz w:val="22"/>
        </w:rPr>
      </w:pPr>
      <w:r w:rsidRPr="00BF0C94">
        <w:rPr>
          <w:rFonts w:ascii="Times New Roman" w:hAnsi="Times New Roman" w:cs="Times New Roman"/>
          <w:noProof/>
          <w:sz w:val="20"/>
        </w:rPr>
        <mc:AlternateContent>
          <mc:Choice Requires="wps">
            <w:drawing>
              <wp:anchor distT="45720" distB="45720" distL="114300" distR="114300" simplePos="0" relativeHeight="251659264" behindDoc="0" locked="0" layoutInCell="1" allowOverlap="1" wp14:anchorId="7FEEF5E8" wp14:editId="5E90780B">
                <wp:simplePos x="0" y="0"/>
                <wp:positionH relativeFrom="margin">
                  <wp:posOffset>-139700</wp:posOffset>
                </wp:positionH>
                <wp:positionV relativeFrom="paragraph">
                  <wp:posOffset>7455213</wp:posOffset>
                </wp:positionV>
                <wp:extent cx="6997700" cy="755650"/>
                <wp:effectExtent l="0" t="0" r="0" b="635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755650"/>
                        </a:xfrm>
                        <a:prstGeom prst="rect">
                          <a:avLst/>
                        </a:prstGeom>
                        <a:solidFill>
                          <a:srgbClr val="FFFFFF"/>
                        </a:solidFill>
                        <a:ln w="9525">
                          <a:noFill/>
                          <a:miter lim="800000"/>
                          <a:headEnd/>
                          <a:tailEnd/>
                        </a:ln>
                      </wps:spPr>
                      <wps:txbx>
                        <w:txbxContent>
                          <w:p w14:paraId="2C102339" w14:textId="5BA0CB57" w:rsidR="009558A7" w:rsidRPr="005D39A0" w:rsidRDefault="009558A7" w:rsidP="00994033">
                            <w:pPr>
                              <w:rPr>
                                <w:rFonts w:ascii="Times New Roman" w:hAnsi="Times New Roman" w:cs="Times New Roman"/>
                              </w:rPr>
                            </w:pPr>
                            <w:r w:rsidRPr="005D39A0">
                              <w:rPr>
                                <w:rFonts w:ascii="Times New Roman" w:hAnsi="Times New Roman" w:cs="Times New Roman"/>
                                <w:sz w:val="20"/>
                                <w:vertAlign w:val="superscript"/>
                              </w:rPr>
                              <w:t xml:space="preserve">a </w:t>
                            </w:r>
                            <w:r w:rsidRPr="005D39A0">
                              <w:rPr>
                                <w:rFonts w:ascii="Times New Roman" w:hAnsi="Times New Roman" w:cs="Times New Roman"/>
                                <w:sz w:val="20"/>
                              </w:rPr>
                              <w:t xml:space="preserve">Districts were ranked by TB incidence rates in 2018. Districts highlighted in blue, namely Lilongwe, Blantyre, Thyolo, Chiradzulu, and Zomba are the districts where Malawi had planned to start continuous IPT. The model was calibrated to TB and HIV service data provided by the MOH Malawi. Model estimates represent the arithmetic means of the distribution generated by the resampled parameter sets. More details can be found in Appendix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EEF5E8" id="_x0000_t202" coordsize="21600,21600" o:spt="202" path="m,l,21600r21600,l21600,xe">
                <v:stroke joinstyle="miter"/>
                <v:path gradientshapeok="t" o:connecttype="rect"/>
              </v:shapetype>
              <v:shape id="Text Box 2" o:spid="_x0000_s1026" type="#_x0000_t202" style="position:absolute;margin-left:-11pt;margin-top:587pt;width:551pt;height:5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onHgIAABsEAAAOAAAAZHJzL2Uyb0RvYy54bWysU1Fv2yAQfp+0/4B4X+xEcdJYcaouXaZJ&#10;XTep3Q/AGMdowDEgsbNfvwOnadS9TeMBcdzxcffdd+vbQStyFM5LMBWdTnJKhOHQSLOv6I/n3Ycb&#10;SnxgpmEKjKjoSXh6u3n/bt3bUsygA9UIRxDE+LK3Fe1CsGWWed4JzfwErDDobMFpFtB0+6xxrEd0&#10;rbJZni+yHlxjHXDhPd7ej066SfhtK3j41rZeBKIqirmFtLu013HPNmtW7h2zneTnNNg/ZKGZNPjp&#10;BeqeBUYOTv4FpSV34KENEw46g7aVXKQasJpp/qaap45ZkWpBcry90OT/Hyx/PH53RDYVLSgxTGOL&#10;nsUQyEcYyCyy01tfYtCTxbAw4DV2OVXq7QPwn54Y2HbM7MWdc9B3gjWY3TS+zK6ejjg+gtT9V2jw&#10;G3YIkICG1ulIHZJBEB27dLp0JqbC8XKxWi2XObo4+pZFsShS6zJWvry2zofPAjSJh4o67HxCZ8cH&#10;H2I2rHwJiZ95ULLZSaWS4fb1VjlyZKiSXVqpgDdhypC+oqtiViRkA/F9EpCWAVWspK7oTR7XqKvI&#10;xifTpJDApBrPmIkyZ3oiIyM3YagHDIyc1dCckCgHo1pxuvDQgftNSY9Kraj/dWBOUKK+GCR7NZ3P&#10;o7STMS+WMzTctae+9jDDEaqigZLxuA1pHCIPBu6wKa1MfL1mcs4VFZhoPE9LlPi1naJeZ3rzBwAA&#10;//8DAFBLAwQUAAYACAAAACEAVoygluAAAAAOAQAADwAAAGRycy9kb3ducmV2LnhtbEyPwU7DMBBE&#10;70j8g7VIXFBrN5SmDXEqQAJxbekHbGI3iYjXUew26d+zPdHbW81odibfTq4TZzuE1pOGxVyBsFR5&#10;01Kt4fDzOVuDCBHJYOfJarjYANvi/i7HzPiRdva8j7XgEAoZamhi7DMpQ9VYh2Hue0usHf3gMPI5&#10;1NIMOHK462Si1Eo6bIk/NNjbj8ZWv/uT03D8Hp9eNmP5FQ/pbrl6xzYt/UXrx4fp7RVEtFP8N8O1&#10;PleHgjuV/kQmiE7DLEl4S2RhkS6Zrha1VkwlU7J5ViCLXN7OKP4AAAD//wMAUEsBAi0AFAAGAAgA&#10;AAAhALaDOJL+AAAA4QEAABMAAAAAAAAAAAAAAAAAAAAAAFtDb250ZW50X1R5cGVzXS54bWxQSwEC&#10;LQAUAAYACAAAACEAOP0h/9YAAACUAQAACwAAAAAAAAAAAAAAAAAvAQAAX3JlbHMvLnJlbHNQSwEC&#10;LQAUAAYACAAAACEAepiqJx4CAAAbBAAADgAAAAAAAAAAAAAAAAAuAgAAZHJzL2Uyb0RvYy54bWxQ&#10;SwECLQAUAAYACAAAACEAVoygluAAAAAOAQAADwAAAAAAAAAAAAAAAAB4BAAAZHJzL2Rvd25yZXYu&#10;eG1sUEsFBgAAAAAEAAQA8wAAAIUFAAAAAA==&#10;" stroked="f">
                <v:textbox>
                  <w:txbxContent>
                    <w:p w14:paraId="2C102339" w14:textId="5BA0CB57" w:rsidR="009558A7" w:rsidRPr="005D39A0" w:rsidRDefault="009558A7" w:rsidP="00994033">
                      <w:pPr>
                        <w:rPr>
                          <w:rFonts w:ascii="Times New Roman" w:hAnsi="Times New Roman" w:cs="Times New Roman"/>
                        </w:rPr>
                      </w:pPr>
                      <w:r w:rsidRPr="005D39A0">
                        <w:rPr>
                          <w:rFonts w:ascii="Times New Roman" w:hAnsi="Times New Roman" w:cs="Times New Roman"/>
                          <w:sz w:val="20"/>
                          <w:vertAlign w:val="superscript"/>
                        </w:rPr>
                        <w:t xml:space="preserve">a </w:t>
                      </w:r>
                      <w:r w:rsidRPr="005D39A0">
                        <w:rPr>
                          <w:rFonts w:ascii="Times New Roman" w:hAnsi="Times New Roman" w:cs="Times New Roman"/>
                          <w:sz w:val="20"/>
                        </w:rPr>
                        <w:t xml:space="preserve">Districts were ranked by TB incidence rates in 2018. Districts highlighted in blue, namely Lilongwe, Blantyre, Thyolo, Chiradzulu, and Zomba are the districts where Malawi had planned to start continuous IPT. The model was calibrated to TB and HIV service data provided by the MOH Malawi. Model estimates represent the arithmetic means of the distribution generated by the resampled parameter sets. More details can be found in Appendix 3. </w:t>
                      </w:r>
                    </w:p>
                  </w:txbxContent>
                </v:textbox>
                <w10:wrap type="topAndBottom" anchorx="margin"/>
              </v:shape>
            </w:pict>
          </mc:Fallback>
        </mc:AlternateContent>
      </w:r>
      <w:r w:rsidR="00994033" w:rsidRPr="00BF0C94">
        <w:rPr>
          <w:rFonts w:ascii="Times New Roman" w:hAnsi="Times New Roman" w:cs="Times New Roman"/>
          <w:b/>
          <w:i w:val="0"/>
          <w:color w:val="auto"/>
          <w:sz w:val="22"/>
        </w:rPr>
        <w:t xml:space="preserve">Table </w:t>
      </w:r>
      <w:r w:rsidR="00994033" w:rsidRPr="00BF0C94">
        <w:rPr>
          <w:rFonts w:ascii="Times New Roman" w:hAnsi="Times New Roman" w:cs="Times New Roman"/>
          <w:b/>
          <w:i w:val="0"/>
          <w:color w:val="auto"/>
          <w:sz w:val="22"/>
        </w:rPr>
        <w:fldChar w:fldCharType="begin"/>
      </w:r>
      <w:r w:rsidR="00994033" w:rsidRPr="00BF0C94">
        <w:rPr>
          <w:rFonts w:ascii="Times New Roman" w:hAnsi="Times New Roman" w:cs="Times New Roman"/>
          <w:b/>
          <w:i w:val="0"/>
          <w:color w:val="auto"/>
          <w:sz w:val="22"/>
        </w:rPr>
        <w:instrText xml:space="preserve"> SEQ Table \* ARABIC </w:instrText>
      </w:r>
      <w:r w:rsidR="00994033" w:rsidRPr="00BF0C94">
        <w:rPr>
          <w:rFonts w:ascii="Times New Roman" w:hAnsi="Times New Roman" w:cs="Times New Roman"/>
          <w:b/>
          <w:i w:val="0"/>
          <w:color w:val="auto"/>
          <w:sz w:val="22"/>
        </w:rPr>
        <w:fldChar w:fldCharType="separate"/>
      </w:r>
      <w:r w:rsidR="00994033" w:rsidRPr="00BF0C94">
        <w:rPr>
          <w:rFonts w:ascii="Times New Roman" w:hAnsi="Times New Roman" w:cs="Times New Roman"/>
          <w:b/>
          <w:i w:val="0"/>
          <w:noProof/>
          <w:color w:val="auto"/>
          <w:sz w:val="22"/>
        </w:rPr>
        <w:t>1</w:t>
      </w:r>
      <w:r w:rsidR="00994033" w:rsidRPr="00BF0C94">
        <w:rPr>
          <w:rFonts w:ascii="Times New Roman" w:hAnsi="Times New Roman" w:cs="Times New Roman"/>
          <w:b/>
          <w:i w:val="0"/>
          <w:color w:val="auto"/>
          <w:sz w:val="22"/>
        </w:rPr>
        <w:fldChar w:fldCharType="end"/>
      </w:r>
      <w:r w:rsidR="00994033" w:rsidRPr="00BF0C94">
        <w:rPr>
          <w:rFonts w:ascii="Times New Roman" w:hAnsi="Times New Roman" w:cs="Times New Roman"/>
          <w:b/>
          <w:i w:val="0"/>
          <w:color w:val="auto"/>
          <w:sz w:val="22"/>
        </w:rPr>
        <w:t>. Model estimates of HIV/TB epidemiological characteristics of the 2</w:t>
      </w:r>
      <w:r w:rsidR="00B7256F" w:rsidRPr="00BF0C94">
        <w:rPr>
          <w:rFonts w:ascii="Times New Roman" w:hAnsi="Times New Roman" w:cs="Times New Roman"/>
          <w:b/>
          <w:i w:val="0"/>
          <w:color w:val="auto"/>
          <w:sz w:val="22"/>
        </w:rPr>
        <w:t>7</w:t>
      </w:r>
      <w:r w:rsidR="00994033" w:rsidRPr="00BF0C94">
        <w:rPr>
          <w:rFonts w:ascii="Times New Roman" w:hAnsi="Times New Roman" w:cs="Times New Roman"/>
          <w:b/>
          <w:i w:val="0"/>
          <w:color w:val="auto"/>
          <w:sz w:val="22"/>
        </w:rPr>
        <w:t xml:space="preserve"> districts in 2018</w:t>
      </w:r>
      <w:bookmarkEnd w:id="17"/>
    </w:p>
    <w:tbl>
      <w:tblPr>
        <w:tblStyle w:val="TableGrid"/>
        <w:tblW w:w="5000" w:type="pct"/>
        <w:jc w:val="center"/>
        <w:tblLayout w:type="fixed"/>
        <w:tblLook w:val="04A0" w:firstRow="1" w:lastRow="0" w:firstColumn="1" w:lastColumn="0" w:noHBand="0" w:noVBand="1"/>
      </w:tblPr>
      <w:tblGrid>
        <w:gridCol w:w="895"/>
        <w:gridCol w:w="1200"/>
        <w:gridCol w:w="1200"/>
        <w:gridCol w:w="1200"/>
        <w:gridCol w:w="1101"/>
        <w:gridCol w:w="1200"/>
        <w:gridCol w:w="1228"/>
        <w:gridCol w:w="1383"/>
        <w:gridCol w:w="1383"/>
      </w:tblGrid>
      <w:tr w:rsidR="00994033" w:rsidRPr="00BF0C94" w14:paraId="5932B15F" w14:textId="77777777" w:rsidTr="00797FD0">
        <w:trPr>
          <w:trHeight w:val="620"/>
          <w:jc w:val="center"/>
        </w:trPr>
        <w:tc>
          <w:tcPr>
            <w:tcW w:w="415" w:type="pct"/>
            <w:tcBorders>
              <w:bottom w:val="double" w:sz="4" w:space="0" w:color="auto"/>
            </w:tcBorders>
            <w:shd w:val="clear" w:color="auto" w:fill="FBE4D5" w:themeFill="accent2" w:themeFillTint="33"/>
            <w:vAlign w:val="center"/>
          </w:tcPr>
          <w:p w14:paraId="56CF9A22"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District</w:t>
            </w:r>
          </w:p>
        </w:tc>
        <w:tc>
          <w:tcPr>
            <w:tcW w:w="556" w:type="pct"/>
            <w:tcBorders>
              <w:bottom w:val="double" w:sz="4" w:space="0" w:color="auto"/>
              <w:right w:val="nil"/>
            </w:tcBorders>
            <w:shd w:val="clear" w:color="auto" w:fill="FBE4D5" w:themeFill="accent2" w:themeFillTint="33"/>
            <w:vAlign w:val="center"/>
          </w:tcPr>
          <w:p w14:paraId="7558F69F" w14:textId="27A55C1E" w:rsidR="00994033" w:rsidRPr="00BF0C94" w:rsidRDefault="00994033" w:rsidP="008237E5">
            <w:pPr>
              <w:jc w:val="center"/>
              <w:rPr>
                <w:rFonts w:ascii="Times New Roman" w:hAnsi="Times New Roman" w:cs="Times New Roman"/>
                <w:b/>
                <w:sz w:val="18"/>
                <w:szCs w:val="18"/>
                <w:vertAlign w:val="superscript"/>
              </w:rPr>
            </w:pPr>
            <w:r w:rsidRPr="00BF0C94">
              <w:rPr>
                <w:rFonts w:ascii="Times New Roman" w:hAnsi="Times New Roman" w:cs="Times New Roman"/>
                <w:b/>
                <w:sz w:val="18"/>
                <w:szCs w:val="18"/>
              </w:rPr>
              <w:t>Name</w:t>
            </w:r>
            <w:r w:rsidR="00483070" w:rsidRPr="00BF0C94">
              <w:rPr>
                <w:rFonts w:ascii="Times New Roman" w:hAnsi="Times New Roman" w:cs="Times New Roman"/>
                <w:b/>
                <w:sz w:val="18"/>
                <w:szCs w:val="18"/>
              </w:rPr>
              <w:t xml:space="preserve"> </w:t>
            </w:r>
            <w:r w:rsidR="00483070" w:rsidRPr="00BF0C94">
              <w:rPr>
                <w:rFonts w:ascii="Times New Roman" w:hAnsi="Times New Roman" w:cs="Times New Roman"/>
                <w:b/>
                <w:sz w:val="18"/>
                <w:szCs w:val="18"/>
                <w:vertAlign w:val="superscript"/>
              </w:rPr>
              <w:t>a</w:t>
            </w:r>
          </w:p>
        </w:tc>
        <w:tc>
          <w:tcPr>
            <w:tcW w:w="556" w:type="pct"/>
            <w:tcBorders>
              <w:bottom w:val="double" w:sz="4" w:space="0" w:color="auto"/>
              <w:right w:val="nil"/>
            </w:tcBorders>
            <w:shd w:val="clear" w:color="auto" w:fill="FBE4D5" w:themeFill="accent2" w:themeFillTint="33"/>
            <w:vAlign w:val="center"/>
          </w:tcPr>
          <w:p w14:paraId="70FA1DA8"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TB incidence (per 100k)</w:t>
            </w:r>
          </w:p>
        </w:tc>
        <w:tc>
          <w:tcPr>
            <w:tcW w:w="556" w:type="pct"/>
            <w:tcBorders>
              <w:left w:val="nil"/>
              <w:bottom w:val="double" w:sz="4" w:space="0" w:color="auto"/>
              <w:right w:val="nil"/>
            </w:tcBorders>
            <w:shd w:val="clear" w:color="auto" w:fill="FBE4D5" w:themeFill="accent2" w:themeFillTint="33"/>
            <w:vAlign w:val="center"/>
          </w:tcPr>
          <w:p w14:paraId="4650A573"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 xml:space="preserve">TB prevalence </w:t>
            </w:r>
          </w:p>
          <w:p w14:paraId="1EE80A84"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(per 100k)</w:t>
            </w:r>
          </w:p>
        </w:tc>
        <w:tc>
          <w:tcPr>
            <w:tcW w:w="510" w:type="pct"/>
            <w:tcBorders>
              <w:left w:val="nil"/>
              <w:bottom w:val="double" w:sz="4" w:space="0" w:color="auto"/>
              <w:right w:val="nil"/>
            </w:tcBorders>
            <w:shd w:val="clear" w:color="auto" w:fill="FBE4D5" w:themeFill="accent2" w:themeFillTint="33"/>
            <w:vAlign w:val="center"/>
          </w:tcPr>
          <w:p w14:paraId="46E82658"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No. of notified TB cases</w:t>
            </w:r>
          </w:p>
        </w:tc>
        <w:tc>
          <w:tcPr>
            <w:tcW w:w="556" w:type="pct"/>
            <w:tcBorders>
              <w:left w:val="nil"/>
              <w:bottom w:val="double" w:sz="4" w:space="0" w:color="auto"/>
              <w:right w:val="nil"/>
            </w:tcBorders>
            <w:shd w:val="clear" w:color="auto" w:fill="FBE4D5" w:themeFill="accent2" w:themeFillTint="33"/>
            <w:vAlign w:val="center"/>
          </w:tcPr>
          <w:p w14:paraId="5313E73E"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HIV incidence (per 1k)</w:t>
            </w:r>
          </w:p>
        </w:tc>
        <w:tc>
          <w:tcPr>
            <w:tcW w:w="569" w:type="pct"/>
            <w:tcBorders>
              <w:left w:val="nil"/>
              <w:bottom w:val="double" w:sz="4" w:space="0" w:color="auto"/>
              <w:right w:val="nil"/>
            </w:tcBorders>
            <w:shd w:val="clear" w:color="auto" w:fill="FBE4D5" w:themeFill="accent2" w:themeFillTint="33"/>
            <w:vAlign w:val="center"/>
          </w:tcPr>
          <w:p w14:paraId="3D9B173B"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HIV prevalence (%)</w:t>
            </w:r>
          </w:p>
        </w:tc>
        <w:tc>
          <w:tcPr>
            <w:tcW w:w="641" w:type="pct"/>
            <w:tcBorders>
              <w:left w:val="nil"/>
              <w:bottom w:val="double" w:sz="4" w:space="0" w:color="auto"/>
              <w:right w:val="nil"/>
            </w:tcBorders>
            <w:shd w:val="clear" w:color="auto" w:fill="FBE4D5" w:themeFill="accent2" w:themeFillTint="33"/>
            <w:vAlign w:val="center"/>
          </w:tcPr>
          <w:p w14:paraId="01D706E2"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No. retained on ART in mid-year</w:t>
            </w:r>
          </w:p>
        </w:tc>
        <w:tc>
          <w:tcPr>
            <w:tcW w:w="641" w:type="pct"/>
            <w:tcBorders>
              <w:left w:val="nil"/>
              <w:bottom w:val="double" w:sz="4" w:space="0" w:color="auto"/>
              <w:right w:val="single" w:sz="4" w:space="0" w:color="auto"/>
            </w:tcBorders>
            <w:shd w:val="clear" w:color="auto" w:fill="FBE4D5" w:themeFill="accent2" w:themeFillTint="33"/>
            <w:vAlign w:val="center"/>
          </w:tcPr>
          <w:p w14:paraId="312FB46A"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 xml:space="preserve">Total pop. size </w:t>
            </w:r>
          </w:p>
          <w:p w14:paraId="0E2915B6" w14:textId="77777777" w:rsidR="00994033" w:rsidRPr="00BF0C94" w:rsidRDefault="00994033" w:rsidP="008237E5">
            <w:pPr>
              <w:jc w:val="center"/>
              <w:rPr>
                <w:rFonts w:ascii="Times New Roman" w:hAnsi="Times New Roman" w:cs="Times New Roman"/>
                <w:b/>
                <w:sz w:val="18"/>
                <w:szCs w:val="18"/>
              </w:rPr>
            </w:pPr>
            <w:r w:rsidRPr="00BF0C94">
              <w:rPr>
                <w:rFonts w:ascii="Times New Roman" w:hAnsi="Times New Roman" w:cs="Times New Roman"/>
                <w:b/>
                <w:sz w:val="18"/>
                <w:szCs w:val="18"/>
              </w:rPr>
              <w:t>(≥15 y.o.)</w:t>
            </w:r>
          </w:p>
        </w:tc>
      </w:tr>
      <w:tr w:rsidR="00797FD0" w:rsidRPr="00BF0C94" w14:paraId="7A5CAD0B" w14:textId="77777777" w:rsidTr="005D39A0">
        <w:trPr>
          <w:trHeight w:val="360"/>
          <w:jc w:val="center"/>
        </w:trPr>
        <w:tc>
          <w:tcPr>
            <w:tcW w:w="415" w:type="pct"/>
            <w:tcBorders>
              <w:top w:val="double" w:sz="4" w:space="0" w:color="auto"/>
            </w:tcBorders>
            <w:vAlign w:val="center"/>
          </w:tcPr>
          <w:p w14:paraId="08CB6394"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w:t>
            </w:r>
          </w:p>
        </w:tc>
        <w:tc>
          <w:tcPr>
            <w:tcW w:w="556" w:type="pct"/>
            <w:tcBorders>
              <w:top w:val="double" w:sz="4" w:space="0" w:color="auto"/>
              <w:right w:val="nil"/>
            </w:tcBorders>
            <w:vAlign w:val="center"/>
          </w:tcPr>
          <w:p w14:paraId="7DB7E4FA" w14:textId="3236FF34" w:rsidR="00797FD0" w:rsidRPr="00BF0C94" w:rsidRDefault="00797FD0" w:rsidP="00797FD0">
            <w:pPr>
              <w:jc w:val="center"/>
              <w:rPr>
                <w:rFonts w:ascii="Times New Roman" w:hAnsi="Times New Roman" w:cs="Times New Roman"/>
                <w:color w:val="4472C4" w:themeColor="accent1"/>
                <w:sz w:val="18"/>
                <w:szCs w:val="18"/>
              </w:rPr>
            </w:pPr>
            <w:r w:rsidRPr="00BF0C94">
              <w:rPr>
                <w:rFonts w:ascii="Times New Roman" w:hAnsi="Times New Roman" w:cs="Times New Roman"/>
                <w:color w:val="0070C0"/>
                <w:sz w:val="18"/>
                <w:szCs w:val="18"/>
              </w:rPr>
              <w:t>Blantyre</w:t>
            </w:r>
          </w:p>
        </w:tc>
        <w:tc>
          <w:tcPr>
            <w:tcW w:w="556" w:type="pct"/>
            <w:tcBorders>
              <w:top w:val="double" w:sz="4" w:space="0" w:color="auto"/>
              <w:right w:val="nil"/>
            </w:tcBorders>
            <w:vAlign w:val="center"/>
          </w:tcPr>
          <w:p w14:paraId="12D83E37" w14:textId="11BE13F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494.68</w:t>
            </w:r>
          </w:p>
        </w:tc>
        <w:tc>
          <w:tcPr>
            <w:tcW w:w="556" w:type="pct"/>
            <w:tcBorders>
              <w:top w:val="double" w:sz="4" w:space="0" w:color="auto"/>
              <w:left w:val="nil"/>
              <w:right w:val="nil"/>
            </w:tcBorders>
            <w:vAlign w:val="center"/>
          </w:tcPr>
          <w:p w14:paraId="0CD76CF8" w14:textId="5D5225B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665.14</w:t>
            </w:r>
          </w:p>
        </w:tc>
        <w:tc>
          <w:tcPr>
            <w:tcW w:w="510" w:type="pct"/>
            <w:tcBorders>
              <w:top w:val="double" w:sz="4" w:space="0" w:color="auto"/>
              <w:left w:val="nil"/>
              <w:right w:val="nil"/>
            </w:tcBorders>
            <w:vAlign w:val="center"/>
          </w:tcPr>
          <w:p w14:paraId="3F7C2748" w14:textId="4A206611" w:rsidR="00797FD0" w:rsidRPr="00BF0C94" w:rsidRDefault="00797FD0" w:rsidP="005D39A0">
            <w:pPr>
              <w:ind w:right="4"/>
              <w:jc w:val="center"/>
              <w:rPr>
                <w:rFonts w:ascii="Times New Roman" w:hAnsi="Times New Roman" w:cs="Times New Roman"/>
                <w:color w:val="000000"/>
                <w:sz w:val="18"/>
                <w:szCs w:val="18"/>
              </w:rPr>
            </w:pPr>
            <w:r w:rsidRPr="00BF0C94">
              <w:rPr>
                <w:rFonts w:ascii="Times New Roman" w:hAnsi="Times New Roman" w:cs="Times New Roman"/>
                <w:color w:val="000000"/>
                <w:sz w:val="18"/>
                <w:szCs w:val="18"/>
              </w:rPr>
              <w:t>1,484</w:t>
            </w:r>
          </w:p>
        </w:tc>
        <w:tc>
          <w:tcPr>
            <w:tcW w:w="556" w:type="pct"/>
            <w:tcBorders>
              <w:top w:val="double" w:sz="4" w:space="0" w:color="auto"/>
              <w:left w:val="nil"/>
              <w:right w:val="nil"/>
            </w:tcBorders>
            <w:vAlign w:val="center"/>
          </w:tcPr>
          <w:p w14:paraId="18FBD00C" w14:textId="0158E3E6" w:rsidR="00797FD0" w:rsidRPr="00BF0C94" w:rsidRDefault="00797FD0" w:rsidP="00797FD0">
            <w:pPr>
              <w:jc w:val="right"/>
              <w:rPr>
                <w:rFonts w:ascii="Times New Roman" w:hAnsi="Times New Roman" w:cs="Times New Roman"/>
                <w:sz w:val="18"/>
                <w:szCs w:val="18"/>
              </w:rPr>
            </w:pPr>
            <w:r w:rsidRPr="00BF0C94">
              <w:rPr>
                <w:rFonts w:ascii="Times New Roman" w:hAnsi="Times New Roman" w:cs="Times New Roman"/>
                <w:color w:val="000000"/>
                <w:sz w:val="18"/>
              </w:rPr>
              <w:t>3.04</w:t>
            </w:r>
          </w:p>
        </w:tc>
        <w:tc>
          <w:tcPr>
            <w:tcW w:w="569" w:type="pct"/>
            <w:tcBorders>
              <w:top w:val="double" w:sz="4" w:space="0" w:color="auto"/>
              <w:left w:val="nil"/>
              <w:right w:val="nil"/>
            </w:tcBorders>
            <w:vAlign w:val="center"/>
          </w:tcPr>
          <w:p w14:paraId="0F691C80" w14:textId="70FABF7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14.89</w:t>
            </w:r>
          </w:p>
        </w:tc>
        <w:tc>
          <w:tcPr>
            <w:tcW w:w="641" w:type="pct"/>
            <w:tcBorders>
              <w:top w:val="double" w:sz="4" w:space="0" w:color="auto"/>
              <w:left w:val="nil"/>
              <w:right w:val="nil"/>
            </w:tcBorders>
            <w:vAlign w:val="center"/>
          </w:tcPr>
          <w:p w14:paraId="4E77208F" w14:textId="405C173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117,746 </w:t>
            </w:r>
          </w:p>
        </w:tc>
        <w:tc>
          <w:tcPr>
            <w:tcW w:w="641" w:type="pct"/>
            <w:tcBorders>
              <w:top w:val="double" w:sz="4" w:space="0" w:color="auto"/>
              <w:left w:val="nil"/>
              <w:right w:val="single" w:sz="4" w:space="0" w:color="auto"/>
            </w:tcBorders>
            <w:vAlign w:val="center"/>
          </w:tcPr>
          <w:p w14:paraId="4B28E16B" w14:textId="57AF130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1,129,734 </w:t>
            </w:r>
          </w:p>
        </w:tc>
      </w:tr>
      <w:tr w:rsidR="00797FD0" w:rsidRPr="00BF0C94" w14:paraId="048B455D" w14:textId="77777777" w:rsidTr="005D39A0">
        <w:trPr>
          <w:trHeight w:val="360"/>
          <w:jc w:val="center"/>
        </w:trPr>
        <w:tc>
          <w:tcPr>
            <w:tcW w:w="415" w:type="pct"/>
            <w:vAlign w:val="center"/>
          </w:tcPr>
          <w:p w14:paraId="506783C5"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w:t>
            </w:r>
          </w:p>
        </w:tc>
        <w:tc>
          <w:tcPr>
            <w:tcW w:w="556" w:type="pct"/>
            <w:tcBorders>
              <w:right w:val="nil"/>
            </w:tcBorders>
            <w:vAlign w:val="center"/>
          </w:tcPr>
          <w:p w14:paraId="2E36F150" w14:textId="4A74827A" w:rsidR="00797FD0" w:rsidRPr="00BF0C94" w:rsidRDefault="00797FD0" w:rsidP="00797FD0">
            <w:pPr>
              <w:jc w:val="center"/>
              <w:rPr>
                <w:rFonts w:ascii="Times New Roman" w:hAnsi="Times New Roman" w:cs="Times New Roman"/>
                <w:color w:val="4472C4" w:themeColor="accent1"/>
                <w:sz w:val="18"/>
                <w:szCs w:val="18"/>
              </w:rPr>
            </w:pPr>
            <w:r w:rsidRPr="00BF0C94">
              <w:rPr>
                <w:rFonts w:ascii="Times New Roman" w:hAnsi="Times New Roman" w:cs="Times New Roman"/>
                <w:color w:val="000000"/>
                <w:sz w:val="18"/>
                <w:szCs w:val="18"/>
              </w:rPr>
              <w:t>Nsanje</w:t>
            </w:r>
          </w:p>
        </w:tc>
        <w:tc>
          <w:tcPr>
            <w:tcW w:w="556" w:type="pct"/>
            <w:tcBorders>
              <w:right w:val="nil"/>
            </w:tcBorders>
            <w:vAlign w:val="center"/>
          </w:tcPr>
          <w:p w14:paraId="0CD44E40" w14:textId="30888BD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493.86</w:t>
            </w:r>
          </w:p>
        </w:tc>
        <w:tc>
          <w:tcPr>
            <w:tcW w:w="556" w:type="pct"/>
            <w:tcBorders>
              <w:left w:val="nil"/>
              <w:right w:val="nil"/>
            </w:tcBorders>
            <w:vAlign w:val="center"/>
          </w:tcPr>
          <w:p w14:paraId="47CAABF7" w14:textId="099296C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673.89</w:t>
            </w:r>
          </w:p>
        </w:tc>
        <w:tc>
          <w:tcPr>
            <w:tcW w:w="510" w:type="pct"/>
            <w:tcBorders>
              <w:left w:val="nil"/>
              <w:right w:val="nil"/>
            </w:tcBorders>
            <w:vAlign w:val="center"/>
          </w:tcPr>
          <w:p w14:paraId="4533FDD8" w14:textId="09B5575C"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322</w:t>
            </w:r>
          </w:p>
        </w:tc>
        <w:tc>
          <w:tcPr>
            <w:tcW w:w="556" w:type="pct"/>
            <w:tcBorders>
              <w:left w:val="nil"/>
              <w:right w:val="nil"/>
            </w:tcBorders>
            <w:vAlign w:val="center"/>
          </w:tcPr>
          <w:p w14:paraId="769E1C82" w14:textId="0935B016"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2.51</w:t>
            </w:r>
          </w:p>
        </w:tc>
        <w:tc>
          <w:tcPr>
            <w:tcW w:w="569" w:type="pct"/>
            <w:tcBorders>
              <w:left w:val="nil"/>
              <w:right w:val="nil"/>
            </w:tcBorders>
            <w:vAlign w:val="center"/>
          </w:tcPr>
          <w:p w14:paraId="2AB8ADA6" w14:textId="0AAD677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11.70</w:t>
            </w:r>
          </w:p>
        </w:tc>
        <w:tc>
          <w:tcPr>
            <w:tcW w:w="641" w:type="pct"/>
            <w:tcBorders>
              <w:left w:val="nil"/>
              <w:right w:val="nil"/>
            </w:tcBorders>
            <w:vAlign w:val="center"/>
          </w:tcPr>
          <w:p w14:paraId="09EA8E0D" w14:textId="4C13DA86"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20,356 </w:t>
            </w:r>
          </w:p>
        </w:tc>
        <w:tc>
          <w:tcPr>
            <w:tcW w:w="641" w:type="pct"/>
            <w:tcBorders>
              <w:left w:val="nil"/>
              <w:right w:val="single" w:sz="4" w:space="0" w:color="auto"/>
            </w:tcBorders>
            <w:vAlign w:val="center"/>
          </w:tcPr>
          <w:p w14:paraId="06584CE9" w14:textId="5544E7E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239,747 </w:t>
            </w:r>
          </w:p>
        </w:tc>
      </w:tr>
      <w:tr w:rsidR="00797FD0" w:rsidRPr="00BF0C94" w14:paraId="67E4BF93" w14:textId="77777777" w:rsidTr="005D39A0">
        <w:trPr>
          <w:trHeight w:val="360"/>
          <w:jc w:val="center"/>
        </w:trPr>
        <w:tc>
          <w:tcPr>
            <w:tcW w:w="415" w:type="pct"/>
            <w:vAlign w:val="center"/>
          </w:tcPr>
          <w:p w14:paraId="6DF0B588"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3</w:t>
            </w:r>
          </w:p>
        </w:tc>
        <w:tc>
          <w:tcPr>
            <w:tcW w:w="556" w:type="pct"/>
            <w:tcBorders>
              <w:right w:val="nil"/>
            </w:tcBorders>
            <w:vAlign w:val="center"/>
          </w:tcPr>
          <w:p w14:paraId="46711DD0" w14:textId="0B332176" w:rsidR="00797FD0" w:rsidRPr="00BF0C94" w:rsidRDefault="00797FD0" w:rsidP="00797FD0">
            <w:pPr>
              <w:jc w:val="center"/>
              <w:rPr>
                <w:rFonts w:ascii="Times New Roman" w:hAnsi="Times New Roman" w:cs="Times New Roman"/>
                <w:b/>
                <w:color w:val="4472C4" w:themeColor="accent1"/>
                <w:sz w:val="18"/>
                <w:szCs w:val="18"/>
              </w:rPr>
            </w:pPr>
            <w:r w:rsidRPr="00BF0C94">
              <w:rPr>
                <w:rFonts w:ascii="Times New Roman" w:hAnsi="Times New Roman" w:cs="Times New Roman"/>
                <w:color w:val="0070C0"/>
                <w:sz w:val="18"/>
                <w:szCs w:val="18"/>
              </w:rPr>
              <w:t>Chiradzulu</w:t>
            </w:r>
          </w:p>
        </w:tc>
        <w:tc>
          <w:tcPr>
            <w:tcW w:w="556" w:type="pct"/>
            <w:tcBorders>
              <w:right w:val="nil"/>
            </w:tcBorders>
            <w:vAlign w:val="center"/>
          </w:tcPr>
          <w:p w14:paraId="7C9194B1" w14:textId="5C6E705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485.84</w:t>
            </w:r>
          </w:p>
        </w:tc>
        <w:tc>
          <w:tcPr>
            <w:tcW w:w="556" w:type="pct"/>
            <w:tcBorders>
              <w:left w:val="nil"/>
              <w:right w:val="nil"/>
            </w:tcBorders>
            <w:vAlign w:val="center"/>
          </w:tcPr>
          <w:p w14:paraId="78024C39" w14:textId="17382CB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648.39</w:t>
            </w:r>
          </w:p>
        </w:tc>
        <w:tc>
          <w:tcPr>
            <w:tcW w:w="510" w:type="pct"/>
            <w:tcBorders>
              <w:left w:val="nil"/>
              <w:right w:val="nil"/>
            </w:tcBorders>
            <w:vAlign w:val="center"/>
          </w:tcPr>
          <w:p w14:paraId="0B3325B7" w14:textId="4EF78004"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396</w:t>
            </w:r>
          </w:p>
        </w:tc>
        <w:tc>
          <w:tcPr>
            <w:tcW w:w="556" w:type="pct"/>
            <w:tcBorders>
              <w:left w:val="nil"/>
              <w:right w:val="nil"/>
            </w:tcBorders>
            <w:vAlign w:val="center"/>
          </w:tcPr>
          <w:p w14:paraId="443A8C76" w14:textId="7EE8145D"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3.21</w:t>
            </w:r>
          </w:p>
        </w:tc>
        <w:tc>
          <w:tcPr>
            <w:tcW w:w="569" w:type="pct"/>
            <w:tcBorders>
              <w:left w:val="nil"/>
              <w:right w:val="nil"/>
            </w:tcBorders>
            <w:vAlign w:val="center"/>
          </w:tcPr>
          <w:p w14:paraId="152B6070" w14:textId="67067B9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15.69</w:t>
            </w:r>
          </w:p>
        </w:tc>
        <w:tc>
          <w:tcPr>
            <w:tcW w:w="641" w:type="pct"/>
            <w:tcBorders>
              <w:left w:val="nil"/>
              <w:right w:val="nil"/>
            </w:tcBorders>
            <w:vAlign w:val="center"/>
          </w:tcPr>
          <w:p w14:paraId="3C1F6CCC" w14:textId="63A2B81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34,166 </w:t>
            </w:r>
          </w:p>
        </w:tc>
        <w:tc>
          <w:tcPr>
            <w:tcW w:w="641" w:type="pct"/>
            <w:tcBorders>
              <w:left w:val="nil"/>
              <w:right w:val="single" w:sz="4" w:space="0" w:color="auto"/>
            </w:tcBorders>
            <w:vAlign w:val="center"/>
          </w:tcPr>
          <w:p w14:paraId="1C9DAC39" w14:textId="5EDFB600"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307,779 </w:t>
            </w:r>
          </w:p>
        </w:tc>
      </w:tr>
      <w:tr w:rsidR="00797FD0" w:rsidRPr="00BF0C94" w14:paraId="41874D8E" w14:textId="77777777" w:rsidTr="005D39A0">
        <w:trPr>
          <w:trHeight w:val="360"/>
          <w:jc w:val="center"/>
        </w:trPr>
        <w:tc>
          <w:tcPr>
            <w:tcW w:w="415" w:type="pct"/>
            <w:vAlign w:val="center"/>
          </w:tcPr>
          <w:p w14:paraId="4D96656F"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4</w:t>
            </w:r>
          </w:p>
        </w:tc>
        <w:tc>
          <w:tcPr>
            <w:tcW w:w="556" w:type="pct"/>
            <w:tcBorders>
              <w:right w:val="nil"/>
            </w:tcBorders>
            <w:vAlign w:val="center"/>
          </w:tcPr>
          <w:p w14:paraId="1DBE36E8" w14:textId="22F1F078" w:rsidR="00797FD0" w:rsidRPr="00BF0C94" w:rsidRDefault="00797FD0" w:rsidP="00797FD0">
            <w:pPr>
              <w:jc w:val="center"/>
              <w:rPr>
                <w:rFonts w:ascii="Times New Roman" w:hAnsi="Times New Roman" w:cs="Times New Roman"/>
                <w:b/>
                <w:color w:val="4472C4" w:themeColor="accent1"/>
                <w:sz w:val="18"/>
                <w:szCs w:val="18"/>
              </w:rPr>
            </w:pPr>
            <w:r w:rsidRPr="00BF0C94">
              <w:rPr>
                <w:rFonts w:ascii="Times New Roman" w:hAnsi="Times New Roman" w:cs="Times New Roman"/>
                <w:color w:val="000000"/>
                <w:sz w:val="18"/>
                <w:szCs w:val="18"/>
              </w:rPr>
              <w:t>Mwanza</w:t>
            </w:r>
          </w:p>
        </w:tc>
        <w:tc>
          <w:tcPr>
            <w:tcW w:w="556" w:type="pct"/>
            <w:tcBorders>
              <w:right w:val="nil"/>
            </w:tcBorders>
            <w:vAlign w:val="center"/>
          </w:tcPr>
          <w:p w14:paraId="254D251F" w14:textId="6480CA2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466.79</w:t>
            </w:r>
          </w:p>
        </w:tc>
        <w:tc>
          <w:tcPr>
            <w:tcW w:w="556" w:type="pct"/>
            <w:tcBorders>
              <w:left w:val="nil"/>
              <w:right w:val="nil"/>
            </w:tcBorders>
            <w:vAlign w:val="center"/>
          </w:tcPr>
          <w:p w14:paraId="1B95CAA4" w14:textId="671A374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654.41</w:t>
            </w:r>
          </w:p>
        </w:tc>
        <w:tc>
          <w:tcPr>
            <w:tcW w:w="510" w:type="pct"/>
            <w:tcBorders>
              <w:left w:val="nil"/>
              <w:right w:val="nil"/>
            </w:tcBorders>
            <w:vAlign w:val="center"/>
          </w:tcPr>
          <w:p w14:paraId="5C8BA7C7" w14:textId="275C1BDE"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151</w:t>
            </w:r>
          </w:p>
        </w:tc>
        <w:tc>
          <w:tcPr>
            <w:tcW w:w="556" w:type="pct"/>
            <w:tcBorders>
              <w:left w:val="nil"/>
              <w:right w:val="nil"/>
            </w:tcBorders>
            <w:vAlign w:val="center"/>
          </w:tcPr>
          <w:p w14:paraId="74B071F4" w14:textId="5B123B6A"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1.67</w:t>
            </w:r>
          </w:p>
        </w:tc>
        <w:tc>
          <w:tcPr>
            <w:tcW w:w="569" w:type="pct"/>
            <w:tcBorders>
              <w:left w:val="nil"/>
              <w:right w:val="nil"/>
            </w:tcBorders>
            <w:vAlign w:val="center"/>
          </w:tcPr>
          <w:p w14:paraId="301096BA" w14:textId="3DDB81B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7.59</w:t>
            </w:r>
          </w:p>
        </w:tc>
        <w:tc>
          <w:tcPr>
            <w:tcW w:w="641" w:type="pct"/>
            <w:tcBorders>
              <w:left w:val="nil"/>
              <w:right w:val="nil"/>
            </w:tcBorders>
            <w:vAlign w:val="center"/>
          </w:tcPr>
          <w:p w14:paraId="0773256E" w14:textId="0DE2E29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6,584 </w:t>
            </w:r>
          </w:p>
        </w:tc>
        <w:tc>
          <w:tcPr>
            <w:tcW w:w="641" w:type="pct"/>
            <w:tcBorders>
              <w:left w:val="nil"/>
              <w:right w:val="single" w:sz="4" w:space="0" w:color="auto"/>
            </w:tcBorders>
            <w:vAlign w:val="center"/>
          </w:tcPr>
          <w:p w14:paraId="676FA7DA" w14:textId="47B5C8E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115,016 </w:t>
            </w:r>
          </w:p>
        </w:tc>
      </w:tr>
      <w:tr w:rsidR="00797FD0" w:rsidRPr="00BF0C94" w14:paraId="12667CA3" w14:textId="77777777" w:rsidTr="005D39A0">
        <w:trPr>
          <w:trHeight w:val="360"/>
          <w:jc w:val="center"/>
        </w:trPr>
        <w:tc>
          <w:tcPr>
            <w:tcW w:w="415" w:type="pct"/>
            <w:vAlign w:val="center"/>
          </w:tcPr>
          <w:p w14:paraId="7EB727FC"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5</w:t>
            </w:r>
          </w:p>
        </w:tc>
        <w:tc>
          <w:tcPr>
            <w:tcW w:w="556" w:type="pct"/>
            <w:tcBorders>
              <w:right w:val="nil"/>
            </w:tcBorders>
            <w:vAlign w:val="center"/>
          </w:tcPr>
          <w:p w14:paraId="5385E1DC" w14:textId="22A7B7F4" w:rsidR="00797FD0" w:rsidRPr="00BF0C94" w:rsidRDefault="00797FD0" w:rsidP="00797FD0">
            <w:pPr>
              <w:jc w:val="center"/>
              <w:rPr>
                <w:rFonts w:ascii="Times New Roman" w:hAnsi="Times New Roman" w:cs="Times New Roman"/>
                <w:b/>
                <w:color w:val="4472C4" w:themeColor="accent1"/>
                <w:sz w:val="18"/>
                <w:szCs w:val="18"/>
              </w:rPr>
            </w:pPr>
            <w:r w:rsidRPr="00BF0C94">
              <w:rPr>
                <w:rFonts w:ascii="Times New Roman" w:hAnsi="Times New Roman" w:cs="Times New Roman"/>
                <w:color w:val="000000"/>
                <w:sz w:val="18"/>
                <w:szCs w:val="18"/>
              </w:rPr>
              <w:t>Neno</w:t>
            </w:r>
          </w:p>
        </w:tc>
        <w:tc>
          <w:tcPr>
            <w:tcW w:w="556" w:type="pct"/>
            <w:tcBorders>
              <w:right w:val="nil"/>
            </w:tcBorders>
            <w:vAlign w:val="center"/>
          </w:tcPr>
          <w:p w14:paraId="5236A3BD" w14:textId="6BCF1F0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377.98</w:t>
            </w:r>
          </w:p>
        </w:tc>
        <w:tc>
          <w:tcPr>
            <w:tcW w:w="556" w:type="pct"/>
            <w:tcBorders>
              <w:left w:val="nil"/>
              <w:right w:val="nil"/>
            </w:tcBorders>
            <w:vAlign w:val="center"/>
          </w:tcPr>
          <w:p w14:paraId="15347C4E" w14:textId="3291952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516.32</w:t>
            </w:r>
          </w:p>
        </w:tc>
        <w:tc>
          <w:tcPr>
            <w:tcW w:w="510" w:type="pct"/>
            <w:tcBorders>
              <w:left w:val="nil"/>
              <w:right w:val="nil"/>
            </w:tcBorders>
            <w:vAlign w:val="center"/>
          </w:tcPr>
          <w:p w14:paraId="19916C5E" w14:textId="5F2D2ABC"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118</w:t>
            </w:r>
          </w:p>
        </w:tc>
        <w:tc>
          <w:tcPr>
            <w:tcW w:w="556" w:type="pct"/>
            <w:tcBorders>
              <w:left w:val="nil"/>
              <w:right w:val="nil"/>
            </w:tcBorders>
            <w:vAlign w:val="center"/>
          </w:tcPr>
          <w:p w14:paraId="7AF7162E" w14:textId="3534DCCA"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2.06</w:t>
            </w:r>
          </w:p>
        </w:tc>
        <w:tc>
          <w:tcPr>
            <w:tcW w:w="569" w:type="pct"/>
            <w:tcBorders>
              <w:left w:val="nil"/>
              <w:right w:val="nil"/>
            </w:tcBorders>
            <w:vAlign w:val="center"/>
          </w:tcPr>
          <w:p w14:paraId="741AE037" w14:textId="6F7AFB7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10.16</w:t>
            </w:r>
          </w:p>
        </w:tc>
        <w:tc>
          <w:tcPr>
            <w:tcW w:w="641" w:type="pct"/>
            <w:tcBorders>
              <w:left w:val="nil"/>
              <w:right w:val="nil"/>
            </w:tcBorders>
            <w:vAlign w:val="center"/>
          </w:tcPr>
          <w:p w14:paraId="46188169" w14:textId="1ED98D4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8,277 </w:t>
            </w:r>
          </w:p>
        </w:tc>
        <w:tc>
          <w:tcPr>
            <w:tcW w:w="641" w:type="pct"/>
            <w:tcBorders>
              <w:left w:val="nil"/>
              <w:right w:val="single" w:sz="4" w:space="0" w:color="auto"/>
            </w:tcBorders>
            <w:vAlign w:val="center"/>
          </w:tcPr>
          <w:p w14:paraId="3529747C" w14:textId="5526044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113,325 </w:t>
            </w:r>
          </w:p>
        </w:tc>
      </w:tr>
      <w:tr w:rsidR="00797FD0" w:rsidRPr="00BF0C94" w14:paraId="7016D65F" w14:textId="77777777" w:rsidTr="005D39A0">
        <w:trPr>
          <w:trHeight w:val="360"/>
          <w:jc w:val="center"/>
        </w:trPr>
        <w:tc>
          <w:tcPr>
            <w:tcW w:w="415" w:type="pct"/>
            <w:vAlign w:val="center"/>
          </w:tcPr>
          <w:p w14:paraId="00C8268D"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6</w:t>
            </w:r>
          </w:p>
        </w:tc>
        <w:tc>
          <w:tcPr>
            <w:tcW w:w="556" w:type="pct"/>
            <w:tcBorders>
              <w:right w:val="nil"/>
            </w:tcBorders>
            <w:vAlign w:val="center"/>
          </w:tcPr>
          <w:p w14:paraId="197B9E94" w14:textId="5EA49EE0" w:rsidR="00797FD0" w:rsidRPr="00BF0C94" w:rsidRDefault="00797FD0" w:rsidP="00797FD0">
            <w:pPr>
              <w:jc w:val="center"/>
              <w:rPr>
                <w:rFonts w:ascii="Times New Roman" w:hAnsi="Times New Roman" w:cs="Times New Roman"/>
                <w:color w:val="4472C4" w:themeColor="accent1"/>
                <w:sz w:val="18"/>
                <w:szCs w:val="18"/>
              </w:rPr>
            </w:pPr>
            <w:r w:rsidRPr="00BF0C94">
              <w:rPr>
                <w:rFonts w:ascii="Times New Roman" w:hAnsi="Times New Roman" w:cs="Times New Roman"/>
                <w:color w:val="0070C0"/>
                <w:sz w:val="18"/>
                <w:szCs w:val="18"/>
              </w:rPr>
              <w:t>Lilongwe</w:t>
            </w:r>
          </w:p>
        </w:tc>
        <w:tc>
          <w:tcPr>
            <w:tcW w:w="556" w:type="pct"/>
            <w:tcBorders>
              <w:right w:val="nil"/>
            </w:tcBorders>
            <w:vAlign w:val="center"/>
          </w:tcPr>
          <w:p w14:paraId="367F65D0" w14:textId="3C6D54F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360.37</w:t>
            </w:r>
          </w:p>
        </w:tc>
        <w:tc>
          <w:tcPr>
            <w:tcW w:w="556" w:type="pct"/>
            <w:tcBorders>
              <w:left w:val="nil"/>
              <w:right w:val="nil"/>
            </w:tcBorders>
            <w:vAlign w:val="center"/>
          </w:tcPr>
          <w:p w14:paraId="5071BDEE" w14:textId="2DD3000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502.32</w:t>
            </w:r>
          </w:p>
        </w:tc>
        <w:tc>
          <w:tcPr>
            <w:tcW w:w="510" w:type="pct"/>
            <w:tcBorders>
              <w:left w:val="nil"/>
              <w:right w:val="nil"/>
            </w:tcBorders>
            <w:vAlign w:val="center"/>
          </w:tcPr>
          <w:p w14:paraId="3690420E" w14:textId="62CD68F4"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2,436</w:t>
            </w:r>
          </w:p>
        </w:tc>
        <w:tc>
          <w:tcPr>
            <w:tcW w:w="556" w:type="pct"/>
            <w:tcBorders>
              <w:left w:val="nil"/>
              <w:right w:val="nil"/>
            </w:tcBorders>
            <w:vAlign w:val="center"/>
          </w:tcPr>
          <w:p w14:paraId="5742F0D2" w14:textId="4E695C5B"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1.56</w:t>
            </w:r>
          </w:p>
        </w:tc>
        <w:tc>
          <w:tcPr>
            <w:tcW w:w="569" w:type="pct"/>
            <w:tcBorders>
              <w:left w:val="nil"/>
              <w:right w:val="nil"/>
            </w:tcBorders>
            <w:vAlign w:val="center"/>
          </w:tcPr>
          <w:p w14:paraId="3E1D8B0C" w14:textId="3E26D60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7.30</w:t>
            </w:r>
          </w:p>
        </w:tc>
        <w:tc>
          <w:tcPr>
            <w:tcW w:w="641" w:type="pct"/>
            <w:tcBorders>
              <w:left w:val="nil"/>
              <w:right w:val="nil"/>
            </w:tcBorders>
            <w:vAlign w:val="center"/>
          </w:tcPr>
          <w:p w14:paraId="0E6C0E46" w14:textId="153367D5"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124,453 </w:t>
            </w:r>
          </w:p>
        </w:tc>
        <w:tc>
          <w:tcPr>
            <w:tcW w:w="641" w:type="pct"/>
            <w:tcBorders>
              <w:left w:val="nil"/>
              <w:right w:val="single" w:sz="4" w:space="0" w:color="auto"/>
            </w:tcBorders>
            <w:vAlign w:val="center"/>
          </w:tcPr>
          <w:p w14:paraId="626C4EC5" w14:textId="084DEE0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2,404,516 </w:t>
            </w:r>
          </w:p>
        </w:tc>
      </w:tr>
      <w:tr w:rsidR="00797FD0" w:rsidRPr="00BF0C94" w14:paraId="063240BD" w14:textId="77777777" w:rsidTr="005D39A0">
        <w:trPr>
          <w:trHeight w:val="360"/>
          <w:jc w:val="center"/>
        </w:trPr>
        <w:tc>
          <w:tcPr>
            <w:tcW w:w="415" w:type="pct"/>
            <w:vAlign w:val="center"/>
          </w:tcPr>
          <w:p w14:paraId="372AEF8D"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7</w:t>
            </w:r>
          </w:p>
        </w:tc>
        <w:tc>
          <w:tcPr>
            <w:tcW w:w="556" w:type="pct"/>
            <w:tcBorders>
              <w:right w:val="nil"/>
            </w:tcBorders>
            <w:vAlign w:val="center"/>
          </w:tcPr>
          <w:p w14:paraId="0534C393" w14:textId="1D5487A2" w:rsidR="00797FD0" w:rsidRPr="00BF0C94" w:rsidRDefault="00797FD0" w:rsidP="00797FD0">
            <w:pPr>
              <w:jc w:val="center"/>
              <w:rPr>
                <w:rFonts w:ascii="Times New Roman" w:hAnsi="Times New Roman" w:cs="Times New Roman"/>
                <w:color w:val="4472C4" w:themeColor="accent1"/>
                <w:sz w:val="18"/>
                <w:szCs w:val="18"/>
              </w:rPr>
            </w:pPr>
            <w:r w:rsidRPr="00BF0C94">
              <w:rPr>
                <w:rFonts w:ascii="Times New Roman" w:hAnsi="Times New Roman" w:cs="Times New Roman"/>
                <w:color w:val="000000"/>
                <w:sz w:val="18"/>
                <w:szCs w:val="18"/>
              </w:rPr>
              <w:t>Chikwawa</w:t>
            </w:r>
          </w:p>
        </w:tc>
        <w:tc>
          <w:tcPr>
            <w:tcW w:w="556" w:type="pct"/>
            <w:tcBorders>
              <w:right w:val="nil"/>
            </w:tcBorders>
            <w:vAlign w:val="center"/>
          </w:tcPr>
          <w:p w14:paraId="543F9F97" w14:textId="571D2850"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352.43</w:t>
            </w:r>
          </w:p>
        </w:tc>
        <w:tc>
          <w:tcPr>
            <w:tcW w:w="556" w:type="pct"/>
            <w:tcBorders>
              <w:left w:val="nil"/>
              <w:right w:val="nil"/>
            </w:tcBorders>
            <w:vAlign w:val="center"/>
          </w:tcPr>
          <w:p w14:paraId="27DA3EBF" w14:textId="2E1428C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485.86</w:t>
            </w:r>
          </w:p>
        </w:tc>
        <w:tc>
          <w:tcPr>
            <w:tcW w:w="510" w:type="pct"/>
            <w:tcBorders>
              <w:left w:val="nil"/>
              <w:right w:val="nil"/>
            </w:tcBorders>
            <w:vAlign w:val="center"/>
          </w:tcPr>
          <w:p w14:paraId="7AA5E586" w14:textId="24DA3377"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471</w:t>
            </w:r>
          </w:p>
        </w:tc>
        <w:tc>
          <w:tcPr>
            <w:tcW w:w="556" w:type="pct"/>
            <w:tcBorders>
              <w:left w:val="nil"/>
              <w:right w:val="nil"/>
            </w:tcBorders>
            <w:vAlign w:val="center"/>
          </w:tcPr>
          <w:p w14:paraId="4963321A" w14:textId="620C1802"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1.81</w:t>
            </w:r>
          </w:p>
        </w:tc>
        <w:tc>
          <w:tcPr>
            <w:tcW w:w="569" w:type="pct"/>
            <w:tcBorders>
              <w:left w:val="nil"/>
              <w:right w:val="nil"/>
            </w:tcBorders>
            <w:vAlign w:val="center"/>
          </w:tcPr>
          <w:p w14:paraId="7D85E2FD" w14:textId="0CE865B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8.78</w:t>
            </w:r>
          </w:p>
        </w:tc>
        <w:tc>
          <w:tcPr>
            <w:tcW w:w="641" w:type="pct"/>
            <w:tcBorders>
              <w:left w:val="nil"/>
              <w:right w:val="nil"/>
            </w:tcBorders>
            <w:vAlign w:val="center"/>
          </w:tcPr>
          <w:p w14:paraId="1461F20F" w14:textId="0B21298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29,678 </w:t>
            </w:r>
          </w:p>
        </w:tc>
        <w:tc>
          <w:tcPr>
            <w:tcW w:w="641" w:type="pct"/>
            <w:tcBorders>
              <w:left w:val="nil"/>
              <w:right w:val="single" w:sz="4" w:space="0" w:color="auto"/>
            </w:tcBorders>
            <w:vAlign w:val="center"/>
          </w:tcPr>
          <w:p w14:paraId="0C8FDD87" w14:textId="34033D8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481,665 </w:t>
            </w:r>
          </w:p>
        </w:tc>
      </w:tr>
      <w:tr w:rsidR="00797FD0" w:rsidRPr="00BF0C94" w14:paraId="7198D2E2" w14:textId="77777777" w:rsidTr="005D39A0">
        <w:trPr>
          <w:trHeight w:val="360"/>
          <w:jc w:val="center"/>
        </w:trPr>
        <w:tc>
          <w:tcPr>
            <w:tcW w:w="415" w:type="pct"/>
            <w:vAlign w:val="center"/>
          </w:tcPr>
          <w:p w14:paraId="50EA4B15"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8</w:t>
            </w:r>
          </w:p>
        </w:tc>
        <w:tc>
          <w:tcPr>
            <w:tcW w:w="556" w:type="pct"/>
            <w:tcBorders>
              <w:right w:val="nil"/>
            </w:tcBorders>
            <w:vAlign w:val="center"/>
          </w:tcPr>
          <w:p w14:paraId="474F35DA" w14:textId="1C5CBCD0"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70C0"/>
                <w:sz w:val="18"/>
                <w:szCs w:val="18"/>
              </w:rPr>
              <w:t>Zomba</w:t>
            </w:r>
          </w:p>
        </w:tc>
        <w:tc>
          <w:tcPr>
            <w:tcW w:w="556" w:type="pct"/>
            <w:tcBorders>
              <w:right w:val="nil"/>
            </w:tcBorders>
            <w:vAlign w:val="center"/>
          </w:tcPr>
          <w:p w14:paraId="44D1C223" w14:textId="6A0ED6F0"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349.60</w:t>
            </w:r>
          </w:p>
        </w:tc>
        <w:tc>
          <w:tcPr>
            <w:tcW w:w="556" w:type="pct"/>
            <w:tcBorders>
              <w:left w:val="nil"/>
              <w:right w:val="nil"/>
            </w:tcBorders>
            <w:vAlign w:val="center"/>
          </w:tcPr>
          <w:p w14:paraId="3E119FAB" w14:textId="57115676"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472.43</w:t>
            </w:r>
          </w:p>
        </w:tc>
        <w:tc>
          <w:tcPr>
            <w:tcW w:w="510" w:type="pct"/>
            <w:tcBorders>
              <w:left w:val="nil"/>
              <w:right w:val="nil"/>
            </w:tcBorders>
            <w:vAlign w:val="center"/>
          </w:tcPr>
          <w:p w14:paraId="45272CA0" w14:textId="1705A3C4"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685</w:t>
            </w:r>
          </w:p>
        </w:tc>
        <w:tc>
          <w:tcPr>
            <w:tcW w:w="556" w:type="pct"/>
            <w:tcBorders>
              <w:left w:val="nil"/>
              <w:right w:val="nil"/>
            </w:tcBorders>
            <w:vAlign w:val="center"/>
          </w:tcPr>
          <w:p w14:paraId="0AE7D73C" w14:textId="34008FA2"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2.37</w:t>
            </w:r>
          </w:p>
        </w:tc>
        <w:tc>
          <w:tcPr>
            <w:tcW w:w="569" w:type="pct"/>
            <w:tcBorders>
              <w:left w:val="nil"/>
              <w:right w:val="nil"/>
            </w:tcBorders>
            <w:vAlign w:val="center"/>
          </w:tcPr>
          <w:p w14:paraId="7B38DBDB" w14:textId="5EDC787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12.05</w:t>
            </w:r>
          </w:p>
        </w:tc>
        <w:tc>
          <w:tcPr>
            <w:tcW w:w="641" w:type="pct"/>
            <w:tcBorders>
              <w:left w:val="nil"/>
              <w:right w:val="nil"/>
            </w:tcBorders>
            <w:vAlign w:val="center"/>
          </w:tcPr>
          <w:p w14:paraId="4F575033" w14:textId="291562D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59,703 </w:t>
            </w:r>
          </w:p>
        </w:tc>
        <w:tc>
          <w:tcPr>
            <w:tcW w:w="641" w:type="pct"/>
            <w:tcBorders>
              <w:left w:val="nil"/>
              <w:right w:val="single" w:sz="4" w:space="0" w:color="auto"/>
            </w:tcBorders>
            <w:vAlign w:val="center"/>
          </w:tcPr>
          <w:p w14:paraId="63ACA73E" w14:textId="7943717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723,140 </w:t>
            </w:r>
          </w:p>
        </w:tc>
      </w:tr>
      <w:tr w:rsidR="00797FD0" w:rsidRPr="00BF0C94" w14:paraId="662ABBF0" w14:textId="77777777" w:rsidTr="005D39A0">
        <w:trPr>
          <w:trHeight w:val="360"/>
          <w:jc w:val="center"/>
        </w:trPr>
        <w:tc>
          <w:tcPr>
            <w:tcW w:w="415" w:type="pct"/>
            <w:vAlign w:val="center"/>
          </w:tcPr>
          <w:p w14:paraId="0EDF0E62"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9</w:t>
            </w:r>
          </w:p>
        </w:tc>
        <w:tc>
          <w:tcPr>
            <w:tcW w:w="556" w:type="pct"/>
            <w:tcBorders>
              <w:right w:val="nil"/>
            </w:tcBorders>
            <w:vAlign w:val="center"/>
          </w:tcPr>
          <w:p w14:paraId="1E3776D5" w14:textId="7CAE308F"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70C0"/>
                <w:sz w:val="18"/>
                <w:szCs w:val="18"/>
              </w:rPr>
              <w:t>Thyolo</w:t>
            </w:r>
          </w:p>
        </w:tc>
        <w:tc>
          <w:tcPr>
            <w:tcW w:w="556" w:type="pct"/>
            <w:tcBorders>
              <w:right w:val="nil"/>
            </w:tcBorders>
            <w:vAlign w:val="center"/>
          </w:tcPr>
          <w:p w14:paraId="50D689D1" w14:textId="217ECE2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291.73</w:t>
            </w:r>
          </w:p>
        </w:tc>
        <w:tc>
          <w:tcPr>
            <w:tcW w:w="556" w:type="pct"/>
            <w:tcBorders>
              <w:left w:val="nil"/>
              <w:right w:val="nil"/>
            </w:tcBorders>
            <w:vAlign w:val="center"/>
          </w:tcPr>
          <w:p w14:paraId="5171F8DB" w14:textId="50BD9D1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390.17</w:t>
            </w:r>
          </w:p>
        </w:tc>
        <w:tc>
          <w:tcPr>
            <w:tcW w:w="510" w:type="pct"/>
            <w:tcBorders>
              <w:left w:val="nil"/>
              <w:right w:val="nil"/>
            </w:tcBorders>
            <w:vAlign w:val="center"/>
          </w:tcPr>
          <w:p w14:paraId="1C64D2E9" w14:textId="13779786"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488</w:t>
            </w:r>
          </w:p>
        </w:tc>
        <w:tc>
          <w:tcPr>
            <w:tcW w:w="556" w:type="pct"/>
            <w:tcBorders>
              <w:left w:val="nil"/>
              <w:right w:val="nil"/>
            </w:tcBorders>
            <w:vAlign w:val="center"/>
          </w:tcPr>
          <w:p w14:paraId="62FBF6F4" w14:textId="67DD70B0"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2.50</w:t>
            </w:r>
          </w:p>
        </w:tc>
        <w:tc>
          <w:tcPr>
            <w:tcW w:w="569" w:type="pct"/>
            <w:tcBorders>
              <w:left w:val="nil"/>
              <w:right w:val="nil"/>
            </w:tcBorders>
            <w:vAlign w:val="center"/>
          </w:tcPr>
          <w:p w14:paraId="773DE553" w14:textId="296590D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13.29</w:t>
            </w:r>
          </w:p>
        </w:tc>
        <w:tc>
          <w:tcPr>
            <w:tcW w:w="641" w:type="pct"/>
            <w:tcBorders>
              <w:left w:val="nil"/>
              <w:right w:val="nil"/>
            </w:tcBorders>
            <w:vAlign w:val="center"/>
          </w:tcPr>
          <w:p w14:paraId="1C939691" w14:textId="62E44BA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55,434 </w:t>
            </w:r>
          </w:p>
        </w:tc>
        <w:tc>
          <w:tcPr>
            <w:tcW w:w="641" w:type="pct"/>
            <w:tcBorders>
              <w:left w:val="nil"/>
              <w:right w:val="single" w:sz="4" w:space="0" w:color="auto"/>
            </w:tcBorders>
            <w:vAlign w:val="center"/>
          </w:tcPr>
          <w:p w14:paraId="6504046D" w14:textId="32A0C01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621,537 </w:t>
            </w:r>
          </w:p>
        </w:tc>
      </w:tr>
      <w:tr w:rsidR="00797FD0" w:rsidRPr="00BF0C94" w14:paraId="6A601485" w14:textId="77777777" w:rsidTr="005D39A0">
        <w:trPr>
          <w:trHeight w:val="360"/>
          <w:jc w:val="center"/>
        </w:trPr>
        <w:tc>
          <w:tcPr>
            <w:tcW w:w="415" w:type="pct"/>
            <w:vAlign w:val="center"/>
          </w:tcPr>
          <w:p w14:paraId="1078C713"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10</w:t>
            </w:r>
          </w:p>
        </w:tc>
        <w:tc>
          <w:tcPr>
            <w:tcW w:w="556" w:type="pct"/>
            <w:tcBorders>
              <w:right w:val="nil"/>
            </w:tcBorders>
            <w:vAlign w:val="center"/>
          </w:tcPr>
          <w:p w14:paraId="0479D210" w14:textId="62474277"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Balaka</w:t>
            </w:r>
          </w:p>
        </w:tc>
        <w:tc>
          <w:tcPr>
            <w:tcW w:w="556" w:type="pct"/>
            <w:tcBorders>
              <w:right w:val="nil"/>
            </w:tcBorders>
            <w:vAlign w:val="center"/>
          </w:tcPr>
          <w:p w14:paraId="507C5F17" w14:textId="6A3365A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250.37</w:t>
            </w:r>
          </w:p>
        </w:tc>
        <w:tc>
          <w:tcPr>
            <w:tcW w:w="556" w:type="pct"/>
            <w:tcBorders>
              <w:left w:val="nil"/>
              <w:right w:val="nil"/>
            </w:tcBorders>
            <w:vAlign w:val="center"/>
          </w:tcPr>
          <w:p w14:paraId="4E58E6CC" w14:textId="6BE128C8"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340.35</w:t>
            </w:r>
          </w:p>
        </w:tc>
        <w:tc>
          <w:tcPr>
            <w:tcW w:w="510" w:type="pct"/>
            <w:tcBorders>
              <w:left w:val="nil"/>
              <w:right w:val="nil"/>
            </w:tcBorders>
            <w:vAlign w:val="center"/>
          </w:tcPr>
          <w:p w14:paraId="439AFA19" w14:textId="0E8518CB"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248</w:t>
            </w:r>
          </w:p>
        </w:tc>
        <w:tc>
          <w:tcPr>
            <w:tcW w:w="556" w:type="pct"/>
            <w:tcBorders>
              <w:left w:val="nil"/>
              <w:right w:val="nil"/>
            </w:tcBorders>
            <w:vAlign w:val="center"/>
          </w:tcPr>
          <w:p w14:paraId="2B7970B1" w14:textId="677AFA47"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1.90</w:t>
            </w:r>
          </w:p>
        </w:tc>
        <w:tc>
          <w:tcPr>
            <w:tcW w:w="569" w:type="pct"/>
            <w:tcBorders>
              <w:left w:val="nil"/>
              <w:right w:val="nil"/>
            </w:tcBorders>
            <w:vAlign w:val="center"/>
          </w:tcPr>
          <w:p w14:paraId="6CE50772" w14:textId="35BA724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9.97</w:t>
            </w:r>
          </w:p>
        </w:tc>
        <w:tc>
          <w:tcPr>
            <w:tcW w:w="641" w:type="pct"/>
            <w:tcBorders>
              <w:left w:val="nil"/>
              <w:right w:val="nil"/>
            </w:tcBorders>
            <w:vAlign w:val="center"/>
          </w:tcPr>
          <w:p w14:paraId="295B95C1" w14:textId="6EBDD02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24,228 </w:t>
            </w:r>
          </w:p>
        </w:tc>
        <w:tc>
          <w:tcPr>
            <w:tcW w:w="641" w:type="pct"/>
            <w:tcBorders>
              <w:left w:val="nil"/>
              <w:right w:val="single" w:sz="4" w:space="0" w:color="auto"/>
            </w:tcBorders>
            <w:vAlign w:val="center"/>
          </w:tcPr>
          <w:p w14:paraId="398CD1F9" w14:textId="0764612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359,847 </w:t>
            </w:r>
          </w:p>
        </w:tc>
      </w:tr>
      <w:tr w:rsidR="00797FD0" w:rsidRPr="00BF0C94" w14:paraId="4CC08F33" w14:textId="77777777" w:rsidTr="005D39A0">
        <w:trPr>
          <w:trHeight w:val="360"/>
          <w:jc w:val="center"/>
        </w:trPr>
        <w:tc>
          <w:tcPr>
            <w:tcW w:w="415" w:type="pct"/>
            <w:vAlign w:val="center"/>
          </w:tcPr>
          <w:p w14:paraId="03003512"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11</w:t>
            </w:r>
          </w:p>
        </w:tc>
        <w:tc>
          <w:tcPr>
            <w:tcW w:w="556" w:type="pct"/>
            <w:tcBorders>
              <w:right w:val="nil"/>
            </w:tcBorders>
            <w:vAlign w:val="center"/>
          </w:tcPr>
          <w:p w14:paraId="3A00A598" w14:textId="06D90958"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Phalombe</w:t>
            </w:r>
          </w:p>
        </w:tc>
        <w:tc>
          <w:tcPr>
            <w:tcW w:w="556" w:type="pct"/>
            <w:tcBorders>
              <w:right w:val="nil"/>
            </w:tcBorders>
            <w:vAlign w:val="center"/>
          </w:tcPr>
          <w:p w14:paraId="45DD7896" w14:textId="7864562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236.95</w:t>
            </w:r>
          </w:p>
        </w:tc>
        <w:tc>
          <w:tcPr>
            <w:tcW w:w="556" w:type="pct"/>
            <w:tcBorders>
              <w:left w:val="nil"/>
              <w:right w:val="nil"/>
            </w:tcBorders>
            <w:vAlign w:val="center"/>
          </w:tcPr>
          <w:p w14:paraId="5C67DE18" w14:textId="20CD8AF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313.53</w:t>
            </w:r>
          </w:p>
        </w:tc>
        <w:tc>
          <w:tcPr>
            <w:tcW w:w="510" w:type="pct"/>
            <w:tcBorders>
              <w:left w:val="nil"/>
              <w:right w:val="nil"/>
            </w:tcBorders>
            <w:vAlign w:val="center"/>
          </w:tcPr>
          <w:p w14:paraId="17C02320" w14:textId="7506CF8B"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216</w:t>
            </w:r>
          </w:p>
        </w:tc>
        <w:tc>
          <w:tcPr>
            <w:tcW w:w="556" w:type="pct"/>
            <w:tcBorders>
              <w:left w:val="nil"/>
              <w:right w:val="nil"/>
            </w:tcBorders>
            <w:vAlign w:val="center"/>
          </w:tcPr>
          <w:p w14:paraId="41104563" w14:textId="008F5DB1"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2.67</w:t>
            </w:r>
          </w:p>
        </w:tc>
        <w:tc>
          <w:tcPr>
            <w:tcW w:w="569" w:type="pct"/>
            <w:tcBorders>
              <w:left w:val="nil"/>
              <w:right w:val="nil"/>
            </w:tcBorders>
            <w:vAlign w:val="center"/>
          </w:tcPr>
          <w:p w14:paraId="2842BABD" w14:textId="77699DA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14.79</w:t>
            </w:r>
          </w:p>
        </w:tc>
        <w:tc>
          <w:tcPr>
            <w:tcW w:w="641" w:type="pct"/>
            <w:tcBorders>
              <w:left w:val="nil"/>
              <w:right w:val="nil"/>
            </w:tcBorders>
            <w:vAlign w:val="center"/>
          </w:tcPr>
          <w:p w14:paraId="23029AFC" w14:textId="6A2CEFA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33,464 </w:t>
            </w:r>
          </w:p>
        </w:tc>
        <w:tc>
          <w:tcPr>
            <w:tcW w:w="641" w:type="pct"/>
            <w:tcBorders>
              <w:left w:val="nil"/>
              <w:right w:val="single" w:sz="4" w:space="0" w:color="auto"/>
            </w:tcBorders>
            <w:vAlign w:val="center"/>
          </w:tcPr>
          <w:p w14:paraId="36008379" w14:textId="2088D71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342,217 </w:t>
            </w:r>
          </w:p>
        </w:tc>
      </w:tr>
      <w:tr w:rsidR="00797FD0" w:rsidRPr="00BF0C94" w14:paraId="46767437" w14:textId="77777777" w:rsidTr="005D39A0">
        <w:trPr>
          <w:trHeight w:val="360"/>
          <w:jc w:val="center"/>
        </w:trPr>
        <w:tc>
          <w:tcPr>
            <w:tcW w:w="415" w:type="pct"/>
            <w:vAlign w:val="center"/>
          </w:tcPr>
          <w:p w14:paraId="124273FE"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12</w:t>
            </w:r>
          </w:p>
        </w:tc>
        <w:tc>
          <w:tcPr>
            <w:tcW w:w="556" w:type="pct"/>
            <w:tcBorders>
              <w:right w:val="nil"/>
            </w:tcBorders>
            <w:vAlign w:val="center"/>
          </w:tcPr>
          <w:p w14:paraId="1A68904C" w14:textId="1ED148C0"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Mulanje</w:t>
            </w:r>
          </w:p>
        </w:tc>
        <w:tc>
          <w:tcPr>
            <w:tcW w:w="556" w:type="pct"/>
            <w:tcBorders>
              <w:right w:val="nil"/>
            </w:tcBorders>
            <w:vAlign w:val="center"/>
          </w:tcPr>
          <w:p w14:paraId="38746FDA" w14:textId="5B6F202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228.87</w:t>
            </w:r>
          </w:p>
        </w:tc>
        <w:tc>
          <w:tcPr>
            <w:tcW w:w="556" w:type="pct"/>
            <w:tcBorders>
              <w:left w:val="nil"/>
              <w:right w:val="nil"/>
            </w:tcBorders>
            <w:vAlign w:val="center"/>
          </w:tcPr>
          <w:p w14:paraId="65F3D988" w14:textId="54F8E7C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302.43</w:t>
            </w:r>
          </w:p>
        </w:tc>
        <w:tc>
          <w:tcPr>
            <w:tcW w:w="510" w:type="pct"/>
            <w:tcBorders>
              <w:left w:val="nil"/>
              <w:right w:val="nil"/>
            </w:tcBorders>
            <w:vAlign w:val="center"/>
          </w:tcPr>
          <w:p w14:paraId="56ED205B" w14:textId="5585763D"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357</w:t>
            </w:r>
          </w:p>
        </w:tc>
        <w:tc>
          <w:tcPr>
            <w:tcW w:w="556" w:type="pct"/>
            <w:tcBorders>
              <w:left w:val="nil"/>
              <w:right w:val="nil"/>
            </w:tcBorders>
            <w:vAlign w:val="center"/>
          </w:tcPr>
          <w:p w14:paraId="61FF16C0" w14:textId="7333BF54"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2.67</w:t>
            </w:r>
          </w:p>
        </w:tc>
        <w:tc>
          <w:tcPr>
            <w:tcW w:w="569" w:type="pct"/>
            <w:tcBorders>
              <w:left w:val="nil"/>
              <w:right w:val="nil"/>
            </w:tcBorders>
            <w:vAlign w:val="center"/>
          </w:tcPr>
          <w:p w14:paraId="1218BFD6" w14:textId="03CA474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14.82</w:t>
            </w:r>
          </w:p>
        </w:tc>
        <w:tc>
          <w:tcPr>
            <w:tcW w:w="641" w:type="pct"/>
            <w:tcBorders>
              <w:left w:val="nil"/>
              <w:right w:val="nil"/>
            </w:tcBorders>
            <w:vAlign w:val="center"/>
          </w:tcPr>
          <w:p w14:paraId="5A84206D" w14:textId="0E26452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56,898 </w:t>
            </w:r>
          </w:p>
        </w:tc>
        <w:tc>
          <w:tcPr>
            <w:tcW w:w="641" w:type="pct"/>
            <w:tcBorders>
              <w:left w:val="nil"/>
              <w:right w:val="single" w:sz="4" w:space="0" w:color="auto"/>
            </w:tcBorders>
            <w:vAlign w:val="center"/>
          </w:tcPr>
          <w:p w14:paraId="19DCCB78" w14:textId="032CD7B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584,105 </w:t>
            </w:r>
          </w:p>
        </w:tc>
      </w:tr>
      <w:tr w:rsidR="00797FD0" w:rsidRPr="00BF0C94" w14:paraId="74D408B8" w14:textId="77777777" w:rsidTr="005D39A0">
        <w:trPr>
          <w:trHeight w:val="360"/>
          <w:jc w:val="center"/>
        </w:trPr>
        <w:tc>
          <w:tcPr>
            <w:tcW w:w="415" w:type="pct"/>
            <w:vAlign w:val="center"/>
          </w:tcPr>
          <w:p w14:paraId="49552F9B"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13</w:t>
            </w:r>
          </w:p>
        </w:tc>
        <w:tc>
          <w:tcPr>
            <w:tcW w:w="556" w:type="pct"/>
            <w:tcBorders>
              <w:right w:val="nil"/>
            </w:tcBorders>
            <w:vAlign w:val="center"/>
          </w:tcPr>
          <w:p w14:paraId="64102E0A" w14:textId="11C06FC4"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Salima</w:t>
            </w:r>
          </w:p>
        </w:tc>
        <w:tc>
          <w:tcPr>
            <w:tcW w:w="556" w:type="pct"/>
            <w:tcBorders>
              <w:right w:val="nil"/>
            </w:tcBorders>
            <w:vAlign w:val="center"/>
          </w:tcPr>
          <w:p w14:paraId="5BC32294" w14:textId="5B82C7E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211.72</w:t>
            </w:r>
          </w:p>
        </w:tc>
        <w:tc>
          <w:tcPr>
            <w:tcW w:w="556" w:type="pct"/>
            <w:tcBorders>
              <w:left w:val="nil"/>
              <w:right w:val="nil"/>
            </w:tcBorders>
            <w:vAlign w:val="center"/>
          </w:tcPr>
          <w:p w14:paraId="681265A6" w14:textId="088D0AF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293.92</w:t>
            </w:r>
          </w:p>
        </w:tc>
        <w:tc>
          <w:tcPr>
            <w:tcW w:w="510" w:type="pct"/>
            <w:tcBorders>
              <w:left w:val="nil"/>
              <w:right w:val="nil"/>
            </w:tcBorders>
            <w:vAlign w:val="center"/>
          </w:tcPr>
          <w:p w14:paraId="24D28200" w14:textId="70C1F9D9"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243</w:t>
            </w:r>
          </w:p>
        </w:tc>
        <w:tc>
          <w:tcPr>
            <w:tcW w:w="556" w:type="pct"/>
            <w:tcBorders>
              <w:left w:val="nil"/>
              <w:right w:val="nil"/>
            </w:tcBorders>
            <w:vAlign w:val="center"/>
          </w:tcPr>
          <w:p w14:paraId="3AD1F4AB" w14:textId="6860296F"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1.28</w:t>
            </w:r>
          </w:p>
        </w:tc>
        <w:tc>
          <w:tcPr>
            <w:tcW w:w="569" w:type="pct"/>
            <w:tcBorders>
              <w:left w:val="nil"/>
              <w:right w:val="nil"/>
            </w:tcBorders>
            <w:vAlign w:val="center"/>
          </w:tcPr>
          <w:p w14:paraId="23A42694" w14:textId="239E50A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6.63</w:t>
            </w:r>
          </w:p>
        </w:tc>
        <w:tc>
          <w:tcPr>
            <w:tcW w:w="641" w:type="pct"/>
            <w:tcBorders>
              <w:left w:val="nil"/>
              <w:right w:val="nil"/>
            </w:tcBorders>
            <w:vAlign w:val="center"/>
          </w:tcPr>
          <w:p w14:paraId="6B68C92A" w14:textId="6DA8785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18,168 </w:t>
            </w:r>
          </w:p>
        </w:tc>
        <w:tc>
          <w:tcPr>
            <w:tcW w:w="641" w:type="pct"/>
            <w:tcBorders>
              <w:left w:val="nil"/>
              <w:right w:val="single" w:sz="4" w:space="0" w:color="auto"/>
            </w:tcBorders>
            <w:vAlign w:val="center"/>
          </w:tcPr>
          <w:p w14:paraId="2DFA4273" w14:textId="0CC8273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404,971 </w:t>
            </w:r>
          </w:p>
        </w:tc>
      </w:tr>
      <w:tr w:rsidR="00797FD0" w:rsidRPr="00BF0C94" w14:paraId="67D2CBDF" w14:textId="77777777" w:rsidTr="005D39A0">
        <w:trPr>
          <w:trHeight w:val="360"/>
          <w:jc w:val="center"/>
        </w:trPr>
        <w:tc>
          <w:tcPr>
            <w:tcW w:w="415" w:type="pct"/>
            <w:vAlign w:val="center"/>
          </w:tcPr>
          <w:p w14:paraId="055F7DF9"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14</w:t>
            </w:r>
          </w:p>
        </w:tc>
        <w:tc>
          <w:tcPr>
            <w:tcW w:w="556" w:type="pct"/>
            <w:tcBorders>
              <w:right w:val="nil"/>
            </w:tcBorders>
            <w:vAlign w:val="center"/>
          </w:tcPr>
          <w:p w14:paraId="3B706823" w14:textId="0BEBECF6"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Mangochi</w:t>
            </w:r>
          </w:p>
        </w:tc>
        <w:tc>
          <w:tcPr>
            <w:tcW w:w="556" w:type="pct"/>
            <w:tcBorders>
              <w:right w:val="nil"/>
            </w:tcBorders>
            <w:vAlign w:val="center"/>
          </w:tcPr>
          <w:p w14:paraId="6257E6C5" w14:textId="0F5F6958"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208.46</w:t>
            </w:r>
          </w:p>
        </w:tc>
        <w:tc>
          <w:tcPr>
            <w:tcW w:w="556" w:type="pct"/>
            <w:tcBorders>
              <w:left w:val="nil"/>
              <w:right w:val="nil"/>
            </w:tcBorders>
            <w:vAlign w:val="center"/>
          </w:tcPr>
          <w:p w14:paraId="613D0E86" w14:textId="4817823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283.32</w:t>
            </w:r>
          </w:p>
        </w:tc>
        <w:tc>
          <w:tcPr>
            <w:tcW w:w="510" w:type="pct"/>
            <w:tcBorders>
              <w:left w:val="nil"/>
              <w:right w:val="nil"/>
            </w:tcBorders>
            <w:vAlign w:val="center"/>
          </w:tcPr>
          <w:p w14:paraId="7E63074A" w14:textId="3C102FB6"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525</w:t>
            </w:r>
          </w:p>
        </w:tc>
        <w:tc>
          <w:tcPr>
            <w:tcW w:w="556" w:type="pct"/>
            <w:tcBorders>
              <w:left w:val="nil"/>
              <w:right w:val="nil"/>
            </w:tcBorders>
            <w:vAlign w:val="center"/>
          </w:tcPr>
          <w:p w14:paraId="381B8F34" w14:textId="5E88F355"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1.78</w:t>
            </w:r>
          </w:p>
        </w:tc>
        <w:tc>
          <w:tcPr>
            <w:tcW w:w="569" w:type="pct"/>
            <w:tcBorders>
              <w:left w:val="nil"/>
              <w:right w:val="nil"/>
            </w:tcBorders>
            <w:vAlign w:val="center"/>
          </w:tcPr>
          <w:p w14:paraId="14519855" w14:textId="4A72853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9.58</w:t>
            </w:r>
          </w:p>
        </w:tc>
        <w:tc>
          <w:tcPr>
            <w:tcW w:w="641" w:type="pct"/>
            <w:tcBorders>
              <w:left w:val="nil"/>
              <w:right w:val="nil"/>
            </w:tcBorders>
            <w:vAlign w:val="center"/>
          </w:tcPr>
          <w:p w14:paraId="194DB193" w14:textId="4F5FFBC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57,623 </w:t>
            </w:r>
          </w:p>
        </w:tc>
        <w:tc>
          <w:tcPr>
            <w:tcW w:w="641" w:type="pct"/>
            <w:tcBorders>
              <w:left w:val="nil"/>
              <w:right w:val="single" w:sz="4" w:space="0" w:color="auto"/>
            </w:tcBorders>
            <w:vAlign w:val="center"/>
          </w:tcPr>
          <w:p w14:paraId="54A20CD3" w14:textId="60EDA6F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907,760 </w:t>
            </w:r>
          </w:p>
        </w:tc>
      </w:tr>
      <w:tr w:rsidR="00797FD0" w:rsidRPr="00BF0C94" w14:paraId="2DA3D0F7" w14:textId="77777777" w:rsidTr="005D39A0">
        <w:trPr>
          <w:trHeight w:val="360"/>
          <w:jc w:val="center"/>
        </w:trPr>
        <w:tc>
          <w:tcPr>
            <w:tcW w:w="415" w:type="pct"/>
            <w:vAlign w:val="center"/>
          </w:tcPr>
          <w:p w14:paraId="1CE42652"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15</w:t>
            </w:r>
          </w:p>
        </w:tc>
        <w:tc>
          <w:tcPr>
            <w:tcW w:w="556" w:type="pct"/>
            <w:tcBorders>
              <w:right w:val="nil"/>
            </w:tcBorders>
            <w:vAlign w:val="center"/>
          </w:tcPr>
          <w:p w14:paraId="779ED860" w14:textId="7856C5FD"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Rumphi</w:t>
            </w:r>
          </w:p>
        </w:tc>
        <w:tc>
          <w:tcPr>
            <w:tcW w:w="556" w:type="pct"/>
            <w:tcBorders>
              <w:right w:val="nil"/>
            </w:tcBorders>
            <w:vAlign w:val="center"/>
          </w:tcPr>
          <w:p w14:paraId="23DFCABF" w14:textId="2801486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199.46</w:t>
            </w:r>
          </w:p>
        </w:tc>
        <w:tc>
          <w:tcPr>
            <w:tcW w:w="556" w:type="pct"/>
            <w:tcBorders>
              <w:left w:val="nil"/>
              <w:right w:val="nil"/>
            </w:tcBorders>
            <w:vAlign w:val="center"/>
          </w:tcPr>
          <w:p w14:paraId="5B71BC34" w14:textId="35B51958"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277.66</w:t>
            </w:r>
          </w:p>
        </w:tc>
        <w:tc>
          <w:tcPr>
            <w:tcW w:w="510" w:type="pct"/>
            <w:tcBorders>
              <w:left w:val="nil"/>
              <w:right w:val="nil"/>
            </w:tcBorders>
            <w:vAlign w:val="center"/>
          </w:tcPr>
          <w:p w14:paraId="354E0749" w14:textId="1B61C02F"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116</w:t>
            </w:r>
          </w:p>
        </w:tc>
        <w:tc>
          <w:tcPr>
            <w:tcW w:w="556" w:type="pct"/>
            <w:tcBorders>
              <w:left w:val="nil"/>
              <w:right w:val="nil"/>
            </w:tcBorders>
            <w:vAlign w:val="center"/>
          </w:tcPr>
          <w:p w14:paraId="0D7A40AF" w14:textId="6493EBC2"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1.20</w:t>
            </w:r>
          </w:p>
        </w:tc>
        <w:tc>
          <w:tcPr>
            <w:tcW w:w="569" w:type="pct"/>
            <w:tcBorders>
              <w:left w:val="nil"/>
              <w:right w:val="nil"/>
            </w:tcBorders>
            <w:vAlign w:val="center"/>
          </w:tcPr>
          <w:p w14:paraId="26101FCA" w14:textId="6490D22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6.38</w:t>
            </w:r>
          </w:p>
        </w:tc>
        <w:tc>
          <w:tcPr>
            <w:tcW w:w="641" w:type="pct"/>
            <w:tcBorders>
              <w:left w:val="nil"/>
              <w:right w:val="nil"/>
            </w:tcBorders>
            <w:vAlign w:val="center"/>
          </w:tcPr>
          <w:p w14:paraId="53A05449" w14:textId="4440E7F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8,776 </w:t>
            </w:r>
          </w:p>
        </w:tc>
        <w:tc>
          <w:tcPr>
            <w:tcW w:w="641" w:type="pct"/>
            <w:tcBorders>
              <w:left w:val="nil"/>
              <w:right w:val="single" w:sz="4" w:space="0" w:color="auto"/>
            </w:tcBorders>
            <w:vAlign w:val="center"/>
          </w:tcPr>
          <w:p w14:paraId="48CE4E6F" w14:textId="2CA8B17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203,418 </w:t>
            </w:r>
          </w:p>
        </w:tc>
      </w:tr>
      <w:tr w:rsidR="00797FD0" w:rsidRPr="00BF0C94" w14:paraId="0073A3AD" w14:textId="77777777" w:rsidTr="005D39A0">
        <w:trPr>
          <w:trHeight w:val="360"/>
          <w:jc w:val="center"/>
        </w:trPr>
        <w:tc>
          <w:tcPr>
            <w:tcW w:w="415" w:type="pct"/>
            <w:vAlign w:val="center"/>
          </w:tcPr>
          <w:p w14:paraId="00946901"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16</w:t>
            </w:r>
          </w:p>
        </w:tc>
        <w:tc>
          <w:tcPr>
            <w:tcW w:w="556" w:type="pct"/>
            <w:tcBorders>
              <w:right w:val="nil"/>
            </w:tcBorders>
            <w:vAlign w:val="center"/>
          </w:tcPr>
          <w:p w14:paraId="588CF399" w14:textId="0DD8C795"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Nkhotakota</w:t>
            </w:r>
          </w:p>
        </w:tc>
        <w:tc>
          <w:tcPr>
            <w:tcW w:w="556" w:type="pct"/>
            <w:tcBorders>
              <w:right w:val="nil"/>
            </w:tcBorders>
            <w:vAlign w:val="center"/>
          </w:tcPr>
          <w:p w14:paraId="326A232E" w14:textId="509B227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196.82</w:t>
            </w:r>
          </w:p>
        </w:tc>
        <w:tc>
          <w:tcPr>
            <w:tcW w:w="556" w:type="pct"/>
            <w:tcBorders>
              <w:left w:val="nil"/>
              <w:right w:val="nil"/>
            </w:tcBorders>
            <w:vAlign w:val="center"/>
          </w:tcPr>
          <w:p w14:paraId="2CD45E8C" w14:textId="5737F5E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273.80</w:t>
            </w:r>
          </w:p>
        </w:tc>
        <w:tc>
          <w:tcPr>
            <w:tcW w:w="510" w:type="pct"/>
            <w:tcBorders>
              <w:left w:val="nil"/>
              <w:right w:val="nil"/>
            </w:tcBorders>
            <w:vAlign w:val="center"/>
          </w:tcPr>
          <w:p w14:paraId="6A3BFB98" w14:textId="4D9C6F61"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189</w:t>
            </w:r>
          </w:p>
        </w:tc>
        <w:tc>
          <w:tcPr>
            <w:tcW w:w="556" w:type="pct"/>
            <w:tcBorders>
              <w:left w:val="nil"/>
              <w:right w:val="nil"/>
            </w:tcBorders>
            <w:vAlign w:val="center"/>
          </w:tcPr>
          <w:p w14:paraId="1A2FF526" w14:textId="3976151E"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1.19</w:t>
            </w:r>
          </w:p>
        </w:tc>
        <w:tc>
          <w:tcPr>
            <w:tcW w:w="569" w:type="pct"/>
            <w:tcBorders>
              <w:left w:val="nil"/>
              <w:right w:val="nil"/>
            </w:tcBorders>
            <w:vAlign w:val="center"/>
          </w:tcPr>
          <w:p w14:paraId="3CDC811B" w14:textId="48EE08C6"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6.21</w:t>
            </w:r>
          </w:p>
        </w:tc>
        <w:tc>
          <w:tcPr>
            <w:tcW w:w="641" w:type="pct"/>
            <w:tcBorders>
              <w:left w:val="nil"/>
              <w:right w:val="nil"/>
            </w:tcBorders>
            <w:vAlign w:val="center"/>
          </w:tcPr>
          <w:p w14:paraId="7251BB87" w14:textId="2B356E08"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14,165 </w:t>
            </w:r>
          </w:p>
        </w:tc>
        <w:tc>
          <w:tcPr>
            <w:tcW w:w="641" w:type="pct"/>
            <w:tcBorders>
              <w:left w:val="nil"/>
              <w:right w:val="single" w:sz="4" w:space="0" w:color="auto"/>
            </w:tcBorders>
            <w:vAlign w:val="center"/>
          </w:tcPr>
          <w:p w14:paraId="44941843" w14:textId="3F90FDE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337,210 </w:t>
            </w:r>
          </w:p>
        </w:tc>
      </w:tr>
      <w:tr w:rsidR="00797FD0" w:rsidRPr="00BF0C94" w14:paraId="292A7B7A" w14:textId="77777777" w:rsidTr="005D39A0">
        <w:trPr>
          <w:trHeight w:val="360"/>
          <w:jc w:val="center"/>
        </w:trPr>
        <w:tc>
          <w:tcPr>
            <w:tcW w:w="415" w:type="pct"/>
            <w:vAlign w:val="center"/>
          </w:tcPr>
          <w:p w14:paraId="6F5AD573"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17</w:t>
            </w:r>
          </w:p>
        </w:tc>
        <w:tc>
          <w:tcPr>
            <w:tcW w:w="556" w:type="pct"/>
            <w:tcBorders>
              <w:right w:val="nil"/>
            </w:tcBorders>
            <w:vAlign w:val="center"/>
          </w:tcPr>
          <w:p w14:paraId="0ABB8010" w14:textId="10A18C78"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Chitipa</w:t>
            </w:r>
          </w:p>
        </w:tc>
        <w:tc>
          <w:tcPr>
            <w:tcW w:w="556" w:type="pct"/>
            <w:tcBorders>
              <w:right w:val="nil"/>
            </w:tcBorders>
            <w:vAlign w:val="center"/>
          </w:tcPr>
          <w:p w14:paraId="562C9863" w14:textId="22E8A39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180.23</w:t>
            </w:r>
          </w:p>
        </w:tc>
        <w:tc>
          <w:tcPr>
            <w:tcW w:w="556" w:type="pct"/>
            <w:tcBorders>
              <w:left w:val="nil"/>
              <w:right w:val="nil"/>
            </w:tcBorders>
            <w:vAlign w:val="center"/>
          </w:tcPr>
          <w:p w14:paraId="07DEFF1C" w14:textId="06F7789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244.54</w:t>
            </w:r>
          </w:p>
        </w:tc>
        <w:tc>
          <w:tcPr>
            <w:tcW w:w="510" w:type="pct"/>
            <w:tcBorders>
              <w:left w:val="nil"/>
              <w:right w:val="nil"/>
            </w:tcBorders>
            <w:vAlign w:val="center"/>
          </w:tcPr>
          <w:p w14:paraId="10ED934A" w14:textId="46636D71"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111</w:t>
            </w:r>
          </w:p>
        </w:tc>
        <w:tc>
          <w:tcPr>
            <w:tcW w:w="556" w:type="pct"/>
            <w:tcBorders>
              <w:left w:val="nil"/>
              <w:right w:val="nil"/>
            </w:tcBorders>
            <w:vAlign w:val="center"/>
          </w:tcPr>
          <w:p w14:paraId="0538479E" w14:textId="77DD8EED"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1.15</w:t>
            </w:r>
          </w:p>
        </w:tc>
        <w:tc>
          <w:tcPr>
            <w:tcW w:w="569" w:type="pct"/>
            <w:tcBorders>
              <w:left w:val="nil"/>
              <w:right w:val="nil"/>
            </w:tcBorders>
            <w:vAlign w:val="center"/>
          </w:tcPr>
          <w:p w14:paraId="5B2021AF" w14:textId="407D2C5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6.54</w:t>
            </w:r>
          </w:p>
        </w:tc>
        <w:tc>
          <w:tcPr>
            <w:tcW w:w="641" w:type="pct"/>
            <w:tcBorders>
              <w:left w:val="nil"/>
              <w:right w:val="nil"/>
            </w:tcBorders>
            <w:vAlign w:val="center"/>
          </w:tcPr>
          <w:p w14:paraId="7AB913A2" w14:textId="736C4B2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8,923 </w:t>
            </w:r>
          </w:p>
        </w:tc>
        <w:tc>
          <w:tcPr>
            <w:tcW w:w="641" w:type="pct"/>
            <w:tcBorders>
              <w:left w:val="nil"/>
              <w:right w:val="single" w:sz="4" w:space="0" w:color="auto"/>
            </w:tcBorders>
            <w:vAlign w:val="center"/>
          </w:tcPr>
          <w:p w14:paraId="29331E9F" w14:textId="6207A1A6"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210,164 </w:t>
            </w:r>
          </w:p>
        </w:tc>
      </w:tr>
      <w:tr w:rsidR="00797FD0" w:rsidRPr="00BF0C94" w14:paraId="1411EEE6" w14:textId="77777777" w:rsidTr="005D39A0">
        <w:trPr>
          <w:trHeight w:val="360"/>
          <w:jc w:val="center"/>
        </w:trPr>
        <w:tc>
          <w:tcPr>
            <w:tcW w:w="415" w:type="pct"/>
            <w:vAlign w:val="center"/>
          </w:tcPr>
          <w:p w14:paraId="5DCFB642"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18</w:t>
            </w:r>
          </w:p>
        </w:tc>
        <w:tc>
          <w:tcPr>
            <w:tcW w:w="556" w:type="pct"/>
            <w:tcBorders>
              <w:right w:val="nil"/>
            </w:tcBorders>
            <w:vAlign w:val="center"/>
          </w:tcPr>
          <w:p w14:paraId="048FF200" w14:textId="4D4A81B7"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Mzimba</w:t>
            </w:r>
          </w:p>
        </w:tc>
        <w:tc>
          <w:tcPr>
            <w:tcW w:w="556" w:type="pct"/>
            <w:tcBorders>
              <w:right w:val="nil"/>
            </w:tcBorders>
            <w:vAlign w:val="center"/>
          </w:tcPr>
          <w:p w14:paraId="21438C52" w14:textId="632804C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174.37</w:t>
            </w:r>
          </w:p>
        </w:tc>
        <w:tc>
          <w:tcPr>
            <w:tcW w:w="556" w:type="pct"/>
            <w:tcBorders>
              <w:left w:val="nil"/>
              <w:right w:val="nil"/>
            </w:tcBorders>
            <w:vAlign w:val="center"/>
          </w:tcPr>
          <w:p w14:paraId="376AE09C" w14:textId="72EE9B96"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240.95</w:t>
            </w:r>
          </w:p>
        </w:tc>
        <w:tc>
          <w:tcPr>
            <w:tcW w:w="510" w:type="pct"/>
            <w:tcBorders>
              <w:left w:val="nil"/>
              <w:right w:val="nil"/>
            </w:tcBorders>
            <w:vAlign w:val="center"/>
          </w:tcPr>
          <w:p w14:paraId="1A378AB4" w14:textId="602E8E81"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514</w:t>
            </w:r>
          </w:p>
        </w:tc>
        <w:tc>
          <w:tcPr>
            <w:tcW w:w="556" w:type="pct"/>
            <w:tcBorders>
              <w:left w:val="nil"/>
              <w:right w:val="nil"/>
            </w:tcBorders>
            <w:vAlign w:val="center"/>
          </w:tcPr>
          <w:p w14:paraId="5FD0E08C" w14:textId="4FB08982"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1.30</w:t>
            </w:r>
          </w:p>
        </w:tc>
        <w:tc>
          <w:tcPr>
            <w:tcW w:w="569" w:type="pct"/>
            <w:tcBorders>
              <w:left w:val="nil"/>
              <w:right w:val="nil"/>
            </w:tcBorders>
            <w:vAlign w:val="center"/>
          </w:tcPr>
          <w:p w14:paraId="6B434DCC" w14:textId="4660AE88"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6.92</w:t>
            </w:r>
          </w:p>
        </w:tc>
        <w:tc>
          <w:tcPr>
            <w:tcW w:w="641" w:type="pct"/>
            <w:tcBorders>
              <w:left w:val="nil"/>
              <w:right w:val="nil"/>
            </w:tcBorders>
            <w:vAlign w:val="center"/>
          </w:tcPr>
          <w:p w14:paraId="100C7D61" w14:textId="20C8CF1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47,595 </w:t>
            </w:r>
          </w:p>
        </w:tc>
        <w:tc>
          <w:tcPr>
            <w:tcW w:w="641" w:type="pct"/>
            <w:tcBorders>
              <w:left w:val="nil"/>
              <w:right w:val="single" w:sz="4" w:space="0" w:color="auto"/>
            </w:tcBorders>
            <w:vAlign w:val="center"/>
          </w:tcPr>
          <w:p w14:paraId="4A32A5DD" w14:textId="4C5F7F8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1,037,403 </w:t>
            </w:r>
          </w:p>
        </w:tc>
      </w:tr>
      <w:tr w:rsidR="00797FD0" w:rsidRPr="00BF0C94" w14:paraId="344FAED7" w14:textId="77777777" w:rsidTr="005D39A0">
        <w:trPr>
          <w:trHeight w:val="360"/>
          <w:jc w:val="center"/>
        </w:trPr>
        <w:tc>
          <w:tcPr>
            <w:tcW w:w="415" w:type="pct"/>
            <w:vAlign w:val="center"/>
          </w:tcPr>
          <w:p w14:paraId="0F069858"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19</w:t>
            </w:r>
          </w:p>
        </w:tc>
        <w:tc>
          <w:tcPr>
            <w:tcW w:w="556" w:type="pct"/>
            <w:tcBorders>
              <w:right w:val="nil"/>
            </w:tcBorders>
            <w:vAlign w:val="center"/>
          </w:tcPr>
          <w:p w14:paraId="0B0F1095" w14:textId="63CF2777"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Nkhata Bay</w:t>
            </w:r>
          </w:p>
        </w:tc>
        <w:tc>
          <w:tcPr>
            <w:tcW w:w="556" w:type="pct"/>
            <w:tcBorders>
              <w:right w:val="nil"/>
            </w:tcBorders>
            <w:vAlign w:val="center"/>
          </w:tcPr>
          <w:p w14:paraId="5BFBE8D6" w14:textId="1EB8F67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165.73</w:t>
            </w:r>
          </w:p>
        </w:tc>
        <w:tc>
          <w:tcPr>
            <w:tcW w:w="556" w:type="pct"/>
            <w:tcBorders>
              <w:left w:val="nil"/>
              <w:right w:val="nil"/>
            </w:tcBorders>
            <w:vAlign w:val="center"/>
          </w:tcPr>
          <w:p w14:paraId="6A20493C" w14:textId="44E50F4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229.32</w:t>
            </w:r>
          </w:p>
        </w:tc>
        <w:tc>
          <w:tcPr>
            <w:tcW w:w="510" w:type="pct"/>
            <w:tcBorders>
              <w:left w:val="nil"/>
              <w:right w:val="nil"/>
            </w:tcBorders>
            <w:vAlign w:val="center"/>
          </w:tcPr>
          <w:p w14:paraId="73A6676C" w14:textId="1700C629"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118</w:t>
            </w:r>
          </w:p>
        </w:tc>
        <w:tc>
          <w:tcPr>
            <w:tcW w:w="556" w:type="pct"/>
            <w:tcBorders>
              <w:left w:val="nil"/>
              <w:right w:val="nil"/>
            </w:tcBorders>
            <w:vAlign w:val="center"/>
          </w:tcPr>
          <w:p w14:paraId="51DA9843" w14:textId="5FA5B5ED"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1.24</w:t>
            </w:r>
          </w:p>
        </w:tc>
        <w:tc>
          <w:tcPr>
            <w:tcW w:w="569" w:type="pct"/>
            <w:tcBorders>
              <w:left w:val="nil"/>
              <w:right w:val="nil"/>
            </w:tcBorders>
            <w:vAlign w:val="center"/>
          </w:tcPr>
          <w:p w14:paraId="4A103042" w14:textId="5897179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6.69</w:t>
            </w:r>
          </w:p>
        </w:tc>
        <w:tc>
          <w:tcPr>
            <w:tcW w:w="641" w:type="pct"/>
            <w:tcBorders>
              <w:left w:val="nil"/>
              <w:right w:val="nil"/>
            </w:tcBorders>
            <w:vAlign w:val="center"/>
          </w:tcPr>
          <w:p w14:paraId="6A183FB9" w14:textId="76595CE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11,167 </w:t>
            </w:r>
          </w:p>
        </w:tc>
        <w:tc>
          <w:tcPr>
            <w:tcW w:w="641" w:type="pct"/>
            <w:tcBorders>
              <w:left w:val="nil"/>
              <w:right w:val="single" w:sz="4" w:space="0" w:color="auto"/>
            </w:tcBorders>
            <w:vAlign w:val="center"/>
          </w:tcPr>
          <w:p w14:paraId="3F517DB0" w14:textId="2C7ABDD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250,044 </w:t>
            </w:r>
          </w:p>
        </w:tc>
      </w:tr>
      <w:tr w:rsidR="00797FD0" w:rsidRPr="00BF0C94" w14:paraId="14031EAA" w14:textId="77777777" w:rsidTr="005D39A0">
        <w:trPr>
          <w:trHeight w:val="360"/>
          <w:jc w:val="center"/>
        </w:trPr>
        <w:tc>
          <w:tcPr>
            <w:tcW w:w="415" w:type="pct"/>
            <w:vAlign w:val="center"/>
          </w:tcPr>
          <w:p w14:paraId="6FF34924"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20</w:t>
            </w:r>
          </w:p>
        </w:tc>
        <w:tc>
          <w:tcPr>
            <w:tcW w:w="556" w:type="pct"/>
            <w:tcBorders>
              <w:right w:val="nil"/>
            </w:tcBorders>
            <w:vAlign w:val="center"/>
          </w:tcPr>
          <w:p w14:paraId="6349DE84" w14:textId="6E8D9D6F"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Karonga</w:t>
            </w:r>
          </w:p>
        </w:tc>
        <w:tc>
          <w:tcPr>
            <w:tcW w:w="556" w:type="pct"/>
            <w:tcBorders>
              <w:right w:val="nil"/>
            </w:tcBorders>
            <w:vAlign w:val="center"/>
          </w:tcPr>
          <w:p w14:paraId="23EA5249" w14:textId="5B7F1BB0"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159.35</w:t>
            </w:r>
          </w:p>
        </w:tc>
        <w:tc>
          <w:tcPr>
            <w:tcW w:w="556" w:type="pct"/>
            <w:tcBorders>
              <w:left w:val="nil"/>
              <w:right w:val="nil"/>
            </w:tcBorders>
            <w:vAlign w:val="center"/>
          </w:tcPr>
          <w:p w14:paraId="6F63764F" w14:textId="0272D35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218.40</w:t>
            </w:r>
          </w:p>
        </w:tc>
        <w:tc>
          <w:tcPr>
            <w:tcW w:w="510" w:type="pct"/>
            <w:tcBorders>
              <w:left w:val="nil"/>
              <w:right w:val="nil"/>
            </w:tcBorders>
            <w:vAlign w:val="center"/>
          </w:tcPr>
          <w:p w14:paraId="55BEB2F4" w14:textId="1CFA4C14"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141</w:t>
            </w:r>
          </w:p>
        </w:tc>
        <w:tc>
          <w:tcPr>
            <w:tcW w:w="556" w:type="pct"/>
            <w:tcBorders>
              <w:left w:val="nil"/>
              <w:right w:val="nil"/>
            </w:tcBorders>
            <w:vAlign w:val="center"/>
          </w:tcPr>
          <w:p w14:paraId="0FE41708" w14:textId="24834C67"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1.45</w:t>
            </w:r>
          </w:p>
        </w:tc>
        <w:tc>
          <w:tcPr>
            <w:tcW w:w="569" w:type="pct"/>
            <w:tcBorders>
              <w:left w:val="nil"/>
              <w:right w:val="nil"/>
            </w:tcBorders>
            <w:vAlign w:val="center"/>
          </w:tcPr>
          <w:p w14:paraId="3C543FF5" w14:textId="6B7E3D4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7.94</w:t>
            </w:r>
          </w:p>
        </w:tc>
        <w:tc>
          <w:tcPr>
            <w:tcW w:w="641" w:type="pct"/>
            <w:tcBorders>
              <w:left w:val="nil"/>
              <w:right w:val="nil"/>
            </w:tcBorders>
            <w:vAlign w:val="center"/>
          </w:tcPr>
          <w:p w14:paraId="072680BC" w14:textId="2D61AAA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16,566 </w:t>
            </w:r>
          </w:p>
        </w:tc>
        <w:tc>
          <w:tcPr>
            <w:tcW w:w="641" w:type="pct"/>
            <w:tcBorders>
              <w:left w:val="nil"/>
              <w:right w:val="single" w:sz="4" w:space="0" w:color="auto"/>
            </w:tcBorders>
            <w:vAlign w:val="center"/>
          </w:tcPr>
          <w:p w14:paraId="6B2560E5" w14:textId="4496D67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315,920 </w:t>
            </w:r>
          </w:p>
        </w:tc>
      </w:tr>
      <w:tr w:rsidR="00797FD0" w:rsidRPr="00BF0C94" w14:paraId="6ACAB717" w14:textId="77777777" w:rsidTr="005D39A0">
        <w:trPr>
          <w:trHeight w:val="360"/>
          <w:jc w:val="center"/>
        </w:trPr>
        <w:tc>
          <w:tcPr>
            <w:tcW w:w="415" w:type="pct"/>
            <w:vAlign w:val="center"/>
          </w:tcPr>
          <w:p w14:paraId="56BC21C5"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21</w:t>
            </w:r>
          </w:p>
        </w:tc>
        <w:tc>
          <w:tcPr>
            <w:tcW w:w="556" w:type="pct"/>
            <w:tcBorders>
              <w:right w:val="nil"/>
            </w:tcBorders>
            <w:vAlign w:val="center"/>
          </w:tcPr>
          <w:p w14:paraId="0A685D62" w14:textId="571016F7"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Machinga</w:t>
            </w:r>
          </w:p>
        </w:tc>
        <w:tc>
          <w:tcPr>
            <w:tcW w:w="556" w:type="pct"/>
            <w:tcBorders>
              <w:right w:val="nil"/>
            </w:tcBorders>
            <w:vAlign w:val="center"/>
          </w:tcPr>
          <w:p w14:paraId="60D331C5" w14:textId="21FF796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140.52</w:t>
            </w:r>
          </w:p>
        </w:tc>
        <w:tc>
          <w:tcPr>
            <w:tcW w:w="556" w:type="pct"/>
            <w:tcBorders>
              <w:left w:val="nil"/>
              <w:right w:val="nil"/>
            </w:tcBorders>
            <w:vAlign w:val="center"/>
          </w:tcPr>
          <w:p w14:paraId="2129431C" w14:textId="426932C6"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191.98</w:t>
            </w:r>
          </w:p>
        </w:tc>
        <w:tc>
          <w:tcPr>
            <w:tcW w:w="510" w:type="pct"/>
            <w:tcBorders>
              <w:left w:val="nil"/>
              <w:right w:val="nil"/>
            </w:tcBorders>
            <w:vAlign w:val="center"/>
          </w:tcPr>
          <w:p w14:paraId="47005C44" w14:textId="0312DEE4"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232</w:t>
            </w:r>
          </w:p>
        </w:tc>
        <w:tc>
          <w:tcPr>
            <w:tcW w:w="556" w:type="pct"/>
            <w:tcBorders>
              <w:left w:val="nil"/>
              <w:right w:val="nil"/>
            </w:tcBorders>
            <w:vAlign w:val="center"/>
          </w:tcPr>
          <w:p w14:paraId="73E08766" w14:textId="751B2A02"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1.48</w:t>
            </w:r>
          </w:p>
        </w:tc>
        <w:tc>
          <w:tcPr>
            <w:tcW w:w="569" w:type="pct"/>
            <w:tcBorders>
              <w:left w:val="nil"/>
              <w:right w:val="nil"/>
            </w:tcBorders>
            <w:vAlign w:val="center"/>
          </w:tcPr>
          <w:p w14:paraId="07B74713" w14:textId="7080DC3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8.16</w:t>
            </w:r>
          </w:p>
        </w:tc>
        <w:tc>
          <w:tcPr>
            <w:tcW w:w="641" w:type="pct"/>
            <w:tcBorders>
              <w:left w:val="nil"/>
              <w:right w:val="nil"/>
            </w:tcBorders>
            <w:vAlign w:val="center"/>
          </w:tcPr>
          <w:p w14:paraId="1D2E507D" w14:textId="390891F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31,260 </w:t>
            </w:r>
          </w:p>
        </w:tc>
        <w:tc>
          <w:tcPr>
            <w:tcW w:w="641" w:type="pct"/>
            <w:tcBorders>
              <w:left w:val="nil"/>
              <w:right w:val="single" w:sz="4" w:space="0" w:color="auto"/>
            </w:tcBorders>
            <w:vAlign w:val="center"/>
          </w:tcPr>
          <w:p w14:paraId="14D281D0" w14:textId="7D4075D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586,743 </w:t>
            </w:r>
          </w:p>
        </w:tc>
      </w:tr>
      <w:tr w:rsidR="00797FD0" w:rsidRPr="00BF0C94" w14:paraId="1122437C" w14:textId="77777777" w:rsidTr="005D39A0">
        <w:trPr>
          <w:trHeight w:val="360"/>
          <w:jc w:val="center"/>
        </w:trPr>
        <w:tc>
          <w:tcPr>
            <w:tcW w:w="415" w:type="pct"/>
            <w:vAlign w:val="center"/>
          </w:tcPr>
          <w:p w14:paraId="7DDEE5D6"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22</w:t>
            </w:r>
          </w:p>
        </w:tc>
        <w:tc>
          <w:tcPr>
            <w:tcW w:w="556" w:type="pct"/>
            <w:tcBorders>
              <w:right w:val="nil"/>
            </w:tcBorders>
            <w:vAlign w:val="center"/>
          </w:tcPr>
          <w:p w14:paraId="6B2445F0" w14:textId="0AD8CB9A"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Ntcheu</w:t>
            </w:r>
          </w:p>
        </w:tc>
        <w:tc>
          <w:tcPr>
            <w:tcW w:w="556" w:type="pct"/>
            <w:tcBorders>
              <w:right w:val="nil"/>
            </w:tcBorders>
            <w:vAlign w:val="center"/>
          </w:tcPr>
          <w:p w14:paraId="699C0A7C" w14:textId="364A5EC5"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127.49</w:t>
            </w:r>
          </w:p>
        </w:tc>
        <w:tc>
          <w:tcPr>
            <w:tcW w:w="556" w:type="pct"/>
            <w:tcBorders>
              <w:left w:val="nil"/>
              <w:right w:val="nil"/>
            </w:tcBorders>
            <w:vAlign w:val="center"/>
          </w:tcPr>
          <w:p w14:paraId="224B3275" w14:textId="64725E85"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174.67</w:t>
            </w:r>
          </w:p>
        </w:tc>
        <w:tc>
          <w:tcPr>
            <w:tcW w:w="510" w:type="pct"/>
            <w:tcBorders>
              <w:left w:val="nil"/>
              <w:right w:val="nil"/>
            </w:tcBorders>
            <w:vAlign w:val="center"/>
          </w:tcPr>
          <w:p w14:paraId="39DB6C33" w14:textId="66D29826"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214</w:t>
            </w:r>
          </w:p>
        </w:tc>
        <w:tc>
          <w:tcPr>
            <w:tcW w:w="556" w:type="pct"/>
            <w:tcBorders>
              <w:left w:val="nil"/>
              <w:right w:val="nil"/>
            </w:tcBorders>
            <w:vAlign w:val="center"/>
          </w:tcPr>
          <w:p w14:paraId="31D2B51F" w14:textId="3D6120B1"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1.38</w:t>
            </w:r>
          </w:p>
        </w:tc>
        <w:tc>
          <w:tcPr>
            <w:tcW w:w="569" w:type="pct"/>
            <w:tcBorders>
              <w:left w:val="nil"/>
              <w:right w:val="nil"/>
            </w:tcBorders>
            <w:vAlign w:val="center"/>
          </w:tcPr>
          <w:p w14:paraId="7B7B42DF" w14:textId="1F8A713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7.65</w:t>
            </w:r>
          </w:p>
        </w:tc>
        <w:tc>
          <w:tcPr>
            <w:tcW w:w="641" w:type="pct"/>
            <w:tcBorders>
              <w:left w:val="nil"/>
              <w:right w:val="nil"/>
            </w:tcBorders>
            <w:vAlign w:val="center"/>
          </w:tcPr>
          <w:p w14:paraId="42C15255" w14:textId="36A243C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29,606 </w:t>
            </w:r>
          </w:p>
        </w:tc>
        <w:tc>
          <w:tcPr>
            <w:tcW w:w="641" w:type="pct"/>
            <w:tcBorders>
              <w:left w:val="nil"/>
              <w:right w:val="single" w:sz="4" w:space="0" w:color="auto"/>
            </w:tcBorders>
            <w:vAlign w:val="center"/>
          </w:tcPr>
          <w:p w14:paraId="0D806152" w14:textId="567CFC25"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593,895 </w:t>
            </w:r>
          </w:p>
        </w:tc>
      </w:tr>
      <w:tr w:rsidR="00797FD0" w:rsidRPr="00BF0C94" w14:paraId="6B07807B" w14:textId="77777777" w:rsidTr="005D39A0">
        <w:trPr>
          <w:trHeight w:val="360"/>
          <w:jc w:val="center"/>
        </w:trPr>
        <w:tc>
          <w:tcPr>
            <w:tcW w:w="415" w:type="pct"/>
            <w:vAlign w:val="center"/>
          </w:tcPr>
          <w:p w14:paraId="6A83A477"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23</w:t>
            </w:r>
          </w:p>
        </w:tc>
        <w:tc>
          <w:tcPr>
            <w:tcW w:w="556" w:type="pct"/>
            <w:tcBorders>
              <w:right w:val="nil"/>
            </w:tcBorders>
            <w:vAlign w:val="center"/>
          </w:tcPr>
          <w:p w14:paraId="574960D1" w14:textId="4B8C2820"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Dedza</w:t>
            </w:r>
          </w:p>
        </w:tc>
        <w:tc>
          <w:tcPr>
            <w:tcW w:w="556" w:type="pct"/>
            <w:tcBorders>
              <w:right w:val="nil"/>
            </w:tcBorders>
            <w:vAlign w:val="center"/>
          </w:tcPr>
          <w:p w14:paraId="351407DF" w14:textId="6BE669A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123.89</w:t>
            </w:r>
          </w:p>
        </w:tc>
        <w:tc>
          <w:tcPr>
            <w:tcW w:w="556" w:type="pct"/>
            <w:tcBorders>
              <w:left w:val="nil"/>
              <w:right w:val="nil"/>
            </w:tcBorders>
            <w:vAlign w:val="center"/>
          </w:tcPr>
          <w:p w14:paraId="5C7EB699" w14:textId="458F272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174.06</w:t>
            </w:r>
          </w:p>
        </w:tc>
        <w:tc>
          <w:tcPr>
            <w:tcW w:w="510" w:type="pct"/>
            <w:tcBorders>
              <w:left w:val="nil"/>
              <w:right w:val="nil"/>
            </w:tcBorders>
            <w:vAlign w:val="center"/>
          </w:tcPr>
          <w:p w14:paraId="042FFB74" w14:textId="548727E1"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275</w:t>
            </w:r>
          </w:p>
        </w:tc>
        <w:tc>
          <w:tcPr>
            <w:tcW w:w="556" w:type="pct"/>
            <w:tcBorders>
              <w:left w:val="nil"/>
              <w:right w:val="nil"/>
            </w:tcBorders>
            <w:vAlign w:val="center"/>
          </w:tcPr>
          <w:p w14:paraId="3FCE4BE2" w14:textId="17AA496F"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0.85</w:t>
            </w:r>
          </w:p>
        </w:tc>
        <w:tc>
          <w:tcPr>
            <w:tcW w:w="569" w:type="pct"/>
            <w:tcBorders>
              <w:left w:val="nil"/>
              <w:right w:val="nil"/>
            </w:tcBorders>
            <w:vAlign w:val="center"/>
          </w:tcPr>
          <w:p w14:paraId="68420686" w14:textId="74B15A54"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4.61</w:t>
            </w:r>
          </w:p>
        </w:tc>
        <w:tc>
          <w:tcPr>
            <w:tcW w:w="641" w:type="pct"/>
            <w:tcBorders>
              <w:left w:val="nil"/>
              <w:right w:val="nil"/>
            </w:tcBorders>
            <w:vAlign w:val="center"/>
          </w:tcPr>
          <w:p w14:paraId="48013253" w14:textId="2C298178"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23,123 </w:t>
            </w:r>
          </w:p>
        </w:tc>
        <w:tc>
          <w:tcPr>
            <w:tcW w:w="641" w:type="pct"/>
            <w:tcBorders>
              <w:left w:val="nil"/>
              <w:right w:val="single" w:sz="4" w:space="0" w:color="auto"/>
            </w:tcBorders>
            <w:vAlign w:val="center"/>
          </w:tcPr>
          <w:p w14:paraId="70F4665A" w14:textId="5ECF7ED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762,256 </w:t>
            </w:r>
          </w:p>
        </w:tc>
      </w:tr>
      <w:tr w:rsidR="00797FD0" w:rsidRPr="00BF0C94" w14:paraId="20EB7766" w14:textId="77777777" w:rsidTr="005D39A0">
        <w:trPr>
          <w:trHeight w:val="360"/>
          <w:jc w:val="center"/>
        </w:trPr>
        <w:tc>
          <w:tcPr>
            <w:tcW w:w="415" w:type="pct"/>
            <w:vAlign w:val="center"/>
          </w:tcPr>
          <w:p w14:paraId="19D8DD35"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24</w:t>
            </w:r>
          </w:p>
        </w:tc>
        <w:tc>
          <w:tcPr>
            <w:tcW w:w="556" w:type="pct"/>
            <w:tcBorders>
              <w:right w:val="nil"/>
            </w:tcBorders>
            <w:vAlign w:val="center"/>
          </w:tcPr>
          <w:p w14:paraId="2FAAEABC" w14:textId="313A242C"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Mchinji</w:t>
            </w:r>
          </w:p>
        </w:tc>
        <w:tc>
          <w:tcPr>
            <w:tcW w:w="556" w:type="pct"/>
            <w:tcBorders>
              <w:right w:val="nil"/>
            </w:tcBorders>
            <w:vAlign w:val="center"/>
          </w:tcPr>
          <w:p w14:paraId="4AFBF5C7" w14:textId="43256BA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117.66</w:t>
            </w:r>
          </w:p>
        </w:tc>
        <w:tc>
          <w:tcPr>
            <w:tcW w:w="556" w:type="pct"/>
            <w:tcBorders>
              <w:left w:val="nil"/>
              <w:right w:val="nil"/>
            </w:tcBorders>
            <w:vAlign w:val="center"/>
          </w:tcPr>
          <w:p w14:paraId="3F10B812" w14:textId="2FE4530C"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163.63</w:t>
            </w:r>
          </w:p>
        </w:tc>
        <w:tc>
          <w:tcPr>
            <w:tcW w:w="510" w:type="pct"/>
            <w:tcBorders>
              <w:left w:val="nil"/>
              <w:right w:val="nil"/>
            </w:tcBorders>
            <w:vAlign w:val="center"/>
          </w:tcPr>
          <w:p w14:paraId="7F727023" w14:textId="2287F66F"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181</w:t>
            </w:r>
          </w:p>
        </w:tc>
        <w:tc>
          <w:tcPr>
            <w:tcW w:w="556" w:type="pct"/>
            <w:tcBorders>
              <w:left w:val="nil"/>
              <w:right w:val="nil"/>
            </w:tcBorders>
            <w:vAlign w:val="center"/>
          </w:tcPr>
          <w:p w14:paraId="6444FA9B" w14:textId="1299A131"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1.04</w:t>
            </w:r>
          </w:p>
        </w:tc>
        <w:tc>
          <w:tcPr>
            <w:tcW w:w="569" w:type="pct"/>
            <w:tcBorders>
              <w:left w:val="nil"/>
              <w:right w:val="nil"/>
            </w:tcBorders>
            <w:vAlign w:val="center"/>
          </w:tcPr>
          <w:p w14:paraId="454EEAF1" w14:textId="72FC7CF0"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5.70</w:t>
            </w:r>
          </w:p>
        </w:tc>
        <w:tc>
          <w:tcPr>
            <w:tcW w:w="641" w:type="pct"/>
            <w:tcBorders>
              <w:left w:val="nil"/>
              <w:right w:val="nil"/>
            </w:tcBorders>
            <w:vAlign w:val="center"/>
          </w:tcPr>
          <w:p w14:paraId="7F980932" w14:textId="15D99F7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19,879 </w:t>
            </w:r>
          </w:p>
        </w:tc>
        <w:tc>
          <w:tcPr>
            <w:tcW w:w="641" w:type="pct"/>
            <w:tcBorders>
              <w:left w:val="nil"/>
              <w:right w:val="single" w:sz="4" w:space="0" w:color="auto"/>
            </w:tcBorders>
            <w:vAlign w:val="center"/>
          </w:tcPr>
          <w:p w14:paraId="06A5C7B7" w14:textId="7A63519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533,558 </w:t>
            </w:r>
          </w:p>
        </w:tc>
      </w:tr>
      <w:tr w:rsidR="00797FD0" w:rsidRPr="00BF0C94" w14:paraId="637C6F58" w14:textId="77777777" w:rsidTr="005D39A0">
        <w:trPr>
          <w:trHeight w:val="360"/>
          <w:jc w:val="center"/>
        </w:trPr>
        <w:tc>
          <w:tcPr>
            <w:tcW w:w="415" w:type="pct"/>
            <w:vAlign w:val="center"/>
          </w:tcPr>
          <w:p w14:paraId="04503536"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25</w:t>
            </w:r>
          </w:p>
        </w:tc>
        <w:tc>
          <w:tcPr>
            <w:tcW w:w="556" w:type="pct"/>
            <w:tcBorders>
              <w:right w:val="nil"/>
            </w:tcBorders>
            <w:vAlign w:val="center"/>
          </w:tcPr>
          <w:p w14:paraId="14161217" w14:textId="408DC03C"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Kasungu</w:t>
            </w:r>
          </w:p>
        </w:tc>
        <w:tc>
          <w:tcPr>
            <w:tcW w:w="556" w:type="pct"/>
            <w:tcBorders>
              <w:right w:val="nil"/>
            </w:tcBorders>
            <w:vAlign w:val="center"/>
          </w:tcPr>
          <w:p w14:paraId="2DC0BC0C" w14:textId="54D91F3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95.51</w:t>
            </w:r>
          </w:p>
        </w:tc>
        <w:tc>
          <w:tcPr>
            <w:tcW w:w="556" w:type="pct"/>
            <w:tcBorders>
              <w:left w:val="nil"/>
              <w:right w:val="nil"/>
            </w:tcBorders>
            <w:vAlign w:val="center"/>
          </w:tcPr>
          <w:p w14:paraId="55FADAF8" w14:textId="324C8995"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133.99</w:t>
            </w:r>
          </w:p>
        </w:tc>
        <w:tc>
          <w:tcPr>
            <w:tcW w:w="510" w:type="pct"/>
            <w:tcBorders>
              <w:left w:val="nil"/>
              <w:right w:val="nil"/>
            </w:tcBorders>
            <w:vAlign w:val="center"/>
          </w:tcPr>
          <w:p w14:paraId="13AF484B" w14:textId="577EE941"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209</w:t>
            </w:r>
          </w:p>
        </w:tc>
        <w:tc>
          <w:tcPr>
            <w:tcW w:w="556" w:type="pct"/>
            <w:tcBorders>
              <w:left w:val="nil"/>
              <w:right w:val="nil"/>
            </w:tcBorders>
            <w:vAlign w:val="center"/>
          </w:tcPr>
          <w:p w14:paraId="467523D0" w14:textId="11865192"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0.83</w:t>
            </w:r>
          </w:p>
        </w:tc>
        <w:tc>
          <w:tcPr>
            <w:tcW w:w="569" w:type="pct"/>
            <w:tcBorders>
              <w:left w:val="nil"/>
              <w:right w:val="nil"/>
            </w:tcBorders>
            <w:vAlign w:val="center"/>
          </w:tcPr>
          <w:p w14:paraId="16EBAFBE" w14:textId="72399D97"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4.57</w:t>
            </w:r>
          </w:p>
        </w:tc>
        <w:tc>
          <w:tcPr>
            <w:tcW w:w="641" w:type="pct"/>
            <w:tcBorders>
              <w:left w:val="nil"/>
              <w:right w:val="nil"/>
            </w:tcBorders>
            <w:vAlign w:val="center"/>
          </w:tcPr>
          <w:p w14:paraId="6AC1C2F2" w14:textId="1D974B41"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22,256 </w:t>
            </w:r>
          </w:p>
        </w:tc>
        <w:tc>
          <w:tcPr>
            <w:tcW w:w="641" w:type="pct"/>
            <w:tcBorders>
              <w:left w:val="nil"/>
              <w:right w:val="single" w:sz="4" w:space="0" w:color="auto"/>
            </w:tcBorders>
            <w:vAlign w:val="center"/>
          </w:tcPr>
          <w:p w14:paraId="26609D3A" w14:textId="406B5475"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749,638 </w:t>
            </w:r>
          </w:p>
        </w:tc>
      </w:tr>
      <w:tr w:rsidR="00797FD0" w:rsidRPr="00BF0C94" w14:paraId="12987569" w14:textId="77777777" w:rsidTr="005D39A0">
        <w:trPr>
          <w:trHeight w:val="360"/>
          <w:jc w:val="center"/>
        </w:trPr>
        <w:tc>
          <w:tcPr>
            <w:tcW w:w="415" w:type="pct"/>
            <w:vAlign w:val="center"/>
          </w:tcPr>
          <w:p w14:paraId="37C8626E"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26</w:t>
            </w:r>
          </w:p>
        </w:tc>
        <w:tc>
          <w:tcPr>
            <w:tcW w:w="556" w:type="pct"/>
            <w:tcBorders>
              <w:right w:val="nil"/>
            </w:tcBorders>
            <w:vAlign w:val="center"/>
          </w:tcPr>
          <w:p w14:paraId="1D74D92D" w14:textId="4418D043"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Dowa</w:t>
            </w:r>
          </w:p>
        </w:tc>
        <w:tc>
          <w:tcPr>
            <w:tcW w:w="556" w:type="pct"/>
            <w:tcBorders>
              <w:right w:val="nil"/>
            </w:tcBorders>
            <w:vAlign w:val="center"/>
          </w:tcPr>
          <w:p w14:paraId="26BC4434" w14:textId="7EE0A96F"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87.93</w:t>
            </w:r>
          </w:p>
        </w:tc>
        <w:tc>
          <w:tcPr>
            <w:tcW w:w="556" w:type="pct"/>
            <w:tcBorders>
              <w:left w:val="nil"/>
              <w:right w:val="nil"/>
            </w:tcBorders>
            <w:vAlign w:val="center"/>
          </w:tcPr>
          <w:p w14:paraId="1F9142DA" w14:textId="65542C3B"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123.52</w:t>
            </w:r>
          </w:p>
        </w:tc>
        <w:tc>
          <w:tcPr>
            <w:tcW w:w="510" w:type="pct"/>
            <w:tcBorders>
              <w:left w:val="nil"/>
              <w:right w:val="nil"/>
            </w:tcBorders>
            <w:vAlign w:val="center"/>
          </w:tcPr>
          <w:p w14:paraId="22BE755F" w14:textId="0AE802FA"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185</w:t>
            </w:r>
          </w:p>
        </w:tc>
        <w:tc>
          <w:tcPr>
            <w:tcW w:w="556" w:type="pct"/>
            <w:tcBorders>
              <w:left w:val="nil"/>
              <w:right w:val="nil"/>
            </w:tcBorders>
            <w:vAlign w:val="center"/>
          </w:tcPr>
          <w:p w14:paraId="7FA97E9F" w14:textId="74862FA3"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0.79</w:t>
            </w:r>
          </w:p>
        </w:tc>
        <w:tc>
          <w:tcPr>
            <w:tcW w:w="569" w:type="pct"/>
            <w:tcBorders>
              <w:left w:val="nil"/>
              <w:right w:val="nil"/>
            </w:tcBorders>
            <w:vAlign w:val="center"/>
          </w:tcPr>
          <w:p w14:paraId="246B940C" w14:textId="1A0F0A2A"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4.37</w:t>
            </w:r>
          </w:p>
        </w:tc>
        <w:tc>
          <w:tcPr>
            <w:tcW w:w="641" w:type="pct"/>
            <w:tcBorders>
              <w:left w:val="nil"/>
              <w:right w:val="nil"/>
            </w:tcBorders>
            <w:vAlign w:val="center"/>
          </w:tcPr>
          <w:p w14:paraId="4E1B549E" w14:textId="2C7EF900"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20,367 </w:t>
            </w:r>
          </w:p>
        </w:tc>
        <w:tc>
          <w:tcPr>
            <w:tcW w:w="641" w:type="pct"/>
            <w:tcBorders>
              <w:left w:val="nil"/>
              <w:right w:val="single" w:sz="4" w:space="0" w:color="auto"/>
            </w:tcBorders>
            <w:vAlign w:val="center"/>
          </w:tcPr>
          <w:p w14:paraId="098A1D73" w14:textId="74A5336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718,048 </w:t>
            </w:r>
          </w:p>
        </w:tc>
      </w:tr>
      <w:tr w:rsidR="00797FD0" w:rsidRPr="00BF0C94" w14:paraId="29147493" w14:textId="77777777" w:rsidTr="005D39A0">
        <w:trPr>
          <w:trHeight w:val="360"/>
          <w:jc w:val="center"/>
        </w:trPr>
        <w:tc>
          <w:tcPr>
            <w:tcW w:w="415" w:type="pct"/>
            <w:vAlign w:val="center"/>
          </w:tcPr>
          <w:p w14:paraId="7DDCEC32" w14:textId="77777777" w:rsidR="00797FD0" w:rsidRPr="00BF0C94" w:rsidRDefault="00797FD0" w:rsidP="00797FD0">
            <w:pPr>
              <w:jc w:val="center"/>
              <w:rPr>
                <w:rFonts w:ascii="Times New Roman" w:hAnsi="Times New Roman" w:cs="Times New Roman"/>
                <w:b/>
                <w:sz w:val="18"/>
                <w:szCs w:val="18"/>
              </w:rPr>
            </w:pPr>
            <w:r w:rsidRPr="00BF0C94">
              <w:rPr>
                <w:rFonts w:ascii="Times New Roman" w:hAnsi="Times New Roman" w:cs="Times New Roman"/>
                <w:b/>
                <w:sz w:val="18"/>
                <w:szCs w:val="18"/>
              </w:rPr>
              <w:t>27</w:t>
            </w:r>
          </w:p>
        </w:tc>
        <w:tc>
          <w:tcPr>
            <w:tcW w:w="556" w:type="pct"/>
            <w:tcBorders>
              <w:right w:val="nil"/>
            </w:tcBorders>
            <w:vAlign w:val="center"/>
          </w:tcPr>
          <w:p w14:paraId="1F5E3D11" w14:textId="4ED256B4" w:rsidR="00797FD0" w:rsidRPr="00BF0C94" w:rsidRDefault="00797FD0" w:rsidP="00797FD0">
            <w:pPr>
              <w:jc w:val="center"/>
              <w:rPr>
                <w:rFonts w:ascii="Times New Roman" w:hAnsi="Times New Roman" w:cs="Times New Roman"/>
                <w:sz w:val="18"/>
                <w:szCs w:val="18"/>
              </w:rPr>
            </w:pPr>
            <w:r w:rsidRPr="00BF0C94">
              <w:rPr>
                <w:rFonts w:ascii="Times New Roman" w:hAnsi="Times New Roman" w:cs="Times New Roman"/>
                <w:color w:val="000000"/>
                <w:sz w:val="18"/>
                <w:szCs w:val="18"/>
              </w:rPr>
              <w:t>Ntchisi</w:t>
            </w:r>
          </w:p>
        </w:tc>
        <w:tc>
          <w:tcPr>
            <w:tcW w:w="556" w:type="pct"/>
            <w:tcBorders>
              <w:right w:val="nil"/>
            </w:tcBorders>
            <w:vAlign w:val="center"/>
          </w:tcPr>
          <w:p w14:paraId="7D59753C" w14:textId="6A96B4C2"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72.01</w:t>
            </w:r>
          </w:p>
        </w:tc>
        <w:tc>
          <w:tcPr>
            <w:tcW w:w="556" w:type="pct"/>
            <w:tcBorders>
              <w:left w:val="nil"/>
              <w:right w:val="nil"/>
            </w:tcBorders>
            <w:vAlign w:val="center"/>
          </w:tcPr>
          <w:p w14:paraId="6BF38A9C" w14:textId="33E2104E"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100.92</w:t>
            </w:r>
          </w:p>
        </w:tc>
        <w:tc>
          <w:tcPr>
            <w:tcW w:w="510" w:type="pct"/>
            <w:tcBorders>
              <w:left w:val="nil"/>
              <w:right w:val="nil"/>
            </w:tcBorders>
            <w:vAlign w:val="center"/>
          </w:tcPr>
          <w:p w14:paraId="791980C6" w14:textId="4661E715" w:rsidR="00797FD0" w:rsidRPr="00BF0C94" w:rsidRDefault="00797FD0" w:rsidP="005D39A0">
            <w:pPr>
              <w:jc w:val="center"/>
              <w:rPr>
                <w:rFonts w:ascii="Times New Roman" w:hAnsi="Times New Roman" w:cs="Times New Roman"/>
                <w:color w:val="000000"/>
                <w:sz w:val="18"/>
                <w:szCs w:val="18"/>
              </w:rPr>
            </w:pPr>
            <w:r w:rsidRPr="00BF0C94">
              <w:rPr>
                <w:rFonts w:ascii="Times New Roman" w:hAnsi="Times New Roman" w:cs="Times New Roman"/>
                <w:color w:val="000000"/>
                <w:sz w:val="18"/>
              </w:rPr>
              <w:t>60</w:t>
            </w:r>
          </w:p>
        </w:tc>
        <w:tc>
          <w:tcPr>
            <w:tcW w:w="556" w:type="pct"/>
            <w:tcBorders>
              <w:left w:val="nil"/>
              <w:right w:val="nil"/>
            </w:tcBorders>
            <w:vAlign w:val="center"/>
          </w:tcPr>
          <w:p w14:paraId="626E20BE" w14:textId="26054E34" w:rsidR="00797FD0" w:rsidRPr="00BF0C94" w:rsidRDefault="00797FD0" w:rsidP="00797FD0">
            <w:pPr>
              <w:jc w:val="right"/>
              <w:rPr>
                <w:rFonts w:ascii="Times New Roman" w:eastAsia="Times New Roman" w:hAnsi="Times New Roman" w:cs="Times New Roman"/>
                <w:color w:val="000000"/>
                <w:sz w:val="18"/>
                <w:szCs w:val="18"/>
              </w:rPr>
            </w:pPr>
            <w:r w:rsidRPr="00BF0C94">
              <w:rPr>
                <w:rFonts w:ascii="Times New Roman" w:hAnsi="Times New Roman" w:cs="Times New Roman"/>
                <w:color w:val="000000"/>
                <w:sz w:val="18"/>
              </w:rPr>
              <w:t>0.81</w:t>
            </w:r>
          </w:p>
        </w:tc>
        <w:tc>
          <w:tcPr>
            <w:tcW w:w="569" w:type="pct"/>
            <w:tcBorders>
              <w:left w:val="nil"/>
              <w:right w:val="nil"/>
            </w:tcBorders>
            <w:vAlign w:val="center"/>
          </w:tcPr>
          <w:p w14:paraId="35EAF9C2" w14:textId="4B0DA5C9"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color w:val="000000"/>
                <w:sz w:val="18"/>
              </w:rPr>
              <w:t>4.59</w:t>
            </w:r>
          </w:p>
        </w:tc>
        <w:tc>
          <w:tcPr>
            <w:tcW w:w="641" w:type="pct"/>
            <w:tcBorders>
              <w:left w:val="nil"/>
              <w:right w:val="nil"/>
            </w:tcBorders>
            <w:vAlign w:val="center"/>
          </w:tcPr>
          <w:p w14:paraId="127C4E10" w14:textId="48EB1E6D"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8,476 </w:t>
            </w:r>
          </w:p>
        </w:tc>
        <w:tc>
          <w:tcPr>
            <w:tcW w:w="641" w:type="pct"/>
            <w:tcBorders>
              <w:left w:val="nil"/>
              <w:right w:val="single" w:sz="4" w:space="0" w:color="auto"/>
            </w:tcBorders>
            <w:vAlign w:val="center"/>
          </w:tcPr>
          <w:p w14:paraId="45CB7356" w14:textId="2FEB4563" w:rsidR="00797FD0" w:rsidRPr="00BF0C94" w:rsidRDefault="00797FD0" w:rsidP="00797FD0">
            <w:pPr>
              <w:jc w:val="right"/>
              <w:rPr>
                <w:rFonts w:ascii="Times New Roman" w:hAnsi="Times New Roman" w:cs="Times New Roman"/>
                <w:color w:val="000000"/>
                <w:sz w:val="18"/>
                <w:szCs w:val="18"/>
              </w:rPr>
            </w:pPr>
            <w:r w:rsidRPr="00BF0C94">
              <w:rPr>
                <w:rFonts w:ascii="Times New Roman" w:hAnsi="Times New Roman" w:cs="Times New Roman"/>
                <w:sz w:val="18"/>
              </w:rPr>
              <w:t xml:space="preserve"> 285,852 </w:t>
            </w:r>
          </w:p>
        </w:tc>
      </w:tr>
      <w:tr w:rsidR="00994033" w:rsidRPr="00BF0C94" w14:paraId="6160E85B" w14:textId="77777777" w:rsidTr="005D39A0">
        <w:trPr>
          <w:trHeight w:val="360"/>
          <w:jc w:val="center"/>
        </w:trPr>
        <w:tc>
          <w:tcPr>
            <w:tcW w:w="415" w:type="pct"/>
            <w:tcBorders>
              <w:top w:val="double" w:sz="4" w:space="0" w:color="auto"/>
            </w:tcBorders>
            <w:shd w:val="clear" w:color="auto" w:fill="auto"/>
            <w:vAlign w:val="center"/>
          </w:tcPr>
          <w:p w14:paraId="4A6FA8B6" w14:textId="77777777" w:rsidR="00994033" w:rsidRPr="00BF0C94" w:rsidRDefault="00994033" w:rsidP="008237E5">
            <w:pPr>
              <w:jc w:val="center"/>
              <w:rPr>
                <w:rFonts w:ascii="Times New Roman" w:hAnsi="Times New Roman" w:cs="Times New Roman"/>
                <w:b/>
                <w:sz w:val="18"/>
                <w:szCs w:val="18"/>
              </w:rPr>
            </w:pPr>
          </w:p>
        </w:tc>
        <w:tc>
          <w:tcPr>
            <w:tcW w:w="556" w:type="pct"/>
            <w:tcBorders>
              <w:top w:val="double" w:sz="4" w:space="0" w:color="auto"/>
              <w:right w:val="nil"/>
            </w:tcBorders>
            <w:shd w:val="clear" w:color="auto" w:fill="auto"/>
            <w:vAlign w:val="center"/>
          </w:tcPr>
          <w:p w14:paraId="38A82B67" w14:textId="77777777" w:rsidR="00994033" w:rsidRPr="00BF0C94" w:rsidRDefault="00994033" w:rsidP="008237E5">
            <w:pPr>
              <w:jc w:val="center"/>
              <w:rPr>
                <w:rFonts w:ascii="Times New Roman" w:hAnsi="Times New Roman" w:cs="Times New Roman"/>
                <w:b/>
                <w:color w:val="000000"/>
                <w:sz w:val="18"/>
                <w:szCs w:val="18"/>
              </w:rPr>
            </w:pPr>
            <w:r w:rsidRPr="00BF0C94">
              <w:rPr>
                <w:rFonts w:ascii="Times New Roman" w:hAnsi="Times New Roman" w:cs="Times New Roman"/>
                <w:b/>
                <w:color w:val="000000"/>
                <w:sz w:val="18"/>
                <w:szCs w:val="18"/>
              </w:rPr>
              <w:t>National</w:t>
            </w:r>
          </w:p>
        </w:tc>
        <w:tc>
          <w:tcPr>
            <w:tcW w:w="556" w:type="pct"/>
            <w:tcBorders>
              <w:top w:val="double" w:sz="4" w:space="0" w:color="auto"/>
              <w:right w:val="nil"/>
            </w:tcBorders>
            <w:shd w:val="clear" w:color="auto" w:fill="auto"/>
            <w:vAlign w:val="center"/>
          </w:tcPr>
          <w:p w14:paraId="2695EDBB" w14:textId="1384BAD2" w:rsidR="00994033" w:rsidRPr="00BF0C94" w:rsidRDefault="00C443B5" w:rsidP="008237E5">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2</w:t>
            </w:r>
            <w:r w:rsidR="00797FD0" w:rsidRPr="00BF0C94">
              <w:rPr>
                <w:rFonts w:ascii="Times New Roman" w:hAnsi="Times New Roman" w:cs="Times New Roman"/>
                <w:color w:val="000000"/>
                <w:sz w:val="18"/>
                <w:szCs w:val="18"/>
              </w:rPr>
              <w:t>46</w:t>
            </w:r>
            <w:r w:rsidR="00843410" w:rsidRPr="00BF0C94">
              <w:rPr>
                <w:rFonts w:ascii="Times New Roman" w:hAnsi="Times New Roman" w:cs="Times New Roman"/>
                <w:color w:val="000000"/>
                <w:sz w:val="18"/>
                <w:szCs w:val="18"/>
              </w:rPr>
              <w:t>.</w:t>
            </w:r>
            <w:r w:rsidR="00797FD0" w:rsidRPr="00BF0C94">
              <w:rPr>
                <w:rFonts w:ascii="Times New Roman" w:hAnsi="Times New Roman" w:cs="Times New Roman"/>
                <w:color w:val="000000"/>
                <w:sz w:val="18"/>
                <w:szCs w:val="18"/>
              </w:rPr>
              <w:t>32</w:t>
            </w:r>
          </w:p>
        </w:tc>
        <w:tc>
          <w:tcPr>
            <w:tcW w:w="556" w:type="pct"/>
            <w:tcBorders>
              <w:top w:val="double" w:sz="4" w:space="0" w:color="auto"/>
              <w:left w:val="nil"/>
              <w:right w:val="nil"/>
            </w:tcBorders>
            <w:shd w:val="clear" w:color="auto" w:fill="auto"/>
            <w:vAlign w:val="center"/>
          </w:tcPr>
          <w:p w14:paraId="60CDD435" w14:textId="6A2C3ECB" w:rsidR="00994033" w:rsidRPr="00BF0C94" w:rsidRDefault="00C443B5" w:rsidP="008237E5">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3</w:t>
            </w:r>
            <w:r w:rsidR="00797FD0" w:rsidRPr="00BF0C94">
              <w:rPr>
                <w:rFonts w:ascii="Times New Roman" w:hAnsi="Times New Roman" w:cs="Times New Roman"/>
                <w:color w:val="000000"/>
                <w:sz w:val="18"/>
                <w:szCs w:val="18"/>
              </w:rPr>
              <w:t>36</w:t>
            </w:r>
            <w:r w:rsidRPr="00BF0C94">
              <w:rPr>
                <w:rFonts w:ascii="Times New Roman" w:hAnsi="Times New Roman" w:cs="Times New Roman"/>
                <w:color w:val="000000"/>
                <w:sz w:val="18"/>
                <w:szCs w:val="18"/>
              </w:rPr>
              <w:t>.</w:t>
            </w:r>
            <w:r w:rsidR="00797FD0" w:rsidRPr="00BF0C94">
              <w:rPr>
                <w:rFonts w:ascii="Times New Roman" w:hAnsi="Times New Roman" w:cs="Times New Roman"/>
                <w:color w:val="000000"/>
                <w:sz w:val="18"/>
                <w:szCs w:val="18"/>
              </w:rPr>
              <w:t>66</w:t>
            </w:r>
          </w:p>
        </w:tc>
        <w:tc>
          <w:tcPr>
            <w:tcW w:w="510" w:type="pct"/>
            <w:tcBorders>
              <w:top w:val="double" w:sz="4" w:space="0" w:color="auto"/>
              <w:left w:val="nil"/>
              <w:right w:val="nil"/>
            </w:tcBorders>
            <w:shd w:val="clear" w:color="auto" w:fill="auto"/>
            <w:vAlign w:val="center"/>
          </w:tcPr>
          <w:p w14:paraId="5352D4B6" w14:textId="60F326ED" w:rsidR="00994033" w:rsidRPr="00BF0C94" w:rsidRDefault="00994033" w:rsidP="008237E5">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 xml:space="preserve">      </w:t>
            </w:r>
            <w:r w:rsidR="009460BC" w:rsidRPr="00BF0C94">
              <w:rPr>
                <w:rFonts w:ascii="Times New Roman" w:hAnsi="Times New Roman" w:cs="Times New Roman"/>
                <w:color w:val="000000"/>
                <w:sz w:val="18"/>
                <w:szCs w:val="18"/>
              </w:rPr>
              <w:t xml:space="preserve"> </w:t>
            </w:r>
            <w:r w:rsidR="00C443B5" w:rsidRPr="00BF0C94">
              <w:rPr>
                <w:rFonts w:ascii="Times New Roman" w:hAnsi="Times New Roman" w:cs="Times New Roman"/>
                <w:color w:val="000000"/>
                <w:sz w:val="18"/>
                <w:szCs w:val="18"/>
              </w:rPr>
              <w:t>10,</w:t>
            </w:r>
            <w:r w:rsidR="00EF086F" w:rsidRPr="00BF0C94">
              <w:rPr>
                <w:rFonts w:ascii="Times New Roman" w:hAnsi="Times New Roman" w:cs="Times New Roman"/>
                <w:color w:val="000000"/>
                <w:sz w:val="18"/>
                <w:szCs w:val="18"/>
              </w:rPr>
              <w:t>683</w:t>
            </w:r>
          </w:p>
        </w:tc>
        <w:tc>
          <w:tcPr>
            <w:tcW w:w="556" w:type="pct"/>
            <w:tcBorders>
              <w:top w:val="double" w:sz="4" w:space="0" w:color="auto"/>
              <w:left w:val="nil"/>
              <w:right w:val="nil"/>
            </w:tcBorders>
            <w:shd w:val="clear" w:color="auto" w:fill="auto"/>
            <w:vAlign w:val="center"/>
          </w:tcPr>
          <w:p w14:paraId="2BB733B1" w14:textId="34816B37" w:rsidR="00994033" w:rsidRPr="00BF0C94" w:rsidRDefault="00241599" w:rsidP="008237E5">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1.53</w:t>
            </w:r>
          </w:p>
        </w:tc>
        <w:tc>
          <w:tcPr>
            <w:tcW w:w="569" w:type="pct"/>
            <w:tcBorders>
              <w:top w:val="double" w:sz="4" w:space="0" w:color="auto"/>
              <w:left w:val="nil"/>
              <w:right w:val="nil"/>
            </w:tcBorders>
            <w:vAlign w:val="center"/>
          </w:tcPr>
          <w:p w14:paraId="2E46E485" w14:textId="1041F848" w:rsidR="00994033" w:rsidRPr="00BF0C94" w:rsidRDefault="00843410" w:rsidP="008237E5">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8.</w:t>
            </w:r>
            <w:r w:rsidR="00797FD0" w:rsidRPr="00BF0C94">
              <w:rPr>
                <w:rFonts w:ascii="Times New Roman" w:hAnsi="Times New Roman" w:cs="Times New Roman"/>
                <w:color w:val="000000"/>
                <w:sz w:val="18"/>
                <w:szCs w:val="18"/>
              </w:rPr>
              <w:t>80</w:t>
            </w:r>
          </w:p>
        </w:tc>
        <w:tc>
          <w:tcPr>
            <w:tcW w:w="641" w:type="pct"/>
            <w:tcBorders>
              <w:top w:val="double" w:sz="4" w:space="0" w:color="auto"/>
              <w:left w:val="nil"/>
              <w:right w:val="nil"/>
            </w:tcBorders>
            <w:vAlign w:val="center"/>
          </w:tcPr>
          <w:p w14:paraId="70B98646" w14:textId="5D6BF697" w:rsidR="00994033" w:rsidRPr="00BF0C94" w:rsidRDefault="00C443B5" w:rsidP="008237E5">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9</w:t>
            </w:r>
            <w:r w:rsidR="00EF086F" w:rsidRPr="00BF0C94">
              <w:rPr>
                <w:rFonts w:ascii="Times New Roman" w:hAnsi="Times New Roman" w:cs="Times New Roman"/>
                <w:color w:val="000000"/>
                <w:sz w:val="18"/>
                <w:szCs w:val="18"/>
              </w:rPr>
              <w:t>08</w:t>
            </w:r>
            <w:r w:rsidRPr="00BF0C94">
              <w:rPr>
                <w:rFonts w:ascii="Times New Roman" w:hAnsi="Times New Roman" w:cs="Times New Roman"/>
                <w:color w:val="000000"/>
                <w:sz w:val="18"/>
                <w:szCs w:val="18"/>
              </w:rPr>
              <w:t>,</w:t>
            </w:r>
            <w:r w:rsidR="00EF086F" w:rsidRPr="00BF0C94">
              <w:rPr>
                <w:rFonts w:ascii="Times New Roman" w:hAnsi="Times New Roman" w:cs="Times New Roman"/>
                <w:color w:val="000000"/>
                <w:sz w:val="18"/>
                <w:szCs w:val="18"/>
              </w:rPr>
              <w:t>935</w:t>
            </w:r>
          </w:p>
        </w:tc>
        <w:tc>
          <w:tcPr>
            <w:tcW w:w="641" w:type="pct"/>
            <w:tcBorders>
              <w:top w:val="double" w:sz="4" w:space="0" w:color="auto"/>
              <w:left w:val="nil"/>
              <w:right w:val="single" w:sz="4" w:space="0" w:color="auto"/>
            </w:tcBorders>
            <w:shd w:val="clear" w:color="auto" w:fill="auto"/>
            <w:vAlign w:val="center"/>
          </w:tcPr>
          <w:p w14:paraId="186121F8" w14:textId="5868F01F" w:rsidR="00994033" w:rsidRPr="00BF0C94" w:rsidRDefault="00C443B5" w:rsidP="001208B4">
            <w:pPr>
              <w:jc w:val="right"/>
              <w:rPr>
                <w:rFonts w:ascii="Times New Roman" w:hAnsi="Times New Roman" w:cs="Times New Roman"/>
                <w:color w:val="000000"/>
                <w:sz w:val="18"/>
                <w:szCs w:val="18"/>
              </w:rPr>
            </w:pPr>
            <w:r w:rsidRPr="00BF0C94">
              <w:rPr>
                <w:rFonts w:ascii="Times New Roman" w:hAnsi="Times New Roman" w:cs="Times New Roman"/>
                <w:color w:val="000000"/>
                <w:sz w:val="18"/>
                <w:szCs w:val="18"/>
              </w:rPr>
              <w:t>15,3</w:t>
            </w:r>
            <w:r w:rsidR="00EF086F" w:rsidRPr="00BF0C94">
              <w:rPr>
                <w:rFonts w:ascii="Times New Roman" w:hAnsi="Times New Roman" w:cs="Times New Roman"/>
                <w:color w:val="000000"/>
                <w:sz w:val="18"/>
                <w:szCs w:val="18"/>
              </w:rPr>
              <w:t>19</w:t>
            </w:r>
            <w:r w:rsidRPr="00BF0C94">
              <w:rPr>
                <w:rFonts w:ascii="Times New Roman" w:hAnsi="Times New Roman" w:cs="Times New Roman"/>
                <w:color w:val="000000"/>
                <w:sz w:val="18"/>
                <w:szCs w:val="18"/>
              </w:rPr>
              <w:t>,</w:t>
            </w:r>
            <w:r w:rsidR="00EF086F" w:rsidRPr="00BF0C94">
              <w:rPr>
                <w:rFonts w:ascii="Times New Roman" w:hAnsi="Times New Roman" w:cs="Times New Roman"/>
                <w:color w:val="000000"/>
                <w:sz w:val="18"/>
                <w:szCs w:val="18"/>
              </w:rPr>
              <w:t>509</w:t>
            </w:r>
          </w:p>
        </w:tc>
      </w:tr>
    </w:tbl>
    <w:p w14:paraId="603EE2A3" w14:textId="77777777" w:rsidR="00F65A53" w:rsidRPr="00BF0C94" w:rsidRDefault="00F65A53" w:rsidP="00F65A53">
      <w:pPr>
        <w:rPr>
          <w:rFonts w:ascii="Times New Roman" w:hAnsi="Times New Roman" w:cs="Times New Roman"/>
          <w:b/>
          <w:sz w:val="20"/>
        </w:rPr>
        <w:sectPr w:rsidR="00F65A53" w:rsidRPr="00BF0C94" w:rsidSect="007A5F3F">
          <w:pgSz w:w="12240" w:h="15840"/>
          <w:pgMar w:top="720" w:right="720" w:bottom="720" w:left="720" w:header="720" w:footer="720" w:gutter="0"/>
          <w:cols w:space="720"/>
          <w:docGrid w:linePitch="360"/>
        </w:sectPr>
      </w:pPr>
      <w:bookmarkStart w:id="18" w:name="_Toc51228540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8"/>
        <w:gridCol w:w="4801"/>
        <w:gridCol w:w="4801"/>
      </w:tblGrid>
      <w:tr w:rsidR="00F65A53" w:rsidRPr="00BF0C94" w14:paraId="0A8A1510" w14:textId="77777777" w:rsidTr="00F65A53">
        <w:tc>
          <w:tcPr>
            <w:tcW w:w="1666" w:type="pct"/>
          </w:tcPr>
          <w:p w14:paraId="65B5C39B" w14:textId="670FB27A" w:rsidR="00F65A53" w:rsidRPr="00BF0C94" w:rsidRDefault="00F65A53" w:rsidP="00F65A53">
            <w:pPr>
              <w:rPr>
                <w:rFonts w:ascii="Times New Roman" w:hAnsi="Times New Roman" w:cs="Times New Roman"/>
                <w:b/>
                <w:sz w:val="20"/>
              </w:rPr>
            </w:pPr>
            <w:r w:rsidRPr="00BF0C94">
              <w:rPr>
                <w:rFonts w:ascii="Times New Roman" w:hAnsi="Times New Roman" w:cs="Times New Roman"/>
                <w:b/>
                <w:sz w:val="20"/>
              </w:rPr>
              <w:lastRenderedPageBreak/>
              <w:t>A</w:t>
            </w:r>
          </w:p>
          <w:p w14:paraId="091E08E6" w14:textId="77777777" w:rsidR="00F65A53" w:rsidRPr="00BF0C94" w:rsidRDefault="00F65A53" w:rsidP="00F65A53">
            <w:pPr>
              <w:rPr>
                <w:rFonts w:ascii="Times New Roman" w:hAnsi="Times New Roman" w:cs="Times New Roman"/>
                <w:b/>
                <w:sz w:val="20"/>
              </w:rPr>
            </w:pPr>
            <w:r w:rsidRPr="00BF0C94">
              <w:rPr>
                <w:rFonts w:ascii="Times New Roman" w:hAnsi="Times New Roman" w:cs="Times New Roman"/>
                <w:b/>
                <w:noProof/>
                <w:sz w:val="20"/>
                <w:lang w:eastAsia="en-US"/>
              </w:rPr>
              <w:drawing>
                <wp:inline distT="0" distB="0" distL="0" distR="0" wp14:anchorId="52959CF3" wp14:editId="50B2E6C0">
                  <wp:extent cx="2757170" cy="19297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jpeg"/>
                          <pic:cNvPicPr/>
                        </pic:nvPicPr>
                        <pic:blipFill>
                          <a:blip r:embed="rId28"/>
                          <a:stretch>
                            <a:fillRect/>
                          </a:stretch>
                        </pic:blipFill>
                        <pic:spPr>
                          <a:xfrm>
                            <a:off x="0" y="0"/>
                            <a:ext cx="2757170" cy="1929765"/>
                          </a:xfrm>
                          <a:prstGeom prst="rect">
                            <a:avLst/>
                          </a:prstGeom>
                        </pic:spPr>
                      </pic:pic>
                    </a:graphicData>
                  </a:graphic>
                </wp:inline>
              </w:drawing>
            </w:r>
          </w:p>
          <w:p w14:paraId="60480F22" w14:textId="77777777" w:rsidR="00F65A53" w:rsidRPr="00BF0C94" w:rsidRDefault="00F65A53" w:rsidP="00F65A53">
            <w:pPr>
              <w:rPr>
                <w:rFonts w:ascii="Times New Roman" w:hAnsi="Times New Roman" w:cs="Times New Roman"/>
                <w:b/>
                <w:sz w:val="20"/>
              </w:rPr>
            </w:pPr>
          </w:p>
          <w:p w14:paraId="4779724E" w14:textId="77777777" w:rsidR="00F65A53" w:rsidRPr="00BF0C94" w:rsidRDefault="00F65A53" w:rsidP="00F65A53">
            <w:pPr>
              <w:jc w:val="center"/>
              <w:rPr>
                <w:rFonts w:ascii="Times New Roman" w:hAnsi="Times New Roman" w:cs="Times New Roman"/>
                <w:b/>
                <w:sz w:val="20"/>
              </w:rPr>
            </w:pPr>
          </w:p>
        </w:tc>
        <w:tc>
          <w:tcPr>
            <w:tcW w:w="1667" w:type="pct"/>
          </w:tcPr>
          <w:p w14:paraId="1922E3D8" w14:textId="77777777" w:rsidR="00F65A53" w:rsidRPr="00BF0C94" w:rsidRDefault="00F65A53" w:rsidP="00F65A53">
            <w:pPr>
              <w:rPr>
                <w:rFonts w:ascii="Times New Roman" w:hAnsi="Times New Roman" w:cs="Times New Roman"/>
                <w:b/>
                <w:noProof/>
              </w:rPr>
            </w:pPr>
            <w:r w:rsidRPr="00BF0C94">
              <w:rPr>
                <w:rFonts w:ascii="Times New Roman" w:hAnsi="Times New Roman" w:cs="Times New Roman"/>
                <w:b/>
                <w:noProof/>
              </w:rPr>
              <w:t>B</w:t>
            </w:r>
          </w:p>
          <w:p w14:paraId="6A8B9036" w14:textId="77777777" w:rsidR="00F65A53" w:rsidRPr="00BF0C94" w:rsidRDefault="00F65A53" w:rsidP="00F65A53">
            <w:pPr>
              <w:rPr>
                <w:rFonts w:ascii="Times New Roman" w:hAnsi="Times New Roman" w:cs="Times New Roman"/>
                <w:b/>
                <w:noProof/>
                <w:sz w:val="20"/>
              </w:rPr>
            </w:pPr>
            <w:r w:rsidRPr="00BF0C94">
              <w:rPr>
                <w:rFonts w:ascii="Times New Roman" w:hAnsi="Times New Roman" w:cs="Times New Roman"/>
                <w:b/>
                <w:noProof/>
                <w:sz w:val="20"/>
                <w:lang w:eastAsia="en-US"/>
              </w:rPr>
              <w:drawing>
                <wp:inline distT="0" distB="0" distL="0" distR="0" wp14:anchorId="7A4B30BC" wp14:editId="31998619">
                  <wp:extent cx="2759075" cy="19316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jpeg"/>
                          <pic:cNvPicPr/>
                        </pic:nvPicPr>
                        <pic:blipFill>
                          <a:blip r:embed="rId29"/>
                          <a:stretch>
                            <a:fillRect/>
                          </a:stretch>
                        </pic:blipFill>
                        <pic:spPr>
                          <a:xfrm>
                            <a:off x="0" y="0"/>
                            <a:ext cx="2759075" cy="1931670"/>
                          </a:xfrm>
                          <a:prstGeom prst="rect">
                            <a:avLst/>
                          </a:prstGeom>
                        </pic:spPr>
                      </pic:pic>
                    </a:graphicData>
                  </a:graphic>
                </wp:inline>
              </w:drawing>
            </w:r>
          </w:p>
          <w:p w14:paraId="0728510C" w14:textId="77777777" w:rsidR="00F65A53" w:rsidRPr="00BF0C94" w:rsidRDefault="00F65A53" w:rsidP="00F65A53">
            <w:pPr>
              <w:rPr>
                <w:rFonts w:ascii="Times New Roman" w:hAnsi="Times New Roman" w:cs="Times New Roman"/>
                <w:b/>
                <w:noProof/>
              </w:rPr>
            </w:pPr>
          </w:p>
        </w:tc>
        <w:tc>
          <w:tcPr>
            <w:tcW w:w="1667" w:type="pct"/>
          </w:tcPr>
          <w:p w14:paraId="30B9DC47" w14:textId="77777777" w:rsidR="00F65A53" w:rsidRPr="00BF0C94" w:rsidRDefault="00F65A53" w:rsidP="00F65A53">
            <w:pPr>
              <w:rPr>
                <w:rFonts w:ascii="Times New Roman" w:hAnsi="Times New Roman" w:cs="Times New Roman"/>
                <w:b/>
                <w:noProof/>
                <w:sz w:val="20"/>
              </w:rPr>
            </w:pPr>
            <w:r w:rsidRPr="00BF0C94">
              <w:rPr>
                <w:rFonts w:ascii="Times New Roman" w:hAnsi="Times New Roman" w:cs="Times New Roman"/>
                <w:b/>
                <w:noProof/>
              </w:rPr>
              <w:t>C</w:t>
            </w:r>
            <w:r w:rsidRPr="00BF0C94">
              <w:rPr>
                <w:rFonts w:ascii="Times New Roman" w:hAnsi="Times New Roman" w:cs="Times New Roman"/>
                <w:b/>
                <w:noProof/>
                <w:sz w:val="20"/>
              </w:rPr>
              <w:t xml:space="preserve"> </w:t>
            </w:r>
          </w:p>
          <w:p w14:paraId="65445BFE" w14:textId="77777777" w:rsidR="00F65A53" w:rsidRPr="00BF0C94" w:rsidRDefault="00F65A53" w:rsidP="00F65A53">
            <w:pPr>
              <w:rPr>
                <w:rFonts w:ascii="Times New Roman" w:hAnsi="Times New Roman" w:cs="Times New Roman"/>
                <w:b/>
                <w:noProof/>
              </w:rPr>
            </w:pPr>
            <w:r w:rsidRPr="00BF0C94">
              <w:rPr>
                <w:rFonts w:ascii="Times New Roman" w:hAnsi="Times New Roman" w:cs="Times New Roman"/>
                <w:b/>
                <w:noProof/>
                <w:lang w:eastAsia="en-US"/>
              </w:rPr>
              <w:drawing>
                <wp:inline distT="0" distB="0" distL="0" distR="0" wp14:anchorId="69BA32D7" wp14:editId="273D4011">
                  <wp:extent cx="2759075" cy="193167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C.jpeg"/>
                          <pic:cNvPicPr/>
                        </pic:nvPicPr>
                        <pic:blipFill>
                          <a:blip r:embed="rId30"/>
                          <a:stretch>
                            <a:fillRect/>
                          </a:stretch>
                        </pic:blipFill>
                        <pic:spPr>
                          <a:xfrm>
                            <a:off x="0" y="0"/>
                            <a:ext cx="2759075" cy="1931670"/>
                          </a:xfrm>
                          <a:prstGeom prst="rect">
                            <a:avLst/>
                          </a:prstGeom>
                        </pic:spPr>
                      </pic:pic>
                    </a:graphicData>
                  </a:graphic>
                </wp:inline>
              </w:drawing>
            </w:r>
          </w:p>
        </w:tc>
      </w:tr>
      <w:tr w:rsidR="00F65A53" w:rsidRPr="00BF0C94" w14:paraId="134ED6DD" w14:textId="77777777" w:rsidTr="00F65A53">
        <w:tc>
          <w:tcPr>
            <w:tcW w:w="5000" w:type="pct"/>
            <w:gridSpan w:val="3"/>
          </w:tcPr>
          <w:p w14:paraId="6E56CEF7" w14:textId="679FC0DA" w:rsidR="00F65A53" w:rsidRPr="00BF0C94" w:rsidRDefault="00F65A53" w:rsidP="00F65A53">
            <w:pPr>
              <w:tabs>
                <w:tab w:val="center" w:pos="4747"/>
              </w:tabs>
              <w:spacing w:line="360" w:lineRule="auto"/>
              <w:ind w:left="1152" w:right="1066"/>
              <w:rPr>
                <w:rFonts w:ascii="Times New Roman" w:hAnsi="Times New Roman" w:cs="Times New Roman"/>
                <w:sz w:val="20"/>
              </w:rPr>
            </w:pPr>
            <w:r w:rsidRPr="00BF0C94">
              <w:rPr>
                <w:rFonts w:ascii="Times New Roman" w:hAnsi="Times New Roman" w:cs="Times New Roman"/>
                <w:b/>
                <w:sz w:val="20"/>
              </w:rPr>
              <w:t>Figure 1. Allocation of continuous IPT program across districts</w:t>
            </w:r>
            <w:r w:rsidRPr="00BF0C94">
              <w:rPr>
                <w:rFonts w:ascii="Times New Roman" w:hAnsi="Times New Roman" w:cs="Times New Roman"/>
                <w:sz w:val="20"/>
              </w:rPr>
              <w:t>, based on our model simulations (n=300) from resampled parameter sets</w:t>
            </w:r>
            <w:r w:rsidRPr="00BF0C94">
              <w:rPr>
                <w:rFonts w:ascii="Times New Roman" w:hAnsi="Times New Roman" w:cs="Times New Roman"/>
                <w:b/>
                <w:sz w:val="20"/>
              </w:rPr>
              <w:t xml:space="preserve">. </w:t>
            </w:r>
            <w:r w:rsidRPr="00BF0C94">
              <w:rPr>
                <w:rFonts w:ascii="Times New Roman" w:hAnsi="Times New Roman" w:cs="Times New Roman"/>
                <w:b/>
                <w:bCs/>
                <w:sz w:val="20"/>
              </w:rPr>
              <w:t xml:space="preserve">A, the probability we could implement continuous IPT in a given number of districts </w:t>
            </w:r>
            <w:r w:rsidRPr="00BF0C94">
              <w:rPr>
                <w:rFonts w:ascii="Times New Roman" w:hAnsi="Times New Roman" w:cs="Times New Roman"/>
                <w:sz w:val="20"/>
              </w:rPr>
              <w:t>without exceeding the budget limit and</w:t>
            </w:r>
            <w:r w:rsidRPr="00BF0C94">
              <w:rPr>
                <w:rFonts w:ascii="Times New Roman" w:hAnsi="Times New Roman" w:cs="Times New Roman"/>
                <w:b/>
                <w:bCs/>
                <w:sz w:val="20"/>
              </w:rPr>
              <w:t xml:space="preserve"> </w:t>
            </w:r>
            <w:r w:rsidR="00A420AE">
              <w:rPr>
                <w:rFonts w:ascii="Times New Roman" w:hAnsi="Times New Roman" w:cs="Times New Roman"/>
                <w:sz w:val="20"/>
              </w:rPr>
              <w:t>based on</w:t>
            </w:r>
            <w:r w:rsidRPr="00BF0C94">
              <w:rPr>
                <w:rFonts w:ascii="Times New Roman" w:hAnsi="Times New Roman" w:cs="Times New Roman"/>
                <w:sz w:val="20"/>
              </w:rPr>
              <w:t xml:space="preserve"> the district selection algorithm defined in our study.</w:t>
            </w:r>
            <w:r w:rsidR="00A61CB8">
              <w:rPr>
                <w:rFonts w:ascii="Times New Roman" w:hAnsi="Times New Roman" w:cs="Times New Roman"/>
                <w:sz w:val="20"/>
              </w:rPr>
              <w:t xml:space="preserve"> This is an estimated probability mass function (pmf) of </w:t>
            </w:r>
            <w:r w:rsidR="00410AE4">
              <w:rPr>
                <w:rFonts w:ascii="Times New Roman" w:hAnsi="Times New Roman" w:cs="Times New Roman"/>
                <w:sz w:val="20"/>
              </w:rPr>
              <w:t>selecting X</w:t>
            </w:r>
            <w:r w:rsidR="00AE0E0F">
              <w:rPr>
                <w:rFonts w:ascii="Times New Roman" w:hAnsi="Times New Roman" w:cs="Times New Roman"/>
                <w:sz w:val="20"/>
              </w:rPr>
              <w:t xml:space="preserve"> districts to receive IPT.</w:t>
            </w:r>
            <w:r w:rsidRPr="00BF0C94">
              <w:rPr>
                <w:rFonts w:ascii="Times New Roman" w:hAnsi="Times New Roman" w:cs="Times New Roman"/>
                <w:sz w:val="20"/>
              </w:rPr>
              <w:t xml:space="preserve"> </w:t>
            </w:r>
            <w:r w:rsidRPr="00BF0C94">
              <w:rPr>
                <w:rFonts w:ascii="Times New Roman" w:hAnsi="Times New Roman" w:cs="Times New Roman"/>
                <w:b/>
                <w:bCs/>
                <w:sz w:val="20"/>
              </w:rPr>
              <w:t>B, the probability of exceeding the budget when the continuous IPT program is implemented in a given number of districts.</w:t>
            </w:r>
            <w:r w:rsidRPr="00BF0C94">
              <w:rPr>
                <w:rFonts w:ascii="Times New Roman" w:hAnsi="Times New Roman" w:cs="Times New Roman"/>
                <w:sz w:val="20"/>
              </w:rPr>
              <w:t xml:space="preserve"> Under the decision rule that the policy makers are willing to accept a 10% probability of exceeding the budget, we would then implement the continuous IPT program in 14 districts. </w:t>
            </w:r>
            <w:r w:rsidRPr="00BF0C94">
              <w:rPr>
                <w:rFonts w:ascii="Times New Roman" w:hAnsi="Times New Roman" w:cs="Times New Roman"/>
                <w:b/>
                <w:bCs/>
                <w:sz w:val="20"/>
              </w:rPr>
              <w:t xml:space="preserve">C, the </w:t>
            </w:r>
            <w:r w:rsidR="00F96C32">
              <w:rPr>
                <w:rFonts w:ascii="Times New Roman" w:hAnsi="Times New Roman" w:cs="Times New Roman"/>
                <w:b/>
                <w:bCs/>
                <w:sz w:val="20"/>
              </w:rPr>
              <w:t xml:space="preserve">number of TB cases averted </w:t>
            </w:r>
            <w:r w:rsidR="00874957">
              <w:rPr>
                <w:rFonts w:ascii="Times New Roman" w:hAnsi="Times New Roman" w:cs="Times New Roman"/>
                <w:b/>
                <w:bCs/>
                <w:sz w:val="20"/>
              </w:rPr>
              <w:t>as a function of</w:t>
            </w:r>
            <w:r w:rsidR="00F96C32">
              <w:rPr>
                <w:rFonts w:ascii="Times New Roman" w:hAnsi="Times New Roman" w:cs="Times New Roman"/>
                <w:b/>
                <w:bCs/>
                <w:sz w:val="20"/>
              </w:rPr>
              <w:t xml:space="preserve"> IPT consum</w:t>
            </w:r>
            <w:r w:rsidR="00874957">
              <w:rPr>
                <w:rFonts w:ascii="Times New Roman" w:hAnsi="Times New Roman" w:cs="Times New Roman"/>
                <w:b/>
                <w:bCs/>
                <w:sz w:val="20"/>
              </w:rPr>
              <w:t>ption</w:t>
            </w:r>
            <w:r w:rsidR="00E77E39">
              <w:rPr>
                <w:rFonts w:ascii="Times New Roman" w:hAnsi="Times New Roman" w:cs="Times New Roman"/>
                <w:b/>
                <w:bCs/>
                <w:sz w:val="20"/>
              </w:rPr>
              <w:t xml:space="preserve"> under a</w:t>
            </w:r>
            <w:r w:rsidRPr="00BF0C94">
              <w:rPr>
                <w:rFonts w:ascii="Times New Roman" w:hAnsi="Times New Roman" w:cs="Times New Roman"/>
                <w:b/>
                <w:bCs/>
                <w:sz w:val="20"/>
              </w:rPr>
              <w:t xml:space="preserve"> continuous IPT program in 1 to 27 districts. </w:t>
            </w:r>
            <w:r w:rsidRPr="00BF0C94">
              <w:rPr>
                <w:rFonts w:ascii="Times New Roman" w:hAnsi="Times New Roman" w:cs="Times New Roman"/>
                <w:sz w:val="20"/>
              </w:rPr>
              <w:t>Each blue circle point to the right of the x-axis represents the introduction of the program to one additional district. Red dashed line (</w:t>
            </w:r>
            <w:r w:rsidRPr="00BF0C94">
              <w:rPr>
                <w:rFonts w:ascii="Times New Roman" w:hAnsi="Times New Roman" w:cs="Times New Roman"/>
                <w:color w:val="FF0000"/>
                <w:sz w:val="20"/>
              </w:rPr>
              <w:t>- - -</w:t>
            </w:r>
            <w:r w:rsidRPr="00BF0C94">
              <w:rPr>
                <w:rFonts w:ascii="Times New Roman" w:hAnsi="Times New Roman" w:cs="Times New Roman"/>
                <w:sz w:val="20"/>
              </w:rPr>
              <w:t xml:space="preserve">), the budget line or the maximum person-years of IPT (1,003,423 PY) available for allocation in 2018-2020. </w:t>
            </w:r>
          </w:p>
        </w:tc>
      </w:tr>
    </w:tbl>
    <w:p w14:paraId="1DF83544" w14:textId="77777777" w:rsidR="00F65A53" w:rsidRPr="00BF0C94" w:rsidRDefault="00F65A53" w:rsidP="00994033">
      <w:pPr>
        <w:pStyle w:val="Caption"/>
        <w:keepNext/>
        <w:rPr>
          <w:rFonts w:ascii="Times New Roman" w:hAnsi="Times New Roman" w:cs="Times New Roman"/>
          <w:b/>
          <w:i w:val="0"/>
          <w:color w:val="auto"/>
          <w:sz w:val="22"/>
          <w:szCs w:val="20"/>
        </w:rPr>
        <w:sectPr w:rsidR="00F65A53" w:rsidRPr="00BF0C94" w:rsidSect="00F65A53">
          <w:pgSz w:w="15840" w:h="12240" w:orient="landscape"/>
          <w:pgMar w:top="720" w:right="720" w:bottom="720" w:left="720" w:header="720" w:footer="720" w:gutter="0"/>
          <w:cols w:space="720"/>
          <w:docGrid w:linePitch="360"/>
        </w:sectPr>
      </w:pPr>
    </w:p>
    <w:p w14:paraId="5DBECCEA" w14:textId="2DD9DDDF" w:rsidR="00994033" w:rsidRPr="00BF0C94" w:rsidRDefault="00994033" w:rsidP="00994033">
      <w:pPr>
        <w:pStyle w:val="Caption"/>
        <w:keepNext/>
        <w:rPr>
          <w:rFonts w:ascii="Times New Roman" w:hAnsi="Times New Roman" w:cs="Times New Roman"/>
          <w:b/>
          <w:i w:val="0"/>
          <w:color w:val="auto"/>
          <w:sz w:val="22"/>
          <w:szCs w:val="20"/>
        </w:rPr>
      </w:pPr>
      <w:r w:rsidRPr="00BF0C94">
        <w:rPr>
          <w:rFonts w:ascii="Times New Roman" w:hAnsi="Times New Roman" w:cs="Times New Roman"/>
          <w:b/>
          <w:i w:val="0"/>
          <w:color w:val="auto"/>
          <w:sz w:val="22"/>
          <w:szCs w:val="20"/>
        </w:rPr>
        <w:lastRenderedPageBreak/>
        <w:t xml:space="preserve">Table </w:t>
      </w:r>
      <w:r w:rsidRPr="00BF0C94">
        <w:rPr>
          <w:rFonts w:ascii="Times New Roman" w:hAnsi="Times New Roman" w:cs="Times New Roman"/>
          <w:b/>
          <w:i w:val="0"/>
          <w:color w:val="auto"/>
          <w:sz w:val="22"/>
          <w:szCs w:val="20"/>
        </w:rPr>
        <w:fldChar w:fldCharType="begin"/>
      </w:r>
      <w:r w:rsidRPr="00BF0C94">
        <w:rPr>
          <w:rFonts w:ascii="Times New Roman" w:hAnsi="Times New Roman" w:cs="Times New Roman"/>
          <w:b/>
          <w:i w:val="0"/>
          <w:color w:val="auto"/>
          <w:sz w:val="22"/>
          <w:szCs w:val="20"/>
        </w:rPr>
        <w:instrText xml:space="preserve"> SEQ Table \* ARABIC </w:instrText>
      </w:r>
      <w:r w:rsidRPr="00BF0C94">
        <w:rPr>
          <w:rFonts w:ascii="Times New Roman" w:hAnsi="Times New Roman" w:cs="Times New Roman"/>
          <w:b/>
          <w:i w:val="0"/>
          <w:color w:val="auto"/>
          <w:sz w:val="22"/>
          <w:szCs w:val="20"/>
        </w:rPr>
        <w:fldChar w:fldCharType="separate"/>
      </w:r>
      <w:r w:rsidRPr="00BF0C94">
        <w:rPr>
          <w:rFonts w:ascii="Times New Roman" w:hAnsi="Times New Roman" w:cs="Times New Roman"/>
          <w:b/>
          <w:i w:val="0"/>
          <w:noProof/>
          <w:color w:val="auto"/>
          <w:sz w:val="22"/>
          <w:szCs w:val="20"/>
        </w:rPr>
        <w:t>2</w:t>
      </w:r>
      <w:r w:rsidRPr="00BF0C94">
        <w:rPr>
          <w:rFonts w:ascii="Times New Roman" w:hAnsi="Times New Roman" w:cs="Times New Roman"/>
          <w:b/>
          <w:i w:val="0"/>
          <w:color w:val="auto"/>
          <w:sz w:val="22"/>
          <w:szCs w:val="20"/>
        </w:rPr>
        <w:fldChar w:fldCharType="end"/>
      </w:r>
      <w:r w:rsidRPr="00BF0C94">
        <w:rPr>
          <w:rFonts w:ascii="Times New Roman" w:hAnsi="Times New Roman" w:cs="Times New Roman"/>
          <w:b/>
          <w:i w:val="0"/>
          <w:color w:val="auto"/>
          <w:sz w:val="22"/>
          <w:szCs w:val="20"/>
        </w:rPr>
        <w:t>. Enrolment of districts in IPT intervention programs under the 6-month or continuous IPT scena</w:t>
      </w:r>
      <w:bookmarkEnd w:id="18"/>
      <w:r w:rsidRPr="00BF0C94">
        <w:rPr>
          <w:rFonts w:ascii="Times New Roman" w:hAnsi="Times New Roman" w:cs="Times New Roman"/>
          <w:b/>
          <w:i w:val="0"/>
          <w:color w:val="auto"/>
          <w:sz w:val="22"/>
          <w:szCs w:val="20"/>
        </w:rPr>
        <w:t>rio.</w:t>
      </w:r>
    </w:p>
    <w:tbl>
      <w:tblPr>
        <w:tblStyle w:val="TableGrid"/>
        <w:tblpPr w:leftFromText="180" w:rightFromText="180" w:vertAnchor="text" w:horzAnchor="margin" w:tblpXSpec="center" w:tblpY="53"/>
        <w:tblW w:w="8555" w:type="dxa"/>
        <w:tblLayout w:type="fixed"/>
        <w:tblLook w:val="04A0" w:firstRow="1" w:lastRow="0" w:firstColumn="1" w:lastColumn="0" w:noHBand="0" w:noVBand="1"/>
      </w:tblPr>
      <w:tblGrid>
        <w:gridCol w:w="1016"/>
        <w:gridCol w:w="1260"/>
        <w:gridCol w:w="1721"/>
        <w:gridCol w:w="1611"/>
        <w:gridCol w:w="895"/>
        <w:gridCol w:w="981"/>
        <w:gridCol w:w="1071"/>
      </w:tblGrid>
      <w:tr w:rsidR="002406EC" w:rsidRPr="00BF0C94" w14:paraId="35563E1D" w14:textId="77777777" w:rsidTr="000D1EAB">
        <w:trPr>
          <w:trHeight w:val="620"/>
        </w:trPr>
        <w:tc>
          <w:tcPr>
            <w:tcW w:w="1016" w:type="dxa"/>
            <w:tcBorders>
              <w:bottom w:val="double" w:sz="4" w:space="0" w:color="auto"/>
              <w:right w:val="single" w:sz="4" w:space="0" w:color="auto"/>
            </w:tcBorders>
            <w:shd w:val="clear" w:color="auto" w:fill="FBE4D5" w:themeFill="accent2" w:themeFillTint="33"/>
            <w:vAlign w:val="center"/>
          </w:tcPr>
          <w:p w14:paraId="3CA31CED" w14:textId="77777777" w:rsidR="00956337" w:rsidRPr="00BF0C94" w:rsidRDefault="00956337" w:rsidP="008237E5">
            <w:pPr>
              <w:jc w:val="center"/>
              <w:rPr>
                <w:rFonts w:ascii="Times New Roman" w:hAnsi="Times New Roman" w:cs="Times New Roman"/>
                <w:b/>
                <w:sz w:val="18"/>
                <w:szCs w:val="18"/>
              </w:rPr>
            </w:pPr>
            <w:r w:rsidRPr="00BF0C94">
              <w:rPr>
                <w:rFonts w:ascii="Times New Roman" w:hAnsi="Times New Roman" w:cs="Times New Roman"/>
                <w:b/>
                <w:sz w:val="18"/>
                <w:szCs w:val="18"/>
              </w:rPr>
              <w:t>District</w:t>
            </w:r>
          </w:p>
        </w:tc>
        <w:tc>
          <w:tcPr>
            <w:tcW w:w="1260" w:type="dxa"/>
            <w:tcBorders>
              <w:left w:val="single" w:sz="4" w:space="0" w:color="auto"/>
              <w:bottom w:val="double" w:sz="4" w:space="0" w:color="auto"/>
              <w:right w:val="single" w:sz="4" w:space="0" w:color="auto"/>
            </w:tcBorders>
            <w:shd w:val="clear" w:color="auto" w:fill="FBE4D5" w:themeFill="accent2" w:themeFillTint="33"/>
            <w:vAlign w:val="center"/>
          </w:tcPr>
          <w:p w14:paraId="5899733B" w14:textId="77777777" w:rsidR="00956337" w:rsidRPr="00BF0C94" w:rsidRDefault="00956337" w:rsidP="008237E5">
            <w:pPr>
              <w:jc w:val="center"/>
              <w:rPr>
                <w:rFonts w:ascii="Times New Roman" w:hAnsi="Times New Roman" w:cs="Times New Roman"/>
                <w:b/>
                <w:sz w:val="18"/>
                <w:szCs w:val="18"/>
              </w:rPr>
            </w:pPr>
            <w:r w:rsidRPr="00BF0C94">
              <w:rPr>
                <w:rFonts w:ascii="Times New Roman" w:hAnsi="Times New Roman" w:cs="Times New Roman"/>
                <w:b/>
                <w:sz w:val="18"/>
                <w:szCs w:val="18"/>
              </w:rPr>
              <w:t>Name</w:t>
            </w:r>
          </w:p>
        </w:tc>
        <w:tc>
          <w:tcPr>
            <w:tcW w:w="1721" w:type="dxa"/>
            <w:tcBorders>
              <w:left w:val="single" w:sz="4" w:space="0" w:color="auto"/>
              <w:bottom w:val="double" w:sz="4" w:space="0" w:color="auto"/>
              <w:right w:val="nil"/>
            </w:tcBorders>
            <w:shd w:val="clear" w:color="auto" w:fill="FBE4D5" w:themeFill="accent2" w:themeFillTint="33"/>
            <w:vAlign w:val="center"/>
          </w:tcPr>
          <w:p w14:paraId="11E6950C" w14:textId="77777777" w:rsidR="00956337" w:rsidRPr="00BF0C94" w:rsidRDefault="00956337" w:rsidP="008237E5">
            <w:pPr>
              <w:jc w:val="center"/>
              <w:rPr>
                <w:rFonts w:ascii="Times New Roman" w:hAnsi="Times New Roman" w:cs="Times New Roman"/>
                <w:b/>
                <w:sz w:val="18"/>
                <w:szCs w:val="18"/>
              </w:rPr>
            </w:pPr>
            <w:r w:rsidRPr="00BF0C94">
              <w:rPr>
                <w:rFonts w:ascii="Times New Roman" w:hAnsi="Times New Roman" w:cs="Times New Roman"/>
                <w:b/>
                <w:sz w:val="18"/>
                <w:szCs w:val="18"/>
              </w:rPr>
              <w:t>Mean PY of IPT required in 2018-2020 for 6mo IPT</w:t>
            </w:r>
          </w:p>
        </w:tc>
        <w:tc>
          <w:tcPr>
            <w:tcW w:w="1611" w:type="dxa"/>
            <w:tcBorders>
              <w:left w:val="nil"/>
              <w:bottom w:val="double" w:sz="4" w:space="0" w:color="auto"/>
              <w:right w:val="single" w:sz="4" w:space="0" w:color="auto"/>
            </w:tcBorders>
            <w:shd w:val="clear" w:color="auto" w:fill="FBE4D5" w:themeFill="accent2" w:themeFillTint="33"/>
            <w:vAlign w:val="center"/>
          </w:tcPr>
          <w:p w14:paraId="55F0B570" w14:textId="77777777" w:rsidR="00956337" w:rsidRPr="00BF0C94" w:rsidRDefault="00956337" w:rsidP="008237E5">
            <w:pPr>
              <w:jc w:val="center"/>
              <w:rPr>
                <w:rFonts w:ascii="Times New Roman" w:hAnsi="Times New Roman" w:cs="Times New Roman"/>
                <w:b/>
                <w:sz w:val="18"/>
                <w:szCs w:val="18"/>
              </w:rPr>
            </w:pPr>
            <w:r w:rsidRPr="00BF0C94">
              <w:rPr>
                <w:rFonts w:ascii="Times New Roman" w:hAnsi="Times New Roman" w:cs="Times New Roman"/>
                <w:b/>
                <w:sz w:val="18"/>
                <w:szCs w:val="18"/>
              </w:rPr>
              <w:t>Mean PY of IPT required in 2018-2020 for cont. IPT</w:t>
            </w:r>
          </w:p>
        </w:tc>
        <w:tc>
          <w:tcPr>
            <w:tcW w:w="895" w:type="dxa"/>
            <w:tcBorders>
              <w:left w:val="single" w:sz="4" w:space="0" w:color="auto"/>
              <w:bottom w:val="double" w:sz="4" w:space="0" w:color="auto"/>
              <w:right w:val="nil"/>
            </w:tcBorders>
            <w:shd w:val="clear" w:color="auto" w:fill="FBE4D5" w:themeFill="accent2" w:themeFillTint="33"/>
            <w:vAlign w:val="center"/>
          </w:tcPr>
          <w:p w14:paraId="0E6D7FDA" w14:textId="74359E62" w:rsidR="00956337" w:rsidRPr="00BF0C94" w:rsidRDefault="00956337" w:rsidP="003C3D38">
            <w:pPr>
              <w:jc w:val="center"/>
              <w:rPr>
                <w:rFonts w:ascii="Times New Roman" w:hAnsi="Times New Roman" w:cs="Times New Roman"/>
                <w:b/>
                <w:sz w:val="18"/>
                <w:szCs w:val="18"/>
              </w:rPr>
            </w:pPr>
            <w:r w:rsidRPr="00BF0C94">
              <w:rPr>
                <w:rFonts w:ascii="Times New Roman" w:hAnsi="Times New Roman" w:cs="Times New Roman"/>
                <w:b/>
                <w:sz w:val="18"/>
                <w:szCs w:val="18"/>
              </w:rPr>
              <w:t>no</w:t>
            </w:r>
            <w:r w:rsidR="003C3D38" w:rsidRPr="00BF0C94">
              <w:rPr>
                <w:rFonts w:ascii="Times New Roman" w:hAnsi="Times New Roman" w:cs="Times New Roman"/>
                <w:b/>
                <w:sz w:val="18"/>
                <w:szCs w:val="18"/>
              </w:rPr>
              <w:t xml:space="preserve"> </w:t>
            </w:r>
            <w:r w:rsidRPr="00BF0C94">
              <w:rPr>
                <w:rFonts w:ascii="Times New Roman" w:hAnsi="Times New Roman" w:cs="Times New Roman"/>
                <w:b/>
                <w:sz w:val="18"/>
                <w:szCs w:val="18"/>
              </w:rPr>
              <w:t>IPT</w:t>
            </w:r>
          </w:p>
        </w:tc>
        <w:tc>
          <w:tcPr>
            <w:tcW w:w="981" w:type="dxa"/>
            <w:tcBorders>
              <w:left w:val="nil"/>
              <w:bottom w:val="double" w:sz="4" w:space="0" w:color="auto"/>
              <w:right w:val="nil"/>
            </w:tcBorders>
            <w:shd w:val="clear" w:color="auto" w:fill="FBE4D5" w:themeFill="accent2" w:themeFillTint="33"/>
            <w:vAlign w:val="center"/>
          </w:tcPr>
          <w:p w14:paraId="24E3B78B" w14:textId="231DE36B" w:rsidR="00956337" w:rsidRPr="00BF0C94" w:rsidRDefault="00956337" w:rsidP="003C3D38">
            <w:pPr>
              <w:jc w:val="center"/>
              <w:rPr>
                <w:rFonts w:ascii="Times New Roman" w:hAnsi="Times New Roman" w:cs="Times New Roman"/>
                <w:b/>
                <w:sz w:val="18"/>
                <w:szCs w:val="18"/>
              </w:rPr>
            </w:pPr>
            <w:r w:rsidRPr="00BF0C94">
              <w:rPr>
                <w:rFonts w:ascii="Times New Roman" w:hAnsi="Times New Roman" w:cs="Times New Roman"/>
                <w:b/>
                <w:sz w:val="18"/>
                <w:szCs w:val="18"/>
              </w:rPr>
              <w:t>6mo</w:t>
            </w:r>
            <w:r w:rsidR="003C3D38" w:rsidRPr="00BF0C94">
              <w:rPr>
                <w:rFonts w:ascii="Times New Roman" w:hAnsi="Times New Roman" w:cs="Times New Roman"/>
                <w:b/>
                <w:sz w:val="18"/>
                <w:szCs w:val="18"/>
              </w:rPr>
              <w:t>.</w:t>
            </w:r>
            <w:r w:rsidRPr="00BF0C94">
              <w:rPr>
                <w:rFonts w:ascii="Times New Roman" w:hAnsi="Times New Roman" w:cs="Times New Roman"/>
                <w:b/>
                <w:sz w:val="18"/>
                <w:szCs w:val="18"/>
              </w:rPr>
              <w:t xml:space="preserve"> IPT</w:t>
            </w:r>
          </w:p>
        </w:tc>
        <w:tc>
          <w:tcPr>
            <w:tcW w:w="1071" w:type="dxa"/>
            <w:tcBorders>
              <w:left w:val="nil"/>
              <w:bottom w:val="double" w:sz="4" w:space="0" w:color="auto"/>
              <w:right w:val="single" w:sz="4" w:space="0" w:color="auto"/>
            </w:tcBorders>
            <w:shd w:val="clear" w:color="auto" w:fill="FBE4D5" w:themeFill="accent2" w:themeFillTint="33"/>
            <w:vAlign w:val="center"/>
          </w:tcPr>
          <w:p w14:paraId="108BE265" w14:textId="54F0D495" w:rsidR="00956337" w:rsidRPr="00BF0C94" w:rsidRDefault="00956337" w:rsidP="003C3D38">
            <w:pPr>
              <w:jc w:val="center"/>
              <w:rPr>
                <w:rFonts w:ascii="Times New Roman" w:hAnsi="Times New Roman" w:cs="Times New Roman"/>
                <w:b/>
                <w:sz w:val="18"/>
                <w:szCs w:val="18"/>
              </w:rPr>
            </w:pPr>
            <w:r w:rsidRPr="00BF0C94">
              <w:rPr>
                <w:rFonts w:ascii="Times New Roman" w:hAnsi="Times New Roman" w:cs="Times New Roman"/>
                <w:b/>
                <w:sz w:val="18"/>
                <w:szCs w:val="18"/>
              </w:rPr>
              <w:t>cont. IPT</w:t>
            </w:r>
          </w:p>
        </w:tc>
      </w:tr>
      <w:tr w:rsidR="000D1EAB" w:rsidRPr="00BF0C94" w14:paraId="79148FAD" w14:textId="77777777" w:rsidTr="000D1EAB">
        <w:trPr>
          <w:trHeight w:val="360"/>
        </w:trPr>
        <w:tc>
          <w:tcPr>
            <w:tcW w:w="1016" w:type="dxa"/>
            <w:tcBorders>
              <w:top w:val="double" w:sz="4" w:space="0" w:color="auto"/>
            </w:tcBorders>
            <w:vAlign w:val="center"/>
          </w:tcPr>
          <w:p w14:paraId="4899A21F"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w:t>
            </w:r>
          </w:p>
        </w:tc>
        <w:tc>
          <w:tcPr>
            <w:tcW w:w="1260" w:type="dxa"/>
            <w:tcBorders>
              <w:top w:val="double" w:sz="4" w:space="0" w:color="auto"/>
              <w:right w:val="nil"/>
            </w:tcBorders>
            <w:vAlign w:val="center"/>
          </w:tcPr>
          <w:p w14:paraId="48ED52F5" w14:textId="44A15636" w:rsidR="000D1EAB" w:rsidRPr="00BF0C94" w:rsidRDefault="000D1EAB" w:rsidP="000D1EAB">
            <w:pPr>
              <w:jc w:val="center"/>
              <w:rPr>
                <w:rFonts w:ascii="Times New Roman" w:hAnsi="Times New Roman" w:cs="Times New Roman"/>
                <w:color w:val="0070C0"/>
                <w:sz w:val="18"/>
                <w:szCs w:val="18"/>
              </w:rPr>
            </w:pPr>
            <w:r w:rsidRPr="00BF0C94">
              <w:rPr>
                <w:rFonts w:ascii="Times New Roman" w:hAnsi="Times New Roman" w:cs="Times New Roman"/>
                <w:color w:val="0070C0"/>
                <w:sz w:val="18"/>
                <w:szCs w:val="18"/>
              </w:rPr>
              <w:t>Blantyre</w:t>
            </w:r>
          </w:p>
        </w:tc>
        <w:tc>
          <w:tcPr>
            <w:tcW w:w="1721" w:type="dxa"/>
            <w:tcBorders>
              <w:top w:val="double" w:sz="4" w:space="0" w:color="auto"/>
              <w:right w:val="nil"/>
            </w:tcBorders>
            <w:vAlign w:val="center"/>
          </w:tcPr>
          <w:p w14:paraId="539456B9" w14:textId="4FB3978E"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44,499 </w:t>
            </w:r>
          </w:p>
        </w:tc>
        <w:tc>
          <w:tcPr>
            <w:tcW w:w="1611" w:type="dxa"/>
            <w:tcBorders>
              <w:top w:val="double" w:sz="4" w:space="0" w:color="auto"/>
              <w:left w:val="nil"/>
              <w:right w:val="single" w:sz="4" w:space="0" w:color="auto"/>
            </w:tcBorders>
            <w:vAlign w:val="center"/>
          </w:tcPr>
          <w:p w14:paraId="7CCFC940" w14:textId="7EA24420"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164,371 </w:t>
            </w:r>
          </w:p>
        </w:tc>
        <w:tc>
          <w:tcPr>
            <w:tcW w:w="895" w:type="dxa"/>
            <w:tcBorders>
              <w:top w:val="double" w:sz="4" w:space="0" w:color="auto"/>
              <w:left w:val="single" w:sz="4" w:space="0" w:color="auto"/>
              <w:right w:val="nil"/>
            </w:tcBorders>
            <w:vAlign w:val="center"/>
          </w:tcPr>
          <w:p w14:paraId="4A68987B"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top w:val="double" w:sz="4" w:space="0" w:color="auto"/>
              <w:left w:val="nil"/>
              <w:right w:val="nil"/>
            </w:tcBorders>
            <w:vAlign w:val="center"/>
          </w:tcPr>
          <w:p w14:paraId="29AE86D1"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top w:val="double" w:sz="4" w:space="0" w:color="auto"/>
              <w:left w:val="nil"/>
            </w:tcBorders>
            <w:vAlign w:val="center"/>
          </w:tcPr>
          <w:p w14:paraId="2776DB7D"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r>
      <w:tr w:rsidR="000D1EAB" w:rsidRPr="00BF0C94" w14:paraId="1DC083C0" w14:textId="77777777" w:rsidTr="000D1EAB">
        <w:trPr>
          <w:trHeight w:val="360"/>
        </w:trPr>
        <w:tc>
          <w:tcPr>
            <w:tcW w:w="1016" w:type="dxa"/>
            <w:vAlign w:val="center"/>
          </w:tcPr>
          <w:p w14:paraId="24D8E3A6"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w:t>
            </w:r>
          </w:p>
        </w:tc>
        <w:tc>
          <w:tcPr>
            <w:tcW w:w="1260" w:type="dxa"/>
            <w:tcBorders>
              <w:right w:val="nil"/>
            </w:tcBorders>
            <w:vAlign w:val="center"/>
          </w:tcPr>
          <w:p w14:paraId="2FA21E43" w14:textId="37BB80E4" w:rsidR="000D1EAB" w:rsidRPr="00BF0C94" w:rsidRDefault="000D1EAB" w:rsidP="000D1EAB">
            <w:pPr>
              <w:jc w:val="center"/>
              <w:rPr>
                <w:rFonts w:ascii="Times New Roman" w:hAnsi="Times New Roman" w:cs="Times New Roman"/>
                <w:color w:val="0070C0"/>
                <w:sz w:val="18"/>
                <w:szCs w:val="18"/>
              </w:rPr>
            </w:pPr>
            <w:r w:rsidRPr="00BF0C94">
              <w:rPr>
                <w:rFonts w:ascii="Times New Roman" w:hAnsi="Times New Roman" w:cs="Times New Roman"/>
                <w:color w:val="000000"/>
                <w:sz w:val="18"/>
                <w:szCs w:val="18"/>
              </w:rPr>
              <w:t>Nsanje</w:t>
            </w:r>
          </w:p>
        </w:tc>
        <w:tc>
          <w:tcPr>
            <w:tcW w:w="1721" w:type="dxa"/>
            <w:tcBorders>
              <w:right w:val="nil"/>
            </w:tcBorders>
            <w:vAlign w:val="center"/>
          </w:tcPr>
          <w:p w14:paraId="796FCAB3" w14:textId="5AA0B65F"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7,571 </w:t>
            </w:r>
          </w:p>
        </w:tc>
        <w:tc>
          <w:tcPr>
            <w:tcW w:w="1611" w:type="dxa"/>
            <w:tcBorders>
              <w:left w:val="nil"/>
              <w:right w:val="single" w:sz="4" w:space="0" w:color="auto"/>
            </w:tcBorders>
            <w:vAlign w:val="center"/>
          </w:tcPr>
          <w:p w14:paraId="50C0377A" w14:textId="0A49BACD"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28,056 </w:t>
            </w:r>
          </w:p>
        </w:tc>
        <w:tc>
          <w:tcPr>
            <w:tcW w:w="895" w:type="dxa"/>
            <w:tcBorders>
              <w:left w:val="single" w:sz="4" w:space="0" w:color="auto"/>
              <w:right w:val="nil"/>
            </w:tcBorders>
            <w:vAlign w:val="center"/>
          </w:tcPr>
          <w:p w14:paraId="791D264C"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6E532FC9"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085D2DBB"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r>
      <w:tr w:rsidR="000D1EAB" w:rsidRPr="00BF0C94" w14:paraId="6653A151" w14:textId="77777777" w:rsidTr="000D1EAB">
        <w:trPr>
          <w:trHeight w:val="360"/>
        </w:trPr>
        <w:tc>
          <w:tcPr>
            <w:tcW w:w="1016" w:type="dxa"/>
            <w:vAlign w:val="center"/>
          </w:tcPr>
          <w:p w14:paraId="7D8B1ACA"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3</w:t>
            </w:r>
          </w:p>
        </w:tc>
        <w:tc>
          <w:tcPr>
            <w:tcW w:w="1260" w:type="dxa"/>
            <w:tcBorders>
              <w:right w:val="nil"/>
            </w:tcBorders>
            <w:vAlign w:val="center"/>
          </w:tcPr>
          <w:p w14:paraId="5C8FA081" w14:textId="244E3405" w:rsidR="000D1EAB" w:rsidRPr="00BF0C94" w:rsidRDefault="000D1EAB" w:rsidP="000D1EAB">
            <w:pPr>
              <w:jc w:val="center"/>
              <w:rPr>
                <w:rFonts w:ascii="Times New Roman" w:hAnsi="Times New Roman" w:cs="Times New Roman"/>
                <w:b/>
                <w:color w:val="4472C4" w:themeColor="accent1"/>
                <w:sz w:val="18"/>
                <w:szCs w:val="18"/>
              </w:rPr>
            </w:pPr>
            <w:r w:rsidRPr="00BF0C94">
              <w:rPr>
                <w:rFonts w:ascii="Times New Roman" w:hAnsi="Times New Roman" w:cs="Times New Roman"/>
                <w:color w:val="0070C0"/>
                <w:sz w:val="18"/>
                <w:szCs w:val="18"/>
              </w:rPr>
              <w:t>Chiradzulu</w:t>
            </w:r>
          </w:p>
        </w:tc>
        <w:tc>
          <w:tcPr>
            <w:tcW w:w="1721" w:type="dxa"/>
            <w:tcBorders>
              <w:right w:val="nil"/>
            </w:tcBorders>
            <w:vAlign w:val="center"/>
          </w:tcPr>
          <w:p w14:paraId="0D0D6F13" w14:textId="1503CCDE"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12,847 </w:t>
            </w:r>
          </w:p>
        </w:tc>
        <w:tc>
          <w:tcPr>
            <w:tcW w:w="1611" w:type="dxa"/>
            <w:tcBorders>
              <w:left w:val="nil"/>
              <w:right w:val="single" w:sz="4" w:space="0" w:color="auto"/>
            </w:tcBorders>
            <w:vAlign w:val="center"/>
          </w:tcPr>
          <w:p w14:paraId="576AE931" w14:textId="34394303"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47,502 </w:t>
            </w:r>
          </w:p>
        </w:tc>
        <w:tc>
          <w:tcPr>
            <w:tcW w:w="895" w:type="dxa"/>
            <w:tcBorders>
              <w:left w:val="single" w:sz="4" w:space="0" w:color="auto"/>
              <w:right w:val="nil"/>
            </w:tcBorders>
            <w:vAlign w:val="center"/>
          </w:tcPr>
          <w:p w14:paraId="3B80ECF8"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5C0FBCB6"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62C76B0E"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410C9D35" w14:textId="77777777" w:rsidTr="000D1EAB">
        <w:trPr>
          <w:trHeight w:val="360"/>
        </w:trPr>
        <w:tc>
          <w:tcPr>
            <w:tcW w:w="1016" w:type="dxa"/>
            <w:vAlign w:val="center"/>
          </w:tcPr>
          <w:p w14:paraId="31608881"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4</w:t>
            </w:r>
          </w:p>
        </w:tc>
        <w:tc>
          <w:tcPr>
            <w:tcW w:w="1260" w:type="dxa"/>
            <w:tcBorders>
              <w:right w:val="nil"/>
            </w:tcBorders>
            <w:vAlign w:val="center"/>
          </w:tcPr>
          <w:p w14:paraId="5F617BCD" w14:textId="7C77F4A2"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color w:val="000000"/>
                <w:sz w:val="18"/>
                <w:szCs w:val="18"/>
              </w:rPr>
              <w:t>Mwanza</w:t>
            </w:r>
          </w:p>
        </w:tc>
        <w:tc>
          <w:tcPr>
            <w:tcW w:w="1721" w:type="dxa"/>
            <w:tcBorders>
              <w:right w:val="nil"/>
            </w:tcBorders>
            <w:vAlign w:val="center"/>
          </w:tcPr>
          <w:p w14:paraId="39D7577E" w14:textId="4E3A6C29"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2,408 </w:t>
            </w:r>
          </w:p>
        </w:tc>
        <w:tc>
          <w:tcPr>
            <w:tcW w:w="1611" w:type="dxa"/>
            <w:tcBorders>
              <w:left w:val="nil"/>
              <w:right w:val="single" w:sz="4" w:space="0" w:color="auto"/>
            </w:tcBorders>
            <w:vAlign w:val="center"/>
          </w:tcPr>
          <w:p w14:paraId="15444575" w14:textId="2924BC64"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8,955 </w:t>
            </w:r>
          </w:p>
        </w:tc>
        <w:tc>
          <w:tcPr>
            <w:tcW w:w="895" w:type="dxa"/>
            <w:tcBorders>
              <w:left w:val="single" w:sz="4" w:space="0" w:color="auto"/>
              <w:right w:val="nil"/>
            </w:tcBorders>
            <w:vAlign w:val="center"/>
          </w:tcPr>
          <w:p w14:paraId="77295452"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0794BE2F"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7050D63B"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color w:val="FF0000"/>
                <w:sz w:val="18"/>
                <w:szCs w:val="18"/>
              </w:rPr>
              <w:t>Yes</w:t>
            </w:r>
          </w:p>
        </w:tc>
      </w:tr>
      <w:tr w:rsidR="000D1EAB" w:rsidRPr="00BF0C94" w14:paraId="6B0FD1A8" w14:textId="77777777" w:rsidTr="000D1EAB">
        <w:trPr>
          <w:trHeight w:val="360"/>
        </w:trPr>
        <w:tc>
          <w:tcPr>
            <w:tcW w:w="1016" w:type="dxa"/>
            <w:vAlign w:val="center"/>
          </w:tcPr>
          <w:p w14:paraId="1BF7BFA4"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5</w:t>
            </w:r>
          </w:p>
        </w:tc>
        <w:tc>
          <w:tcPr>
            <w:tcW w:w="1260" w:type="dxa"/>
            <w:tcBorders>
              <w:right w:val="nil"/>
            </w:tcBorders>
            <w:vAlign w:val="center"/>
          </w:tcPr>
          <w:p w14:paraId="0A7FB1B3" w14:textId="53E99BAE" w:rsidR="000D1EAB" w:rsidRPr="00BF0C94" w:rsidRDefault="000D1EAB" w:rsidP="000D1EAB">
            <w:pPr>
              <w:jc w:val="center"/>
              <w:rPr>
                <w:rFonts w:ascii="Times New Roman" w:hAnsi="Times New Roman" w:cs="Times New Roman"/>
                <w:b/>
                <w:color w:val="0070C0"/>
                <w:sz w:val="18"/>
                <w:szCs w:val="18"/>
              </w:rPr>
            </w:pPr>
            <w:r w:rsidRPr="00BF0C94">
              <w:rPr>
                <w:rFonts w:ascii="Times New Roman" w:hAnsi="Times New Roman" w:cs="Times New Roman"/>
                <w:color w:val="000000"/>
                <w:sz w:val="18"/>
                <w:szCs w:val="18"/>
              </w:rPr>
              <w:t>Neno</w:t>
            </w:r>
          </w:p>
        </w:tc>
        <w:tc>
          <w:tcPr>
            <w:tcW w:w="1721" w:type="dxa"/>
            <w:tcBorders>
              <w:right w:val="nil"/>
            </w:tcBorders>
            <w:vAlign w:val="center"/>
          </w:tcPr>
          <w:p w14:paraId="5FD0DF91" w14:textId="646F4F31"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3,090 </w:t>
            </w:r>
          </w:p>
        </w:tc>
        <w:tc>
          <w:tcPr>
            <w:tcW w:w="1611" w:type="dxa"/>
            <w:tcBorders>
              <w:left w:val="nil"/>
              <w:right w:val="single" w:sz="4" w:space="0" w:color="auto"/>
            </w:tcBorders>
            <w:vAlign w:val="center"/>
          </w:tcPr>
          <w:p w14:paraId="6B1D98B6" w14:textId="42506E91"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11,447 </w:t>
            </w:r>
          </w:p>
        </w:tc>
        <w:tc>
          <w:tcPr>
            <w:tcW w:w="895" w:type="dxa"/>
            <w:tcBorders>
              <w:left w:val="single" w:sz="4" w:space="0" w:color="auto"/>
              <w:right w:val="nil"/>
            </w:tcBorders>
            <w:vAlign w:val="center"/>
          </w:tcPr>
          <w:p w14:paraId="6978728E"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CCF95EA"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52B7142A"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1086C1D5" w14:textId="77777777" w:rsidTr="000D1EAB">
        <w:trPr>
          <w:trHeight w:val="360"/>
        </w:trPr>
        <w:tc>
          <w:tcPr>
            <w:tcW w:w="1016" w:type="dxa"/>
            <w:vAlign w:val="center"/>
          </w:tcPr>
          <w:p w14:paraId="58EAF78A"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6</w:t>
            </w:r>
          </w:p>
        </w:tc>
        <w:tc>
          <w:tcPr>
            <w:tcW w:w="1260" w:type="dxa"/>
            <w:tcBorders>
              <w:right w:val="nil"/>
            </w:tcBorders>
            <w:vAlign w:val="center"/>
          </w:tcPr>
          <w:p w14:paraId="49275D59" w14:textId="3E31F0C8" w:rsidR="000D1EAB" w:rsidRPr="00BF0C94" w:rsidRDefault="000D1EAB" w:rsidP="000D1EAB">
            <w:pPr>
              <w:jc w:val="center"/>
              <w:rPr>
                <w:rFonts w:ascii="Times New Roman" w:hAnsi="Times New Roman" w:cs="Times New Roman"/>
                <w:color w:val="0070C0"/>
                <w:sz w:val="18"/>
                <w:szCs w:val="18"/>
              </w:rPr>
            </w:pPr>
            <w:r w:rsidRPr="00BF0C94">
              <w:rPr>
                <w:rFonts w:ascii="Times New Roman" w:hAnsi="Times New Roman" w:cs="Times New Roman"/>
                <w:color w:val="0070C0"/>
                <w:sz w:val="18"/>
                <w:szCs w:val="18"/>
              </w:rPr>
              <w:t>Lilongwe</w:t>
            </w:r>
          </w:p>
        </w:tc>
        <w:tc>
          <w:tcPr>
            <w:tcW w:w="1721" w:type="dxa"/>
            <w:tcBorders>
              <w:right w:val="nil"/>
            </w:tcBorders>
            <w:vAlign w:val="center"/>
          </w:tcPr>
          <w:p w14:paraId="0634EE9C" w14:textId="6C73227C"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46,818 </w:t>
            </w:r>
          </w:p>
        </w:tc>
        <w:tc>
          <w:tcPr>
            <w:tcW w:w="1611" w:type="dxa"/>
            <w:tcBorders>
              <w:left w:val="nil"/>
              <w:right w:val="single" w:sz="4" w:space="0" w:color="auto"/>
            </w:tcBorders>
            <w:vAlign w:val="center"/>
          </w:tcPr>
          <w:p w14:paraId="37B290E4" w14:textId="1C892CA7"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173,101 </w:t>
            </w:r>
          </w:p>
        </w:tc>
        <w:tc>
          <w:tcPr>
            <w:tcW w:w="895" w:type="dxa"/>
            <w:tcBorders>
              <w:left w:val="single" w:sz="4" w:space="0" w:color="auto"/>
              <w:right w:val="nil"/>
            </w:tcBorders>
            <w:vAlign w:val="center"/>
          </w:tcPr>
          <w:p w14:paraId="586D59D6"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761C4CDE"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36BDD098"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color w:val="FF0000"/>
                <w:sz w:val="18"/>
                <w:szCs w:val="18"/>
              </w:rPr>
              <w:t>Yes</w:t>
            </w:r>
          </w:p>
        </w:tc>
      </w:tr>
      <w:tr w:rsidR="000D1EAB" w:rsidRPr="00BF0C94" w14:paraId="209332E5" w14:textId="77777777" w:rsidTr="000D1EAB">
        <w:trPr>
          <w:trHeight w:val="360"/>
        </w:trPr>
        <w:tc>
          <w:tcPr>
            <w:tcW w:w="1016" w:type="dxa"/>
            <w:vAlign w:val="center"/>
          </w:tcPr>
          <w:p w14:paraId="1CC6D149"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7</w:t>
            </w:r>
          </w:p>
        </w:tc>
        <w:tc>
          <w:tcPr>
            <w:tcW w:w="1260" w:type="dxa"/>
            <w:tcBorders>
              <w:right w:val="nil"/>
            </w:tcBorders>
            <w:vAlign w:val="center"/>
          </w:tcPr>
          <w:p w14:paraId="1257AD3F" w14:textId="1A089F40" w:rsidR="000D1EAB" w:rsidRPr="00BF0C94" w:rsidRDefault="000D1EAB" w:rsidP="000D1EAB">
            <w:pPr>
              <w:jc w:val="center"/>
              <w:rPr>
                <w:rFonts w:ascii="Times New Roman" w:hAnsi="Times New Roman" w:cs="Times New Roman"/>
                <w:color w:val="0070C0"/>
                <w:sz w:val="18"/>
                <w:szCs w:val="18"/>
              </w:rPr>
            </w:pPr>
            <w:r w:rsidRPr="00BF0C94">
              <w:rPr>
                <w:rFonts w:ascii="Times New Roman" w:hAnsi="Times New Roman" w:cs="Times New Roman"/>
                <w:color w:val="000000"/>
                <w:sz w:val="18"/>
                <w:szCs w:val="18"/>
              </w:rPr>
              <w:t>Chikwawa</w:t>
            </w:r>
          </w:p>
        </w:tc>
        <w:tc>
          <w:tcPr>
            <w:tcW w:w="1721" w:type="dxa"/>
            <w:tcBorders>
              <w:right w:val="nil"/>
            </w:tcBorders>
            <w:vAlign w:val="center"/>
          </w:tcPr>
          <w:p w14:paraId="489E078D" w14:textId="2AA5F691"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11,203 </w:t>
            </w:r>
          </w:p>
        </w:tc>
        <w:tc>
          <w:tcPr>
            <w:tcW w:w="1611" w:type="dxa"/>
            <w:tcBorders>
              <w:left w:val="nil"/>
              <w:right w:val="single" w:sz="4" w:space="0" w:color="auto"/>
            </w:tcBorders>
            <w:vAlign w:val="center"/>
          </w:tcPr>
          <w:p w14:paraId="719498DE" w14:textId="14DCE0BC"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41,398 </w:t>
            </w:r>
          </w:p>
        </w:tc>
        <w:tc>
          <w:tcPr>
            <w:tcW w:w="895" w:type="dxa"/>
            <w:tcBorders>
              <w:left w:val="single" w:sz="4" w:space="0" w:color="auto"/>
              <w:right w:val="nil"/>
            </w:tcBorders>
            <w:vAlign w:val="center"/>
          </w:tcPr>
          <w:p w14:paraId="6CB96505"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1F657212"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11D5DCC1"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44E02BB7" w14:textId="77777777" w:rsidTr="000D1EAB">
        <w:trPr>
          <w:trHeight w:val="360"/>
        </w:trPr>
        <w:tc>
          <w:tcPr>
            <w:tcW w:w="1016" w:type="dxa"/>
            <w:vAlign w:val="center"/>
          </w:tcPr>
          <w:p w14:paraId="4A144EA9"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8</w:t>
            </w:r>
          </w:p>
        </w:tc>
        <w:tc>
          <w:tcPr>
            <w:tcW w:w="1260" w:type="dxa"/>
            <w:tcBorders>
              <w:right w:val="nil"/>
            </w:tcBorders>
            <w:vAlign w:val="center"/>
          </w:tcPr>
          <w:p w14:paraId="081A9093" w14:textId="2FDE5052"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70C0"/>
                <w:sz w:val="18"/>
                <w:szCs w:val="18"/>
              </w:rPr>
              <w:t>Zomba</w:t>
            </w:r>
          </w:p>
        </w:tc>
        <w:tc>
          <w:tcPr>
            <w:tcW w:w="1721" w:type="dxa"/>
            <w:tcBorders>
              <w:right w:val="nil"/>
            </w:tcBorders>
            <w:vAlign w:val="center"/>
          </w:tcPr>
          <w:p w14:paraId="7E290F72" w14:textId="239D7A42"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22,802 </w:t>
            </w:r>
          </w:p>
        </w:tc>
        <w:tc>
          <w:tcPr>
            <w:tcW w:w="1611" w:type="dxa"/>
            <w:tcBorders>
              <w:left w:val="nil"/>
              <w:right w:val="single" w:sz="4" w:space="0" w:color="auto"/>
            </w:tcBorders>
            <w:vAlign w:val="center"/>
          </w:tcPr>
          <w:p w14:paraId="08428386" w14:textId="1D569BB1"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84,073 </w:t>
            </w:r>
          </w:p>
        </w:tc>
        <w:tc>
          <w:tcPr>
            <w:tcW w:w="895" w:type="dxa"/>
            <w:tcBorders>
              <w:left w:val="single" w:sz="4" w:space="0" w:color="auto"/>
              <w:right w:val="nil"/>
            </w:tcBorders>
            <w:vAlign w:val="center"/>
          </w:tcPr>
          <w:p w14:paraId="7ABC6FF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2A1F363C"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0A7072F1"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122D38A5" w14:textId="77777777" w:rsidTr="000D1EAB">
        <w:trPr>
          <w:trHeight w:val="360"/>
        </w:trPr>
        <w:tc>
          <w:tcPr>
            <w:tcW w:w="1016" w:type="dxa"/>
            <w:vAlign w:val="center"/>
          </w:tcPr>
          <w:p w14:paraId="66F9DDD3"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9</w:t>
            </w:r>
          </w:p>
        </w:tc>
        <w:tc>
          <w:tcPr>
            <w:tcW w:w="1260" w:type="dxa"/>
            <w:tcBorders>
              <w:right w:val="nil"/>
            </w:tcBorders>
            <w:vAlign w:val="center"/>
          </w:tcPr>
          <w:p w14:paraId="1ABFD965" w14:textId="154C16B5"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70C0"/>
                <w:sz w:val="18"/>
                <w:szCs w:val="18"/>
              </w:rPr>
              <w:t>Thyolo</w:t>
            </w:r>
          </w:p>
        </w:tc>
        <w:tc>
          <w:tcPr>
            <w:tcW w:w="1721" w:type="dxa"/>
            <w:tcBorders>
              <w:right w:val="nil"/>
            </w:tcBorders>
            <w:vAlign w:val="center"/>
          </w:tcPr>
          <w:p w14:paraId="4D03C731" w14:textId="10FA44B3"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21,348 </w:t>
            </w:r>
          </w:p>
        </w:tc>
        <w:tc>
          <w:tcPr>
            <w:tcW w:w="1611" w:type="dxa"/>
            <w:tcBorders>
              <w:left w:val="nil"/>
              <w:right w:val="single" w:sz="4" w:space="0" w:color="auto"/>
            </w:tcBorders>
            <w:vAlign w:val="center"/>
          </w:tcPr>
          <w:p w14:paraId="24FD71ED" w14:textId="68C5122C"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78,586 </w:t>
            </w:r>
          </w:p>
        </w:tc>
        <w:tc>
          <w:tcPr>
            <w:tcW w:w="895" w:type="dxa"/>
            <w:tcBorders>
              <w:left w:val="single" w:sz="4" w:space="0" w:color="auto"/>
              <w:right w:val="nil"/>
            </w:tcBorders>
            <w:vAlign w:val="center"/>
          </w:tcPr>
          <w:p w14:paraId="2A0863B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1EE75747"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2C0BFDC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1BC4CDB3" w14:textId="77777777" w:rsidTr="000D1EAB">
        <w:trPr>
          <w:trHeight w:val="360"/>
        </w:trPr>
        <w:tc>
          <w:tcPr>
            <w:tcW w:w="1016" w:type="dxa"/>
            <w:vAlign w:val="center"/>
          </w:tcPr>
          <w:p w14:paraId="6BE2C81D"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10</w:t>
            </w:r>
          </w:p>
        </w:tc>
        <w:tc>
          <w:tcPr>
            <w:tcW w:w="1260" w:type="dxa"/>
            <w:tcBorders>
              <w:right w:val="nil"/>
            </w:tcBorders>
            <w:vAlign w:val="center"/>
          </w:tcPr>
          <w:p w14:paraId="7623E6E2" w14:textId="308FD978"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Balaka</w:t>
            </w:r>
          </w:p>
        </w:tc>
        <w:tc>
          <w:tcPr>
            <w:tcW w:w="1721" w:type="dxa"/>
            <w:tcBorders>
              <w:right w:val="nil"/>
            </w:tcBorders>
            <w:vAlign w:val="center"/>
          </w:tcPr>
          <w:p w14:paraId="5A5D7119" w14:textId="29588C74"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9,308 </w:t>
            </w:r>
          </w:p>
        </w:tc>
        <w:tc>
          <w:tcPr>
            <w:tcW w:w="1611" w:type="dxa"/>
            <w:tcBorders>
              <w:left w:val="nil"/>
              <w:right w:val="single" w:sz="4" w:space="0" w:color="auto"/>
            </w:tcBorders>
            <w:vAlign w:val="center"/>
          </w:tcPr>
          <w:p w14:paraId="4DC8B5CE" w14:textId="03DC55C2"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34,293 </w:t>
            </w:r>
          </w:p>
        </w:tc>
        <w:tc>
          <w:tcPr>
            <w:tcW w:w="895" w:type="dxa"/>
            <w:tcBorders>
              <w:left w:val="single" w:sz="4" w:space="0" w:color="auto"/>
              <w:right w:val="nil"/>
            </w:tcBorders>
            <w:vAlign w:val="center"/>
          </w:tcPr>
          <w:p w14:paraId="27F384FE"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441BFFE" w14:textId="77777777" w:rsidR="000D1EAB" w:rsidRPr="00BF0C94" w:rsidRDefault="000D1EAB" w:rsidP="000D1EAB">
            <w:pPr>
              <w:jc w:val="center"/>
              <w:rPr>
                <w:rFonts w:ascii="Times New Roman" w:hAnsi="Times New Roman" w:cs="Times New Roman"/>
                <w:b/>
                <w:color w:val="FF0000"/>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296F4433"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68A495FA" w14:textId="77777777" w:rsidTr="000D1EAB">
        <w:trPr>
          <w:trHeight w:val="360"/>
        </w:trPr>
        <w:tc>
          <w:tcPr>
            <w:tcW w:w="1016" w:type="dxa"/>
            <w:vAlign w:val="center"/>
          </w:tcPr>
          <w:p w14:paraId="681411EF"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11</w:t>
            </w:r>
          </w:p>
        </w:tc>
        <w:tc>
          <w:tcPr>
            <w:tcW w:w="1260" w:type="dxa"/>
            <w:tcBorders>
              <w:right w:val="nil"/>
            </w:tcBorders>
            <w:vAlign w:val="center"/>
          </w:tcPr>
          <w:p w14:paraId="6500E9B8" w14:textId="42D3447B"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Phalombe</w:t>
            </w:r>
          </w:p>
        </w:tc>
        <w:tc>
          <w:tcPr>
            <w:tcW w:w="1721" w:type="dxa"/>
            <w:tcBorders>
              <w:right w:val="nil"/>
            </w:tcBorders>
            <w:vAlign w:val="center"/>
          </w:tcPr>
          <w:p w14:paraId="6F132742" w14:textId="391FE8E5"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12,971 </w:t>
            </w:r>
          </w:p>
        </w:tc>
        <w:tc>
          <w:tcPr>
            <w:tcW w:w="1611" w:type="dxa"/>
            <w:tcBorders>
              <w:left w:val="nil"/>
              <w:right w:val="single" w:sz="4" w:space="0" w:color="auto"/>
            </w:tcBorders>
            <w:vAlign w:val="center"/>
          </w:tcPr>
          <w:p w14:paraId="4CD61300" w14:textId="4A952DBA"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47,703 </w:t>
            </w:r>
          </w:p>
        </w:tc>
        <w:tc>
          <w:tcPr>
            <w:tcW w:w="895" w:type="dxa"/>
            <w:tcBorders>
              <w:left w:val="single" w:sz="4" w:space="0" w:color="auto"/>
              <w:right w:val="nil"/>
            </w:tcBorders>
            <w:vAlign w:val="center"/>
          </w:tcPr>
          <w:p w14:paraId="4BA3C2F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647A4627"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41E2459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12A9328B" w14:textId="77777777" w:rsidTr="000D1EAB">
        <w:trPr>
          <w:trHeight w:val="360"/>
        </w:trPr>
        <w:tc>
          <w:tcPr>
            <w:tcW w:w="1016" w:type="dxa"/>
            <w:vAlign w:val="center"/>
          </w:tcPr>
          <w:p w14:paraId="0D1A82F9"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12</w:t>
            </w:r>
          </w:p>
        </w:tc>
        <w:tc>
          <w:tcPr>
            <w:tcW w:w="1260" w:type="dxa"/>
            <w:tcBorders>
              <w:right w:val="nil"/>
            </w:tcBorders>
            <w:vAlign w:val="center"/>
          </w:tcPr>
          <w:p w14:paraId="4D1F3431" w14:textId="475F310F"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Mulanje</w:t>
            </w:r>
          </w:p>
        </w:tc>
        <w:tc>
          <w:tcPr>
            <w:tcW w:w="1721" w:type="dxa"/>
            <w:tcBorders>
              <w:right w:val="nil"/>
            </w:tcBorders>
            <w:vAlign w:val="center"/>
          </w:tcPr>
          <w:p w14:paraId="41221C4F" w14:textId="7A949AD6"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22,115 </w:t>
            </w:r>
          </w:p>
        </w:tc>
        <w:tc>
          <w:tcPr>
            <w:tcW w:w="1611" w:type="dxa"/>
            <w:tcBorders>
              <w:left w:val="nil"/>
              <w:right w:val="single" w:sz="4" w:space="0" w:color="auto"/>
            </w:tcBorders>
            <w:vAlign w:val="center"/>
          </w:tcPr>
          <w:p w14:paraId="54A4DABD" w14:textId="47CB626C"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81,263 </w:t>
            </w:r>
          </w:p>
        </w:tc>
        <w:tc>
          <w:tcPr>
            <w:tcW w:w="895" w:type="dxa"/>
            <w:tcBorders>
              <w:left w:val="single" w:sz="4" w:space="0" w:color="auto"/>
              <w:right w:val="nil"/>
            </w:tcBorders>
            <w:vAlign w:val="center"/>
          </w:tcPr>
          <w:p w14:paraId="53686EE8"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6873A9D9"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3847D56E"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1D0757B5" w14:textId="77777777" w:rsidTr="000D1EAB">
        <w:trPr>
          <w:trHeight w:val="360"/>
        </w:trPr>
        <w:tc>
          <w:tcPr>
            <w:tcW w:w="1016" w:type="dxa"/>
            <w:vAlign w:val="center"/>
          </w:tcPr>
          <w:p w14:paraId="0004C0F6"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13</w:t>
            </w:r>
          </w:p>
        </w:tc>
        <w:tc>
          <w:tcPr>
            <w:tcW w:w="1260" w:type="dxa"/>
            <w:tcBorders>
              <w:right w:val="nil"/>
            </w:tcBorders>
            <w:vAlign w:val="center"/>
          </w:tcPr>
          <w:p w14:paraId="516B5543" w14:textId="0CB5FC40"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Salima</w:t>
            </w:r>
          </w:p>
        </w:tc>
        <w:tc>
          <w:tcPr>
            <w:tcW w:w="1721" w:type="dxa"/>
            <w:tcBorders>
              <w:right w:val="nil"/>
            </w:tcBorders>
            <w:vAlign w:val="center"/>
          </w:tcPr>
          <w:p w14:paraId="1DB2D884" w14:textId="0386C2E9"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6,973 </w:t>
            </w:r>
          </w:p>
        </w:tc>
        <w:tc>
          <w:tcPr>
            <w:tcW w:w="1611" w:type="dxa"/>
            <w:tcBorders>
              <w:left w:val="nil"/>
              <w:right w:val="single" w:sz="4" w:space="0" w:color="auto"/>
            </w:tcBorders>
            <w:vAlign w:val="center"/>
          </w:tcPr>
          <w:p w14:paraId="7128F3E0" w14:textId="66D0EF06"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25,693 </w:t>
            </w:r>
          </w:p>
        </w:tc>
        <w:tc>
          <w:tcPr>
            <w:tcW w:w="895" w:type="dxa"/>
            <w:tcBorders>
              <w:left w:val="single" w:sz="4" w:space="0" w:color="auto"/>
              <w:right w:val="nil"/>
            </w:tcBorders>
            <w:vAlign w:val="center"/>
          </w:tcPr>
          <w:p w14:paraId="4B20D3DB"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56C5F96"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699BCDF7"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59889077" w14:textId="77777777" w:rsidTr="000D1EAB">
        <w:trPr>
          <w:trHeight w:val="360"/>
        </w:trPr>
        <w:tc>
          <w:tcPr>
            <w:tcW w:w="1016" w:type="dxa"/>
            <w:vAlign w:val="center"/>
          </w:tcPr>
          <w:p w14:paraId="3DBC6F34"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14</w:t>
            </w:r>
          </w:p>
        </w:tc>
        <w:tc>
          <w:tcPr>
            <w:tcW w:w="1260" w:type="dxa"/>
            <w:tcBorders>
              <w:right w:val="nil"/>
            </w:tcBorders>
            <w:vAlign w:val="center"/>
          </w:tcPr>
          <w:p w14:paraId="0102FD6E" w14:textId="1988C220"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Mangochi</w:t>
            </w:r>
          </w:p>
        </w:tc>
        <w:tc>
          <w:tcPr>
            <w:tcW w:w="1721" w:type="dxa"/>
            <w:tcBorders>
              <w:right w:val="nil"/>
            </w:tcBorders>
            <w:vAlign w:val="center"/>
          </w:tcPr>
          <w:p w14:paraId="6AC108C6" w14:textId="0AD1E658"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22,317 </w:t>
            </w:r>
          </w:p>
        </w:tc>
        <w:tc>
          <w:tcPr>
            <w:tcW w:w="1611" w:type="dxa"/>
            <w:tcBorders>
              <w:left w:val="nil"/>
              <w:right w:val="single" w:sz="4" w:space="0" w:color="auto"/>
            </w:tcBorders>
            <w:vAlign w:val="center"/>
          </w:tcPr>
          <w:p w14:paraId="0A7A8D65" w14:textId="45F6ADE2"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82,069 </w:t>
            </w:r>
          </w:p>
        </w:tc>
        <w:tc>
          <w:tcPr>
            <w:tcW w:w="895" w:type="dxa"/>
            <w:tcBorders>
              <w:left w:val="single" w:sz="4" w:space="0" w:color="auto"/>
              <w:right w:val="nil"/>
            </w:tcBorders>
            <w:vAlign w:val="center"/>
          </w:tcPr>
          <w:p w14:paraId="1A8F0521"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7BC4879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3D93C74A" w14:textId="25D9A29C" w:rsidR="000D1EAB" w:rsidRPr="00BF0C94" w:rsidRDefault="00474382"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r>
      <w:tr w:rsidR="000D1EAB" w:rsidRPr="00BF0C94" w14:paraId="74B9A2AB" w14:textId="77777777" w:rsidTr="000D1EAB">
        <w:trPr>
          <w:trHeight w:val="360"/>
        </w:trPr>
        <w:tc>
          <w:tcPr>
            <w:tcW w:w="1016" w:type="dxa"/>
            <w:vAlign w:val="center"/>
          </w:tcPr>
          <w:p w14:paraId="671AFD1F"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15</w:t>
            </w:r>
          </w:p>
        </w:tc>
        <w:tc>
          <w:tcPr>
            <w:tcW w:w="1260" w:type="dxa"/>
            <w:tcBorders>
              <w:right w:val="nil"/>
            </w:tcBorders>
            <w:vAlign w:val="center"/>
          </w:tcPr>
          <w:p w14:paraId="116D6A94" w14:textId="4EBCFFA1"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Rumphi</w:t>
            </w:r>
          </w:p>
        </w:tc>
        <w:tc>
          <w:tcPr>
            <w:tcW w:w="1721" w:type="dxa"/>
            <w:tcBorders>
              <w:right w:val="nil"/>
            </w:tcBorders>
            <w:vAlign w:val="center"/>
          </w:tcPr>
          <w:p w14:paraId="2D9E5ADA" w14:textId="5D4E3781"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3,368 </w:t>
            </w:r>
          </w:p>
        </w:tc>
        <w:tc>
          <w:tcPr>
            <w:tcW w:w="1611" w:type="dxa"/>
            <w:tcBorders>
              <w:left w:val="nil"/>
              <w:right w:val="single" w:sz="4" w:space="0" w:color="auto"/>
            </w:tcBorders>
            <w:vAlign w:val="center"/>
          </w:tcPr>
          <w:p w14:paraId="2F1021AE" w14:textId="0AC2B354"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12,410 </w:t>
            </w:r>
          </w:p>
        </w:tc>
        <w:tc>
          <w:tcPr>
            <w:tcW w:w="895" w:type="dxa"/>
            <w:tcBorders>
              <w:left w:val="single" w:sz="4" w:space="0" w:color="auto"/>
              <w:right w:val="nil"/>
            </w:tcBorders>
            <w:vAlign w:val="center"/>
          </w:tcPr>
          <w:p w14:paraId="18E8EACD"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3A84851A"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08F30CFE" w14:textId="6154DFE9"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45B5C8BD" w14:textId="77777777" w:rsidTr="000D1EAB">
        <w:trPr>
          <w:trHeight w:val="360"/>
        </w:trPr>
        <w:tc>
          <w:tcPr>
            <w:tcW w:w="1016" w:type="dxa"/>
            <w:vAlign w:val="center"/>
          </w:tcPr>
          <w:p w14:paraId="10A2795A"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16</w:t>
            </w:r>
          </w:p>
        </w:tc>
        <w:tc>
          <w:tcPr>
            <w:tcW w:w="1260" w:type="dxa"/>
            <w:tcBorders>
              <w:right w:val="nil"/>
            </w:tcBorders>
            <w:vAlign w:val="center"/>
          </w:tcPr>
          <w:p w14:paraId="441635A8" w14:textId="107F2EDD"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Nkhotakota</w:t>
            </w:r>
          </w:p>
        </w:tc>
        <w:tc>
          <w:tcPr>
            <w:tcW w:w="1721" w:type="dxa"/>
            <w:tcBorders>
              <w:right w:val="nil"/>
            </w:tcBorders>
            <w:vAlign w:val="center"/>
          </w:tcPr>
          <w:p w14:paraId="23153E35" w14:textId="481DBFA3"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5,438 </w:t>
            </w:r>
          </w:p>
        </w:tc>
        <w:tc>
          <w:tcPr>
            <w:tcW w:w="1611" w:type="dxa"/>
            <w:tcBorders>
              <w:left w:val="nil"/>
              <w:right w:val="single" w:sz="4" w:space="0" w:color="auto"/>
            </w:tcBorders>
            <w:vAlign w:val="center"/>
          </w:tcPr>
          <w:p w14:paraId="0100385F" w14:textId="72D92AF5"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20,036 </w:t>
            </w:r>
          </w:p>
        </w:tc>
        <w:tc>
          <w:tcPr>
            <w:tcW w:w="895" w:type="dxa"/>
            <w:tcBorders>
              <w:left w:val="single" w:sz="4" w:space="0" w:color="auto"/>
              <w:right w:val="nil"/>
            </w:tcBorders>
            <w:vAlign w:val="center"/>
          </w:tcPr>
          <w:p w14:paraId="007F4213"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2D1670CD"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50F239A8" w14:textId="63F1C373"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3B94D94C" w14:textId="77777777" w:rsidTr="000D1EAB">
        <w:trPr>
          <w:trHeight w:val="360"/>
        </w:trPr>
        <w:tc>
          <w:tcPr>
            <w:tcW w:w="1016" w:type="dxa"/>
            <w:vAlign w:val="center"/>
          </w:tcPr>
          <w:p w14:paraId="69E2C716"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17</w:t>
            </w:r>
          </w:p>
        </w:tc>
        <w:tc>
          <w:tcPr>
            <w:tcW w:w="1260" w:type="dxa"/>
            <w:tcBorders>
              <w:right w:val="nil"/>
            </w:tcBorders>
            <w:vAlign w:val="center"/>
          </w:tcPr>
          <w:p w14:paraId="3BFC7B52" w14:textId="72F691E3"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Chitipa</w:t>
            </w:r>
          </w:p>
        </w:tc>
        <w:tc>
          <w:tcPr>
            <w:tcW w:w="1721" w:type="dxa"/>
            <w:tcBorders>
              <w:right w:val="nil"/>
            </w:tcBorders>
            <w:vAlign w:val="center"/>
          </w:tcPr>
          <w:p w14:paraId="6013DAF2" w14:textId="187E75DF"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3,491 </w:t>
            </w:r>
          </w:p>
        </w:tc>
        <w:tc>
          <w:tcPr>
            <w:tcW w:w="1611" w:type="dxa"/>
            <w:tcBorders>
              <w:left w:val="nil"/>
              <w:right w:val="single" w:sz="4" w:space="0" w:color="auto"/>
            </w:tcBorders>
            <w:vAlign w:val="center"/>
          </w:tcPr>
          <w:p w14:paraId="74C34DCD" w14:textId="34E62B96"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12,812 </w:t>
            </w:r>
          </w:p>
        </w:tc>
        <w:tc>
          <w:tcPr>
            <w:tcW w:w="895" w:type="dxa"/>
            <w:tcBorders>
              <w:left w:val="single" w:sz="4" w:space="0" w:color="auto"/>
              <w:right w:val="nil"/>
            </w:tcBorders>
            <w:vAlign w:val="center"/>
          </w:tcPr>
          <w:p w14:paraId="038CB427"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7E7E74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269F6D1A" w14:textId="482EB52B"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39A15771" w14:textId="77777777" w:rsidTr="000D1EAB">
        <w:trPr>
          <w:trHeight w:val="360"/>
        </w:trPr>
        <w:tc>
          <w:tcPr>
            <w:tcW w:w="1016" w:type="dxa"/>
            <w:vAlign w:val="center"/>
          </w:tcPr>
          <w:p w14:paraId="5860FD9E"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18</w:t>
            </w:r>
          </w:p>
        </w:tc>
        <w:tc>
          <w:tcPr>
            <w:tcW w:w="1260" w:type="dxa"/>
            <w:tcBorders>
              <w:right w:val="nil"/>
            </w:tcBorders>
            <w:vAlign w:val="center"/>
          </w:tcPr>
          <w:p w14:paraId="1BEE7B68" w14:textId="7160BFE6"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Mzimba</w:t>
            </w:r>
          </w:p>
        </w:tc>
        <w:tc>
          <w:tcPr>
            <w:tcW w:w="1721" w:type="dxa"/>
            <w:tcBorders>
              <w:right w:val="nil"/>
            </w:tcBorders>
            <w:vAlign w:val="center"/>
          </w:tcPr>
          <w:p w14:paraId="2700F290" w14:textId="35D9F1C4"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18,449 </w:t>
            </w:r>
          </w:p>
        </w:tc>
        <w:tc>
          <w:tcPr>
            <w:tcW w:w="1611" w:type="dxa"/>
            <w:tcBorders>
              <w:left w:val="nil"/>
              <w:right w:val="single" w:sz="4" w:space="0" w:color="auto"/>
            </w:tcBorders>
            <w:vAlign w:val="center"/>
          </w:tcPr>
          <w:p w14:paraId="6A66577A" w14:textId="400BFEFE"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67,843 </w:t>
            </w:r>
          </w:p>
        </w:tc>
        <w:tc>
          <w:tcPr>
            <w:tcW w:w="895" w:type="dxa"/>
            <w:tcBorders>
              <w:left w:val="single" w:sz="4" w:space="0" w:color="auto"/>
              <w:right w:val="nil"/>
            </w:tcBorders>
            <w:vAlign w:val="center"/>
          </w:tcPr>
          <w:p w14:paraId="7336C30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16E3D57B"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3D819A8A" w14:textId="7FB591E0"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2B46A188" w14:textId="77777777" w:rsidTr="000D1EAB">
        <w:trPr>
          <w:trHeight w:val="360"/>
        </w:trPr>
        <w:tc>
          <w:tcPr>
            <w:tcW w:w="1016" w:type="dxa"/>
            <w:vAlign w:val="center"/>
          </w:tcPr>
          <w:p w14:paraId="7DA456C6"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19</w:t>
            </w:r>
          </w:p>
        </w:tc>
        <w:tc>
          <w:tcPr>
            <w:tcW w:w="1260" w:type="dxa"/>
            <w:tcBorders>
              <w:right w:val="nil"/>
            </w:tcBorders>
            <w:vAlign w:val="center"/>
          </w:tcPr>
          <w:p w14:paraId="24A1EA22" w14:textId="7A39142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Nkhata Bay</w:t>
            </w:r>
          </w:p>
        </w:tc>
        <w:tc>
          <w:tcPr>
            <w:tcW w:w="1721" w:type="dxa"/>
            <w:tcBorders>
              <w:right w:val="nil"/>
            </w:tcBorders>
            <w:vAlign w:val="center"/>
          </w:tcPr>
          <w:p w14:paraId="729FEC18" w14:textId="385CEE68"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4,312 </w:t>
            </w:r>
          </w:p>
        </w:tc>
        <w:tc>
          <w:tcPr>
            <w:tcW w:w="1611" w:type="dxa"/>
            <w:tcBorders>
              <w:left w:val="nil"/>
              <w:right w:val="single" w:sz="4" w:space="0" w:color="auto"/>
            </w:tcBorders>
            <w:vAlign w:val="center"/>
          </w:tcPr>
          <w:p w14:paraId="7C315B70" w14:textId="30456555"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15,875 </w:t>
            </w:r>
          </w:p>
        </w:tc>
        <w:tc>
          <w:tcPr>
            <w:tcW w:w="895" w:type="dxa"/>
            <w:tcBorders>
              <w:left w:val="single" w:sz="4" w:space="0" w:color="auto"/>
              <w:right w:val="nil"/>
            </w:tcBorders>
            <w:vAlign w:val="center"/>
          </w:tcPr>
          <w:p w14:paraId="0C8DC84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364A327A"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577F3980" w14:textId="6388F872"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4076584D" w14:textId="77777777" w:rsidTr="000D1EAB">
        <w:trPr>
          <w:trHeight w:val="360"/>
        </w:trPr>
        <w:tc>
          <w:tcPr>
            <w:tcW w:w="1016" w:type="dxa"/>
            <w:vAlign w:val="center"/>
          </w:tcPr>
          <w:p w14:paraId="4FAFB5B2"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20</w:t>
            </w:r>
          </w:p>
        </w:tc>
        <w:tc>
          <w:tcPr>
            <w:tcW w:w="1260" w:type="dxa"/>
            <w:tcBorders>
              <w:right w:val="nil"/>
            </w:tcBorders>
            <w:vAlign w:val="center"/>
          </w:tcPr>
          <w:p w14:paraId="22DA5EF5" w14:textId="40707EAD"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Karonga</w:t>
            </w:r>
          </w:p>
        </w:tc>
        <w:tc>
          <w:tcPr>
            <w:tcW w:w="1721" w:type="dxa"/>
            <w:tcBorders>
              <w:right w:val="nil"/>
            </w:tcBorders>
            <w:vAlign w:val="center"/>
          </w:tcPr>
          <w:p w14:paraId="2E79A90F" w14:textId="1AA001F2"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6,427 </w:t>
            </w:r>
          </w:p>
        </w:tc>
        <w:tc>
          <w:tcPr>
            <w:tcW w:w="1611" w:type="dxa"/>
            <w:tcBorders>
              <w:left w:val="nil"/>
              <w:right w:val="single" w:sz="4" w:space="0" w:color="auto"/>
            </w:tcBorders>
            <w:vAlign w:val="center"/>
          </w:tcPr>
          <w:p w14:paraId="0C5765F1" w14:textId="3852E2BB"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23,633 </w:t>
            </w:r>
          </w:p>
        </w:tc>
        <w:tc>
          <w:tcPr>
            <w:tcW w:w="895" w:type="dxa"/>
            <w:tcBorders>
              <w:left w:val="single" w:sz="4" w:space="0" w:color="auto"/>
              <w:right w:val="nil"/>
            </w:tcBorders>
            <w:vAlign w:val="center"/>
          </w:tcPr>
          <w:p w14:paraId="0FEE7897"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A94E882"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4DA8B125"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6AED0331" w14:textId="77777777" w:rsidTr="000D1EAB">
        <w:trPr>
          <w:trHeight w:val="360"/>
        </w:trPr>
        <w:tc>
          <w:tcPr>
            <w:tcW w:w="1016" w:type="dxa"/>
            <w:vAlign w:val="center"/>
          </w:tcPr>
          <w:p w14:paraId="17265645"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21</w:t>
            </w:r>
          </w:p>
        </w:tc>
        <w:tc>
          <w:tcPr>
            <w:tcW w:w="1260" w:type="dxa"/>
            <w:tcBorders>
              <w:right w:val="nil"/>
            </w:tcBorders>
            <w:vAlign w:val="center"/>
          </w:tcPr>
          <w:p w14:paraId="34C855CE" w14:textId="5E53AC21"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Machinga</w:t>
            </w:r>
          </w:p>
        </w:tc>
        <w:tc>
          <w:tcPr>
            <w:tcW w:w="1721" w:type="dxa"/>
            <w:tcBorders>
              <w:right w:val="nil"/>
            </w:tcBorders>
            <w:vAlign w:val="center"/>
          </w:tcPr>
          <w:p w14:paraId="04909748" w14:textId="0B150DAA"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12,192 </w:t>
            </w:r>
          </w:p>
        </w:tc>
        <w:tc>
          <w:tcPr>
            <w:tcW w:w="1611" w:type="dxa"/>
            <w:tcBorders>
              <w:left w:val="nil"/>
              <w:right w:val="single" w:sz="4" w:space="0" w:color="auto"/>
            </w:tcBorders>
            <w:vAlign w:val="center"/>
          </w:tcPr>
          <w:p w14:paraId="3A0857A9" w14:textId="0F5911A5"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44,781 </w:t>
            </w:r>
          </w:p>
        </w:tc>
        <w:tc>
          <w:tcPr>
            <w:tcW w:w="895" w:type="dxa"/>
            <w:tcBorders>
              <w:left w:val="single" w:sz="4" w:space="0" w:color="auto"/>
              <w:right w:val="nil"/>
            </w:tcBorders>
            <w:vAlign w:val="center"/>
          </w:tcPr>
          <w:p w14:paraId="6D17B234"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11C5D7E"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783B742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67F4D79B" w14:textId="77777777" w:rsidTr="000D1EAB">
        <w:trPr>
          <w:trHeight w:val="360"/>
        </w:trPr>
        <w:tc>
          <w:tcPr>
            <w:tcW w:w="1016" w:type="dxa"/>
            <w:vAlign w:val="center"/>
          </w:tcPr>
          <w:p w14:paraId="21A06497"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22</w:t>
            </w:r>
          </w:p>
        </w:tc>
        <w:tc>
          <w:tcPr>
            <w:tcW w:w="1260" w:type="dxa"/>
            <w:tcBorders>
              <w:right w:val="nil"/>
            </w:tcBorders>
            <w:vAlign w:val="center"/>
          </w:tcPr>
          <w:p w14:paraId="213FBD03" w14:textId="40678B2F"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Ntcheu</w:t>
            </w:r>
          </w:p>
        </w:tc>
        <w:tc>
          <w:tcPr>
            <w:tcW w:w="1721" w:type="dxa"/>
            <w:tcBorders>
              <w:right w:val="nil"/>
            </w:tcBorders>
            <w:vAlign w:val="center"/>
          </w:tcPr>
          <w:p w14:paraId="2542F2DC" w14:textId="12A00A89"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11,563 </w:t>
            </w:r>
          </w:p>
        </w:tc>
        <w:tc>
          <w:tcPr>
            <w:tcW w:w="1611" w:type="dxa"/>
            <w:tcBorders>
              <w:left w:val="nil"/>
              <w:right w:val="single" w:sz="4" w:space="0" w:color="auto"/>
            </w:tcBorders>
            <w:vAlign w:val="center"/>
          </w:tcPr>
          <w:p w14:paraId="146BA270" w14:textId="020B9BCF"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42,469 </w:t>
            </w:r>
          </w:p>
        </w:tc>
        <w:tc>
          <w:tcPr>
            <w:tcW w:w="895" w:type="dxa"/>
            <w:tcBorders>
              <w:left w:val="single" w:sz="4" w:space="0" w:color="auto"/>
              <w:right w:val="nil"/>
            </w:tcBorders>
            <w:vAlign w:val="center"/>
          </w:tcPr>
          <w:p w14:paraId="0043653A"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348F20F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71EF59D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5C51EED2" w14:textId="77777777" w:rsidTr="000D1EAB">
        <w:trPr>
          <w:trHeight w:val="360"/>
        </w:trPr>
        <w:tc>
          <w:tcPr>
            <w:tcW w:w="1016" w:type="dxa"/>
            <w:vAlign w:val="center"/>
          </w:tcPr>
          <w:p w14:paraId="3700434E"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23</w:t>
            </w:r>
          </w:p>
        </w:tc>
        <w:tc>
          <w:tcPr>
            <w:tcW w:w="1260" w:type="dxa"/>
            <w:tcBorders>
              <w:right w:val="nil"/>
            </w:tcBorders>
            <w:vAlign w:val="center"/>
          </w:tcPr>
          <w:p w14:paraId="2022D3B1" w14:textId="1EE1C606"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Dedza</w:t>
            </w:r>
          </w:p>
        </w:tc>
        <w:tc>
          <w:tcPr>
            <w:tcW w:w="1721" w:type="dxa"/>
            <w:tcBorders>
              <w:right w:val="nil"/>
            </w:tcBorders>
            <w:vAlign w:val="center"/>
          </w:tcPr>
          <w:p w14:paraId="731FE44C" w14:textId="2105F64B"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8,997 </w:t>
            </w:r>
          </w:p>
        </w:tc>
        <w:tc>
          <w:tcPr>
            <w:tcW w:w="1611" w:type="dxa"/>
            <w:tcBorders>
              <w:left w:val="nil"/>
              <w:right w:val="single" w:sz="4" w:space="0" w:color="auto"/>
            </w:tcBorders>
            <w:vAlign w:val="center"/>
          </w:tcPr>
          <w:p w14:paraId="29861DE3" w14:textId="46F5DFC4"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33,063 </w:t>
            </w:r>
          </w:p>
        </w:tc>
        <w:tc>
          <w:tcPr>
            <w:tcW w:w="895" w:type="dxa"/>
            <w:tcBorders>
              <w:left w:val="single" w:sz="4" w:space="0" w:color="auto"/>
              <w:right w:val="nil"/>
            </w:tcBorders>
            <w:vAlign w:val="center"/>
          </w:tcPr>
          <w:p w14:paraId="1935650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3072B0E4"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3AF8D666"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2058AD3F" w14:textId="77777777" w:rsidTr="000D1EAB">
        <w:trPr>
          <w:trHeight w:val="360"/>
        </w:trPr>
        <w:tc>
          <w:tcPr>
            <w:tcW w:w="1016" w:type="dxa"/>
            <w:vAlign w:val="center"/>
          </w:tcPr>
          <w:p w14:paraId="4E43D6BD"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24</w:t>
            </w:r>
          </w:p>
        </w:tc>
        <w:tc>
          <w:tcPr>
            <w:tcW w:w="1260" w:type="dxa"/>
            <w:tcBorders>
              <w:right w:val="nil"/>
            </w:tcBorders>
            <w:vAlign w:val="center"/>
          </w:tcPr>
          <w:p w14:paraId="1B91F272" w14:textId="200A9DFE"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Mchinji</w:t>
            </w:r>
          </w:p>
        </w:tc>
        <w:tc>
          <w:tcPr>
            <w:tcW w:w="1721" w:type="dxa"/>
            <w:tcBorders>
              <w:right w:val="nil"/>
            </w:tcBorders>
            <w:vAlign w:val="center"/>
          </w:tcPr>
          <w:p w14:paraId="490EB477" w14:textId="63F9C500"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7,753 </w:t>
            </w:r>
          </w:p>
        </w:tc>
        <w:tc>
          <w:tcPr>
            <w:tcW w:w="1611" w:type="dxa"/>
            <w:tcBorders>
              <w:left w:val="nil"/>
              <w:right w:val="single" w:sz="4" w:space="0" w:color="auto"/>
            </w:tcBorders>
            <w:vAlign w:val="center"/>
          </w:tcPr>
          <w:p w14:paraId="542E03C9" w14:textId="5BE91F66"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28,484 </w:t>
            </w:r>
          </w:p>
        </w:tc>
        <w:tc>
          <w:tcPr>
            <w:tcW w:w="895" w:type="dxa"/>
            <w:tcBorders>
              <w:left w:val="single" w:sz="4" w:space="0" w:color="auto"/>
              <w:right w:val="nil"/>
            </w:tcBorders>
            <w:vAlign w:val="center"/>
          </w:tcPr>
          <w:p w14:paraId="04540599"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26676E5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68FFC196"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44BE2508" w14:textId="77777777" w:rsidTr="000D1EAB">
        <w:trPr>
          <w:trHeight w:val="360"/>
        </w:trPr>
        <w:tc>
          <w:tcPr>
            <w:tcW w:w="1016" w:type="dxa"/>
            <w:vAlign w:val="center"/>
          </w:tcPr>
          <w:p w14:paraId="04FB0010"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25</w:t>
            </w:r>
          </w:p>
        </w:tc>
        <w:tc>
          <w:tcPr>
            <w:tcW w:w="1260" w:type="dxa"/>
            <w:tcBorders>
              <w:right w:val="nil"/>
            </w:tcBorders>
            <w:vAlign w:val="center"/>
          </w:tcPr>
          <w:p w14:paraId="2C3E25CE" w14:textId="2AB3066B"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Kasungu</w:t>
            </w:r>
          </w:p>
        </w:tc>
        <w:tc>
          <w:tcPr>
            <w:tcW w:w="1721" w:type="dxa"/>
            <w:tcBorders>
              <w:right w:val="nil"/>
            </w:tcBorders>
            <w:vAlign w:val="center"/>
          </w:tcPr>
          <w:p w14:paraId="673D07F5" w14:textId="39103AF7"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8,695 </w:t>
            </w:r>
          </w:p>
        </w:tc>
        <w:tc>
          <w:tcPr>
            <w:tcW w:w="1611" w:type="dxa"/>
            <w:tcBorders>
              <w:left w:val="nil"/>
              <w:right w:val="single" w:sz="4" w:space="0" w:color="auto"/>
            </w:tcBorders>
            <w:vAlign w:val="center"/>
          </w:tcPr>
          <w:p w14:paraId="2B671DB8" w14:textId="0AEC5683"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31,924 </w:t>
            </w:r>
          </w:p>
        </w:tc>
        <w:tc>
          <w:tcPr>
            <w:tcW w:w="895" w:type="dxa"/>
            <w:tcBorders>
              <w:left w:val="single" w:sz="4" w:space="0" w:color="auto"/>
              <w:right w:val="nil"/>
            </w:tcBorders>
            <w:vAlign w:val="center"/>
          </w:tcPr>
          <w:p w14:paraId="2DEBDBE9"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4C6038BC"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226D5BE4"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2E3BB02C" w14:textId="77777777" w:rsidTr="000D1EAB">
        <w:trPr>
          <w:trHeight w:val="360"/>
        </w:trPr>
        <w:tc>
          <w:tcPr>
            <w:tcW w:w="1016" w:type="dxa"/>
            <w:vAlign w:val="center"/>
          </w:tcPr>
          <w:p w14:paraId="4D9F6FA9"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26</w:t>
            </w:r>
          </w:p>
        </w:tc>
        <w:tc>
          <w:tcPr>
            <w:tcW w:w="1260" w:type="dxa"/>
            <w:tcBorders>
              <w:right w:val="nil"/>
            </w:tcBorders>
            <w:vAlign w:val="center"/>
          </w:tcPr>
          <w:p w14:paraId="788B725E" w14:textId="67EB41E9"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Dowa</w:t>
            </w:r>
          </w:p>
        </w:tc>
        <w:tc>
          <w:tcPr>
            <w:tcW w:w="1721" w:type="dxa"/>
            <w:tcBorders>
              <w:right w:val="nil"/>
            </w:tcBorders>
            <w:vAlign w:val="center"/>
          </w:tcPr>
          <w:p w14:paraId="18AF8766" w14:textId="71C011CB"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7,966 </w:t>
            </w:r>
          </w:p>
        </w:tc>
        <w:tc>
          <w:tcPr>
            <w:tcW w:w="1611" w:type="dxa"/>
            <w:tcBorders>
              <w:left w:val="nil"/>
              <w:right w:val="single" w:sz="4" w:space="0" w:color="auto"/>
            </w:tcBorders>
            <w:vAlign w:val="center"/>
          </w:tcPr>
          <w:p w14:paraId="20EA024A" w14:textId="79323F19"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29,246 </w:t>
            </w:r>
          </w:p>
        </w:tc>
        <w:tc>
          <w:tcPr>
            <w:tcW w:w="895" w:type="dxa"/>
            <w:tcBorders>
              <w:left w:val="single" w:sz="4" w:space="0" w:color="auto"/>
              <w:right w:val="nil"/>
            </w:tcBorders>
            <w:vAlign w:val="center"/>
          </w:tcPr>
          <w:p w14:paraId="4C668721"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145AEA5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7EDBB30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44615BBA" w14:textId="77777777" w:rsidTr="000D1EAB">
        <w:trPr>
          <w:trHeight w:val="360"/>
        </w:trPr>
        <w:tc>
          <w:tcPr>
            <w:tcW w:w="1016" w:type="dxa"/>
            <w:vAlign w:val="center"/>
          </w:tcPr>
          <w:p w14:paraId="42E26618" w14:textId="77777777"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27</w:t>
            </w:r>
          </w:p>
        </w:tc>
        <w:tc>
          <w:tcPr>
            <w:tcW w:w="1260" w:type="dxa"/>
            <w:tcBorders>
              <w:right w:val="nil"/>
            </w:tcBorders>
            <w:vAlign w:val="center"/>
          </w:tcPr>
          <w:p w14:paraId="027385F5" w14:textId="5C387632"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color w:val="000000"/>
                <w:sz w:val="18"/>
                <w:szCs w:val="18"/>
              </w:rPr>
              <w:t>Ntchisi</w:t>
            </w:r>
          </w:p>
        </w:tc>
        <w:tc>
          <w:tcPr>
            <w:tcW w:w="1721" w:type="dxa"/>
            <w:tcBorders>
              <w:right w:val="nil"/>
            </w:tcBorders>
            <w:vAlign w:val="center"/>
          </w:tcPr>
          <w:p w14:paraId="24E6B650" w14:textId="35CF0410" w:rsidR="000D1EAB" w:rsidRPr="00BF0C94" w:rsidRDefault="000D1EAB" w:rsidP="000D1EAB">
            <w:pPr>
              <w:ind w:right="83"/>
              <w:jc w:val="right"/>
              <w:rPr>
                <w:rFonts w:ascii="Times New Roman" w:hAnsi="Times New Roman" w:cs="Times New Roman"/>
                <w:color w:val="000000"/>
                <w:sz w:val="18"/>
                <w:szCs w:val="18"/>
              </w:rPr>
            </w:pPr>
            <w:r w:rsidRPr="00BF0C94">
              <w:rPr>
                <w:rFonts w:ascii="Times New Roman" w:hAnsi="Times New Roman" w:cs="Times New Roman"/>
                <w:sz w:val="18"/>
                <w:szCs w:val="18"/>
              </w:rPr>
              <w:t xml:space="preserve"> 3,326 </w:t>
            </w:r>
          </w:p>
        </w:tc>
        <w:tc>
          <w:tcPr>
            <w:tcW w:w="1611" w:type="dxa"/>
            <w:tcBorders>
              <w:left w:val="nil"/>
              <w:right w:val="single" w:sz="4" w:space="0" w:color="auto"/>
            </w:tcBorders>
            <w:vAlign w:val="center"/>
          </w:tcPr>
          <w:p w14:paraId="41ECD848" w14:textId="2D4FC9EC"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 xml:space="preserve"> 12,204 </w:t>
            </w:r>
          </w:p>
        </w:tc>
        <w:tc>
          <w:tcPr>
            <w:tcW w:w="895" w:type="dxa"/>
            <w:tcBorders>
              <w:left w:val="single" w:sz="4" w:space="0" w:color="auto"/>
              <w:right w:val="nil"/>
            </w:tcBorders>
            <w:vAlign w:val="center"/>
          </w:tcPr>
          <w:p w14:paraId="36321BF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c>
          <w:tcPr>
            <w:tcW w:w="981" w:type="dxa"/>
            <w:tcBorders>
              <w:left w:val="nil"/>
              <w:right w:val="nil"/>
            </w:tcBorders>
            <w:vAlign w:val="center"/>
          </w:tcPr>
          <w:p w14:paraId="3B68D74F"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b/>
                <w:color w:val="FF0000"/>
                <w:sz w:val="18"/>
                <w:szCs w:val="18"/>
              </w:rPr>
              <w:t>Yes</w:t>
            </w:r>
          </w:p>
        </w:tc>
        <w:tc>
          <w:tcPr>
            <w:tcW w:w="1071" w:type="dxa"/>
            <w:tcBorders>
              <w:left w:val="nil"/>
            </w:tcBorders>
            <w:vAlign w:val="center"/>
          </w:tcPr>
          <w:p w14:paraId="4018CB17"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No</w:t>
            </w:r>
          </w:p>
        </w:tc>
      </w:tr>
      <w:tr w:rsidR="000D1EAB" w:rsidRPr="00BF0C94" w14:paraId="200F48DF" w14:textId="77777777" w:rsidTr="000D1EAB">
        <w:trPr>
          <w:trHeight w:val="360"/>
        </w:trPr>
        <w:tc>
          <w:tcPr>
            <w:tcW w:w="1016" w:type="dxa"/>
            <w:tcBorders>
              <w:top w:val="double" w:sz="4" w:space="0" w:color="auto"/>
              <w:bottom w:val="single" w:sz="4" w:space="0" w:color="auto"/>
            </w:tcBorders>
            <w:vAlign w:val="center"/>
          </w:tcPr>
          <w:p w14:paraId="68D498A9" w14:textId="4303ECC5" w:rsidR="000D1EAB" w:rsidRPr="00BF0C94" w:rsidRDefault="000D1EAB" w:rsidP="000D1EAB">
            <w:pPr>
              <w:jc w:val="center"/>
              <w:rPr>
                <w:rFonts w:ascii="Times New Roman" w:hAnsi="Times New Roman" w:cs="Times New Roman"/>
                <w:b/>
                <w:sz w:val="18"/>
                <w:szCs w:val="18"/>
              </w:rPr>
            </w:pPr>
            <w:r w:rsidRPr="00BF0C94">
              <w:rPr>
                <w:rFonts w:ascii="Times New Roman" w:hAnsi="Times New Roman" w:cs="Times New Roman"/>
                <w:b/>
                <w:sz w:val="18"/>
                <w:szCs w:val="18"/>
              </w:rPr>
              <w:t>PY IPT required</w:t>
            </w:r>
          </w:p>
        </w:tc>
        <w:tc>
          <w:tcPr>
            <w:tcW w:w="1260" w:type="dxa"/>
            <w:tcBorders>
              <w:top w:val="double" w:sz="4" w:space="0" w:color="auto"/>
              <w:bottom w:val="single" w:sz="4" w:space="0" w:color="auto"/>
              <w:right w:val="nil"/>
            </w:tcBorders>
            <w:vAlign w:val="center"/>
          </w:tcPr>
          <w:p w14:paraId="3EF177D1" w14:textId="416C724E" w:rsidR="000D1EAB" w:rsidRPr="00BF0C94" w:rsidRDefault="000D1EAB" w:rsidP="000D1EAB">
            <w:pPr>
              <w:jc w:val="center"/>
              <w:rPr>
                <w:rFonts w:ascii="Times New Roman" w:hAnsi="Times New Roman" w:cs="Times New Roman"/>
                <w:b/>
                <w:color w:val="000000"/>
                <w:sz w:val="18"/>
                <w:szCs w:val="18"/>
              </w:rPr>
            </w:pPr>
            <w:r w:rsidRPr="00BF0C94">
              <w:rPr>
                <w:rFonts w:ascii="Times New Roman" w:hAnsi="Times New Roman" w:cs="Times New Roman"/>
                <w:b/>
                <w:color w:val="000000"/>
                <w:sz w:val="18"/>
                <w:szCs w:val="18"/>
              </w:rPr>
              <w:t>National</w:t>
            </w:r>
          </w:p>
        </w:tc>
        <w:tc>
          <w:tcPr>
            <w:tcW w:w="1721" w:type="dxa"/>
            <w:tcBorders>
              <w:top w:val="double" w:sz="4" w:space="0" w:color="auto"/>
              <w:bottom w:val="single" w:sz="4" w:space="0" w:color="auto"/>
              <w:right w:val="nil"/>
            </w:tcBorders>
            <w:vAlign w:val="center"/>
          </w:tcPr>
          <w:p w14:paraId="508E6065" w14:textId="2C8F3D23" w:rsidR="000D1EAB" w:rsidRPr="00BF0C94" w:rsidRDefault="000D1EAB" w:rsidP="000D1EAB">
            <w:pPr>
              <w:ind w:right="83"/>
              <w:jc w:val="right"/>
              <w:rPr>
                <w:rFonts w:ascii="Times New Roman" w:hAnsi="Times New Roman" w:cs="Times New Roman"/>
                <w:sz w:val="18"/>
                <w:szCs w:val="18"/>
              </w:rPr>
            </w:pPr>
            <w:r w:rsidRPr="00BF0C94">
              <w:rPr>
                <w:rFonts w:ascii="Times New Roman" w:hAnsi="Times New Roman" w:cs="Times New Roman"/>
                <w:sz w:val="18"/>
                <w:szCs w:val="18"/>
              </w:rPr>
              <w:t>348,245</w:t>
            </w:r>
          </w:p>
        </w:tc>
        <w:tc>
          <w:tcPr>
            <w:tcW w:w="1611" w:type="dxa"/>
            <w:tcBorders>
              <w:top w:val="double" w:sz="4" w:space="0" w:color="auto"/>
              <w:left w:val="nil"/>
              <w:bottom w:val="single" w:sz="4" w:space="0" w:color="auto"/>
              <w:right w:val="single" w:sz="4" w:space="0" w:color="auto"/>
            </w:tcBorders>
            <w:vAlign w:val="center"/>
          </w:tcPr>
          <w:p w14:paraId="0114E9DF" w14:textId="1ABA1018" w:rsidR="000D1EAB" w:rsidRPr="00BF0C94" w:rsidRDefault="000D1EAB" w:rsidP="000D1EAB">
            <w:pPr>
              <w:ind w:right="137"/>
              <w:jc w:val="right"/>
              <w:rPr>
                <w:rFonts w:ascii="Times New Roman" w:hAnsi="Times New Roman" w:cs="Times New Roman"/>
                <w:sz w:val="18"/>
                <w:szCs w:val="18"/>
              </w:rPr>
            </w:pPr>
            <w:r w:rsidRPr="00BF0C94">
              <w:rPr>
                <w:rFonts w:ascii="Times New Roman" w:hAnsi="Times New Roman" w:cs="Times New Roman"/>
                <w:sz w:val="18"/>
                <w:szCs w:val="18"/>
              </w:rPr>
              <w:t>1,283,291</w:t>
            </w:r>
          </w:p>
        </w:tc>
        <w:tc>
          <w:tcPr>
            <w:tcW w:w="895" w:type="dxa"/>
            <w:tcBorders>
              <w:top w:val="double" w:sz="4" w:space="0" w:color="auto"/>
              <w:left w:val="single" w:sz="4" w:space="0" w:color="auto"/>
              <w:bottom w:val="single" w:sz="4" w:space="0" w:color="auto"/>
              <w:right w:val="nil"/>
            </w:tcBorders>
            <w:vAlign w:val="center"/>
          </w:tcPr>
          <w:p w14:paraId="1A5CC810" w14:textId="77777777"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0</w:t>
            </w:r>
          </w:p>
        </w:tc>
        <w:tc>
          <w:tcPr>
            <w:tcW w:w="981" w:type="dxa"/>
            <w:tcBorders>
              <w:top w:val="double" w:sz="4" w:space="0" w:color="auto"/>
              <w:left w:val="nil"/>
              <w:bottom w:val="single" w:sz="4" w:space="0" w:color="auto"/>
              <w:right w:val="nil"/>
            </w:tcBorders>
            <w:vAlign w:val="center"/>
          </w:tcPr>
          <w:p w14:paraId="7473BC31" w14:textId="23FF4EFA" w:rsidR="000D1EAB" w:rsidRPr="00BF0C94" w:rsidRDefault="000D1EAB" w:rsidP="000D1EAB">
            <w:pPr>
              <w:rPr>
                <w:rFonts w:ascii="Times New Roman" w:hAnsi="Times New Roman" w:cs="Times New Roman"/>
                <w:b/>
                <w:color w:val="FF0000"/>
                <w:sz w:val="18"/>
                <w:szCs w:val="18"/>
              </w:rPr>
            </w:pPr>
            <w:r w:rsidRPr="00BF0C94">
              <w:rPr>
                <w:rFonts w:ascii="Times New Roman" w:hAnsi="Times New Roman" w:cs="Times New Roman"/>
                <w:sz w:val="18"/>
                <w:szCs w:val="18"/>
              </w:rPr>
              <w:t>348,245</w:t>
            </w:r>
          </w:p>
        </w:tc>
        <w:tc>
          <w:tcPr>
            <w:tcW w:w="1071" w:type="dxa"/>
            <w:tcBorders>
              <w:top w:val="double" w:sz="4" w:space="0" w:color="auto"/>
              <w:left w:val="nil"/>
              <w:bottom w:val="single" w:sz="4" w:space="0" w:color="auto"/>
            </w:tcBorders>
            <w:vAlign w:val="center"/>
          </w:tcPr>
          <w:p w14:paraId="170799DA" w14:textId="335AF982" w:rsidR="000D1EAB" w:rsidRPr="00BF0C94" w:rsidRDefault="000D1EAB" w:rsidP="000D1EAB">
            <w:pPr>
              <w:jc w:val="center"/>
              <w:rPr>
                <w:rFonts w:ascii="Times New Roman" w:hAnsi="Times New Roman" w:cs="Times New Roman"/>
                <w:sz w:val="18"/>
                <w:szCs w:val="18"/>
              </w:rPr>
            </w:pPr>
            <w:r w:rsidRPr="00BF0C94">
              <w:rPr>
                <w:rFonts w:ascii="Times New Roman" w:hAnsi="Times New Roman" w:cs="Times New Roman"/>
                <w:sz w:val="18"/>
                <w:szCs w:val="18"/>
              </w:rPr>
              <w:t>90</w:t>
            </w:r>
            <w:r w:rsidR="00AF275C" w:rsidRPr="00BF0C94">
              <w:rPr>
                <w:rFonts w:ascii="Times New Roman" w:hAnsi="Times New Roman" w:cs="Times New Roman"/>
                <w:sz w:val="18"/>
                <w:szCs w:val="18"/>
              </w:rPr>
              <w:t>8</w:t>
            </w:r>
            <w:r w:rsidRPr="00BF0C94">
              <w:rPr>
                <w:rFonts w:ascii="Times New Roman" w:hAnsi="Times New Roman" w:cs="Times New Roman"/>
                <w:sz w:val="18"/>
                <w:szCs w:val="18"/>
              </w:rPr>
              <w:t>,</w:t>
            </w:r>
            <w:r w:rsidR="00AF275C" w:rsidRPr="00BF0C94">
              <w:rPr>
                <w:rFonts w:ascii="Times New Roman" w:hAnsi="Times New Roman" w:cs="Times New Roman"/>
                <w:sz w:val="18"/>
                <w:szCs w:val="18"/>
              </w:rPr>
              <w:t>510</w:t>
            </w:r>
          </w:p>
        </w:tc>
      </w:tr>
    </w:tbl>
    <w:p w14:paraId="19115AF8" w14:textId="44DD0B54" w:rsidR="007A03A6" w:rsidRPr="00BF0C94" w:rsidRDefault="00D1305C" w:rsidP="00E51D47">
      <w:pPr>
        <w:rPr>
          <w:rFonts w:ascii="Times New Roman" w:hAnsi="Times New Roman" w:cs="Times New Roman"/>
          <w:b/>
          <w:noProof/>
          <w:sz w:val="24"/>
          <w:szCs w:val="24"/>
        </w:rPr>
        <w:sectPr w:rsidR="007A03A6" w:rsidRPr="00BF0C94" w:rsidSect="007A5F3F">
          <w:pgSz w:w="12240" w:h="15840"/>
          <w:pgMar w:top="720" w:right="720" w:bottom="720" w:left="720" w:header="720" w:footer="720" w:gutter="0"/>
          <w:cols w:space="720"/>
          <w:docGrid w:linePitch="360"/>
        </w:sectPr>
      </w:pPr>
      <w:r w:rsidRPr="00BF0C94">
        <w:rPr>
          <w:rFonts w:ascii="Times New Roman" w:hAnsi="Times New Roman" w:cs="Times New Roman"/>
          <w:b/>
          <w:noProof/>
          <w:sz w:val="24"/>
          <w:szCs w:val="24"/>
          <w:lang w:eastAsia="en-US"/>
        </w:rPr>
        <mc:AlternateContent>
          <mc:Choice Requires="wps">
            <w:drawing>
              <wp:anchor distT="45720" distB="45720" distL="114300" distR="114300" simplePos="0" relativeHeight="251661312" behindDoc="0" locked="0" layoutInCell="1" allowOverlap="1" wp14:anchorId="074D4405" wp14:editId="552EBDE0">
                <wp:simplePos x="0" y="0"/>
                <wp:positionH relativeFrom="column">
                  <wp:posOffset>546100</wp:posOffset>
                </wp:positionH>
                <wp:positionV relativeFrom="paragraph">
                  <wp:posOffset>7330753</wp:posOffset>
                </wp:positionV>
                <wp:extent cx="5748655" cy="660400"/>
                <wp:effectExtent l="0" t="0" r="4445"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660400"/>
                        </a:xfrm>
                        <a:prstGeom prst="rect">
                          <a:avLst/>
                        </a:prstGeom>
                        <a:solidFill>
                          <a:srgbClr val="FFFFFF"/>
                        </a:solidFill>
                        <a:ln w="9525">
                          <a:noFill/>
                          <a:miter lim="800000"/>
                          <a:headEnd/>
                          <a:tailEnd/>
                        </a:ln>
                      </wps:spPr>
                      <wps:txbx>
                        <w:txbxContent>
                          <w:p w14:paraId="4EFCAF2F" w14:textId="2160BCB3" w:rsidR="009558A7" w:rsidRPr="00F939DF" w:rsidRDefault="009558A7" w:rsidP="00F939DF">
                            <w:pPr>
                              <w:rPr>
                                <w:sz w:val="20"/>
                              </w:rPr>
                            </w:pPr>
                            <w:r>
                              <w:rPr>
                                <w:sz w:val="20"/>
                              </w:rPr>
                              <w:t>Note: Intervention assignments were determined based on the district selection algorithm presented in Appendix 1 and with a willingness to accept 10% probability of exceeding the budget with implementation of the continuous IPT program.</w:t>
                            </w:r>
                            <w:r w:rsidRPr="00F939DF">
                              <w:rPr>
                                <w:sz w:val="20"/>
                              </w:rPr>
                              <w:t xml:space="preserve"> PY, person-years.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D4405" id="_x0000_s1027" type="#_x0000_t202" style="position:absolute;margin-left:43pt;margin-top:577.2pt;width:452.65pt;height: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eOIwIAACQ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XK2WsznlHD0LRb5LE/Ny1j58to6Hz4L0CQeKuqw9wmd&#10;HR98iNmw8iUkfuZByWYnlUqG29db5ciRoU52aaUC3oQpQ/qK3syLeUI2EN8nCWkZUMdK6oqu8rhG&#10;ZUU2PpkmhQQm1XjGTJQ50xMZGbkJQz2kTiTuInU1NCfky8EoWxwzPHTgflPSo2Qr6n8dmBOUqC8G&#10;Ob+ZzmZR48mYzZcFGu7aU197mOEIVdFAyXjchjQXkQ4Dd9ibVibaXjM5p4xSTGyexyZq/dpOUa/D&#10;vfkDAAD//wMAUEsDBBQABgAIAAAAIQBjNsqO4AAAAAwBAAAPAAAAZHJzL2Rvd25yZXYueG1sTI9B&#10;T4NAEIXvJv6HzZh4MXahAgXK0qiJxmtrf8ACUyBlZwm7LfTfO570OG9e3vtesVvMIK44ud6SgnAV&#10;gECqbdNTq+D4/fGcgnBeU6MHS6jghg525f1dofPGzrTH68G3gkPI5VpB5/2YS+nqDo12Kzsi8e9k&#10;J6M9n1Mrm0nPHG4GuQ6CRBrdEzd0esT3Duvz4WIUnL7mpzibq09/3Oyj5E33m8relHp8WF63IDwu&#10;/s8Mv/iMDiUzVfZCjRODgjThKZ71MI4iEOzIsvAFRMXSOk4jkGUh/48ofwAAAP//AwBQSwECLQAU&#10;AAYACAAAACEAtoM4kv4AAADhAQAAEwAAAAAAAAAAAAAAAAAAAAAAW0NvbnRlbnRfVHlwZXNdLnht&#10;bFBLAQItABQABgAIAAAAIQA4/SH/1gAAAJQBAAALAAAAAAAAAAAAAAAAAC8BAABfcmVscy8ucmVs&#10;c1BLAQItABQABgAIAAAAIQAi6seOIwIAACQEAAAOAAAAAAAAAAAAAAAAAC4CAABkcnMvZTJvRG9j&#10;LnhtbFBLAQItABQABgAIAAAAIQBjNsqO4AAAAAwBAAAPAAAAAAAAAAAAAAAAAH0EAABkcnMvZG93&#10;bnJldi54bWxQSwUGAAAAAAQABADzAAAAigUAAAAA&#10;" stroked="f">
                <v:textbox>
                  <w:txbxContent>
                    <w:p w14:paraId="4EFCAF2F" w14:textId="2160BCB3" w:rsidR="009558A7" w:rsidRPr="00F939DF" w:rsidRDefault="009558A7" w:rsidP="00F939DF">
                      <w:pPr>
                        <w:rPr>
                          <w:sz w:val="20"/>
                        </w:rPr>
                      </w:pPr>
                      <w:r>
                        <w:rPr>
                          <w:sz w:val="20"/>
                        </w:rPr>
                        <w:t>Note: Intervention assignments were determined based on the district selection algorithm presented in Appendix 1 and with a willingness to accept 10% probability of exceeding the budget with implementation of the continuous IPT program.</w:t>
                      </w:r>
                      <w:r w:rsidRPr="00F939DF">
                        <w:rPr>
                          <w:sz w:val="20"/>
                        </w:rPr>
                        <w:t xml:space="preserve"> PY, person-years.</w:t>
                      </w:r>
                    </w:p>
                  </w:txbxContent>
                </v:textbox>
                <w10:wrap type="topAndBottom"/>
              </v:shape>
            </w:pict>
          </mc:Fallback>
        </mc:AlternateContent>
      </w:r>
    </w:p>
    <w:p w14:paraId="20463DD5" w14:textId="77206C2A" w:rsidR="00205E85" w:rsidRPr="00BF0C94" w:rsidRDefault="00F65A53" w:rsidP="00F65A53">
      <w:pP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Appendix 6</w:t>
      </w:r>
      <w:r w:rsidR="00205E85" w:rsidRPr="00BF0C94">
        <w:rPr>
          <w:rFonts w:ascii="Times New Roman" w:hAnsi="Times New Roman" w:cs="Times New Roman"/>
          <w:b/>
          <w:noProof/>
          <w:sz w:val="24"/>
          <w:szCs w:val="24"/>
        </w:rPr>
        <w:t xml:space="preserve"> Efficiency of 6-month verseus continuout IPT</w:t>
      </w:r>
    </w:p>
    <w:p w14:paraId="31E28164" w14:textId="77777777" w:rsidR="00205E85" w:rsidRPr="00BF0C94" w:rsidRDefault="00205E85" w:rsidP="00F65A53">
      <w:pPr>
        <w:rPr>
          <w:rFonts w:ascii="Times New Roman" w:hAnsi="Times New Roman" w:cs="Times New Roman"/>
          <w:b/>
          <w:noProof/>
          <w:sz w:val="24"/>
          <w:szCs w:val="24"/>
        </w:rPr>
      </w:pPr>
    </w:p>
    <w:p w14:paraId="41BEDF3C" w14:textId="77777777" w:rsidR="00205E85" w:rsidRPr="00BF0C94" w:rsidRDefault="00205E85" w:rsidP="00205E85">
      <w:pPr>
        <w:ind w:left="-360" w:firstLine="90"/>
        <w:rPr>
          <w:rFonts w:ascii="Times New Roman" w:hAnsi="Times New Roman" w:cs="Times New Roman"/>
          <w:b/>
          <w:sz w:val="20"/>
          <w:szCs w:val="20"/>
        </w:rPr>
      </w:pPr>
      <w:bookmarkStart w:id="19" w:name="_Toc512285409"/>
      <w:r w:rsidRPr="00BF0C94">
        <w:rPr>
          <w:rFonts w:ascii="Times New Roman" w:hAnsi="Times New Roman" w:cs="Times New Roman"/>
          <w:b/>
          <w:sz w:val="20"/>
          <w:szCs w:val="20"/>
        </w:rPr>
        <w:t>Table 1. Cost-effectiveness of IPT</w:t>
      </w:r>
      <w:bookmarkEnd w:id="19"/>
      <w:r w:rsidRPr="00BF0C94">
        <w:rPr>
          <w:rFonts w:ascii="Times New Roman" w:hAnsi="Times New Roman" w:cs="Times New Roman"/>
          <w:b/>
          <w:sz w:val="20"/>
          <w:szCs w:val="20"/>
        </w:rPr>
        <w:t xml:space="preserve"> among adults</w:t>
      </w:r>
    </w:p>
    <w:tbl>
      <w:tblPr>
        <w:tblStyle w:val="TableGrid"/>
        <w:tblW w:w="9900" w:type="dxa"/>
        <w:tblInd w:w="-360" w:type="dxa"/>
        <w:tblLook w:val="04A0" w:firstRow="1" w:lastRow="0" w:firstColumn="1" w:lastColumn="0" w:noHBand="0" w:noVBand="1"/>
      </w:tblPr>
      <w:tblGrid>
        <w:gridCol w:w="5940"/>
        <w:gridCol w:w="1980"/>
        <w:gridCol w:w="1980"/>
      </w:tblGrid>
      <w:tr w:rsidR="00205E85" w:rsidRPr="00BF0C94" w14:paraId="1465109F" w14:textId="77777777" w:rsidTr="00205E85">
        <w:tc>
          <w:tcPr>
            <w:tcW w:w="5940" w:type="dxa"/>
            <w:tcBorders>
              <w:left w:val="nil"/>
              <w:bottom w:val="single" w:sz="4" w:space="0" w:color="auto"/>
              <w:right w:val="nil"/>
            </w:tcBorders>
            <w:shd w:val="clear" w:color="auto" w:fill="F7CAAC" w:themeFill="accent2" w:themeFillTint="66"/>
            <w:vAlign w:val="center"/>
          </w:tcPr>
          <w:p w14:paraId="5286C5E1" w14:textId="77777777" w:rsidR="00205E85" w:rsidRPr="00BF0C94" w:rsidRDefault="00205E85" w:rsidP="00257186">
            <w:pPr>
              <w:spacing w:before="100" w:beforeAutospacing="1" w:after="100" w:afterAutospacing="1" w:line="360" w:lineRule="auto"/>
              <w:ind w:left="154" w:hanging="90"/>
              <w:contextualSpacing/>
              <w:rPr>
                <w:rFonts w:ascii="Times New Roman" w:hAnsi="Times New Roman" w:cs="Times New Roman"/>
                <w:b/>
                <w:sz w:val="18"/>
                <w:szCs w:val="18"/>
              </w:rPr>
            </w:pPr>
            <w:r w:rsidRPr="00BF0C94">
              <w:rPr>
                <w:rFonts w:ascii="Times New Roman" w:hAnsi="Times New Roman" w:cs="Times New Roman"/>
                <w:b/>
                <w:sz w:val="18"/>
                <w:szCs w:val="18"/>
              </w:rPr>
              <w:t xml:space="preserve">Number of person-year of IPT needed to avert one case of (mean, 95% PI): </w:t>
            </w:r>
          </w:p>
        </w:tc>
        <w:tc>
          <w:tcPr>
            <w:tcW w:w="1980" w:type="dxa"/>
            <w:tcBorders>
              <w:left w:val="nil"/>
              <w:bottom w:val="single" w:sz="4" w:space="0" w:color="auto"/>
              <w:right w:val="nil"/>
            </w:tcBorders>
            <w:shd w:val="clear" w:color="auto" w:fill="F7CAAC" w:themeFill="accent2" w:themeFillTint="66"/>
            <w:vAlign w:val="center"/>
          </w:tcPr>
          <w:p w14:paraId="176234B6"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b/>
                <w:bCs/>
                <w:color w:val="000000"/>
                <w:sz w:val="18"/>
                <w:szCs w:val="18"/>
              </w:rPr>
              <w:t>6-month IPT</w:t>
            </w:r>
          </w:p>
        </w:tc>
        <w:tc>
          <w:tcPr>
            <w:tcW w:w="1980" w:type="dxa"/>
            <w:tcBorders>
              <w:left w:val="nil"/>
              <w:bottom w:val="single" w:sz="4" w:space="0" w:color="auto"/>
              <w:right w:val="nil"/>
            </w:tcBorders>
            <w:shd w:val="clear" w:color="auto" w:fill="F7CAAC" w:themeFill="accent2" w:themeFillTint="66"/>
            <w:vAlign w:val="center"/>
          </w:tcPr>
          <w:p w14:paraId="2D8CFA24"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b/>
                <w:bCs/>
                <w:color w:val="000000"/>
                <w:sz w:val="18"/>
                <w:szCs w:val="18"/>
              </w:rPr>
              <w:t>continuous IPT</w:t>
            </w:r>
          </w:p>
        </w:tc>
      </w:tr>
      <w:tr w:rsidR="00205E85" w:rsidRPr="00BF0C94" w14:paraId="71024E13" w14:textId="77777777" w:rsidTr="00205E85">
        <w:tc>
          <w:tcPr>
            <w:tcW w:w="5940" w:type="dxa"/>
            <w:tcBorders>
              <w:left w:val="nil"/>
              <w:bottom w:val="nil"/>
              <w:right w:val="nil"/>
            </w:tcBorders>
          </w:tcPr>
          <w:p w14:paraId="043B5990" w14:textId="77777777" w:rsidR="00205E85" w:rsidRPr="00BF0C94" w:rsidRDefault="00205E85" w:rsidP="00257186">
            <w:pPr>
              <w:spacing w:before="100" w:beforeAutospacing="1" w:after="100" w:afterAutospacing="1" w:line="360" w:lineRule="auto"/>
              <w:ind w:left="348"/>
              <w:contextualSpacing/>
              <w:rPr>
                <w:rFonts w:ascii="Times New Roman" w:hAnsi="Times New Roman" w:cs="Times New Roman"/>
                <w:b/>
                <w:sz w:val="18"/>
                <w:szCs w:val="18"/>
              </w:rPr>
            </w:pPr>
            <w:r w:rsidRPr="00BF0C94">
              <w:rPr>
                <w:rFonts w:ascii="Times New Roman" w:hAnsi="Times New Roman" w:cs="Times New Roman"/>
                <w:b/>
                <w:sz w:val="18"/>
                <w:szCs w:val="18"/>
              </w:rPr>
              <w:t>TB incidence</w:t>
            </w:r>
          </w:p>
        </w:tc>
        <w:tc>
          <w:tcPr>
            <w:tcW w:w="1980" w:type="dxa"/>
            <w:tcBorders>
              <w:left w:val="nil"/>
              <w:bottom w:val="nil"/>
              <w:right w:val="nil"/>
            </w:tcBorders>
          </w:tcPr>
          <w:p w14:paraId="73E7ACD2" w14:textId="77777777" w:rsidR="00205E85" w:rsidRPr="00BF0C94" w:rsidRDefault="00205E85" w:rsidP="00257186">
            <w:pPr>
              <w:spacing w:before="100" w:beforeAutospacing="1" w:after="100" w:afterAutospacing="1" w:line="360" w:lineRule="auto"/>
              <w:contextualSpacing/>
              <w:rPr>
                <w:rFonts w:ascii="Times New Roman" w:hAnsi="Times New Roman" w:cs="Times New Roman"/>
                <w:sz w:val="18"/>
                <w:szCs w:val="18"/>
              </w:rPr>
            </w:pPr>
          </w:p>
        </w:tc>
        <w:tc>
          <w:tcPr>
            <w:tcW w:w="1980" w:type="dxa"/>
            <w:tcBorders>
              <w:left w:val="nil"/>
              <w:bottom w:val="nil"/>
              <w:right w:val="nil"/>
            </w:tcBorders>
          </w:tcPr>
          <w:p w14:paraId="19DDE762" w14:textId="77777777" w:rsidR="00205E85" w:rsidRPr="00BF0C94" w:rsidRDefault="00205E85" w:rsidP="00257186">
            <w:pPr>
              <w:spacing w:before="100" w:beforeAutospacing="1" w:after="100" w:afterAutospacing="1" w:line="360" w:lineRule="auto"/>
              <w:contextualSpacing/>
              <w:rPr>
                <w:rFonts w:ascii="Times New Roman" w:hAnsi="Times New Roman" w:cs="Times New Roman"/>
                <w:sz w:val="18"/>
                <w:szCs w:val="18"/>
              </w:rPr>
            </w:pPr>
          </w:p>
        </w:tc>
      </w:tr>
      <w:tr w:rsidR="00205E85" w:rsidRPr="00BF0C94" w14:paraId="59ACF845" w14:textId="77777777" w:rsidTr="00205E85">
        <w:tc>
          <w:tcPr>
            <w:tcW w:w="5940" w:type="dxa"/>
            <w:tcBorders>
              <w:top w:val="nil"/>
              <w:left w:val="nil"/>
              <w:bottom w:val="nil"/>
              <w:right w:val="nil"/>
            </w:tcBorders>
          </w:tcPr>
          <w:p w14:paraId="007A26F1"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69349EBA"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67 (48, 88)</w:t>
            </w:r>
          </w:p>
        </w:tc>
        <w:tc>
          <w:tcPr>
            <w:tcW w:w="1980" w:type="dxa"/>
            <w:tcBorders>
              <w:top w:val="nil"/>
              <w:left w:val="nil"/>
              <w:bottom w:val="nil"/>
              <w:right w:val="nil"/>
            </w:tcBorders>
            <w:vAlign w:val="bottom"/>
          </w:tcPr>
          <w:p w14:paraId="22BA21BC" w14:textId="2431D223" w:rsidR="00205E85" w:rsidRPr="00BF0C94" w:rsidRDefault="000B6B53"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171</w:t>
            </w:r>
            <w:r w:rsidR="00205E85" w:rsidRPr="00BF0C94">
              <w:rPr>
                <w:rFonts w:ascii="Times New Roman" w:hAnsi="Times New Roman" w:cs="Times New Roman"/>
                <w:sz w:val="18"/>
                <w:szCs w:val="18"/>
              </w:rPr>
              <w:t xml:space="preserve"> (</w:t>
            </w:r>
            <w:r w:rsidR="00DC59A8">
              <w:rPr>
                <w:rFonts w:ascii="Times New Roman" w:hAnsi="Times New Roman" w:cs="Times New Roman"/>
                <w:sz w:val="18"/>
                <w:szCs w:val="18"/>
              </w:rPr>
              <w:t>133, 222</w:t>
            </w:r>
            <w:r w:rsidR="00205E85" w:rsidRPr="00BF0C94">
              <w:rPr>
                <w:rFonts w:ascii="Times New Roman" w:hAnsi="Times New Roman" w:cs="Times New Roman"/>
                <w:sz w:val="18"/>
                <w:szCs w:val="18"/>
              </w:rPr>
              <w:t xml:space="preserve">) </w:t>
            </w:r>
          </w:p>
        </w:tc>
      </w:tr>
      <w:tr w:rsidR="00205E85" w:rsidRPr="00BF0C94" w14:paraId="6F9CF6C4" w14:textId="77777777" w:rsidTr="00205E85">
        <w:tc>
          <w:tcPr>
            <w:tcW w:w="5940" w:type="dxa"/>
            <w:tcBorders>
              <w:top w:val="nil"/>
              <w:left w:val="nil"/>
              <w:bottom w:val="single" w:sz="4" w:space="0" w:color="auto"/>
              <w:right w:val="nil"/>
            </w:tcBorders>
          </w:tcPr>
          <w:p w14:paraId="5BBD5A23"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0A37E036"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25 (16, 36)</w:t>
            </w:r>
          </w:p>
        </w:tc>
        <w:tc>
          <w:tcPr>
            <w:tcW w:w="1980" w:type="dxa"/>
            <w:tcBorders>
              <w:top w:val="nil"/>
              <w:left w:val="nil"/>
              <w:bottom w:val="single" w:sz="4" w:space="0" w:color="auto"/>
              <w:right w:val="nil"/>
            </w:tcBorders>
            <w:vAlign w:val="bottom"/>
          </w:tcPr>
          <w:p w14:paraId="1CA135E3" w14:textId="0DD2CDCA"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9</w:t>
            </w:r>
            <w:r w:rsidR="00DC59A8">
              <w:rPr>
                <w:rFonts w:ascii="Times New Roman" w:hAnsi="Times New Roman" w:cs="Times New Roman"/>
                <w:sz w:val="18"/>
                <w:szCs w:val="18"/>
              </w:rPr>
              <w:t>6</w:t>
            </w:r>
            <w:r w:rsidRPr="00BF0C94">
              <w:rPr>
                <w:rFonts w:ascii="Times New Roman" w:hAnsi="Times New Roman" w:cs="Times New Roman"/>
                <w:sz w:val="18"/>
                <w:szCs w:val="18"/>
              </w:rPr>
              <w:t xml:space="preserve"> (7</w:t>
            </w:r>
            <w:r w:rsidR="00DC59A8">
              <w:rPr>
                <w:rFonts w:ascii="Times New Roman" w:hAnsi="Times New Roman" w:cs="Times New Roman"/>
                <w:sz w:val="18"/>
                <w:szCs w:val="18"/>
              </w:rPr>
              <w:t>2</w:t>
            </w:r>
            <w:r w:rsidRPr="00BF0C94">
              <w:rPr>
                <w:rFonts w:ascii="Times New Roman" w:hAnsi="Times New Roman" w:cs="Times New Roman"/>
                <w:sz w:val="18"/>
                <w:szCs w:val="18"/>
              </w:rPr>
              <w:t>, 13</w:t>
            </w:r>
            <w:r w:rsidR="00DC59A8">
              <w:rPr>
                <w:rFonts w:ascii="Times New Roman" w:hAnsi="Times New Roman" w:cs="Times New Roman"/>
                <w:sz w:val="18"/>
                <w:szCs w:val="18"/>
              </w:rPr>
              <w:t>4</w:t>
            </w:r>
            <w:r w:rsidRPr="00BF0C94">
              <w:rPr>
                <w:rFonts w:ascii="Times New Roman" w:hAnsi="Times New Roman" w:cs="Times New Roman"/>
                <w:sz w:val="18"/>
                <w:szCs w:val="18"/>
              </w:rPr>
              <w:t xml:space="preserve">) </w:t>
            </w:r>
          </w:p>
        </w:tc>
      </w:tr>
      <w:tr w:rsidR="00205E85" w:rsidRPr="00BF0C94" w14:paraId="44556683" w14:textId="77777777" w:rsidTr="00205E85">
        <w:tc>
          <w:tcPr>
            <w:tcW w:w="5940" w:type="dxa"/>
            <w:tcBorders>
              <w:left w:val="nil"/>
              <w:bottom w:val="nil"/>
              <w:right w:val="nil"/>
            </w:tcBorders>
          </w:tcPr>
          <w:p w14:paraId="73B3AAF8"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TB death</w:t>
            </w:r>
          </w:p>
        </w:tc>
        <w:tc>
          <w:tcPr>
            <w:tcW w:w="1980" w:type="dxa"/>
            <w:tcBorders>
              <w:left w:val="nil"/>
              <w:bottom w:val="nil"/>
              <w:right w:val="nil"/>
            </w:tcBorders>
          </w:tcPr>
          <w:p w14:paraId="4EB2F057"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c>
          <w:tcPr>
            <w:tcW w:w="1980" w:type="dxa"/>
            <w:tcBorders>
              <w:left w:val="nil"/>
              <w:bottom w:val="nil"/>
              <w:right w:val="nil"/>
            </w:tcBorders>
          </w:tcPr>
          <w:p w14:paraId="41BB2A5F"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r>
      <w:tr w:rsidR="00205E85" w:rsidRPr="00BF0C94" w14:paraId="4D8CA6EA" w14:textId="77777777" w:rsidTr="00205E85">
        <w:tc>
          <w:tcPr>
            <w:tcW w:w="5940" w:type="dxa"/>
            <w:tcBorders>
              <w:top w:val="nil"/>
              <w:left w:val="nil"/>
              <w:bottom w:val="nil"/>
              <w:right w:val="nil"/>
            </w:tcBorders>
          </w:tcPr>
          <w:p w14:paraId="1B4A8DED"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16338AE0"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86 (65, 111)</w:t>
            </w:r>
          </w:p>
        </w:tc>
        <w:tc>
          <w:tcPr>
            <w:tcW w:w="1980" w:type="dxa"/>
            <w:tcBorders>
              <w:top w:val="nil"/>
              <w:left w:val="nil"/>
              <w:bottom w:val="nil"/>
              <w:right w:val="nil"/>
            </w:tcBorders>
            <w:vAlign w:val="bottom"/>
          </w:tcPr>
          <w:p w14:paraId="52637BAE" w14:textId="4B1983B6" w:rsidR="00205E85" w:rsidRPr="00BF0C94" w:rsidRDefault="00C749DE"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251</w:t>
            </w:r>
            <w:r w:rsidR="00205E85" w:rsidRPr="00BF0C94">
              <w:rPr>
                <w:rFonts w:ascii="Times New Roman" w:hAnsi="Times New Roman" w:cs="Times New Roman"/>
                <w:sz w:val="18"/>
                <w:szCs w:val="18"/>
              </w:rPr>
              <w:t xml:space="preserve"> (</w:t>
            </w:r>
            <w:r w:rsidR="0091083C">
              <w:rPr>
                <w:rFonts w:ascii="Times New Roman" w:hAnsi="Times New Roman" w:cs="Times New Roman"/>
                <w:sz w:val="18"/>
                <w:szCs w:val="18"/>
              </w:rPr>
              <w:t>195, 315</w:t>
            </w:r>
            <w:r w:rsidR="00205E85" w:rsidRPr="00BF0C94">
              <w:rPr>
                <w:rFonts w:ascii="Times New Roman" w:hAnsi="Times New Roman" w:cs="Times New Roman"/>
                <w:sz w:val="18"/>
                <w:szCs w:val="18"/>
              </w:rPr>
              <w:t xml:space="preserve">) </w:t>
            </w:r>
          </w:p>
        </w:tc>
      </w:tr>
      <w:tr w:rsidR="00205E85" w:rsidRPr="00BF0C94" w14:paraId="0422ECD2" w14:textId="77777777" w:rsidTr="00205E85">
        <w:tc>
          <w:tcPr>
            <w:tcW w:w="5940" w:type="dxa"/>
            <w:tcBorders>
              <w:top w:val="nil"/>
              <w:left w:val="nil"/>
              <w:bottom w:val="single" w:sz="4" w:space="0" w:color="auto"/>
              <w:right w:val="nil"/>
            </w:tcBorders>
          </w:tcPr>
          <w:p w14:paraId="27EC3DA5"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2D05A63A"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33 (23, 45)</w:t>
            </w:r>
          </w:p>
        </w:tc>
        <w:tc>
          <w:tcPr>
            <w:tcW w:w="1980" w:type="dxa"/>
            <w:tcBorders>
              <w:top w:val="nil"/>
              <w:left w:val="nil"/>
              <w:bottom w:val="single" w:sz="4" w:space="0" w:color="auto"/>
              <w:right w:val="nil"/>
            </w:tcBorders>
            <w:vAlign w:val="bottom"/>
          </w:tcPr>
          <w:p w14:paraId="4CC6DD41" w14:textId="7A789B2D" w:rsidR="00205E85" w:rsidRPr="00BF0C94" w:rsidRDefault="0091083C"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140</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 xml:space="preserve">108, </w:t>
            </w:r>
            <w:r w:rsidR="00FC43D6">
              <w:rPr>
                <w:rFonts w:ascii="Times New Roman" w:hAnsi="Times New Roman" w:cs="Times New Roman"/>
                <w:sz w:val="18"/>
                <w:szCs w:val="18"/>
              </w:rPr>
              <w:t>184</w:t>
            </w:r>
            <w:r w:rsidR="00205E85" w:rsidRPr="00BF0C94">
              <w:rPr>
                <w:rFonts w:ascii="Times New Roman" w:hAnsi="Times New Roman" w:cs="Times New Roman"/>
                <w:sz w:val="18"/>
                <w:szCs w:val="18"/>
              </w:rPr>
              <w:t xml:space="preserve">) </w:t>
            </w:r>
          </w:p>
        </w:tc>
      </w:tr>
      <w:tr w:rsidR="00205E85" w:rsidRPr="00BF0C94" w14:paraId="77470948" w14:textId="77777777" w:rsidTr="00205E85">
        <w:tc>
          <w:tcPr>
            <w:tcW w:w="5940" w:type="dxa"/>
            <w:tcBorders>
              <w:left w:val="nil"/>
              <w:bottom w:val="nil"/>
              <w:right w:val="nil"/>
            </w:tcBorders>
          </w:tcPr>
          <w:p w14:paraId="4AE3DE79"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 xml:space="preserve">All-cause mortality </w:t>
            </w:r>
          </w:p>
        </w:tc>
        <w:tc>
          <w:tcPr>
            <w:tcW w:w="1980" w:type="dxa"/>
            <w:tcBorders>
              <w:left w:val="nil"/>
              <w:bottom w:val="nil"/>
              <w:right w:val="nil"/>
            </w:tcBorders>
          </w:tcPr>
          <w:p w14:paraId="22DAABEA"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c>
          <w:tcPr>
            <w:tcW w:w="1980" w:type="dxa"/>
            <w:tcBorders>
              <w:left w:val="nil"/>
              <w:bottom w:val="nil"/>
              <w:right w:val="nil"/>
            </w:tcBorders>
          </w:tcPr>
          <w:p w14:paraId="3A01EF53"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r>
      <w:tr w:rsidR="00205E85" w:rsidRPr="00BF0C94" w14:paraId="2BD933C8" w14:textId="77777777" w:rsidTr="00205E85">
        <w:tc>
          <w:tcPr>
            <w:tcW w:w="5940" w:type="dxa"/>
            <w:tcBorders>
              <w:top w:val="nil"/>
              <w:left w:val="nil"/>
              <w:bottom w:val="nil"/>
              <w:right w:val="nil"/>
            </w:tcBorders>
          </w:tcPr>
          <w:p w14:paraId="7B3C0FF4"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4A3D0D22"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 xml:space="preserve">91 (69, 117) </w:t>
            </w:r>
          </w:p>
        </w:tc>
        <w:tc>
          <w:tcPr>
            <w:tcW w:w="1980" w:type="dxa"/>
            <w:tcBorders>
              <w:top w:val="nil"/>
              <w:left w:val="nil"/>
              <w:bottom w:val="nil"/>
              <w:right w:val="nil"/>
            </w:tcBorders>
            <w:vAlign w:val="bottom"/>
          </w:tcPr>
          <w:p w14:paraId="232DB72E" w14:textId="38EA5D3A" w:rsidR="00205E85" w:rsidRPr="00BF0C94" w:rsidRDefault="00C935C1"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26</w:t>
            </w:r>
            <w:r w:rsidR="009B2D9B">
              <w:rPr>
                <w:rFonts w:ascii="Times New Roman" w:hAnsi="Times New Roman" w:cs="Times New Roman"/>
                <w:sz w:val="18"/>
                <w:szCs w:val="18"/>
              </w:rPr>
              <w:t>4</w:t>
            </w:r>
            <w:r>
              <w:rPr>
                <w:rFonts w:ascii="Times New Roman" w:hAnsi="Times New Roman" w:cs="Times New Roman"/>
                <w:sz w:val="18"/>
                <w:szCs w:val="18"/>
              </w:rPr>
              <w:t xml:space="preserve"> </w:t>
            </w:r>
            <w:r w:rsidR="00205E85" w:rsidRPr="00BF0C94">
              <w:rPr>
                <w:rFonts w:ascii="Times New Roman" w:hAnsi="Times New Roman" w:cs="Times New Roman"/>
                <w:sz w:val="18"/>
                <w:szCs w:val="18"/>
              </w:rPr>
              <w:t>(</w:t>
            </w:r>
            <w:r>
              <w:rPr>
                <w:rFonts w:ascii="Times New Roman" w:hAnsi="Times New Roman" w:cs="Times New Roman"/>
                <w:sz w:val="18"/>
                <w:szCs w:val="18"/>
              </w:rPr>
              <w:t>20</w:t>
            </w:r>
            <w:r w:rsidR="009B2D9B">
              <w:rPr>
                <w:rFonts w:ascii="Times New Roman" w:hAnsi="Times New Roman" w:cs="Times New Roman"/>
                <w:sz w:val="18"/>
                <w:szCs w:val="18"/>
              </w:rPr>
              <w:t>6</w:t>
            </w:r>
            <w:r>
              <w:rPr>
                <w:rFonts w:ascii="Times New Roman" w:hAnsi="Times New Roman" w:cs="Times New Roman"/>
                <w:sz w:val="18"/>
                <w:szCs w:val="18"/>
              </w:rPr>
              <w:t>, 33</w:t>
            </w:r>
            <w:r w:rsidR="009B2D9B">
              <w:rPr>
                <w:rFonts w:ascii="Times New Roman" w:hAnsi="Times New Roman" w:cs="Times New Roman"/>
                <w:sz w:val="18"/>
                <w:szCs w:val="18"/>
              </w:rPr>
              <w:t>0</w:t>
            </w:r>
            <w:r w:rsidR="00205E85" w:rsidRPr="00BF0C94">
              <w:rPr>
                <w:rFonts w:ascii="Times New Roman" w:hAnsi="Times New Roman" w:cs="Times New Roman"/>
                <w:sz w:val="18"/>
                <w:szCs w:val="18"/>
              </w:rPr>
              <w:t xml:space="preserve">) </w:t>
            </w:r>
          </w:p>
        </w:tc>
      </w:tr>
      <w:tr w:rsidR="00205E85" w:rsidRPr="00BF0C94" w14:paraId="04933E67" w14:textId="77777777" w:rsidTr="00205E85">
        <w:tc>
          <w:tcPr>
            <w:tcW w:w="5940" w:type="dxa"/>
            <w:tcBorders>
              <w:top w:val="nil"/>
              <w:left w:val="nil"/>
              <w:right w:val="nil"/>
            </w:tcBorders>
          </w:tcPr>
          <w:p w14:paraId="46A451DA"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right w:val="nil"/>
            </w:tcBorders>
            <w:vAlign w:val="bottom"/>
          </w:tcPr>
          <w:p w14:paraId="28E4FC00"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 xml:space="preserve">37 (26, 51) </w:t>
            </w:r>
          </w:p>
        </w:tc>
        <w:tc>
          <w:tcPr>
            <w:tcW w:w="1980" w:type="dxa"/>
            <w:tcBorders>
              <w:top w:val="nil"/>
              <w:left w:val="nil"/>
              <w:right w:val="nil"/>
            </w:tcBorders>
            <w:vAlign w:val="bottom"/>
          </w:tcPr>
          <w:p w14:paraId="73A463BD" w14:textId="3DBDA83B" w:rsidR="00205E85" w:rsidRPr="00BF0C94" w:rsidRDefault="00806F69"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15</w:t>
            </w:r>
            <w:r w:rsidR="00526A99">
              <w:rPr>
                <w:rFonts w:ascii="Times New Roman" w:hAnsi="Times New Roman" w:cs="Times New Roman"/>
                <w:sz w:val="18"/>
                <w:szCs w:val="18"/>
              </w:rPr>
              <w:t>7</w:t>
            </w:r>
            <w:r>
              <w:rPr>
                <w:rFonts w:ascii="Times New Roman" w:hAnsi="Times New Roman" w:cs="Times New Roman"/>
                <w:sz w:val="18"/>
                <w:szCs w:val="18"/>
              </w:rPr>
              <w:t xml:space="preserve"> </w:t>
            </w:r>
            <w:r w:rsidR="00205E85" w:rsidRPr="00BF0C94">
              <w:rPr>
                <w:rFonts w:ascii="Times New Roman" w:hAnsi="Times New Roman" w:cs="Times New Roman"/>
                <w:sz w:val="18"/>
                <w:szCs w:val="18"/>
              </w:rPr>
              <w:t>(</w:t>
            </w:r>
            <w:r>
              <w:rPr>
                <w:rFonts w:ascii="Times New Roman" w:hAnsi="Times New Roman" w:cs="Times New Roman"/>
                <w:sz w:val="18"/>
                <w:szCs w:val="18"/>
              </w:rPr>
              <w:t>121, 20</w:t>
            </w:r>
            <w:r w:rsidR="00526A99">
              <w:rPr>
                <w:rFonts w:ascii="Times New Roman" w:hAnsi="Times New Roman" w:cs="Times New Roman"/>
                <w:sz w:val="18"/>
                <w:szCs w:val="18"/>
              </w:rPr>
              <w:t>6</w:t>
            </w:r>
            <w:r w:rsidR="00205E85" w:rsidRPr="00BF0C94">
              <w:rPr>
                <w:rFonts w:ascii="Times New Roman" w:hAnsi="Times New Roman" w:cs="Times New Roman"/>
                <w:sz w:val="18"/>
                <w:szCs w:val="18"/>
              </w:rPr>
              <w:t xml:space="preserve">) </w:t>
            </w:r>
          </w:p>
        </w:tc>
      </w:tr>
      <w:tr w:rsidR="00205E85" w:rsidRPr="00BF0C94" w14:paraId="11E37013" w14:textId="77777777" w:rsidTr="00205E85">
        <w:tc>
          <w:tcPr>
            <w:tcW w:w="5940" w:type="dxa"/>
            <w:tcBorders>
              <w:left w:val="nil"/>
              <w:bottom w:val="single" w:sz="4" w:space="0" w:color="auto"/>
              <w:right w:val="nil"/>
            </w:tcBorders>
            <w:shd w:val="clear" w:color="auto" w:fill="F7CAAC" w:themeFill="accent2" w:themeFillTint="66"/>
            <w:vAlign w:val="center"/>
          </w:tcPr>
          <w:p w14:paraId="1FCDA8E5" w14:textId="77777777" w:rsidR="00205E85" w:rsidRPr="00BF0C94" w:rsidRDefault="00205E85" w:rsidP="00257186">
            <w:pPr>
              <w:spacing w:before="100" w:beforeAutospacing="1" w:after="100" w:afterAutospacing="1" w:line="360" w:lineRule="auto"/>
              <w:ind w:left="154" w:hanging="90"/>
              <w:contextualSpacing/>
              <w:rPr>
                <w:rFonts w:ascii="Times New Roman" w:hAnsi="Times New Roman" w:cs="Times New Roman"/>
                <w:b/>
                <w:sz w:val="18"/>
                <w:szCs w:val="18"/>
              </w:rPr>
            </w:pPr>
            <w:r w:rsidRPr="00BF0C94">
              <w:rPr>
                <w:rFonts w:ascii="Times New Roman" w:hAnsi="Times New Roman" w:cs="Times New Roman"/>
                <w:b/>
                <w:sz w:val="18"/>
                <w:szCs w:val="18"/>
              </w:rPr>
              <w:t xml:space="preserve">Number needed to treat to avert one case of (mean, 95% PI): </w:t>
            </w:r>
          </w:p>
        </w:tc>
        <w:tc>
          <w:tcPr>
            <w:tcW w:w="1980" w:type="dxa"/>
            <w:tcBorders>
              <w:left w:val="nil"/>
              <w:bottom w:val="single" w:sz="4" w:space="0" w:color="auto"/>
              <w:right w:val="nil"/>
            </w:tcBorders>
            <w:shd w:val="clear" w:color="auto" w:fill="F7CAAC" w:themeFill="accent2" w:themeFillTint="66"/>
            <w:vAlign w:val="center"/>
          </w:tcPr>
          <w:p w14:paraId="2FD52ADD"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b/>
                <w:bCs/>
                <w:color w:val="000000"/>
                <w:sz w:val="18"/>
                <w:szCs w:val="18"/>
              </w:rPr>
              <w:t>6-month IPT</w:t>
            </w:r>
          </w:p>
        </w:tc>
        <w:tc>
          <w:tcPr>
            <w:tcW w:w="1980" w:type="dxa"/>
            <w:tcBorders>
              <w:left w:val="nil"/>
              <w:bottom w:val="single" w:sz="4" w:space="0" w:color="auto"/>
              <w:right w:val="nil"/>
            </w:tcBorders>
            <w:shd w:val="clear" w:color="auto" w:fill="F7CAAC" w:themeFill="accent2" w:themeFillTint="66"/>
            <w:vAlign w:val="center"/>
          </w:tcPr>
          <w:p w14:paraId="1FDA39AD"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b/>
                <w:bCs/>
                <w:color w:val="000000"/>
                <w:sz w:val="18"/>
                <w:szCs w:val="18"/>
              </w:rPr>
              <w:t>continuous IPT</w:t>
            </w:r>
          </w:p>
        </w:tc>
      </w:tr>
      <w:tr w:rsidR="00205E85" w:rsidRPr="00BF0C94" w14:paraId="0C6DB332" w14:textId="77777777" w:rsidTr="00205E85">
        <w:tc>
          <w:tcPr>
            <w:tcW w:w="5940" w:type="dxa"/>
            <w:tcBorders>
              <w:left w:val="nil"/>
              <w:bottom w:val="nil"/>
              <w:right w:val="nil"/>
            </w:tcBorders>
          </w:tcPr>
          <w:p w14:paraId="5D4F54A7"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TB incidence</w:t>
            </w:r>
          </w:p>
        </w:tc>
        <w:tc>
          <w:tcPr>
            <w:tcW w:w="1980" w:type="dxa"/>
            <w:tcBorders>
              <w:left w:val="nil"/>
              <w:bottom w:val="nil"/>
              <w:right w:val="nil"/>
            </w:tcBorders>
          </w:tcPr>
          <w:p w14:paraId="476F7D02" w14:textId="77777777" w:rsidR="00205E85" w:rsidRPr="00BF0C94" w:rsidRDefault="00205E85" w:rsidP="00257186">
            <w:pPr>
              <w:spacing w:before="100" w:beforeAutospacing="1" w:after="100" w:afterAutospacing="1" w:line="360" w:lineRule="auto"/>
              <w:contextualSpacing/>
              <w:rPr>
                <w:rFonts w:ascii="Times New Roman" w:hAnsi="Times New Roman" w:cs="Times New Roman"/>
                <w:sz w:val="18"/>
                <w:szCs w:val="18"/>
              </w:rPr>
            </w:pPr>
          </w:p>
        </w:tc>
        <w:tc>
          <w:tcPr>
            <w:tcW w:w="1980" w:type="dxa"/>
            <w:tcBorders>
              <w:left w:val="nil"/>
              <w:bottom w:val="nil"/>
              <w:right w:val="nil"/>
            </w:tcBorders>
          </w:tcPr>
          <w:p w14:paraId="1B1B969D" w14:textId="77777777" w:rsidR="00205E85" w:rsidRPr="00BF0C94" w:rsidRDefault="00205E85" w:rsidP="00257186">
            <w:pPr>
              <w:spacing w:before="100" w:beforeAutospacing="1" w:after="100" w:afterAutospacing="1" w:line="360" w:lineRule="auto"/>
              <w:contextualSpacing/>
              <w:rPr>
                <w:rFonts w:ascii="Times New Roman" w:hAnsi="Times New Roman" w:cs="Times New Roman"/>
                <w:sz w:val="18"/>
                <w:szCs w:val="18"/>
              </w:rPr>
            </w:pPr>
          </w:p>
        </w:tc>
      </w:tr>
      <w:tr w:rsidR="00205E85" w:rsidRPr="00BF0C94" w14:paraId="2E68EB73" w14:textId="77777777" w:rsidTr="00205E85">
        <w:tc>
          <w:tcPr>
            <w:tcW w:w="5940" w:type="dxa"/>
            <w:tcBorders>
              <w:top w:val="nil"/>
              <w:left w:val="nil"/>
              <w:bottom w:val="nil"/>
              <w:right w:val="nil"/>
            </w:tcBorders>
          </w:tcPr>
          <w:p w14:paraId="67803471"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3C68C47E"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161 (114, 217)</w:t>
            </w:r>
          </w:p>
        </w:tc>
        <w:tc>
          <w:tcPr>
            <w:tcW w:w="1980" w:type="dxa"/>
            <w:tcBorders>
              <w:top w:val="nil"/>
              <w:left w:val="nil"/>
              <w:bottom w:val="nil"/>
              <w:right w:val="nil"/>
            </w:tcBorders>
            <w:vAlign w:val="bottom"/>
          </w:tcPr>
          <w:p w14:paraId="1A46EFC4" w14:textId="18D296E7" w:rsidR="00205E85" w:rsidRPr="00BF0C94" w:rsidRDefault="00221C3B"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113</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84</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151</w:t>
            </w:r>
            <w:r w:rsidR="00205E85" w:rsidRPr="00BF0C94">
              <w:rPr>
                <w:rFonts w:ascii="Times New Roman" w:hAnsi="Times New Roman" w:cs="Times New Roman"/>
                <w:sz w:val="18"/>
                <w:szCs w:val="18"/>
              </w:rPr>
              <w:t>)</w:t>
            </w:r>
          </w:p>
        </w:tc>
      </w:tr>
      <w:tr w:rsidR="00205E85" w:rsidRPr="00BF0C94" w14:paraId="13819B2B" w14:textId="77777777" w:rsidTr="00205E85">
        <w:tc>
          <w:tcPr>
            <w:tcW w:w="5940" w:type="dxa"/>
            <w:tcBorders>
              <w:top w:val="nil"/>
              <w:left w:val="nil"/>
              <w:bottom w:val="single" w:sz="4" w:space="0" w:color="auto"/>
              <w:right w:val="nil"/>
            </w:tcBorders>
          </w:tcPr>
          <w:p w14:paraId="0A1D6BEE"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25C23213"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58 (37, 82)</w:t>
            </w:r>
          </w:p>
        </w:tc>
        <w:tc>
          <w:tcPr>
            <w:tcW w:w="1980" w:type="dxa"/>
            <w:tcBorders>
              <w:top w:val="nil"/>
              <w:left w:val="nil"/>
              <w:bottom w:val="single" w:sz="4" w:space="0" w:color="auto"/>
              <w:right w:val="nil"/>
            </w:tcBorders>
            <w:vAlign w:val="bottom"/>
          </w:tcPr>
          <w:p w14:paraId="2607C79D" w14:textId="57E3F3CB" w:rsidR="00205E85" w:rsidRPr="00BF0C94" w:rsidRDefault="004A18A8"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36</w:t>
            </w:r>
            <w:r w:rsidR="00205E85" w:rsidRPr="00BF0C94">
              <w:rPr>
                <w:rFonts w:ascii="Times New Roman" w:hAnsi="Times New Roman" w:cs="Times New Roman"/>
                <w:sz w:val="18"/>
                <w:szCs w:val="18"/>
              </w:rPr>
              <w:t xml:space="preserve"> (</w:t>
            </w:r>
            <w:r w:rsidR="00996EA7">
              <w:rPr>
                <w:rFonts w:ascii="Times New Roman" w:hAnsi="Times New Roman" w:cs="Times New Roman"/>
                <w:sz w:val="18"/>
                <w:szCs w:val="18"/>
              </w:rPr>
              <w:t>27</w:t>
            </w:r>
            <w:r w:rsidR="00205E85" w:rsidRPr="00BF0C94">
              <w:rPr>
                <w:rFonts w:ascii="Times New Roman" w:hAnsi="Times New Roman" w:cs="Times New Roman"/>
                <w:sz w:val="18"/>
                <w:szCs w:val="18"/>
              </w:rPr>
              <w:t xml:space="preserve">, </w:t>
            </w:r>
            <w:r w:rsidR="00996EA7">
              <w:rPr>
                <w:rFonts w:ascii="Times New Roman" w:hAnsi="Times New Roman" w:cs="Times New Roman"/>
                <w:sz w:val="18"/>
                <w:szCs w:val="18"/>
              </w:rPr>
              <w:t>51</w:t>
            </w:r>
            <w:r w:rsidR="00205E85" w:rsidRPr="00BF0C94">
              <w:rPr>
                <w:rFonts w:ascii="Times New Roman" w:hAnsi="Times New Roman" w:cs="Times New Roman"/>
                <w:sz w:val="18"/>
                <w:szCs w:val="18"/>
              </w:rPr>
              <w:t>)</w:t>
            </w:r>
          </w:p>
        </w:tc>
      </w:tr>
      <w:tr w:rsidR="00205E85" w:rsidRPr="00BF0C94" w14:paraId="5F42E51A" w14:textId="77777777" w:rsidTr="00205E85">
        <w:tc>
          <w:tcPr>
            <w:tcW w:w="5940" w:type="dxa"/>
            <w:tcBorders>
              <w:left w:val="nil"/>
              <w:bottom w:val="nil"/>
              <w:right w:val="nil"/>
            </w:tcBorders>
          </w:tcPr>
          <w:p w14:paraId="6E2A7EE2"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TB death</w:t>
            </w:r>
          </w:p>
        </w:tc>
        <w:tc>
          <w:tcPr>
            <w:tcW w:w="1980" w:type="dxa"/>
            <w:tcBorders>
              <w:left w:val="nil"/>
              <w:bottom w:val="nil"/>
              <w:right w:val="nil"/>
            </w:tcBorders>
          </w:tcPr>
          <w:p w14:paraId="6F52A221"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c>
          <w:tcPr>
            <w:tcW w:w="1980" w:type="dxa"/>
            <w:tcBorders>
              <w:left w:val="nil"/>
              <w:bottom w:val="nil"/>
              <w:right w:val="nil"/>
            </w:tcBorders>
          </w:tcPr>
          <w:p w14:paraId="5022B9E8"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r>
      <w:tr w:rsidR="00205E85" w:rsidRPr="00BF0C94" w14:paraId="5AFE0C90" w14:textId="77777777" w:rsidTr="00205E85">
        <w:tc>
          <w:tcPr>
            <w:tcW w:w="5940" w:type="dxa"/>
            <w:tcBorders>
              <w:top w:val="nil"/>
              <w:left w:val="nil"/>
              <w:bottom w:val="nil"/>
              <w:right w:val="nil"/>
            </w:tcBorders>
          </w:tcPr>
          <w:p w14:paraId="245BFEE6"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784E78F8"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208 (154, 272)</w:t>
            </w:r>
          </w:p>
        </w:tc>
        <w:tc>
          <w:tcPr>
            <w:tcW w:w="1980" w:type="dxa"/>
            <w:tcBorders>
              <w:top w:val="nil"/>
              <w:left w:val="nil"/>
              <w:bottom w:val="nil"/>
              <w:right w:val="nil"/>
            </w:tcBorders>
            <w:vAlign w:val="bottom"/>
          </w:tcPr>
          <w:p w14:paraId="7583C3DE" w14:textId="451C97EF" w:rsidR="00205E85" w:rsidRPr="00BF0C94" w:rsidRDefault="00CB086A"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165</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124</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214</w:t>
            </w:r>
            <w:r w:rsidR="00205E85" w:rsidRPr="00BF0C94">
              <w:rPr>
                <w:rFonts w:ascii="Times New Roman" w:hAnsi="Times New Roman" w:cs="Times New Roman"/>
                <w:sz w:val="18"/>
                <w:szCs w:val="18"/>
              </w:rPr>
              <w:t xml:space="preserve">) </w:t>
            </w:r>
          </w:p>
        </w:tc>
      </w:tr>
      <w:tr w:rsidR="00205E85" w:rsidRPr="00BF0C94" w14:paraId="3A5E729A" w14:textId="77777777" w:rsidTr="00205E85">
        <w:tc>
          <w:tcPr>
            <w:tcW w:w="5940" w:type="dxa"/>
            <w:tcBorders>
              <w:top w:val="nil"/>
              <w:left w:val="nil"/>
              <w:bottom w:val="single" w:sz="4" w:space="0" w:color="auto"/>
              <w:right w:val="nil"/>
            </w:tcBorders>
          </w:tcPr>
          <w:p w14:paraId="5F34E653"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0B74DB38"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76 (54, 104)</w:t>
            </w:r>
          </w:p>
        </w:tc>
        <w:tc>
          <w:tcPr>
            <w:tcW w:w="1980" w:type="dxa"/>
            <w:tcBorders>
              <w:top w:val="nil"/>
              <w:left w:val="nil"/>
              <w:bottom w:val="single" w:sz="4" w:space="0" w:color="auto"/>
              <w:right w:val="nil"/>
            </w:tcBorders>
            <w:vAlign w:val="bottom"/>
          </w:tcPr>
          <w:p w14:paraId="1D0A9763" w14:textId="0ABCEF26" w:rsidR="00205E85" w:rsidRPr="00BF0C94" w:rsidRDefault="00655C2B"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53</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41</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70</w:t>
            </w:r>
            <w:r w:rsidR="00205E85" w:rsidRPr="00BF0C94">
              <w:rPr>
                <w:rFonts w:ascii="Times New Roman" w:hAnsi="Times New Roman" w:cs="Times New Roman"/>
                <w:sz w:val="18"/>
                <w:szCs w:val="18"/>
              </w:rPr>
              <w:t>)</w:t>
            </w:r>
          </w:p>
        </w:tc>
      </w:tr>
      <w:tr w:rsidR="00205E85" w:rsidRPr="00BF0C94" w14:paraId="052CC6B2" w14:textId="77777777" w:rsidTr="00205E85">
        <w:tc>
          <w:tcPr>
            <w:tcW w:w="5940" w:type="dxa"/>
            <w:tcBorders>
              <w:left w:val="nil"/>
              <w:bottom w:val="nil"/>
              <w:right w:val="nil"/>
            </w:tcBorders>
          </w:tcPr>
          <w:p w14:paraId="545F5C47"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 xml:space="preserve">All-cause mortality </w:t>
            </w:r>
          </w:p>
        </w:tc>
        <w:tc>
          <w:tcPr>
            <w:tcW w:w="1980" w:type="dxa"/>
            <w:tcBorders>
              <w:left w:val="nil"/>
              <w:bottom w:val="nil"/>
              <w:right w:val="nil"/>
            </w:tcBorders>
          </w:tcPr>
          <w:p w14:paraId="696403EE"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c>
          <w:tcPr>
            <w:tcW w:w="1980" w:type="dxa"/>
            <w:tcBorders>
              <w:left w:val="nil"/>
              <w:bottom w:val="nil"/>
              <w:right w:val="nil"/>
            </w:tcBorders>
          </w:tcPr>
          <w:p w14:paraId="3CF7B021"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r>
      <w:tr w:rsidR="00205E85" w:rsidRPr="00BF0C94" w14:paraId="5F05EF47" w14:textId="77777777" w:rsidTr="00205E85">
        <w:tc>
          <w:tcPr>
            <w:tcW w:w="5940" w:type="dxa"/>
            <w:tcBorders>
              <w:top w:val="nil"/>
              <w:left w:val="nil"/>
              <w:bottom w:val="nil"/>
              <w:right w:val="nil"/>
            </w:tcBorders>
          </w:tcPr>
          <w:p w14:paraId="21CF52F0"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29AD847A" w14:textId="68E50470"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2</w:t>
            </w:r>
            <w:r w:rsidR="00225211">
              <w:rPr>
                <w:rFonts w:ascii="Times New Roman" w:hAnsi="Times New Roman" w:cs="Times New Roman"/>
                <w:sz w:val="18"/>
                <w:szCs w:val="18"/>
              </w:rPr>
              <w:t>19</w:t>
            </w:r>
            <w:r w:rsidRPr="00BF0C94">
              <w:rPr>
                <w:rFonts w:ascii="Times New Roman" w:hAnsi="Times New Roman" w:cs="Times New Roman"/>
                <w:sz w:val="18"/>
                <w:szCs w:val="18"/>
              </w:rPr>
              <w:t xml:space="preserve"> (164, 288)</w:t>
            </w:r>
          </w:p>
        </w:tc>
        <w:tc>
          <w:tcPr>
            <w:tcW w:w="1980" w:type="dxa"/>
            <w:tcBorders>
              <w:top w:val="nil"/>
              <w:left w:val="nil"/>
              <w:bottom w:val="nil"/>
              <w:right w:val="nil"/>
            </w:tcBorders>
            <w:vAlign w:val="bottom"/>
          </w:tcPr>
          <w:p w14:paraId="00BFF425" w14:textId="654A5663" w:rsidR="00205E85" w:rsidRPr="00BF0C94" w:rsidRDefault="00153B51"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17</w:t>
            </w:r>
            <w:r w:rsidR="00526A99">
              <w:rPr>
                <w:rFonts w:ascii="Times New Roman" w:hAnsi="Times New Roman" w:cs="Times New Roman"/>
                <w:sz w:val="18"/>
                <w:szCs w:val="18"/>
              </w:rPr>
              <w:t>3</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13</w:t>
            </w:r>
            <w:r w:rsidR="00526A99">
              <w:rPr>
                <w:rFonts w:ascii="Times New Roman" w:hAnsi="Times New Roman" w:cs="Times New Roman"/>
                <w:sz w:val="18"/>
                <w:szCs w:val="18"/>
              </w:rPr>
              <w:t>1</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22</w:t>
            </w:r>
            <w:r w:rsidR="00DC767D">
              <w:rPr>
                <w:rFonts w:ascii="Times New Roman" w:hAnsi="Times New Roman" w:cs="Times New Roman"/>
                <w:sz w:val="18"/>
                <w:szCs w:val="18"/>
              </w:rPr>
              <w:t>5</w:t>
            </w:r>
            <w:r w:rsidR="00205E85" w:rsidRPr="00BF0C94">
              <w:rPr>
                <w:rFonts w:ascii="Times New Roman" w:hAnsi="Times New Roman" w:cs="Times New Roman"/>
                <w:sz w:val="18"/>
                <w:szCs w:val="18"/>
              </w:rPr>
              <w:t>)</w:t>
            </w:r>
          </w:p>
        </w:tc>
      </w:tr>
      <w:tr w:rsidR="00205E85" w:rsidRPr="00BF0C94" w14:paraId="1B0F4DB7" w14:textId="77777777" w:rsidTr="00205E85">
        <w:tc>
          <w:tcPr>
            <w:tcW w:w="5940" w:type="dxa"/>
            <w:tcBorders>
              <w:top w:val="nil"/>
              <w:left w:val="nil"/>
              <w:bottom w:val="nil"/>
              <w:right w:val="nil"/>
            </w:tcBorders>
          </w:tcPr>
          <w:p w14:paraId="01B96DB6"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nil"/>
              <w:right w:val="nil"/>
            </w:tcBorders>
            <w:vAlign w:val="bottom"/>
          </w:tcPr>
          <w:p w14:paraId="41B281CF"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86 (61, 118)</w:t>
            </w:r>
          </w:p>
        </w:tc>
        <w:tc>
          <w:tcPr>
            <w:tcW w:w="1980" w:type="dxa"/>
            <w:tcBorders>
              <w:top w:val="nil"/>
              <w:left w:val="nil"/>
              <w:bottom w:val="nil"/>
              <w:right w:val="nil"/>
            </w:tcBorders>
            <w:vAlign w:val="bottom"/>
          </w:tcPr>
          <w:p w14:paraId="782ABFDC" w14:textId="1177652A" w:rsidR="00205E85" w:rsidRPr="00BF0C94" w:rsidRDefault="00DC767D"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59</w:t>
            </w:r>
            <w:r w:rsidR="00205E85" w:rsidRPr="00BF0C94">
              <w:rPr>
                <w:rFonts w:ascii="Times New Roman" w:hAnsi="Times New Roman" w:cs="Times New Roman"/>
                <w:sz w:val="18"/>
                <w:szCs w:val="18"/>
              </w:rPr>
              <w:t xml:space="preserve"> (</w:t>
            </w:r>
            <w:r w:rsidR="00FF31A7">
              <w:rPr>
                <w:rFonts w:ascii="Times New Roman" w:hAnsi="Times New Roman" w:cs="Times New Roman"/>
                <w:sz w:val="18"/>
                <w:szCs w:val="18"/>
              </w:rPr>
              <w:t>46</w:t>
            </w:r>
            <w:r w:rsidR="00205E85" w:rsidRPr="00BF0C94">
              <w:rPr>
                <w:rFonts w:ascii="Times New Roman" w:hAnsi="Times New Roman" w:cs="Times New Roman"/>
                <w:sz w:val="18"/>
                <w:szCs w:val="18"/>
              </w:rPr>
              <w:t xml:space="preserve">, </w:t>
            </w:r>
            <w:r w:rsidR="00FF31A7">
              <w:rPr>
                <w:rFonts w:ascii="Times New Roman" w:hAnsi="Times New Roman" w:cs="Times New Roman"/>
                <w:sz w:val="18"/>
                <w:szCs w:val="18"/>
              </w:rPr>
              <w:t>7</w:t>
            </w:r>
            <w:r>
              <w:rPr>
                <w:rFonts w:ascii="Times New Roman" w:hAnsi="Times New Roman" w:cs="Times New Roman"/>
                <w:sz w:val="18"/>
                <w:szCs w:val="18"/>
              </w:rPr>
              <w:t>8</w:t>
            </w:r>
            <w:r w:rsidR="00205E85" w:rsidRPr="00BF0C94">
              <w:rPr>
                <w:rFonts w:ascii="Times New Roman" w:hAnsi="Times New Roman" w:cs="Times New Roman"/>
                <w:sz w:val="18"/>
                <w:szCs w:val="18"/>
              </w:rPr>
              <w:t>)</w:t>
            </w:r>
          </w:p>
        </w:tc>
      </w:tr>
      <w:tr w:rsidR="00205E85" w:rsidRPr="00BF0C94" w14:paraId="3710FCD9" w14:textId="77777777" w:rsidTr="00205E85">
        <w:tc>
          <w:tcPr>
            <w:tcW w:w="5940" w:type="dxa"/>
            <w:tcBorders>
              <w:left w:val="nil"/>
              <w:bottom w:val="single" w:sz="4" w:space="0" w:color="auto"/>
              <w:right w:val="nil"/>
            </w:tcBorders>
            <w:shd w:val="clear" w:color="auto" w:fill="F7CAAC" w:themeFill="accent2" w:themeFillTint="66"/>
          </w:tcPr>
          <w:p w14:paraId="35252372" w14:textId="77777777" w:rsidR="00205E85" w:rsidRPr="00BF0C94" w:rsidRDefault="00205E85" w:rsidP="00257186">
            <w:pPr>
              <w:spacing w:before="100" w:beforeAutospacing="1" w:after="100" w:afterAutospacing="1" w:line="360" w:lineRule="auto"/>
              <w:ind w:left="154" w:hanging="90"/>
              <w:contextualSpacing/>
              <w:rPr>
                <w:rFonts w:ascii="Times New Roman" w:hAnsi="Times New Roman" w:cs="Times New Roman"/>
                <w:b/>
                <w:sz w:val="18"/>
                <w:szCs w:val="18"/>
              </w:rPr>
            </w:pPr>
            <w:r w:rsidRPr="00BF0C94">
              <w:rPr>
                <w:rFonts w:ascii="Times New Roman" w:hAnsi="Times New Roman" w:cs="Times New Roman"/>
                <w:b/>
                <w:sz w:val="18"/>
                <w:szCs w:val="18"/>
              </w:rPr>
              <w:t xml:space="preserve">US dollars needed to avert one case of (mean, 95% PI): </w:t>
            </w:r>
          </w:p>
        </w:tc>
        <w:tc>
          <w:tcPr>
            <w:tcW w:w="1980" w:type="dxa"/>
            <w:tcBorders>
              <w:left w:val="nil"/>
              <w:bottom w:val="single" w:sz="4" w:space="0" w:color="auto"/>
              <w:right w:val="nil"/>
            </w:tcBorders>
            <w:shd w:val="clear" w:color="auto" w:fill="F7CAAC" w:themeFill="accent2" w:themeFillTint="66"/>
            <w:vAlign w:val="center"/>
          </w:tcPr>
          <w:p w14:paraId="6CCDAE91"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b/>
                <w:bCs/>
                <w:color w:val="000000"/>
                <w:sz w:val="18"/>
                <w:szCs w:val="18"/>
              </w:rPr>
              <w:t>6-month IPT</w:t>
            </w:r>
          </w:p>
        </w:tc>
        <w:tc>
          <w:tcPr>
            <w:tcW w:w="1980" w:type="dxa"/>
            <w:tcBorders>
              <w:left w:val="nil"/>
              <w:bottom w:val="single" w:sz="4" w:space="0" w:color="auto"/>
              <w:right w:val="nil"/>
            </w:tcBorders>
            <w:shd w:val="clear" w:color="auto" w:fill="F7CAAC" w:themeFill="accent2" w:themeFillTint="66"/>
            <w:vAlign w:val="center"/>
          </w:tcPr>
          <w:p w14:paraId="29AEEEEF"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b/>
                <w:bCs/>
                <w:color w:val="000000"/>
                <w:sz w:val="18"/>
                <w:szCs w:val="18"/>
              </w:rPr>
              <w:t>continuous IPT</w:t>
            </w:r>
          </w:p>
        </w:tc>
      </w:tr>
      <w:tr w:rsidR="00205E85" w:rsidRPr="00BF0C94" w14:paraId="73623D1B" w14:textId="77777777" w:rsidTr="00205E85">
        <w:tc>
          <w:tcPr>
            <w:tcW w:w="5940" w:type="dxa"/>
            <w:tcBorders>
              <w:left w:val="nil"/>
              <w:bottom w:val="nil"/>
              <w:right w:val="nil"/>
            </w:tcBorders>
          </w:tcPr>
          <w:p w14:paraId="21C0E940"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TB incidence</w:t>
            </w:r>
          </w:p>
        </w:tc>
        <w:tc>
          <w:tcPr>
            <w:tcW w:w="1980" w:type="dxa"/>
            <w:tcBorders>
              <w:left w:val="nil"/>
              <w:bottom w:val="nil"/>
              <w:right w:val="nil"/>
            </w:tcBorders>
          </w:tcPr>
          <w:p w14:paraId="00C0FC9E" w14:textId="77777777" w:rsidR="00205E85" w:rsidRPr="00BF0C94" w:rsidRDefault="00205E85" w:rsidP="00257186">
            <w:pPr>
              <w:spacing w:before="100" w:beforeAutospacing="1" w:after="100" w:afterAutospacing="1" w:line="360" w:lineRule="auto"/>
              <w:contextualSpacing/>
              <w:rPr>
                <w:rFonts w:ascii="Times New Roman" w:hAnsi="Times New Roman" w:cs="Times New Roman"/>
                <w:sz w:val="18"/>
                <w:szCs w:val="18"/>
              </w:rPr>
            </w:pPr>
          </w:p>
        </w:tc>
        <w:tc>
          <w:tcPr>
            <w:tcW w:w="1980" w:type="dxa"/>
            <w:tcBorders>
              <w:left w:val="nil"/>
              <w:bottom w:val="nil"/>
              <w:right w:val="nil"/>
            </w:tcBorders>
          </w:tcPr>
          <w:p w14:paraId="06A7EE00" w14:textId="77777777" w:rsidR="00205E85" w:rsidRPr="00BF0C94" w:rsidRDefault="00205E85" w:rsidP="00257186">
            <w:pPr>
              <w:spacing w:before="100" w:beforeAutospacing="1" w:after="100" w:afterAutospacing="1" w:line="360" w:lineRule="auto"/>
              <w:contextualSpacing/>
              <w:rPr>
                <w:rFonts w:ascii="Times New Roman" w:hAnsi="Times New Roman" w:cs="Times New Roman"/>
                <w:sz w:val="18"/>
                <w:szCs w:val="18"/>
              </w:rPr>
            </w:pPr>
          </w:p>
        </w:tc>
      </w:tr>
      <w:tr w:rsidR="00205E85" w:rsidRPr="00BF0C94" w14:paraId="6B87FF2D" w14:textId="77777777" w:rsidTr="00205E85">
        <w:tc>
          <w:tcPr>
            <w:tcW w:w="5940" w:type="dxa"/>
            <w:tcBorders>
              <w:top w:val="nil"/>
              <w:left w:val="nil"/>
              <w:bottom w:val="nil"/>
              <w:right w:val="nil"/>
            </w:tcBorders>
          </w:tcPr>
          <w:p w14:paraId="1ACF289C"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18559D33"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716 (512, 952)</w:t>
            </w:r>
          </w:p>
        </w:tc>
        <w:tc>
          <w:tcPr>
            <w:tcW w:w="1980" w:type="dxa"/>
            <w:tcBorders>
              <w:top w:val="nil"/>
              <w:left w:val="nil"/>
              <w:bottom w:val="nil"/>
              <w:right w:val="nil"/>
            </w:tcBorders>
            <w:vAlign w:val="bottom"/>
          </w:tcPr>
          <w:p w14:paraId="277C6DAB" w14:textId="330C181A" w:rsidR="00205E85" w:rsidRPr="00BF0C94" w:rsidRDefault="00893E2C"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1848</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1429</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2387</w:t>
            </w:r>
            <w:r w:rsidR="00205E85" w:rsidRPr="00BF0C94">
              <w:rPr>
                <w:rFonts w:ascii="Times New Roman" w:hAnsi="Times New Roman" w:cs="Times New Roman"/>
                <w:sz w:val="18"/>
                <w:szCs w:val="18"/>
              </w:rPr>
              <w:t>)</w:t>
            </w:r>
          </w:p>
        </w:tc>
      </w:tr>
      <w:tr w:rsidR="00205E85" w:rsidRPr="00BF0C94" w14:paraId="1A7B7E0D" w14:textId="77777777" w:rsidTr="00205E85">
        <w:tc>
          <w:tcPr>
            <w:tcW w:w="5940" w:type="dxa"/>
            <w:tcBorders>
              <w:top w:val="nil"/>
              <w:left w:val="nil"/>
              <w:bottom w:val="single" w:sz="4" w:space="0" w:color="auto"/>
              <w:right w:val="nil"/>
            </w:tcBorders>
          </w:tcPr>
          <w:p w14:paraId="5B555B2E"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7497DB09"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270 (175, 382)</w:t>
            </w:r>
          </w:p>
        </w:tc>
        <w:tc>
          <w:tcPr>
            <w:tcW w:w="1980" w:type="dxa"/>
            <w:tcBorders>
              <w:top w:val="nil"/>
              <w:left w:val="nil"/>
              <w:bottom w:val="single" w:sz="4" w:space="0" w:color="auto"/>
              <w:right w:val="nil"/>
            </w:tcBorders>
            <w:vAlign w:val="bottom"/>
          </w:tcPr>
          <w:p w14:paraId="00BAD49F" w14:textId="68084453" w:rsidR="00205E85" w:rsidRPr="00BF0C94" w:rsidRDefault="00DB3FED"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1029</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778</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1446</w:t>
            </w:r>
            <w:r w:rsidR="00205E85" w:rsidRPr="00BF0C94">
              <w:rPr>
                <w:rFonts w:ascii="Times New Roman" w:hAnsi="Times New Roman" w:cs="Times New Roman"/>
                <w:sz w:val="18"/>
                <w:szCs w:val="18"/>
              </w:rPr>
              <w:t>)</w:t>
            </w:r>
          </w:p>
        </w:tc>
      </w:tr>
      <w:tr w:rsidR="00205E85" w:rsidRPr="00BF0C94" w14:paraId="42FAF3C6" w14:textId="77777777" w:rsidTr="00205E85">
        <w:tc>
          <w:tcPr>
            <w:tcW w:w="5940" w:type="dxa"/>
            <w:tcBorders>
              <w:left w:val="nil"/>
              <w:bottom w:val="nil"/>
              <w:right w:val="nil"/>
            </w:tcBorders>
          </w:tcPr>
          <w:p w14:paraId="0E9F8B99"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TB death</w:t>
            </w:r>
          </w:p>
        </w:tc>
        <w:tc>
          <w:tcPr>
            <w:tcW w:w="1980" w:type="dxa"/>
            <w:tcBorders>
              <w:left w:val="nil"/>
              <w:bottom w:val="nil"/>
              <w:right w:val="nil"/>
            </w:tcBorders>
          </w:tcPr>
          <w:p w14:paraId="19BB2784"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c>
          <w:tcPr>
            <w:tcW w:w="1980" w:type="dxa"/>
            <w:tcBorders>
              <w:left w:val="nil"/>
              <w:bottom w:val="nil"/>
              <w:right w:val="nil"/>
            </w:tcBorders>
          </w:tcPr>
          <w:p w14:paraId="3BE7B441"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r>
      <w:tr w:rsidR="00205E85" w:rsidRPr="00BF0C94" w14:paraId="6D27312E" w14:textId="77777777" w:rsidTr="00205E85">
        <w:tc>
          <w:tcPr>
            <w:tcW w:w="5940" w:type="dxa"/>
            <w:tcBorders>
              <w:top w:val="nil"/>
              <w:left w:val="nil"/>
              <w:bottom w:val="nil"/>
              <w:right w:val="nil"/>
            </w:tcBorders>
          </w:tcPr>
          <w:p w14:paraId="3066C01B"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70E4A917"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923 (695, 1194)</w:t>
            </w:r>
          </w:p>
        </w:tc>
        <w:tc>
          <w:tcPr>
            <w:tcW w:w="1980" w:type="dxa"/>
            <w:tcBorders>
              <w:top w:val="nil"/>
              <w:left w:val="nil"/>
              <w:bottom w:val="nil"/>
              <w:right w:val="nil"/>
            </w:tcBorders>
            <w:vAlign w:val="bottom"/>
          </w:tcPr>
          <w:p w14:paraId="0F37DD08" w14:textId="79D743EA" w:rsidR="00205E85" w:rsidRPr="00BF0C94" w:rsidRDefault="007E6659"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2703</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2103</w:t>
            </w:r>
            <w:r w:rsidR="00205E85" w:rsidRPr="00BF0C94">
              <w:rPr>
                <w:rFonts w:ascii="Times New Roman" w:hAnsi="Times New Roman" w:cs="Times New Roman"/>
                <w:sz w:val="18"/>
                <w:szCs w:val="18"/>
              </w:rPr>
              <w:t xml:space="preserve">, </w:t>
            </w:r>
            <w:r>
              <w:rPr>
                <w:rFonts w:ascii="Times New Roman" w:hAnsi="Times New Roman" w:cs="Times New Roman"/>
                <w:sz w:val="18"/>
                <w:szCs w:val="18"/>
              </w:rPr>
              <w:t>3387</w:t>
            </w:r>
            <w:r w:rsidR="00205E85" w:rsidRPr="00BF0C94">
              <w:rPr>
                <w:rFonts w:ascii="Times New Roman" w:hAnsi="Times New Roman" w:cs="Times New Roman"/>
                <w:sz w:val="18"/>
                <w:szCs w:val="18"/>
              </w:rPr>
              <w:t xml:space="preserve">) </w:t>
            </w:r>
          </w:p>
        </w:tc>
      </w:tr>
      <w:tr w:rsidR="00205E85" w:rsidRPr="00BF0C94" w14:paraId="4A437058" w14:textId="77777777" w:rsidTr="00205E85">
        <w:tc>
          <w:tcPr>
            <w:tcW w:w="5940" w:type="dxa"/>
            <w:tcBorders>
              <w:top w:val="nil"/>
              <w:left w:val="nil"/>
              <w:bottom w:val="single" w:sz="4" w:space="0" w:color="auto"/>
              <w:right w:val="nil"/>
            </w:tcBorders>
          </w:tcPr>
          <w:p w14:paraId="1396912C"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124C0859"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 xml:space="preserve">354 (253, 482) </w:t>
            </w:r>
          </w:p>
        </w:tc>
        <w:tc>
          <w:tcPr>
            <w:tcW w:w="1980" w:type="dxa"/>
            <w:tcBorders>
              <w:top w:val="nil"/>
              <w:left w:val="nil"/>
              <w:bottom w:val="single" w:sz="4" w:space="0" w:color="auto"/>
              <w:right w:val="nil"/>
            </w:tcBorders>
            <w:vAlign w:val="bottom"/>
          </w:tcPr>
          <w:p w14:paraId="09E8FD20" w14:textId="7A550F25" w:rsidR="00205E85" w:rsidRPr="00BF0C94" w:rsidRDefault="007E6659"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1506</w:t>
            </w:r>
            <w:r w:rsidR="00205E85" w:rsidRPr="00BF0C94">
              <w:rPr>
                <w:rFonts w:ascii="Times New Roman" w:hAnsi="Times New Roman" w:cs="Times New Roman"/>
                <w:sz w:val="18"/>
                <w:szCs w:val="18"/>
              </w:rPr>
              <w:t xml:space="preserve"> (</w:t>
            </w:r>
            <w:r w:rsidR="00E47D1B">
              <w:rPr>
                <w:rFonts w:ascii="Times New Roman" w:hAnsi="Times New Roman" w:cs="Times New Roman"/>
                <w:sz w:val="18"/>
                <w:szCs w:val="18"/>
              </w:rPr>
              <w:t>1158</w:t>
            </w:r>
            <w:r w:rsidR="00205E85" w:rsidRPr="00BF0C94">
              <w:rPr>
                <w:rFonts w:ascii="Times New Roman" w:hAnsi="Times New Roman" w:cs="Times New Roman"/>
                <w:sz w:val="18"/>
                <w:szCs w:val="18"/>
              </w:rPr>
              <w:t xml:space="preserve">, </w:t>
            </w:r>
            <w:r w:rsidR="00E47D1B">
              <w:rPr>
                <w:rFonts w:ascii="Times New Roman" w:hAnsi="Times New Roman" w:cs="Times New Roman"/>
                <w:sz w:val="18"/>
                <w:szCs w:val="18"/>
              </w:rPr>
              <w:t>1977</w:t>
            </w:r>
            <w:r w:rsidR="00205E85" w:rsidRPr="00BF0C94">
              <w:rPr>
                <w:rFonts w:ascii="Times New Roman" w:hAnsi="Times New Roman" w:cs="Times New Roman"/>
                <w:sz w:val="18"/>
                <w:szCs w:val="18"/>
              </w:rPr>
              <w:t xml:space="preserve">) </w:t>
            </w:r>
          </w:p>
        </w:tc>
      </w:tr>
      <w:tr w:rsidR="00205E85" w:rsidRPr="00BF0C94" w14:paraId="399B4CAA" w14:textId="77777777" w:rsidTr="00205E85">
        <w:tc>
          <w:tcPr>
            <w:tcW w:w="5940" w:type="dxa"/>
            <w:tcBorders>
              <w:left w:val="nil"/>
              <w:bottom w:val="nil"/>
              <w:right w:val="nil"/>
            </w:tcBorders>
          </w:tcPr>
          <w:p w14:paraId="1839B0E5" w14:textId="77777777" w:rsidR="00205E85" w:rsidRPr="00BF0C94" w:rsidRDefault="00205E85" w:rsidP="00257186">
            <w:pPr>
              <w:spacing w:before="100" w:beforeAutospacing="1" w:after="100" w:afterAutospacing="1" w:line="360" w:lineRule="auto"/>
              <w:ind w:left="334"/>
              <w:contextualSpacing/>
              <w:rPr>
                <w:rFonts w:ascii="Times New Roman" w:hAnsi="Times New Roman" w:cs="Times New Roman"/>
                <w:b/>
                <w:sz w:val="18"/>
                <w:szCs w:val="18"/>
              </w:rPr>
            </w:pPr>
            <w:r w:rsidRPr="00BF0C94">
              <w:rPr>
                <w:rFonts w:ascii="Times New Roman" w:hAnsi="Times New Roman" w:cs="Times New Roman"/>
                <w:b/>
                <w:sz w:val="18"/>
                <w:szCs w:val="18"/>
              </w:rPr>
              <w:t xml:space="preserve">All-cause mortality </w:t>
            </w:r>
          </w:p>
        </w:tc>
        <w:tc>
          <w:tcPr>
            <w:tcW w:w="1980" w:type="dxa"/>
            <w:tcBorders>
              <w:left w:val="nil"/>
              <w:bottom w:val="nil"/>
              <w:right w:val="nil"/>
            </w:tcBorders>
          </w:tcPr>
          <w:p w14:paraId="7843FB42"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c>
          <w:tcPr>
            <w:tcW w:w="1980" w:type="dxa"/>
            <w:tcBorders>
              <w:left w:val="nil"/>
              <w:bottom w:val="nil"/>
              <w:right w:val="nil"/>
            </w:tcBorders>
          </w:tcPr>
          <w:p w14:paraId="630B0A69" w14:textId="77777777"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p>
        </w:tc>
      </w:tr>
      <w:tr w:rsidR="00205E85" w:rsidRPr="00BF0C94" w14:paraId="5E7B9946" w14:textId="77777777" w:rsidTr="00205E85">
        <w:tc>
          <w:tcPr>
            <w:tcW w:w="5940" w:type="dxa"/>
            <w:tcBorders>
              <w:top w:val="nil"/>
              <w:left w:val="nil"/>
              <w:bottom w:val="nil"/>
              <w:right w:val="nil"/>
            </w:tcBorders>
          </w:tcPr>
          <w:p w14:paraId="15D8EC87"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In the first 3 years</w:t>
            </w:r>
          </w:p>
        </w:tc>
        <w:tc>
          <w:tcPr>
            <w:tcW w:w="1980" w:type="dxa"/>
            <w:tcBorders>
              <w:top w:val="nil"/>
              <w:left w:val="nil"/>
              <w:bottom w:val="nil"/>
              <w:right w:val="nil"/>
            </w:tcBorders>
            <w:vAlign w:val="bottom"/>
          </w:tcPr>
          <w:p w14:paraId="3DF6B78F" w14:textId="32991175"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978 (738, 1264)</w:t>
            </w:r>
          </w:p>
        </w:tc>
        <w:tc>
          <w:tcPr>
            <w:tcW w:w="1980" w:type="dxa"/>
            <w:tcBorders>
              <w:top w:val="nil"/>
              <w:left w:val="nil"/>
              <w:bottom w:val="nil"/>
              <w:right w:val="nil"/>
            </w:tcBorders>
            <w:vAlign w:val="bottom"/>
          </w:tcPr>
          <w:p w14:paraId="3CECAB7C" w14:textId="136E4244" w:rsidR="00205E85" w:rsidRPr="00BF0C94" w:rsidRDefault="00E5719F"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28</w:t>
            </w:r>
            <w:r w:rsidR="00AD2C67">
              <w:rPr>
                <w:rFonts w:ascii="Times New Roman" w:hAnsi="Times New Roman" w:cs="Times New Roman"/>
                <w:sz w:val="18"/>
                <w:szCs w:val="18"/>
              </w:rPr>
              <w:t>46</w:t>
            </w:r>
            <w:r w:rsidR="00205E85" w:rsidRPr="00BF0C94">
              <w:rPr>
                <w:rFonts w:ascii="Times New Roman" w:hAnsi="Times New Roman" w:cs="Times New Roman"/>
                <w:sz w:val="18"/>
                <w:szCs w:val="18"/>
              </w:rPr>
              <w:t xml:space="preserve"> (</w:t>
            </w:r>
            <w:r w:rsidR="00C858AD">
              <w:rPr>
                <w:rFonts w:ascii="Times New Roman" w:hAnsi="Times New Roman" w:cs="Times New Roman"/>
                <w:sz w:val="18"/>
                <w:szCs w:val="18"/>
              </w:rPr>
              <w:t>22</w:t>
            </w:r>
            <w:r w:rsidR="00AD2C67">
              <w:rPr>
                <w:rFonts w:ascii="Times New Roman" w:hAnsi="Times New Roman" w:cs="Times New Roman"/>
                <w:sz w:val="18"/>
                <w:szCs w:val="18"/>
              </w:rPr>
              <w:t>21</w:t>
            </w:r>
            <w:r w:rsidR="00205E85" w:rsidRPr="00BF0C94">
              <w:rPr>
                <w:rFonts w:ascii="Times New Roman" w:hAnsi="Times New Roman" w:cs="Times New Roman"/>
                <w:sz w:val="18"/>
                <w:szCs w:val="18"/>
              </w:rPr>
              <w:t xml:space="preserve">, </w:t>
            </w:r>
            <w:r w:rsidR="00C858AD">
              <w:rPr>
                <w:rFonts w:ascii="Times New Roman" w:hAnsi="Times New Roman" w:cs="Times New Roman"/>
                <w:sz w:val="18"/>
                <w:szCs w:val="18"/>
              </w:rPr>
              <w:t>3</w:t>
            </w:r>
            <w:r w:rsidR="00AD2C67">
              <w:rPr>
                <w:rFonts w:ascii="Times New Roman" w:hAnsi="Times New Roman" w:cs="Times New Roman"/>
                <w:sz w:val="18"/>
                <w:szCs w:val="18"/>
              </w:rPr>
              <w:t>556</w:t>
            </w:r>
            <w:r w:rsidR="00205E85" w:rsidRPr="00BF0C94">
              <w:rPr>
                <w:rFonts w:ascii="Times New Roman" w:hAnsi="Times New Roman" w:cs="Times New Roman"/>
                <w:sz w:val="18"/>
                <w:szCs w:val="18"/>
              </w:rPr>
              <w:t xml:space="preserve">) </w:t>
            </w:r>
          </w:p>
        </w:tc>
      </w:tr>
      <w:tr w:rsidR="00205E85" w:rsidRPr="00BF0C94" w14:paraId="5EA95A1C" w14:textId="77777777" w:rsidTr="00205E85">
        <w:tc>
          <w:tcPr>
            <w:tcW w:w="5940" w:type="dxa"/>
            <w:tcBorders>
              <w:top w:val="nil"/>
              <w:left w:val="nil"/>
              <w:bottom w:val="single" w:sz="4" w:space="0" w:color="auto"/>
              <w:right w:val="nil"/>
            </w:tcBorders>
          </w:tcPr>
          <w:p w14:paraId="46B3FB7B" w14:textId="77777777" w:rsidR="00205E85" w:rsidRPr="00BF0C94" w:rsidRDefault="00205E85" w:rsidP="00257186">
            <w:pPr>
              <w:spacing w:before="100" w:beforeAutospacing="1" w:after="100" w:afterAutospacing="1" w:line="360" w:lineRule="auto"/>
              <w:ind w:left="1144" w:hanging="450"/>
              <w:contextualSpacing/>
              <w:rPr>
                <w:rFonts w:ascii="Times New Roman" w:hAnsi="Times New Roman" w:cs="Times New Roman"/>
                <w:sz w:val="18"/>
                <w:szCs w:val="18"/>
              </w:rPr>
            </w:pPr>
            <w:r w:rsidRPr="00BF0C94">
              <w:rPr>
                <w:rFonts w:ascii="Times New Roman" w:hAnsi="Times New Roman" w:cs="Times New Roman"/>
                <w:sz w:val="18"/>
                <w:szCs w:val="18"/>
              </w:rPr>
              <w:t>By the end of year 12</w:t>
            </w:r>
          </w:p>
        </w:tc>
        <w:tc>
          <w:tcPr>
            <w:tcW w:w="1980" w:type="dxa"/>
            <w:tcBorders>
              <w:top w:val="nil"/>
              <w:left w:val="nil"/>
              <w:bottom w:val="single" w:sz="4" w:space="0" w:color="auto"/>
              <w:right w:val="nil"/>
            </w:tcBorders>
            <w:vAlign w:val="bottom"/>
          </w:tcPr>
          <w:p w14:paraId="01C36A7D" w14:textId="5DF8A7DA" w:rsidR="00205E85" w:rsidRPr="00BF0C94" w:rsidRDefault="00205E85" w:rsidP="00257186">
            <w:pPr>
              <w:spacing w:before="100" w:beforeAutospacing="1" w:after="100" w:afterAutospacing="1" w:line="360" w:lineRule="auto"/>
              <w:contextualSpacing/>
              <w:jc w:val="center"/>
              <w:rPr>
                <w:rFonts w:ascii="Times New Roman" w:hAnsi="Times New Roman" w:cs="Times New Roman"/>
                <w:sz w:val="18"/>
                <w:szCs w:val="18"/>
              </w:rPr>
            </w:pPr>
            <w:r w:rsidRPr="00BF0C94">
              <w:rPr>
                <w:rFonts w:ascii="Times New Roman" w:hAnsi="Times New Roman" w:cs="Times New Roman"/>
                <w:sz w:val="18"/>
                <w:szCs w:val="18"/>
              </w:rPr>
              <w:t>400 (285, 544)</w:t>
            </w:r>
          </w:p>
        </w:tc>
        <w:tc>
          <w:tcPr>
            <w:tcW w:w="1980" w:type="dxa"/>
            <w:tcBorders>
              <w:top w:val="nil"/>
              <w:left w:val="nil"/>
              <w:bottom w:val="single" w:sz="4" w:space="0" w:color="auto"/>
              <w:right w:val="nil"/>
            </w:tcBorders>
            <w:vAlign w:val="bottom"/>
          </w:tcPr>
          <w:p w14:paraId="40D8F7DB" w14:textId="0A9848CE" w:rsidR="00205E85" w:rsidRPr="00BF0C94" w:rsidRDefault="000A2E57" w:rsidP="00257186">
            <w:pPr>
              <w:spacing w:before="100" w:beforeAutospacing="1" w:after="100" w:afterAutospacing="1" w:line="360" w:lineRule="auto"/>
              <w:contextualSpacing/>
              <w:jc w:val="center"/>
              <w:rPr>
                <w:rFonts w:ascii="Times New Roman" w:hAnsi="Times New Roman" w:cs="Times New Roman"/>
                <w:sz w:val="18"/>
                <w:szCs w:val="18"/>
              </w:rPr>
            </w:pPr>
            <w:r>
              <w:rPr>
                <w:rFonts w:ascii="Times New Roman" w:hAnsi="Times New Roman" w:cs="Times New Roman"/>
                <w:sz w:val="18"/>
                <w:szCs w:val="18"/>
              </w:rPr>
              <w:t>16</w:t>
            </w:r>
            <w:r w:rsidR="00AD2C67">
              <w:rPr>
                <w:rFonts w:ascii="Times New Roman" w:hAnsi="Times New Roman" w:cs="Times New Roman"/>
                <w:sz w:val="18"/>
                <w:szCs w:val="18"/>
              </w:rPr>
              <w:t>88</w:t>
            </w:r>
            <w:r w:rsidR="00205E85" w:rsidRPr="00BF0C94">
              <w:rPr>
                <w:rFonts w:ascii="Times New Roman" w:hAnsi="Times New Roman" w:cs="Times New Roman"/>
                <w:sz w:val="18"/>
                <w:szCs w:val="18"/>
              </w:rPr>
              <w:t xml:space="preserve"> (</w:t>
            </w:r>
            <w:r w:rsidR="00E5719F">
              <w:rPr>
                <w:rFonts w:ascii="Times New Roman" w:hAnsi="Times New Roman" w:cs="Times New Roman"/>
                <w:sz w:val="18"/>
                <w:szCs w:val="18"/>
              </w:rPr>
              <w:t>130</w:t>
            </w:r>
            <w:r w:rsidR="00AD2C67">
              <w:rPr>
                <w:rFonts w:ascii="Times New Roman" w:hAnsi="Times New Roman" w:cs="Times New Roman"/>
                <w:sz w:val="18"/>
                <w:szCs w:val="18"/>
              </w:rPr>
              <w:t>0</w:t>
            </w:r>
            <w:r w:rsidR="00205E85" w:rsidRPr="00BF0C94">
              <w:rPr>
                <w:rFonts w:ascii="Times New Roman" w:hAnsi="Times New Roman" w:cs="Times New Roman"/>
                <w:sz w:val="18"/>
                <w:szCs w:val="18"/>
              </w:rPr>
              <w:t xml:space="preserve">, </w:t>
            </w:r>
            <w:r w:rsidR="00E5719F">
              <w:rPr>
                <w:rFonts w:ascii="Times New Roman" w:hAnsi="Times New Roman" w:cs="Times New Roman"/>
                <w:sz w:val="18"/>
                <w:szCs w:val="18"/>
              </w:rPr>
              <w:t>22</w:t>
            </w:r>
            <w:r w:rsidR="00AD2C67">
              <w:rPr>
                <w:rFonts w:ascii="Times New Roman" w:hAnsi="Times New Roman" w:cs="Times New Roman"/>
                <w:sz w:val="18"/>
                <w:szCs w:val="18"/>
              </w:rPr>
              <w:t>15</w:t>
            </w:r>
            <w:r w:rsidR="00205E85" w:rsidRPr="00BF0C94">
              <w:rPr>
                <w:rFonts w:ascii="Times New Roman" w:hAnsi="Times New Roman" w:cs="Times New Roman"/>
                <w:sz w:val="18"/>
                <w:szCs w:val="18"/>
              </w:rPr>
              <w:t>)</w:t>
            </w:r>
          </w:p>
        </w:tc>
      </w:tr>
    </w:tbl>
    <w:p w14:paraId="21F2D4F1" w14:textId="77777777" w:rsidR="00205E85" w:rsidRPr="00BF0C94" w:rsidRDefault="00205E85" w:rsidP="00205E85">
      <w:pPr>
        <w:rPr>
          <w:rFonts w:ascii="Times New Roman" w:hAnsi="Times New Roman" w:cs="Times New Roman"/>
        </w:rPr>
      </w:pPr>
    </w:p>
    <w:p w14:paraId="4213B6CE" w14:textId="39B9249E" w:rsidR="00EA42CA" w:rsidRDefault="00EA42CA" w:rsidP="00F65A53">
      <w:pPr>
        <w:rPr>
          <w:rFonts w:ascii="Times New Roman" w:hAnsi="Times New Roman" w:cs="Times New Roman"/>
          <w:sz w:val="24"/>
          <w:szCs w:val="24"/>
        </w:rPr>
      </w:pPr>
    </w:p>
    <w:p w14:paraId="0EBE958C" w14:textId="77777777" w:rsidR="00EA42CA" w:rsidRDefault="00EA42CA">
      <w:pPr>
        <w:rPr>
          <w:rFonts w:ascii="Times New Roman" w:hAnsi="Times New Roman" w:cs="Times New Roman"/>
          <w:sz w:val="24"/>
          <w:szCs w:val="24"/>
        </w:rPr>
      </w:pPr>
      <w:r>
        <w:rPr>
          <w:rFonts w:ascii="Times New Roman" w:hAnsi="Times New Roman" w:cs="Times New Roman"/>
          <w:sz w:val="24"/>
          <w:szCs w:val="24"/>
        </w:rPr>
        <w:br w:type="page"/>
      </w:r>
    </w:p>
    <w:p w14:paraId="6DF6A878" w14:textId="77777777" w:rsidR="004D1123" w:rsidRDefault="004D1123" w:rsidP="00EA42CA">
      <w:pPr>
        <w:rPr>
          <w:rFonts w:ascii="Times New Roman" w:hAnsi="Times New Roman" w:cs="Times New Roman"/>
          <w:b/>
          <w:noProof/>
          <w:sz w:val="24"/>
          <w:szCs w:val="24"/>
        </w:rPr>
        <w:sectPr w:rsidR="004D1123">
          <w:pgSz w:w="12240" w:h="15840"/>
          <w:pgMar w:top="1440" w:right="1440" w:bottom="1440" w:left="1440" w:header="720" w:footer="720" w:gutter="0"/>
          <w:cols w:space="720"/>
          <w:docGrid w:linePitch="360"/>
        </w:sectPr>
      </w:pPr>
    </w:p>
    <w:p w14:paraId="26898506" w14:textId="77F43087" w:rsidR="00EA42CA" w:rsidRPr="00BF0C94" w:rsidRDefault="00EA42CA" w:rsidP="00EA42CA">
      <w:pP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 xml:space="preserve">Appendix </w:t>
      </w:r>
      <w:r>
        <w:rPr>
          <w:rFonts w:ascii="Times New Roman" w:hAnsi="Times New Roman" w:cs="Times New Roman"/>
          <w:b/>
          <w:noProof/>
          <w:sz w:val="24"/>
          <w:szCs w:val="24"/>
        </w:rPr>
        <w:t>7</w:t>
      </w:r>
      <w:r w:rsidRPr="00BF0C94">
        <w:rPr>
          <w:rFonts w:ascii="Times New Roman" w:hAnsi="Times New Roman" w:cs="Times New Roman"/>
          <w:b/>
          <w:noProof/>
          <w:sz w:val="24"/>
          <w:szCs w:val="24"/>
        </w:rPr>
        <w:t xml:space="preserve">. </w:t>
      </w:r>
      <w:r>
        <w:rPr>
          <w:rFonts w:ascii="Times New Roman" w:hAnsi="Times New Roman" w:cs="Times New Roman"/>
          <w:b/>
          <w:noProof/>
          <w:sz w:val="24"/>
          <w:szCs w:val="24"/>
        </w:rPr>
        <w:t>Sensitivity analysis on HIV decline rate since IPT program initiaion</w:t>
      </w:r>
    </w:p>
    <w:p w14:paraId="5DC06A41" w14:textId="549981AA" w:rsidR="00EA42CA" w:rsidRDefault="000C2497" w:rsidP="00F65A53">
      <w:pPr>
        <w:rPr>
          <w:rFonts w:ascii="Times New Roman" w:hAnsi="Times New Roman" w:cs="Times New Roman"/>
          <w:sz w:val="24"/>
          <w:szCs w:val="24"/>
        </w:rPr>
      </w:pPr>
      <w:r>
        <w:rPr>
          <w:rFonts w:ascii="Times New Roman" w:hAnsi="Times New Roman" w:cs="Times New Roman"/>
          <w:sz w:val="24"/>
          <w:szCs w:val="24"/>
        </w:rPr>
        <w:t xml:space="preserve">To assess how the assumption of HIV decline rate in Malawi would affect the outcome comparison between 6-month IPT program and the continuous IPT program, we explored a pessimistic scenario where the HIV decline rate remained zero throughout </w:t>
      </w:r>
      <w:r w:rsidR="00BF086C">
        <w:rPr>
          <w:rFonts w:ascii="Times New Roman" w:hAnsi="Times New Roman" w:cs="Times New Roman"/>
          <w:sz w:val="24"/>
          <w:szCs w:val="24"/>
        </w:rPr>
        <w:t>201</w:t>
      </w:r>
      <w:r w:rsidR="006428A9">
        <w:rPr>
          <w:rFonts w:ascii="Times New Roman" w:hAnsi="Times New Roman" w:cs="Times New Roman"/>
          <w:sz w:val="24"/>
          <w:szCs w:val="24"/>
        </w:rPr>
        <w:t>7</w:t>
      </w:r>
      <w:r w:rsidR="00BF086C">
        <w:rPr>
          <w:rFonts w:ascii="Times New Roman" w:hAnsi="Times New Roman" w:cs="Times New Roman"/>
          <w:sz w:val="24"/>
          <w:szCs w:val="24"/>
        </w:rPr>
        <w:t xml:space="preserve">-3030 </w:t>
      </w:r>
      <w:r>
        <w:rPr>
          <w:rFonts w:ascii="Times New Roman" w:hAnsi="Times New Roman" w:cs="Times New Roman"/>
          <w:sz w:val="24"/>
          <w:szCs w:val="24"/>
        </w:rPr>
        <w:t>since IPT program initiation in 2018.</w:t>
      </w:r>
      <w:r w:rsidR="00BF086C">
        <w:rPr>
          <w:rFonts w:ascii="Times New Roman" w:hAnsi="Times New Roman" w:cs="Times New Roman"/>
          <w:sz w:val="24"/>
          <w:szCs w:val="24"/>
        </w:rPr>
        <w:t xml:space="preserve"> It appeared that both the </w:t>
      </w:r>
      <w:r w:rsidR="00A235B5">
        <w:rPr>
          <w:rFonts w:ascii="Times New Roman" w:hAnsi="Times New Roman" w:cs="Times New Roman"/>
          <w:sz w:val="24"/>
          <w:szCs w:val="24"/>
        </w:rPr>
        <w:t xml:space="preserve">TB incidence and </w:t>
      </w:r>
      <w:r w:rsidR="00972EC9">
        <w:rPr>
          <w:rFonts w:ascii="Times New Roman" w:hAnsi="Times New Roman" w:cs="Times New Roman"/>
          <w:sz w:val="24"/>
          <w:szCs w:val="24"/>
        </w:rPr>
        <w:t xml:space="preserve">TB </w:t>
      </w:r>
      <w:r w:rsidR="00A235B5">
        <w:rPr>
          <w:rFonts w:ascii="Times New Roman" w:hAnsi="Times New Roman" w:cs="Times New Roman"/>
          <w:sz w:val="24"/>
          <w:szCs w:val="24"/>
        </w:rPr>
        <w:t>prevalence decreased for several years following program initiation but rebounded in t</w:t>
      </w:r>
      <w:r w:rsidR="00D6547D">
        <w:rPr>
          <w:rFonts w:ascii="Times New Roman" w:hAnsi="Times New Roman" w:cs="Times New Roman"/>
          <w:sz w:val="24"/>
          <w:szCs w:val="24"/>
        </w:rPr>
        <w:t>he longer term</w:t>
      </w:r>
      <w:r w:rsidR="00A235B5">
        <w:rPr>
          <w:rFonts w:ascii="Times New Roman" w:hAnsi="Times New Roman" w:cs="Times New Roman"/>
          <w:sz w:val="24"/>
          <w:szCs w:val="24"/>
        </w:rPr>
        <w:t xml:space="preserve">. </w:t>
      </w:r>
      <w:r w:rsidR="00FE68FA">
        <w:rPr>
          <w:rFonts w:ascii="Times New Roman" w:hAnsi="Times New Roman" w:cs="Times New Roman"/>
          <w:sz w:val="24"/>
          <w:szCs w:val="24"/>
        </w:rPr>
        <w:t>However, the relative effectiveness of 6-month and continuous strategies on the number of TB cases averted in adult and the number of TB-related deaths and all-cause deaths averted among PLHIV remained the same as the scenario (with 50% reduction in HIV incidence by 2030)</w:t>
      </w:r>
      <w:r w:rsidR="006E183D">
        <w:rPr>
          <w:rFonts w:ascii="Times New Roman" w:hAnsi="Times New Roman" w:cs="Times New Roman"/>
          <w:sz w:val="24"/>
          <w:szCs w:val="24"/>
        </w:rPr>
        <w:t xml:space="preserve"> presented in the main text. </w:t>
      </w:r>
    </w:p>
    <w:tbl>
      <w:tblPr>
        <w:tblStyle w:val="TableGrid"/>
        <w:tblW w:w="4969"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40"/>
        <w:gridCol w:w="6440"/>
      </w:tblGrid>
      <w:tr w:rsidR="00BB0698" w:rsidRPr="004B372E" w14:paraId="14DCFC5B" w14:textId="0DB05FFE" w:rsidTr="00BB0698">
        <w:tc>
          <w:tcPr>
            <w:tcW w:w="2500" w:type="pct"/>
          </w:tcPr>
          <w:p w14:paraId="2F5A4CCB" w14:textId="11CA8882" w:rsidR="003B5065" w:rsidRDefault="003B5065" w:rsidP="00BB0698">
            <w:pPr>
              <w:ind w:left="345"/>
              <w:rPr>
                <w:rFonts w:ascii="Times New Roman" w:hAnsi="Times New Roman" w:cs="Times New Roman"/>
                <w:b/>
                <w:sz w:val="24"/>
                <w:szCs w:val="28"/>
              </w:rPr>
            </w:pPr>
            <w:r w:rsidRPr="004B372E">
              <w:rPr>
                <w:rFonts w:ascii="Times New Roman" w:hAnsi="Times New Roman" w:cs="Times New Roman"/>
                <w:b/>
                <w:sz w:val="24"/>
                <w:szCs w:val="28"/>
              </w:rPr>
              <w:t>A</w:t>
            </w:r>
          </w:p>
          <w:p w14:paraId="21E39176" w14:textId="44D3CFDB" w:rsidR="00BB0698" w:rsidRPr="004B372E" w:rsidRDefault="00BB0698" w:rsidP="00F9583D">
            <w:pPr>
              <w:ind w:left="345"/>
              <w:rPr>
                <w:rFonts w:ascii="Times New Roman" w:hAnsi="Times New Roman" w:cs="Times New Roman"/>
                <w:b/>
                <w:sz w:val="24"/>
                <w:szCs w:val="28"/>
              </w:rPr>
            </w:pPr>
            <w:r>
              <w:rPr>
                <w:rFonts w:ascii="Times New Roman" w:hAnsi="Times New Roman" w:cs="Times New Roman"/>
                <w:b/>
                <w:noProof/>
                <w:sz w:val="24"/>
                <w:szCs w:val="28"/>
                <w:lang w:eastAsia="en-US"/>
              </w:rPr>
              <w:drawing>
                <wp:inline distT="0" distB="0" distL="0" distR="0" wp14:anchorId="0CD9DEED" wp14:editId="4808DA8D">
                  <wp:extent cx="3429000" cy="27432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7 Figure1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inline>
              </w:drawing>
            </w:r>
          </w:p>
          <w:p w14:paraId="6E2176F1" w14:textId="0B799473" w:rsidR="003B5065" w:rsidRPr="004B372E" w:rsidRDefault="003B5065" w:rsidP="00F9583D">
            <w:pPr>
              <w:tabs>
                <w:tab w:val="left" w:pos="11880"/>
              </w:tabs>
              <w:ind w:left="1326"/>
              <w:rPr>
                <w:rFonts w:ascii="Times New Roman" w:hAnsi="Times New Roman" w:cs="Times New Roman"/>
                <w:b/>
                <w:sz w:val="20"/>
              </w:rPr>
            </w:pPr>
            <w:r>
              <w:rPr>
                <w:rFonts w:ascii="Times New Roman" w:hAnsi="Times New Roman" w:cs="Times New Roman"/>
                <w:b/>
                <w:sz w:val="20"/>
              </w:rPr>
              <w:tab/>
            </w:r>
          </w:p>
        </w:tc>
        <w:tc>
          <w:tcPr>
            <w:tcW w:w="2500" w:type="pct"/>
          </w:tcPr>
          <w:p w14:paraId="2649DF44" w14:textId="166B7405" w:rsidR="00A04FB2" w:rsidRDefault="00A04FB2" w:rsidP="00BB0698">
            <w:pPr>
              <w:ind w:left="391"/>
              <w:rPr>
                <w:rFonts w:ascii="Times New Roman" w:hAnsi="Times New Roman" w:cs="Times New Roman"/>
                <w:b/>
                <w:sz w:val="24"/>
                <w:szCs w:val="28"/>
              </w:rPr>
            </w:pPr>
            <w:r>
              <w:rPr>
                <w:rFonts w:ascii="Times New Roman" w:hAnsi="Times New Roman" w:cs="Times New Roman"/>
                <w:b/>
                <w:sz w:val="24"/>
                <w:szCs w:val="28"/>
              </w:rPr>
              <w:t>B</w:t>
            </w:r>
          </w:p>
          <w:p w14:paraId="334E9B90" w14:textId="09DE4988" w:rsidR="00BB0698" w:rsidRPr="004B372E" w:rsidRDefault="00BB0698" w:rsidP="00F9583D">
            <w:pPr>
              <w:ind w:left="391"/>
              <w:rPr>
                <w:rFonts w:ascii="Times New Roman" w:hAnsi="Times New Roman" w:cs="Times New Roman"/>
                <w:b/>
                <w:sz w:val="24"/>
                <w:szCs w:val="28"/>
              </w:rPr>
            </w:pPr>
            <w:r>
              <w:rPr>
                <w:rFonts w:ascii="Times New Roman" w:hAnsi="Times New Roman" w:cs="Times New Roman"/>
                <w:b/>
                <w:noProof/>
                <w:sz w:val="24"/>
                <w:szCs w:val="28"/>
                <w:lang w:eastAsia="en-US"/>
              </w:rPr>
              <w:drawing>
                <wp:inline distT="0" distB="0" distL="0" distR="0" wp14:anchorId="2FB7A3A0" wp14:editId="4016DC29">
                  <wp:extent cx="3429000" cy="27432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endix7 Figure1B.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inline>
              </w:drawing>
            </w:r>
          </w:p>
          <w:p w14:paraId="425F5E21" w14:textId="752C48F0" w:rsidR="003B5065" w:rsidRPr="004B372E" w:rsidRDefault="003B5065" w:rsidP="00A04FB2">
            <w:pPr>
              <w:ind w:left="1326"/>
              <w:rPr>
                <w:rFonts w:ascii="Times New Roman" w:hAnsi="Times New Roman" w:cs="Times New Roman"/>
                <w:b/>
                <w:sz w:val="24"/>
                <w:szCs w:val="28"/>
              </w:rPr>
            </w:pPr>
          </w:p>
        </w:tc>
      </w:tr>
      <w:tr w:rsidR="008A3118" w:rsidRPr="004B372E" w14:paraId="48A20D4C" w14:textId="4DB6BAE8" w:rsidTr="00F9583D">
        <w:tc>
          <w:tcPr>
            <w:tcW w:w="5000" w:type="pct"/>
            <w:gridSpan w:val="2"/>
          </w:tcPr>
          <w:p w14:paraId="762D27E0" w14:textId="77777777" w:rsidR="008A3118" w:rsidRPr="004B372E" w:rsidRDefault="008A3118" w:rsidP="000057C2">
            <w:pPr>
              <w:rPr>
                <w:rFonts w:ascii="Times New Roman" w:hAnsi="Times New Roman" w:cs="Times New Roman"/>
                <w:b/>
                <w:noProof/>
                <w:sz w:val="20"/>
              </w:rPr>
            </w:pPr>
          </w:p>
        </w:tc>
      </w:tr>
      <w:tr w:rsidR="004623D4" w:rsidRPr="004B372E" w14:paraId="69315E06" w14:textId="2569EDE7" w:rsidTr="00F9583D">
        <w:tc>
          <w:tcPr>
            <w:tcW w:w="5000" w:type="pct"/>
            <w:gridSpan w:val="2"/>
          </w:tcPr>
          <w:p w14:paraId="6BD8866A" w14:textId="37C31EDF" w:rsidR="004623D4" w:rsidRPr="004B372E" w:rsidRDefault="004623D4" w:rsidP="000057C2">
            <w:pPr>
              <w:spacing w:line="360" w:lineRule="auto"/>
              <w:rPr>
                <w:rFonts w:ascii="Times New Roman" w:hAnsi="Times New Roman" w:cs="Times New Roman"/>
                <w:b/>
                <w:sz w:val="20"/>
              </w:rPr>
            </w:pPr>
            <w:r w:rsidRPr="004B372E">
              <w:rPr>
                <w:rFonts w:ascii="Times New Roman" w:hAnsi="Times New Roman" w:cs="Times New Roman"/>
                <w:b/>
                <w:sz w:val="20"/>
              </w:rPr>
              <w:t>Figure</w:t>
            </w:r>
            <w:r w:rsidR="00A04FB2">
              <w:rPr>
                <w:rFonts w:ascii="Times New Roman" w:hAnsi="Times New Roman" w:cs="Times New Roman"/>
                <w:b/>
                <w:sz w:val="20"/>
              </w:rPr>
              <w:t xml:space="preserve"> 1</w:t>
            </w:r>
            <w:r w:rsidRPr="004B372E">
              <w:rPr>
                <w:rFonts w:ascii="Times New Roman" w:hAnsi="Times New Roman" w:cs="Times New Roman"/>
                <w:b/>
                <w:sz w:val="20"/>
              </w:rPr>
              <w:t>. Twelve-year projection of TB burden among adults under the three IPT policy alternatives</w:t>
            </w:r>
            <w:r w:rsidR="006428A9">
              <w:rPr>
                <w:rFonts w:ascii="Times New Roman" w:hAnsi="Times New Roman" w:cs="Times New Roman"/>
                <w:b/>
                <w:sz w:val="20"/>
              </w:rPr>
              <w:t>, assuming the HIV incidence rate remained the same throughout</w:t>
            </w:r>
            <w:r w:rsidR="00491417">
              <w:rPr>
                <w:rFonts w:ascii="Times New Roman" w:hAnsi="Times New Roman" w:cs="Times New Roman"/>
                <w:b/>
                <w:sz w:val="20"/>
              </w:rPr>
              <w:t xml:space="preserve"> the entire simulation period (</w:t>
            </w:r>
            <w:r w:rsidR="006428A9">
              <w:rPr>
                <w:rFonts w:ascii="Times New Roman" w:hAnsi="Times New Roman" w:cs="Times New Roman"/>
                <w:b/>
                <w:sz w:val="20"/>
              </w:rPr>
              <w:t>2017-2030</w:t>
            </w:r>
            <w:r w:rsidR="00491417">
              <w:rPr>
                <w:rFonts w:ascii="Times New Roman" w:hAnsi="Times New Roman" w:cs="Times New Roman"/>
                <w:b/>
                <w:sz w:val="20"/>
              </w:rPr>
              <w:t>)</w:t>
            </w:r>
            <w:r w:rsidRPr="004B372E">
              <w:rPr>
                <w:rFonts w:ascii="Times New Roman" w:hAnsi="Times New Roman" w:cs="Times New Roman"/>
                <w:b/>
                <w:sz w:val="20"/>
              </w:rPr>
              <w:t>.</w:t>
            </w:r>
            <w:r w:rsidRPr="004B372E">
              <w:rPr>
                <w:rFonts w:ascii="Times New Roman" w:hAnsi="Times New Roman" w:cs="Times New Roman"/>
                <w:sz w:val="20"/>
              </w:rPr>
              <w:t xml:space="preserve"> </w:t>
            </w:r>
            <w:r w:rsidRPr="004B372E">
              <w:rPr>
                <w:rFonts w:ascii="Times New Roman" w:hAnsi="Times New Roman" w:cs="Times New Roman"/>
                <w:b/>
                <w:bCs/>
                <w:sz w:val="20"/>
              </w:rPr>
              <w:t>A. National TB prevalence (per 100,000). B. National TB incidence (per 100,000).</w:t>
            </w:r>
            <w:r w:rsidRPr="004B372E">
              <w:rPr>
                <w:rFonts w:ascii="Times New Roman" w:hAnsi="Times New Roman" w:cs="Times New Roman"/>
                <w:sz w:val="20"/>
              </w:rPr>
              <w:t xml:space="preserve"> The 6-month IPT program was introduced nationwide and the continuous IPT program was implemented in 14 districts with the highest estimated TB incidence rates in 2018. The number of districts intervened over the simulation period was fixed in either intervention scenario, reflecting a static intervention policy. Solid lines, arithmetic means of the distributions of resampled parameter sets; the ribbons, 95% projection intervals.</w:t>
            </w:r>
          </w:p>
        </w:tc>
      </w:tr>
    </w:tbl>
    <w:p w14:paraId="47AC12CE" w14:textId="77777777" w:rsidR="00BC55FF" w:rsidRDefault="00BC55FF" w:rsidP="00F65A53">
      <w:pPr>
        <w:rPr>
          <w:rFonts w:ascii="Times New Roman" w:hAnsi="Times New Roman" w:cs="Times New Roman"/>
          <w:sz w:val="24"/>
          <w:szCs w:val="24"/>
        </w:rPr>
      </w:pPr>
    </w:p>
    <w:p w14:paraId="22048D70" w14:textId="77777777" w:rsidR="002C4A4E" w:rsidRDefault="002C4A4E" w:rsidP="00F65A53">
      <w:pPr>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1"/>
        <w:gridCol w:w="4321"/>
        <w:gridCol w:w="4318"/>
      </w:tblGrid>
      <w:tr w:rsidR="002C4A4E" w:rsidRPr="006E130C" w14:paraId="4020D66E" w14:textId="77777777" w:rsidTr="000057C2">
        <w:trPr>
          <w:trHeight w:val="3602"/>
        </w:trPr>
        <w:tc>
          <w:tcPr>
            <w:tcW w:w="1667" w:type="pct"/>
          </w:tcPr>
          <w:p w14:paraId="1D665532" w14:textId="77777777" w:rsidR="002C4A4E" w:rsidRPr="006E130C" w:rsidRDefault="002C4A4E" w:rsidP="000057C2">
            <w:pPr>
              <w:rPr>
                <w:rFonts w:ascii="Times New Roman" w:hAnsi="Times New Roman" w:cs="Times New Roman"/>
                <w:b/>
                <w:sz w:val="20"/>
              </w:rPr>
            </w:pPr>
            <w:r w:rsidRPr="006E130C">
              <w:rPr>
                <w:rFonts w:ascii="Times New Roman" w:hAnsi="Times New Roman" w:cs="Times New Roman"/>
                <w:b/>
                <w:sz w:val="20"/>
              </w:rPr>
              <w:t>A</w:t>
            </w:r>
          </w:p>
          <w:p w14:paraId="79DF1868" w14:textId="5544729F" w:rsidR="002C4A4E" w:rsidRPr="006E130C" w:rsidRDefault="00E9697E" w:rsidP="000057C2">
            <w:pPr>
              <w:rPr>
                <w:rFonts w:ascii="Times New Roman" w:hAnsi="Times New Roman" w:cs="Times New Roman"/>
                <w:b/>
                <w:sz w:val="20"/>
              </w:rPr>
            </w:pPr>
            <w:r>
              <w:rPr>
                <w:rFonts w:ascii="Times New Roman" w:hAnsi="Times New Roman" w:cs="Times New Roman"/>
                <w:b/>
                <w:noProof/>
                <w:sz w:val="20"/>
                <w:lang w:eastAsia="en-US"/>
              </w:rPr>
              <w:drawing>
                <wp:inline distT="0" distB="0" distL="0" distR="0" wp14:anchorId="3DEE1534" wp14:editId="46F6C18B">
                  <wp:extent cx="2606675" cy="2085340"/>
                  <wp:effectExtent l="0" t="0" r="3175" b="0"/>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endix7 Figure2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675" cy="2085340"/>
                          </a:xfrm>
                          <a:prstGeom prst="rect">
                            <a:avLst/>
                          </a:prstGeom>
                        </pic:spPr>
                      </pic:pic>
                    </a:graphicData>
                  </a:graphic>
                </wp:inline>
              </w:drawing>
            </w:r>
          </w:p>
          <w:p w14:paraId="7EB8454A" w14:textId="77777777" w:rsidR="002C4A4E" w:rsidRPr="006E130C" w:rsidRDefault="002C4A4E" w:rsidP="000057C2">
            <w:pPr>
              <w:rPr>
                <w:rFonts w:ascii="Times New Roman" w:hAnsi="Times New Roman" w:cs="Times New Roman"/>
                <w:b/>
                <w:sz w:val="20"/>
              </w:rPr>
            </w:pPr>
          </w:p>
        </w:tc>
        <w:tc>
          <w:tcPr>
            <w:tcW w:w="1667" w:type="pct"/>
          </w:tcPr>
          <w:p w14:paraId="7E471D4B" w14:textId="77777777" w:rsidR="002C4A4E" w:rsidRPr="006E130C" w:rsidRDefault="002C4A4E" w:rsidP="000057C2">
            <w:pPr>
              <w:rPr>
                <w:rFonts w:ascii="Times New Roman" w:hAnsi="Times New Roman" w:cs="Times New Roman"/>
                <w:b/>
                <w:noProof/>
                <w:sz w:val="20"/>
              </w:rPr>
            </w:pPr>
            <w:r w:rsidRPr="006E130C">
              <w:rPr>
                <w:rFonts w:ascii="Times New Roman" w:hAnsi="Times New Roman" w:cs="Times New Roman"/>
                <w:b/>
                <w:noProof/>
                <w:sz w:val="20"/>
              </w:rPr>
              <w:t>B</w:t>
            </w:r>
          </w:p>
          <w:p w14:paraId="093BB85E" w14:textId="24E5FDA4" w:rsidR="002C4A4E" w:rsidRPr="006E130C" w:rsidRDefault="00E9697E" w:rsidP="000057C2">
            <w:pPr>
              <w:rPr>
                <w:rFonts w:ascii="Times New Roman" w:hAnsi="Times New Roman" w:cs="Times New Roman"/>
                <w:b/>
                <w:noProof/>
                <w:sz w:val="20"/>
              </w:rPr>
            </w:pPr>
            <w:r>
              <w:rPr>
                <w:rFonts w:ascii="Times New Roman" w:hAnsi="Times New Roman" w:cs="Times New Roman"/>
                <w:b/>
                <w:noProof/>
                <w:sz w:val="20"/>
                <w:lang w:eastAsia="en-US"/>
              </w:rPr>
              <w:drawing>
                <wp:inline distT="0" distB="0" distL="0" distR="0" wp14:anchorId="26403CF2" wp14:editId="605A3454">
                  <wp:extent cx="2606675" cy="2085340"/>
                  <wp:effectExtent l="0" t="0" r="3175" b="0"/>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endix7 2B.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675" cy="2085340"/>
                          </a:xfrm>
                          <a:prstGeom prst="rect">
                            <a:avLst/>
                          </a:prstGeom>
                        </pic:spPr>
                      </pic:pic>
                    </a:graphicData>
                  </a:graphic>
                </wp:inline>
              </w:drawing>
            </w:r>
          </w:p>
          <w:p w14:paraId="531C93D6" w14:textId="77777777" w:rsidR="002C4A4E" w:rsidRPr="006E130C" w:rsidRDefault="002C4A4E" w:rsidP="000057C2">
            <w:pPr>
              <w:rPr>
                <w:rFonts w:ascii="Times New Roman" w:hAnsi="Times New Roman" w:cs="Times New Roman"/>
                <w:b/>
                <w:noProof/>
                <w:sz w:val="20"/>
              </w:rPr>
            </w:pPr>
          </w:p>
        </w:tc>
        <w:tc>
          <w:tcPr>
            <w:tcW w:w="1666" w:type="pct"/>
          </w:tcPr>
          <w:p w14:paraId="0A606099" w14:textId="77777777" w:rsidR="002C4A4E" w:rsidRPr="006E130C" w:rsidRDefault="002C4A4E" w:rsidP="000057C2">
            <w:pPr>
              <w:rPr>
                <w:rFonts w:ascii="Times New Roman" w:hAnsi="Times New Roman" w:cs="Times New Roman"/>
                <w:b/>
                <w:noProof/>
                <w:sz w:val="20"/>
              </w:rPr>
            </w:pPr>
            <w:r w:rsidRPr="006E130C">
              <w:rPr>
                <w:rFonts w:ascii="Times New Roman" w:hAnsi="Times New Roman" w:cs="Times New Roman"/>
                <w:b/>
                <w:noProof/>
                <w:sz w:val="20"/>
              </w:rPr>
              <w:t>C</w:t>
            </w:r>
          </w:p>
          <w:p w14:paraId="2E66779E" w14:textId="0C05713B" w:rsidR="002C4A4E" w:rsidRPr="006E130C" w:rsidRDefault="00F20B9E" w:rsidP="000057C2">
            <w:pPr>
              <w:rPr>
                <w:rFonts w:ascii="Times New Roman" w:hAnsi="Times New Roman" w:cs="Times New Roman"/>
                <w:b/>
                <w:noProof/>
                <w:sz w:val="20"/>
              </w:rPr>
            </w:pPr>
            <w:r>
              <w:rPr>
                <w:rFonts w:ascii="Times New Roman" w:hAnsi="Times New Roman" w:cs="Times New Roman"/>
                <w:b/>
                <w:noProof/>
                <w:sz w:val="20"/>
                <w:lang w:eastAsia="en-US"/>
              </w:rPr>
              <w:drawing>
                <wp:inline distT="0" distB="0" distL="0" distR="0" wp14:anchorId="47D59E6E" wp14:editId="401D4406">
                  <wp:extent cx="2604770" cy="208407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7 2C.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4770" cy="2084070"/>
                          </a:xfrm>
                          <a:prstGeom prst="rect">
                            <a:avLst/>
                          </a:prstGeom>
                        </pic:spPr>
                      </pic:pic>
                    </a:graphicData>
                  </a:graphic>
                </wp:inline>
              </w:drawing>
            </w:r>
          </w:p>
          <w:p w14:paraId="2C07BE6B" w14:textId="77777777" w:rsidR="002C4A4E" w:rsidRPr="006E130C" w:rsidRDefault="002C4A4E" w:rsidP="000057C2">
            <w:pPr>
              <w:rPr>
                <w:rFonts w:ascii="Times New Roman" w:hAnsi="Times New Roman" w:cs="Times New Roman"/>
                <w:b/>
                <w:noProof/>
                <w:sz w:val="20"/>
              </w:rPr>
            </w:pPr>
          </w:p>
        </w:tc>
      </w:tr>
      <w:tr w:rsidR="002C4A4E" w:rsidRPr="006E130C" w14:paraId="69463F3F" w14:textId="77777777" w:rsidTr="000057C2">
        <w:tc>
          <w:tcPr>
            <w:tcW w:w="5000" w:type="pct"/>
            <w:gridSpan w:val="3"/>
          </w:tcPr>
          <w:p w14:paraId="46CEFF58" w14:textId="56A11537" w:rsidR="002C4A4E" w:rsidRPr="006E130C" w:rsidRDefault="002C4A4E" w:rsidP="000057C2">
            <w:pPr>
              <w:spacing w:line="360" w:lineRule="auto"/>
              <w:rPr>
                <w:rFonts w:ascii="Times New Roman" w:hAnsi="Times New Roman" w:cs="Times New Roman"/>
                <w:sz w:val="20"/>
              </w:rPr>
            </w:pPr>
            <w:r w:rsidRPr="006E130C">
              <w:rPr>
                <w:rFonts w:ascii="Times New Roman" w:hAnsi="Times New Roman" w:cs="Times New Roman"/>
                <w:b/>
                <w:sz w:val="20"/>
              </w:rPr>
              <w:t xml:space="preserve">Figure </w:t>
            </w:r>
            <w:r w:rsidR="0003792E">
              <w:rPr>
                <w:rFonts w:ascii="Times New Roman" w:hAnsi="Times New Roman" w:cs="Times New Roman"/>
                <w:b/>
                <w:sz w:val="20"/>
              </w:rPr>
              <w:t>2</w:t>
            </w:r>
            <w:r w:rsidRPr="006E130C">
              <w:rPr>
                <w:rFonts w:ascii="Times New Roman" w:hAnsi="Times New Roman" w:cs="Times New Roman"/>
                <w:b/>
                <w:sz w:val="20"/>
              </w:rPr>
              <w:t>. Comparisons of the health impacts of IPT between policy alternatives</w:t>
            </w:r>
            <w:r w:rsidR="00F20B9E">
              <w:rPr>
                <w:rFonts w:ascii="Times New Roman" w:hAnsi="Times New Roman" w:cs="Times New Roman"/>
                <w:b/>
                <w:sz w:val="20"/>
              </w:rPr>
              <w:t>, assuming the HIV incidence rate remained the same throughout</w:t>
            </w:r>
            <w:r w:rsidR="00491417">
              <w:rPr>
                <w:rFonts w:ascii="Times New Roman" w:hAnsi="Times New Roman" w:cs="Times New Roman"/>
                <w:b/>
                <w:sz w:val="20"/>
              </w:rPr>
              <w:t xml:space="preserve"> the entire simulation period</w:t>
            </w:r>
            <w:r w:rsidR="00F20B9E">
              <w:rPr>
                <w:rFonts w:ascii="Times New Roman" w:hAnsi="Times New Roman" w:cs="Times New Roman"/>
                <w:b/>
                <w:sz w:val="20"/>
              </w:rPr>
              <w:t xml:space="preserve"> </w:t>
            </w:r>
            <w:r w:rsidR="00491417">
              <w:rPr>
                <w:rFonts w:ascii="Times New Roman" w:hAnsi="Times New Roman" w:cs="Times New Roman"/>
                <w:b/>
                <w:sz w:val="20"/>
              </w:rPr>
              <w:t>(</w:t>
            </w:r>
            <w:r w:rsidR="00F20B9E">
              <w:rPr>
                <w:rFonts w:ascii="Times New Roman" w:hAnsi="Times New Roman" w:cs="Times New Roman"/>
                <w:b/>
                <w:sz w:val="20"/>
              </w:rPr>
              <w:t>2017-2030</w:t>
            </w:r>
            <w:r w:rsidR="00491417">
              <w:rPr>
                <w:rFonts w:ascii="Times New Roman" w:hAnsi="Times New Roman" w:cs="Times New Roman"/>
                <w:b/>
                <w:sz w:val="20"/>
              </w:rPr>
              <w:t>)</w:t>
            </w:r>
            <w:r w:rsidRPr="006E130C">
              <w:rPr>
                <w:rFonts w:ascii="Times New Roman" w:hAnsi="Times New Roman" w:cs="Times New Roman"/>
                <w:b/>
                <w:sz w:val="20"/>
              </w:rPr>
              <w:t xml:space="preserve">. </w:t>
            </w:r>
            <w:r w:rsidRPr="00F91324">
              <w:rPr>
                <w:rFonts w:ascii="Times New Roman" w:hAnsi="Times New Roman" w:cs="Times New Roman"/>
                <w:b/>
                <w:bCs/>
                <w:sz w:val="20"/>
              </w:rPr>
              <w:t>A</w:t>
            </w:r>
            <w:r w:rsidRPr="006E130C">
              <w:rPr>
                <w:rFonts w:ascii="Times New Roman" w:hAnsi="Times New Roman" w:cs="Times New Roman"/>
                <w:sz w:val="20"/>
              </w:rPr>
              <w:t xml:space="preserve">, cumulative number of TB cases averted among adults, in relation to the base case. </w:t>
            </w:r>
            <w:r w:rsidRPr="00F91324">
              <w:rPr>
                <w:rFonts w:ascii="Times New Roman" w:hAnsi="Times New Roman" w:cs="Times New Roman"/>
                <w:b/>
                <w:bCs/>
                <w:sz w:val="20"/>
              </w:rPr>
              <w:t>B</w:t>
            </w:r>
            <w:r w:rsidRPr="006E130C">
              <w:rPr>
                <w:rFonts w:ascii="Times New Roman" w:hAnsi="Times New Roman" w:cs="Times New Roman"/>
                <w:sz w:val="20"/>
              </w:rPr>
              <w:t>, cumulative number of TB-related deaths averted among PLHIV, in relation to the base case.</w:t>
            </w:r>
            <w:r>
              <w:rPr>
                <w:rFonts w:ascii="Times New Roman" w:hAnsi="Times New Roman" w:cs="Times New Roman"/>
                <w:sz w:val="20"/>
              </w:rPr>
              <w:t xml:space="preserve"> This includes the deaths averted among active TB cases that are being treated.</w:t>
            </w:r>
            <w:r w:rsidRPr="006E130C">
              <w:rPr>
                <w:rFonts w:ascii="Times New Roman" w:hAnsi="Times New Roman" w:cs="Times New Roman"/>
                <w:sz w:val="20"/>
              </w:rPr>
              <w:t xml:space="preserve"> </w:t>
            </w:r>
            <w:r w:rsidRPr="00F91324">
              <w:rPr>
                <w:rFonts w:ascii="Times New Roman" w:hAnsi="Times New Roman" w:cs="Times New Roman"/>
                <w:b/>
                <w:bCs/>
                <w:sz w:val="20"/>
              </w:rPr>
              <w:t>C</w:t>
            </w:r>
            <w:r w:rsidRPr="006E130C">
              <w:rPr>
                <w:rFonts w:ascii="Times New Roman" w:hAnsi="Times New Roman" w:cs="Times New Roman"/>
                <w:sz w:val="20"/>
              </w:rPr>
              <w:t xml:space="preserve">, cumulative number of all-cause deaths averted among PLHIV, in relation to the base case. For A-C: Solid lines, arithmetic means of the distributions of resampled parameter sets; the ribbons, 95% projection intervals. </w:t>
            </w:r>
          </w:p>
          <w:p w14:paraId="0E26B474" w14:textId="77777777" w:rsidR="002C4A4E" w:rsidRPr="006E130C" w:rsidRDefault="002C4A4E" w:rsidP="000057C2">
            <w:pPr>
              <w:spacing w:line="360" w:lineRule="auto"/>
              <w:rPr>
                <w:rFonts w:ascii="Times New Roman" w:hAnsi="Times New Roman" w:cs="Times New Roman"/>
                <w:sz w:val="20"/>
              </w:rPr>
            </w:pPr>
          </w:p>
          <w:p w14:paraId="7DE585AD" w14:textId="77777777" w:rsidR="002C4A4E" w:rsidRPr="006E130C" w:rsidRDefault="002C4A4E" w:rsidP="000057C2">
            <w:pPr>
              <w:spacing w:line="360" w:lineRule="auto"/>
              <w:rPr>
                <w:rFonts w:ascii="Times New Roman" w:hAnsi="Times New Roman" w:cs="Times New Roman"/>
                <w:b/>
                <w:sz w:val="20"/>
              </w:rPr>
            </w:pPr>
          </w:p>
        </w:tc>
      </w:tr>
    </w:tbl>
    <w:p w14:paraId="57C7F633" w14:textId="33DC35B1" w:rsidR="002C4A4E" w:rsidRDefault="002C4A4E" w:rsidP="00F65A53">
      <w:pPr>
        <w:rPr>
          <w:rFonts w:ascii="Times New Roman" w:hAnsi="Times New Roman" w:cs="Times New Roman"/>
          <w:sz w:val="24"/>
          <w:szCs w:val="24"/>
        </w:rPr>
        <w:sectPr w:rsidR="002C4A4E" w:rsidSect="00F9583D">
          <w:pgSz w:w="15840" w:h="12240" w:orient="landscape"/>
          <w:pgMar w:top="1440" w:right="1440" w:bottom="1440" w:left="1440" w:header="720" w:footer="720" w:gutter="0"/>
          <w:cols w:space="720"/>
          <w:docGrid w:linePitch="360"/>
        </w:sectPr>
      </w:pPr>
    </w:p>
    <w:p w14:paraId="7D70367E" w14:textId="3B846D08" w:rsidR="00B74516" w:rsidRPr="00BF0C94" w:rsidRDefault="00E51D47" w:rsidP="0089340C">
      <w:pP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A</w:t>
      </w:r>
      <w:r w:rsidR="0089340C" w:rsidRPr="00BF0C94">
        <w:rPr>
          <w:rFonts w:ascii="Times New Roman" w:hAnsi="Times New Roman" w:cs="Times New Roman"/>
          <w:b/>
          <w:noProof/>
          <w:sz w:val="24"/>
          <w:szCs w:val="24"/>
        </w:rPr>
        <w:t xml:space="preserve">ppendix </w:t>
      </w:r>
      <w:r w:rsidR="006A1167">
        <w:rPr>
          <w:rFonts w:ascii="Times New Roman" w:hAnsi="Times New Roman" w:cs="Times New Roman"/>
          <w:b/>
          <w:noProof/>
          <w:sz w:val="24"/>
          <w:szCs w:val="24"/>
        </w:rPr>
        <w:t>8</w:t>
      </w:r>
      <w:r w:rsidR="0089340C" w:rsidRPr="00BF0C94">
        <w:rPr>
          <w:rFonts w:ascii="Times New Roman" w:hAnsi="Times New Roman" w:cs="Times New Roman"/>
          <w:b/>
          <w:noProof/>
          <w:sz w:val="24"/>
          <w:szCs w:val="24"/>
        </w:rPr>
        <w:t>. Model equations (as R code)</w:t>
      </w:r>
    </w:p>
    <w:p w14:paraId="5D7A4D53" w14:textId="29CCAC35" w:rsidR="00E71EFD" w:rsidRPr="00BF0C94" w:rsidRDefault="00E71EFD" w:rsidP="00E71EFD">
      <w:pPr>
        <w:spacing w:after="0" w:line="240" w:lineRule="auto"/>
        <w:rPr>
          <w:rFonts w:ascii="Times New Roman" w:hAnsi="Times New Roman" w:cs="Times New Roman"/>
          <w:sz w:val="20"/>
          <w:szCs w:val="20"/>
        </w:rPr>
      </w:pPr>
      <w:r w:rsidRPr="00BF0C94">
        <w:rPr>
          <w:rFonts w:ascii="Times New Roman" w:hAnsi="Times New Roman" w:cs="Times New Roman"/>
          <w:sz w:val="20"/>
          <w:szCs w:val="20"/>
        </w:rPr>
        <w:t># R code containing the ordinary differential equations for the TB/HIV compartmental model</w:t>
      </w:r>
    </w:p>
    <w:p w14:paraId="37F56084" w14:textId="79AFAE5D" w:rsidR="00E71EFD" w:rsidRPr="00BF0C94" w:rsidRDefault="00E71EFD" w:rsidP="00E71EFD">
      <w:pPr>
        <w:spacing w:after="0" w:line="240" w:lineRule="auto"/>
        <w:rPr>
          <w:rFonts w:ascii="Times New Roman" w:hAnsi="Times New Roman" w:cs="Times New Roman"/>
          <w:sz w:val="20"/>
          <w:szCs w:val="20"/>
        </w:rPr>
      </w:pPr>
      <w:r w:rsidRPr="00BF0C94">
        <w:rPr>
          <w:rFonts w:ascii="Times New Roman" w:hAnsi="Times New Roman" w:cs="Times New Roman"/>
          <w:sz w:val="20"/>
          <w:szCs w:val="20"/>
        </w:rPr>
        <w:t># Equation symbols correspond to the Parameter Table in Appendix 4.</w:t>
      </w:r>
    </w:p>
    <w:p w14:paraId="5B8468FD" w14:textId="77777777" w:rsidR="00E71EFD" w:rsidRPr="00BF0C94" w:rsidRDefault="00E71EFD" w:rsidP="00E71EFD">
      <w:pPr>
        <w:spacing w:after="0" w:line="240" w:lineRule="auto"/>
        <w:rPr>
          <w:rFonts w:ascii="Times New Roman" w:hAnsi="Times New Roman" w:cs="Times New Roman"/>
          <w:sz w:val="20"/>
          <w:szCs w:val="20"/>
        </w:rPr>
      </w:pPr>
      <w:r w:rsidRPr="00BF0C94">
        <w:rPr>
          <w:rFonts w:ascii="Times New Roman" w:hAnsi="Times New Roman" w:cs="Times New Roman"/>
          <w:sz w:val="20"/>
          <w:szCs w:val="20"/>
        </w:rPr>
        <w:t># Can be run by using the R function ‘ode’ in the deSolve package</w:t>
      </w:r>
    </w:p>
    <w:p w14:paraId="51C347E4" w14:textId="2BF72946" w:rsidR="00B74516" w:rsidRPr="00BF0C94" w:rsidRDefault="00E71EFD" w:rsidP="00B74516">
      <w:pPr>
        <w:rPr>
          <w:rFonts w:ascii="Times New Roman" w:hAnsi="Times New Roman" w:cs="Times New Roman"/>
          <w:noProof/>
          <w:sz w:val="20"/>
          <w:szCs w:val="20"/>
        </w:rPr>
      </w:pPr>
      <w:r w:rsidRPr="00BF0C94">
        <w:rPr>
          <w:rFonts w:ascii="Times New Roman" w:hAnsi="Times New Roman" w:cs="Times New Roman"/>
          <w:noProof/>
          <w:sz w:val="20"/>
          <w:szCs w:val="20"/>
        </w:rPr>
        <w:t xml:space="preserve"> </w:t>
      </w:r>
    </w:p>
    <w:p w14:paraId="2DAEA134" w14:textId="7C28D53F" w:rsidR="00B74516" w:rsidRPr="001A59E4" w:rsidRDefault="00F04E25" w:rsidP="00F04E25">
      <w:pPr>
        <w:spacing w:after="0" w:line="240" w:lineRule="auto"/>
        <w:rPr>
          <w:rFonts w:cstheme="minorHAnsi"/>
          <w:noProof/>
          <w:sz w:val="20"/>
          <w:szCs w:val="20"/>
        </w:rPr>
      </w:pPr>
      <w:r w:rsidRPr="001A59E4">
        <w:rPr>
          <w:rFonts w:cstheme="minorHAnsi"/>
          <w:noProof/>
          <w:sz w:val="20"/>
          <w:szCs w:val="20"/>
        </w:rPr>
        <w:t>H</w:t>
      </w:r>
      <w:r w:rsidR="00B74516" w:rsidRPr="001A59E4">
        <w:rPr>
          <w:rFonts w:cstheme="minorHAnsi"/>
          <w:noProof/>
          <w:sz w:val="20"/>
          <w:szCs w:val="20"/>
        </w:rPr>
        <w:t>IVTB_states_model &lt;- function(times,</w:t>
      </w:r>
      <w:r w:rsidRPr="001A59E4">
        <w:rPr>
          <w:rFonts w:cstheme="minorHAnsi"/>
          <w:noProof/>
          <w:sz w:val="20"/>
          <w:szCs w:val="20"/>
        </w:rPr>
        <w:t xml:space="preserve"> </w:t>
      </w:r>
      <w:r w:rsidR="00B74516" w:rsidRPr="001A59E4">
        <w:rPr>
          <w:rFonts w:cstheme="minorHAnsi"/>
          <w:noProof/>
          <w:sz w:val="20"/>
          <w:szCs w:val="20"/>
        </w:rPr>
        <w:t>yinit,</w:t>
      </w:r>
      <w:r w:rsidRPr="001A59E4">
        <w:rPr>
          <w:rFonts w:cstheme="minorHAnsi"/>
          <w:noProof/>
          <w:sz w:val="20"/>
          <w:szCs w:val="20"/>
        </w:rPr>
        <w:t xml:space="preserve"> </w:t>
      </w:r>
      <w:r w:rsidR="00B74516" w:rsidRPr="001A59E4">
        <w:rPr>
          <w:rFonts w:cstheme="minorHAnsi"/>
          <w:noProof/>
          <w:sz w:val="20"/>
          <w:szCs w:val="20"/>
        </w:rPr>
        <w:t>pars,</w:t>
      </w:r>
      <w:r w:rsidRPr="001A59E4">
        <w:rPr>
          <w:rFonts w:cstheme="minorHAnsi"/>
          <w:noProof/>
          <w:sz w:val="20"/>
          <w:szCs w:val="20"/>
        </w:rPr>
        <w:t xml:space="preserve"> </w:t>
      </w:r>
      <w:r w:rsidR="00B74516" w:rsidRPr="001A59E4">
        <w:rPr>
          <w:rFonts w:cstheme="minorHAnsi"/>
          <w:noProof/>
          <w:sz w:val="20"/>
          <w:szCs w:val="20"/>
        </w:rPr>
        <w:t>strategy)</w:t>
      </w:r>
      <w:r w:rsidRPr="001A59E4">
        <w:rPr>
          <w:rFonts w:cstheme="minorHAnsi"/>
          <w:noProof/>
          <w:sz w:val="20"/>
          <w:szCs w:val="20"/>
        </w:rPr>
        <w:t xml:space="preserve"> { </w:t>
      </w:r>
    </w:p>
    <w:p w14:paraId="7989977F" w14:textId="77777777" w:rsidR="00F04E25" w:rsidRPr="001A59E4" w:rsidRDefault="00F04E25" w:rsidP="00F04E25">
      <w:pPr>
        <w:spacing w:after="0" w:line="240" w:lineRule="auto"/>
        <w:rPr>
          <w:rFonts w:cstheme="minorHAnsi"/>
          <w:noProof/>
          <w:sz w:val="20"/>
          <w:szCs w:val="20"/>
        </w:rPr>
      </w:pPr>
    </w:p>
    <w:p w14:paraId="6BEE551F" w14:textId="754F2D4B" w:rsidR="00B74516" w:rsidRPr="001A59E4" w:rsidRDefault="00F04E25" w:rsidP="00F04E25">
      <w:pPr>
        <w:spacing w:after="0" w:line="240" w:lineRule="auto"/>
        <w:rPr>
          <w:rFonts w:cstheme="minorHAnsi"/>
          <w:noProof/>
          <w:sz w:val="20"/>
          <w:szCs w:val="20"/>
        </w:rPr>
      </w:pPr>
      <w:r w:rsidRPr="001A59E4">
        <w:rPr>
          <w:rFonts w:cstheme="minorHAnsi"/>
          <w:noProof/>
          <w:sz w:val="20"/>
          <w:szCs w:val="20"/>
        </w:rPr>
        <w:t xml:space="preserve">  with(as.list(c(yinit,pars)),{</w:t>
      </w:r>
    </w:p>
    <w:p w14:paraId="5181A2CB" w14:textId="77777777" w:rsidR="00F04E25" w:rsidRPr="001A59E4" w:rsidRDefault="00F04E25" w:rsidP="00F04E25">
      <w:pPr>
        <w:spacing w:after="0" w:line="240" w:lineRule="auto"/>
        <w:rPr>
          <w:rFonts w:cstheme="minorHAnsi"/>
          <w:noProof/>
          <w:sz w:val="20"/>
          <w:szCs w:val="20"/>
        </w:rPr>
      </w:pPr>
    </w:p>
    <w:p w14:paraId="298EBB85" w14:textId="23A87D6D" w:rsidR="00B74516" w:rsidRPr="001A59E4" w:rsidRDefault="00766055" w:rsidP="00F04E25">
      <w:pPr>
        <w:spacing w:after="0" w:line="240" w:lineRule="auto"/>
        <w:rPr>
          <w:rFonts w:cstheme="minorHAnsi"/>
          <w:noProof/>
          <w:sz w:val="20"/>
          <w:szCs w:val="20"/>
        </w:rPr>
      </w:pPr>
      <w:r w:rsidRPr="001A59E4">
        <w:rPr>
          <w:rFonts w:cstheme="minorHAnsi"/>
          <w:noProof/>
          <w:sz w:val="20"/>
          <w:szCs w:val="20"/>
        </w:rPr>
        <w:t># TOTAL POPULATION SIZE</w:t>
      </w:r>
    </w:p>
    <w:p w14:paraId="2738754A" w14:textId="63B1D27A" w:rsidR="00F04E25" w:rsidRPr="001A59E4" w:rsidRDefault="002B58E1" w:rsidP="002B58E1">
      <w:pPr>
        <w:tabs>
          <w:tab w:val="left" w:pos="360"/>
        </w:tabs>
        <w:spacing w:after="0" w:line="240" w:lineRule="auto"/>
        <w:rPr>
          <w:rFonts w:cstheme="minorHAnsi"/>
          <w:noProof/>
          <w:sz w:val="20"/>
          <w:szCs w:val="20"/>
        </w:rPr>
      </w:pPr>
      <w:r w:rsidRPr="001A59E4">
        <w:rPr>
          <w:rFonts w:cstheme="minorHAnsi"/>
          <w:noProof/>
          <w:sz w:val="20"/>
          <w:szCs w:val="20"/>
        </w:rPr>
        <w:tab/>
      </w:r>
      <w:r w:rsidR="00B74516" w:rsidRPr="001A59E4">
        <w:rPr>
          <w:rFonts w:cstheme="minorHAnsi"/>
          <w:noProof/>
          <w:sz w:val="20"/>
          <w:szCs w:val="20"/>
        </w:rPr>
        <w:t xml:space="preserve">N_tot = S_p + E_p + S_N + E_N + I_N + T_N + S_H + E_H + I_H + S_AIpre + E_AIpre + I_AIpre + T_A + S_AIon + </w:t>
      </w:r>
      <w:r w:rsidR="00F04E25" w:rsidRPr="001A59E4">
        <w:rPr>
          <w:rFonts w:cstheme="minorHAnsi"/>
          <w:noProof/>
          <w:sz w:val="20"/>
          <w:szCs w:val="20"/>
        </w:rPr>
        <w:t xml:space="preserve">   </w:t>
      </w:r>
    </w:p>
    <w:p w14:paraId="63BC97C2" w14:textId="4310D074" w:rsidR="00B74516" w:rsidRPr="001A59E4" w:rsidRDefault="00B74516" w:rsidP="002B58E1">
      <w:pPr>
        <w:tabs>
          <w:tab w:val="left" w:pos="360"/>
        </w:tabs>
        <w:spacing w:after="0" w:line="240" w:lineRule="auto"/>
        <w:ind w:firstLine="720"/>
        <w:rPr>
          <w:rFonts w:cstheme="minorHAnsi"/>
          <w:noProof/>
          <w:sz w:val="20"/>
          <w:szCs w:val="20"/>
        </w:rPr>
      </w:pPr>
      <w:r w:rsidRPr="001A59E4">
        <w:rPr>
          <w:rFonts w:cstheme="minorHAnsi"/>
          <w:noProof/>
          <w:sz w:val="20"/>
          <w:szCs w:val="20"/>
        </w:rPr>
        <w:t>E_AIon + I_AIon + S_AIpost + E_AIpost + I_AIpost + C_AIon + C_AIpost</w:t>
      </w:r>
    </w:p>
    <w:p w14:paraId="3A30B95D" w14:textId="77777777" w:rsidR="00F04E25" w:rsidRPr="001A59E4" w:rsidRDefault="00F04E25" w:rsidP="002B58E1">
      <w:pPr>
        <w:tabs>
          <w:tab w:val="left" w:pos="360"/>
        </w:tabs>
        <w:spacing w:after="0" w:line="240" w:lineRule="auto"/>
        <w:rPr>
          <w:rFonts w:cstheme="minorHAnsi"/>
          <w:noProof/>
          <w:sz w:val="20"/>
          <w:szCs w:val="20"/>
        </w:rPr>
      </w:pPr>
    </w:p>
    <w:p w14:paraId="6A0100E9" w14:textId="633B0E64" w:rsidR="002B58E1" w:rsidRPr="001A59E4" w:rsidRDefault="002B58E1" w:rsidP="002B58E1">
      <w:pPr>
        <w:tabs>
          <w:tab w:val="left" w:pos="360"/>
        </w:tabs>
        <w:spacing w:after="0" w:line="240" w:lineRule="auto"/>
        <w:rPr>
          <w:rFonts w:cstheme="minorHAnsi"/>
          <w:noProof/>
          <w:sz w:val="20"/>
          <w:szCs w:val="20"/>
        </w:rPr>
      </w:pPr>
      <w:r w:rsidRPr="001A59E4">
        <w:rPr>
          <w:rFonts w:cstheme="minorHAnsi"/>
          <w:noProof/>
          <w:sz w:val="20"/>
          <w:szCs w:val="20"/>
        </w:rPr>
        <w:tab/>
      </w:r>
      <w:r w:rsidR="00FC45BB" w:rsidRPr="001A59E4">
        <w:rPr>
          <w:rFonts w:cstheme="minorHAnsi"/>
          <w:noProof/>
          <w:sz w:val="20"/>
          <w:szCs w:val="20"/>
        </w:rPr>
        <w:t xml:space="preserve">N </w:t>
      </w:r>
      <w:r w:rsidR="00B74516" w:rsidRPr="001A59E4">
        <w:rPr>
          <w:rFonts w:cstheme="minorHAnsi"/>
          <w:noProof/>
          <w:sz w:val="20"/>
          <w:szCs w:val="20"/>
        </w:rPr>
        <w:t xml:space="preserve">= S_N + E_N + I_N + T_N + S_H + E_H + I_H + S_AIpre + E_AIpre + I_AIpre + T_A + S_AIon + E_AIon + </w:t>
      </w:r>
    </w:p>
    <w:p w14:paraId="5516E164" w14:textId="05DD83DF" w:rsidR="00B74516" w:rsidRPr="001A59E4" w:rsidRDefault="002B58E1" w:rsidP="002B58E1">
      <w:pPr>
        <w:tabs>
          <w:tab w:val="left" w:pos="360"/>
        </w:tabs>
        <w:spacing w:after="0" w:line="240" w:lineRule="auto"/>
        <w:rPr>
          <w:rFonts w:cstheme="minorHAnsi"/>
          <w:noProof/>
          <w:sz w:val="20"/>
          <w:szCs w:val="20"/>
        </w:rPr>
      </w:pPr>
      <w:r w:rsidRPr="001A59E4">
        <w:rPr>
          <w:rFonts w:cstheme="minorHAnsi"/>
          <w:noProof/>
          <w:sz w:val="20"/>
          <w:szCs w:val="20"/>
        </w:rPr>
        <w:tab/>
      </w:r>
      <w:r w:rsidRPr="001A59E4">
        <w:rPr>
          <w:rFonts w:cstheme="minorHAnsi"/>
          <w:noProof/>
          <w:sz w:val="20"/>
          <w:szCs w:val="20"/>
        </w:rPr>
        <w:tab/>
      </w:r>
      <w:r w:rsidR="00B74516" w:rsidRPr="001A59E4">
        <w:rPr>
          <w:rFonts w:cstheme="minorHAnsi"/>
          <w:noProof/>
          <w:sz w:val="20"/>
          <w:szCs w:val="20"/>
        </w:rPr>
        <w:t>I_AIon + S_AIpost + E_AIpost + I_AIpost + C_AIon + C_AIpost</w:t>
      </w:r>
    </w:p>
    <w:p w14:paraId="69D19317" w14:textId="77777777" w:rsidR="00B74516" w:rsidRPr="001A59E4" w:rsidRDefault="00B74516" w:rsidP="002B58E1">
      <w:pPr>
        <w:tabs>
          <w:tab w:val="left" w:pos="360"/>
        </w:tabs>
        <w:spacing w:after="0" w:line="240" w:lineRule="auto"/>
        <w:rPr>
          <w:rFonts w:cstheme="minorHAnsi"/>
          <w:noProof/>
          <w:sz w:val="20"/>
          <w:szCs w:val="20"/>
        </w:rPr>
      </w:pPr>
      <w:r w:rsidRPr="001A59E4">
        <w:rPr>
          <w:rFonts w:cstheme="minorHAnsi"/>
          <w:noProof/>
          <w:sz w:val="20"/>
          <w:szCs w:val="20"/>
        </w:rPr>
        <w:t xml:space="preserve">    </w:t>
      </w:r>
    </w:p>
    <w:p w14:paraId="5AD66EBE" w14:textId="0EEB6202"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IPT STRATEGIES</w:t>
      </w:r>
    </w:p>
    <w:p w14:paraId="771BA3CA" w14:textId="57417C0E" w:rsidR="00C64D6F" w:rsidRPr="001A59E4" w:rsidRDefault="00C64D6F" w:rsidP="002B58E1">
      <w:pPr>
        <w:tabs>
          <w:tab w:val="left" w:pos="360"/>
        </w:tabs>
        <w:spacing w:after="0" w:line="240" w:lineRule="auto"/>
        <w:ind w:left="360"/>
        <w:rPr>
          <w:rFonts w:cstheme="minorHAnsi"/>
          <w:noProof/>
          <w:sz w:val="20"/>
          <w:szCs w:val="20"/>
        </w:rPr>
      </w:pPr>
      <w:r w:rsidRPr="001A59E4">
        <w:rPr>
          <w:rFonts w:cstheme="minorHAnsi"/>
          <w:noProof/>
          <w:sz w:val="20"/>
          <w:szCs w:val="20"/>
        </w:rPr>
        <w:t># base case</w:t>
      </w:r>
    </w:p>
    <w:p w14:paraId="6F63633C" w14:textId="1E273183"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if (init==T | strategy == 0){</w:t>
      </w:r>
      <w:r w:rsidR="00C64D6F" w:rsidRPr="001A59E4">
        <w:rPr>
          <w:rFonts w:cstheme="minorHAnsi"/>
          <w:noProof/>
          <w:sz w:val="20"/>
          <w:szCs w:val="20"/>
        </w:rPr>
        <w:t xml:space="preserve">  </w:t>
      </w:r>
    </w:p>
    <w:p w14:paraId="52E2EA6F" w14:textId="77777777"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kappa = 0</w:t>
      </w:r>
    </w:p>
    <w:p w14:paraId="6648850E" w14:textId="2B7C9D7B"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iota </w:t>
      </w:r>
      <w:r w:rsidR="00A7641C" w:rsidRPr="001A59E4">
        <w:rPr>
          <w:rFonts w:cstheme="minorHAnsi"/>
          <w:noProof/>
          <w:sz w:val="20"/>
          <w:szCs w:val="20"/>
        </w:rPr>
        <w:t xml:space="preserve">   </w:t>
      </w:r>
      <w:r w:rsidRPr="001A59E4">
        <w:rPr>
          <w:rFonts w:cstheme="minorHAnsi"/>
          <w:noProof/>
          <w:sz w:val="20"/>
          <w:szCs w:val="20"/>
        </w:rPr>
        <w:t xml:space="preserve"> = 0</w:t>
      </w:r>
    </w:p>
    <w:p w14:paraId="07255709" w14:textId="7C874C1A"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z    </w:t>
      </w:r>
      <w:r w:rsidR="00A7641C" w:rsidRPr="001A59E4">
        <w:rPr>
          <w:rFonts w:cstheme="minorHAnsi"/>
          <w:noProof/>
          <w:sz w:val="20"/>
          <w:szCs w:val="20"/>
        </w:rPr>
        <w:t xml:space="preserve">      </w:t>
      </w:r>
      <w:r w:rsidRPr="001A59E4">
        <w:rPr>
          <w:rFonts w:cstheme="minorHAnsi"/>
          <w:noProof/>
          <w:sz w:val="20"/>
          <w:szCs w:val="20"/>
        </w:rPr>
        <w:t>= 0}</w:t>
      </w:r>
    </w:p>
    <w:p w14:paraId="3558335D" w14:textId="77777777" w:rsidR="00C64D6F" w:rsidRPr="001A59E4" w:rsidRDefault="00C64D6F" w:rsidP="002B58E1">
      <w:pPr>
        <w:tabs>
          <w:tab w:val="left" w:pos="360"/>
        </w:tabs>
        <w:spacing w:after="0" w:line="240" w:lineRule="auto"/>
        <w:ind w:left="360"/>
        <w:rPr>
          <w:rFonts w:cstheme="minorHAnsi"/>
          <w:noProof/>
          <w:sz w:val="20"/>
          <w:szCs w:val="20"/>
        </w:rPr>
      </w:pPr>
    </w:p>
    <w:p w14:paraId="445D6402" w14:textId="02922C06" w:rsidR="00C64D6F" w:rsidRPr="001A59E4" w:rsidRDefault="00C64D6F" w:rsidP="002B58E1">
      <w:pPr>
        <w:tabs>
          <w:tab w:val="left" w:pos="360"/>
        </w:tabs>
        <w:spacing w:after="0" w:line="240" w:lineRule="auto"/>
        <w:ind w:left="360"/>
        <w:rPr>
          <w:rFonts w:cstheme="minorHAnsi"/>
          <w:noProof/>
          <w:sz w:val="20"/>
          <w:szCs w:val="20"/>
        </w:rPr>
      </w:pPr>
      <w:r w:rsidRPr="001A59E4">
        <w:rPr>
          <w:rFonts w:cstheme="minorHAnsi"/>
          <w:noProof/>
          <w:sz w:val="20"/>
          <w:szCs w:val="20"/>
        </w:rPr>
        <w:t># 6-month IPT</w:t>
      </w:r>
    </w:p>
    <w:p w14:paraId="3E88ABCB" w14:textId="08FAA83E"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if (strategy == 1) {</w:t>
      </w:r>
      <w:r w:rsidR="00C64D6F" w:rsidRPr="001A59E4">
        <w:rPr>
          <w:rFonts w:cstheme="minorHAnsi"/>
          <w:noProof/>
          <w:sz w:val="20"/>
          <w:szCs w:val="20"/>
        </w:rPr>
        <w:t xml:space="preserve">                 </w:t>
      </w:r>
    </w:p>
    <w:p w14:paraId="1C335514" w14:textId="77777777"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kappa = pars$kappa_6</w:t>
      </w:r>
    </w:p>
    <w:p w14:paraId="78539AEE" w14:textId="15D2BCD9"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iota  </w:t>
      </w:r>
      <w:r w:rsidR="00A7641C" w:rsidRPr="001A59E4">
        <w:rPr>
          <w:rFonts w:cstheme="minorHAnsi"/>
          <w:noProof/>
          <w:sz w:val="20"/>
          <w:szCs w:val="20"/>
        </w:rPr>
        <w:t xml:space="preserve">   </w:t>
      </w:r>
      <w:r w:rsidRPr="001A59E4">
        <w:rPr>
          <w:rFonts w:cstheme="minorHAnsi"/>
          <w:noProof/>
          <w:sz w:val="20"/>
          <w:szCs w:val="20"/>
        </w:rPr>
        <w:t>= pars$iota</w:t>
      </w:r>
    </w:p>
    <w:p w14:paraId="3A6BA548" w14:textId="30B75B28"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z   </w:t>
      </w:r>
      <w:r w:rsidR="00A7641C" w:rsidRPr="001A59E4">
        <w:rPr>
          <w:rFonts w:cstheme="minorHAnsi"/>
          <w:noProof/>
          <w:sz w:val="20"/>
          <w:szCs w:val="20"/>
        </w:rPr>
        <w:t xml:space="preserve">      </w:t>
      </w:r>
      <w:r w:rsidRPr="001A59E4">
        <w:rPr>
          <w:rFonts w:cstheme="minorHAnsi"/>
          <w:noProof/>
          <w:sz w:val="20"/>
          <w:szCs w:val="20"/>
        </w:rPr>
        <w:t xml:space="preserve"> = pars$z}</w:t>
      </w:r>
    </w:p>
    <w:p w14:paraId="1FF14FFC" w14:textId="77777777" w:rsidR="00C64D6F" w:rsidRPr="001A59E4" w:rsidRDefault="00C64D6F" w:rsidP="002B58E1">
      <w:pPr>
        <w:tabs>
          <w:tab w:val="left" w:pos="360"/>
        </w:tabs>
        <w:spacing w:after="0" w:line="240" w:lineRule="auto"/>
        <w:ind w:left="360"/>
        <w:rPr>
          <w:rFonts w:cstheme="minorHAnsi"/>
          <w:noProof/>
          <w:sz w:val="20"/>
          <w:szCs w:val="20"/>
        </w:rPr>
      </w:pPr>
    </w:p>
    <w:p w14:paraId="1BF49E09" w14:textId="1AEA3657" w:rsidR="00C64D6F" w:rsidRPr="001A59E4" w:rsidRDefault="00C64D6F" w:rsidP="002B58E1">
      <w:pPr>
        <w:tabs>
          <w:tab w:val="left" w:pos="360"/>
        </w:tabs>
        <w:spacing w:after="0" w:line="240" w:lineRule="auto"/>
        <w:ind w:left="360"/>
        <w:rPr>
          <w:rFonts w:cstheme="minorHAnsi"/>
          <w:noProof/>
          <w:sz w:val="20"/>
          <w:szCs w:val="20"/>
        </w:rPr>
      </w:pPr>
      <w:r w:rsidRPr="001A59E4">
        <w:rPr>
          <w:rFonts w:cstheme="minorHAnsi"/>
          <w:noProof/>
          <w:sz w:val="20"/>
          <w:szCs w:val="20"/>
        </w:rPr>
        <w:t># continuous IPT</w:t>
      </w:r>
    </w:p>
    <w:p w14:paraId="4EB088B5" w14:textId="77777777"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if (strategy == 2) {</w:t>
      </w:r>
    </w:p>
    <w:p w14:paraId="65796184" w14:textId="77777777"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kappa = pars$kappa_c</w:t>
      </w:r>
    </w:p>
    <w:p w14:paraId="7C9EF604" w14:textId="2A395027" w:rsidR="00B74516" w:rsidRPr="001A59E4" w:rsidRDefault="00B74516" w:rsidP="002B58E1">
      <w:pPr>
        <w:tabs>
          <w:tab w:val="left" w:pos="360"/>
        </w:tabs>
        <w:spacing w:after="0" w:line="240" w:lineRule="auto"/>
        <w:ind w:left="360"/>
        <w:rPr>
          <w:rFonts w:cstheme="minorHAnsi"/>
          <w:noProof/>
          <w:sz w:val="20"/>
          <w:szCs w:val="20"/>
        </w:rPr>
      </w:pPr>
      <w:r w:rsidRPr="001A59E4">
        <w:rPr>
          <w:rFonts w:cstheme="minorHAnsi"/>
          <w:noProof/>
          <w:sz w:val="20"/>
          <w:szCs w:val="20"/>
        </w:rPr>
        <w:t xml:space="preserve">      iota</w:t>
      </w:r>
      <w:r w:rsidR="00A7641C" w:rsidRPr="001A59E4">
        <w:rPr>
          <w:rFonts w:cstheme="minorHAnsi"/>
          <w:noProof/>
          <w:sz w:val="20"/>
          <w:szCs w:val="20"/>
        </w:rPr>
        <w:t xml:space="preserve">   </w:t>
      </w:r>
      <w:r w:rsidRPr="001A59E4">
        <w:rPr>
          <w:rFonts w:cstheme="minorHAnsi"/>
          <w:noProof/>
          <w:sz w:val="20"/>
          <w:szCs w:val="20"/>
        </w:rPr>
        <w:t xml:space="preserve">  = pars$iota</w:t>
      </w:r>
    </w:p>
    <w:p w14:paraId="66E4D6CC" w14:textId="37DBFE2B" w:rsidR="00713C2F" w:rsidRPr="001A59E4" w:rsidRDefault="00B74516" w:rsidP="00713C2F">
      <w:pPr>
        <w:tabs>
          <w:tab w:val="left" w:pos="360"/>
        </w:tabs>
        <w:spacing w:after="0" w:line="240" w:lineRule="auto"/>
        <w:ind w:left="360"/>
        <w:rPr>
          <w:rFonts w:cstheme="minorHAnsi"/>
          <w:noProof/>
          <w:sz w:val="20"/>
          <w:szCs w:val="20"/>
        </w:rPr>
      </w:pPr>
      <w:r w:rsidRPr="001A59E4">
        <w:rPr>
          <w:rFonts w:cstheme="minorHAnsi"/>
          <w:noProof/>
          <w:sz w:val="20"/>
          <w:szCs w:val="20"/>
        </w:rPr>
        <w:t xml:space="preserve">      z     </w:t>
      </w:r>
      <w:r w:rsidR="00A7641C" w:rsidRPr="001A59E4">
        <w:rPr>
          <w:rFonts w:cstheme="minorHAnsi"/>
          <w:noProof/>
          <w:sz w:val="20"/>
          <w:szCs w:val="20"/>
        </w:rPr>
        <w:t xml:space="preserve">     </w:t>
      </w:r>
      <w:r w:rsidRPr="001A59E4">
        <w:rPr>
          <w:rFonts w:cstheme="minorHAnsi"/>
          <w:noProof/>
          <w:sz w:val="20"/>
          <w:szCs w:val="20"/>
        </w:rPr>
        <w:t>= pars$z</w:t>
      </w:r>
      <w:r w:rsidR="00713C2F" w:rsidRPr="001A59E4">
        <w:rPr>
          <w:rFonts w:cstheme="minorHAnsi"/>
          <w:noProof/>
          <w:sz w:val="20"/>
          <w:szCs w:val="20"/>
        </w:rPr>
        <w:t>}</w:t>
      </w:r>
    </w:p>
    <w:p w14:paraId="54B09C59" w14:textId="77777777" w:rsidR="00713C2F" w:rsidRPr="001A59E4" w:rsidRDefault="00713C2F" w:rsidP="00713C2F">
      <w:pPr>
        <w:tabs>
          <w:tab w:val="left" w:pos="360"/>
        </w:tabs>
        <w:spacing w:after="0" w:line="240" w:lineRule="auto"/>
        <w:rPr>
          <w:rFonts w:cstheme="minorHAnsi"/>
          <w:noProof/>
          <w:sz w:val="20"/>
          <w:szCs w:val="20"/>
        </w:rPr>
      </w:pPr>
    </w:p>
    <w:p w14:paraId="17538BB1" w14:textId="74113F26" w:rsidR="00B74516" w:rsidRPr="001A59E4" w:rsidRDefault="00B74516" w:rsidP="00713C2F">
      <w:pPr>
        <w:tabs>
          <w:tab w:val="left" w:pos="360"/>
        </w:tabs>
        <w:spacing w:after="0" w:line="240" w:lineRule="auto"/>
        <w:rPr>
          <w:rFonts w:cstheme="minorHAnsi"/>
          <w:noProof/>
          <w:sz w:val="20"/>
          <w:szCs w:val="20"/>
        </w:rPr>
      </w:pPr>
      <w:r w:rsidRPr="001A59E4">
        <w:rPr>
          <w:rFonts w:cstheme="minorHAnsi"/>
          <w:noProof/>
          <w:sz w:val="20"/>
          <w:szCs w:val="20"/>
        </w:rPr>
        <w:t>#  TB TRANSMISSION</w:t>
      </w:r>
    </w:p>
    <w:p w14:paraId="7B22B9D2" w14:textId="4E770B69"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r w:rsidR="00713C2F" w:rsidRPr="001A59E4">
        <w:rPr>
          <w:rFonts w:cstheme="minorHAnsi"/>
          <w:noProof/>
          <w:sz w:val="20"/>
          <w:szCs w:val="20"/>
        </w:rPr>
        <w:tab/>
      </w:r>
      <w:r w:rsidRPr="001A59E4">
        <w:rPr>
          <w:rFonts w:cstheme="minorHAnsi"/>
          <w:noProof/>
          <w:sz w:val="20"/>
          <w:szCs w:val="20"/>
        </w:rPr>
        <w:t xml:space="preserve">beta_t2 </w:t>
      </w:r>
      <w:r w:rsidR="00A7641C" w:rsidRPr="001A59E4">
        <w:rPr>
          <w:rFonts w:cstheme="minorHAnsi"/>
          <w:noProof/>
          <w:sz w:val="20"/>
          <w:szCs w:val="20"/>
        </w:rPr>
        <w:t xml:space="preserve">     </w:t>
      </w:r>
      <w:r w:rsidRPr="001A59E4">
        <w:rPr>
          <w:rFonts w:cstheme="minorHAnsi"/>
          <w:noProof/>
          <w:sz w:val="20"/>
          <w:szCs w:val="20"/>
        </w:rPr>
        <w:t>= beta_t1*rr_tb</w:t>
      </w:r>
    </w:p>
    <w:p w14:paraId="7E3FBA27" w14:textId="1FF16E9A"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r w:rsidR="00713C2F" w:rsidRPr="001A59E4">
        <w:rPr>
          <w:rFonts w:cstheme="minorHAnsi"/>
          <w:noProof/>
          <w:sz w:val="20"/>
          <w:szCs w:val="20"/>
        </w:rPr>
        <w:tab/>
      </w:r>
      <w:r w:rsidRPr="001A59E4">
        <w:rPr>
          <w:rFonts w:cstheme="minorHAnsi"/>
          <w:noProof/>
          <w:sz w:val="20"/>
          <w:szCs w:val="20"/>
        </w:rPr>
        <w:t>lambda_tb = beta_t1*I_N/N + beta_t2*(I_H + I_AIpre + I_AIon + I_AIpost)/N</w:t>
      </w:r>
    </w:p>
    <w:p w14:paraId="6DD55696" w14:textId="77777777"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7A15E78F" w14:textId="3E065432"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5DD3E153" w14:textId="0CF52E90" w:rsidR="00B74516" w:rsidRPr="001A59E4" w:rsidRDefault="007741EA" w:rsidP="00F04E25">
      <w:pPr>
        <w:spacing w:after="0" w:line="240" w:lineRule="auto"/>
        <w:rPr>
          <w:rFonts w:cstheme="minorHAnsi"/>
          <w:noProof/>
          <w:sz w:val="20"/>
          <w:szCs w:val="20"/>
        </w:rPr>
      </w:pPr>
      <w:r w:rsidRPr="001A59E4">
        <w:rPr>
          <w:rFonts w:cstheme="minorHAnsi"/>
          <w:noProof/>
          <w:sz w:val="20"/>
          <w:szCs w:val="20"/>
        </w:rPr>
        <w:t xml:space="preserve"> </w:t>
      </w:r>
      <w:r w:rsidR="00B74516" w:rsidRPr="001A59E4">
        <w:rPr>
          <w:rFonts w:cstheme="minorHAnsi"/>
          <w:noProof/>
          <w:sz w:val="20"/>
          <w:szCs w:val="20"/>
        </w:rPr>
        <w:t>#  HIV TRANSMISSION</w:t>
      </w:r>
    </w:p>
    <w:p w14:paraId="7037EB47" w14:textId="77777777" w:rsidR="00A7641C" w:rsidRPr="001A59E4" w:rsidRDefault="00A7641C" w:rsidP="00F04E25">
      <w:pPr>
        <w:spacing w:after="0" w:line="240" w:lineRule="auto"/>
        <w:rPr>
          <w:rFonts w:cstheme="minorHAnsi"/>
          <w:noProof/>
          <w:sz w:val="20"/>
          <w:szCs w:val="20"/>
        </w:rPr>
      </w:pPr>
    </w:p>
    <w:p w14:paraId="247803B2" w14:textId="2C5448F9" w:rsidR="00B74516" w:rsidRPr="001A59E4" w:rsidRDefault="00B74516" w:rsidP="00A7641C">
      <w:pPr>
        <w:spacing w:after="0" w:line="240" w:lineRule="auto"/>
        <w:ind w:firstLine="360"/>
        <w:rPr>
          <w:rFonts w:cstheme="minorHAnsi"/>
          <w:noProof/>
          <w:sz w:val="20"/>
          <w:szCs w:val="20"/>
        </w:rPr>
      </w:pPr>
      <w:r w:rsidRPr="001A59E4">
        <w:rPr>
          <w:rFonts w:cstheme="minorHAnsi"/>
          <w:noProof/>
          <w:sz w:val="20"/>
          <w:szCs w:val="20"/>
        </w:rPr>
        <w:t xml:space="preserve">if (times &lt; 1976){ </w:t>
      </w:r>
      <w:r w:rsidR="00DA620A" w:rsidRPr="001A59E4">
        <w:rPr>
          <w:rFonts w:cstheme="minorHAnsi"/>
          <w:noProof/>
          <w:sz w:val="20"/>
          <w:szCs w:val="20"/>
        </w:rPr>
        <w:t xml:space="preserve">       </w:t>
      </w:r>
      <w:r w:rsidRPr="001A59E4">
        <w:rPr>
          <w:rFonts w:cstheme="minorHAnsi"/>
          <w:noProof/>
          <w:sz w:val="20"/>
          <w:szCs w:val="20"/>
        </w:rPr>
        <w:t># No HIV transmission in and prior to 1975</w:t>
      </w:r>
    </w:p>
    <w:p w14:paraId="2B3295A3" w14:textId="7D8E950D"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tau_h     </w:t>
      </w:r>
      <w:r w:rsidR="00A7641C" w:rsidRPr="001A59E4">
        <w:rPr>
          <w:rFonts w:cstheme="minorHAnsi"/>
          <w:noProof/>
          <w:sz w:val="20"/>
          <w:szCs w:val="20"/>
        </w:rPr>
        <w:t xml:space="preserve">     </w:t>
      </w:r>
      <w:r w:rsidRPr="001A59E4">
        <w:rPr>
          <w:rFonts w:cstheme="minorHAnsi"/>
          <w:noProof/>
          <w:sz w:val="20"/>
          <w:szCs w:val="20"/>
        </w:rPr>
        <w:t>= 0</w:t>
      </w:r>
    </w:p>
    <w:p w14:paraId="4EA35D1D" w14:textId="6E18BEC6"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mu_hiv   </w:t>
      </w:r>
      <w:r w:rsidR="00A7641C" w:rsidRPr="001A59E4">
        <w:rPr>
          <w:rFonts w:cstheme="minorHAnsi"/>
          <w:noProof/>
          <w:sz w:val="20"/>
          <w:szCs w:val="20"/>
        </w:rPr>
        <w:t xml:space="preserve">   </w:t>
      </w:r>
      <w:r w:rsidRPr="001A59E4">
        <w:rPr>
          <w:rFonts w:cstheme="minorHAnsi"/>
          <w:noProof/>
          <w:sz w:val="20"/>
          <w:szCs w:val="20"/>
        </w:rPr>
        <w:t xml:space="preserve"> = 0</w:t>
      </w:r>
    </w:p>
    <w:p w14:paraId="6C3805A3" w14:textId="77777777"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mu_tb_hiv = 0 </w:t>
      </w:r>
    </w:p>
    <w:p w14:paraId="3C3D31D4" w14:textId="571A36D7"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else {</w:t>
      </w:r>
    </w:p>
    <w:p w14:paraId="12AD7659" w14:textId="64562895"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tau_h     </w:t>
      </w:r>
      <w:r w:rsidR="00A7641C" w:rsidRPr="001A59E4">
        <w:rPr>
          <w:rFonts w:cstheme="minorHAnsi"/>
          <w:noProof/>
          <w:sz w:val="20"/>
          <w:szCs w:val="20"/>
        </w:rPr>
        <w:t xml:space="preserve">     </w:t>
      </w:r>
      <w:r w:rsidRPr="001A59E4">
        <w:rPr>
          <w:rFonts w:cstheme="minorHAnsi"/>
          <w:noProof/>
          <w:sz w:val="20"/>
          <w:szCs w:val="20"/>
        </w:rPr>
        <w:t>= pars$tau_h</w:t>
      </w:r>
    </w:p>
    <w:p w14:paraId="23A1F020" w14:textId="3ED18233"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mu_hiv  </w:t>
      </w:r>
      <w:r w:rsidR="00A7641C" w:rsidRPr="001A59E4">
        <w:rPr>
          <w:rFonts w:cstheme="minorHAnsi"/>
          <w:noProof/>
          <w:sz w:val="20"/>
          <w:szCs w:val="20"/>
        </w:rPr>
        <w:t xml:space="preserve">   </w:t>
      </w:r>
      <w:r w:rsidRPr="001A59E4">
        <w:rPr>
          <w:rFonts w:cstheme="minorHAnsi"/>
          <w:noProof/>
          <w:sz w:val="20"/>
          <w:szCs w:val="20"/>
        </w:rPr>
        <w:t xml:space="preserve">  = pars$mu_hiv</w:t>
      </w:r>
    </w:p>
    <w:p w14:paraId="1685D385" w14:textId="77777777"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mu_tb_hiv = pars$mu_tb_hiv </w:t>
      </w:r>
    </w:p>
    <w:p w14:paraId="27104B44" w14:textId="1B722990" w:rsidR="00B74516" w:rsidRPr="001A59E4" w:rsidRDefault="00B74516" w:rsidP="00A7641C">
      <w:pPr>
        <w:spacing w:after="0" w:line="240" w:lineRule="auto"/>
        <w:ind w:firstLine="360"/>
        <w:rPr>
          <w:rFonts w:cstheme="minorHAnsi"/>
          <w:noProof/>
          <w:sz w:val="20"/>
          <w:szCs w:val="20"/>
        </w:rPr>
      </w:pPr>
      <w:r w:rsidRPr="001A59E4">
        <w:rPr>
          <w:rFonts w:cstheme="minorHAnsi"/>
          <w:noProof/>
          <w:sz w:val="20"/>
          <w:szCs w:val="20"/>
        </w:rPr>
        <w:t>}</w:t>
      </w:r>
    </w:p>
    <w:p w14:paraId="37244127" w14:textId="77777777"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lastRenderedPageBreak/>
        <w:t xml:space="preserve">    </w:t>
      </w:r>
    </w:p>
    <w:p w14:paraId="04E439A8" w14:textId="77777777"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w:t>
      </w:r>
    </w:p>
    <w:p w14:paraId="1FF12C58" w14:textId="77777777" w:rsidR="00BA0D48" w:rsidRPr="001A59E4" w:rsidRDefault="00B74516" w:rsidP="00A7641C">
      <w:pPr>
        <w:spacing w:after="0" w:line="240" w:lineRule="auto"/>
        <w:ind w:firstLine="360"/>
        <w:rPr>
          <w:rFonts w:cstheme="minorHAnsi"/>
          <w:noProof/>
          <w:sz w:val="20"/>
          <w:szCs w:val="20"/>
        </w:rPr>
      </w:pPr>
      <w:r w:rsidRPr="001A59E4">
        <w:rPr>
          <w:rFonts w:cstheme="minorHAnsi"/>
          <w:noProof/>
          <w:sz w:val="20"/>
          <w:szCs w:val="20"/>
        </w:rPr>
        <w:t xml:space="preserve">if (times &lt; 1976){  </w:t>
      </w:r>
    </w:p>
    <w:p w14:paraId="468E0959" w14:textId="609C3DCF" w:rsidR="00BA0D48" w:rsidRPr="001A59E4" w:rsidRDefault="00B74516" w:rsidP="00BA0D48">
      <w:pPr>
        <w:spacing w:after="0" w:line="240" w:lineRule="auto"/>
        <w:ind w:left="360" w:firstLine="360"/>
        <w:rPr>
          <w:rFonts w:cstheme="minorHAnsi"/>
          <w:noProof/>
          <w:sz w:val="20"/>
          <w:szCs w:val="20"/>
        </w:rPr>
      </w:pPr>
      <w:r w:rsidRPr="001A59E4">
        <w:rPr>
          <w:rFonts w:cstheme="minorHAnsi"/>
          <w:noProof/>
          <w:sz w:val="20"/>
          <w:szCs w:val="20"/>
        </w:rPr>
        <w:t xml:space="preserve">lambda_hiv = 0           </w:t>
      </w:r>
    </w:p>
    <w:p w14:paraId="42849642" w14:textId="129DB0A3" w:rsidR="00B74516" w:rsidRPr="001A59E4" w:rsidRDefault="00B74516" w:rsidP="00BA0D48">
      <w:pPr>
        <w:spacing w:after="0" w:line="240" w:lineRule="auto"/>
        <w:ind w:left="360" w:firstLine="360"/>
        <w:rPr>
          <w:rFonts w:cstheme="minorHAnsi"/>
          <w:noProof/>
          <w:sz w:val="20"/>
          <w:szCs w:val="20"/>
        </w:rPr>
      </w:pPr>
      <w:r w:rsidRPr="001A59E4">
        <w:rPr>
          <w:rFonts w:cstheme="minorHAnsi"/>
          <w:noProof/>
          <w:sz w:val="20"/>
          <w:szCs w:val="20"/>
        </w:rPr>
        <w:t># No HIV transmission in and prior to 1975</w:t>
      </w:r>
    </w:p>
    <w:p w14:paraId="05E73E06" w14:textId="77777777" w:rsidR="00BA0D48"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else if (times &lt; 1991 &amp; times &gt;= 1976){</w:t>
      </w:r>
    </w:p>
    <w:p w14:paraId="73852C9A" w14:textId="1343298D" w:rsidR="00B74516" w:rsidRPr="001A59E4" w:rsidRDefault="00B74516" w:rsidP="00BA0D48">
      <w:pPr>
        <w:spacing w:after="0" w:line="240" w:lineRule="auto"/>
        <w:ind w:left="720"/>
        <w:rPr>
          <w:rFonts w:cstheme="minorHAnsi"/>
          <w:noProof/>
          <w:sz w:val="20"/>
          <w:szCs w:val="20"/>
        </w:rPr>
      </w:pPr>
      <w:r w:rsidRPr="001A59E4">
        <w:rPr>
          <w:rFonts w:cstheme="minorHAnsi"/>
          <w:noProof/>
          <w:sz w:val="20"/>
          <w:szCs w:val="20"/>
        </w:rPr>
        <w:t>lambda_hiv = (10*(exp(log(2759.922*hivinc_s)/15*(times-1975))-1))/(S_N+E_N+I_N+T_N)/(times-1975)   # HIV transmission in 1976-1990 is the same as 1990</w:t>
      </w:r>
    </w:p>
    <w:p w14:paraId="5E84625A" w14:textId="77777777" w:rsidR="00BA0D48"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else if (times &lt; 2018 &amp; times &gt;= 1991){</w:t>
      </w:r>
    </w:p>
    <w:p w14:paraId="570D0CDA" w14:textId="6D3D23E1" w:rsidR="00B74516" w:rsidRPr="001A59E4" w:rsidRDefault="00B74516" w:rsidP="00BA0D48">
      <w:pPr>
        <w:spacing w:after="0" w:line="240" w:lineRule="auto"/>
        <w:ind w:left="360" w:firstLine="360"/>
        <w:rPr>
          <w:rFonts w:cstheme="minorHAnsi"/>
          <w:noProof/>
          <w:sz w:val="20"/>
          <w:szCs w:val="20"/>
        </w:rPr>
      </w:pPr>
      <w:bookmarkStart w:id="20" w:name="_Hlk33263827"/>
      <w:r w:rsidRPr="001A59E4">
        <w:rPr>
          <w:rFonts w:cstheme="minorHAnsi"/>
          <w:noProof/>
          <w:sz w:val="20"/>
          <w:szCs w:val="20"/>
        </w:rPr>
        <w:t>lambda_hiv = hivinc_s*inc[floor(times-1989)]*N/1000/(S_N + E_N + I_N + T_N)</w:t>
      </w:r>
      <w:bookmarkEnd w:id="20"/>
    </w:p>
    <w:p w14:paraId="5D9656BD" w14:textId="00B1A13B" w:rsidR="00BA0D48" w:rsidRPr="001A59E4" w:rsidRDefault="00BA0D48" w:rsidP="00BA0D48">
      <w:pPr>
        <w:spacing w:after="0" w:line="240" w:lineRule="auto"/>
        <w:ind w:left="360" w:firstLine="360"/>
        <w:rPr>
          <w:rFonts w:cstheme="minorHAnsi"/>
          <w:noProof/>
          <w:sz w:val="20"/>
          <w:szCs w:val="20"/>
        </w:rPr>
      </w:pPr>
      <w:r w:rsidRPr="001A59E4">
        <w:rPr>
          <w:rFonts w:cstheme="minorHAnsi"/>
          <w:noProof/>
          <w:sz w:val="20"/>
          <w:szCs w:val="20"/>
        </w:rPr>
        <w:t># UNAIDS estimates of HIV incidence rates</w:t>
      </w:r>
    </w:p>
    <w:p w14:paraId="7735BF08" w14:textId="7F780E1B" w:rsidR="00BA0D48" w:rsidRPr="001A59E4" w:rsidRDefault="00B74516" w:rsidP="00BA0D48">
      <w:pPr>
        <w:spacing w:after="0" w:line="240" w:lineRule="auto"/>
        <w:ind w:firstLine="360"/>
        <w:rPr>
          <w:rFonts w:cstheme="minorHAnsi"/>
          <w:noProof/>
          <w:sz w:val="20"/>
          <w:szCs w:val="20"/>
        </w:rPr>
      </w:pPr>
      <w:r w:rsidRPr="001A59E4">
        <w:rPr>
          <w:rFonts w:cstheme="minorHAnsi"/>
          <w:noProof/>
          <w:sz w:val="20"/>
          <w:szCs w:val="20"/>
        </w:rPr>
        <w:t xml:space="preserve">} else {lambda_hiv = hivinc_s*(inc[28] - 0.1692308*(ceiling(times-2017)))*N/1000/(S_N + E_N + I_N + T_N)} </w:t>
      </w:r>
    </w:p>
    <w:p w14:paraId="2AB2D93E" w14:textId="19C00969" w:rsidR="00B74516" w:rsidRPr="001A59E4" w:rsidRDefault="00B74516" w:rsidP="00BA0D48">
      <w:pPr>
        <w:spacing w:after="0" w:line="240" w:lineRule="auto"/>
        <w:ind w:left="360" w:firstLine="360"/>
        <w:rPr>
          <w:rFonts w:cstheme="minorHAnsi"/>
          <w:noProof/>
          <w:sz w:val="20"/>
          <w:szCs w:val="20"/>
        </w:rPr>
      </w:pPr>
      <w:r w:rsidRPr="001A59E4">
        <w:rPr>
          <w:rFonts w:cstheme="minorHAnsi"/>
          <w:noProof/>
          <w:sz w:val="20"/>
          <w:szCs w:val="20"/>
        </w:rPr>
        <w:t># HIV incidence reduced by half from 2017 to 2030</w:t>
      </w:r>
    </w:p>
    <w:p w14:paraId="2A44F565" w14:textId="77777777" w:rsidR="00B74516" w:rsidRPr="001A59E4" w:rsidRDefault="00B74516" w:rsidP="00A7641C">
      <w:pPr>
        <w:spacing w:after="0" w:line="240" w:lineRule="auto"/>
        <w:ind w:left="360"/>
        <w:rPr>
          <w:rFonts w:cstheme="minorHAnsi"/>
          <w:noProof/>
          <w:sz w:val="20"/>
          <w:szCs w:val="20"/>
        </w:rPr>
      </w:pPr>
      <w:r w:rsidRPr="001A59E4">
        <w:rPr>
          <w:rFonts w:cstheme="minorHAnsi"/>
          <w:noProof/>
          <w:sz w:val="20"/>
          <w:szCs w:val="20"/>
        </w:rPr>
        <w:t xml:space="preserve">  </w:t>
      </w:r>
    </w:p>
    <w:p w14:paraId="3286DD50" w14:textId="77777777"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7AE513AF" w14:textId="58FDAC10"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  HIV CASE DETECTION RATES</w:t>
      </w:r>
    </w:p>
    <w:p w14:paraId="413127AC" w14:textId="26A2345F" w:rsidR="00B74516" w:rsidRPr="001A59E4" w:rsidRDefault="00FA0DCC" w:rsidP="00FA0DCC">
      <w:pPr>
        <w:spacing w:after="0" w:line="240" w:lineRule="auto"/>
        <w:ind w:firstLine="360"/>
        <w:rPr>
          <w:rFonts w:cstheme="minorHAnsi"/>
          <w:noProof/>
          <w:sz w:val="20"/>
          <w:szCs w:val="20"/>
        </w:rPr>
      </w:pPr>
      <w:r w:rsidRPr="001A59E4">
        <w:rPr>
          <w:rFonts w:cstheme="minorHAnsi"/>
          <w:noProof/>
          <w:sz w:val="20"/>
          <w:szCs w:val="20"/>
        </w:rPr>
        <w:t xml:space="preserve">   </w:t>
      </w:r>
      <w:r w:rsidR="00B74516" w:rsidRPr="001A59E4">
        <w:rPr>
          <w:rFonts w:cstheme="minorHAnsi"/>
          <w:noProof/>
          <w:sz w:val="20"/>
          <w:szCs w:val="20"/>
        </w:rPr>
        <w:t xml:space="preserve">hiv_cdr </w:t>
      </w:r>
      <w:r w:rsidR="00540DC5" w:rsidRPr="001A59E4">
        <w:rPr>
          <w:rFonts w:cstheme="minorHAnsi"/>
          <w:noProof/>
          <w:sz w:val="20"/>
          <w:szCs w:val="20"/>
        </w:rPr>
        <w:t xml:space="preserve">  </w:t>
      </w:r>
      <w:r w:rsidR="00B74516" w:rsidRPr="001A59E4">
        <w:rPr>
          <w:rFonts w:cstheme="minorHAnsi"/>
          <w:noProof/>
          <w:sz w:val="20"/>
          <w:szCs w:val="20"/>
        </w:rPr>
        <w:t xml:space="preserve">= 0.8321/(1 + exp(-(-653.1621 + 0.3247 * times )))   </w:t>
      </w:r>
      <w:r w:rsidR="000603F0" w:rsidRPr="001A59E4">
        <w:rPr>
          <w:rFonts w:cstheme="minorHAnsi"/>
          <w:noProof/>
          <w:sz w:val="20"/>
          <w:szCs w:val="20"/>
        </w:rPr>
        <w:t xml:space="preserve"> # fitted logistic growth curve</w:t>
      </w:r>
    </w:p>
    <w:p w14:paraId="15CBB825" w14:textId="270AC6C1"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r w:rsidR="00FA0DCC" w:rsidRPr="001A59E4">
        <w:rPr>
          <w:rFonts w:cstheme="minorHAnsi"/>
          <w:noProof/>
          <w:sz w:val="20"/>
          <w:szCs w:val="20"/>
        </w:rPr>
        <w:tab/>
        <w:t xml:space="preserve">   </w:t>
      </w:r>
      <w:r w:rsidRPr="001A59E4">
        <w:rPr>
          <w:rFonts w:cstheme="minorHAnsi"/>
          <w:noProof/>
          <w:sz w:val="20"/>
          <w:szCs w:val="20"/>
        </w:rPr>
        <w:t xml:space="preserve">gamma   = hiv_cdr*mu_hiv/(1-hiv_cdr)    </w:t>
      </w:r>
    </w:p>
    <w:p w14:paraId="436421EF" w14:textId="77777777"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73769407" w14:textId="77777777"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205CABDA" w14:textId="1E398C5C" w:rsidR="00766055" w:rsidRPr="001A59E4" w:rsidRDefault="00766055" w:rsidP="00766055">
      <w:pPr>
        <w:spacing w:after="0" w:line="240" w:lineRule="auto"/>
        <w:rPr>
          <w:rFonts w:cstheme="minorHAnsi"/>
          <w:noProof/>
          <w:sz w:val="20"/>
          <w:szCs w:val="20"/>
        </w:rPr>
      </w:pPr>
    </w:p>
    <w:p w14:paraId="236F245A" w14:textId="17DBA576" w:rsidR="00766055" w:rsidRPr="001A59E4" w:rsidRDefault="00766055" w:rsidP="00766055">
      <w:pPr>
        <w:spacing w:after="0" w:line="240" w:lineRule="auto"/>
        <w:rPr>
          <w:rFonts w:cstheme="minorHAnsi"/>
          <w:noProof/>
          <w:sz w:val="20"/>
          <w:szCs w:val="20"/>
        </w:rPr>
      </w:pPr>
      <w:r w:rsidRPr="001A59E4">
        <w:rPr>
          <w:rFonts w:cstheme="minorHAnsi"/>
          <w:noProof/>
          <w:sz w:val="20"/>
          <w:szCs w:val="20"/>
        </w:rPr>
        <w:t>##   SUMS</w:t>
      </w:r>
    </w:p>
    <w:p w14:paraId="539E9F44" w14:textId="77777777" w:rsidR="003D713D" w:rsidRPr="001A59E4" w:rsidRDefault="003D713D" w:rsidP="00F04E25">
      <w:pPr>
        <w:spacing w:after="0" w:line="240" w:lineRule="auto"/>
        <w:rPr>
          <w:rFonts w:cstheme="minorHAnsi"/>
          <w:noProof/>
          <w:sz w:val="20"/>
          <w:szCs w:val="20"/>
        </w:rPr>
      </w:pPr>
    </w:p>
    <w:p w14:paraId="137F3CCC" w14:textId="460AFAC4"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person time on IPT</w:t>
      </w:r>
    </w:p>
    <w:p w14:paraId="2E431B14" w14:textId="3948AF8D" w:rsidR="003042EE" w:rsidRPr="001A59E4" w:rsidRDefault="003042EE" w:rsidP="00DF2792">
      <w:pPr>
        <w:spacing w:after="0" w:line="240" w:lineRule="auto"/>
        <w:ind w:left="360"/>
        <w:rPr>
          <w:rFonts w:cstheme="minorHAnsi"/>
          <w:noProof/>
          <w:sz w:val="20"/>
          <w:szCs w:val="20"/>
        </w:rPr>
      </w:pPr>
      <w:r w:rsidRPr="001A59E4">
        <w:rPr>
          <w:rFonts w:cstheme="minorHAnsi"/>
          <w:noProof/>
          <w:sz w:val="20"/>
          <w:szCs w:val="20"/>
        </w:rPr>
        <w:t># (note: integrated output is cumulative person-years of IPT)</w:t>
      </w:r>
    </w:p>
    <w:p w14:paraId="134C2BD0" w14:textId="1B1F5818"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dPT_ipt =</w:t>
      </w:r>
      <w:r w:rsidR="00B74516" w:rsidRPr="001A59E4">
        <w:rPr>
          <w:rFonts w:cstheme="minorHAnsi"/>
          <w:noProof/>
          <w:sz w:val="20"/>
          <w:szCs w:val="20"/>
        </w:rPr>
        <w:t xml:space="preserve"> S_AIon + E_AIon + I_AIon + C_AIon</w:t>
      </w:r>
    </w:p>
    <w:p w14:paraId="6C398BE6" w14:textId="2ED52014" w:rsidR="00B74516" w:rsidRPr="001A59E4" w:rsidRDefault="00B74516" w:rsidP="00952D33">
      <w:pPr>
        <w:tabs>
          <w:tab w:val="left" w:pos="8194"/>
        </w:tabs>
        <w:spacing w:after="0" w:line="240" w:lineRule="auto"/>
        <w:ind w:left="360"/>
        <w:rPr>
          <w:rFonts w:cstheme="minorHAnsi"/>
          <w:noProof/>
          <w:sz w:val="20"/>
          <w:szCs w:val="20"/>
        </w:rPr>
      </w:pPr>
      <w:r w:rsidRPr="001A59E4">
        <w:rPr>
          <w:rFonts w:cstheme="minorHAnsi"/>
          <w:noProof/>
          <w:sz w:val="20"/>
          <w:szCs w:val="20"/>
        </w:rPr>
        <w:t xml:space="preserve">    </w:t>
      </w:r>
      <w:r w:rsidR="00164D53">
        <w:rPr>
          <w:rFonts w:cstheme="minorHAnsi"/>
          <w:noProof/>
          <w:sz w:val="20"/>
          <w:szCs w:val="20"/>
        </w:rPr>
        <w:tab/>
      </w:r>
    </w:p>
    <w:p w14:paraId="76B8DF60" w14:textId="35ABB076"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person time on ARV</w:t>
      </w:r>
    </w:p>
    <w:p w14:paraId="169D63F4" w14:textId="40BC0D1D" w:rsidR="003042EE" w:rsidRPr="001A59E4" w:rsidRDefault="003042EE" w:rsidP="00DF2792">
      <w:pPr>
        <w:spacing w:after="0" w:line="240" w:lineRule="auto"/>
        <w:ind w:left="360"/>
        <w:rPr>
          <w:rFonts w:cstheme="minorHAnsi"/>
          <w:noProof/>
          <w:sz w:val="20"/>
          <w:szCs w:val="20"/>
        </w:rPr>
      </w:pPr>
      <w:r w:rsidRPr="001A59E4">
        <w:rPr>
          <w:rFonts w:cstheme="minorHAnsi"/>
          <w:noProof/>
          <w:sz w:val="20"/>
          <w:szCs w:val="20"/>
        </w:rPr>
        <w:t># (note: integrated output is cumulative person-years of ART)</w:t>
      </w:r>
    </w:p>
    <w:p w14:paraId="5124797C" w14:textId="0E77C1C7" w:rsidR="003042EE"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dPT_arv =</w:t>
      </w:r>
      <w:r w:rsidR="00B74516" w:rsidRPr="001A59E4">
        <w:rPr>
          <w:rFonts w:cstheme="minorHAnsi"/>
          <w:noProof/>
          <w:sz w:val="20"/>
          <w:szCs w:val="20"/>
        </w:rPr>
        <w:t xml:space="preserve"> S_AIpre + S_AIon + S_AIpost + E_AIpre + E_AIon + E_AIpost + I_AIpre + I_AIon + I_AIpost + C_AIon + C_AIpost + T_A</w:t>
      </w:r>
    </w:p>
    <w:p w14:paraId="0D5285B2" w14:textId="77777777" w:rsidR="003042EE" w:rsidRPr="001A59E4" w:rsidRDefault="003042EE" w:rsidP="00DF2792">
      <w:pPr>
        <w:spacing w:after="0" w:line="240" w:lineRule="auto"/>
        <w:ind w:left="360"/>
        <w:rPr>
          <w:rFonts w:cstheme="minorHAnsi"/>
          <w:noProof/>
          <w:sz w:val="20"/>
          <w:szCs w:val="20"/>
        </w:rPr>
      </w:pPr>
    </w:p>
    <w:p w14:paraId="53D2C6E3" w14:textId="21E0054F" w:rsidR="003042EE"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person time on TB treatment among all</w:t>
      </w:r>
    </w:p>
    <w:p w14:paraId="2A3875A0" w14:textId="1663370A" w:rsidR="002912E5" w:rsidRPr="001A59E4" w:rsidRDefault="002912E5" w:rsidP="00DF2792">
      <w:pPr>
        <w:spacing w:after="0" w:line="240" w:lineRule="auto"/>
        <w:ind w:left="360"/>
        <w:rPr>
          <w:rFonts w:cstheme="minorHAnsi"/>
          <w:noProof/>
          <w:sz w:val="20"/>
          <w:szCs w:val="20"/>
        </w:rPr>
      </w:pPr>
      <w:r w:rsidRPr="001A59E4">
        <w:rPr>
          <w:rFonts w:cstheme="minorHAnsi"/>
          <w:noProof/>
          <w:sz w:val="20"/>
          <w:szCs w:val="20"/>
        </w:rPr>
        <w:t># (note: integrated output is cumulative person-years of treatment for active TB)</w:t>
      </w:r>
    </w:p>
    <w:p w14:paraId="3F6A100C" w14:textId="6647E41E"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dPT_tbtx =</w:t>
      </w:r>
      <w:r w:rsidR="00B74516" w:rsidRPr="001A59E4">
        <w:rPr>
          <w:rFonts w:cstheme="minorHAnsi"/>
          <w:noProof/>
          <w:sz w:val="20"/>
          <w:szCs w:val="20"/>
        </w:rPr>
        <w:t xml:space="preserve"> T_N + T_A</w:t>
      </w:r>
    </w:p>
    <w:p w14:paraId="3A06B158" w14:textId="77777777" w:rsidR="003042EE" w:rsidRPr="001A59E4" w:rsidRDefault="003042EE"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24E7AB47" w14:textId="290F5F05"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person time on TB treatment in PLHIV</w:t>
      </w:r>
    </w:p>
    <w:p w14:paraId="4DBD020E" w14:textId="5558ACC3" w:rsidR="00824282" w:rsidRPr="001A59E4" w:rsidRDefault="00824282" w:rsidP="00DF2792">
      <w:pPr>
        <w:spacing w:after="0" w:line="240" w:lineRule="auto"/>
        <w:ind w:left="360"/>
        <w:rPr>
          <w:rFonts w:cstheme="minorHAnsi"/>
          <w:noProof/>
          <w:sz w:val="20"/>
          <w:szCs w:val="20"/>
        </w:rPr>
      </w:pPr>
      <w:r w:rsidRPr="001A59E4">
        <w:rPr>
          <w:rFonts w:cstheme="minorHAnsi"/>
          <w:noProof/>
          <w:sz w:val="20"/>
          <w:szCs w:val="20"/>
        </w:rPr>
        <w:t># (note: integrated output is cumulative person-years of treatment for active TB among PLHIV)</w:t>
      </w:r>
    </w:p>
    <w:p w14:paraId="66A28C5F" w14:textId="03D8B44B"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dPT_tbtx_hiv =</w:t>
      </w:r>
      <w:r w:rsidR="00B74516" w:rsidRPr="001A59E4">
        <w:rPr>
          <w:rFonts w:cstheme="minorHAnsi"/>
          <w:noProof/>
          <w:sz w:val="20"/>
          <w:szCs w:val="20"/>
        </w:rPr>
        <w:t xml:space="preserve"> T_A</w:t>
      </w:r>
    </w:p>
    <w:p w14:paraId="1A504856" w14:textId="77777777" w:rsidR="003042EE" w:rsidRPr="001A59E4" w:rsidRDefault="003042EE"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06535FCD" w14:textId="4E43CE5B"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TB incidence rate overall </w:t>
      </w:r>
    </w:p>
    <w:p w14:paraId="478EDEC4" w14:textId="62E4DA54"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(note: </w:t>
      </w:r>
      <w:r w:rsidR="004240C7" w:rsidRPr="001A59E4">
        <w:rPr>
          <w:rFonts w:cstheme="minorHAnsi"/>
          <w:noProof/>
          <w:sz w:val="20"/>
          <w:szCs w:val="20"/>
        </w:rPr>
        <w:t>integrated output</w:t>
      </w:r>
      <w:r w:rsidRPr="001A59E4">
        <w:rPr>
          <w:rFonts w:cstheme="minorHAnsi"/>
          <w:noProof/>
          <w:sz w:val="20"/>
          <w:szCs w:val="20"/>
        </w:rPr>
        <w:t xml:space="preserve"> is cumulative</w:t>
      </w:r>
      <w:r w:rsidR="004240C7" w:rsidRPr="001A59E4">
        <w:rPr>
          <w:rFonts w:cstheme="minorHAnsi"/>
          <w:noProof/>
          <w:sz w:val="20"/>
          <w:szCs w:val="20"/>
        </w:rPr>
        <w:t xml:space="preserve"> TB</w:t>
      </w:r>
      <w:r w:rsidRPr="001A59E4">
        <w:rPr>
          <w:rFonts w:cstheme="minorHAnsi"/>
          <w:noProof/>
          <w:sz w:val="20"/>
          <w:szCs w:val="20"/>
        </w:rPr>
        <w:t xml:space="preserve"> incidence)</w:t>
      </w:r>
    </w:p>
    <w:p w14:paraId="4F04CDE2" w14:textId="5EB590BE"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dTBinc =</w:t>
      </w:r>
      <w:r w:rsidR="00B74516" w:rsidRPr="001A59E4">
        <w:rPr>
          <w:rFonts w:cstheme="minorHAnsi"/>
          <w:noProof/>
          <w:sz w:val="20"/>
          <w:szCs w:val="20"/>
        </w:rPr>
        <w:t xml:space="preserve"> x*lambda_tb*S_N + x*(1-m)*lambda_tb*E_N + p*E_N + </w:t>
      </w:r>
    </w:p>
    <w:p w14:paraId="065B384A" w14:textId="3B16E2E0"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x_h*lambda_tb*S_H + x_h*(1-m)*lambda_tb*E_H + p_h*E_H +</w:t>
      </w:r>
    </w:p>
    <w:p w14:paraId="748B128C" w14:textId="3ED224CA"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x_a*lambda_tb*S_AIpre +  x_a*(1-m)*lambda_tb*E_AIpre + p_a*E_AIpre +</w:t>
      </w:r>
    </w:p>
    <w:p w14:paraId="44B39E8B" w14:textId="77777777" w:rsidR="004240C7"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f_i*x_a*lambda_tb*S_AIon + f_i*x_a*(1-m)*lambda_tb*E_AIon + p_ai*E_AIon +</w:t>
      </w:r>
    </w:p>
    <w:p w14:paraId="1A0B2C41" w14:textId="39D60726"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f</w:t>
      </w:r>
      <w:r w:rsidR="004240C7" w:rsidRPr="001A59E4">
        <w:rPr>
          <w:rFonts w:cstheme="minorHAnsi"/>
          <w:noProof/>
          <w:sz w:val="20"/>
          <w:szCs w:val="20"/>
        </w:rPr>
        <w:t xml:space="preserve">_i*x_a*(1-m)*lambda_tb*C_AIon + </w:t>
      </w:r>
      <w:r w:rsidRPr="001A59E4">
        <w:rPr>
          <w:rFonts w:cstheme="minorHAnsi"/>
          <w:noProof/>
          <w:sz w:val="20"/>
          <w:szCs w:val="20"/>
        </w:rPr>
        <w:t>x_a*lambda_tb*S_AIpost + x_a*(1-m)*lambda_tb*E_AIpost + p_a*E_AIpost + x_a*(1-m)*lambda_tb*C_AIpost</w:t>
      </w:r>
    </w:p>
    <w:p w14:paraId="7EFF7FFE" w14:textId="77777777" w:rsidR="004240C7" w:rsidRPr="001A59E4" w:rsidRDefault="004240C7"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51F346D7" w14:textId="2ADE2D8F"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TB incidence rate among PLHIV</w:t>
      </w:r>
    </w:p>
    <w:p w14:paraId="7CF17F1E" w14:textId="5A3C8F57"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(note: </w:t>
      </w:r>
      <w:r w:rsidR="004240C7" w:rsidRPr="001A59E4">
        <w:rPr>
          <w:rFonts w:cstheme="minorHAnsi"/>
          <w:noProof/>
          <w:sz w:val="20"/>
          <w:szCs w:val="20"/>
        </w:rPr>
        <w:t>integrated output</w:t>
      </w:r>
      <w:r w:rsidRPr="001A59E4">
        <w:rPr>
          <w:rFonts w:cstheme="minorHAnsi"/>
          <w:noProof/>
          <w:sz w:val="20"/>
          <w:szCs w:val="20"/>
        </w:rPr>
        <w:t xml:space="preserve"> is cumulative </w:t>
      </w:r>
      <w:r w:rsidR="004240C7" w:rsidRPr="001A59E4">
        <w:rPr>
          <w:rFonts w:cstheme="minorHAnsi"/>
          <w:noProof/>
          <w:sz w:val="20"/>
          <w:szCs w:val="20"/>
        </w:rPr>
        <w:t xml:space="preserve">TB </w:t>
      </w:r>
      <w:r w:rsidRPr="001A59E4">
        <w:rPr>
          <w:rFonts w:cstheme="minorHAnsi"/>
          <w:noProof/>
          <w:sz w:val="20"/>
          <w:szCs w:val="20"/>
        </w:rPr>
        <w:t>incidence</w:t>
      </w:r>
      <w:r w:rsidR="004240C7" w:rsidRPr="001A59E4">
        <w:rPr>
          <w:rFonts w:cstheme="minorHAnsi"/>
          <w:noProof/>
          <w:sz w:val="20"/>
          <w:szCs w:val="20"/>
        </w:rPr>
        <w:t xml:space="preserve"> among PLHIV</w:t>
      </w:r>
      <w:r w:rsidRPr="001A59E4">
        <w:rPr>
          <w:rFonts w:cstheme="minorHAnsi"/>
          <w:noProof/>
          <w:sz w:val="20"/>
          <w:szCs w:val="20"/>
        </w:rPr>
        <w:t>)</w:t>
      </w:r>
    </w:p>
    <w:p w14:paraId="57A69A02" w14:textId="76E59CE7"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dTBinc_hiv =</w:t>
      </w:r>
      <w:r w:rsidR="00B74516" w:rsidRPr="001A59E4">
        <w:rPr>
          <w:rFonts w:cstheme="minorHAnsi"/>
          <w:noProof/>
          <w:sz w:val="20"/>
          <w:szCs w:val="20"/>
        </w:rPr>
        <w:t xml:space="preserve"> x_h*lambda_tb*S_H + x_h*(1-m)*lambda_tb*E_H + p_h*E_H +</w:t>
      </w:r>
    </w:p>
    <w:p w14:paraId="2D6F1F29" w14:textId="06895AC4"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x_a*lambda_tb*S_AIpre +  x_a*(1-m)*lambda_tb*E_AIpre + p_a*E_AIpre +</w:t>
      </w:r>
    </w:p>
    <w:p w14:paraId="1B052D38" w14:textId="77777777" w:rsidR="004240C7"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lastRenderedPageBreak/>
        <w:t xml:space="preserve">f_i*x_a*lambda_tb*S_AIon + f_i*x_a*(1-m)*lambda_tb*E_AIon + p_ai*E_AIon + </w:t>
      </w:r>
    </w:p>
    <w:p w14:paraId="1DBB0ECC" w14:textId="77777777" w:rsidR="004240C7"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f_i*x_a*(1-</w:t>
      </w:r>
      <w:r w:rsidR="004240C7" w:rsidRPr="001A59E4">
        <w:rPr>
          <w:rFonts w:cstheme="minorHAnsi"/>
          <w:noProof/>
          <w:sz w:val="20"/>
          <w:szCs w:val="20"/>
        </w:rPr>
        <w:t xml:space="preserve">m)*lambda_tb*C_AIon + </w:t>
      </w:r>
      <w:r w:rsidRPr="001A59E4">
        <w:rPr>
          <w:rFonts w:cstheme="minorHAnsi"/>
          <w:noProof/>
          <w:sz w:val="20"/>
          <w:szCs w:val="20"/>
        </w:rPr>
        <w:t>x_a*lambda_tb*S_AIpost + x_a*(1-m)*lambda_tb*E_AIpost +</w:t>
      </w:r>
    </w:p>
    <w:p w14:paraId="18954A1A" w14:textId="62BC9913"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p_a*E_AIpost + x_a*(1-m)*lambda_tb*C_AIpost</w:t>
      </w:r>
    </w:p>
    <w:p w14:paraId="78494F3B" w14:textId="2F7188C4" w:rsidR="00441042" w:rsidRPr="001A59E4" w:rsidRDefault="00441042" w:rsidP="00DF2792">
      <w:pPr>
        <w:spacing w:after="0" w:line="240" w:lineRule="auto"/>
        <w:ind w:left="360"/>
        <w:rPr>
          <w:rFonts w:cstheme="minorHAnsi"/>
          <w:noProof/>
          <w:sz w:val="20"/>
          <w:szCs w:val="20"/>
        </w:rPr>
      </w:pPr>
    </w:p>
    <w:p w14:paraId="362465D6" w14:textId="145C62D6" w:rsidR="00441042" w:rsidRPr="001A59E4" w:rsidRDefault="00441042" w:rsidP="00441042">
      <w:pPr>
        <w:spacing w:after="0" w:line="240" w:lineRule="auto"/>
        <w:ind w:left="360"/>
        <w:rPr>
          <w:rFonts w:cstheme="minorHAnsi"/>
          <w:noProof/>
          <w:sz w:val="20"/>
          <w:szCs w:val="20"/>
        </w:rPr>
      </w:pPr>
      <w:r w:rsidRPr="001A59E4">
        <w:rPr>
          <w:rFonts w:cstheme="minorHAnsi"/>
          <w:noProof/>
          <w:sz w:val="20"/>
          <w:szCs w:val="20"/>
        </w:rPr>
        <w:t># TB incidence rate among PLHIV on ART</w:t>
      </w:r>
    </w:p>
    <w:p w14:paraId="3B74DD2E" w14:textId="77777777" w:rsidR="00441042" w:rsidRPr="001A59E4" w:rsidRDefault="00441042" w:rsidP="00441042">
      <w:pPr>
        <w:spacing w:after="0" w:line="240" w:lineRule="auto"/>
        <w:ind w:left="360"/>
        <w:rPr>
          <w:rFonts w:cstheme="minorHAnsi"/>
          <w:noProof/>
          <w:sz w:val="20"/>
          <w:szCs w:val="20"/>
        </w:rPr>
      </w:pPr>
      <w:r w:rsidRPr="001A59E4">
        <w:rPr>
          <w:rFonts w:cstheme="minorHAnsi"/>
          <w:noProof/>
          <w:sz w:val="20"/>
          <w:szCs w:val="20"/>
        </w:rPr>
        <w:t># (note: integrated output is cumulative TB incidence among PLHIV on ART)</w:t>
      </w:r>
    </w:p>
    <w:p w14:paraId="49ADC16B" w14:textId="7C19281A" w:rsidR="00441042" w:rsidRPr="001A59E4" w:rsidRDefault="00441042" w:rsidP="00441042">
      <w:pPr>
        <w:spacing w:after="0" w:line="240" w:lineRule="auto"/>
        <w:ind w:left="360"/>
        <w:rPr>
          <w:rFonts w:cstheme="minorHAnsi"/>
          <w:noProof/>
          <w:sz w:val="20"/>
          <w:szCs w:val="20"/>
        </w:rPr>
      </w:pPr>
      <w:r w:rsidRPr="001A59E4">
        <w:rPr>
          <w:rFonts w:cstheme="minorHAnsi"/>
          <w:noProof/>
          <w:sz w:val="20"/>
          <w:szCs w:val="20"/>
        </w:rPr>
        <w:t>dTBinc_arv = x_a*lambda_tb*S_AIpre +  x_a*(1-m)*lambda_tb*E_AIpre + p_a*E_AIpre +</w:t>
      </w:r>
    </w:p>
    <w:p w14:paraId="29E20FD2" w14:textId="77777777" w:rsidR="00441042" w:rsidRPr="001A59E4" w:rsidRDefault="00441042" w:rsidP="00441042">
      <w:pPr>
        <w:spacing w:after="0" w:line="240" w:lineRule="auto"/>
        <w:ind w:left="360"/>
        <w:rPr>
          <w:rFonts w:cstheme="minorHAnsi"/>
          <w:noProof/>
          <w:sz w:val="20"/>
          <w:szCs w:val="20"/>
        </w:rPr>
      </w:pPr>
      <w:r w:rsidRPr="001A59E4">
        <w:rPr>
          <w:rFonts w:cstheme="minorHAnsi"/>
          <w:noProof/>
          <w:sz w:val="20"/>
          <w:szCs w:val="20"/>
        </w:rPr>
        <w:t xml:space="preserve">f_i*x_a*lambda_tb*S_AIon + f_i*x_a*(1-m)*lambda_tb*E_AIon + p_ai*E_AIon + </w:t>
      </w:r>
    </w:p>
    <w:p w14:paraId="6085BEFB" w14:textId="77777777" w:rsidR="00441042" w:rsidRPr="001A59E4" w:rsidRDefault="00441042" w:rsidP="00441042">
      <w:pPr>
        <w:spacing w:after="0" w:line="240" w:lineRule="auto"/>
        <w:ind w:left="360"/>
        <w:rPr>
          <w:rFonts w:cstheme="minorHAnsi"/>
          <w:noProof/>
          <w:sz w:val="20"/>
          <w:szCs w:val="20"/>
        </w:rPr>
      </w:pPr>
      <w:r w:rsidRPr="001A59E4">
        <w:rPr>
          <w:rFonts w:cstheme="minorHAnsi"/>
          <w:noProof/>
          <w:sz w:val="20"/>
          <w:szCs w:val="20"/>
        </w:rPr>
        <w:t>f_i*x_a*(1-m)*lambda_tb*C_AIon + x_a*lambda_tb*S_AIpost + x_a*(1-m)*lambda_tb*E_AIpost +</w:t>
      </w:r>
    </w:p>
    <w:p w14:paraId="05FC9F45" w14:textId="77777777" w:rsidR="00441042" w:rsidRPr="001A59E4" w:rsidRDefault="00441042" w:rsidP="00441042">
      <w:pPr>
        <w:spacing w:after="0" w:line="240" w:lineRule="auto"/>
        <w:ind w:left="360"/>
        <w:rPr>
          <w:rFonts w:cstheme="minorHAnsi"/>
          <w:noProof/>
          <w:sz w:val="20"/>
          <w:szCs w:val="20"/>
        </w:rPr>
      </w:pPr>
      <w:r w:rsidRPr="001A59E4">
        <w:rPr>
          <w:rFonts w:cstheme="minorHAnsi"/>
          <w:noProof/>
          <w:sz w:val="20"/>
          <w:szCs w:val="20"/>
        </w:rPr>
        <w:t>p_a*E_AIpost + x_a*(1-m)*lambda_tb*C_AIpost</w:t>
      </w:r>
    </w:p>
    <w:p w14:paraId="32489047" w14:textId="77777777"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24D3BC8D" w14:textId="174411B1"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HIV incidence rate</w:t>
      </w:r>
    </w:p>
    <w:p w14:paraId="69F52F02" w14:textId="5219F6B5"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(note: </w:t>
      </w:r>
      <w:r w:rsidR="004240C7" w:rsidRPr="001A59E4">
        <w:rPr>
          <w:rFonts w:cstheme="minorHAnsi"/>
          <w:noProof/>
          <w:sz w:val="20"/>
          <w:szCs w:val="20"/>
        </w:rPr>
        <w:t xml:space="preserve">integrated </w:t>
      </w:r>
      <w:r w:rsidRPr="001A59E4">
        <w:rPr>
          <w:rFonts w:cstheme="minorHAnsi"/>
          <w:noProof/>
          <w:sz w:val="20"/>
          <w:szCs w:val="20"/>
        </w:rPr>
        <w:t>output is cumulative HIV incidence)</w:t>
      </w:r>
    </w:p>
    <w:p w14:paraId="7E194BFF" w14:textId="64AE857E"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dHIVinc =</w:t>
      </w:r>
      <w:r w:rsidR="00B74516" w:rsidRPr="001A59E4">
        <w:rPr>
          <w:rFonts w:cstheme="minorHAnsi"/>
          <w:noProof/>
          <w:sz w:val="20"/>
          <w:szCs w:val="20"/>
        </w:rPr>
        <w:t xml:space="preserve"> lambda_hiv*(S_N + E_N + I_N + T_N)       </w:t>
      </w:r>
    </w:p>
    <w:p w14:paraId="2B856189" w14:textId="77777777"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36FB8DD3" w14:textId="1B18B87B"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rate </w:t>
      </w:r>
      <w:r w:rsidR="0074183F" w:rsidRPr="001A59E4">
        <w:rPr>
          <w:rFonts w:cstheme="minorHAnsi"/>
          <w:noProof/>
          <w:sz w:val="20"/>
          <w:szCs w:val="20"/>
        </w:rPr>
        <w:t xml:space="preserve">of </w:t>
      </w:r>
      <w:r w:rsidRPr="001A59E4">
        <w:rPr>
          <w:rFonts w:cstheme="minorHAnsi"/>
          <w:noProof/>
          <w:sz w:val="20"/>
          <w:szCs w:val="20"/>
        </w:rPr>
        <w:t xml:space="preserve">starting TB treatment </w:t>
      </w:r>
    </w:p>
    <w:p w14:paraId="6B7CB54F" w14:textId="71BFCB32"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(note:</w:t>
      </w:r>
      <w:r w:rsidR="004240C7" w:rsidRPr="001A59E4">
        <w:rPr>
          <w:rFonts w:cstheme="minorHAnsi"/>
          <w:noProof/>
          <w:sz w:val="20"/>
          <w:szCs w:val="20"/>
        </w:rPr>
        <w:t xml:space="preserve"> integrated</w:t>
      </w:r>
      <w:r w:rsidRPr="001A59E4">
        <w:rPr>
          <w:rFonts w:cstheme="minorHAnsi"/>
          <w:noProof/>
          <w:sz w:val="20"/>
          <w:szCs w:val="20"/>
        </w:rPr>
        <w:t xml:space="preserve"> output is </w:t>
      </w:r>
      <w:r w:rsidR="004240C7" w:rsidRPr="001A59E4">
        <w:rPr>
          <w:rFonts w:cstheme="minorHAnsi"/>
          <w:noProof/>
          <w:sz w:val="20"/>
          <w:szCs w:val="20"/>
        </w:rPr>
        <w:t>the number of people who initiated</w:t>
      </w:r>
      <w:r w:rsidRPr="001A59E4">
        <w:rPr>
          <w:rFonts w:cstheme="minorHAnsi"/>
          <w:noProof/>
          <w:sz w:val="20"/>
          <w:szCs w:val="20"/>
        </w:rPr>
        <w:t xml:space="preserve"> treatment </w:t>
      </w:r>
      <w:r w:rsidR="004240C7" w:rsidRPr="001A59E4">
        <w:rPr>
          <w:rFonts w:cstheme="minorHAnsi"/>
          <w:noProof/>
          <w:sz w:val="20"/>
          <w:szCs w:val="20"/>
        </w:rPr>
        <w:t>for active TB</w:t>
      </w:r>
      <w:r w:rsidRPr="001A59E4">
        <w:rPr>
          <w:rFonts w:cstheme="minorHAnsi"/>
          <w:noProof/>
          <w:sz w:val="20"/>
          <w:szCs w:val="20"/>
        </w:rPr>
        <w:t>)</w:t>
      </w:r>
    </w:p>
    <w:p w14:paraId="2A4499DA" w14:textId="6FFE7352"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dT_start =</w:t>
      </w:r>
      <w:r w:rsidR="00B74516" w:rsidRPr="001A59E4">
        <w:rPr>
          <w:rFonts w:cstheme="minorHAnsi"/>
          <w:noProof/>
          <w:sz w:val="20"/>
          <w:szCs w:val="20"/>
        </w:rPr>
        <w:t xml:space="preserve"> tau*I_N + tau_a*I_AIpre + e*iota*I_AIpre + tau_h*I_H + tau_a*I_AIpost + tau_ai*I_AIon</w:t>
      </w:r>
    </w:p>
    <w:p w14:paraId="1F38AE6C" w14:textId="77777777" w:rsidR="00266278" w:rsidRPr="001A59E4" w:rsidRDefault="00266278"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3557FD46" w14:textId="3D0A468C"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rate </w:t>
      </w:r>
      <w:r w:rsidR="0074183F" w:rsidRPr="001A59E4">
        <w:rPr>
          <w:rFonts w:cstheme="minorHAnsi"/>
          <w:noProof/>
          <w:sz w:val="20"/>
          <w:szCs w:val="20"/>
        </w:rPr>
        <w:t xml:space="preserve">of </w:t>
      </w:r>
      <w:r w:rsidRPr="001A59E4">
        <w:rPr>
          <w:rFonts w:cstheme="minorHAnsi"/>
          <w:noProof/>
          <w:sz w:val="20"/>
          <w:szCs w:val="20"/>
        </w:rPr>
        <w:t>starting IPT</w:t>
      </w:r>
    </w:p>
    <w:p w14:paraId="139C298E" w14:textId="1B9B89E6" w:rsidR="004240C7" w:rsidRPr="001A59E4" w:rsidRDefault="004240C7" w:rsidP="00DF2792">
      <w:pPr>
        <w:spacing w:after="0" w:line="240" w:lineRule="auto"/>
        <w:ind w:left="360"/>
        <w:rPr>
          <w:rFonts w:cstheme="minorHAnsi"/>
          <w:noProof/>
          <w:sz w:val="20"/>
          <w:szCs w:val="20"/>
        </w:rPr>
      </w:pPr>
      <w:r w:rsidRPr="001A59E4">
        <w:rPr>
          <w:rFonts w:cstheme="minorHAnsi"/>
          <w:noProof/>
          <w:sz w:val="20"/>
          <w:szCs w:val="20"/>
        </w:rPr>
        <w:t># (note: integrated output is the number of people who initiated IPT</w:t>
      </w:r>
      <w:r w:rsidR="00266278" w:rsidRPr="001A59E4">
        <w:rPr>
          <w:rFonts w:cstheme="minorHAnsi"/>
          <w:noProof/>
          <w:sz w:val="20"/>
          <w:szCs w:val="20"/>
        </w:rPr>
        <w:t>)</w:t>
      </w:r>
    </w:p>
    <w:p w14:paraId="0B9C3A47" w14:textId="55864813"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dIPT_start =</w:t>
      </w:r>
      <w:r w:rsidR="00B74516" w:rsidRPr="001A59E4">
        <w:rPr>
          <w:rFonts w:cstheme="minorHAnsi"/>
          <w:noProof/>
          <w:sz w:val="20"/>
          <w:szCs w:val="20"/>
        </w:rPr>
        <w:t xml:space="preserve"> (1-q)*iota*S_AIpre + (1-q)*iota*E_AIpre + (1-q)*(1-e)*iota*I_AIpre + z*(1-rho)*phi*T_A  </w:t>
      </w:r>
    </w:p>
    <w:p w14:paraId="1B87F232" w14:textId="49633437" w:rsidR="0074183F" w:rsidRPr="001A59E4" w:rsidRDefault="0074183F" w:rsidP="00DF2792">
      <w:pPr>
        <w:spacing w:after="0" w:line="240" w:lineRule="auto"/>
        <w:ind w:left="360"/>
        <w:rPr>
          <w:rFonts w:cstheme="minorHAnsi"/>
          <w:noProof/>
          <w:sz w:val="20"/>
          <w:szCs w:val="20"/>
        </w:rPr>
      </w:pPr>
    </w:p>
    <w:p w14:paraId="0EF3AC7E" w14:textId="4F171DDB" w:rsidR="0074183F" w:rsidRPr="001A59E4" w:rsidRDefault="0074183F" w:rsidP="0074183F">
      <w:pPr>
        <w:spacing w:after="0" w:line="240" w:lineRule="auto"/>
        <w:ind w:left="360"/>
        <w:rPr>
          <w:rFonts w:cstheme="minorHAnsi"/>
          <w:noProof/>
          <w:sz w:val="20"/>
          <w:szCs w:val="20"/>
        </w:rPr>
      </w:pPr>
      <w:r w:rsidRPr="001A59E4">
        <w:rPr>
          <w:rFonts w:cstheme="minorHAnsi"/>
          <w:noProof/>
          <w:sz w:val="20"/>
          <w:szCs w:val="20"/>
        </w:rPr>
        <w:t># rate of starting ART</w:t>
      </w:r>
    </w:p>
    <w:p w14:paraId="7DD709D4" w14:textId="44E12E07" w:rsidR="0074183F" w:rsidRPr="001A59E4" w:rsidRDefault="0074183F" w:rsidP="0074183F">
      <w:pPr>
        <w:spacing w:after="0" w:line="240" w:lineRule="auto"/>
        <w:ind w:left="360"/>
        <w:rPr>
          <w:rFonts w:cstheme="minorHAnsi"/>
          <w:noProof/>
          <w:sz w:val="20"/>
          <w:szCs w:val="20"/>
        </w:rPr>
      </w:pPr>
      <w:r w:rsidRPr="001A59E4">
        <w:rPr>
          <w:rFonts w:cstheme="minorHAnsi"/>
          <w:noProof/>
          <w:sz w:val="20"/>
          <w:szCs w:val="20"/>
        </w:rPr>
        <w:t xml:space="preserve">dART_start </w:t>
      </w:r>
      <w:r w:rsidR="00C61CB8" w:rsidRPr="001A59E4">
        <w:rPr>
          <w:rFonts w:cstheme="minorHAnsi"/>
          <w:noProof/>
          <w:sz w:val="20"/>
          <w:szCs w:val="20"/>
        </w:rPr>
        <w:t>=</w:t>
      </w:r>
      <w:r w:rsidRPr="001A59E4">
        <w:rPr>
          <w:rFonts w:cstheme="minorHAnsi"/>
          <w:noProof/>
          <w:sz w:val="20"/>
          <w:szCs w:val="20"/>
        </w:rPr>
        <w:t xml:space="preserve"> gamma*(S_H + E_H + I_H) + tau_h*I_H + lambda_hiv*T_N</w:t>
      </w:r>
    </w:p>
    <w:p w14:paraId="03747317" w14:textId="77777777"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w:t>
      </w:r>
    </w:p>
    <w:p w14:paraId="23A254E0" w14:textId="09FD223C" w:rsidR="00C61CB8" w:rsidRPr="001A59E4" w:rsidRDefault="00C61CB8" w:rsidP="00C61CB8">
      <w:pPr>
        <w:spacing w:after="0" w:line="240" w:lineRule="auto"/>
        <w:ind w:left="360"/>
        <w:rPr>
          <w:rFonts w:cstheme="minorHAnsi"/>
          <w:noProof/>
          <w:sz w:val="20"/>
          <w:szCs w:val="20"/>
        </w:rPr>
      </w:pPr>
      <w:r w:rsidRPr="001A59E4">
        <w:rPr>
          <w:rFonts w:cstheme="minorHAnsi"/>
          <w:noProof/>
          <w:sz w:val="20"/>
          <w:szCs w:val="20"/>
        </w:rPr>
        <w:t># mortality rate among entire population</w:t>
      </w:r>
    </w:p>
    <w:p w14:paraId="5DD42D24" w14:textId="2FD498F8" w:rsidR="00C61CB8" w:rsidRPr="001A59E4" w:rsidRDefault="00C61CB8" w:rsidP="00C61CB8">
      <w:pPr>
        <w:spacing w:after="0" w:line="240" w:lineRule="auto"/>
        <w:ind w:left="360"/>
        <w:rPr>
          <w:rFonts w:cstheme="minorHAnsi"/>
          <w:noProof/>
          <w:sz w:val="20"/>
          <w:szCs w:val="20"/>
        </w:rPr>
      </w:pPr>
      <w:r w:rsidRPr="001A59E4">
        <w:rPr>
          <w:rFonts w:cstheme="minorHAnsi"/>
          <w:noProof/>
          <w:sz w:val="20"/>
          <w:szCs w:val="20"/>
        </w:rPr>
        <w:t># (note: output when integrated is cumulative mortality)</w:t>
      </w:r>
    </w:p>
    <w:p w14:paraId="5E5DFC19" w14:textId="77777777" w:rsidR="00891A8E" w:rsidRPr="001A59E4" w:rsidRDefault="00C61CB8" w:rsidP="00C61CB8">
      <w:pPr>
        <w:spacing w:after="0" w:line="240" w:lineRule="auto"/>
        <w:ind w:left="360"/>
        <w:rPr>
          <w:rFonts w:cstheme="minorHAnsi"/>
          <w:noProof/>
          <w:sz w:val="20"/>
          <w:szCs w:val="20"/>
        </w:rPr>
      </w:pPr>
      <w:r w:rsidRPr="001A59E4">
        <w:rPr>
          <w:rFonts w:cstheme="minorHAnsi"/>
          <w:noProof/>
          <w:sz w:val="20"/>
          <w:szCs w:val="20"/>
        </w:rPr>
        <w:t>dM_tot =  mu_peds*(S_p + E_p) + mu*(S_N + E_N) + mu_tb*I_N + mu_tr*T_N + mu_hiv*(S_H + E_H) + mu_tb_hiv*I_H + mu_arv*(S_AIpre + E_AIpre + S_AIpost + E_AIpost + C_AIpost) + mu_tb_arv*(I_AIpre + I_AIpost) + mu_ai*(S_AIon + E_AIon + C_AIon) + mu_tb_ai*I_AIon + mu_tr_arv*T_A</w:t>
      </w:r>
    </w:p>
    <w:p w14:paraId="659E4367" w14:textId="77777777" w:rsidR="00891A8E" w:rsidRPr="001A59E4" w:rsidRDefault="00891A8E" w:rsidP="00C61CB8">
      <w:pPr>
        <w:spacing w:after="0" w:line="240" w:lineRule="auto"/>
        <w:ind w:left="360"/>
        <w:rPr>
          <w:rFonts w:cstheme="minorHAnsi"/>
          <w:noProof/>
          <w:sz w:val="20"/>
          <w:szCs w:val="20"/>
        </w:rPr>
      </w:pPr>
    </w:p>
    <w:p w14:paraId="4AC41717" w14:textId="569D24EC" w:rsidR="005D5A22" w:rsidRPr="001A59E4" w:rsidRDefault="005D5A22" w:rsidP="00C61CB8">
      <w:pPr>
        <w:spacing w:after="0" w:line="240" w:lineRule="auto"/>
        <w:ind w:left="360"/>
        <w:rPr>
          <w:rFonts w:cstheme="minorHAnsi"/>
          <w:noProof/>
          <w:sz w:val="20"/>
          <w:szCs w:val="20"/>
        </w:rPr>
      </w:pPr>
      <w:r w:rsidRPr="001A59E4">
        <w:rPr>
          <w:rFonts w:cstheme="minorHAnsi"/>
          <w:noProof/>
          <w:sz w:val="20"/>
          <w:szCs w:val="20"/>
        </w:rPr>
        <w:t xml:space="preserve"># mortality rate </w:t>
      </w:r>
      <w:r w:rsidR="00C61CB8" w:rsidRPr="001A59E4">
        <w:rPr>
          <w:rFonts w:cstheme="minorHAnsi"/>
          <w:noProof/>
          <w:sz w:val="20"/>
          <w:szCs w:val="20"/>
        </w:rPr>
        <w:t xml:space="preserve">among adults and adolescents </w:t>
      </w:r>
    </w:p>
    <w:p w14:paraId="099D3C84" w14:textId="5FB6AEE9"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(note: </w:t>
      </w:r>
      <w:r w:rsidR="00266278" w:rsidRPr="001A59E4">
        <w:rPr>
          <w:rFonts w:cstheme="minorHAnsi"/>
          <w:noProof/>
          <w:sz w:val="20"/>
          <w:szCs w:val="20"/>
        </w:rPr>
        <w:t xml:space="preserve">integrated </w:t>
      </w:r>
      <w:r w:rsidRPr="001A59E4">
        <w:rPr>
          <w:rFonts w:cstheme="minorHAnsi"/>
          <w:noProof/>
          <w:sz w:val="20"/>
          <w:szCs w:val="20"/>
        </w:rPr>
        <w:t>output</w:t>
      </w:r>
      <w:r w:rsidR="00266278" w:rsidRPr="001A59E4">
        <w:rPr>
          <w:rFonts w:cstheme="minorHAnsi"/>
          <w:noProof/>
          <w:sz w:val="20"/>
          <w:szCs w:val="20"/>
        </w:rPr>
        <w:t xml:space="preserve"> </w:t>
      </w:r>
      <w:r w:rsidRPr="001A59E4">
        <w:rPr>
          <w:rFonts w:cstheme="minorHAnsi"/>
          <w:noProof/>
          <w:sz w:val="20"/>
          <w:szCs w:val="20"/>
        </w:rPr>
        <w:t>is cumulative mortality)</w:t>
      </w:r>
    </w:p>
    <w:p w14:paraId="374C8E62" w14:textId="77777777" w:rsidR="00C61CB8"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dM =</w:t>
      </w:r>
      <w:r w:rsidR="00B74516" w:rsidRPr="001A59E4">
        <w:rPr>
          <w:rFonts w:cstheme="minorHAnsi"/>
          <w:noProof/>
          <w:sz w:val="20"/>
          <w:szCs w:val="20"/>
        </w:rPr>
        <w:t xml:space="preserve">  mu*(S_N + E_N) + mu_tb*I_N + mu_tr*T_N + mu_hiv*(S_H + E_H) + mu_tb_hiv*I_H +</w:t>
      </w:r>
    </w:p>
    <w:p w14:paraId="4030B44B" w14:textId="0EFF2690"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mu_arv*(S_AIpre + E_AIpre + S_AIpost + E_AIpost + C_AIpost) +</w:t>
      </w:r>
      <w:r w:rsidR="00C61CB8" w:rsidRPr="001A59E4">
        <w:rPr>
          <w:rFonts w:cstheme="minorHAnsi"/>
          <w:noProof/>
          <w:sz w:val="20"/>
          <w:szCs w:val="20"/>
        </w:rPr>
        <w:t xml:space="preserve"> </w:t>
      </w:r>
      <w:r w:rsidRPr="001A59E4">
        <w:rPr>
          <w:rFonts w:cstheme="minorHAnsi"/>
          <w:noProof/>
          <w:sz w:val="20"/>
          <w:szCs w:val="20"/>
        </w:rPr>
        <w:t>mu_tb_arv*(I_AIpre + I_AIpost) +</w:t>
      </w:r>
      <w:r w:rsidR="005D5A22" w:rsidRPr="001A59E4">
        <w:rPr>
          <w:rFonts w:cstheme="minorHAnsi"/>
          <w:noProof/>
          <w:sz w:val="20"/>
          <w:szCs w:val="20"/>
        </w:rPr>
        <w:t xml:space="preserve"> </w:t>
      </w:r>
      <w:r w:rsidRPr="001A59E4">
        <w:rPr>
          <w:rFonts w:cstheme="minorHAnsi"/>
          <w:noProof/>
          <w:sz w:val="20"/>
          <w:szCs w:val="20"/>
        </w:rPr>
        <w:t>mu_ai*(S_AIon + E_AIon + C_AIon) + mu_tb_ai*I_AIon + mu_tr_arv*T_A</w:t>
      </w:r>
    </w:p>
    <w:p w14:paraId="119213CA" w14:textId="77777777" w:rsidR="005D5A22" w:rsidRPr="001A59E4" w:rsidRDefault="005D5A22" w:rsidP="00DF2792">
      <w:pPr>
        <w:spacing w:after="0" w:line="240" w:lineRule="auto"/>
        <w:ind w:left="360"/>
        <w:rPr>
          <w:rFonts w:cstheme="minorHAnsi"/>
          <w:noProof/>
          <w:sz w:val="20"/>
          <w:szCs w:val="20"/>
        </w:rPr>
      </w:pPr>
    </w:p>
    <w:p w14:paraId="2CE0323A" w14:textId="6A8BD5B3"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mortality rate among PLHIV</w:t>
      </w:r>
    </w:p>
    <w:p w14:paraId="2FF3A5DA" w14:textId="557878A5"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(note: </w:t>
      </w:r>
      <w:r w:rsidR="005D5A22" w:rsidRPr="001A59E4">
        <w:rPr>
          <w:rFonts w:cstheme="minorHAnsi"/>
          <w:noProof/>
          <w:sz w:val="20"/>
          <w:szCs w:val="20"/>
        </w:rPr>
        <w:t xml:space="preserve">integrated </w:t>
      </w:r>
      <w:r w:rsidRPr="001A59E4">
        <w:rPr>
          <w:rFonts w:cstheme="minorHAnsi"/>
          <w:noProof/>
          <w:sz w:val="20"/>
          <w:szCs w:val="20"/>
        </w:rPr>
        <w:t>output is cumulative mortality</w:t>
      </w:r>
      <w:r w:rsidR="005D5A22" w:rsidRPr="001A59E4">
        <w:rPr>
          <w:rFonts w:cstheme="minorHAnsi"/>
          <w:noProof/>
          <w:sz w:val="20"/>
          <w:szCs w:val="20"/>
        </w:rPr>
        <w:t xml:space="preserve"> among PLHIV</w:t>
      </w:r>
      <w:r w:rsidRPr="001A59E4">
        <w:rPr>
          <w:rFonts w:cstheme="minorHAnsi"/>
          <w:noProof/>
          <w:sz w:val="20"/>
          <w:szCs w:val="20"/>
        </w:rPr>
        <w:t>)</w:t>
      </w:r>
    </w:p>
    <w:p w14:paraId="312E5A50" w14:textId="1F7A6F1F"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dM_hiv =</w:t>
      </w:r>
      <w:r w:rsidR="00B74516" w:rsidRPr="001A59E4">
        <w:rPr>
          <w:rFonts w:cstheme="minorHAnsi"/>
          <w:noProof/>
          <w:sz w:val="20"/>
          <w:szCs w:val="20"/>
        </w:rPr>
        <w:t xml:space="preserve"> mu_hiv*(S_H + E_H) + mu_tb_hiv*I_H +</w:t>
      </w:r>
    </w:p>
    <w:p w14:paraId="5A4B78CA" w14:textId="1FFF2FD0"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mu_arv*(S_AIpre + E_AIpre + S_AIpost + E_AIpost + C_AIpost) + mu_tb_arv*(I_AIpre + I_AIpost) +</w:t>
      </w:r>
    </w:p>
    <w:p w14:paraId="1C65D366" w14:textId="6814FCB7"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mu_ai*(S_AIon + E_AIon + C_AIon) + mu_tb_ai*I_AIon + mu_tr_arv*T_A</w:t>
      </w:r>
    </w:p>
    <w:p w14:paraId="082FE5CE" w14:textId="308FC3D6" w:rsidR="00891A8E" w:rsidRPr="001A59E4" w:rsidRDefault="00891A8E" w:rsidP="00DF2792">
      <w:pPr>
        <w:spacing w:after="0" w:line="240" w:lineRule="auto"/>
        <w:ind w:left="360"/>
        <w:rPr>
          <w:rFonts w:cstheme="minorHAnsi"/>
          <w:noProof/>
          <w:sz w:val="20"/>
          <w:szCs w:val="20"/>
        </w:rPr>
      </w:pPr>
    </w:p>
    <w:p w14:paraId="6683DBEB" w14:textId="45E3D972" w:rsidR="00891A8E" w:rsidRPr="001A59E4" w:rsidRDefault="00891A8E" w:rsidP="00891A8E">
      <w:pPr>
        <w:spacing w:after="0" w:line="240" w:lineRule="auto"/>
        <w:ind w:left="360"/>
        <w:rPr>
          <w:rFonts w:cstheme="minorHAnsi"/>
          <w:noProof/>
          <w:sz w:val="20"/>
          <w:szCs w:val="20"/>
        </w:rPr>
      </w:pPr>
      <w:r w:rsidRPr="001A59E4">
        <w:rPr>
          <w:rFonts w:cstheme="minorHAnsi"/>
          <w:noProof/>
          <w:sz w:val="20"/>
          <w:szCs w:val="20"/>
        </w:rPr>
        <w:t># mortality rate among PLHIV on ART</w:t>
      </w:r>
    </w:p>
    <w:p w14:paraId="6B98BD94" w14:textId="35C0237D" w:rsidR="00891A8E" w:rsidRPr="001A59E4" w:rsidRDefault="00891A8E" w:rsidP="00891A8E">
      <w:pPr>
        <w:spacing w:after="0" w:line="240" w:lineRule="auto"/>
        <w:ind w:left="360"/>
        <w:rPr>
          <w:rFonts w:cstheme="minorHAnsi"/>
          <w:noProof/>
          <w:sz w:val="20"/>
          <w:szCs w:val="20"/>
        </w:rPr>
      </w:pPr>
      <w:r w:rsidRPr="001A59E4">
        <w:rPr>
          <w:rFonts w:cstheme="minorHAnsi"/>
          <w:noProof/>
          <w:sz w:val="20"/>
          <w:szCs w:val="20"/>
        </w:rPr>
        <w:t># (note: integrated output is cumulative mortality among PLHIV on ART)</w:t>
      </w:r>
    </w:p>
    <w:p w14:paraId="710E5A8F" w14:textId="4AC86F36" w:rsidR="00891A8E" w:rsidRPr="001A59E4" w:rsidRDefault="00891A8E" w:rsidP="00891A8E">
      <w:pPr>
        <w:spacing w:after="0" w:line="240" w:lineRule="auto"/>
        <w:ind w:left="360"/>
        <w:rPr>
          <w:rFonts w:cstheme="minorHAnsi"/>
          <w:noProof/>
          <w:sz w:val="20"/>
          <w:szCs w:val="20"/>
        </w:rPr>
      </w:pPr>
      <w:r w:rsidRPr="001A59E4">
        <w:rPr>
          <w:rFonts w:cstheme="minorHAnsi"/>
          <w:noProof/>
          <w:sz w:val="20"/>
          <w:szCs w:val="20"/>
        </w:rPr>
        <w:t>dM_</w:t>
      </w:r>
      <w:r w:rsidR="002440E7" w:rsidRPr="001A59E4">
        <w:rPr>
          <w:rFonts w:cstheme="minorHAnsi"/>
          <w:noProof/>
          <w:sz w:val="20"/>
          <w:szCs w:val="20"/>
        </w:rPr>
        <w:t>arv</w:t>
      </w:r>
      <w:r w:rsidRPr="001A59E4">
        <w:rPr>
          <w:rFonts w:cstheme="minorHAnsi"/>
          <w:noProof/>
          <w:sz w:val="20"/>
          <w:szCs w:val="20"/>
        </w:rPr>
        <w:t xml:space="preserve"> = mu_arv*(S_AIpre + E_AIpre + S_AIpost + E_AIpost + C_AIpost) + mu_tb_arv*(I_AIpre + I_AIpost) +</w:t>
      </w:r>
    </w:p>
    <w:p w14:paraId="4EB51BE1" w14:textId="77777777" w:rsidR="00891A8E" w:rsidRPr="001A59E4" w:rsidRDefault="00891A8E" w:rsidP="00891A8E">
      <w:pPr>
        <w:spacing w:after="0" w:line="240" w:lineRule="auto"/>
        <w:ind w:left="360"/>
        <w:rPr>
          <w:rFonts w:cstheme="minorHAnsi"/>
          <w:noProof/>
          <w:sz w:val="20"/>
          <w:szCs w:val="20"/>
        </w:rPr>
      </w:pPr>
      <w:r w:rsidRPr="001A59E4">
        <w:rPr>
          <w:rFonts w:cstheme="minorHAnsi"/>
          <w:noProof/>
          <w:sz w:val="20"/>
          <w:szCs w:val="20"/>
        </w:rPr>
        <w:t>mu_ai*(S_AIon + E_AIon + C_AIon) + mu_tb_ai*I_AIon + mu_tr_arv*T_A</w:t>
      </w:r>
    </w:p>
    <w:p w14:paraId="1658C4D5" w14:textId="77777777" w:rsidR="00891A8E" w:rsidRPr="001A59E4" w:rsidRDefault="00891A8E" w:rsidP="00DF2792">
      <w:pPr>
        <w:spacing w:after="0" w:line="240" w:lineRule="auto"/>
        <w:ind w:left="360"/>
        <w:rPr>
          <w:rFonts w:cstheme="minorHAnsi"/>
          <w:noProof/>
          <w:sz w:val="20"/>
          <w:szCs w:val="20"/>
        </w:rPr>
      </w:pPr>
    </w:p>
    <w:p w14:paraId="01E90485" w14:textId="0B2ADC3E" w:rsidR="00B74516" w:rsidRPr="001A59E4" w:rsidRDefault="00B74516" w:rsidP="00DF2792">
      <w:pPr>
        <w:spacing w:after="0" w:line="240" w:lineRule="auto"/>
        <w:ind w:left="360"/>
        <w:rPr>
          <w:rFonts w:cstheme="minorHAnsi"/>
          <w:noProof/>
          <w:sz w:val="20"/>
          <w:szCs w:val="20"/>
        </w:rPr>
      </w:pPr>
      <w:r w:rsidRPr="001A59E4">
        <w:rPr>
          <w:rFonts w:cstheme="minorHAnsi"/>
          <w:noProof/>
          <w:sz w:val="20"/>
          <w:szCs w:val="20"/>
        </w:rPr>
        <w:t xml:space="preserve"># TB deaths </w:t>
      </w:r>
      <w:r w:rsidR="00EB10A1" w:rsidRPr="001A59E4">
        <w:rPr>
          <w:rFonts w:cstheme="minorHAnsi"/>
          <w:noProof/>
          <w:sz w:val="20"/>
          <w:szCs w:val="20"/>
        </w:rPr>
        <w:t>among all adults and adolescents</w:t>
      </w:r>
    </w:p>
    <w:p w14:paraId="7D331E86" w14:textId="5872C994" w:rsidR="00BE5E1E" w:rsidRPr="001A59E4" w:rsidRDefault="00BE5E1E" w:rsidP="00DF2792">
      <w:pPr>
        <w:spacing w:after="0" w:line="240" w:lineRule="auto"/>
        <w:ind w:left="360"/>
        <w:rPr>
          <w:rFonts w:cstheme="minorHAnsi"/>
          <w:noProof/>
          <w:sz w:val="20"/>
          <w:szCs w:val="20"/>
        </w:rPr>
      </w:pPr>
      <w:r w:rsidRPr="001A59E4">
        <w:rPr>
          <w:rFonts w:cstheme="minorHAnsi"/>
          <w:noProof/>
          <w:sz w:val="20"/>
          <w:szCs w:val="20"/>
        </w:rPr>
        <w:t># (note: integrated output is cumulative TB-related mortality)</w:t>
      </w:r>
    </w:p>
    <w:p w14:paraId="635F23F4" w14:textId="0E6C5D22" w:rsidR="00B74516" w:rsidRPr="001A59E4" w:rsidRDefault="00B52566" w:rsidP="00DF2792">
      <w:pPr>
        <w:spacing w:after="0" w:line="240" w:lineRule="auto"/>
        <w:ind w:left="360"/>
        <w:rPr>
          <w:rFonts w:cstheme="minorHAnsi"/>
          <w:noProof/>
          <w:sz w:val="20"/>
          <w:szCs w:val="20"/>
        </w:rPr>
      </w:pPr>
      <w:r w:rsidRPr="001A59E4">
        <w:rPr>
          <w:rFonts w:cstheme="minorHAnsi"/>
          <w:noProof/>
          <w:sz w:val="20"/>
          <w:szCs w:val="20"/>
        </w:rPr>
        <w:t>dM_tb =</w:t>
      </w:r>
      <w:r w:rsidR="00B74516" w:rsidRPr="001A59E4">
        <w:rPr>
          <w:rFonts w:cstheme="minorHAnsi"/>
          <w:noProof/>
          <w:sz w:val="20"/>
          <w:szCs w:val="20"/>
        </w:rPr>
        <w:t xml:space="preserve"> (mu_tb*I_N + mu_tb_hiv*I_H + mu_tb_arv*(I_AIpre + I_AIpost) + mu_tb_ai*I_AIon</w:t>
      </w:r>
      <w:r w:rsidR="002330FD">
        <w:rPr>
          <w:rFonts w:cstheme="minorHAnsi"/>
          <w:noProof/>
          <w:sz w:val="20"/>
          <w:szCs w:val="20"/>
        </w:rPr>
        <w:t xml:space="preserve"> + mu_tr_arv</w:t>
      </w:r>
      <w:r w:rsidR="0051516B">
        <w:rPr>
          <w:rFonts w:cstheme="minorHAnsi"/>
          <w:noProof/>
          <w:sz w:val="20"/>
          <w:szCs w:val="20"/>
        </w:rPr>
        <w:t>*T_A + mu_tr*T_N</w:t>
      </w:r>
      <w:r w:rsidR="00B74516" w:rsidRPr="001A59E4">
        <w:rPr>
          <w:rFonts w:cstheme="minorHAnsi"/>
          <w:noProof/>
          <w:sz w:val="20"/>
          <w:szCs w:val="20"/>
        </w:rPr>
        <w:t xml:space="preserve">) </w:t>
      </w:r>
      <w:r w:rsidR="00A42787" w:rsidRPr="001A59E4">
        <w:rPr>
          <w:rFonts w:cstheme="minorHAnsi"/>
          <w:noProof/>
          <w:sz w:val="20"/>
          <w:szCs w:val="20"/>
        </w:rPr>
        <w:t>–</w:t>
      </w:r>
      <w:r w:rsidR="00B74516" w:rsidRPr="001A59E4">
        <w:rPr>
          <w:rFonts w:cstheme="minorHAnsi"/>
          <w:noProof/>
          <w:sz w:val="20"/>
          <w:szCs w:val="20"/>
        </w:rPr>
        <w:t xml:space="preserve"> mu*(I_N + I_H + I_AIpre + I_AIpost + I_AIon</w:t>
      </w:r>
      <w:r w:rsidR="001B3CA1">
        <w:rPr>
          <w:rFonts w:cstheme="minorHAnsi"/>
          <w:noProof/>
          <w:sz w:val="20"/>
          <w:szCs w:val="20"/>
        </w:rPr>
        <w:t>+T_A</w:t>
      </w:r>
      <w:r w:rsidR="001C51C9">
        <w:rPr>
          <w:rFonts w:cstheme="minorHAnsi"/>
          <w:noProof/>
          <w:sz w:val="20"/>
          <w:szCs w:val="20"/>
        </w:rPr>
        <w:t xml:space="preserve"> </w:t>
      </w:r>
      <w:r w:rsidR="001B3CA1">
        <w:rPr>
          <w:rFonts w:cstheme="minorHAnsi"/>
          <w:noProof/>
          <w:sz w:val="20"/>
          <w:szCs w:val="20"/>
        </w:rPr>
        <w:t>+</w:t>
      </w:r>
      <w:r w:rsidR="001C51C9">
        <w:rPr>
          <w:rFonts w:cstheme="minorHAnsi"/>
          <w:noProof/>
          <w:sz w:val="20"/>
          <w:szCs w:val="20"/>
        </w:rPr>
        <w:t xml:space="preserve"> </w:t>
      </w:r>
      <w:r w:rsidR="001B3CA1">
        <w:rPr>
          <w:rFonts w:cstheme="minorHAnsi"/>
          <w:noProof/>
          <w:sz w:val="20"/>
          <w:szCs w:val="20"/>
        </w:rPr>
        <w:t>T_N</w:t>
      </w:r>
      <w:r w:rsidR="00B74516" w:rsidRPr="001A59E4">
        <w:rPr>
          <w:rFonts w:cstheme="minorHAnsi"/>
          <w:noProof/>
          <w:sz w:val="20"/>
          <w:szCs w:val="20"/>
        </w:rPr>
        <w:t xml:space="preserve">) </w:t>
      </w:r>
    </w:p>
    <w:p w14:paraId="4321500D" w14:textId="77777777" w:rsidR="00EB10A1" w:rsidRPr="001A59E4" w:rsidRDefault="00EB10A1" w:rsidP="00DF2792">
      <w:pPr>
        <w:spacing w:after="0" w:line="240" w:lineRule="auto"/>
        <w:ind w:left="360"/>
        <w:rPr>
          <w:rFonts w:cstheme="minorHAnsi"/>
          <w:noProof/>
          <w:sz w:val="20"/>
          <w:szCs w:val="20"/>
        </w:rPr>
      </w:pPr>
    </w:p>
    <w:p w14:paraId="35018A3C" w14:textId="4FBB7E5D" w:rsidR="00EB10A1" w:rsidRPr="001A59E4" w:rsidRDefault="00EB10A1" w:rsidP="00EB10A1">
      <w:pPr>
        <w:spacing w:after="0" w:line="240" w:lineRule="auto"/>
        <w:ind w:left="360"/>
        <w:rPr>
          <w:rFonts w:cstheme="minorHAnsi"/>
          <w:noProof/>
          <w:sz w:val="20"/>
          <w:szCs w:val="20"/>
        </w:rPr>
      </w:pPr>
      <w:r w:rsidRPr="001A59E4">
        <w:rPr>
          <w:rFonts w:cstheme="minorHAnsi"/>
          <w:noProof/>
          <w:sz w:val="20"/>
          <w:szCs w:val="20"/>
        </w:rPr>
        <w:t># TB deaths among all PLHIV</w:t>
      </w:r>
    </w:p>
    <w:p w14:paraId="0E816F5D" w14:textId="1EA5806E" w:rsidR="00A42787" w:rsidRPr="001A59E4" w:rsidRDefault="00EB10A1" w:rsidP="00EB10A1">
      <w:pPr>
        <w:spacing w:after="0" w:line="240" w:lineRule="auto"/>
        <w:ind w:left="360"/>
        <w:rPr>
          <w:rFonts w:cstheme="minorHAnsi"/>
          <w:noProof/>
          <w:sz w:val="20"/>
          <w:szCs w:val="20"/>
        </w:rPr>
      </w:pPr>
      <w:r w:rsidRPr="001A59E4">
        <w:rPr>
          <w:rFonts w:cstheme="minorHAnsi"/>
          <w:noProof/>
          <w:sz w:val="20"/>
          <w:szCs w:val="20"/>
        </w:rPr>
        <w:t xml:space="preserve">dM_tb_hiv </w:t>
      </w:r>
      <w:r w:rsidR="00FB29A8" w:rsidRPr="001A59E4">
        <w:rPr>
          <w:rFonts w:cstheme="minorHAnsi"/>
          <w:noProof/>
          <w:sz w:val="20"/>
          <w:szCs w:val="20"/>
        </w:rPr>
        <w:t>=</w:t>
      </w:r>
      <w:r w:rsidRPr="001A59E4">
        <w:rPr>
          <w:rFonts w:cstheme="minorHAnsi"/>
          <w:noProof/>
          <w:sz w:val="20"/>
          <w:szCs w:val="20"/>
        </w:rPr>
        <w:t xml:space="preserve"> (mu_tb_hiv*I_H + mu_tb_arv*(I_AIpre + I_AIpost) + mu_tb_ai*I_AIon</w:t>
      </w:r>
      <w:r w:rsidR="00655952">
        <w:rPr>
          <w:rFonts w:cstheme="minorHAnsi"/>
          <w:noProof/>
          <w:sz w:val="20"/>
          <w:szCs w:val="20"/>
        </w:rPr>
        <w:t xml:space="preserve"> + mu_tr_arv*T_A</w:t>
      </w:r>
      <w:r w:rsidRPr="001A59E4">
        <w:rPr>
          <w:rFonts w:cstheme="minorHAnsi"/>
          <w:noProof/>
          <w:sz w:val="20"/>
          <w:szCs w:val="20"/>
        </w:rPr>
        <w:t xml:space="preserve">) </w:t>
      </w:r>
      <w:r w:rsidR="00A42787" w:rsidRPr="001A59E4">
        <w:rPr>
          <w:rFonts w:cstheme="minorHAnsi"/>
          <w:noProof/>
          <w:sz w:val="20"/>
          <w:szCs w:val="20"/>
        </w:rPr>
        <w:t>–</w:t>
      </w:r>
    </w:p>
    <w:p w14:paraId="1720F7D7" w14:textId="09F63B64" w:rsidR="00EB10A1" w:rsidRPr="001A59E4" w:rsidRDefault="00EB10A1" w:rsidP="00EB10A1">
      <w:pPr>
        <w:spacing w:after="0" w:line="240" w:lineRule="auto"/>
        <w:ind w:left="360"/>
        <w:rPr>
          <w:rFonts w:cstheme="minorHAnsi"/>
          <w:noProof/>
          <w:sz w:val="20"/>
          <w:szCs w:val="20"/>
        </w:rPr>
      </w:pPr>
      <w:r w:rsidRPr="001A59E4">
        <w:rPr>
          <w:rFonts w:cstheme="minorHAnsi"/>
          <w:noProof/>
          <w:sz w:val="20"/>
          <w:szCs w:val="20"/>
        </w:rPr>
        <w:t>mu*(I_H + I_AIpre + I_AIpost + I_AIon</w:t>
      </w:r>
      <w:r w:rsidR="001C51C9">
        <w:rPr>
          <w:rFonts w:cstheme="minorHAnsi"/>
          <w:noProof/>
          <w:sz w:val="20"/>
          <w:szCs w:val="20"/>
        </w:rPr>
        <w:t xml:space="preserve"> </w:t>
      </w:r>
      <w:r w:rsidR="00655952">
        <w:rPr>
          <w:rFonts w:cstheme="minorHAnsi"/>
          <w:noProof/>
          <w:sz w:val="20"/>
          <w:szCs w:val="20"/>
        </w:rPr>
        <w:t>+</w:t>
      </w:r>
      <w:r w:rsidR="001C51C9">
        <w:rPr>
          <w:rFonts w:cstheme="minorHAnsi"/>
          <w:noProof/>
          <w:sz w:val="20"/>
          <w:szCs w:val="20"/>
        </w:rPr>
        <w:t xml:space="preserve"> </w:t>
      </w:r>
      <w:r w:rsidR="00655952">
        <w:rPr>
          <w:rFonts w:cstheme="minorHAnsi"/>
          <w:noProof/>
          <w:sz w:val="20"/>
          <w:szCs w:val="20"/>
        </w:rPr>
        <w:t>T_A</w:t>
      </w:r>
      <w:r w:rsidRPr="001A59E4">
        <w:rPr>
          <w:rFonts w:cstheme="minorHAnsi"/>
          <w:noProof/>
          <w:sz w:val="20"/>
          <w:szCs w:val="20"/>
        </w:rPr>
        <w:t xml:space="preserve">) </w:t>
      </w:r>
    </w:p>
    <w:p w14:paraId="66D0B6FD" w14:textId="77777777" w:rsidR="00EB10A1" w:rsidRPr="001A59E4" w:rsidRDefault="00EB10A1" w:rsidP="00EB10A1">
      <w:pPr>
        <w:spacing w:after="0" w:line="240" w:lineRule="auto"/>
        <w:ind w:left="360"/>
        <w:rPr>
          <w:rFonts w:cstheme="minorHAnsi"/>
          <w:noProof/>
          <w:sz w:val="20"/>
          <w:szCs w:val="20"/>
        </w:rPr>
      </w:pPr>
      <w:r w:rsidRPr="001A59E4">
        <w:rPr>
          <w:rFonts w:cstheme="minorHAnsi"/>
          <w:noProof/>
          <w:sz w:val="20"/>
          <w:szCs w:val="20"/>
        </w:rPr>
        <w:t xml:space="preserve">    </w:t>
      </w:r>
    </w:p>
    <w:p w14:paraId="7008F77A" w14:textId="4D40C1D3" w:rsidR="00EB10A1" w:rsidRPr="001A59E4" w:rsidRDefault="00EB10A1" w:rsidP="00EB10A1">
      <w:pPr>
        <w:spacing w:after="0" w:line="240" w:lineRule="auto"/>
        <w:ind w:left="360"/>
        <w:rPr>
          <w:rFonts w:cstheme="minorHAnsi"/>
          <w:noProof/>
          <w:sz w:val="20"/>
          <w:szCs w:val="20"/>
        </w:rPr>
      </w:pPr>
      <w:r w:rsidRPr="001A59E4">
        <w:rPr>
          <w:rFonts w:cstheme="minorHAnsi"/>
          <w:noProof/>
          <w:sz w:val="20"/>
          <w:szCs w:val="20"/>
        </w:rPr>
        <w:t># TB deaths among all PLHIV on ARV</w:t>
      </w:r>
    </w:p>
    <w:p w14:paraId="1EE59348" w14:textId="6643F1F2" w:rsidR="00EB10A1" w:rsidRPr="001A59E4" w:rsidRDefault="00EB10A1" w:rsidP="00EB10A1">
      <w:pPr>
        <w:spacing w:after="0" w:line="240" w:lineRule="auto"/>
        <w:ind w:left="360"/>
        <w:rPr>
          <w:rFonts w:cstheme="minorHAnsi"/>
          <w:noProof/>
          <w:sz w:val="20"/>
          <w:szCs w:val="20"/>
        </w:rPr>
      </w:pPr>
      <w:r w:rsidRPr="001A59E4">
        <w:rPr>
          <w:rFonts w:cstheme="minorHAnsi"/>
          <w:noProof/>
          <w:sz w:val="20"/>
          <w:szCs w:val="20"/>
        </w:rPr>
        <w:t xml:space="preserve">dM_tb_arv </w:t>
      </w:r>
      <w:r w:rsidR="00FB29A8" w:rsidRPr="001A59E4">
        <w:rPr>
          <w:rFonts w:cstheme="minorHAnsi"/>
          <w:noProof/>
          <w:sz w:val="20"/>
          <w:szCs w:val="20"/>
        </w:rPr>
        <w:t>=</w:t>
      </w:r>
      <w:r w:rsidRPr="001A59E4">
        <w:rPr>
          <w:rFonts w:cstheme="minorHAnsi"/>
          <w:noProof/>
          <w:sz w:val="20"/>
          <w:szCs w:val="20"/>
        </w:rPr>
        <w:t xml:space="preserve"> (mu_tb_arv*(I_AIpre + I_AIpost) + mu_tb_ai*I_AIon</w:t>
      </w:r>
      <w:r w:rsidR="001C51C9">
        <w:rPr>
          <w:rFonts w:cstheme="minorHAnsi"/>
          <w:noProof/>
          <w:sz w:val="20"/>
          <w:szCs w:val="20"/>
        </w:rPr>
        <w:t xml:space="preserve"> + mu_tr_arv*T_A</w:t>
      </w:r>
      <w:r w:rsidRPr="001A59E4">
        <w:rPr>
          <w:rFonts w:cstheme="minorHAnsi"/>
          <w:noProof/>
          <w:sz w:val="20"/>
          <w:szCs w:val="20"/>
        </w:rPr>
        <w:t>) - mu*(I_AIpre + I_AIpost + I_AIon</w:t>
      </w:r>
      <w:r w:rsidR="001C51C9">
        <w:rPr>
          <w:rFonts w:cstheme="minorHAnsi"/>
          <w:noProof/>
          <w:sz w:val="20"/>
          <w:szCs w:val="20"/>
        </w:rPr>
        <w:t xml:space="preserve"> + T_A</w:t>
      </w:r>
      <w:r w:rsidRPr="001A59E4">
        <w:rPr>
          <w:rFonts w:cstheme="minorHAnsi"/>
          <w:noProof/>
          <w:sz w:val="20"/>
          <w:szCs w:val="20"/>
        </w:rPr>
        <w:t>)</w:t>
      </w:r>
    </w:p>
    <w:p w14:paraId="756C4C1F" w14:textId="6935F3D9" w:rsidR="00036CCE" w:rsidRPr="001A59E4" w:rsidRDefault="00036CCE" w:rsidP="00EB10A1">
      <w:pPr>
        <w:spacing w:after="0" w:line="240" w:lineRule="auto"/>
        <w:ind w:left="360"/>
        <w:rPr>
          <w:rFonts w:cstheme="minorHAnsi"/>
          <w:noProof/>
          <w:sz w:val="20"/>
          <w:szCs w:val="20"/>
        </w:rPr>
      </w:pPr>
    </w:p>
    <w:p w14:paraId="50E2D79F" w14:textId="77777777"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TB associated deaths among all adults and adolescents</w:t>
      </w:r>
    </w:p>
    <w:p w14:paraId="2976C2D5" w14:textId="0EABE3EA"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xml:space="preserve">dM_tb_attr &lt;- (mu_tb*I_N + mu_tb_hiv*I_H + mu_tb_arv*(I_AIpre + I_AIpost) + mu_tb_ai*I_AIon +  mu_tr*T_N + mu_tr_arv*T_A) - (mu*I_N + mu_hiv*I_H + mu_arv*(I_AIpre + I_AIpost) + mu_ai*I_AIon + mu*T_N + mu_arv*T_A) </w:t>
      </w:r>
    </w:p>
    <w:p w14:paraId="4C1D3793" w14:textId="77777777"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xml:space="preserve">    </w:t>
      </w:r>
    </w:p>
    <w:p w14:paraId="17E9E636" w14:textId="2384AB6C"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TB addociated deaths among all PLHIV</w:t>
      </w:r>
    </w:p>
    <w:p w14:paraId="03315700" w14:textId="7A2DC62C"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dM_tb_hiv_attr &lt;- (mu_tb_hiv*I_H + mu_tb_arv*(I_AIpre + I_AIpost) + mu_tb_ai*I_AIon + mu_tr_arv*T_A) - (mu_hiv*I_H + mu_arv*(I_AIpre + I_AIpost) + mu_ai*I_AIon + mu_arv*T_A)</w:t>
      </w:r>
    </w:p>
    <w:p w14:paraId="16E34304" w14:textId="77777777"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xml:space="preserve">    </w:t>
      </w:r>
    </w:p>
    <w:p w14:paraId="278EA3C8" w14:textId="07E9E9FE"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TB associated deaths among all PLHIV on ARV</w:t>
      </w:r>
    </w:p>
    <w:p w14:paraId="18286546" w14:textId="0B997536"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xml:space="preserve">dM_tb_arv_attr &lt;- (mu_tb_arv*(I_AIpre + I_AIpost) + mu_tb_ai*I_AIon + mu_tr_arv*T_A) – </w:t>
      </w:r>
    </w:p>
    <w:p w14:paraId="262E0A65" w14:textId="48F272BC"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(mu_arv*(I_AIpre + I_AIpost) + mu_ai*I_AIon + mu_arv*T_A)</w:t>
      </w:r>
    </w:p>
    <w:p w14:paraId="55D8A811" w14:textId="4F519D42" w:rsidR="00036CCE" w:rsidRPr="001A59E4" w:rsidRDefault="00036CCE" w:rsidP="00036CCE">
      <w:pPr>
        <w:spacing w:after="0" w:line="240" w:lineRule="auto"/>
        <w:ind w:left="360"/>
        <w:rPr>
          <w:rFonts w:cstheme="minorHAnsi"/>
          <w:noProof/>
          <w:sz w:val="20"/>
          <w:szCs w:val="20"/>
        </w:rPr>
      </w:pPr>
      <w:r w:rsidRPr="001A59E4">
        <w:rPr>
          <w:rFonts w:cstheme="minorHAnsi"/>
          <w:noProof/>
          <w:sz w:val="20"/>
          <w:szCs w:val="20"/>
        </w:rPr>
        <w:t xml:space="preserve">    </w:t>
      </w:r>
    </w:p>
    <w:p w14:paraId="5C5EE862" w14:textId="77777777" w:rsidR="00EB10A1" w:rsidRPr="001A59E4" w:rsidRDefault="00EB10A1" w:rsidP="00DF2792">
      <w:pPr>
        <w:spacing w:after="0" w:line="240" w:lineRule="auto"/>
        <w:ind w:left="360"/>
        <w:rPr>
          <w:rFonts w:cstheme="minorHAnsi"/>
          <w:noProof/>
          <w:sz w:val="20"/>
          <w:szCs w:val="20"/>
        </w:rPr>
      </w:pPr>
    </w:p>
    <w:p w14:paraId="7D29EF2E" w14:textId="684FE707" w:rsidR="00B74516" w:rsidRPr="001A59E4" w:rsidRDefault="00DF2792" w:rsidP="00DF2792">
      <w:pPr>
        <w:spacing w:after="0" w:line="240" w:lineRule="auto"/>
        <w:ind w:left="360"/>
        <w:rPr>
          <w:rFonts w:cstheme="minorHAnsi"/>
          <w:noProof/>
          <w:sz w:val="20"/>
          <w:szCs w:val="20"/>
        </w:rPr>
      </w:pPr>
      <w:r w:rsidRPr="001A59E4">
        <w:rPr>
          <w:rFonts w:cstheme="minorHAnsi"/>
          <w:noProof/>
          <w:sz w:val="20"/>
          <w:szCs w:val="20"/>
        </w:rPr>
        <w:t># Birth rate</w:t>
      </w:r>
      <w:r w:rsidR="00B74516" w:rsidRPr="001A59E4">
        <w:rPr>
          <w:rFonts w:cstheme="minorHAnsi"/>
          <w:noProof/>
          <w:sz w:val="20"/>
          <w:szCs w:val="20"/>
        </w:rPr>
        <w:t xml:space="preserve">    </w:t>
      </w:r>
    </w:p>
    <w:p w14:paraId="5F364CBD" w14:textId="175D86C7" w:rsidR="002A6414" w:rsidRPr="001A59E4" w:rsidRDefault="002A6414" w:rsidP="00DF2792">
      <w:pPr>
        <w:spacing w:after="0" w:line="240" w:lineRule="auto"/>
        <w:ind w:left="360"/>
        <w:rPr>
          <w:rFonts w:cstheme="minorHAnsi"/>
          <w:noProof/>
          <w:sz w:val="20"/>
          <w:szCs w:val="20"/>
        </w:rPr>
      </w:pPr>
      <w:r w:rsidRPr="001A59E4">
        <w:rPr>
          <w:rFonts w:cstheme="minorHAnsi"/>
          <w:noProof/>
          <w:sz w:val="20"/>
          <w:szCs w:val="20"/>
        </w:rPr>
        <w:t xml:space="preserve">b = dM </w:t>
      </w:r>
    </w:p>
    <w:p w14:paraId="02B1579C" w14:textId="3A1715F5" w:rsidR="00CB12DE" w:rsidRPr="001A59E4" w:rsidRDefault="00CB12DE" w:rsidP="00F04E25">
      <w:pPr>
        <w:spacing w:after="0" w:line="240" w:lineRule="auto"/>
        <w:rPr>
          <w:rFonts w:cstheme="minorHAnsi"/>
          <w:noProof/>
          <w:sz w:val="20"/>
          <w:szCs w:val="20"/>
        </w:rPr>
      </w:pPr>
    </w:p>
    <w:p w14:paraId="22B221F6" w14:textId="77777777" w:rsidR="00DF2792" w:rsidRPr="001A59E4" w:rsidRDefault="00DF2792" w:rsidP="00F04E25">
      <w:pPr>
        <w:spacing w:after="0" w:line="240" w:lineRule="auto"/>
        <w:rPr>
          <w:rFonts w:cstheme="minorHAnsi"/>
          <w:noProof/>
          <w:sz w:val="20"/>
          <w:szCs w:val="20"/>
        </w:rPr>
      </w:pPr>
    </w:p>
    <w:p w14:paraId="1429C791" w14:textId="28CBC7FF" w:rsidR="00CB12DE" w:rsidRPr="001A59E4" w:rsidRDefault="00CB12DE" w:rsidP="00CB12DE">
      <w:pPr>
        <w:spacing w:after="0" w:line="240" w:lineRule="auto"/>
        <w:rPr>
          <w:rFonts w:cstheme="minorHAnsi"/>
          <w:noProof/>
          <w:sz w:val="20"/>
          <w:szCs w:val="20"/>
        </w:rPr>
      </w:pPr>
      <w:r w:rsidRPr="001A59E4">
        <w:rPr>
          <w:rFonts w:cstheme="minorHAnsi"/>
          <w:noProof/>
          <w:sz w:val="20"/>
          <w:szCs w:val="20"/>
        </w:rPr>
        <w:t>##   ODE FUNCTIONS</w:t>
      </w:r>
    </w:p>
    <w:p w14:paraId="631A325E" w14:textId="77777777" w:rsidR="00B5256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03B58159" w14:textId="2C82D471"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dS_p =</w:t>
      </w:r>
      <w:r w:rsidR="00B74516" w:rsidRPr="001A59E4">
        <w:rPr>
          <w:rFonts w:cstheme="minorHAnsi"/>
          <w:noProof/>
          <w:sz w:val="20"/>
          <w:szCs w:val="20"/>
        </w:rPr>
        <w:t xml:space="preserve"> b - (lambda_tb + epsilon + mu_peds)*S_p</w:t>
      </w:r>
    </w:p>
    <w:p w14:paraId="652FD93E"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77AE1C47" w14:textId="4864BAD1"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dE_p =</w:t>
      </w:r>
      <w:r w:rsidR="00B74516" w:rsidRPr="001A59E4">
        <w:rPr>
          <w:rFonts w:cstheme="minorHAnsi"/>
          <w:noProof/>
          <w:sz w:val="20"/>
          <w:szCs w:val="20"/>
        </w:rPr>
        <w:t xml:space="preserve"> lambda_tb*S_p - (epsilon + mu_peds)*E_p</w:t>
      </w:r>
    </w:p>
    <w:p w14:paraId="6D7FBA30"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5816C0F1" w14:textId="6352EDA5"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dS_N =</w:t>
      </w:r>
      <w:r w:rsidR="00B74516" w:rsidRPr="001A59E4">
        <w:rPr>
          <w:rFonts w:cstheme="minorHAnsi"/>
          <w:noProof/>
          <w:sz w:val="20"/>
          <w:szCs w:val="20"/>
        </w:rPr>
        <w:t xml:space="preserve"> epsilon*S_p - (lambda_tb + lambda_hiv)*S_N - mu*S_N   # updated Jun20 LH</w:t>
      </w:r>
    </w:p>
    <w:p w14:paraId="7BF4C0FA"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779C3871" w14:textId="78C5757E"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dE_N =</w:t>
      </w:r>
      <w:r w:rsidR="00B74516" w:rsidRPr="001A59E4">
        <w:rPr>
          <w:rFonts w:cstheme="minorHAnsi"/>
          <w:noProof/>
          <w:sz w:val="20"/>
          <w:szCs w:val="20"/>
        </w:rPr>
        <w:t xml:space="preserve"> epsilon*E_p + (1-x)*lambda_tb*S_N - x*(1-m)*lambda_tb*E_N - p*E_N - lambda_hiv*E_N + sigma*I_N + rho*phi*T_N - mu*E_N    </w:t>
      </w:r>
    </w:p>
    <w:p w14:paraId="3F2E508B"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456C7183" w14:textId="77777777" w:rsidR="00B5256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 xml:space="preserve">dI_N = </w:t>
      </w:r>
      <w:r w:rsidR="00B74516" w:rsidRPr="001A59E4">
        <w:rPr>
          <w:rFonts w:cstheme="minorHAnsi"/>
          <w:noProof/>
          <w:sz w:val="20"/>
          <w:szCs w:val="20"/>
        </w:rPr>
        <w:t>x*lambda_tb*S_N + x*(1-m)*lambda_tb*E_N + p*E_N - lambda_hiv*I_N  - sigma*I_N - tau*I_N +</w:t>
      </w:r>
    </w:p>
    <w:p w14:paraId="6ED4CA52" w14:textId="6C4B8654"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(1-rho)*phi*T_N - mu_tb*I_N</w:t>
      </w:r>
    </w:p>
    <w:p w14:paraId="7462A638"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078FAB0F" w14:textId="67588C7B"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dT_N =</w:t>
      </w:r>
      <w:r w:rsidR="00B74516" w:rsidRPr="001A59E4">
        <w:rPr>
          <w:rFonts w:cstheme="minorHAnsi"/>
          <w:noProof/>
          <w:sz w:val="20"/>
          <w:szCs w:val="20"/>
        </w:rPr>
        <w:t xml:space="preserve"> tau*I_N - phi*T_N - mu_tr*T_N - lambda_hiv*T_N</w:t>
      </w:r>
    </w:p>
    <w:p w14:paraId="2DA2038A"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B6E9B9A" w14:textId="34CAE585"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dS_H =</w:t>
      </w:r>
      <w:r w:rsidR="00B74516" w:rsidRPr="001A59E4">
        <w:rPr>
          <w:rFonts w:cstheme="minorHAnsi"/>
          <w:noProof/>
          <w:sz w:val="20"/>
          <w:szCs w:val="20"/>
        </w:rPr>
        <w:t xml:space="preserve"> lambda_hiv*S_N - lambda_tb*S_H - gamma*S_H - mu_hiv*S_H</w:t>
      </w:r>
    </w:p>
    <w:p w14:paraId="1D542DF3"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4173964C" w14:textId="2D126CD5"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dE_H =</w:t>
      </w:r>
      <w:r w:rsidR="00B74516" w:rsidRPr="001A59E4">
        <w:rPr>
          <w:rFonts w:cstheme="minorHAnsi"/>
          <w:noProof/>
          <w:sz w:val="20"/>
          <w:szCs w:val="20"/>
        </w:rPr>
        <w:t xml:space="preserve"> (1-x_h)*lambda_tb*S_H - x_h*(1-m)*lambda_tb*E_H + lambda_hiv*E_N - gamma*E_H - p_h*E_H + sigma_h*I_H - mu_hiv*E_H</w:t>
      </w:r>
    </w:p>
    <w:p w14:paraId="0A59C558"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0F46B61" w14:textId="7B94FF56"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dI_H =</w:t>
      </w:r>
      <w:r w:rsidR="00B74516" w:rsidRPr="001A59E4">
        <w:rPr>
          <w:rFonts w:cstheme="minorHAnsi"/>
          <w:noProof/>
          <w:sz w:val="20"/>
          <w:szCs w:val="20"/>
        </w:rPr>
        <w:t xml:space="preserve"> x_h*lambda_tb*S_H + x_h*(1-m)*lambda_tb*E_H + lambda_hiv*I_N - gamma*I_H + p_h*E_H - sigma_h*I_H - mu_tb_hiv*I_H - tau_h*I_H</w:t>
      </w:r>
    </w:p>
    <w:p w14:paraId="2BC83ABC"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B82179D" w14:textId="7DD1FAF2"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dS_AIpre =</w:t>
      </w:r>
      <w:r w:rsidR="00B74516" w:rsidRPr="001A59E4">
        <w:rPr>
          <w:rFonts w:cstheme="minorHAnsi"/>
          <w:noProof/>
          <w:sz w:val="20"/>
          <w:szCs w:val="20"/>
        </w:rPr>
        <w:t xml:space="preserve"> gamma*S_H - lambda_tb*S_AIpre - iota*S_AIpre - mu_arv*S_AIpre</w:t>
      </w:r>
    </w:p>
    <w:p w14:paraId="08D0A94C"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47FB721F" w14:textId="30DBA7B4"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lastRenderedPageBreak/>
        <w:t>dE_AIpre =</w:t>
      </w:r>
      <w:r w:rsidR="00B74516" w:rsidRPr="001A59E4">
        <w:rPr>
          <w:rFonts w:cstheme="minorHAnsi"/>
          <w:noProof/>
          <w:sz w:val="20"/>
          <w:szCs w:val="20"/>
        </w:rPr>
        <w:t xml:space="preserve"> gamma*E_H + (1-x_a)*lambda_tb*S_AIpre - x_a*(1-m)*lambda_tb*E_AIpre - p_a*E_AIpre - iota*E_AIpre + sigma_a*I_AIpre - mu_arv*E_AIpre</w:t>
      </w:r>
    </w:p>
    <w:p w14:paraId="1455DADE"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CBA34B1" w14:textId="3E5F8DA8"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dI_AIpre =</w:t>
      </w:r>
      <w:r w:rsidR="00B74516" w:rsidRPr="001A59E4">
        <w:rPr>
          <w:rFonts w:cstheme="minorHAnsi"/>
          <w:noProof/>
          <w:sz w:val="20"/>
          <w:szCs w:val="20"/>
        </w:rPr>
        <w:t xml:space="preserve"> gamma*I_H + x_a*lambda_tb*S_AIpre +  x_a*(1-m)*lambda_tb*E_AIpre + p_a*E_AIpre - sigma_a*I_AIpre - tau_a*I_AIpre - iota*I_AIpre - mu_tb_arv*I_AIpre</w:t>
      </w:r>
    </w:p>
    <w:p w14:paraId="4E842D10"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FC19295" w14:textId="7C918D9A"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dS_AIon =</w:t>
      </w:r>
      <w:r w:rsidR="00B74516" w:rsidRPr="001A59E4">
        <w:rPr>
          <w:rFonts w:cstheme="minorHAnsi"/>
          <w:noProof/>
          <w:sz w:val="20"/>
          <w:szCs w:val="20"/>
        </w:rPr>
        <w:t xml:space="preserve"> (1-q)*iota*S_AIpre - f_i*lambda_tb*S_AIon - kappa*S_AIon - mu_ai*S_AIon </w:t>
      </w:r>
    </w:p>
    <w:p w14:paraId="00213AD2"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3BD2FF9" w14:textId="4A12668F" w:rsidR="00B5256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dE_AIon =</w:t>
      </w:r>
      <w:r w:rsidR="00B74516" w:rsidRPr="001A59E4">
        <w:rPr>
          <w:rFonts w:cstheme="minorHAnsi"/>
          <w:noProof/>
          <w:sz w:val="20"/>
          <w:szCs w:val="20"/>
        </w:rPr>
        <w:t xml:space="preserve"> (1-q)*iota*E_AIpre + f_i*(1-x_a)*lambda_tb*S_AIon - kappa*E_AIon </w:t>
      </w:r>
      <w:r w:rsidRPr="001A59E4">
        <w:rPr>
          <w:rFonts w:cstheme="minorHAnsi"/>
          <w:noProof/>
          <w:sz w:val="20"/>
          <w:szCs w:val="20"/>
        </w:rPr>
        <w:t>–</w:t>
      </w:r>
      <w:r w:rsidR="00B74516" w:rsidRPr="001A59E4">
        <w:rPr>
          <w:rFonts w:cstheme="minorHAnsi"/>
          <w:noProof/>
          <w:sz w:val="20"/>
          <w:szCs w:val="20"/>
        </w:rPr>
        <w:t xml:space="preserve"> </w:t>
      </w:r>
    </w:p>
    <w:p w14:paraId="15DA31DB" w14:textId="435F228C"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f_i*x_a*(1-m)*lambda_tb*E_AIon - p_ai*E_AIon + sigma_ai*I_AIon + z*rho*phi*T_A - mu_ai*E_AIon - s_ipt*E_AIon + f_i*(1-x_a)*(1-m)*lambda_tb*C_AIon</w:t>
      </w:r>
    </w:p>
    <w:p w14:paraId="6EB74E70"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09490985" w14:textId="57451E36"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dI_AIon =</w:t>
      </w:r>
      <w:r w:rsidR="00B74516" w:rsidRPr="001A59E4">
        <w:rPr>
          <w:rFonts w:cstheme="minorHAnsi"/>
          <w:noProof/>
          <w:sz w:val="20"/>
          <w:szCs w:val="20"/>
        </w:rPr>
        <w:t xml:space="preserve"> (1-q)*(1-e)*iota*I_AIpre + f_i*x_a*lambda_tb*S_AIon - sigma_ai*I_AIon + f_i*x_a*(1-m)*lambda_tb*E_AIon + p_ai*E_AIon - tau_ai*I_AIon - kappa*I_AIon + z*(1-rho)*phi*T_A - mu_tb_ai*I_AIon + f_i*x_a*(1-m)*lambda_tb*C_AIon</w:t>
      </w:r>
    </w:p>
    <w:p w14:paraId="51FEEF7C"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3C363C6B" w14:textId="0FDCBC46"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dS_AIpost =</w:t>
      </w:r>
      <w:r w:rsidR="00B74516" w:rsidRPr="001A59E4">
        <w:rPr>
          <w:rFonts w:cstheme="minorHAnsi"/>
          <w:noProof/>
          <w:sz w:val="20"/>
          <w:szCs w:val="20"/>
        </w:rPr>
        <w:t xml:space="preserve"> kappa*S_AIon + q*iota*S_AIpre - lambda_tb*S_AIpost - mu_arv*S_AIpost</w:t>
      </w:r>
    </w:p>
    <w:p w14:paraId="07B89C95"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0D8F8844" w14:textId="6BCF7AF9" w:rsidR="00AF0391"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dE_AIpost =</w:t>
      </w:r>
      <w:r w:rsidR="00B74516" w:rsidRPr="001A59E4">
        <w:rPr>
          <w:rFonts w:cstheme="minorHAnsi"/>
          <w:noProof/>
          <w:sz w:val="20"/>
          <w:szCs w:val="20"/>
        </w:rPr>
        <w:t xml:space="preserve"> kappa*E_AIon + q*iota*E_AIpre + (1-x_a)*lambda_tb*S_AIpost </w:t>
      </w:r>
      <w:r w:rsidR="00AF0391" w:rsidRPr="001A59E4">
        <w:rPr>
          <w:rFonts w:cstheme="minorHAnsi"/>
          <w:noProof/>
          <w:sz w:val="20"/>
          <w:szCs w:val="20"/>
        </w:rPr>
        <w:t>–</w:t>
      </w:r>
    </w:p>
    <w:p w14:paraId="505BAD16" w14:textId="11AD8A29"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x_a*(1-m)*lambda_tb*E_AIpost - p_a*E_AIpost + sigma_a*I_AIpost + (1-z)*rho*phi*T_A - mu_arv*E_AIpost + (1-x_a)*(1-m)*lambda_tb*C_AIpost</w:t>
      </w:r>
    </w:p>
    <w:p w14:paraId="680BFE3B"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0079AFE9" w14:textId="77777777" w:rsidR="00F92331"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dI_AIpost =</w:t>
      </w:r>
      <w:r w:rsidR="00B74516" w:rsidRPr="001A59E4">
        <w:rPr>
          <w:rFonts w:cstheme="minorHAnsi"/>
          <w:noProof/>
          <w:sz w:val="20"/>
          <w:szCs w:val="20"/>
        </w:rPr>
        <w:t xml:space="preserve"> kappa*I_AIon + q*(1-e)*iota*I_AIpre + x_a*lambda_tb*S_AIpost + </w:t>
      </w:r>
    </w:p>
    <w:p w14:paraId="553B90AA" w14:textId="77777777" w:rsidR="00F92331"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x_a*(1-m)*lambda_tb*E_AIpost + p_a*E_AIpost - sigma_a*I_AIpost - tau_a*I_AIpost + </w:t>
      </w:r>
    </w:p>
    <w:p w14:paraId="2F250416" w14:textId="6929AE62"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(1-z)*(1-rho)*phi*T_A - mu_tb_arv*I_AIpost + x_a*(1-m)*lambda_tb*C_AIpost</w:t>
      </w:r>
    </w:p>
    <w:p w14:paraId="3A1A93FD"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55076DD5" w14:textId="2F888BAA" w:rsidR="00B5256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dT_A =</w:t>
      </w:r>
      <w:r w:rsidR="00B74516" w:rsidRPr="001A59E4">
        <w:rPr>
          <w:rFonts w:cstheme="minorHAnsi"/>
          <w:noProof/>
          <w:sz w:val="20"/>
          <w:szCs w:val="20"/>
        </w:rPr>
        <w:t xml:space="preserve"> tau_a*I_AIpre + e*iota*I_AIpre + tau_h*I_H + tau_a*I_AIpost + tau_ai*I_AIon + lambda_hiv*T_N </w:t>
      </w:r>
      <w:r w:rsidRPr="001A59E4">
        <w:rPr>
          <w:rFonts w:cstheme="minorHAnsi"/>
          <w:noProof/>
          <w:sz w:val="20"/>
          <w:szCs w:val="20"/>
        </w:rPr>
        <w:t>–</w:t>
      </w:r>
      <w:r w:rsidR="00B74516" w:rsidRPr="001A59E4">
        <w:rPr>
          <w:rFonts w:cstheme="minorHAnsi"/>
          <w:noProof/>
          <w:sz w:val="20"/>
          <w:szCs w:val="20"/>
        </w:rPr>
        <w:t xml:space="preserve"> </w:t>
      </w:r>
    </w:p>
    <w:p w14:paraId="28AC1C24" w14:textId="14D89CE3"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phi*T_A - mu_tr_arv*T_A</w:t>
      </w:r>
    </w:p>
    <w:p w14:paraId="6DC052A3"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062F34F3" w14:textId="5CF94330"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dC_AIon =</w:t>
      </w:r>
      <w:r w:rsidR="00B74516" w:rsidRPr="001A59E4">
        <w:rPr>
          <w:rFonts w:cstheme="minorHAnsi"/>
          <w:noProof/>
          <w:sz w:val="20"/>
          <w:szCs w:val="20"/>
        </w:rPr>
        <w:t xml:space="preserve">  s_ipt*E_AIon - f_i*(1-m)*lambda_tb*C_AIon - kappa*C_AIon - mu_ai*C_AIon </w:t>
      </w:r>
    </w:p>
    <w:p w14:paraId="5C0EF9F6"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4598283C" w14:textId="57A7A6E3" w:rsidR="00B74516" w:rsidRPr="001A59E4" w:rsidRDefault="00B52566" w:rsidP="00B52566">
      <w:pPr>
        <w:spacing w:after="0" w:line="240" w:lineRule="auto"/>
        <w:ind w:left="360"/>
        <w:rPr>
          <w:rFonts w:cstheme="minorHAnsi"/>
          <w:noProof/>
          <w:sz w:val="20"/>
          <w:szCs w:val="20"/>
        </w:rPr>
      </w:pPr>
      <w:r w:rsidRPr="001A59E4">
        <w:rPr>
          <w:rFonts w:cstheme="minorHAnsi"/>
          <w:noProof/>
          <w:sz w:val="20"/>
          <w:szCs w:val="20"/>
        </w:rPr>
        <w:t>dC_AIpost =</w:t>
      </w:r>
      <w:r w:rsidR="00B74516" w:rsidRPr="001A59E4">
        <w:rPr>
          <w:rFonts w:cstheme="minorHAnsi"/>
          <w:noProof/>
          <w:sz w:val="20"/>
          <w:szCs w:val="20"/>
        </w:rPr>
        <w:t xml:space="preserve"> kappa*C_AIon - (1-m)*lambda_tb*C_AIpost - mu_arv*C_AIpost</w:t>
      </w:r>
    </w:p>
    <w:p w14:paraId="794C65C7" w14:textId="77777777" w:rsidR="00B74516" w:rsidRPr="001A59E4" w:rsidRDefault="00B74516" w:rsidP="00B52566">
      <w:pPr>
        <w:spacing w:after="0" w:line="240" w:lineRule="auto"/>
        <w:ind w:left="360"/>
        <w:rPr>
          <w:rFonts w:cstheme="minorHAnsi"/>
          <w:noProof/>
          <w:sz w:val="20"/>
          <w:szCs w:val="20"/>
        </w:rPr>
      </w:pPr>
      <w:r w:rsidRPr="001A59E4">
        <w:rPr>
          <w:rFonts w:cstheme="minorHAnsi"/>
          <w:noProof/>
          <w:sz w:val="20"/>
          <w:szCs w:val="20"/>
        </w:rPr>
        <w:t xml:space="preserve">    </w:t>
      </w:r>
    </w:p>
    <w:p w14:paraId="02E97749" w14:textId="77777777" w:rsidR="00B74516" w:rsidRPr="001A59E4" w:rsidRDefault="00B74516" w:rsidP="00F04E25">
      <w:pPr>
        <w:spacing w:after="0" w:line="240" w:lineRule="auto"/>
        <w:rPr>
          <w:rFonts w:cstheme="minorHAnsi"/>
          <w:noProof/>
          <w:sz w:val="20"/>
          <w:szCs w:val="20"/>
        </w:rPr>
      </w:pPr>
      <w:r w:rsidRPr="001A59E4">
        <w:rPr>
          <w:rFonts w:cstheme="minorHAnsi"/>
          <w:noProof/>
          <w:sz w:val="20"/>
          <w:szCs w:val="20"/>
        </w:rPr>
        <w:t xml:space="preserve">    </w:t>
      </w:r>
    </w:p>
    <w:p w14:paraId="3D0C46A9" w14:textId="77777777"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return(list(c(dPT_ipt, dPT_arv, dPT_tbtx, dPT_tbtx_hiv, #4</w:t>
      </w:r>
    </w:p>
    <w:p w14:paraId="1AFF86EE" w14:textId="77777777"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dTBinc, dTBinc_hiv, dTBinc_arv, dHIVinc, #8</w:t>
      </w:r>
    </w:p>
    <w:p w14:paraId="57E82184" w14:textId="69967E5B"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dT_start, dTA_s</w:t>
      </w:r>
      <w:r w:rsidR="00E919FC" w:rsidRPr="001A59E4">
        <w:rPr>
          <w:rFonts w:cstheme="minorHAnsi"/>
          <w:noProof/>
          <w:sz w:val="20"/>
          <w:szCs w:val="20"/>
        </w:rPr>
        <w:t>tart, dIPT_start, dART_start,#12</w:t>
      </w:r>
    </w:p>
    <w:p w14:paraId="7F5AA29C" w14:textId="786724BE"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dM_tot, dM, dM_hiv, dM_arv, </w:t>
      </w:r>
      <w:r w:rsidR="00E919FC" w:rsidRPr="001A59E4">
        <w:rPr>
          <w:rFonts w:cstheme="minorHAnsi"/>
          <w:noProof/>
          <w:sz w:val="20"/>
          <w:szCs w:val="20"/>
        </w:rPr>
        <w:t>#16</w:t>
      </w:r>
    </w:p>
    <w:p w14:paraId="531D3CD2" w14:textId="576886E0"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w:t>
      </w:r>
      <w:r w:rsidR="00E919FC" w:rsidRPr="001A59E4">
        <w:rPr>
          <w:rFonts w:cstheme="minorHAnsi"/>
          <w:noProof/>
          <w:sz w:val="20"/>
          <w:szCs w:val="20"/>
        </w:rPr>
        <w:t>dM_tb, dM_tb_hiv, dM_tb_arv, #19</w:t>
      </w:r>
    </w:p>
    <w:p w14:paraId="23B331C3" w14:textId="6E47AC7A"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dM_tb_attr, dM_tb_hiv_attr, dM_tb_arv_attr,</w:t>
      </w:r>
      <w:r w:rsidR="00E919FC" w:rsidRPr="001A59E4">
        <w:rPr>
          <w:rFonts w:cstheme="minorHAnsi"/>
          <w:noProof/>
          <w:sz w:val="20"/>
          <w:szCs w:val="20"/>
        </w:rPr>
        <w:t xml:space="preserve"> #22</w:t>
      </w:r>
    </w:p>
    <w:p w14:paraId="2C88C7C7" w14:textId="581C05F3"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w:t>
      </w:r>
      <w:r w:rsidR="00E919FC" w:rsidRPr="001A59E4">
        <w:rPr>
          <w:rFonts w:cstheme="minorHAnsi"/>
          <w:noProof/>
          <w:sz w:val="20"/>
          <w:szCs w:val="20"/>
        </w:rPr>
        <w:t>S_p, dE_p, #24</w:t>
      </w:r>
    </w:p>
    <w:p w14:paraId="1664F124" w14:textId="349D6BA5"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w:t>
      </w:r>
      <w:r w:rsidR="00E919FC" w:rsidRPr="001A59E4">
        <w:rPr>
          <w:rFonts w:cstheme="minorHAnsi"/>
          <w:noProof/>
          <w:sz w:val="20"/>
          <w:szCs w:val="20"/>
        </w:rPr>
        <w:t xml:space="preserve">     dS_N, dE_N, dI_N, dT_N, #28</w:t>
      </w:r>
    </w:p>
    <w:p w14:paraId="3983AF5F" w14:textId="594D548C"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w:t>
      </w:r>
      <w:r w:rsidR="00E919FC" w:rsidRPr="001A59E4">
        <w:rPr>
          <w:rFonts w:cstheme="minorHAnsi"/>
          <w:noProof/>
          <w:sz w:val="20"/>
          <w:szCs w:val="20"/>
        </w:rPr>
        <w:t xml:space="preserve">           dS_H, dE_H, dI_H, #31</w:t>
      </w:r>
    </w:p>
    <w:p w14:paraId="0BEB9952" w14:textId="71BD33DA"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w:t>
      </w:r>
      <w:r w:rsidR="00E919FC" w:rsidRPr="001A59E4">
        <w:rPr>
          <w:rFonts w:cstheme="minorHAnsi"/>
          <w:noProof/>
          <w:sz w:val="20"/>
          <w:szCs w:val="20"/>
        </w:rPr>
        <w:t>S_AIpre, dE_AIpre, dI_AIpre, #34</w:t>
      </w:r>
    </w:p>
    <w:p w14:paraId="68658F0A" w14:textId="2A0EF514"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w:t>
      </w:r>
      <w:r w:rsidR="00E919FC" w:rsidRPr="001A59E4">
        <w:rPr>
          <w:rFonts w:cstheme="minorHAnsi"/>
          <w:noProof/>
          <w:sz w:val="20"/>
          <w:szCs w:val="20"/>
        </w:rPr>
        <w:t xml:space="preserve">  dS_AIon, dE_AIon, dI_AIon, #37</w:t>
      </w:r>
    </w:p>
    <w:p w14:paraId="1B2D71F0" w14:textId="631E0186"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dS_A</w:t>
      </w:r>
      <w:r w:rsidR="00E919FC" w:rsidRPr="001A59E4">
        <w:rPr>
          <w:rFonts w:cstheme="minorHAnsi"/>
          <w:noProof/>
          <w:sz w:val="20"/>
          <w:szCs w:val="20"/>
        </w:rPr>
        <w:t>Ipost, dE_AIpost, dI_AIpost, #40</w:t>
      </w:r>
    </w:p>
    <w:p w14:paraId="3978CEF7" w14:textId="6E466469"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w:t>
      </w:r>
      <w:r w:rsidR="00E919FC" w:rsidRPr="001A59E4">
        <w:rPr>
          <w:rFonts w:cstheme="minorHAnsi"/>
          <w:noProof/>
          <w:sz w:val="20"/>
          <w:szCs w:val="20"/>
        </w:rPr>
        <w:t xml:space="preserve">    dT_A, dC_AIon, dC_AIpost #43</w:t>
      </w:r>
    </w:p>
    <w:p w14:paraId="1DCE0B0F" w14:textId="77777777" w:rsidR="00524776" w:rsidRPr="001A59E4" w:rsidRDefault="00524776" w:rsidP="00524776">
      <w:pPr>
        <w:spacing w:after="0" w:line="240" w:lineRule="auto"/>
        <w:rPr>
          <w:rFonts w:cstheme="minorHAnsi"/>
          <w:noProof/>
          <w:sz w:val="20"/>
          <w:szCs w:val="20"/>
        </w:rPr>
      </w:pPr>
      <w:r w:rsidRPr="001A59E4">
        <w:rPr>
          <w:rFonts w:cstheme="minorHAnsi"/>
          <w:noProof/>
          <w:sz w:val="20"/>
          <w:szCs w:val="20"/>
        </w:rPr>
        <w:t xml:space="preserve">    )))</w:t>
      </w:r>
    </w:p>
    <w:p w14:paraId="06B17A5A" w14:textId="4C7774F0" w:rsidR="00B74516" w:rsidRPr="001A59E4" w:rsidRDefault="00B74516" w:rsidP="00524776">
      <w:pPr>
        <w:spacing w:after="0" w:line="240" w:lineRule="auto"/>
        <w:rPr>
          <w:rFonts w:cstheme="minorHAnsi"/>
          <w:noProof/>
          <w:sz w:val="20"/>
          <w:szCs w:val="20"/>
        </w:rPr>
      </w:pPr>
      <w:r w:rsidRPr="001A59E4">
        <w:rPr>
          <w:rFonts w:cstheme="minorHAnsi"/>
          <w:noProof/>
          <w:sz w:val="20"/>
          <w:szCs w:val="20"/>
        </w:rPr>
        <w:t xml:space="preserve">  })</w:t>
      </w:r>
    </w:p>
    <w:p w14:paraId="02EEB120" w14:textId="2634AD1D" w:rsidR="00D372C2" w:rsidRPr="001A59E4" w:rsidRDefault="00B74516" w:rsidP="005A4E1C">
      <w:pPr>
        <w:spacing w:after="0" w:line="240" w:lineRule="auto"/>
        <w:rPr>
          <w:rFonts w:eastAsiaTheme="majorEastAsia" w:cstheme="minorHAnsi"/>
          <w:b/>
          <w:sz w:val="20"/>
          <w:szCs w:val="20"/>
          <w:lang w:eastAsia="en-US"/>
        </w:rPr>
      </w:pPr>
      <w:r w:rsidRPr="001A59E4">
        <w:rPr>
          <w:rFonts w:cstheme="minorHAnsi"/>
          <w:noProof/>
          <w:sz w:val="20"/>
          <w:szCs w:val="20"/>
        </w:rPr>
        <w:t>}</w:t>
      </w:r>
    </w:p>
    <w:p w14:paraId="04F87B9E" w14:textId="77777777" w:rsidR="00E919FC" w:rsidRPr="00BF0C94" w:rsidRDefault="00E919FC">
      <w:pPr>
        <w:rPr>
          <w:rFonts w:ascii="Times New Roman" w:hAnsi="Times New Roman" w:cs="Times New Roman"/>
          <w:b/>
          <w:noProof/>
          <w:sz w:val="24"/>
          <w:szCs w:val="24"/>
        </w:rPr>
      </w:pPr>
      <w:r w:rsidRPr="00BF0C94">
        <w:rPr>
          <w:rFonts w:ascii="Times New Roman" w:hAnsi="Times New Roman" w:cs="Times New Roman"/>
          <w:b/>
          <w:noProof/>
          <w:sz w:val="24"/>
          <w:szCs w:val="24"/>
        </w:rPr>
        <w:br w:type="page"/>
      </w:r>
    </w:p>
    <w:p w14:paraId="4FB934E1" w14:textId="1A283C2B" w:rsidR="00A021B9" w:rsidRPr="00BF0C94" w:rsidRDefault="00D372C2" w:rsidP="00D372C2">
      <w:pPr>
        <w:jc w:val="center"/>
        <w:rPr>
          <w:rFonts w:ascii="Times New Roman" w:hAnsi="Times New Roman" w:cs="Times New Roman"/>
          <w:b/>
          <w:noProof/>
          <w:sz w:val="24"/>
          <w:szCs w:val="24"/>
        </w:rPr>
      </w:pPr>
      <w:r w:rsidRPr="00BF0C94">
        <w:rPr>
          <w:rFonts w:ascii="Times New Roman" w:hAnsi="Times New Roman" w:cs="Times New Roman"/>
          <w:b/>
          <w:noProof/>
          <w:sz w:val="24"/>
          <w:szCs w:val="24"/>
        </w:rPr>
        <w:lastRenderedPageBreak/>
        <w:t>References</w:t>
      </w:r>
    </w:p>
    <w:bookmarkEnd w:id="0"/>
    <w:p w14:paraId="6217D884" w14:textId="77777777" w:rsidR="00B11D60" w:rsidRPr="00BF0C94" w:rsidRDefault="00EF0271" w:rsidP="00A74595">
      <w:pPr>
        <w:pStyle w:val="EndNoteBibliography"/>
        <w:spacing w:after="0" w:line="360" w:lineRule="auto"/>
        <w:ind w:left="360" w:hanging="360"/>
        <w:rPr>
          <w:rFonts w:ascii="Times New Roman" w:hAnsi="Times New Roman" w:cs="Times New Roman"/>
        </w:rPr>
      </w:pPr>
      <w:r w:rsidRPr="00BF0C94">
        <w:rPr>
          <w:rFonts w:ascii="Times New Roman" w:eastAsiaTheme="majorEastAsia" w:hAnsi="Times New Roman" w:cs="Times New Roman"/>
          <w:b/>
          <w:sz w:val="20"/>
          <w:szCs w:val="20"/>
          <w:lang w:eastAsia="en-US"/>
        </w:rPr>
        <w:fldChar w:fldCharType="begin"/>
      </w:r>
      <w:r w:rsidRPr="00BF0C94">
        <w:rPr>
          <w:rFonts w:ascii="Times New Roman" w:eastAsiaTheme="majorEastAsia" w:hAnsi="Times New Roman" w:cs="Times New Roman"/>
          <w:b/>
          <w:sz w:val="20"/>
          <w:szCs w:val="20"/>
          <w:lang w:eastAsia="en-US"/>
        </w:rPr>
        <w:instrText xml:space="preserve"> ADDIN EN.REFLIST </w:instrText>
      </w:r>
      <w:r w:rsidRPr="00BF0C94">
        <w:rPr>
          <w:rFonts w:ascii="Times New Roman" w:eastAsiaTheme="majorEastAsia" w:hAnsi="Times New Roman" w:cs="Times New Roman"/>
          <w:b/>
          <w:sz w:val="20"/>
          <w:szCs w:val="20"/>
          <w:lang w:eastAsia="en-US"/>
        </w:rPr>
        <w:fldChar w:fldCharType="separate"/>
      </w:r>
      <w:r w:rsidR="00B11D60" w:rsidRPr="00BF0C94">
        <w:rPr>
          <w:rFonts w:ascii="Times New Roman" w:hAnsi="Times New Roman" w:cs="Times New Roman"/>
        </w:rPr>
        <w:t xml:space="preserve">1. </w:t>
      </w:r>
      <w:r w:rsidR="00B11D60" w:rsidRPr="00BF0C94">
        <w:rPr>
          <w:rFonts w:ascii="Times New Roman" w:hAnsi="Times New Roman" w:cs="Times New Roman"/>
          <w:b/>
        </w:rPr>
        <w:t>Malawi Demographic and Health Survey 2015-2016</w:t>
      </w:r>
      <w:r w:rsidR="00B11D60" w:rsidRPr="00BF0C94">
        <w:rPr>
          <w:rFonts w:ascii="Times New Roman" w:hAnsi="Times New Roman" w:cs="Times New Roman"/>
        </w:rPr>
        <w:t>. In. Zomba, Malawi, and Rockville, Maryland, USA.; 2017.</w:t>
      </w:r>
    </w:p>
    <w:p w14:paraId="620C63FF"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2. Kanyerere H, Harries AD, Tayler-Smith K, Jahn A, Zachariah R, Chimbwandira FM, et al. </w:t>
      </w:r>
      <w:r w:rsidRPr="00BF0C94">
        <w:rPr>
          <w:rFonts w:ascii="Times New Roman" w:hAnsi="Times New Roman" w:cs="Times New Roman"/>
          <w:b/>
        </w:rPr>
        <w:t>The rise and fall of tuberculosis in Malawi: associations with HIV infection and antiretroviral therapy</w:t>
      </w:r>
      <w:r w:rsidRPr="00BF0C94">
        <w:rPr>
          <w:rFonts w:ascii="Times New Roman" w:hAnsi="Times New Roman" w:cs="Times New Roman"/>
        </w:rPr>
        <w:t xml:space="preserve">. </w:t>
      </w:r>
      <w:r w:rsidRPr="00BF0C94">
        <w:rPr>
          <w:rFonts w:ascii="Times New Roman" w:hAnsi="Times New Roman" w:cs="Times New Roman"/>
          <w:i/>
        </w:rPr>
        <w:t xml:space="preserve">Trop Med Int Health </w:t>
      </w:r>
      <w:r w:rsidRPr="00BF0C94">
        <w:rPr>
          <w:rFonts w:ascii="Times New Roman" w:hAnsi="Times New Roman" w:cs="Times New Roman"/>
        </w:rPr>
        <w:t>2016; 21(1):101-107.</w:t>
      </w:r>
    </w:p>
    <w:p w14:paraId="10F62CD0"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3. UNAIDS. </w:t>
      </w:r>
      <w:r w:rsidRPr="00BF0C94">
        <w:rPr>
          <w:rFonts w:ascii="Times New Roman" w:hAnsi="Times New Roman" w:cs="Times New Roman"/>
          <w:b/>
        </w:rPr>
        <w:t>Malawi New HIV Infections</w:t>
      </w:r>
      <w:r w:rsidRPr="00BF0C94">
        <w:rPr>
          <w:rFonts w:ascii="Times New Roman" w:hAnsi="Times New Roman" w:cs="Times New Roman"/>
        </w:rPr>
        <w:t>. In.</w:t>
      </w:r>
    </w:p>
    <w:p w14:paraId="604A46E6"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4. UNAIDS. </w:t>
      </w:r>
      <w:r w:rsidRPr="00BF0C94">
        <w:rPr>
          <w:rFonts w:ascii="Times New Roman" w:hAnsi="Times New Roman" w:cs="Times New Roman"/>
          <w:b/>
        </w:rPr>
        <w:t>Malawi Treatment Cascade</w:t>
      </w:r>
      <w:r w:rsidRPr="00BF0C94">
        <w:rPr>
          <w:rFonts w:ascii="Times New Roman" w:hAnsi="Times New Roman" w:cs="Times New Roman"/>
        </w:rPr>
        <w:t>. In.</w:t>
      </w:r>
    </w:p>
    <w:p w14:paraId="5E4E400B"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5. Antonucci G, Girardi E, Raviglione MC, Ippolito G. </w:t>
      </w:r>
      <w:r w:rsidRPr="00BF0C94">
        <w:rPr>
          <w:rFonts w:ascii="Times New Roman" w:hAnsi="Times New Roman" w:cs="Times New Roman"/>
          <w:b/>
        </w:rPr>
        <w:t>Risk factors for tuberculosis in HIV-infected persons. A prospective cohort study. The Gruppo Italiano di Studio Tubercolosi e AIDS (GISTA)</w:t>
      </w:r>
      <w:r w:rsidRPr="00BF0C94">
        <w:rPr>
          <w:rFonts w:ascii="Times New Roman" w:hAnsi="Times New Roman" w:cs="Times New Roman"/>
        </w:rPr>
        <w:t xml:space="preserve">. </w:t>
      </w:r>
      <w:r w:rsidRPr="00BF0C94">
        <w:rPr>
          <w:rFonts w:ascii="Times New Roman" w:hAnsi="Times New Roman" w:cs="Times New Roman"/>
          <w:i/>
        </w:rPr>
        <w:t xml:space="preserve">Jama </w:t>
      </w:r>
      <w:r w:rsidRPr="00BF0C94">
        <w:rPr>
          <w:rFonts w:ascii="Times New Roman" w:hAnsi="Times New Roman" w:cs="Times New Roman"/>
        </w:rPr>
        <w:t>1995; 274(2):143-148.</w:t>
      </w:r>
    </w:p>
    <w:p w14:paraId="752FC84B"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6. Daley CL, Small PM, Schecter GF, Schoolnik GK, McAdam RA, Jacobs WR, Jr., et al. </w:t>
      </w:r>
      <w:r w:rsidRPr="00BF0C94">
        <w:rPr>
          <w:rFonts w:ascii="Times New Roman" w:hAnsi="Times New Roman" w:cs="Times New Roman"/>
          <w:b/>
        </w:rPr>
        <w:t>An outbreak of tuberculosis with accelerated progression among persons infected with the human immunodeficiency virus. An analysis using restriction-fragment-length polymorphisms</w:t>
      </w:r>
      <w:r w:rsidRPr="00BF0C94">
        <w:rPr>
          <w:rFonts w:ascii="Times New Roman" w:hAnsi="Times New Roman" w:cs="Times New Roman"/>
        </w:rPr>
        <w:t xml:space="preserve">. </w:t>
      </w:r>
      <w:r w:rsidRPr="00BF0C94">
        <w:rPr>
          <w:rFonts w:ascii="Times New Roman" w:hAnsi="Times New Roman" w:cs="Times New Roman"/>
          <w:i/>
        </w:rPr>
        <w:t xml:space="preserve">N Engl J Med </w:t>
      </w:r>
      <w:r w:rsidRPr="00BF0C94">
        <w:rPr>
          <w:rFonts w:ascii="Times New Roman" w:hAnsi="Times New Roman" w:cs="Times New Roman"/>
        </w:rPr>
        <w:t>1992; 326(4):231-235.</w:t>
      </w:r>
    </w:p>
    <w:p w14:paraId="5FC444C5"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7. Dowdy DW, Chaisson RE, Maartens G, Corbett EL, Dorman SE. </w:t>
      </w:r>
      <w:r w:rsidRPr="00BF0C94">
        <w:rPr>
          <w:rFonts w:ascii="Times New Roman" w:hAnsi="Times New Roman" w:cs="Times New Roman"/>
          <w:b/>
        </w:rPr>
        <w:t>Impact of enhanced tuberculosis diagnosis in South Africa: a mathematical model of expanded culture and drug susceptibility testing</w:t>
      </w:r>
      <w:r w:rsidRPr="00BF0C94">
        <w:rPr>
          <w:rFonts w:ascii="Times New Roman" w:hAnsi="Times New Roman" w:cs="Times New Roman"/>
        </w:rPr>
        <w:t xml:space="preserve">. </w:t>
      </w:r>
      <w:r w:rsidRPr="00BF0C94">
        <w:rPr>
          <w:rFonts w:ascii="Times New Roman" w:hAnsi="Times New Roman" w:cs="Times New Roman"/>
          <w:i/>
        </w:rPr>
        <w:t xml:space="preserve">Proc Natl Acad Sci U S A </w:t>
      </w:r>
      <w:r w:rsidRPr="00BF0C94">
        <w:rPr>
          <w:rFonts w:ascii="Times New Roman" w:hAnsi="Times New Roman" w:cs="Times New Roman"/>
        </w:rPr>
        <w:t>2008; 105(32):11293-11298.</w:t>
      </w:r>
    </w:p>
    <w:p w14:paraId="54DA85D2"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8. Corbett EL, Charalambous S, Moloi VM, Fielding K, Grant AD, Dye C, et al. </w:t>
      </w:r>
      <w:r w:rsidRPr="00BF0C94">
        <w:rPr>
          <w:rFonts w:ascii="Times New Roman" w:hAnsi="Times New Roman" w:cs="Times New Roman"/>
          <w:b/>
        </w:rPr>
        <w:t>Human immunodeficiency virus and the prevalence of undiagnosed tuberculosis in African gold miners</w:t>
      </w:r>
      <w:r w:rsidRPr="00BF0C94">
        <w:rPr>
          <w:rFonts w:ascii="Times New Roman" w:hAnsi="Times New Roman" w:cs="Times New Roman"/>
        </w:rPr>
        <w:t xml:space="preserve">. </w:t>
      </w:r>
      <w:r w:rsidRPr="00BF0C94">
        <w:rPr>
          <w:rFonts w:ascii="Times New Roman" w:hAnsi="Times New Roman" w:cs="Times New Roman"/>
          <w:i/>
        </w:rPr>
        <w:t xml:space="preserve">Am J Respir Crit Care Med </w:t>
      </w:r>
      <w:r w:rsidRPr="00BF0C94">
        <w:rPr>
          <w:rFonts w:ascii="Times New Roman" w:hAnsi="Times New Roman" w:cs="Times New Roman"/>
        </w:rPr>
        <w:t>2004; 170(6):673-679.</w:t>
      </w:r>
    </w:p>
    <w:p w14:paraId="0B991728"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9. van der Sande MA, Schim van der Loeff MF, Bennett RC, Dowling M, Aveika AA, Togun TO, et al. </w:t>
      </w:r>
      <w:r w:rsidRPr="00BF0C94">
        <w:rPr>
          <w:rFonts w:ascii="Times New Roman" w:hAnsi="Times New Roman" w:cs="Times New Roman"/>
          <w:b/>
        </w:rPr>
        <w:t>Incidence of tuberculosis and survival after its diagnosis in patients infected with HIV-1 and HIV-2</w:t>
      </w:r>
      <w:r w:rsidRPr="00BF0C94">
        <w:rPr>
          <w:rFonts w:ascii="Times New Roman" w:hAnsi="Times New Roman" w:cs="Times New Roman"/>
        </w:rPr>
        <w:t xml:space="preserve">. </w:t>
      </w:r>
      <w:r w:rsidRPr="00BF0C94">
        <w:rPr>
          <w:rFonts w:ascii="Times New Roman" w:hAnsi="Times New Roman" w:cs="Times New Roman"/>
          <w:i/>
        </w:rPr>
        <w:t xml:space="preserve">Aids </w:t>
      </w:r>
      <w:r w:rsidRPr="00BF0C94">
        <w:rPr>
          <w:rFonts w:ascii="Times New Roman" w:hAnsi="Times New Roman" w:cs="Times New Roman"/>
        </w:rPr>
        <w:t>2004; 18(14):1933-1941.</w:t>
      </w:r>
    </w:p>
    <w:p w14:paraId="57CA0A33"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10. Gupta RK, Lawn SD, Bekker LG, Caldwell J, Kaplan R, Wood R. </w:t>
      </w:r>
      <w:r w:rsidRPr="00BF0C94">
        <w:rPr>
          <w:rFonts w:ascii="Times New Roman" w:hAnsi="Times New Roman" w:cs="Times New Roman"/>
          <w:b/>
        </w:rPr>
        <w:t>Impact of human immunodeficiency virus and CD4 count on tuberculosis diagnosis: analysis of city-wide data from Cape Town, South Africa</w:t>
      </w:r>
      <w:r w:rsidRPr="00BF0C94">
        <w:rPr>
          <w:rFonts w:ascii="Times New Roman" w:hAnsi="Times New Roman" w:cs="Times New Roman"/>
        </w:rPr>
        <w:t xml:space="preserve">. </w:t>
      </w:r>
      <w:r w:rsidRPr="00BF0C94">
        <w:rPr>
          <w:rFonts w:ascii="Times New Roman" w:hAnsi="Times New Roman" w:cs="Times New Roman"/>
          <w:i/>
        </w:rPr>
        <w:t xml:space="preserve">Int J Tuberc Lung Dis </w:t>
      </w:r>
      <w:r w:rsidRPr="00BF0C94">
        <w:rPr>
          <w:rFonts w:ascii="Times New Roman" w:hAnsi="Times New Roman" w:cs="Times New Roman"/>
        </w:rPr>
        <w:t>2013; 17(8):1014-1022.</w:t>
      </w:r>
    </w:p>
    <w:p w14:paraId="65B17776"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11. Esmail H, Barry CE, Young DB, Wilkinson RJ. </w:t>
      </w:r>
      <w:r w:rsidRPr="00BF0C94">
        <w:rPr>
          <w:rFonts w:ascii="Times New Roman" w:hAnsi="Times New Roman" w:cs="Times New Roman"/>
          <w:b/>
        </w:rPr>
        <w:t>The ongoing challenge of latent tuberculosis</w:t>
      </w:r>
      <w:r w:rsidRPr="00BF0C94">
        <w:rPr>
          <w:rFonts w:ascii="Times New Roman" w:hAnsi="Times New Roman" w:cs="Times New Roman"/>
        </w:rPr>
        <w:t xml:space="preserve">. </w:t>
      </w:r>
      <w:r w:rsidRPr="00BF0C94">
        <w:rPr>
          <w:rFonts w:ascii="Times New Roman" w:hAnsi="Times New Roman" w:cs="Times New Roman"/>
          <w:i/>
        </w:rPr>
        <w:t xml:space="preserve">Philosophical Transactions of the Royal Society B: Biological Sciences </w:t>
      </w:r>
      <w:r w:rsidRPr="00BF0C94">
        <w:rPr>
          <w:rFonts w:ascii="Times New Roman" w:hAnsi="Times New Roman" w:cs="Times New Roman"/>
        </w:rPr>
        <w:t>2014; 369(1645):20130437.</w:t>
      </w:r>
    </w:p>
    <w:p w14:paraId="292428EE"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12. Vynnycky E, Fine PE. </w:t>
      </w:r>
      <w:r w:rsidRPr="00BF0C94">
        <w:rPr>
          <w:rFonts w:ascii="Times New Roman" w:hAnsi="Times New Roman" w:cs="Times New Roman"/>
          <w:b/>
        </w:rPr>
        <w:t>The natural history of tuberculosis: the implications of age-dependent risks of disease and the role of reinfection</w:t>
      </w:r>
      <w:r w:rsidRPr="00BF0C94">
        <w:rPr>
          <w:rFonts w:ascii="Times New Roman" w:hAnsi="Times New Roman" w:cs="Times New Roman"/>
        </w:rPr>
        <w:t xml:space="preserve">. </w:t>
      </w:r>
      <w:r w:rsidRPr="00BF0C94">
        <w:rPr>
          <w:rFonts w:ascii="Times New Roman" w:hAnsi="Times New Roman" w:cs="Times New Roman"/>
          <w:i/>
        </w:rPr>
        <w:t xml:space="preserve">Epidemiol Infect </w:t>
      </w:r>
      <w:r w:rsidRPr="00BF0C94">
        <w:rPr>
          <w:rFonts w:ascii="Times New Roman" w:hAnsi="Times New Roman" w:cs="Times New Roman"/>
        </w:rPr>
        <w:t>1997; 119(2):183-201.</w:t>
      </w:r>
    </w:p>
    <w:p w14:paraId="078EFAB9"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13. Miranda A, Morgan M, Jamal L, Laserson K, Barreira D, Silva G, et al. </w:t>
      </w:r>
      <w:r w:rsidRPr="00BF0C94">
        <w:rPr>
          <w:rFonts w:ascii="Times New Roman" w:hAnsi="Times New Roman" w:cs="Times New Roman"/>
          <w:b/>
        </w:rPr>
        <w:t>Impact of Antiretroviral Therapy on the Incidence of Tuberculosis: The Brazilian Experience, 1995–2001</w:t>
      </w:r>
      <w:r w:rsidRPr="00BF0C94">
        <w:rPr>
          <w:rFonts w:ascii="Times New Roman" w:hAnsi="Times New Roman" w:cs="Times New Roman"/>
        </w:rPr>
        <w:t xml:space="preserve">. </w:t>
      </w:r>
      <w:r w:rsidRPr="00BF0C94">
        <w:rPr>
          <w:rFonts w:ascii="Times New Roman" w:hAnsi="Times New Roman" w:cs="Times New Roman"/>
          <w:i/>
        </w:rPr>
        <w:t xml:space="preserve">PLOS ONE </w:t>
      </w:r>
      <w:r w:rsidRPr="00BF0C94">
        <w:rPr>
          <w:rFonts w:ascii="Times New Roman" w:hAnsi="Times New Roman" w:cs="Times New Roman"/>
        </w:rPr>
        <w:t>2007; 2(9):e826.</w:t>
      </w:r>
    </w:p>
    <w:p w14:paraId="64F42C05"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lastRenderedPageBreak/>
        <w:t xml:space="preserve">14. Fox GJ, Barry SE, Britton WJ, Marks GB. </w:t>
      </w:r>
      <w:r w:rsidRPr="00BF0C94">
        <w:rPr>
          <w:rFonts w:ascii="Times New Roman" w:hAnsi="Times New Roman" w:cs="Times New Roman"/>
          <w:b/>
        </w:rPr>
        <w:t>Contact investigation for tuberculosis: a systematic review and meta-analysis</w:t>
      </w:r>
      <w:r w:rsidRPr="00BF0C94">
        <w:rPr>
          <w:rFonts w:ascii="Times New Roman" w:hAnsi="Times New Roman" w:cs="Times New Roman"/>
        </w:rPr>
        <w:t xml:space="preserve">. </w:t>
      </w:r>
      <w:r w:rsidRPr="00BF0C94">
        <w:rPr>
          <w:rFonts w:ascii="Times New Roman" w:hAnsi="Times New Roman" w:cs="Times New Roman"/>
          <w:i/>
        </w:rPr>
        <w:t xml:space="preserve">European Respiratory Journal </w:t>
      </w:r>
      <w:r w:rsidRPr="00BF0C94">
        <w:rPr>
          <w:rFonts w:ascii="Times New Roman" w:hAnsi="Times New Roman" w:cs="Times New Roman"/>
        </w:rPr>
        <w:t>2013; 41(1):140-156.</w:t>
      </w:r>
    </w:p>
    <w:p w14:paraId="4F9BBF93"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15. Horsburgh CR, O'Donnell M, Chamblee S, Moreland JL, Johnson J, Marsh BJ, et al. </w:t>
      </w:r>
      <w:r w:rsidRPr="00BF0C94">
        <w:rPr>
          <w:rFonts w:ascii="Times New Roman" w:hAnsi="Times New Roman" w:cs="Times New Roman"/>
          <w:b/>
        </w:rPr>
        <w:t>Revisiting Rates of Reactivation Tuberculosis: A Population-based Approach</w:t>
      </w:r>
      <w:r w:rsidRPr="00BF0C94">
        <w:rPr>
          <w:rFonts w:ascii="Times New Roman" w:hAnsi="Times New Roman" w:cs="Times New Roman"/>
        </w:rPr>
        <w:t xml:space="preserve">. </w:t>
      </w:r>
      <w:r w:rsidRPr="00BF0C94">
        <w:rPr>
          <w:rFonts w:ascii="Times New Roman" w:hAnsi="Times New Roman" w:cs="Times New Roman"/>
          <w:i/>
        </w:rPr>
        <w:t xml:space="preserve">American Journal of Respiratory and Critical Care Medicine </w:t>
      </w:r>
      <w:r w:rsidRPr="00BF0C94">
        <w:rPr>
          <w:rFonts w:ascii="Times New Roman" w:hAnsi="Times New Roman" w:cs="Times New Roman"/>
        </w:rPr>
        <w:t>2010; 182(3):420-425.</w:t>
      </w:r>
    </w:p>
    <w:p w14:paraId="43C3C36C"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16. Bruins WSC, van Leth F. </w:t>
      </w:r>
      <w:r w:rsidRPr="00BF0C94">
        <w:rPr>
          <w:rFonts w:ascii="Times New Roman" w:hAnsi="Times New Roman" w:cs="Times New Roman"/>
          <w:b/>
        </w:rPr>
        <w:t>Effect of secondary preventive therapy on recurrence of tuberculosis in HIV-infected individuals: a systematic review</w:t>
      </w:r>
      <w:r w:rsidRPr="00BF0C94">
        <w:rPr>
          <w:rFonts w:ascii="Times New Roman" w:hAnsi="Times New Roman" w:cs="Times New Roman"/>
        </w:rPr>
        <w:t xml:space="preserve">. </w:t>
      </w:r>
      <w:r w:rsidRPr="00BF0C94">
        <w:rPr>
          <w:rFonts w:ascii="Times New Roman" w:hAnsi="Times New Roman" w:cs="Times New Roman"/>
          <w:i/>
        </w:rPr>
        <w:t xml:space="preserve">Infectious Diseases </w:t>
      </w:r>
      <w:r w:rsidRPr="00BF0C94">
        <w:rPr>
          <w:rFonts w:ascii="Times New Roman" w:hAnsi="Times New Roman" w:cs="Times New Roman"/>
        </w:rPr>
        <w:t>2017; 49(3):161-169.</w:t>
      </w:r>
    </w:p>
    <w:p w14:paraId="7CCB0880"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17. Date AA, Vitoria M, Granich R, Banda M, Fox MY, Gilks C. </w:t>
      </w:r>
      <w:r w:rsidRPr="00BF0C94">
        <w:rPr>
          <w:rFonts w:ascii="Times New Roman" w:hAnsi="Times New Roman" w:cs="Times New Roman"/>
          <w:b/>
        </w:rPr>
        <w:t>Implementation of co-trimoxazole prophylaxis and isoniazid preventive therapy for people living with HIV</w:t>
      </w:r>
      <w:r w:rsidRPr="00BF0C94">
        <w:rPr>
          <w:rFonts w:ascii="Times New Roman" w:hAnsi="Times New Roman" w:cs="Times New Roman"/>
        </w:rPr>
        <w:t xml:space="preserve">. </w:t>
      </w:r>
      <w:r w:rsidRPr="00BF0C94">
        <w:rPr>
          <w:rFonts w:ascii="Times New Roman" w:hAnsi="Times New Roman" w:cs="Times New Roman"/>
          <w:i/>
        </w:rPr>
        <w:t xml:space="preserve">Bull World Health Organ </w:t>
      </w:r>
      <w:r w:rsidRPr="00BF0C94">
        <w:rPr>
          <w:rFonts w:ascii="Times New Roman" w:hAnsi="Times New Roman" w:cs="Times New Roman"/>
        </w:rPr>
        <w:t>2010; 88(4):253-259.</w:t>
      </w:r>
    </w:p>
    <w:p w14:paraId="590F38FC"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18. Maharaj B, Gengiah TN, Yende-Zuma N, Gengiah S, Naidoo A, Naidoo K. </w:t>
      </w:r>
      <w:r w:rsidRPr="00BF0C94">
        <w:rPr>
          <w:rFonts w:ascii="Times New Roman" w:hAnsi="Times New Roman" w:cs="Times New Roman"/>
          <w:b/>
        </w:rPr>
        <w:t>Implementing isoniazid preventive therapy in a tuberculosis treatment-experienced cohort on ART</w:t>
      </w:r>
      <w:r w:rsidRPr="00BF0C94">
        <w:rPr>
          <w:rFonts w:ascii="Times New Roman" w:hAnsi="Times New Roman" w:cs="Times New Roman"/>
        </w:rPr>
        <w:t xml:space="preserve">. </w:t>
      </w:r>
      <w:r w:rsidRPr="00BF0C94">
        <w:rPr>
          <w:rFonts w:ascii="Times New Roman" w:hAnsi="Times New Roman" w:cs="Times New Roman"/>
          <w:i/>
        </w:rPr>
        <w:t xml:space="preserve">Int J Tuberc Lung Dis </w:t>
      </w:r>
      <w:r w:rsidRPr="00BF0C94">
        <w:rPr>
          <w:rFonts w:ascii="Times New Roman" w:hAnsi="Times New Roman" w:cs="Times New Roman"/>
        </w:rPr>
        <w:t>2017; 21(5):537-543.</w:t>
      </w:r>
    </w:p>
    <w:p w14:paraId="6AE0121A" w14:textId="77777777" w:rsidR="00B11D60" w:rsidRPr="00BF0C94" w:rsidRDefault="00B11D60" w:rsidP="00A74595">
      <w:pPr>
        <w:pStyle w:val="EndNoteBibliography"/>
        <w:spacing w:after="0" w:line="360" w:lineRule="auto"/>
        <w:ind w:left="360" w:hanging="360"/>
        <w:rPr>
          <w:rFonts w:ascii="Times New Roman" w:hAnsi="Times New Roman" w:cs="Times New Roman"/>
        </w:rPr>
      </w:pPr>
      <w:r w:rsidRPr="00BF0C94">
        <w:rPr>
          <w:rFonts w:ascii="Times New Roman" w:hAnsi="Times New Roman" w:cs="Times New Roman"/>
        </w:rPr>
        <w:t xml:space="preserve">19. Tiemersma EW, van der Werf MJ, Borgdorff MW, Williams BG, Nagelkerke NJD. </w:t>
      </w:r>
      <w:r w:rsidRPr="00BF0C94">
        <w:rPr>
          <w:rFonts w:ascii="Times New Roman" w:hAnsi="Times New Roman" w:cs="Times New Roman"/>
          <w:b/>
        </w:rPr>
        <w:t>Natural History of Tuberculosis: Duration and Fatality of Untreated Pulmonary Tuberculosis in HIV Negative Patients: A Systematic Review</w:t>
      </w:r>
      <w:r w:rsidRPr="00BF0C94">
        <w:rPr>
          <w:rFonts w:ascii="Times New Roman" w:hAnsi="Times New Roman" w:cs="Times New Roman"/>
        </w:rPr>
        <w:t xml:space="preserve">. </w:t>
      </w:r>
      <w:r w:rsidRPr="00BF0C94">
        <w:rPr>
          <w:rFonts w:ascii="Times New Roman" w:hAnsi="Times New Roman" w:cs="Times New Roman"/>
          <w:i/>
        </w:rPr>
        <w:t xml:space="preserve">PLoS ONE </w:t>
      </w:r>
      <w:r w:rsidRPr="00BF0C94">
        <w:rPr>
          <w:rFonts w:ascii="Times New Roman" w:hAnsi="Times New Roman" w:cs="Times New Roman"/>
        </w:rPr>
        <w:t>2011; 6(4):e17601.</w:t>
      </w:r>
    </w:p>
    <w:p w14:paraId="5C93C269"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20. Takarinda KC, Choto RC, Harries AD, Mutasa-Apollo T, Chakanyuka-Musanhu C. </w:t>
      </w:r>
      <w:r w:rsidRPr="00BF0C94">
        <w:rPr>
          <w:rFonts w:ascii="Times New Roman" w:hAnsi="Times New Roman" w:cs="Times New Roman"/>
          <w:b/>
        </w:rPr>
        <w:t>Routine implementation of isoniazid preventive therapy in HIV-infected patients in seven pilot sites in Zimbabwe</w:t>
      </w:r>
      <w:r w:rsidRPr="00BF0C94">
        <w:rPr>
          <w:rFonts w:ascii="Times New Roman" w:hAnsi="Times New Roman" w:cs="Times New Roman"/>
        </w:rPr>
        <w:t xml:space="preserve">. </w:t>
      </w:r>
      <w:r w:rsidRPr="00BF0C94">
        <w:rPr>
          <w:rFonts w:ascii="Times New Roman" w:hAnsi="Times New Roman" w:cs="Times New Roman"/>
          <w:i/>
        </w:rPr>
        <w:t xml:space="preserve">Public Health Action </w:t>
      </w:r>
      <w:r w:rsidRPr="00BF0C94">
        <w:rPr>
          <w:rFonts w:ascii="Times New Roman" w:hAnsi="Times New Roman" w:cs="Times New Roman"/>
        </w:rPr>
        <w:t>2017; 7(1):55-60.</w:t>
      </w:r>
    </w:p>
    <w:p w14:paraId="232F006F"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21. Mueller Y, Mpala Q, Kerschberger B, Rusch B, McHunu G, Mazibuko S, et al. </w:t>
      </w:r>
      <w:r w:rsidRPr="00BF0C94">
        <w:rPr>
          <w:rFonts w:ascii="Times New Roman" w:hAnsi="Times New Roman" w:cs="Times New Roman"/>
          <w:b/>
        </w:rPr>
        <w:t>Adherence, tolerability, and outcome after 36 months of isoniazid-preventive therapy in 2 rural clinics of Swaziland: A prospective observational feasibility study</w:t>
      </w:r>
      <w:r w:rsidRPr="00BF0C94">
        <w:rPr>
          <w:rFonts w:ascii="Times New Roman" w:hAnsi="Times New Roman" w:cs="Times New Roman"/>
        </w:rPr>
        <w:t xml:space="preserve">. </w:t>
      </w:r>
      <w:r w:rsidRPr="00BF0C94">
        <w:rPr>
          <w:rFonts w:ascii="Times New Roman" w:hAnsi="Times New Roman" w:cs="Times New Roman"/>
          <w:i/>
        </w:rPr>
        <w:t xml:space="preserve">Medicine (Baltimore) </w:t>
      </w:r>
      <w:r w:rsidRPr="00BF0C94">
        <w:rPr>
          <w:rFonts w:ascii="Times New Roman" w:hAnsi="Times New Roman" w:cs="Times New Roman"/>
        </w:rPr>
        <w:t>2017; 96(35):e7740.</w:t>
      </w:r>
    </w:p>
    <w:p w14:paraId="0F5BDC3B"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22. Martinson  NA, Barnes  GL, Moulton  LH, Msandiwa  R, Hausler  H, Ram  M, et al. </w:t>
      </w:r>
      <w:r w:rsidRPr="00BF0C94">
        <w:rPr>
          <w:rFonts w:ascii="Times New Roman" w:hAnsi="Times New Roman" w:cs="Times New Roman"/>
          <w:b/>
        </w:rPr>
        <w:t>New Regimens to Prevent Tuberculosis in Adults with HIV Infection</w:t>
      </w:r>
      <w:r w:rsidRPr="00BF0C94">
        <w:rPr>
          <w:rFonts w:ascii="Times New Roman" w:hAnsi="Times New Roman" w:cs="Times New Roman"/>
        </w:rPr>
        <w:t xml:space="preserve">. </w:t>
      </w:r>
      <w:r w:rsidRPr="00BF0C94">
        <w:rPr>
          <w:rFonts w:ascii="Times New Roman" w:hAnsi="Times New Roman" w:cs="Times New Roman"/>
          <w:i/>
        </w:rPr>
        <w:t xml:space="preserve">New England Journal of Medicine </w:t>
      </w:r>
      <w:r w:rsidRPr="00BF0C94">
        <w:rPr>
          <w:rFonts w:ascii="Times New Roman" w:hAnsi="Times New Roman" w:cs="Times New Roman"/>
        </w:rPr>
        <w:t>2011; 365(1):11-20.</w:t>
      </w:r>
    </w:p>
    <w:p w14:paraId="08C403BB"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23. McElroy PD, Ijaz K, Lambert LA, Jereb JA, Iademarco MF, Castro KG, et al. </w:t>
      </w:r>
      <w:r w:rsidRPr="00BF0C94">
        <w:rPr>
          <w:rFonts w:ascii="Times New Roman" w:hAnsi="Times New Roman" w:cs="Times New Roman"/>
          <w:b/>
        </w:rPr>
        <w:t>National Survey to Measure Rates of Liver Injury, Hospitalization, and Death Associated with Rifampin and Pyrazinamide for Latent Tuberculosis Infection</w:t>
      </w:r>
      <w:r w:rsidRPr="00BF0C94">
        <w:rPr>
          <w:rFonts w:ascii="Times New Roman" w:hAnsi="Times New Roman" w:cs="Times New Roman"/>
        </w:rPr>
        <w:t xml:space="preserve">. </w:t>
      </w:r>
      <w:r w:rsidRPr="00BF0C94">
        <w:rPr>
          <w:rFonts w:ascii="Times New Roman" w:hAnsi="Times New Roman" w:cs="Times New Roman"/>
          <w:i/>
        </w:rPr>
        <w:t xml:space="preserve">Clinical Infectious Diseases </w:t>
      </w:r>
      <w:r w:rsidRPr="00BF0C94">
        <w:rPr>
          <w:rFonts w:ascii="Times New Roman" w:hAnsi="Times New Roman" w:cs="Times New Roman"/>
        </w:rPr>
        <w:t>2005; 41(8):1125-1133.</w:t>
      </w:r>
    </w:p>
    <w:p w14:paraId="59BD3AD7"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24. </w:t>
      </w:r>
      <w:r w:rsidRPr="00BF0C94">
        <w:rPr>
          <w:rFonts w:ascii="Times New Roman" w:hAnsi="Times New Roman" w:cs="Times New Roman"/>
          <w:b/>
        </w:rPr>
        <w:t>Malawi Tuberculosis Control Programme Manual 7th ed.</w:t>
      </w:r>
      <w:r w:rsidRPr="00BF0C94">
        <w:rPr>
          <w:rFonts w:ascii="Times New Roman" w:hAnsi="Times New Roman" w:cs="Times New Roman"/>
        </w:rPr>
        <w:t xml:space="preserve"> 2012.</w:t>
      </w:r>
    </w:p>
    <w:p w14:paraId="1AEB0CE9"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25. </w:t>
      </w:r>
      <w:r w:rsidRPr="00BF0C94">
        <w:rPr>
          <w:rFonts w:ascii="Times New Roman" w:hAnsi="Times New Roman" w:cs="Times New Roman"/>
          <w:b/>
        </w:rPr>
        <w:t>Systematic screening for active tuberculosis: principles and recommendations</w:t>
      </w:r>
      <w:r w:rsidRPr="00BF0C94">
        <w:rPr>
          <w:rFonts w:ascii="Times New Roman" w:hAnsi="Times New Roman" w:cs="Times New Roman"/>
        </w:rPr>
        <w:t>. 2013.</w:t>
      </w:r>
    </w:p>
    <w:p w14:paraId="2CDDF60E"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26. </w:t>
      </w:r>
      <w:r w:rsidRPr="00BF0C94">
        <w:rPr>
          <w:rFonts w:ascii="Times New Roman" w:hAnsi="Times New Roman" w:cs="Times New Roman"/>
          <w:b/>
        </w:rPr>
        <w:t>Malawi Tuberculosis Country Profile 2016</w:t>
      </w:r>
      <w:r w:rsidRPr="00BF0C94">
        <w:rPr>
          <w:rFonts w:ascii="Times New Roman" w:hAnsi="Times New Roman" w:cs="Times New Roman"/>
        </w:rPr>
        <w:t>.</w:t>
      </w:r>
    </w:p>
    <w:p w14:paraId="466F13CF"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27. </w:t>
      </w:r>
      <w:r w:rsidRPr="00BF0C94">
        <w:rPr>
          <w:rFonts w:ascii="Times New Roman" w:hAnsi="Times New Roman" w:cs="Times New Roman"/>
          <w:b/>
        </w:rPr>
        <w:t>The World Bank Data Malawi</w:t>
      </w:r>
      <w:r w:rsidRPr="00BF0C94">
        <w:rPr>
          <w:rFonts w:ascii="Times New Roman" w:hAnsi="Times New Roman" w:cs="Times New Roman"/>
        </w:rPr>
        <w:t>.</w:t>
      </w:r>
    </w:p>
    <w:p w14:paraId="4DDF3BD3"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lastRenderedPageBreak/>
        <w:t xml:space="preserve">28. Munoz A, Wang MC, Bass S, Taylor JM, Kingsley LA, Chmiel JS, et al. </w:t>
      </w:r>
      <w:r w:rsidRPr="00BF0C94">
        <w:rPr>
          <w:rFonts w:ascii="Times New Roman" w:hAnsi="Times New Roman" w:cs="Times New Roman"/>
          <w:b/>
        </w:rPr>
        <w:t>Acquired immunodeficiency syndrome (AIDS)-free time after human immunodeficiency virus type 1 (HIV-1) seroconversion in homosexual men. Multicenter AIDS Cohort Study Group</w:t>
      </w:r>
      <w:r w:rsidRPr="00BF0C94">
        <w:rPr>
          <w:rFonts w:ascii="Times New Roman" w:hAnsi="Times New Roman" w:cs="Times New Roman"/>
        </w:rPr>
        <w:t xml:space="preserve">. </w:t>
      </w:r>
      <w:r w:rsidRPr="00BF0C94">
        <w:rPr>
          <w:rFonts w:ascii="Times New Roman" w:hAnsi="Times New Roman" w:cs="Times New Roman"/>
          <w:i/>
        </w:rPr>
        <w:t xml:space="preserve">Am J Epidemiol </w:t>
      </w:r>
      <w:r w:rsidRPr="00BF0C94">
        <w:rPr>
          <w:rFonts w:ascii="Times New Roman" w:hAnsi="Times New Roman" w:cs="Times New Roman"/>
        </w:rPr>
        <w:t>1989; 130(3):530-539.</w:t>
      </w:r>
    </w:p>
    <w:p w14:paraId="2C42E51D"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29. Medley GF, Anderson RM, Cox DR, Billard L. </w:t>
      </w:r>
      <w:r w:rsidRPr="00BF0C94">
        <w:rPr>
          <w:rFonts w:ascii="Times New Roman" w:hAnsi="Times New Roman" w:cs="Times New Roman"/>
          <w:b/>
        </w:rPr>
        <w:t>Incubation period of AIDS in patients infected via blood transfusion</w:t>
      </w:r>
      <w:r w:rsidRPr="00BF0C94">
        <w:rPr>
          <w:rFonts w:ascii="Times New Roman" w:hAnsi="Times New Roman" w:cs="Times New Roman"/>
        </w:rPr>
        <w:t xml:space="preserve">. </w:t>
      </w:r>
      <w:r w:rsidRPr="00BF0C94">
        <w:rPr>
          <w:rFonts w:ascii="Times New Roman" w:hAnsi="Times New Roman" w:cs="Times New Roman"/>
          <w:i/>
        </w:rPr>
        <w:t xml:space="preserve">Nature </w:t>
      </w:r>
      <w:r w:rsidRPr="00BF0C94">
        <w:rPr>
          <w:rFonts w:ascii="Times New Roman" w:hAnsi="Times New Roman" w:cs="Times New Roman"/>
        </w:rPr>
        <w:t>1987; 328(6132):719-721.</w:t>
      </w:r>
    </w:p>
    <w:p w14:paraId="3508EFC4"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30. </w:t>
      </w:r>
      <w:r w:rsidRPr="00BF0C94">
        <w:rPr>
          <w:rFonts w:ascii="Times New Roman" w:hAnsi="Times New Roman" w:cs="Times New Roman"/>
          <w:b/>
        </w:rPr>
        <w:t>Time from HIV-1 seroconversion to AIDS and death before widespread use of highly-active antiretroviral therapy: a collaborative re-analysis. Collaborative Group on AIDS Incubation and HIV Survival including the CASCADE EU Concerted Action. Concerted Action on SeroConversion to AIDS and Death in Europe</w:t>
      </w:r>
      <w:r w:rsidRPr="00BF0C94">
        <w:rPr>
          <w:rFonts w:ascii="Times New Roman" w:hAnsi="Times New Roman" w:cs="Times New Roman"/>
        </w:rPr>
        <w:t xml:space="preserve">. </w:t>
      </w:r>
      <w:r w:rsidRPr="00BF0C94">
        <w:rPr>
          <w:rFonts w:ascii="Times New Roman" w:hAnsi="Times New Roman" w:cs="Times New Roman"/>
          <w:i/>
        </w:rPr>
        <w:t xml:space="preserve">Lancet </w:t>
      </w:r>
      <w:r w:rsidRPr="00BF0C94">
        <w:rPr>
          <w:rFonts w:ascii="Times New Roman" w:hAnsi="Times New Roman" w:cs="Times New Roman"/>
        </w:rPr>
        <w:t>2000; 355(9210):1131-1137.</w:t>
      </w:r>
    </w:p>
    <w:p w14:paraId="2B7B45D0"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31. Kasamba I, Baisley K, Mayanja BN, Maher D, Grosskurth H. </w:t>
      </w:r>
      <w:r w:rsidRPr="00BF0C94">
        <w:rPr>
          <w:rFonts w:ascii="Times New Roman" w:hAnsi="Times New Roman" w:cs="Times New Roman"/>
          <w:b/>
        </w:rPr>
        <w:t>The impact of antiretroviral treatment on mortality trends of HIV-positive adults in rural Uganda: a longitudinal population-based study, 1999–2009</w:t>
      </w:r>
      <w:r w:rsidRPr="00BF0C94">
        <w:rPr>
          <w:rFonts w:ascii="Times New Roman" w:hAnsi="Times New Roman" w:cs="Times New Roman"/>
        </w:rPr>
        <w:t xml:space="preserve">. </w:t>
      </w:r>
      <w:r w:rsidRPr="00BF0C94">
        <w:rPr>
          <w:rFonts w:ascii="Times New Roman" w:hAnsi="Times New Roman" w:cs="Times New Roman"/>
          <w:i/>
        </w:rPr>
        <w:t xml:space="preserve">Tropical Medicine &amp; International Health </w:t>
      </w:r>
      <w:r w:rsidRPr="00BF0C94">
        <w:rPr>
          <w:rFonts w:ascii="Times New Roman" w:hAnsi="Times New Roman" w:cs="Times New Roman"/>
        </w:rPr>
        <w:t>2012; 17(8):e66-e73.</w:t>
      </w:r>
    </w:p>
    <w:p w14:paraId="65D22443"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32. Dye C, Garnett GP, Sleeman K, Williams BG. </w:t>
      </w:r>
      <w:r w:rsidRPr="00BF0C94">
        <w:rPr>
          <w:rFonts w:ascii="Times New Roman" w:hAnsi="Times New Roman" w:cs="Times New Roman"/>
          <w:b/>
        </w:rPr>
        <w:t>Prospects for worldwide tuberculosis control under the WHO DOTS strategy</w:t>
      </w:r>
      <w:r w:rsidRPr="00BF0C94">
        <w:rPr>
          <w:rFonts w:ascii="Times New Roman" w:hAnsi="Times New Roman" w:cs="Times New Roman"/>
        </w:rPr>
        <w:t xml:space="preserve">. </w:t>
      </w:r>
      <w:r w:rsidRPr="00BF0C94">
        <w:rPr>
          <w:rFonts w:ascii="Times New Roman" w:hAnsi="Times New Roman" w:cs="Times New Roman"/>
          <w:i/>
        </w:rPr>
        <w:t xml:space="preserve">The Lancet </w:t>
      </w:r>
      <w:r w:rsidRPr="00BF0C94">
        <w:rPr>
          <w:rFonts w:ascii="Times New Roman" w:hAnsi="Times New Roman" w:cs="Times New Roman"/>
        </w:rPr>
        <w:t>1998; 352(9144):1886-1891.</w:t>
      </w:r>
    </w:p>
    <w:p w14:paraId="04910D87"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33. Sumner T, Houben RMGJ, Rangaka MX, Maartens G, Boulle A, Wilkinson RJ, et al. </w:t>
      </w:r>
      <w:r w:rsidRPr="00BF0C94">
        <w:rPr>
          <w:rFonts w:ascii="Times New Roman" w:hAnsi="Times New Roman" w:cs="Times New Roman"/>
          <w:b/>
        </w:rPr>
        <w:t>Post-treatment effect of isoniazid preventive therapy on tuberculosis incidence in HIV-infected individuals on antiretroviral therapy</w:t>
      </w:r>
      <w:r w:rsidRPr="00BF0C94">
        <w:rPr>
          <w:rFonts w:ascii="Times New Roman" w:hAnsi="Times New Roman" w:cs="Times New Roman"/>
        </w:rPr>
        <w:t xml:space="preserve">. </w:t>
      </w:r>
      <w:r w:rsidRPr="00BF0C94">
        <w:rPr>
          <w:rFonts w:ascii="Times New Roman" w:hAnsi="Times New Roman" w:cs="Times New Roman"/>
          <w:i/>
        </w:rPr>
        <w:t xml:space="preserve">AIDS </w:t>
      </w:r>
      <w:r w:rsidRPr="00BF0C94">
        <w:rPr>
          <w:rFonts w:ascii="Times New Roman" w:hAnsi="Times New Roman" w:cs="Times New Roman"/>
        </w:rPr>
        <w:t>2016; 30(8):1279-1286.</w:t>
      </w:r>
    </w:p>
    <w:p w14:paraId="39F87EB4"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34. Akolo C, Adetifa I, Shepperd S, Volmink J. </w:t>
      </w:r>
      <w:r w:rsidRPr="00BF0C94">
        <w:rPr>
          <w:rFonts w:ascii="Times New Roman" w:hAnsi="Times New Roman" w:cs="Times New Roman"/>
          <w:b/>
        </w:rPr>
        <w:t>Treatment of latent tuberculosis infection in HIV infected persons</w:t>
      </w:r>
      <w:r w:rsidRPr="00BF0C94">
        <w:rPr>
          <w:rFonts w:ascii="Times New Roman" w:hAnsi="Times New Roman" w:cs="Times New Roman"/>
        </w:rPr>
        <w:t xml:space="preserve">. </w:t>
      </w:r>
      <w:r w:rsidRPr="00BF0C94">
        <w:rPr>
          <w:rFonts w:ascii="Times New Roman" w:hAnsi="Times New Roman" w:cs="Times New Roman"/>
          <w:i/>
        </w:rPr>
        <w:t xml:space="preserve">Cochrane Database Syst Rev </w:t>
      </w:r>
      <w:r w:rsidRPr="00BF0C94">
        <w:rPr>
          <w:rFonts w:ascii="Times New Roman" w:hAnsi="Times New Roman" w:cs="Times New Roman"/>
        </w:rPr>
        <w:t>2010; (1):Cd000171.</w:t>
      </w:r>
    </w:p>
    <w:p w14:paraId="1CD38156" w14:textId="77777777" w:rsidR="00B11D60" w:rsidRPr="00BF0C94" w:rsidRDefault="00B11D60" w:rsidP="00A74595">
      <w:pPr>
        <w:pStyle w:val="EndNoteBibliography"/>
        <w:spacing w:after="0" w:line="360" w:lineRule="auto"/>
        <w:ind w:hanging="360"/>
        <w:rPr>
          <w:rFonts w:ascii="Times New Roman" w:hAnsi="Times New Roman" w:cs="Times New Roman"/>
        </w:rPr>
      </w:pPr>
      <w:r w:rsidRPr="00BF0C94">
        <w:rPr>
          <w:rFonts w:ascii="Times New Roman" w:hAnsi="Times New Roman" w:cs="Times New Roman"/>
        </w:rPr>
        <w:t xml:space="preserve">35. Ayele HT, Mourik MSMv, Debray TPA, Bonten MJM. </w:t>
      </w:r>
      <w:r w:rsidRPr="00BF0C94">
        <w:rPr>
          <w:rFonts w:ascii="Times New Roman" w:hAnsi="Times New Roman" w:cs="Times New Roman"/>
          <w:b/>
        </w:rPr>
        <w:t>Isoniazid Prophylactic Therapy for the Prevention of Tuberculosis in HIV Infected Adults: A Systematic Review and Meta-Analysis of Randomized Trials</w:t>
      </w:r>
      <w:r w:rsidRPr="00BF0C94">
        <w:rPr>
          <w:rFonts w:ascii="Times New Roman" w:hAnsi="Times New Roman" w:cs="Times New Roman"/>
        </w:rPr>
        <w:t xml:space="preserve">. </w:t>
      </w:r>
      <w:r w:rsidRPr="00BF0C94">
        <w:rPr>
          <w:rFonts w:ascii="Times New Roman" w:hAnsi="Times New Roman" w:cs="Times New Roman"/>
          <w:i/>
        </w:rPr>
        <w:t xml:space="preserve">PLOS ONE </w:t>
      </w:r>
      <w:r w:rsidRPr="00BF0C94">
        <w:rPr>
          <w:rFonts w:ascii="Times New Roman" w:hAnsi="Times New Roman" w:cs="Times New Roman"/>
        </w:rPr>
        <w:t>2015; 10(11):e0142290.</w:t>
      </w:r>
    </w:p>
    <w:p w14:paraId="6EC12202" w14:textId="77777777" w:rsidR="00B11D60" w:rsidRPr="00BF0C94" w:rsidRDefault="00B11D60" w:rsidP="00A74595">
      <w:pPr>
        <w:pStyle w:val="EndNoteBibliography"/>
        <w:spacing w:line="360" w:lineRule="auto"/>
        <w:ind w:hanging="360"/>
        <w:rPr>
          <w:rFonts w:ascii="Times New Roman" w:hAnsi="Times New Roman" w:cs="Times New Roman"/>
        </w:rPr>
      </w:pPr>
      <w:r w:rsidRPr="00BF0C94">
        <w:rPr>
          <w:rFonts w:ascii="Times New Roman" w:hAnsi="Times New Roman" w:cs="Times New Roman"/>
        </w:rPr>
        <w:t xml:space="preserve">36. Raftery AE, Bao L. </w:t>
      </w:r>
      <w:r w:rsidRPr="00BF0C94">
        <w:rPr>
          <w:rFonts w:ascii="Times New Roman" w:hAnsi="Times New Roman" w:cs="Times New Roman"/>
          <w:b/>
        </w:rPr>
        <w:t>Estimating and Projecting Trends in HIV/AIDS Generalized Epidemics Using Incremental Mixture Importance Sampling</w:t>
      </w:r>
      <w:r w:rsidRPr="00BF0C94">
        <w:rPr>
          <w:rFonts w:ascii="Times New Roman" w:hAnsi="Times New Roman" w:cs="Times New Roman"/>
        </w:rPr>
        <w:t xml:space="preserve">. </w:t>
      </w:r>
      <w:r w:rsidRPr="00BF0C94">
        <w:rPr>
          <w:rFonts w:ascii="Times New Roman" w:hAnsi="Times New Roman" w:cs="Times New Roman"/>
          <w:i/>
        </w:rPr>
        <w:t xml:space="preserve">Biometrics </w:t>
      </w:r>
      <w:r w:rsidRPr="00BF0C94">
        <w:rPr>
          <w:rFonts w:ascii="Times New Roman" w:hAnsi="Times New Roman" w:cs="Times New Roman"/>
        </w:rPr>
        <w:t>2010; 66(4):1162-1173.</w:t>
      </w:r>
    </w:p>
    <w:p w14:paraId="1BEDCDC5" w14:textId="35116355" w:rsidR="00C62FE2" w:rsidRPr="00BF0C94" w:rsidRDefault="00EF0271" w:rsidP="00A74595">
      <w:pPr>
        <w:pStyle w:val="EndNoteBibliography"/>
        <w:spacing w:line="360" w:lineRule="auto"/>
        <w:ind w:left="288" w:hanging="360"/>
        <w:rPr>
          <w:rFonts w:ascii="Times New Roman" w:eastAsiaTheme="majorEastAsia" w:hAnsi="Times New Roman" w:cs="Times New Roman"/>
          <w:b/>
          <w:sz w:val="20"/>
          <w:szCs w:val="20"/>
          <w:lang w:eastAsia="en-US"/>
        </w:rPr>
      </w:pPr>
      <w:r w:rsidRPr="00BF0C94">
        <w:rPr>
          <w:rFonts w:ascii="Times New Roman" w:eastAsiaTheme="majorEastAsia" w:hAnsi="Times New Roman" w:cs="Times New Roman"/>
          <w:b/>
          <w:sz w:val="20"/>
          <w:szCs w:val="20"/>
          <w:lang w:eastAsia="en-US"/>
        </w:rPr>
        <w:fldChar w:fldCharType="end"/>
      </w:r>
      <w:r w:rsidR="00257186" w:rsidRPr="00BF0C94">
        <w:rPr>
          <w:rFonts w:ascii="Times New Roman" w:eastAsiaTheme="majorEastAsia" w:hAnsi="Times New Roman" w:cs="Times New Roman"/>
          <w:b/>
          <w:sz w:val="20"/>
          <w:szCs w:val="20"/>
          <w:lang w:eastAsia="en-US"/>
        </w:rPr>
        <w:fldChar w:fldCharType="begin"/>
      </w:r>
      <w:r w:rsidR="00257186" w:rsidRPr="00BF0C94">
        <w:rPr>
          <w:rFonts w:ascii="Times New Roman" w:eastAsiaTheme="majorEastAsia" w:hAnsi="Times New Roman" w:cs="Times New Roman"/>
          <w:b/>
          <w:sz w:val="20"/>
          <w:szCs w:val="20"/>
          <w:lang w:eastAsia="en-US"/>
        </w:rPr>
        <w:instrText xml:space="preserve"> ADDIN </w:instrText>
      </w:r>
      <w:r w:rsidR="00257186" w:rsidRPr="00BF0C94">
        <w:rPr>
          <w:rFonts w:ascii="Times New Roman" w:eastAsiaTheme="majorEastAsia" w:hAnsi="Times New Roman" w:cs="Times New Roman"/>
          <w:b/>
          <w:sz w:val="20"/>
          <w:szCs w:val="20"/>
          <w:lang w:eastAsia="en-US"/>
        </w:rPr>
        <w:fldChar w:fldCharType="end"/>
      </w:r>
    </w:p>
    <w:sectPr w:rsidR="00C62FE2" w:rsidRPr="00BF0C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59A07" w14:textId="77777777" w:rsidR="00383FFC" w:rsidRDefault="00383FFC" w:rsidP="00B82B62">
      <w:pPr>
        <w:spacing w:after="0" w:line="240" w:lineRule="auto"/>
      </w:pPr>
      <w:r>
        <w:separator/>
      </w:r>
    </w:p>
  </w:endnote>
  <w:endnote w:type="continuationSeparator" w:id="0">
    <w:p w14:paraId="15266B7F" w14:textId="77777777" w:rsidR="00383FFC" w:rsidRDefault="00383FFC" w:rsidP="00B82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99B33" w14:textId="7B3A0495" w:rsidR="009558A7" w:rsidRDefault="009558A7">
    <w:pPr>
      <w:pStyle w:val="Footer"/>
      <w:jc w:val="right"/>
    </w:pPr>
  </w:p>
  <w:p w14:paraId="10948EFA" w14:textId="77777777" w:rsidR="009558A7" w:rsidRDefault="00955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E4482" w14:textId="53CC73A2" w:rsidR="009558A7" w:rsidRDefault="009558A7" w:rsidP="004C759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525C8" w14:textId="77777777" w:rsidR="00383FFC" w:rsidRDefault="00383FFC" w:rsidP="00B82B62">
      <w:pPr>
        <w:spacing w:after="0" w:line="240" w:lineRule="auto"/>
      </w:pPr>
      <w:r>
        <w:separator/>
      </w:r>
    </w:p>
  </w:footnote>
  <w:footnote w:type="continuationSeparator" w:id="0">
    <w:p w14:paraId="3842EC9A" w14:textId="77777777" w:rsidR="00383FFC" w:rsidRDefault="00383FFC" w:rsidP="00B82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98F68" w14:textId="35B79A13" w:rsidR="009558A7" w:rsidRPr="00BF0C94" w:rsidRDefault="009558A7">
    <w:pPr>
      <w:pStyle w:val="Header"/>
      <w:jc w:val="right"/>
      <w:rPr>
        <w:rFonts w:ascii="Times New Roman" w:hAnsi="Times New Roman" w:cs="Times New Roman"/>
      </w:rPr>
    </w:pPr>
    <w:r w:rsidRPr="00BF0C94">
      <w:rPr>
        <w:rFonts w:ascii="Times New Roman" w:hAnsi="Times New Roman" w:cs="Times New Roman"/>
      </w:rPr>
      <w:t xml:space="preserve">Evaluation of IPT in PLHIV in Malawi   Page </w:t>
    </w:r>
    <w:sdt>
      <w:sdtPr>
        <w:rPr>
          <w:rFonts w:ascii="Times New Roman" w:hAnsi="Times New Roman" w:cs="Times New Roman"/>
        </w:rPr>
        <w:id w:val="604078179"/>
        <w:docPartObj>
          <w:docPartGallery w:val="Page Numbers (Top of Page)"/>
          <w:docPartUnique/>
        </w:docPartObj>
      </w:sdtPr>
      <w:sdtEndPr>
        <w:rPr>
          <w:noProof/>
        </w:rPr>
      </w:sdtEndPr>
      <w:sdtContent>
        <w:r w:rsidRPr="00BF0C94">
          <w:rPr>
            <w:rFonts w:ascii="Times New Roman" w:hAnsi="Times New Roman" w:cs="Times New Roman"/>
          </w:rPr>
          <w:fldChar w:fldCharType="begin"/>
        </w:r>
        <w:r w:rsidRPr="00BF0C94">
          <w:rPr>
            <w:rFonts w:ascii="Times New Roman" w:hAnsi="Times New Roman" w:cs="Times New Roman"/>
          </w:rPr>
          <w:instrText xml:space="preserve"> PAGE   \* MERGEFORMAT </w:instrText>
        </w:r>
        <w:r w:rsidRPr="00BF0C94">
          <w:rPr>
            <w:rFonts w:ascii="Times New Roman" w:hAnsi="Times New Roman" w:cs="Times New Roman"/>
          </w:rPr>
          <w:fldChar w:fldCharType="separate"/>
        </w:r>
        <w:r w:rsidR="00FE603B">
          <w:rPr>
            <w:rFonts w:ascii="Times New Roman" w:hAnsi="Times New Roman" w:cs="Times New Roman"/>
            <w:noProof/>
          </w:rPr>
          <w:t>2</w:t>
        </w:r>
        <w:r w:rsidRPr="00BF0C94">
          <w:rPr>
            <w:rFonts w:ascii="Times New Roman" w:hAnsi="Times New Roman" w:cs="Times New Roman"/>
            <w:noProof/>
          </w:rPr>
          <w:fldChar w:fldCharType="end"/>
        </w:r>
      </w:sdtContent>
    </w:sdt>
  </w:p>
  <w:p w14:paraId="48BF5C5E" w14:textId="77777777" w:rsidR="009558A7" w:rsidRDefault="009558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00770473"/>
      <w:docPartObj>
        <w:docPartGallery w:val="Page Numbers (Top of Page)"/>
        <w:docPartUnique/>
      </w:docPartObj>
    </w:sdtPr>
    <w:sdtEndPr>
      <w:rPr>
        <w:noProof/>
      </w:rPr>
    </w:sdtEndPr>
    <w:sdtContent>
      <w:p w14:paraId="74C57BFF" w14:textId="1AAA46CE" w:rsidR="009558A7" w:rsidRPr="005254A2" w:rsidRDefault="009558A7">
        <w:pPr>
          <w:pStyle w:val="Header"/>
          <w:jc w:val="right"/>
          <w:rPr>
            <w:rFonts w:ascii="Times New Roman" w:hAnsi="Times New Roman" w:cs="Times New Roman"/>
          </w:rPr>
        </w:pPr>
        <w:r w:rsidRPr="005254A2">
          <w:rPr>
            <w:rFonts w:ascii="Times New Roman" w:hAnsi="Times New Roman" w:cs="Times New Roman"/>
          </w:rPr>
          <w:t xml:space="preserve">Page </w:t>
        </w:r>
        <w:r w:rsidRPr="005254A2">
          <w:rPr>
            <w:rFonts w:ascii="Times New Roman" w:hAnsi="Times New Roman" w:cs="Times New Roman"/>
          </w:rPr>
          <w:fldChar w:fldCharType="begin"/>
        </w:r>
        <w:r w:rsidRPr="005254A2">
          <w:rPr>
            <w:rFonts w:ascii="Times New Roman" w:hAnsi="Times New Roman" w:cs="Times New Roman"/>
          </w:rPr>
          <w:instrText xml:space="preserve"> PAGE   \* MERGEFORMAT </w:instrText>
        </w:r>
        <w:r w:rsidRPr="005254A2">
          <w:rPr>
            <w:rFonts w:ascii="Times New Roman" w:hAnsi="Times New Roman" w:cs="Times New Roman"/>
          </w:rPr>
          <w:fldChar w:fldCharType="separate"/>
        </w:r>
        <w:r w:rsidR="00FE603B">
          <w:rPr>
            <w:rFonts w:ascii="Times New Roman" w:hAnsi="Times New Roman" w:cs="Times New Roman"/>
            <w:noProof/>
          </w:rPr>
          <w:t>1</w:t>
        </w:r>
        <w:r w:rsidRPr="005254A2">
          <w:rPr>
            <w:rFonts w:ascii="Times New Roman" w:hAnsi="Times New Roman" w:cs="Times New Roman"/>
            <w:noProof/>
          </w:rPr>
          <w:fldChar w:fldCharType="end"/>
        </w:r>
      </w:p>
    </w:sdtContent>
  </w:sdt>
  <w:p w14:paraId="1D3E382E" w14:textId="77777777" w:rsidR="009558A7" w:rsidRDefault="009558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225F"/>
    <w:multiLevelType w:val="hybridMultilevel"/>
    <w:tmpl w:val="D84C8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427A9"/>
    <w:multiLevelType w:val="hybridMultilevel"/>
    <w:tmpl w:val="C68213C4"/>
    <w:lvl w:ilvl="0" w:tplc="58D4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A15D20"/>
    <w:multiLevelType w:val="hybridMultilevel"/>
    <w:tmpl w:val="17CA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07744C"/>
    <w:multiLevelType w:val="hybridMultilevel"/>
    <w:tmpl w:val="D292B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812D17"/>
    <w:multiLevelType w:val="hybridMultilevel"/>
    <w:tmpl w:val="16D68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C1116FC"/>
    <w:multiLevelType w:val="hybridMultilevel"/>
    <w:tmpl w:val="68562E80"/>
    <w:lvl w:ilvl="0" w:tplc="5ECAE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A9064A"/>
    <w:multiLevelType w:val="hybridMultilevel"/>
    <w:tmpl w:val="1AE04864"/>
    <w:lvl w:ilvl="0" w:tplc="F92484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6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e290ve4ersx5e2vwnvdea7rfdsvw20r9ds&quot;&gt;EndNote_Thesis&lt;record-ids&gt;&lt;item&gt;1&lt;/item&gt;&lt;item&gt;9&lt;/item&gt;&lt;item&gt;249&lt;/item&gt;&lt;item&gt;250&lt;/item&gt;&lt;item&gt;254&lt;/item&gt;&lt;item&gt;257&lt;/item&gt;&lt;item&gt;259&lt;/item&gt;&lt;item&gt;262&lt;/item&gt;&lt;item&gt;274&lt;/item&gt;&lt;item&gt;275&lt;/item&gt;&lt;item&gt;276&lt;/item&gt;&lt;item&gt;277&lt;/item&gt;&lt;item&gt;285&lt;/item&gt;&lt;item&gt;297&lt;/item&gt;&lt;item&gt;359&lt;/item&gt;&lt;item&gt;378&lt;/item&gt;&lt;item&gt;379&lt;/item&gt;&lt;item&gt;400&lt;/item&gt;&lt;item&gt;403&lt;/item&gt;&lt;item&gt;426&lt;/item&gt;&lt;item&gt;430&lt;/item&gt;&lt;item&gt;432&lt;/item&gt;&lt;item&gt;434&lt;/item&gt;&lt;item&gt;435&lt;/item&gt;&lt;item&gt;436&lt;/item&gt;&lt;item&gt;437&lt;/item&gt;&lt;item&gt;439&lt;/item&gt;&lt;item&gt;445&lt;/item&gt;&lt;item&gt;446&lt;/item&gt;&lt;item&gt;448&lt;/item&gt;&lt;item&gt;453&lt;/item&gt;&lt;item&gt;457&lt;/item&gt;&lt;item&gt;461&lt;/item&gt;&lt;item&gt;462&lt;/item&gt;&lt;item&gt;463&lt;/item&gt;&lt;item&gt;465&lt;/item&gt;&lt;/record-ids&gt;&lt;/item&gt;&lt;/Libraries&gt;"/>
  </w:docVars>
  <w:rsids>
    <w:rsidRoot w:val="009D39CE"/>
    <w:rsid w:val="0002074F"/>
    <w:rsid w:val="00022387"/>
    <w:rsid w:val="00024C54"/>
    <w:rsid w:val="000318E4"/>
    <w:rsid w:val="00035FD8"/>
    <w:rsid w:val="00036CCE"/>
    <w:rsid w:val="0003792E"/>
    <w:rsid w:val="00040134"/>
    <w:rsid w:val="0004346E"/>
    <w:rsid w:val="00044D77"/>
    <w:rsid w:val="000457F8"/>
    <w:rsid w:val="00057FA0"/>
    <w:rsid w:val="000603F0"/>
    <w:rsid w:val="00062764"/>
    <w:rsid w:val="00077D85"/>
    <w:rsid w:val="00093DF1"/>
    <w:rsid w:val="00093F34"/>
    <w:rsid w:val="0009444A"/>
    <w:rsid w:val="000969DE"/>
    <w:rsid w:val="000A2E57"/>
    <w:rsid w:val="000B013F"/>
    <w:rsid w:val="000B0330"/>
    <w:rsid w:val="000B0E7D"/>
    <w:rsid w:val="000B1C4F"/>
    <w:rsid w:val="000B6B53"/>
    <w:rsid w:val="000C2497"/>
    <w:rsid w:val="000D1EAB"/>
    <w:rsid w:val="000D4598"/>
    <w:rsid w:val="000F095B"/>
    <w:rsid w:val="000F6D4F"/>
    <w:rsid w:val="00101A10"/>
    <w:rsid w:val="00101F78"/>
    <w:rsid w:val="00111239"/>
    <w:rsid w:val="0011657E"/>
    <w:rsid w:val="001208B4"/>
    <w:rsid w:val="00120B94"/>
    <w:rsid w:val="00120D7E"/>
    <w:rsid w:val="00121745"/>
    <w:rsid w:val="00123B7F"/>
    <w:rsid w:val="00124FA1"/>
    <w:rsid w:val="0013279C"/>
    <w:rsid w:val="00133C8C"/>
    <w:rsid w:val="0013602D"/>
    <w:rsid w:val="0013715F"/>
    <w:rsid w:val="001447EF"/>
    <w:rsid w:val="001459AD"/>
    <w:rsid w:val="00147588"/>
    <w:rsid w:val="00151643"/>
    <w:rsid w:val="001525CA"/>
    <w:rsid w:val="00152B4E"/>
    <w:rsid w:val="00153B51"/>
    <w:rsid w:val="00154B9D"/>
    <w:rsid w:val="00160026"/>
    <w:rsid w:val="00164737"/>
    <w:rsid w:val="00164D53"/>
    <w:rsid w:val="00165A06"/>
    <w:rsid w:val="001670D2"/>
    <w:rsid w:val="00172A3A"/>
    <w:rsid w:val="00173C9D"/>
    <w:rsid w:val="001770B5"/>
    <w:rsid w:val="0017730D"/>
    <w:rsid w:val="001774EC"/>
    <w:rsid w:val="00183B62"/>
    <w:rsid w:val="001912DB"/>
    <w:rsid w:val="00191613"/>
    <w:rsid w:val="00191EC0"/>
    <w:rsid w:val="00191EEA"/>
    <w:rsid w:val="00193F89"/>
    <w:rsid w:val="00194022"/>
    <w:rsid w:val="001943C9"/>
    <w:rsid w:val="00196B01"/>
    <w:rsid w:val="00196D0E"/>
    <w:rsid w:val="001978BD"/>
    <w:rsid w:val="001A02C2"/>
    <w:rsid w:val="001A4064"/>
    <w:rsid w:val="001A59E4"/>
    <w:rsid w:val="001A79B8"/>
    <w:rsid w:val="001B09BE"/>
    <w:rsid w:val="001B22DB"/>
    <w:rsid w:val="001B3CA1"/>
    <w:rsid w:val="001B41D1"/>
    <w:rsid w:val="001B4629"/>
    <w:rsid w:val="001C51C9"/>
    <w:rsid w:val="001C53E6"/>
    <w:rsid w:val="001C5E5E"/>
    <w:rsid w:val="001D1237"/>
    <w:rsid w:val="001D38DA"/>
    <w:rsid w:val="001D60E7"/>
    <w:rsid w:val="001E158D"/>
    <w:rsid w:val="001E7F61"/>
    <w:rsid w:val="001F18D7"/>
    <w:rsid w:val="001F73EB"/>
    <w:rsid w:val="00204168"/>
    <w:rsid w:val="00204A4F"/>
    <w:rsid w:val="00205E85"/>
    <w:rsid w:val="00206238"/>
    <w:rsid w:val="002067CF"/>
    <w:rsid w:val="00207561"/>
    <w:rsid w:val="00212D79"/>
    <w:rsid w:val="0021355D"/>
    <w:rsid w:val="00215390"/>
    <w:rsid w:val="00221C3B"/>
    <w:rsid w:val="00222DB1"/>
    <w:rsid w:val="00225211"/>
    <w:rsid w:val="0022567E"/>
    <w:rsid w:val="00227AD2"/>
    <w:rsid w:val="002330FD"/>
    <w:rsid w:val="002406EC"/>
    <w:rsid w:val="00241599"/>
    <w:rsid w:val="002440E7"/>
    <w:rsid w:val="002474E3"/>
    <w:rsid w:val="00251A15"/>
    <w:rsid w:val="00252A78"/>
    <w:rsid w:val="00255F06"/>
    <w:rsid w:val="00257186"/>
    <w:rsid w:val="002616A3"/>
    <w:rsid w:val="00261D20"/>
    <w:rsid w:val="0026252F"/>
    <w:rsid w:val="00266278"/>
    <w:rsid w:val="00266C49"/>
    <w:rsid w:val="00270732"/>
    <w:rsid w:val="0027622C"/>
    <w:rsid w:val="002912E5"/>
    <w:rsid w:val="00295A31"/>
    <w:rsid w:val="00296588"/>
    <w:rsid w:val="002A1826"/>
    <w:rsid w:val="002A275F"/>
    <w:rsid w:val="002A510F"/>
    <w:rsid w:val="002A6414"/>
    <w:rsid w:val="002A6B95"/>
    <w:rsid w:val="002B1105"/>
    <w:rsid w:val="002B21C6"/>
    <w:rsid w:val="002B2E26"/>
    <w:rsid w:val="002B527F"/>
    <w:rsid w:val="002B58E1"/>
    <w:rsid w:val="002B7DDC"/>
    <w:rsid w:val="002C4021"/>
    <w:rsid w:val="002C4A4E"/>
    <w:rsid w:val="002C64D6"/>
    <w:rsid w:val="002C6AF6"/>
    <w:rsid w:val="002D2C5D"/>
    <w:rsid w:val="002D45BF"/>
    <w:rsid w:val="002E1F8E"/>
    <w:rsid w:val="002E2211"/>
    <w:rsid w:val="002E7E82"/>
    <w:rsid w:val="002F15DA"/>
    <w:rsid w:val="002F4C10"/>
    <w:rsid w:val="0030131B"/>
    <w:rsid w:val="00302A35"/>
    <w:rsid w:val="003042EE"/>
    <w:rsid w:val="003139D7"/>
    <w:rsid w:val="00316BB8"/>
    <w:rsid w:val="00320090"/>
    <w:rsid w:val="00321B01"/>
    <w:rsid w:val="00322EF7"/>
    <w:rsid w:val="003264A0"/>
    <w:rsid w:val="003374E8"/>
    <w:rsid w:val="00354BDB"/>
    <w:rsid w:val="00361EA9"/>
    <w:rsid w:val="00370406"/>
    <w:rsid w:val="00371872"/>
    <w:rsid w:val="0037371D"/>
    <w:rsid w:val="003749D6"/>
    <w:rsid w:val="0037767F"/>
    <w:rsid w:val="003839D8"/>
    <w:rsid w:val="00383FFC"/>
    <w:rsid w:val="0038601A"/>
    <w:rsid w:val="0039035D"/>
    <w:rsid w:val="00396480"/>
    <w:rsid w:val="003A204E"/>
    <w:rsid w:val="003A294B"/>
    <w:rsid w:val="003A4231"/>
    <w:rsid w:val="003B0120"/>
    <w:rsid w:val="003B3E31"/>
    <w:rsid w:val="003B5065"/>
    <w:rsid w:val="003C3D38"/>
    <w:rsid w:val="003D4978"/>
    <w:rsid w:val="003D59A7"/>
    <w:rsid w:val="003D713D"/>
    <w:rsid w:val="003E30DA"/>
    <w:rsid w:val="003E58A2"/>
    <w:rsid w:val="003E6934"/>
    <w:rsid w:val="003F2E1F"/>
    <w:rsid w:val="0040412E"/>
    <w:rsid w:val="0040413E"/>
    <w:rsid w:val="00410AE4"/>
    <w:rsid w:val="004129D7"/>
    <w:rsid w:val="0042074B"/>
    <w:rsid w:val="004240C7"/>
    <w:rsid w:val="00426486"/>
    <w:rsid w:val="00430336"/>
    <w:rsid w:val="004335ED"/>
    <w:rsid w:val="0043378C"/>
    <w:rsid w:val="0043383E"/>
    <w:rsid w:val="00441042"/>
    <w:rsid w:val="0045457B"/>
    <w:rsid w:val="004546B5"/>
    <w:rsid w:val="00457FC1"/>
    <w:rsid w:val="00461FA8"/>
    <w:rsid w:val="004623D4"/>
    <w:rsid w:val="00462DDB"/>
    <w:rsid w:val="00465A00"/>
    <w:rsid w:val="004665FE"/>
    <w:rsid w:val="00474382"/>
    <w:rsid w:val="00483070"/>
    <w:rsid w:val="00486EAC"/>
    <w:rsid w:val="004877D7"/>
    <w:rsid w:val="0048798E"/>
    <w:rsid w:val="00491417"/>
    <w:rsid w:val="00494B34"/>
    <w:rsid w:val="0049524D"/>
    <w:rsid w:val="00496601"/>
    <w:rsid w:val="0049772E"/>
    <w:rsid w:val="004A02A2"/>
    <w:rsid w:val="004A18A8"/>
    <w:rsid w:val="004B3F3A"/>
    <w:rsid w:val="004B6758"/>
    <w:rsid w:val="004B6813"/>
    <w:rsid w:val="004B7E2B"/>
    <w:rsid w:val="004C0D30"/>
    <w:rsid w:val="004C5A37"/>
    <w:rsid w:val="004C5CD1"/>
    <w:rsid w:val="004C7593"/>
    <w:rsid w:val="004D1123"/>
    <w:rsid w:val="004D1A1D"/>
    <w:rsid w:val="004D536E"/>
    <w:rsid w:val="004E2552"/>
    <w:rsid w:val="004E73AF"/>
    <w:rsid w:val="004F5668"/>
    <w:rsid w:val="00510CC6"/>
    <w:rsid w:val="00512D37"/>
    <w:rsid w:val="00513CE7"/>
    <w:rsid w:val="0051516B"/>
    <w:rsid w:val="00524776"/>
    <w:rsid w:val="005254A2"/>
    <w:rsid w:val="00526A99"/>
    <w:rsid w:val="00531230"/>
    <w:rsid w:val="00540DC5"/>
    <w:rsid w:val="0054333E"/>
    <w:rsid w:val="005446F3"/>
    <w:rsid w:val="00544FBD"/>
    <w:rsid w:val="0054699F"/>
    <w:rsid w:val="00547319"/>
    <w:rsid w:val="00553933"/>
    <w:rsid w:val="005546BE"/>
    <w:rsid w:val="005706B1"/>
    <w:rsid w:val="0057641E"/>
    <w:rsid w:val="00576D5A"/>
    <w:rsid w:val="00577922"/>
    <w:rsid w:val="00580CAE"/>
    <w:rsid w:val="00593FC2"/>
    <w:rsid w:val="005941F4"/>
    <w:rsid w:val="00595FF1"/>
    <w:rsid w:val="005A2D10"/>
    <w:rsid w:val="005A4507"/>
    <w:rsid w:val="005A4E1C"/>
    <w:rsid w:val="005B0778"/>
    <w:rsid w:val="005B15E1"/>
    <w:rsid w:val="005B1A69"/>
    <w:rsid w:val="005B6C70"/>
    <w:rsid w:val="005B74D9"/>
    <w:rsid w:val="005C44F9"/>
    <w:rsid w:val="005C4F53"/>
    <w:rsid w:val="005D1AE4"/>
    <w:rsid w:val="005D1C3C"/>
    <w:rsid w:val="005D39A0"/>
    <w:rsid w:val="005D5246"/>
    <w:rsid w:val="005D5A22"/>
    <w:rsid w:val="005F3F55"/>
    <w:rsid w:val="005F6B06"/>
    <w:rsid w:val="005F7F80"/>
    <w:rsid w:val="00601B62"/>
    <w:rsid w:val="0060315A"/>
    <w:rsid w:val="00606A28"/>
    <w:rsid w:val="00612A4F"/>
    <w:rsid w:val="00616F19"/>
    <w:rsid w:val="006174EF"/>
    <w:rsid w:val="00617BBC"/>
    <w:rsid w:val="00625037"/>
    <w:rsid w:val="00626506"/>
    <w:rsid w:val="0063587E"/>
    <w:rsid w:val="00637586"/>
    <w:rsid w:val="006402F3"/>
    <w:rsid w:val="00642532"/>
    <w:rsid w:val="006428A9"/>
    <w:rsid w:val="0065121D"/>
    <w:rsid w:val="00651400"/>
    <w:rsid w:val="00655952"/>
    <w:rsid w:val="00655C2B"/>
    <w:rsid w:val="00656BB3"/>
    <w:rsid w:val="006705B1"/>
    <w:rsid w:val="006706F8"/>
    <w:rsid w:val="00676A75"/>
    <w:rsid w:val="00677726"/>
    <w:rsid w:val="006813FB"/>
    <w:rsid w:val="00682A38"/>
    <w:rsid w:val="0068429B"/>
    <w:rsid w:val="006849B8"/>
    <w:rsid w:val="006912FC"/>
    <w:rsid w:val="006933CE"/>
    <w:rsid w:val="006935B8"/>
    <w:rsid w:val="00695899"/>
    <w:rsid w:val="006A1167"/>
    <w:rsid w:val="006A3C25"/>
    <w:rsid w:val="006A60E1"/>
    <w:rsid w:val="006B1ACE"/>
    <w:rsid w:val="006B36E7"/>
    <w:rsid w:val="006B7684"/>
    <w:rsid w:val="006C0DE2"/>
    <w:rsid w:val="006C1B38"/>
    <w:rsid w:val="006C1D60"/>
    <w:rsid w:val="006C2172"/>
    <w:rsid w:val="006C2270"/>
    <w:rsid w:val="006D238D"/>
    <w:rsid w:val="006D399F"/>
    <w:rsid w:val="006D4E4D"/>
    <w:rsid w:val="006D6B57"/>
    <w:rsid w:val="006E183D"/>
    <w:rsid w:val="006E4346"/>
    <w:rsid w:val="006F1782"/>
    <w:rsid w:val="006F183F"/>
    <w:rsid w:val="006F7A66"/>
    <w:rsid w:val="006F7B7D"/>
    <w:rsid w:val="006F7CDF"/>
    <w:rsid w:val="00703C83"/>
    <w:rsid w:val="00704A7A"/>
    <w:rsid w:val="007113D9"/>
    <w:rsid w:val="00713567"/>
    <w:rsid w:val="007137AA"/>
    <w:rsid w:val="00713C2F"/>
    <w:rsid w:val="00717132"/>
    <w:rsid w:val="00723947"/>
    <w:rsid w:val="00725029"/>
    <w:rsid w:val="00725357"/>
    <w:rsid w:val="00726647"/>
    <w:rsid w:val="00733E47"/>
    <w:rsid w:val="00734041"/>
    <w:rsid w:val="00735E6C"/>
    <w:rsid w:val="0074183F"/>
    <w:rsid w:val="0074772F"/>
    <w:rsid w:val="00751DC1"/>
    <w:rsid w:val="00754C56"/>
    <w:rsid w:val="00754DFF"/>
    <w:rsid w:val="00761AAF"/>
    <w:rsid w:val="00766055"/>
    <w:rsid w:val="00767201"/>
    <w:rsid w:val="00767EA6"/>
    <w:rsid w:val="00770C20"/>
    <w:rsid w:val="00771EF2"/>
    <w:rsid w:val="007741EA"/>
    <w:rsid w:val="0077625C"/>
    <w:rsid w:val="00780DB0"/>
    <w:rsid w:val="00781751"/>
    <w:rsid w:val="00783BB1"/>
    <w:rsid w:val="00784BDB"/>
    <w:rsid w:val="00784C21"/>
    <w:rsid w:val="00790152"/>
    <w:rsid w:val="007924A9"/>
    <w:rsid w:val="007930E4"/>
    <w:rsid w:val="00794024"/>
    <w:rsid w:val="00795499"/>
    <w:rsid w:val="00797FD0"/>
    <w:rsid w:val="007A03A6"/>
    <w:rsid w:val="007A1975"/>
    <w:rsid w:val="007A585A"/>
    <w:rsid w:val="007A5F3F"/>
    <w:rsid w:val="007B4166"/>
    <w:rsid w:val="007C440E"/>
    <w:rsid w:val="007E2F0D"/>
    <w:rsid w:val="007E3596"/>
    <w:rsid w:val="007E40DB"/>
    <w:rsid w:val="007E513E"/>
    <w:rsid w:val="007E5FA0"/>
    <w:rsid w:val="007E6659"/>
    <w:rsid w:val="007E7189"/>
    <w:rsid w:val="007E7C58"/>
    <w:rsid w:val="007F11D5"/>
    <w:rsid w:val="007F2BAF"/>
    <w:rsid w:val="007F3CD9"/>
    <w:rsid w:val="007F72E5"/>
    <w:rsid w:val="008011A4"/>
    <w:rsid w:val="00806F69"/>
    <w:rsid w:val="00807246"/>
    <w:rsid w:val="00817631"/>
    <w:rsid w:val="008176A6"/>
    <w:rsid w:val="008237E5"/>
    <w:rsid w:val="00824282"/>
    <w:rsid w:val="00826799"/>
    <w:rsid w:val="008302FD"/>
    <w:rsid w:val="00830D79"/>
    <w:rsid w:val="00832053"/>
    <w:rsid w:val="0083281B"/>
    <w:rsid w:val="0083365F"/>
    <w:rsid w:val="00836BDA"/>
    <w:rsid w:val="00843410"/>
    <w:rsid w:val="00853A19"/>
    <w:rsid w:val="008569EE"/>
    <w:rsid w:val="0086080A"/>
    <w:rsid w:val="00862716"/>
    <w:rsid w:val="00862B1F"/>
    <w:rsid w:val="008640EB"/>
    <w:rsid w:val="0086548B"/>
    <w:rsid w:val="008715B9"/>
    <w:rsid w:val="00874957"/>
    <w:rsid w:val="00876EF0"/>
    <w:rsid w:val="008850D6"/>
    <w:rsid w:val="008856EE"/>
    <w:rsid w:val="008877E9"/>
    <w:rsid w:val="00891A8E"/>
    <w:rsid w:val="00892E57"/>
    <w:rsid w:val="0089340C"/>
    <w:rsid w:val="00893E2C"/>
    <w:rsid w:val="00896501"/>
    <w:rsid w:val="00897D78"/>
    <w:rsid w:val="008A06F2"/>
    <w:rsid w:val="008A3118"/>
    <w:rsid w:val="008A59B3"/>
    <w:rsid w:val="008B4316"/>
    <w:rsid w:val="008C0284"/>
    <w:rsid w:val="008C0F7F"/>
    <w:rsid w:val="008C1053"/>
    <w:rsid w:val="008C3BC5"/>
    <w:rsid w:val="008C4B6D"/>
    <w:rsid w:val="008C57CA"/>
    <w:rsid w:val="008E079F"/>
    <w:rsid w:val="008E7031"/>
    <w:rsid w:val="008E7148"/>
    <w:rsid w:val="008F409A"/>
    <w:rsid w:val="008F61FD"/>
    <w:rsid w:val="008F70F4"/>
    <w:rsid w:val="008F7242"/>
    <w:rsid w:val="00901E51"/>
    <w:rsid w:val="00906C73"/>
    <w:rsid w:val="0090753B"/>
    <w:rsid w:val="0091083C"/>
    <w:rsid w:val="00910A3F"/>
    <w:rsid w:val="009110CE"/>
    <w:rsid w:val="00914D9F"/>
    <w:rsid w:val="00915735"/>
    <w:rsid w:val="0091608B"/>
    <w:rsid w:val="009165D3"/>
    <w:rsid w:val="009178F5"/>
    <w:rsid w:val="00923937"/>
    <w:rsid w:val="00930399"/>
    <w:rsid w:val="0093141A"/>
    <w:rsid w:val="009343C3"/>
    <w:rsid w:val="00935755"/>
    <w:rsid w:val="009411C6"/>
    <w:rsid w:val="009460BC"/>
    <w:rsid w:val="009475DB"/>
    <w:rsid w:val="00952D33"/>
    <w:rsid w:val="009547BC"/>
    <w:rsid w:val="009558A7"/>
    <w:rsid w:val="00956337"/>
    <w:rsid w:val="00961188"/>
    <w:rsid w:val="009612DA"/>
    <w:rsid w:val="00962A9E"/>
    <w:rsid w:val="00962E7C"/>
    <w:rsid w:val="00963C79"/>
    <w:rsid w:val="009676B3"/>
    <w:rsid w:val="00972EC9"/>
    <w:rsid w:val="0097646B"/>
    <w:rsid w:val="00981F01"/>
    <w:rsid w:val="0098258E"/>
    <w:rsid w:val="00986B83"/>
    <w:rsid w:val="009918A7"/>
    <w:rsid w:val="00994033"/>
    <w:rsid w:val="00994A82"/>
    <w:rsid w:val="00996EA7"/>
    <w:rsid w:val="009A07A8"/>
    <w:rsid w:val="009A3AC9"/>
    <w:rsid w:val="009A431F"/>
    <w:rsid w:val="009A7AEC"/>
    <w:rsid w:val="009B2D9B"/>
    <w:rsid w:val="009B3B71"/>
    <w:rsid w:val="009B5139"/>
    <w:rsid w:val="009C07EB"/>
    <w:rsid w:val="009D39CE"/>
    <w:rsid w:val="009D432B"/>
    <w:rsid w:val="009F0162"/>
    <w:rsid w:val="009F0F15"/>
    <w:rsid w:val="009F141C"/>
    <w:rsid w:val="009F150B"/>
    <w:rsid w:val="009F459D"/>
    <w:rsid w:val="009F7D35"/>
    <w:rsid w:val="00A01C4F"/>
    <w:rsid w:val="00A021B9"/>
    <w:rsid w:val="00A02799"/>
    <w:rsid w:val="00A02A9A"/>
    <w:rsid w:val="00A04A8B"/>
    <w:rsid w:val="00A04FB2"/>
    <w:rsid w:val="00A054B1"/>
    <w:rsid w:val="00A078DD"/>
    <w:rsid w:val="00A141FD"/>
    <w:rsid w:val="00A235B5"/>
    <w:rsid w:val="00A26391"/>
    <w:rsid w:val="00A30508"/>
    <w:rsid w:val="00A30876"/>
    <w:rsid w:val="00A3328C"/>
    <w:rsid w:val="00A33EDB"/>
    <w:rsid w:val="00A3583B"/>
    <w:rsid w:val="00A420AE"/>
    <w:rsid w:val="00A42787"/>
    <w:rsid w:val="00A42B68"/>
    <w:rsid w:val="00A47C31"/>
    <w:rsid w:val="00A56557"/>
    <w:rsid w:val="00A61CB8"/>
    <w:rsid w:val="00A67614"/>
    <w:rsid w:val="00A70400"/>
    <w:rsid w:val="00A718C2"/>
    <w:rsid w:val="00A71B6B"/>
    <w:rsid w:val="00A74595"/>
    <w:rsid w:val="00A7641C"/>
    <w:rsid w:val="00A81C92"/>
    <w:rsid w:val="00A82DE1"/>
    <w:rsid w:val="00A8430B"/>
    <w:rsid w:val="00A85609"/>
    <w:rsid w:val="00A95BE2"/>
    <w:rsid w:val="00AB03E0"/>
    <w:rsid w:val="00AB2596"/>
    <w:rsid w:val="00AB42D0"/>
    <w:rsid w:val="00AC5802"/>
    <w:rsid w:val="00AD13A9"/>
    <w:rsid w:val="00AD2C67"/>
    <w:rsid w:val="00AD2DDA"/>
    <w:rsid w:val="00AD5D65"/>
    <w:rsid w:val="00AD6E62"/>
    <w:rsid w:val="00AE0E0F"/>
    <w:rsid w:val="00AE37C8"/>
    <w:rsid w:val="00AE6F8B"/>
    <w:rsid w:val="00AF0391"/>
    <w:rsid w:val="00AF275C"/>
    <w:rsid w:val="00AF3E78"/>
    <w:rsid w:val="00AF5C08"/>
    <w:rsid w:val="00B00C95"/>
    <w:rsid w:val="00B02902"/>
    <w:rsid w:val="00B06A76"/>
    <w:rsid w:val="00B11D60"/>
    <w:rsid w:val="00B14701"/>
    <w:rsid w:val="00B159D4"/>
    <w:rsid w:val="00B15BD4"/>
    <w:rsid w:val="00B2083B"/>
    <w:rsid w:val="00B219C9"/>
    <w:rsid w:val="00B21F6D"/>
    <w:rsid w:val="00B23058"/>
    <w:rsid w:val="00B51A6D"/>
    <w:rsid w:val="00B52566"/>
    <w:rsid w:val="00B538DC"/>
    <w:rsid w:val="00B53C44"/>
    <w:rsid w:val="00B55611"/>
    <w:rsid w:val="00B5623D"/>
    <w:rsid w:val="00B61697"/>
    <w:rsid w:val="00B652A0"/>
    <w:rsid w:val="00B66441"/>
    <w:rsid w:val="00B67BF9"/>
    <w:rsid w:val="00B7256F"/>
    <w:rsid w:val="00B74516"/>
    <w:rsid w:val="00B7611D"/>
    <w:rsid w:val="00B766A3"/>
    <w:rsid w:val="00B77B43"/>
    <w:rsid w:val="00B8012E"/>
    <w:rsid w:val="00B81E24"/>
    <w:rsid w:val="00B82B62"/>
    <w:rsid w:val="00B945C1"/>
    <w:rsid w:val="00B94CF1"/>
    <w:rsid w:val="00B955A5"/>
    <w:rsid w:val="00B95D6D"/>
    <w:rsid w:val="00B9687C"/>
    <w:rsid w:val="00B97B48"/>
    <w:rsid w:val="00BA0D48"/>
    <w:rsid w:val="00BA267E"/>
    <w:rsid w:val="00BA4746"/>
    <w:rsid w:val="00BA4E6B"/>
    <w:rsid w:val="00BA543D"/>
    <w:rsid w:val="00BA5732"/>
    <w:rsid w:val="00BB0698"/>
    <w:rsid w:val="00BB7061"/>
    <w:rsid w:val="00BC3E65"/>
    <w:rsid w:val="00BC55FF"/>
    <w:rsid w:val="00BD076F"/>
    <w:rsid w:val="00BD1874"/>
    <w:rsid w:val="00BD32A0"/>
    <w:rsid w:val="00BD3FB2"/>
    <w:rsid w:val="00BD46AA"/>
    <w:rsid w:val="00BD6EB4"/>
    <w:rsid w:val="00BD7BD0"/>
    <w:rsid w:val="00BD7FAB"/>
    <w:rsid w:val="00BE1E74"/>
    <w:rsid w:val="00BE5E1E"/>
    <w:rsid w:val="00BE7EB8"/>
    <w:rsid w:val="00BF086C"/>
    <w:rsid w:val="00BF0C94"/>
    <w:rsid w:val="00BF2F4E"/>
    <w:rsid w:val="00BF4748"/>
    <w:rsid w:val="00BF5546"/>
    <w:rsid w:val="00BF56DD"/>
    <w:rsid w:val="00C01F28"/>
    <w:rsid w:val="00C03D79"/>
    <w:rsid w:val="00C05806"/>
    <w:rsid w:val="00C163C9"/>
    <w:rsid w:val="00C17CFD"/>
    <w:rsid w:val="00C20EE7"/>
    <w:rsid w:val="00C21D86"/>
    <w:rsid w:val="00C2769F"/>
    <w:rsid w:val="00C27FCA"/>
    <w:rsid w:val="00C315F0"/>
    <w:rsid w:val="00C316D0"/>
    <w:rsid w:val="00C33B43"/>
    <w:rsid w:val="00C35A62"/>
    <w:rsid w:val="00C43A69"/>
    <w:rsid w:val="00C443B5"/>
    <w:rsid w:val="00C447D7"/>
    <w:rsid w:val="00C50624"/>
    <w:rsid w:val="00C51281"/>
    <w:rsid w:val="00C531A2"/>
    <w:rsid w:val="00C5504E"/>
    <w:rsid w:val="00C55C32"/>
    <w:rsid w:val="00C55CFB"/>
    <w:rsid w:val="00C61308"/>
    <w:rsid w:val="00C61CB8"/>
    <w:rsid w:val="00C62FE2"/>
    <w:rsid w:val="00C64D6F"/>
    <w:rsid w:val="00C65D8A"/>
    <w:rsid w:val="00C65FC3"/>
    <w:rsid w:val="00C66E01"/>
    <w:rsid w:val="00C749DE"/>
    <w:rsid w:val="00C77DB5"/>
    <w:rsid w:val="00C8138F"/>
    <w:rsid w:val="00C8412A"/>
    <w:rsid w:val="00C858AD"/>
    <w:rsid w:val="00C85B83"/>
    <w:rsid w:val="00C86222"/>
    <w:rsid w:val="00C935C1"/>
    <w:rsid w:val="00CA06ED"/>
    <w:rsid w:val="00CA468B"/>
    <w:rsid w:val="00CA62EC"/>
    <w:rsid w:val="00CA6910"/>
    <w:rsid w:val="00CA6D3C"/>
    <w:rsid w:val="00CA70EE"/>
    <w:rsid w:val="00CB01A7"/>
    <w:rsid w:val="00CB086A"/>
    <w:rsid w:val="00CB12DE"/>
    <w:rsid w:val="00CE5CE3"/>
    <w:rsid w:val="00CF0FE1"/>
    <w:rsid w:val="00D05A84"/>
    <w:rsid w:val="00D11F5C"/>
    <w:rsid w:val="00D1305C"/>
    <w:rsid w:val="00D148D5"/>
    <w:rsid w:val="00D2519A"/>
    <w:rsid w:val="00D313D0"/>
    <w:rsid w:val="00D348B1"/>
    <w:rsid w:val="00D35542"/>
    <w:rsid w:val="00D372C2"/>
    <w:rsid w:val="00D41784"/>
    <w:rsid w:val="00D511E2"/>
    <w:rsid w:val="00D511E7"/>
    <w:rsid w:val="00D61752"/>
    <w:rsid w:val="00D6547D"/>
    <w:rsid w:val="00D71684"/>
    <w:rsid w:val="00D77828"/>
    <w:rsid w:val="00D80596"/>
    <w:rsid w:val="00D82F0A"/>
    <w:rsid w:val="00D834E8"/>
    <w:rsid w:val="00D83A9F"/>
    <w:rsid w:val="00D90732"/>
    <w:rsid w:val="00D9224B"/>
    <w:rsid w:val="00D93E32"/>
    <w:rsid w:val="00D95291"/>
    <w:rsid w:val="00D978F8"/>
    <w:rsid w:val="00DA61AC"/>
    <w:rsid w:val="00DA620A"/>
    <w:rsid w:val="00DA647C"/>
    <w:rsid w:val="00DB240B"/>
    <w:rsid w:val="00DB37AF"/>
    <w:rsid w:val="00DB3FED"/>
    <w:rsid w:val="00DB439E"/>
    <w:rsid w:val="00DB552F"/>
    <w:rsid w:val="00DB6E34"/>
    <w:rsid w:val="00DC2434"/>
    <w:rsid w:val="00DC55F4"/>
    <w:rsid w:val="00DC59A8"/>
    <w:rsid w:val="00DC767D"/>
    <w:rsid w:val="00DC7862"/>
    <w:rsid w:val="00DD1787"/>
    <w:rsid w:val="00DD5024"/>
    <w:rsid w:val="00DE0649"/>
    <w:rsid w:val="00DE3089"/>
    <w:rsid w:val="00DE39C7"/>
    <w:rsid w:val="00DE64F9"/>
    <w:rsid w:val="00DF2792"/>
    <w:rsid w:val="00DF7599"/>
    <w:rsid w:val="00DF75C4"/>
    <w:rsid w:val="00DF76CE"/>
    <w:rsid w:val="00E00714"/>
    <w:rsid w:val="00E008D0"/>
    <w:rsid w:val="00E022D8"/>
    <w:rsid w:val="00E06FA6"/>
    <w:rsid w:val="00E07A99"/>
    <w:rsid w:val="00E1516C"/>
    <w:rsid w:val="00E17F5E"/>
    <w:rsid w:val="00E2491C"/>
    <w:rsid w:val="00E24F94"/>
    <w:rsid w:val="00E30E67"/>
    <w:rsid w:val="00E320F5"/>
    <w:rsid w:val="00E3449E"/>
    <w:rsid w:val="00E3557B"/>
    <w:rsid w:val="00E37CE9"/>
    <w:rsid w:val="00E42253"/>
    <w:rsid w:val="00E464FE"/>
    <w:rsid w:val="00E47D1B"/>
    <w:rsid w:val="00E509A7"/>
    <w:rsid w:val="00E51D47"/>
    <w:rsid w:val="00E51E51"/>
    <w:rsid w:val="00E5719F"/>
    <w:rsid w:val="00E61150"/>
    <w:rsid w:val="00E623A7"/>
    <w:rsid w:val="00E64423"/>
    <w:rsid w:val="00E66D1D"/>
    <w:rsid w:val="00E673C8"/>
    <w:rsid w:val="00E71EFD"/>
    <w:rsid w:val="00E7322C"/>
    <w:rsid w:val="00E73A52"/>
    <w:rsid w:val="00E77E39"/>
    <w:rsid w:val="00E801AA"/>
    <w:rsid w:val="00E84DF1"/>
    <w:rsid w:val="00E91321"/>
    <w:rsid w:val="00E919FC"/>
    <w:rsid w:val="00E91B72"/>
    <w:rsid w:val="00E93732"/>
    <w:rsid w:val="00E96022"/>
    <w:rsid w:val="00E9697E"/>
    <w:rsid w:val="00EA0752"/>
    <w:rsid w:val="00EA26E7"/>
    <w:rsid w:val="00EA33E5"/>
    <w:rsid w:val="00EA42CA"/>
    <w:rsid w:val="00EB10A1"/>
    <w:rsid w:val="00EB10EB"/>
    <w:rsid w:val="00EB128F"/>
    <w:rsid w:val="00EB5A15"/>
    <w:rsid w:val="00EB6B35"/>
    <w:rsid w:val="00EC0CF7"/>
    <w:rsid w:val="00EC588D"/>
    <w:rsid w:val="00EC6C51"/>
    <w:rsid w:val="00ED3709"/>
    <w:rsid w:val="00ED58F1"/>
    <w:rsid w:val="00EF0271"/>
    <w:rsid w:val="00EF086F"/>
    <w:rsid w:val="00EF1D88"/>
    <w:rsid w:val="00EF33CC"/>
    <w:rsid w:val="00EF59B5"/>
    <w:rsid w:val="00F0223D"/>
    <w:rsid w:val="00F04D1B"/>
    <w:rsid w:val="00F04E25"/>
    <w:rsid w:val="00F175C1"/>
    <w:rsid w:val="00F20B9E"/>
    <w:rsid w:val="00F25EA6"/>
    <w:rsid w:val="00F323FB"/>
    <w:rsid w:val="00F363D3"/>
    <w:rsid w:val="00F3773F"/>
    <w:rsid w:val="00F40B27"/>
    <w:rsid w:val="00F4317F"/>
    <w:rsid w:val="00F43B1A"/>
    <w:rsid w:val="00F46595"/>
    <w:rsid w:val="00F46C3E"/>
    <w:rsid w:val="00F50539"/>
    <w:rsid w:val="00F51408"/>
    <w:rsid w:val="00F56B18"/>
    <w:rsid w:val="00F6071C"/>
    <w:rsid w:val="00F61390"/>
    <w:rsid w:val="00F65A53"/>
    <w:rsid w:val="00F702A8"/>
    <w:rsid w:val="00F739E9"/>
    <w:rsid w:val="00F744B2"/>
    <w:rsid w:val="00F80141"/>
    <w:rsid w:val="00F833C7"/>
    <w:rsid w:val="00F85CA3"/>
    <w:rsid w:val="00F92331"/>
    <w:rsid w:val="00F939DF"/>
    <w:rsid w:val="00F953A7"/>
    <w:rsid w:val="00F9583D"/>
    <w:rsid w:val="00F96C32"/>
    <w:rsid w:val="00FA010F"/>
    <w:rsid w:val="00FA0DCC"/>
    <w:rsid w:val="00FA25A9"/>
    <w:rsid w:val="00FA498E"/>
    <w:rsid w:val="00FA6A5A"/>
    <w:rsid w:val="00FA766B"/>
    <w:rsid w:val="00FA79EC"/>
    <w:rsid w:val="00FB2866"/>
    <w:rsid w:val="00FB29A8"/>
    <w:rsid w:val="00FB3E6F"/>
    <w:rsid w:val="00FB70E4"/>
    <w:rsid w:val="00FC41C0"/>
    <w:rsid w:val="00FC43D6"/>
    <w:rsid w:val="00FC45BB"/>
    <w:rsid w:val="00FD614C"/>
    <w:rsid w:val="00FE603B"/>
    <w:rsid w:val="00FE635B"/>
    <w:rsid w:val="00FE68FA"/>
    <w:rsid w:val="00FF2B4F"/>
    <w:rsid w:val="00FF31A7"/>
    <w:rsid w:val="00FF57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B782A"/>
  <w15:chartTrackingRefBased/>
  <w15:docId w15:val="{19F9AFA0-C6A9-460F-9815-72649E1D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3A9F"/>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83A9F"/>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3B7F"/>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A9F"/>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D83A9F"/>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123B7F"/>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iPriority w:val="99"/>
    <w:semiHidden/>
    <w:unhideWhenUsed/>
    <w:rsid w:val="00123B7F"/>
    <w:rPr>
      <w:sz w:val="16"/>
      <w:szCs w:val="16"/>
    </w:rPr>
  </w:style>
  <w:style w:type="paragraph" w:styleId="CommentText">
    <w:name w:val="annotation text"/>
    <w:basedOn w:val="Normal"/>
    <w:link w:val="CommentTextChar"/>
    <w:uiPriority w:val="99"/>
    <w:unhideWhenUsed/>
    <w:rsid w:val="00123B7F"/>
    <w:pPr>
      <w:spacing w:line="240" w:lineRule="auto"/>
    </w:pPr>
    <w:rPr>
      <w:sz w:val="20"/>
      <w:szCs w:val="20"/>
    </w:rPr>
  </w:style>
  <w:style w:type="character" w:customStyle="1" w:styleId="CommentTextChar">
    <w:name w:val="Comment Text Char"/>
    <w:basedOn w:val="DefaultParagraphFont"/>
    <w:link w:val="CommentText"/>
    <w:uiPriority w:val="99"/>
    <w:rsid w:val="00123B7F"/>
    <w:rPr>
      <w:sz w:val="20"/>
      <w:szCs w:val="20"/>
    </w:rPr>
  </w:style>
  <w:style w:type="character" w:customStyle="1" w:styleId="normaltextrun">
    <w:name w:val="normaltextrun"/>
    <w:basedOn w:val="DefaultParagraphFont"/>
    <w:rsid w:val="00123B7F"/>
  </w:style>
  <w:style w:type="paragraph" w:styleId="BalloonText">
    <w:name w:val="Balloon Text"/>
    <w:basedOn w:val="Normal"/>
    <w:link w:val="BalloonTextChar"/>
    <w:uiPriority w:val="99"/>
    <w:semiHidden/>
    <w:unhideWhenUsed/>
    <w:rsid w:val="00123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B7F"/>
    <w:rPr>
      <w:rFonts w:ascii="Segoe UI" w:hAnsi="Segoe UI" w:cs="Segoe UI"/>
      <w:sz w:val="18"/>
      <w:szCs w:val="18"/>
    </w:rPr>
  </w:style>
  <w:style w:type="paragraph" w:styleId="ListParagraph">
    <w:name w:val="List Paragraph"/>
    <w:basedOn w:val="Normal"/>
    <w:uiPriority w:val="34"/>
    <w:qFormat/>
    <w:rsid w:val="00A021B9"/>
    <w:pPr>
      <w:ind w:left="720"/>
      <w:contextualSpacing/>
    </w:pPr>
    <w:rPr>
      <w:rFonts w:eastAsia="PMingLiU"/>
      <w:lang w:eastAsia="en-US"/>
    </w:rPr>
  </w:style>
  <w:style w:type="paragraph" w:styleId="Header">
    <w:name w:val="header"/>
    <w:basedOn w:val="Normal"/>
    <w:link w:val="HeaderChar"/>
    <w:uiPriority w:val="99"/>
    <w:unhideWhenUsed/>
    <w:rsid w:val="00B82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B62"/>
  </w:style>
  <w:style w:type="paragraph" w:styleId="Footer">
    <w:name w:val="footer"/>
    <w:basedOn w:val="Normal"/>
    <w:link w:val="FooterChar"/>
    <w:uiPriority w:val="99"/>
    <w:unhideWhenUsed/>
    <w:rsid w:val="00B82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B62"/>
  </w:style>
  <w:style w:type="paragraph" w:styleId="CommentSubject">
    <w:name w:val="annotation subject"/>
    <w:basedOn w:val="CommentText"/>
    <w:next w:val="CommentText"/>
    <w:link w:val="CommentSubjectChar"/>
    <w:uiPriority w:val="99"/>
    <w:semiHidden/>
    <w:unhideWhenUsed/>
    <w:rsid w:val="007F11D5"/>
    <w:rPr>
      <w:b/>
      <w:bCs/>
    </w:rPr>
  </w:style>
  <w:style w:type="character" w:customStyle="1" w:styleId="CommentSubjectChar">
    <w:name w:val="Comment Subject Char"/>
    <w:basedOn w:val="CommentTextChar"/>
    <w:link w:val="CommentSubject"/>
    <w:uiPriority w:val="99"/>
    <w:semiHidden/>
    <w:rsid w:val="007F11D5"/>
    <w:rPr>
      <w:b/>
      <w:bCs/>
      <w:sz w:val="20"/>
      <w:szCs w:val="20"/>
    </w:rPr>
  </w:style>
  <w:style w:type="table" w:styleId="TableGrid">
    <w:name w:val="Table Grid"/>
    <w:basedOn w:val="TableNormal"/>
    <w:uiPriority w:val="39"/>
    <w:rsid w:val="0016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94033"/>
    <w:pPr>
      <w:spacing w:after="200" w:line="240" w:lineRule="auto"/>
    </w:pPr>
    <w:rPr>
      <w:rFonts w:eastAsiaTheme="minorHAnsi"/>
      <w:i/>
      <w:iCs/>
      <w:color w:val="44546A" w:themeColor="text2"/>
      <w:sz w:val="18"/>
      <w:szCs w:val="18"/>
      <w:lang w:eastAsia="en-US"/>
    </w:rPr>
  </w:style>
  <w:style w:type="paragraph" w:customStyle="1" w:styleId="EndNoteBibliographyTitle">
    <w:name w:val="EndNote Bibliography Title"/>
    <w:basedOn w:val="Normal"/>
    <w:link w:val="EndNoteBibliographyTitleChar"/>
    <w:rsid w:val="00EF027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0271"/>
    <w:rPr>
      <w:rFonts w:ascii="Calibri" w:hAnsi="Calibri" w:cs="Calibri"/>
      <w:noProof/>
    </w:rPr>
  </w:style>
  <w:style w:type="paragraph" w:customStyle="1" w:styleId="EndNoteBibliography">
    <w:name w:val="EndNote Bibliography"/>
    <w:basedOn w:val="Normal"/>
    <w:link w:val="EndNoteBibliographyChar"/>
    <w:rsid w:val="00EF027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F0271"/>
    <w:rPr>
      <w:rFonts w:ascii="Calibri" w:hAnsi="Calibri" w:cs="Calibri"/>
      <w:noProof/>
    </w:rPr>
  </w:style>
  <w:style w:type="character" w:styleId="Hyperlink">
    <w:name w:val="Hyperlink"/>
    <w:basedOn w:val="DefaultParagraphFont"/>
    <w:uiPriority w:val="99"/>
    <w:unhideWhenUsed/>
    <w:rsid w:val="00E93732"/>
    <w:rPr>
      <w:color w:val="0563C1" w:themeColor="hyperlink"/>
      <w:u w:val="single"/>
    </w:rPr>
  </w:style>
  <w:style w:type="character" w:customStyle="1" w:styleId="UnresolvedMention1">
    <w:name w:val="Unresolved Mention1"/>
    <w:basedOn w:val="DefaultParagraphFont"/>
    <w:uiPriority w:val="99"/>
    <w:semiHidden/>
    <w:unhideWhenUsed/>
    <w:rsid w:val="00E93732"/>
    <w:rPr>
      <w:color w:val="605E5C"/>
      <w:shd w:val="clear" w:color="auto" w:fill="E1DFDD"/>
    </w:rPr>
  </w:style>
  <w:style w:type="character" w:styleId="PlaceholderText">
    <w:name w:val="Placeholder Text"/>
    <w:basedOn w:val="DefaultParagraphFont"/>
    <w:uiPriority w:val="99"/>
    <w:semiHidden/>
    <w:rsid w:val="0027622C"/>
    <w:rPr>
      <w:color w:val="808080"/>
    </w:rPr>
  </w:style>
  <w:style w:type="paragraph" w:styleId="Revision">
    <w:name w:val="Revision"/>
    <w:hidden/>
    <w:uiPriority w:val="99"/>
    <w:semiHidden/>
    <w:rsid w:val="00191613"/>
    <w:pPr>
      <w:spacing w:after="0" w:line="240" w:lineRule="auto"/>
    </w:pPr>
  </w:style>
  <w:style w:type="character" w:customStyle="1" w:styleId="UnresolvedMention2">
    <w:name w:val="Unresolved Mention2"/>
    <w:basedOn w:val="DefaultParagraphFont"/>
    <w:uiPriority w:val="99"/>
    <w:semiHidden/>
    <w:unhideWhenUsed/>
    <w:rsid w:val="00C77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03742">
      <w:bodyDiv w:val="1"/>
      <w:marLeft w:val="0"/>
      <w:marRight w:val="0"/>
      <w:marTop w:val="0"/>
      <w:marBottom w:val="0"/>
      <w:divBdr>
        <w:top w:val="none" w:sz="0" w:space="0" w:color="auto"/>
        <w:left w:val="none" w:sz="0" w:space="0" w:color="auto"/>
        <w:bottom w:val="none" w:sz="0" w:space="0" w:color="auto"/>
        <w:right w:val="none" w:sz="0" w:space="0" w:color="auto"/>
      </w:divBdr>
    </w:div>
    <w:div w:id="274601806">
      <w:bodyDiv w:val="1"/>
      <w:marLeft w:val="0"/>
      <w:marRight w:val="0"/>
      <w:marTop w:val="0"/>
      <w:marBottom w:val="0"/>
      <w:divBdr>
        <w:top w:val="none" w:sz="0" w:space="0" w:color="auto"/>
        <w:left w:val="none" w:sz="0" w:space="0" w:color="auto"/>
        <w:bottom w:val="none" w:sz="0" w:space="0" w:color="auto"/>
        <w:right w:val="none" w:sz="0" w:space="0" w:color="auto"/>
      </w:divBdr>
    </w:div>
    <w:div w:id="340082315">
      <w:bodyDiv w:val="1"/>
      <w:marLeft w:val="0"/>
      <w:marRight w:val="0"/>
      <w:marTop w:val="0"/>
      <w:marBottom w:val="0"/>
      <w:divBdr>
        <w:top w:val="none" w:sz="0" w:space="0" w:color="auto"/>
        <w:left w:val="none" w:sz="0" w:space="0" w:color="auto"/>
        <w:bottom w:val="none" w:sz="0" w:space="0" w:color="auto"/>
        <w:right w:val="none" w:sz="0" w:space="0" w:color="auto"/>
      </w:divBdr>
    </w:div>
    <w:div w:id="370763099">
      <w:bodyDiv w:val="1"/>
      <w:marLeft w:val="0"/>
      <w:marRight w:val="0"/>
      <w:marTop w:val="0"/>
      <w:marBottom w:val="0"/>
      <w:divBdr>
        <w:top w:val="none" w:sz="0" w:space="0" w:color="auto"/>
        <w:left w:val="none" w:sz="0" w:space="0" w:color="auto"/>
        <w:bottom w:val="none" w:sz="0" w:space="0" w:color="auto"/>
        <w:right w:val="none" w:sz="0" w:space="0" w:color="auto"/>
      </w:divBdr>
    </w:div>
    <w:div w:id="443380859">
      <w:bodyDiv w:val="1"/>
      <w:marLeft w:val="0"/>
      <w:marRight w:val="0"/>
      <w:marTop w:val="0"/>
      <w:marBottom w:val="0"/>
      <w:divBdr>
        <w:top w:val="none" w:sz="0" w:space="0" w:color="auto"/>
        <w:left w:val="none" w:sz="0" w:space="0" w:color="auto"/>
        <w:bottom w:val="none" w:sz="0" w:space="0" w:color="auto"/>
        <w:right w:val="none" w:sz="0" w:space="0" w:color="auto"/>
      </w:divBdr>
    </w:div>
    <w:div w:id="502823308">
      <w:bodyDiv w:val="1"/>
      <w:marLeft w:val="0"/>
      <w:marRight w:val="0"/>
      <w:marTop w:val="0"/>
      <w:marBottom w:val="0"/>
      <w:divBdr>
        <w:top w:val="none" w:sz="0" w:space="0" w:color="auto"/>
        <w:left w:val="none" w:sz="0" w:space="0" w:color="auto"/>
        <w:bottom w:val="none" w:sz="0" w:space="0" w:color="auto"/>
        <w:right w:val="none" w:sz="0" w:space="0" w:color="auto"/>
      </w:divBdr>
    </w:div>
    <w:div w:id="1229654762">
      <w:bodyDiv w:val="1"/>
      <w:marLeft w:val="0"/>
      <w:marRight w:val="0"/>
      <w:marTop w:val="0"/>
      <w:marBottom w:val="0"/>
      <w:divBdr>
        <w:top w:val="none" w:sz="0" w:space="0" w:color="auto"/>
        <w:left w:val="none" w:sz="0" w:space="0" w:color="auto"/>
        <w:bottom w:val="none" w:sz="0" w:space="0" w:color="auto"/>
        <w:right w:val="none" w:sz="0" w:space="0" w:color="auto"/>
      </w:divBdr>
    </w:div>
    <w:div w:id="1287543736">
      <w:bodyDiv w:val="1"/>
      <w:marLeft w:val="0"/>
      <w:marRight w:val="0"/>
      <w:marTop w:val="0"/>
      <w:marBottom w:val="0"/>
      <w:divBdr>
        <w:top w:val="none" w:sz="0" w:space="0" w:color="auto"/>
        <w:left w:val="none" w:sz="0" w:space="0" w:color="auto"/>
        <w:bottom w:val="none" w:sz="0" w:space="0" w:color="auto"/>
        <w:right w:val="none" w:sz="0" w:space="0" w:color="auto"/>
      </w:divBdr>
    </w:div>
    <w:div w:id="1510561357">
      <w:bodyDiv w:val="1"/>
      <w:marLeft w:val="0"/>
      <w:marRight w:val="0"/>
      <w:marTop w:val="0"/>
      <w:marBottom w:val="0"/>
      <w:divBdr>
        <w:top w:val="none" w:sz="0" w:space="0" w:color="auto"/>
        <w:left w:val="none" w:sz="0" w:space="0" w:color="auto"/>
        <w:bottom w:val="none" w:sz="0" w:space="0" w:color="auto"/>
        <w:right w:val="none" w:sz="0" w:space="0" w:color="auto"/>
      </w:divBdr>
    </w:div>
    <w:div w:id="1568764783">
      <w:bodyDiv w:val="1"/>
      <w:marLeft w:val="0"/>
      <w:marRight w:val="0"/>
      <w:marTop w:val="0"/>
      <w:marBottom w:val="0"/>
      <w:divBdr>
        <w:top w:val="none" w:sz="0" w:space="0" w:color="auto"/>
        <w:left w:val="none" w:sz="0" w:space="0" w:color="auto"/>
        <w:bottom w:val="none" w:sz="0" w:space="0" w:color="auto"/>
        <w:right w:val="none" w:sz="0" w:space="0" w:color="auto"/>
      </w:divBdr>
    </w:div>
    <w:div w:id="1718554686">
      <w:bodyDiv w:val="1"/>
      <w:marLeft w:val="0"/>
      <w:marRight w:val="0"/>
      <w:marTop w:val="0"/>
      <w:marBottom w:val="0"/>
      <w:divBdr>
        <w:top w:val="none" w:sz="0" w:space="0" w:color="auto"/>
        <w:left w:val="none" w:sz="0" w:space="0" w:color="auto"/>
        <w:bottom w:val="none" w:sz="0" w:space="0" w:color="auto"/>
        <w:right w:val="none" w:sz="0" w:space="0" w:color="auto"/>
      </w:divBdr>
    </w:div>
    <w:div w:id="184663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704A0-41A1-4E98-B6AF-FEE82F8AB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11713</Words>
  <Characters>66766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 Hsieh</dc:creator>
  <cp:keywords/>
  <dc:description/>
  <cp:lastModifiedBy>Laura Anderson</cp:lastModifiedBy>
  <cp:revision>2</cp:revision>
  <dcterms:created xsi:type="dcterms:W3CDTF">2020-08-26T13:01:00Z</dcterms:created>
  <dcterms:modified xsi:type="dcterms:W3CDTF">2020-08-26T13:01:00Z</dcterms:modified>
</cp:coreProperties>
</file>