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73CB3" w14:textId="77777777" w:rsidR="00235DAF" w:rsidRPr="0042782F" w:rsidRDefault="00235DAF" w:rsidP="00B44DB8">
      <w:pPr>
        <w:pStyle w:val="Kop1"/>
        <w:spacing w:line="240" w:lineRule="auto"/>
        <w:rPr>
          <w:rFonts w:ascii="Times New Roman" w:hAnsi="Times New Roman" w:cs="Times New Roman"/>
          <w:sz w:val="24"/>
        </w:rPr>
      </w:pPr>
      <w:r w:rsidRPr="0042782F">
        <w:rPr>
          <w:rFonts w:ascii="Times New Roman" w:hAnsi="Times New Roman" w:cs="Times New Roman"/>
          <w:sz w:val="24"/>
        </w:rPr>
        <w:t xml:space="preserve">The effect of COVID-19 restrictions on daily sexual </w:t>
      </w:r>
      <w:proofErr w:type="spellStart"/>
      <w:r w:rsidRPr="0042782F">
        <w:rPr>
          <w:rFonts w:ascii="Times New Roman" w:hAnsi="Times New Roman" w:cs="Times New Roman"/>
          <w:sz w:val="24"/>
        </w:rPr>
        <w:t>behaviour</w:t>
      </w:r>
      <w:proofErr w:type="spellEnd"/>
      <w:r w:rsidRPr="0042782F">
        <w:rPr>
          <w:rFonts w:ascii="Times New Roman" w:hAnsi="Times New Roman" w:cs="Times New Roman"/>
          <w:sz w:val="24"/>
        </w:rPr>
        <w:t xml:space="preserve"> </w:t>
      </w:r>
      <w:r w:rsidRPr="0042782F">
        <w:rPr>
          <w:rFonts w:ascii="Times New Roman" w:hAnsi="Times New Roman" w:cs="Times New Roman"/>
          <w:sz w:val="24"/>
        </w:rPr>
        <w:br/>
        <w:t>and pre-exposure prophylaxis use among men who have sex with men</w:t>
      </w:r>
    </w:p>
    <w:p w14:paraId="1C906FCD" w14:textId="77777777" w:rsidR="006A6303" w:rsidRPr="0042782F" w:rsidRDefault="006A6303" w:rsidP="00B44DB8">
      <w:pPr>
        <w:pStyle w:val="Kop3"/>
        <w:rPr>
          <w:rFonts w:ascii="Times New Roman" w:hAnsi="Times New Roman" w:cs="Times New Roman"/>
        </w:rPr>
      </w:pPr>
    </w:p>
    <w:p w14:paraId="6C1DDDF7" w14:textId="77777777" w:rsidR="006A6303" w:rsidRPr="0042782F" w:rsidRDefault="006A6303" w:rsidP="00B44DB8">
      <w:pPr>
        <w:pStyle w:val="Titel"/>
        <w:spacing w:line="240" w:lineRule="auto"/>
        <w:rPr>
          <w:rFonts w:ascii="Times New Roman" w:hAnsi="Times New Roman" w:cs="Times New Roman"/>
          <w:sz w:val="20"/>
        </w:rPr>
      </w:pPr>
      <w:r w:rsidRPr="0042782F">
        <w:rPr>
          <w:rFonts w:ascii="Times New Roman" w:hAnsi="Times New Roman" w:cs="Times New Roman"/>
          <w:sz w:val="20"/>
        </w:rPr>
        <w:t>Authors</w:t>
      </w:r>
    </w:p>
    <w:p w14:paraId="50D94C68" w14:textId="7713ABDD" w:rsidR="006A6303" w:rsidRPr="0042782F" w:rsidRDefault="006A6303" w:rsidP="00B44DB8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42782F">
        <w:rPr>
          <w:rFonts w:ascii="Times New Roman" w:hAnsi="Times New Roman" w:cs="Times New Roman"/>
          <w:sz w:val="20"/>
          <w:lang w:val="en-US"/>
        </w:rPr>
        <w:t xml:space="preserve">Vita W Jongen, Hanne M L Zimmermann, Anders Boyd, Elske Hoornenborg, Mark A M van den Elshout, Udi Davidovich, </w:t>
      </w:r>
      <w:r w:rsidR="001A01C8" w:rsidRPr="0042782F">
        <w:rPr>
          <w:rFonts w:ascii="Times New Roman" w:hAnsi="Times New Roman" w:cs="Times New Roman"/>
          <w:sz w:val="20"/>
          <w:lang w:val="en-US"/>
        </w:rPr>
        <w:t>Yvonne</w:t>
      </w:r>
      <w:r w:rsidR="00FD4BF9">
        <w:rPr>
          <w:rFonts w:ascii="Times New Roman" w:hAnsi="Times New Roman" w:cs="Times New Roman"/>
          <w:sz w:val="20"/>
          <w:lang w:val="en-US"/>
        </w:rPr>
        <w:t xml:space="preserve"> T H P</w:t>
      </w:r>
      <w:r w:rsidR="001A01C8" w:rsidRPr="0042782F">
        <w:rPr>
          <w:rFonts w:ascii="Times New Roman" w:hAnsi="Times New Roman" w:cs="Times New Roman"/>
          <w:sz w:val="20"/>
          <w:lang w:val="en-US"/>
        </w:rPr>
        <w:t xml:space="preserve"> van Duijnhoven, </w:t>
      </w:r>
      <w:r w:rsidRPr="0042782F">
        <w:rPr>
          <w:rFonts w:ascii="Times New Roman" w:hAnsi="Times New Roman" w:cs="Times New Roman"/>
          <w:sz w:val="20"/>
          <w:lang w:val="en-US"/>
        </w:rPr>
        <w:t xml:space="preserve">Henry J C de Vries, Maria Prins, Maarten F Schim van der Loeff, Liza Coyer, on behalf of the Amsterdam </w:t>
      </w:r>
      <w:proofErr w:type="spellStart"/>
      <w:r w:rsidRPr="0042782F">
        <w:rPr>
          <w:rFonts w:ascii="Times New Roman" w:hAnsi="Times New Roman" w:cs="Times New Roman"/>
          <w:sz w:val="20"/>
          <w:lang w:val="en-US"/>
        </w:rPr>
        <w:t>PrEP</w:t>
      </w:r>
      <w:proofErr w:type="spellEnd"/>
      <w:r w:rsidRPr="0042782F">
        <w:rPr>
          <w:rFonts w:ascii="Times New Roman" w:hAnsi="Times New Roman" w:cs="Times New Roman"/>
          <w:sz w:val="20"/>
          <w:lang w:val="en-US"/>
        </w:rPr>
        <w:t xml:space="preserve"> Project team in the HIV Transmission Elimination Amsterdam Initiative.</w:t>
      </w:r>
    </w:p>
    <w:p w14:paraId="3B551F67" w14:textId="77777777" w:rsidR="006A6303" w:rsidRPr="0042782F" w:rsidRDefault="006A6303" w:rsidP="00B44DB8">
      <w:pPr>
        <w:pStyle w:val="Kop1"/>
        <w:spacing w:line="240" w:lineRule="auto"/>
        <w:rPr>
          <w:rFonts w:ascii="Times New Roman" w:hAnsi="Times New Roman" w:cs="Times New Roman"/>
          <w:sz w:val="20"/>
        </w:rPr>
      </w:pPr>
      <w:r w:rsidRPr="0042782F">
        <w:rPr>
          <w:rFonts w:ascii="Times New Roman" w:hAnsi="Times New Roman" w:cs="Times New Roman"/>
          <w:sz w:val="20"/>
        </w:rPr>
        <w:t>SUPPLEMENTARY MATERIALS</w:t>
      </w:r>
    </w:p>
    <w:p w14:paraId="4BA2824B" w14:textId="77777777" w:rsidR="00350F7B" w:rsidRPr="0042782F" w:rsidRDefault="00350F7B" w:rsidP="00B44DB8">
      <w:pPr>
        <w:spacing w:line="240" w:lineRule="auto"/>
        <w:rPr>
          <w:rFonts w:ascii="Times New Roman" w:hAnsi="Times New Roman" w:cs="Times New Roman"/>
          <w:lang w:val="en-US"/>
        </w:rPr>
      </w:pPr>
      <w:r w:rsidRPr="0042782F">
        <w:rPr>
          <w:rFonts w:ascii="Times New Roman" w:hAnsi="Times New Roman" w:cs="Times New Roman"/>
          <w:lang w:val="en-US"/>
        </w:rPr>
        <w:br w:type="page"/>
      </w:r>
    </w:p>
    <w:p w14:paraId="346D42DA" w14:textId="2502FB4C" w:rsidR="000A7371" w:rsidRPr="00313007" w:rsidRDefault="00350F7B" w:rsidP="00DA1444">
      <w:pPr>
        <w:pStyle w:val="Kop3"/>
        <w:rPr>
          <w:rFonts w:ascii="Times New Roman" w:eastAsia="Times New Roman" w:hAnsi="Times New Roman" w:cs="Times New Roman"/>
          <w:sz w:val="20"/>
          <w:lang w:eastAsia="nl-NL"/>
        </w:rPr>
      </w:pPr>
      <w:r w:rsidRPr="00313007">
        <w:rPr>
          <w:rFonts w:ascii="Times New Roman" w:hAnsi="Times New Roman" w:cs="Times New Roman"/>
          <w:sz w:val="20"/>
        </w:rPr>
        <w:lastRenderedPageBreak/>
        <w:t xml:space="preserve">Supplementary </w:t>
      </w:r>
      <w:r w:rsidR="000A7371" w:rsidRPr="00313007">
        <w:rPr>
          <w:rFonts w:ascii="Times New Roman" w:hAnsi="Times New Roman" w:cs="Times New Roman"/>
          <w:sz w:val="20"/>
        </w:rPr>
        <w:t>Table 1.</w:t>
      </w:r>
      <w:r w:rsidRPr="00313007">
        <w:rPr>
          <w:rFonts w:ascii="Times New Roman" w:hAnsi="Times New Roman" w:cs="Times New Roman"/>
          <w:sz w:val="20"/>
        </w:rPr>
        <w:t xml:space="preserve"> </w:t>
      </w:r>
      <w:r w:rsidR="001F6154" w:rsidRPr="00313007">
        <w:rPr>
          <w:rFonts w:ascii="Times New Roman" w:hAnsi="Times New Roman" w:cs="Times New Roman"/>
          <w:sz w:val="20"/>
        </w:rPr>
        <w:t>S</w:t>
      </w:r>
      <w:r w:rsidRPr="00313007">
        <w:rPr>
          <w:rFonts w:ascii="Times New Roman" w:hAnsi="Times New Roman" w:cs="Times New Roman"/>
          <w:sz w:val="20"/>
        </w:rPr>
        <w:t xml:space="preserve">ocio-demographic </w:t>
      </w:r>
      <w:r w:rsidR="002B012B" w:rsidRPr="00313007">
        <w:rPr>
          <w:rFonts w:ascii="Times New Roman" w:hAnsi="Times New Roman" w:cs="Times New Roman"/>
          <w:sz w:val="20"/>
        </w:rPr>
        <w:t xml:space="preserve">characteristics </w:t>
      </w:r>
      <w:r w:rsidRPr="00313007">
        <w:rPr>
          <w:rFonts w:ascii="Times New Roman" w:hAnsi="Times New Roman" w:cs="Times New Roman"/>
          <w:sz w:val="20"/>
        </w:rPr>
        <w:t xml:space="preserve">and sexual behavior </w:t>
      </w:r>
      <w:r w:rsidR="002B012B" w:rsidRPr="00313007">
        <w:rPr>
          <w:rFonts w:ascii="Times New Roman" w:hAnsi="Times New Roman" w:cs="Times New Roman"/>
          <w:sz w:val="20"/>
        </w:rPr>
        <w:t>o</w:t>
      </w:r>
      <w:r w:rsidRPr="00313007">
        <w:rPr>
          <w:rFonts w:ascii="Times New Roman" w:hAnsi="Times New Roman" w:cs="Times New Roman"/>
          <w:sz w:val="20"/>
        </w:rPr>
        <w:t xml:space="preserve">f </w:t>
      </w:r>
      <w:proofErr w:type="spellStart"/>
      <w:r w:rsidR="002B012B" w:rsidRPr="00313007">
        <w:rPr>
          <w:rFonts w:ascii="Times New Roman" w:hAnsi="Times New Roman" w:cs="Times New Roman"/>
          <w:sz w:val="20"/>
        </w:rPr>
        <w:t>AMPrEP</w:t>
      </w:r>
      <w:proofErr w:type="spellEnd"/>
      <w:r w:rsidRPr="00313007">
        <w:rPr>
          <w:rFonts w:ascii="Times New Roman" w:hAnsi="Times New Roman" w:cs="Times New Roman"/>
          <w:sz w:val="20"/>
        </w:rPr>
        <w:t xml:space="preserve"> participants </w:t>
      </w:r>
      <w:r w:rsidR="00DA1444" w:rsidRPr="00313007">
        <w:rPr>
          <w:rFonts w:ascii="Times New Roman" w:hAnsi="Times New Roman" w:cs="Times New Roman"/>
          <w:sz w:val="20"/>
        </w:rPr>
        <w:t>in active follow-up by 1 December 2019 who were included</w:t>
      </w:r>
      <w:r w:rsidRPr="00313007">
        <w:rPr>
          <w:rFonts w:ascii="Times New Roman" w:hAnsi="Times New Roman" w:cs="Times New Roman"/>
          <w:sz w:val="20"/>
        </w:rPr>
        <w:t xml:space="preserve"> and excluded from the analysis</w:t>
      </w:r>
      <w:r w:rsidR="001F6154" w:rsidRPr="00313007">
        <w:rPr>
          <w:rFonts w:ascii="Times New Roman" w:hAnsi="Times New Roman" w:cs="Times New Roman"/>
          <w:sz w:val="20"/>
        </w:rPr>
        <w:t>, at enrolment into the study (2015-2016)</w:t>
      </w:r>
      <w:r w:rsidRPr="00313007">
        <w:rPr>
          <w:rFonts w:ascii="Times New Roman" w:hAnsi="Times New Roman" w:cs="Times New Roman"/>
          <w:sz w:val="20"/>
        </w:rPr>
        <w:t>, Amsterdam, the Netherlands</w:t>
      </w:r>
      <w:r w:rsidR="002B012B" w:rsidRPr="00313007">
        <w:rPr>
          <w:rFonts w:ascii="Times New Roman" w:eastAsia="Times New Roman" w:hAnsi="Times New Roman" w:cs="Times New Roman"/>
          <w:sz w:val="20"/>
          <w:lang w:eastAsia="nl-NL"/>
        </w:rPr>
        <w:t>, 2015-2020.</w:t>
      </w:r>
    </w:p>
    <w:tbl>
      <w:tblPr>
        <w:tblpPr w:leftFromText="141" w:rightFromText="141" w:vertAnchor="text" w:horzAnchor="margin" w:tblpX="70" w:tblpY="228"/>
        <w:tblW w:w="84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5"/>
        <w:gridCol w:w="885"/>
        <w:gridCol w:w="1093"/>
        <w:gridCol w:w="891"/>
        <w:gridCol w:w="993"/>
        <w:gridCol w:w="978"/>
      </w:tblGrid>
      <w:tr w:rsidR="00880D20" w:rsidRPr="0042782F" w14:paraId="252A8626" w14:textId="77777777" w:rsidTr="00880D20">
        <w:trPr>
          <w:trHeight w:val="261"/>
        </w:trPr>
        <w:tc>
          <w:tcPr>
            <w:tcW w:w="36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633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DDE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Included in the analysis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7A8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Excluded from the analysis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93838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44F23379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9360B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 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B46D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(n=136)</w:t>
            </w:r>
          </w:p>
        </w:tc>
        <w:tc>
          <w:tcPr>
            <w:tcW w:w="18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8C5D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(n=166)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9F9D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vertAlign w:val="superscript"/>
                <w:lang w:val="en-US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GB" w:eastAsia="nl-NL"/>
              </w:rPr>
              <w:t>p</w:t>
            </w:r>
            <w:r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 w:eastAsia="nl-NL"/>
              </w:rPr>
              <w:t>-value</w:t>
            </w:r>
            <w:r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vertAlign w:val="superscript"/>
                <w:lang w:val="en-US" w:eastAsia="nl-NL"/>
              </w:rPr>
              <w:t>1</w:t>
            </w:r>
          </w:p>
        </w:tc>
      </w:tr>
      <w:tr w:rsidR="00880D20" w:rsidRPr="0042782F" w14:paraId="724370EB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93A8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 xml:space="preserve">Socio-demographic characteristics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660B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n</w:t>
            </w: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EC7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%</w:t>
            </w: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A73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n</w:t>
            </w: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7544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%</w:t>
            </w: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5094A9D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0487B813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FD7D7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Age at baseline (years)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81F4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5E91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D38C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8276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510D411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0207BD33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6FC4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Median (IQR)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59B4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43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1D969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[36-51]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E985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628FA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[33-48]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ED896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0.0129</w:t>
            </w:r>
          </w:p>
        </w:tc>
      </w:tr>
      <w:tr w:rsidR="00880D20" w:rsidRPr="0042782F" w14:paraId="6CA5FF31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204A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&lt; 35 year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A2EB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E6F4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0DAD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8BD0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33%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89B9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0.082</w:t>
            </w:r>
          </w:p>
        </w:tc>
      </w:tr>
      <w:tr w:rsidR="00880D20" w:rsidRPr="0042782F" w14:paraId="64FAF53D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BE713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35 - 44 year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C898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4369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31%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FFE9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6299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5633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1613BD9D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05F9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≥ 45 year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4C8A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23BB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46%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9597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9BB05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8564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39EB0A3A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EA42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Gender identity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9E9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1FE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376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78D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95A5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7BB152C8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3874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Male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6646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687F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B636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046C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6E44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0.550</w:t>
            </w:r>
          </w:p>
        </w:tc>
      </w:tr>
      <w:tr w:rsidR="00880D20" w:rsidRPr="0042782F" w14:paraId="068AA39A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C9AD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Transgender woman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2D7F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45B6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3402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0174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A61E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5BA01AB6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05C4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Self-declared ethnicity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0FA3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C94F4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B4796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5EB2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C2B9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2A01DDE4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AB6F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White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689B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DAA1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026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2F40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946E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0.0039</w:t>
            </w:r>
          </w:p>
        </w:tc>
      </w:tr>
      <w:tr w:rsidR="00880D20" w:rsidRPr="0042782F" w14:paraId="0B90F766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42BB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 xml:space="preserve">Non-white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EBDA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F6319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99A5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2B06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747F9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103DAA91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FB2A9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Residence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5D67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22BC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5B414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A2DB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9C0F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1AA28C37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52B6F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Amsterdam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001F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9176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2E79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B4F5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95E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0.525</w:t>
            </w:r>
          </w:p>
        </w:tc>
      </w:tr>
      <w:tr w:rsidR="00880D20" w:rsidRPr="0042782F" w14:paraId="0B5110D0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9EBA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Other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23F0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9F0A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2E89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2280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497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2B40623D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AB38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Highest education level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B4AE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5454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07C7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3541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E4E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26F5E741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7C59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 xml:space="preserve">No college/university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05965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2433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998C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6F78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33C8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0.840</w:t>
            </w:r>
          </w:p>
        </w:tc>
      </w:tr>
      <w:tr w:rsidR="00880D20" w:rsidRPr="0042782F" w14:paraId="7BB5C868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64C8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College/university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8210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7D14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3579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3554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B6B7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453977BC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2F60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Employment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4377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F9B0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39F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9407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B708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08ACF1DB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34F39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Employed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3151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BC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BF6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FBAA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18D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0.104</w:t>
            </w:r>
          </w:p>
        </w:tc>
      </w:tr>
      <w:tr w:rsidR="00880D20" w:rsidRPr="0042782F" w14:paraId="568C2D65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70F8F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Unemployed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CD93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5B49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F26F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64DC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1F3A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499731A4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6679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Other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0D4E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4CC4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EA82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49AB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0E03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051D00EF" w14:textId="77777777" w:rsidTr="00880D20">
        <w:trPr>
          <w:trHeight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8443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Income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E7B99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8999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8024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B426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EDAC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526A6EC2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97A1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Low (≤€1700)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E613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5053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5D8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1E26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67104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0.084</w:t>
            </w:r>
          </w:p>
        </w:tc>
      </w:tr>
      <w:tr w:rsidR="00880D20" w:rsidRPr="0042782F" w14:paraId="066FC8A1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7ED2E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Middle (€1701 to €2950)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2DC59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C059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05C95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CA65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5DB6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65333A22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08EC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High (&gt;€2950)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203F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E0F5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0425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D0DF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DB63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796823AA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A1D5D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 xml:space="preserve">Steady relationship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5720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3FFC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79C6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8F17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44356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694DF45A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D2067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0DBC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BF1E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CF78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0B52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1B0F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0.166</w:t>
            </w:r>
          </w:p>
        </w:tc>
      </w:tr>
      <w:tr w:rsidR="00880D20" w:rsidRPr="0042782F" w14:paraId="04958F0C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02A0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59D7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713C8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EBDE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8A72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25C2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764F47A8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D7B2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Living situation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A5F0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D9ED5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3502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6F54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BBFF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378957A3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CE068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Alone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9D0A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716A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BBE2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BE48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B8FD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0.0454</w:t>
            </w:r>
          </w:p>
        </w:tc>
      </w:tr>
      <w:tr w:rsidR="00880D20" w:rsidRPr="0042782F" w14:paraId="0051606F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3D4DE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With partner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A1B8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E931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E722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F6D2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C846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370103D9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D281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With others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7C2D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9803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902A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82C8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1A2D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695BB0BA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D6B55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Sexual preference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B6B0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4D80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FABFA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57B3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4242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64CF0AC7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7B120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Exclusively homosexual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3057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6B02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FB769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ED5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C22C6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0.587</w:t>
            </w:r>
          </w:p>
        </w:tc>
      </w:tr>
      <w:tr w:rsidR="00880D20" w:rsidRPr="0042782F" w14:paraId="456E141B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D5B9E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Not exclusively homosexual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0A8B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6740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E768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08A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9EE0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6B5B3F" w14:paraId="0ED5B0CA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6302B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Number of anal sex partners (3M)</w:t>
            </w: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2ABBA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CAB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6FD7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74A6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086A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18D840F2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BE689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Median (IQR)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7F59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12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5FAF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[6-22]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AF19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12.5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3D9D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[6-25]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FE9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0.525</w:t>
            </w:r>
          </w:p>
        </w:tc>
      </w:tr>
      <w:tr w:rsidR="00880D20" w:rsidRPr="006B5B3F" w14:paraId="36C8381E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3AD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CAS with casual partner (6M)</w:t>
            </w: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E030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7E55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6D9E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1765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4B24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5C23C6EE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DA72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224E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DE84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3D5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F4C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7EBF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0.867</w:t>
            </w:r>
          </w:p>
        </w:tc>
      </w:tr>
      <w:tr w:rsidR="00880D20" w:rsidRPr="0042782F" w14:paraId="5ABE1C00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389C0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87D2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69C1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FAE9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8ED2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DFFE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6B5B3F" w14:paraId="786F90E4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5195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Post-exposure prophylaxis used (6M)</w:t>
            </w: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AA90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42E43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B8A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C93B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EA92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61F9B346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68152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C28CA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5ACE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7D8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85D5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0D71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0.967</w:t>
            </w:r>
          </w:p>
        </w:tc>
      </w:tr>
      <w:tr w:rsidR="00880D20" w:rsidRPr="0042782F" w14:paraId="209F9952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F7DBD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7986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3C2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2901D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5F0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CAB9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6B5B3F" w14:paraId="2B275665" w14:textId="77777777" w:rsidTr="00880D20">
        <w:trPr>
          <w:trHeight w:hRule="exact" w:val="568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9B3FC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HIV-positive partner with an detectable viral load (6M)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A922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6BB1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3322D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8A844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BE9D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7225B382" w14:textId="77777777" w:rsidTr="00880D20">
        <w:trPr>
          <w:trHeight w:hRule="exact" w:val="28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A2062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91237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C8DC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9497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53406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AE6F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0.515</w:t>
            </w:r>
          </w:p>
        </w:tc>
      </w:tr>
      <w:tr w:rsidR="00880D20" w:rsidRPr="0042782F" w14:paraId="6F1CE977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4849A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lastRenderedPageBreak/>
              <w:t>Yes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FE3E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62A13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3%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CDA1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57235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B1121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72F2E378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56933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Sexually transmitted infection (6M)</w:t>
            </w: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4,5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1A3D0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65E0C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2B307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ABDA6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A8CA8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880D20" w:rsidRPr="0042782F" w14:paraId="559C6F35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0D55A6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9BA03C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5F236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65%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DDAE6F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79C2E0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61%</w:t>
            </w:r>
          </w:p>
        </w:tc>
        <w:tc>
          <w:tcPr>
            <w:tcW w:w="978" w:type="dxa"/>
            <w:tcBorders>
              <w:top w:val="nil"/>
              <w:left w:val="nil"/>
              <w:right w:val="nil"/>
            </w:tcBorders>
            <w:vAlign w:val="center"/>
          </w:tcPr>
          <w:p w14:paraId="2735CA3E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0.560</w:t>
            </w:r>
          </w:p>
        </w:tc>
      </w:tr>
      <w:tr w:rsidR="00880D20" w:rsidRPr="0042782F" w14:paraId="26D22CCC" w14:textId="77777777" w:rsidTr="00880D20">
        <w:trPr>
          <w:trHeight w:hRule="exact" w:val="261"/>
        </w:trPr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63376B" w14:textId="77777777" w:rsidR="00880D20" w:rsidRPr="00313007" w:rsidRDefault="00880D20" w:rsidP="00880D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1E4AE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BEB4C2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29769B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B7E304" w14:textId="77777777" w:rsidR="00880D20" w:rsidRPr="00313007" w:rsidRDefault="00880D20" w:rsidP="00880D2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CC79B" w14:textId="77777777" w:rsidR="00880D20" w:rsidRPr="00313007" w:rsidRDefault="00880D20" w:rsidP="0088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</w:tbl>
    <w:p w14:paraId="139B263D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4216B24D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7BC2FA07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01FED861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28BFC20E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5F844B22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71434319" w14:textId="77777777" w:rsidR="00474597" w:rsidRPr="0042782F" w:rsidRDefault="00474597" w:rsidP="00B44DB8">
      <w:pPr>
        <w:spacing w:after="0" w:line="240" w:lineRule="auto"/>
        <w:rPr>
          <w:rFonts w:ascii="Times New Roman" w:hAnsi="Times New Roman" w:cs="Times New Roman"/>
          <w:b/>
          <w:sz w:val="18"/>
          <w:lang w:val="en-GB"/>
        </w:rPr>
      </w:pPr>
    </w:p>
    <w:p w14:paraId="5A1F7220" w14:textId="635A24E0" w:rsidR="00350F7B" w:rsidRPr="00313007" w:rsidRDefault="00350F7B" w:rsidP="00B44DB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b/>
          <w:sz w:val="20"/>
          <w:szCs w:val="20"/>
          <w:lang w:val="en-GB"/>
        </w:rPr>
        <w:t xml:space="preserve">Abbreviations: </w:t>
      </w:r>
      <w:proofErr w:type="spellStart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AMPrEP</w:t>
      </w:r>
      <w:proofErr w:type="spellEnd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, Amsterdam </w:t>
      </w:r>
      <w:proofErr w:type="spellStart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PrEP</w:t>
      </w:r>
      <w:proofErr w:type="spellEnd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 demonstration project; </w:t>
      </w:r>
      <w:r w:rsidR="006F7455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CAS, </w:t>
      </w:r>
      <w:proofErr w:type="spellStart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condomless</w:t>
      </w:r>
      <w:proofErr w:type="spellEnd"/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 anal sex;</w:t>
      </w:r>
      <w:r w:rsidR="001F6154" w:rsidRPr="00313007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HIV, human immunodeficiency virus; 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>IQR, interquartile range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; M, months.</w:t>
      </w:r>
      <w:r w:rsidR="00E12BDF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>Data were missing for employment (n=4), income (n=7), steady relationship (n=4), and sexual preference (n=1)</w:t>
      </w:r>
    </w:p>
    <w:p w14:paraId="036A1935" w14:textId="77777777" w:rsidR="00350F7B" w:rsidRPr="00313007" w:rsidRDefault="00350F7B" w:rsidP="00B44DB8">
      <w:pPr>
        <w:pStyle w:val="Lijstaline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US"/>
        </w:rPr>
        <w:t>Continuous variables were compared using a Wilcoxon rank-sum test. Categorical variables were compared using a Pearson’s chi-squared test or Fisher’s exact test.</w:t>
      </w:r>
    </w:p>
    <w:p w14:paraId="1855C918" w14:textId="77777777" w:rsidR="00350F7B" w:rsidRPr="00313007" w:rsidRDefault="00350F7B" w:rsidP="00B44DB8">
      <w:pPr>
        <w:pStyle w:val="Lijstaline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>Unless otherwise stated</w:t>
      </w:r>
    </w:p>
    <w:p w14:paraId="2E105218" w14:textId="7E403863" w:rsidR="00350F7B" w:rsidRPr="00313007" w:rsidRDefault="00350F7B" w:rsidP="00B44DB8">
      <w:pPr>
        <w:pStyle w:val="Lijstaline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In the 3 months before 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enrolment</w:t>
      </w:r>
    </w:p>
    <w:p w14:paraId="432A3B49" w14:textId="7C7DDDF1" w:rsidR="00350F7B" w:rsidRPr="00313007" w:rsidRDefault="00350F7B" w:rsidP="00B44DB8">
      <w:pPr>
        <w:pStyle w:val="Lijstaline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In the 6 months before 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enrolment</w:t>
      </w:r>
    </w:p>
    <w:p w14:paraId="46312DD2" w14:textId="77777777" w:rsidR="00350F7B" w:rsidRPr="00313007" w:rsidRDefault="00350F7B" w:rsidP="00B44DB8">
      <w:pPr>
        <w:pStyle w:val="Lijstaline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>At least one bacterial sexually transmitted infection (i.e. syphilis, or urethral or rectal chlamydia or gonorrhoea)</w:t>
      </w:r>
    </w:p>
    <w:p w14:paraId="4DFD4406" w14:textId="77777777" w:rsidR="0012593C" w:rsidRPr="0042782F" w:rsidRDefault="0012593C">
      <w:pPr>
        <w:rPr>
          <w:rFonts w:ascii="Times New Roman" w:eastAsiaTheme="majorEastAsia" w:hAnsi="Times New Roman" w:cs="Times New Roman"/>
          <w:b/>
          <w:bCs/>
          <w:color w:val="000000" w:themeColor="text1"/>
          <w:lang w:val="en-US"/>
        </w:rPr>
      </w:pPr>
      <w:r w:rsidRPr="0042782F">
        <w:rPr>
          <w:rFonts w:ascii="Times New Roman" w:hAnsi="Times New Roman" w:cs="Times New Roman"/>
          <w:lang w:val="en-US"/>
        </w:rPr>
        <w:br w:type="page"/>
      </w:r>
    </w:p>
    <w:p w14:paraId="67B7A402" w14:textId="39FFCA5C" w:rsidR="00BA04FD" w:rsidRPr="00313007" w:rsidRDefault="00BA04FD" w:rsidP="00880D20">
      <w:pPr>
        <w:pStyle w:val="Kop3"/>
        <w:rPr>
          <w:rFonts w:ascii="Times New Roman" w:eastAsia="Times New Roman" w:hAnsi="Times New Roman" w:cs="Times New Roman"/>
          <w:sz w:val="20"/>
          <w:lang w:eastAsia="nl-NL"/>
        </w:rPr>
      </w:pPr>
      <w:r w:rsidRPr="00313007">
        <w:rPr>
          <w:rFonts w:ascii="Times New Roman" w:hAnsi="Times New Roman" w:cs="Times New Roman"/>
          <w:sz w:val="20"/>
        </w:rPr>
        <w:lastRenderedPageBreak/>
        <w:t xml:space="preserve">Supplementary Table 2. </w:t>
      </w:r>
      <w:r w:rsidR="001F6154" w:rsidRPr="00313007">
        <w:rPr>
          <w:rFonts w:ascii="Times New Roman" w:hAnsi="Times New Roman" w:cs="Times New Roman"/>
          <w:sz w:val="20"/>
        </w:rPr>
        <w:t>S</w:t>
      </w:r>
      <w:r w:rsidRPr="00313007">
        <w:rPr>
          <w:rFonts w:ascii="Times New Roman" w:hAnsi="Times New Roman" w:cs="Times New Roman"/>
          <w:sz w:val="20"/>
        </w:rPr>
        <w:t xml:space="preserve">ocio-demographic characteristics and sexual behavior of </w:t>
      </w:r>
      <w:r w:rsidR="00CB23A9" w:rsidRPr="00313007">
        <w:rPr>
          <w:rFonts w:ascii="Times New Roman" w:hAnsi="Times New Roman" w:cs="Times New Roman"/>
          <w:sz w:val="20"/>
        </w:rPr>
        <w:t>participants who recorded app data before and after COVID-19 restrictions versus participants who reported data before or after restrictions</w:t>
      </w:r>
      <w:r w:rsidR="001F6154" w:rsidRPr="00313007">
        <w:rPr>
          <w:rFonts w:ascii="Times New Roman" w:hAnsi="Times New Roman" w:cs="Times New Roman"/>
          <w:sz w:val="20"/>
        </w:rPr>
        <w:t>, at enrolment into the study (2015-2016)</w:t>
      </w:r>
      <w:r w:rsidRPr="00313007">
        <w:rPr>
          <w:rFonts w:ascii="Times New Roman" w:hAnsi="Times New Roman" w:cs="Times New Roman"/>
          <w:sz w:val="20"/>
        </w:rPr>
        <w:t>, Amsterdam, the Netherlands</w:t>
      </w:r>
      <w:r w:rsidR="00880D20" w:rsidRPr="00313007">
        <w:rPr>
          <w:rFonts w:ascii="Times New Roman" w:eastAsia="Times New Roman" w:hAnsi="Times New Roman" w:cs="Times New Roman"/>
          <w:sz w:val="20"/>
          <w:lang w:eastAsia="nl-NL"/>
        </w:rPr>
        <w:t>, 2015-2020.</w:t>
      </w:r>
    </w:p>
    <w:tbl>
      <w:tblPr>
        <w:tblpPr w:leftFromText="141" w:rightFromText="141" w:vertAnchor="text" w:horzAnchor="margin" w:tblpY="179"/>
        <w:tblW w:w="83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9"/>
        <w:gridCol w:w="1141"/>
        <w:gridCol w:w="907"/>
        <w:gridCol w:w="1134"/>
        <w:gridCol w:w="911"/>
        <w:gridCol w:w="880"/>
      </w:tblGrid>
      <w:tr w:rsidR="00CB23A9" w:rsidRPr="00313007" w14:paraId="178CCA72" w14:textId="77777777" w:rsidTr="00880D20">
        <w:trPr>
          <w:trHeight w:val="261"/>
        </w:trPr>
        <w:tc>
          <w:tcPr>
            <w:tcW w:w="3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CEF3" w14:textId="77777777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36BD" w14:textId="77777777" w:rsidR="00121B0B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 xml:space="preserve">Before and after </w:t>
            </w:r>
          </w:p>
          <w:p w14:paraId="44DEFB2C" w14:textId="70506D8A" w:rsidR="00CB23A9" w:rsidRPr="00313007" w:rsidRDefault="00121B0B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15 March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66F4" w14:textId="24B129F1" w:rsidR="00121B0B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Before or after</w:t>
            </w:r>
            <w:r w:rsidR="00AC5EF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en-GB" w:eastAsia="nl-NL"/>
              </w:rPr>
              <w:t>1</w:t>
            </w: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 xml:space="preserve"> </w:t>
            </w:r>
          </w:p>
          <w:p w14:paraId="395697FC" w14:textId="007B4338" w:rsidR="00CB23A9" w:rsidRPr="00313007" w:rsidRDefault="00121B0B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15 March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15F9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64F2C6C9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F3FCC" w14:textId="77777777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 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F3A6C" w14:textId="6389212C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(n=103)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0F563" w14:textId="5760ADE8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(n=33)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29AA1" w14:textId="5CA24D7A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vertAlign w:val="superscript"/>
                <w:lang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GB" w:eastAsia="nl-NL"/>
              </w:rPr>
              <w:t>p</w:t>
            </w:r>
            <w:r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nl-NL"/>
              </w:rPr>
              <w:t>-</w:t>
            </w:r>
            <w:r w:rsidR="00AC5EFB" w:rsidRPr="00313007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nl-NL"/>
              </w:rPr>
              <w:t>value</w:t>
            </w:r>
            <w:r w:rsidR="00AC5EFB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vertAlign w:val="superscript"/>
                <w:lang w:eastAsia="nl-NL"/>
              </w:rPr>
              <w:t>2</w:t>
            </w:r>
          </w:p>
        </w:tc>
      </w:tr>
      <w:tr w:rsidR="00CB23A9" w:rsidRPr="00313007" w14:paraId="511E11D2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04FB" w14:textId="4A34E6D2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 xml:space="preserve">Socio-demographic characteristics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E39C" w14:textId="182B493F" w:rsidR="00CB23A9" w:rsidRPr="00313007" w:rsidRDefault="00AC5EFB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83A7" w14:textId="4FA5BB1F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%</w:t>
            </w:r>
            <w:r w:rsidR="00AC5EF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8F68" w14:textId="718337FA" w:rsidR="00CB23A9" w:rsidRPr="00313007" w:rsidRDefault="00AC5EFB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7EA4" w14:textId="52077279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  <w:t>%</w:t>
            </w:r>
            <w:r w:rsidR="00AC5EF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F984F1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4CFA4A46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8C8B" w14:textId="59B39436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Age at baseline (years)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26F83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CC53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69389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6F6B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362B65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4B690B03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4662" w14:textId="7E0AA0E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Median (IQR)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8E71B" w14:textId="5353C80C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44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6D7EB" w14:textId="1B7ACC34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[36-51]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6156E" w14:textId="6C359A98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41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10C9C" w14:textId="3351CE4C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[33-52]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D6283" w14:textId="6AA4BE7A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0.482</w:t>
            </w:r>
          </w:p>
        </w:tc>
      </w:tr>
      <w:tr w:rsidR="00CB23A9" w:rsidRPr="00313007" w14:paraId="0AA8FD1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609D" w14:textId="373AA2F3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&lt; 35 year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F1770" w14:textId="4DA179E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30A90" w14:textId="51BFBAD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1F37" w14:textId="1FAE855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F3FD9" w14:textId="20D87FD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33%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12A84" w14:textId="28D5CB8A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0.216</w:t>
            </w:r>
          </w:p>
        </w:tc>
      </w:tr>
      <w:tr w:rsidR="00CB23A9" w:rsidRPr="00313007" w14:paraId="5B48D211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48B6" w14:textId="495F9012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35 - 44 year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9154D" w14:textId="5AE0C461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32B1A" w14:textId="0DA8D78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94F25" w14:textId="060F4F0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E4251" w14:textId="0061CDB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30%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2EB4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3E5E068A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B6C3" w14:textId="092A77E7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≥ 45 year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30F7C" w14:textId="563A13B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5EE2D" w14:textId="43BBBC4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EFDED" w14:textId="1E094EF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0552D" w14:textId="65F54CB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05E4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28F13A31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A4D0" w14:textId="29B115A2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Gender identity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A0B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896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930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667D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46EF4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520530FE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4271" w14:textId="1C0B8AB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Male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BBE51" w14:textId="5C44A9F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11E63" w14:textId="454A709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7AAA2" w14:textId="25D0314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9ED8E" w14:textId="6338168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B3F39" w14:textId="053BF70E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NA</w:t>
            </w:r>
          </w:p>
        </w:tc>
      </w:tr>
      <w:tr w:rsidR="00CB23A9" w:rsidRPr="00313007" w14:paraId="2604EE0A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5E76" w14:textId="4B03FEF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Transgender woman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594B5" w14:textId="2A1B8B8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6B44D" w14:textId="658FFB6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FD1ED" w14:textId="12CE884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556C7" w14:textId="12E9630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D66C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92F5F21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B267" w14:textId="243D52B7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Self-declared ethnicity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4D8C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E4A4C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5424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CF45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57C54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58D405DC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732B" w14:textId="5541EB59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White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C0DF8" w14:textId="4747D90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0924D" w14:textId="744D2D2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95815" w14:textId="7E722231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4FBBD" w14:textId="5DADD3E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A60E5" w14:textId="56BB457E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0.087</w:t>
            </w:r>
          </w:p>
        </w:tc>
      </w:tr>
      <w:tr w:rsidR="00CB23A9" w:rsidRPr="00313007" w14:paraId="2382F15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AC80" w14:textId="021F6C6F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 xml:space="preserve">Non-white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393B3" w14:textId="417FEFA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14C4" w14:textId="3F9684A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77BC5" w14:textId="1B99E0E1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402DE" w14:textId="49DBB6E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ED15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0A6F39C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28467" w14:textId="136B12F1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Residence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E5AC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D6BC5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387D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FD7AC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1A72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1A5D241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CA374" w14:textId="73F16FCC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Amsterdam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775AD" w14:textId="0AE536C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A5434" w14:textId="412E8E3F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D0703" w14:textId="40E022E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2D9CC" w14:textId="3786B5B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A73E7" w14:textId="2F917BB0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0.438</w:t>
            </w:r>
          </w:p>
        </w:tc>
      </w:tr>
      <w:tr w:rsidR="00CB23A9" w:rsidRPr="00313007" w14:paraId="2C38BAE1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E1831" w14:textId="4E034D55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Other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2CC1F" w14:textId="61736B2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D7D34" w14:textId="6477EB1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930B8" w14:textId="3F8F08F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EF45B" w14:textId="6A15990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14E6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432CBE33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02D6" w14:textId="3C1772D8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nl-NL"/>
              </w:rPr>
              <w:t>Highest education level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78EF4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3FDD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EA4E2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8424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5EE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09CB7807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9527" w14:textId="3DD2B21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 xml:space="preserve">No college/university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BBEDB" w14:textId="2CBB98B1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58830" w14:textId="57842A5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6EDA" w14:textId="7E2BFB3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7A418" w14:textId="4749213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1312" w14:textId="396F0582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0.320</w:t>
            </w:r>
          </w:p>
        </w:tc>
      </w:tr>
      <w:tr w:rsidR="00CB23A9" w:rsidRPr="00313007" w14:paraId="578774AB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59E4" w14:textId="09514DFE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College/university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D6641" w14:textId="51404C2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8B110" w14:textId="215C4FD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DB0C4" w14:textId="0003BDE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33601" w14:textId="60A73F0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BA64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4D92B0B2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B3D8" w14:textId="09083C83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nl-NL"/>
              </w:rPr>
              <w:t>Employment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7124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4F919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5139E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E5E93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F26DC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569B1E0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1704A" w14:textId="312CA67D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Employed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D6F45" w14:textId="104FF6B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2803C" w14:textId="25EB882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E534A" w14:textId="68A257B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E2163" w14:textId="66F3AF3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3B532" w14:textId="3CADB741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0.0496</w:t>
            </w:r>
          </w:p>
        </w:tc>
      </w:tr>
      <w:tr w:rsidR="00CB23A9" w:rsidRPr="00313007" w14:paraId="16244BA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BA486" w14:textId="39B883C3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Unemployed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36213" w14:textId="7F49CE8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651FD" w14:textId="0FA3F48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41DA5" w14:textId="2C3D74C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20867" w14:textId="54F2D6A1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198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1E4BE10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6D45C" w14:textId="1A0CD786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Other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D719D" w14:textId="300789D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C639C" w14:textId="185689A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62DC4" w14:textId="711660D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686BB" w14:textId="0E5BAED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B7532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23BA640B" w14:textId="77777777" w:rsidTr="00880D20">
        <w:trPr>
          <w:trHeight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45F32" w14:textId="0190EA6D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Income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4EDF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9C65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9E3F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C8E12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3199D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5A093515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CC2D4" w14:textId="10FD2F45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Low (≤€1700)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B07C5" w14:textId="318EBE3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5F8B7" w14:textId="07C550E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370C0" w14:textId="7A2B306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961A6" w14:textId="2C39EE4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3E65B" w14:textId="00B7F0A8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0.568</w:t>
            </w:r>
          </w:p>
        </w:tc>
      </w:tr>
      <w:tr w:rsidR="00CB23A9" w:rsidRPr="00313007" w14:paraId="59ADD870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64291" w14:textId="01A49516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Middle (€1701 to €2950)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489A5" w14:textId="492BC45F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15809" w14:textId="78E7291F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B039F" w14:textId="3CA18AC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6C6FF" w14:textId="3230EEF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D157C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11AE585B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528D6" w14:textId="0E03B7D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High (&gt;€2950)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C917A" w14:textId="04248D6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5D959" w14:textId="116A4FE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017FA" w14:textId="3FC6A21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BA32" w14:textId="15CE1F9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7EAF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46E6726D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0653C" w14:textId="3E63840A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 xml:space="preserve">Steady relationship 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8A842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BB04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7B9B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C745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8767D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6EBED35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9159" w14:textId="7EE0269F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4BD54" w14:textId="60864E35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0099F" w14:textId="2B47E1B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DE4E3" w14:textId="492D69F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2C749" w14:textId="5B22B81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407DE" w14:textId="6C4FC4BB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0.243</w:t>
            </w:r>
          </w:p>
        </w:tc>
      </w:tr>
      <w:tr w:rsidR="00CB23A9" w:rsidRPr="00313007" w14:paraId="2F2C02E5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FC9F1" w14:textId="376382C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2E1B7" w14:textId="5859CD7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A080B" w14:textId="3B72DC0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34A50" w14:textId="2A4EF0D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6C15F" w14:textId="556CF99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518F9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6224DEF0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7C569" w14:textId="30F1C006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Living situation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D2C2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3BA4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EBF44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C5C75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3DCA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138DD2D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98929" w14:textId="1F2533A2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Alone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FB9EB" w14:textId="6E7FEE2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C45E9" w14:textId="14A7266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2D7CE" w14:textId="27F84F0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DE3B5" w14:textId="072FA8D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589EC" w14:textId="634A97AB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0.614</w:t>
            </w:r>
          </w:p>
        </w:tc>
      </w:tr>
      <w:tr w:rsidR="00CB23A9" w:rsidRPr="00313007" w14:paraId="7BCC7E9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9FB43" w14:textId="63ADB3A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With partner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132E" w14:textId="3DAF97C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19D62" w14:textId="707454E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F91FE" w14:textId="610D0BF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08B81" w14:textId="044CABA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794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93872EE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147E3" w14:textId="0CB7F9BD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With others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FB1FE" w14:textId="2855462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C5815" w14:textId="282112D3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BEC61" w14:textId="6CCE9F2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81B68" w14:textId="616ECC4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03A4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6D1FEAF1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E1D0F" w14:textId="76C8FD78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Sexual preference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D810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B7BF9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FF385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E1D1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EEB2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2A2368D1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50D18" w14:textId="75609938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Exclusively homosexual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44124" w14:textId="3EE2A92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3B974" w14:textId="125EFF6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E5389" w14:textId="4956602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771AE" w14:textId="15F3FF6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101EB" w14:textId="6C792DFC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0.437</w:t>
            </w:r>
          </w:p>
        </w:tc>
      </w:tr>
      <w:tr w:rsidR="00CB23A9" w:rsidRPr="00313007" w14:paraId="62723F5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8E89A" w14:textId="367D0B0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Not exclusively homosexual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02B25" w14:textId="3D05F12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4040E" w14:textId="5BBF9AF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C7037" w14:textId="522B273B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9D3BC" w14:textId="2283BFC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CA06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6B5B3F" w14:paraId="079395C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602F1" w14:textId="02BF6128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Number of anal sex partners (3M)</w:t>
            </w:r>
            <w:r w:rsidR="00AC5EFB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BB2D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7B88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F845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3C66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F5959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27010CD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6DDF2" w14:textId="4CB9E12D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Median (IQR)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D6C27" w14:textId="344387EB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AC279" w14:textId="3848B1BE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[5-23]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37F89" w14:textId="03EF0C0D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0940C" w14:textId="219A3B95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[5-26]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C4BB4" w14:textId="71188CC0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0.551</w:t>
            </w:r>
          </w:p>
        </w:tc>
      </w:tr>
      <w:tr w:rsidR="00CB23A9" w:rsidRPr="00772636" w14:paraId="5FAB665A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3C6A" w14:textId="02FEDCCE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CAS with casual partner (6M)</w:t>
            </w:r>
            <w:r w:rsidR="00AC5EFB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8A41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B203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03B3E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DA22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16EF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A31DABD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27C5C" w14:textId="5447113F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C451" w14:textId="14EA1CF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D2AAC" w14:textId="2254DA2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ADAC2" w14:textId="0134FAE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708E3" w14:textId="1AAFBB0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CC015" w14:textId="07FACCA0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0.657</w:t>
            </w:r>
          </w:p>
        </w:tc>
      </w:tr>
      <w:tr w:rsidR="00CB23A9" w:rsidRPr="00313007" w14:paraId="32786DBA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18144" w14:textId="08E4938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8EA3C" w14:textId="5BB5DD9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F0C84" w14:textId="0C27A809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FDC3A" w14:textId="2E28813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0605C" w14:textId="77C8684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D613E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772636" w14:paraId="18765180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6491E" w14:textId="066970D5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Post-exposure prophylaxis used (6M)</w:t>
            </w:r>
            <w:r w:rsidR="00AC5EFB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E7D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E7BE0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30683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D83AA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0F3C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7AF6E9C7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15460" w14:textId="3FBBBD31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E952F" w14:textId="1AA8A09F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DE94A" w14:textId="3101744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BA515" w14:textId="16C78B7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8F15E" w14:textId="652AEE6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07BB6" w14:textId="59284C56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0.660</w:t>
            </w:r>
          </w:p>
        </w:tc>
      </w:tr>
      <w:tr w:rsidR="00CB23A9" w:rsidRPr="00313007" w14:paraId="32CE5D8F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37073" w14:textId="3BC11A95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DE10B" w14:textId="12092CA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F20D0" w14:textId="650CB79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A9FC8" w14:textId="64C064E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0A74B" w14:textId="4CC2EBC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EAC21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772636" w14:paraId="12C86180" w14:textId="77777777" w:rsidTr="00AC5EFB">
        <w:trPr>
          <w:trHeight w:hRule="exact" w:val="47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7FC2F" w14:textId="6D73DD2C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HIV-positive partner with an detectable viral load (6M)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26A9F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11D8B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737C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3EF24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9F8BD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605D3574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12246" w14:textId="331DEBA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CA8CD" w14:textId="0FA4474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4A459" w14:textId="182CB540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1EF67" w14:textId="4A5A405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A3309" w14:textId="06494F2D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4BA55" w14:textId="55DB8DB1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1.000</w:t>
            </w:r>
          </w:p>
        </w:tc>
      </w:tr>
      <w:tr w:rsidR="00CB23A9" w:rsidRPr="00313007" w14:paraId="2BEF31DC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8969A" w14:textId="05319F36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lastRenderedPageBreak/>
              <w:t>Yes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68E9F" w14:textId="5C9DBCF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A738E" w14:textId="5CA28542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FE9EC" w14:textId="44D25EE6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DECAE" w14:textId="7E25F55E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C946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05974891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89DF1" w14:textId="161A4304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lang w:val="en-GB" w:eastAsia="nl-NL"/>
              </w:rPr>
              <w:t>Sexually transmitted infection (6M)</w:t>
            </w:r>
            <w:r w:rsidR="00AC5EFB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szCs w:val="16"/>
                <w:vertAlign w:val="superscript"/>
                <w:lang w:val="en-GB" w:eastAsia="nl-NL"/>
              </w:rPr>
              <w:t>5,6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FDF92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0C6A5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1834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624BE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C60B7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  <w:tr w:rsidR="00CB23A9" w:rsidRPr="00313007" w14:paraId="3E2831DD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C78E5D" w14:textId="6F59057B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No</w:t>
            </w:r>
          </w:p>
        </w:tc>
        <w:tc>
          <w:tcPr>
            <w:tcW w:w="11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AD354A" w14:textId="00A077EC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E237DD" w14:textId="5D765EF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860D45" w14:textId="39487EB4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B8172A" w14:textId="6040DB9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70%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vAlign w:val="center"/>
          </w:tcPr>
          <w:p w14:paraId="7F5D6CE9" w14:textId="1784E386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  <w:t>0.491</w:t>
            </w:r>
          </w:p>
        </w:tc>
      </w:tr>
      <w:tr w:rsidR="00CB23A9" w:rsidRPr="00313007" w14:paraId="14E50016" w14:textId="77777777" w:rsidTr="00880D20">
        <w:trPr>
          <w:trHeight w:hRule="exact" w:val="261"/>
        </w:trPr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0DB1A5" w14:textId="46D48DF5" w:rsidR="00CB23A9" w:rsidRPr="00313007" w:rsidRDefault="00CB23A9" w:rsidP="00CB23A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</w:pPr>
            <w:r w:rsidRPr="00313007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GB" w:eastAsia="nl-NL"/>
              </w:rPr>
              <w:t>Yes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64CFEC" w14:textId="13D4F1C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89676D" w14:textId="67581217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51A081" w14:textId="7427FD48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8761E3" w14:textId="7288949A" w:rsidR="00CB23A9" w:rsidRPr="00313007" w:rsidRDefault="00CB23A9" w:rsidP="00CB23A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30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C30008" w14:textId="77777777" w:rsidR="00CB23A9" w:rsidRPr="00313007" w:rsidRDefault="00CB23A9" w:rsidP="00CB2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nl-NL"/>
              </w:rPr>
            </w:pPr>
          </w:p>
        </w:tc>
      </w:tr>
    </w:tbl>
    <w:p w14:paraId="304102EA" w14:textId="77777777" w:rsidR="00880D20" w:rsidRPr="0042782F" w:rsidRDefault="00880D20" w:rsidP="00880D20">
      <w:pPr>
        <w:rPr>
          <w:rFonts w:ascii="Times New Roman" w:hAnsi="Times New Roman" w:cs="Times New Roman"/>
          <w:lang w:val="en-US" w:eastAsia="nl-NL"/>
        </w:rPr>
      </w:pPr>
    </w:p>
    <w:p w14:paraId="4919AA51" w14:textId="77777777" w:rsidR="00880D20" w:rsidRPr="0042782F" w:rsidRDefault="00880D20" w:rsidP="00BA04FD">
      <w:pPr>
        <w:rPr>
          <w:rFonts w:ascii="Times New Roman" w:hAnsi="Times New Roman" w:cs="Times New Roman"/>
          <w:b/>
          <w:sz w:val="18"/>
          <w:lang w:val="en-GB"/>
        </w:rPr>
      </w:pPr>
    </w:p>
    <w:p w14:paraId="43123E16" w14:textId="77777777" w:rsidR="00CB23A9" w:rsidRPr="0042782F" w:rsidRDefault="00CB23A9" w:rsidP="00CB23A9">
      <w:pPr>
        <w:rPr>
          <w:rFonts w:ascii="Times New Roman" w:hAnsi="Times New Roman" w:cs="Times New Roman"/>
          <w:b/>
          <w:sz w:val="18"/>
          <w:lang w:val="en-GB"/>
        </w:rPr>
      </w:pPr>
    </w:p>
    <w:p w14:paraId="46A76F33" w14:textId="51630866" w:rsidR="00CB23A9" w:rsidRPr="00313007" w:rsidRDefault="00CB23A9" w:rsidP="00CB23A9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b/>
          <w:sz w:val="20"/>
          <w:szCs w:val="20"/>
          <w:lang w:val="en-GB"/>
        </w:rPr>
        <w:t xml:space="preserve">Abbreviations: 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CAS, </w:t>
      </w:r>
      <w:proofErr w:type="spellStart"/>
      <w:r w:rsidRPr="00313007">
        <w:rPr>
          <w:rFonts w:ascii="Times New Roman" w:hAnsi="Times New Roman" w:cs="Times New Roman"/>
          <w:sz w:val="20"/>
          <w:szCs w:val="20"/>
          <w:lang w:val="en-GB"/>
        </w:rPr>
        <w:t>condomless</w:t>
      </w:r>
      <w:proofErr w:type="spellEnd"/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 anal sex; HIV, human immunodefi</w:t>
      </w:r>
      <w:r w:rsidR="003F3230" w:rsidRPr="00313007">
        <w:rPr>
          <w:rFonts w:ascii="Times New Roman" w:hAnsi="Times New Roman" w:cs="Times New Roman"/>
          <w:sz w:val="20"/>
          <w:szCs w:val="20"/>
          <w:lang w:val="en-GB"/>
        </w:rPr>
        <w:t>ci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>ency virus;</w:t>
      </w:r>
      <w:r w:rsidRPr="00313007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>IQR, interquartile range</w:t>
      </w:r>
    </w:p>
    <w:p w14:paraId="2061C17C" w14:textId="77777777" w:rsidR="00CB23A9" w:rsidRPr="00313007" w:rsidRDefault="00CB23A9" w:rsidP="00CB23A9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>Data were missing for employment (n=2), income (n=4), and steady relationship (n=1)</w:t>
      </w:r>
    </w:p>
    <w:p w14:paraId="496BF069" w14:textId="367D49EA" w:rsidR="00AC5EFB" w:rsidRPr="003D232D" w:rsidRDefault="00AC5EFB" w:rsidP="00CB23A9">
      <w:pPr>
        <w:pStyle w:val="Lijstalinea"/>
        <w:numPr>
          <w:ilvl w:val="0"/>
          <w:numId w:val="3"/>
        </w:num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32 Participants only recorded data in the app before COVID-19 restrictions; one participants only recorded data during COVID-19 restrictions</w:t>
      </w:r>
    </w:p>
    <w:p w14:paraId="6148703C" w14:textId="19AE291D" w:rsidR="00CB23A9" w:rsidRPr="00313007" w:rsidRDefault="00CB23A9" w:rsidP="00CB23A9">
      <w:pPr>
        <w:pStyle w:val="Lijstalinea"/>
        <w:numPr>
          <w:ilvl w:val="0"/>
          <w:numId w:val="3"/>
        </w:num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US"/>
        </w:rPr>
        <w:t>Continuous variables were compared using a Wilcoxon rank-sum test. Categorical variables were compared using a Pearson’s chi-squared test or Fisher’s exact test.</w:t>
      </w:r>
    </w:p>
    <w:p w14:paraId="3306A4DC" w14:textId="77777777" w:rsidR="00CB23A9" w:rsidRPr="00313007" w:rsidRDefault="00CB23A9" w:rsidP="00CB23A9">
      <w:pPr>
        <w:pStyle w:val="Lijstalinea"/>
        <w:numPr>
          <w:ilvl w:val="0"/>
          <w:numId w:val="3"/>
        </w:num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>Unless otherwise stated</w:t>
      </w:r>
    </w:p>
    <w:p w14:paraId="20EF5774" w14:textId="29C40A92" w:rsidR="00CB23A9" w:rsidRPr="00313007" w:rsidRDefault="00CB23A9" w:rsidP="00CB23A9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In the 3 months before 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enrolment</w:t>
      </w:r>
    </w:p>
    <w:p w14:paraId="18FAB437" w14:textId="1AC454C4" w:rsidR="00CB23A9" w:rsidRPr="00313007" w:rsidRDefault="00CB23A9" w:rsidP="00CB23A9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In the 6 months before </w:t>
      </w:r>
      <w:r w:rsidR="001F6154" w:rsidRPr="00313007">
        <w:rPr>
          <w:rFonts w:ascii="Times New Roman" w:hAnsi="Times New Roman" w:cs="Times New Roman"/>
          <w:sz w:val="20"/>
          <w:szCs w:val="20"/>
          <w:lang w:val="en-GB"/>
        </w:rPr>
        <w:t>enrolment</w:t>
      </w:r>
    </w:p>
    <w:p w14:paraId="64E068DC" w14:textId="77777777" w:rsidR="00CB23A9" w:rsidRPr="00313007" w:rsidRDefault="00CB23A9" w:rsidP="00CB23A9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sz w:val="20"/>
          <w:szCs w:val="20"/>
          <w:lang w:val="en-GB"/>
        </w:rPr>
        <w:t>At least one bacterial sexually transmitted infection (i.e. syphilis, or urethral or rectal chlamydia or gonorrhoea)</w:t>
      </w:r>
    </w:p>
    <w:p w14:paraId="67485E80" w14:textId="77777777" w:rsidR="00B00849" w:rsidRPr="0042782F" w:rsidRDefault="00B00849" w:rsidP="00B00849">
      <w:pPr>
        <w:rPr>
          <w:rFonts w:ascii="Times New Roman" w:hAnsi="Times New Roman" w:cs="Times New Roman"/>
          <w:sz w:val="18"/>
          <w:lang w:val="en-GB"/>
        </w:rPr>
      </w:pPr>
    </w:p>
    <w:p w14:paraId="2D8220E2" w14:textId="77777777" w:rsidR="00313007" w:rsidRPr="00313007" w:rsidRDefault="00B00849" w:rsidP="00B00849">
      <w:pPr>
        <w:rPr>
          <w:rFonts w:ascii="Times New Roman" w:hAnsi="Times New Roman" w:cs="Times New Roman"/>
          <w:b/>
          <w:sz w:val="20"/>
          <w:lang w:val="en-US"/>
        </w:rPr>
      </w:pPr>
      <w:r w:rsidRPr="0042782F">
        <w:rPr>
          <w:rFonts w:ascii="Times New Roman" w:hAnsi="Times New Roman" w:cs="Times New Roman"/>
          <w:sz w:val="18"/>
          <w:lang w:val="en-GB"/>
        </w:rPr>
        <w:br w:type="column"/>
      </w:r>
      <w:r w:rsidR="00E91923" w:rsidRPr="0031300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Supplementary Table 3</w:t>
      </w:r>
      <w:r w:rsidRPr="00313007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Changes in the average proportion of days per week on which anal sex was reported per partner type in the 15 weeks before compared to after COVID-19 restrictions, per time period, </w:t>
      </w:r>
      <w:r w:rsidRPr="00313007">
        <w:rPr>
          <w:rFonts w:ascii="Times New Roman" w:hAnsi="Times New Roman" w:cs="Times New Roman"/>
          <w:b/>
          <w:sz w:val="20"/>
          <w:lang w:val="en-US"/>
        </w:rPr>
        <w:t xml:space="preserve">among the 58 participants who filled in the app ≥90% of days during each month in the first time </w:t>
      </w:r>
    </w:p>
    <w:tbl>
      <w:tblPr>
        <w:tblStyle w:val="Tabelraster"/>
        <w:tblpPr w:leftFromText="141" w:rightFromText="141" w:vertAnchor="page" w:horzAnchor="margin" w:tblpY="296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67"/>
        <w:gridCol w:w="850"/>
        <w:gridCol w:w="993"/>
        <w:gridCol w:w="708"/>
        <w:gridCol w:w="993"/>
        <w:gridCol w:w="992"/>
        <w:gridCol w:w="709"/>
        <w:gridCol w:w="850"/>
        <w:gridCol w:w="851"/>
      </w:tblGrid>
      <w:tr w:rsidR="00313007" w:rsidRPr="00313007" w14:paraId="0F5F9751" w14:textId="77777777" w:rsidTr="00313007">
        <w:trPr>
          <w:trHeight w:val="340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45371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211F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Steady partner(s)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8B4A8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Known casual partner(s)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76F25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Unknown casual partner(s)</w:t>
            </w:r>
          </w:p>
        </w:tc>
      </w:tr>
      <w:tr w:rsidR="00313007" w:rsidRPr="00313007" w14:paraId="5FD1EF67" w14:textId="77777777" w:rsidTr="00313007">
        <w:trPr>
          <w:trHeight w:val="340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613CACBB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FBB710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OR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4EB77FB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95%CI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8667D4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p-value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6EE0BCE5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OR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EBB8E8F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95%CI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C58D70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p-value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73EABB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OR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A4D9850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95%CI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DD92E4D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p-value</w:t>
            </w:r>
          </w:p>
        </w:tc>
      </w:tr>
      <w:tr w:rsidR="00313007" w:rsidRPr="00313007" w14:paraId="4FE6B4D7" w14:textId="77777777" w:rsidTr="00313007">
        <w:trPr>
          <w:trHeight w:val="340"/>
        </w:trPr>
        <w:tc>
          <w:tcPr>
            <w:tcW w:w="2093" w:type="dxa"/>
            <w:vAlign w:val="center"/>
          </w:tcPr>
          <w:p w14:paraId="13DA1B70" w14:textId="77777777" w:rsidR="00313007" w:rsidRPr="00313007" w:rsidRDefault="00313007" w:rsidP="00313007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December 2019-June 2020</w:t>
            </w:r>
          </w:p>
        </w:tc>
        <w:tc>
          <w:tcPr>
            <w:tcW w:w="567" w:type="dxa"/>
            <w:vAlign w:val="center"/>
          </w:tcPr>
          <w:p w14:paraId="315B431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528E9E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5DA1E6A8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0.0894</w:t>
            </w: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14:paraId="271AAD8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457FB62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4F7B28FE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0.0007</w:t>
            </w: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14:paraId="42E06EAA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7025A28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04987A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&lt;0.0001</w:t>
            </w: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  <w:lang w:val="en-US"/>
              </w:rPr>
              <w:t>1</w:t>
            </w:r>
          </w:p>
        </w:tc>
      </w:tr>
      <w:tr w:rsidR="00313007" w:rsidRPr="00313007" w14:paraId="0374B21C" w14:textId="77777777" w:rsidTr="00313007">
        <w:trPr>
          <w:trHeight w:val="340"/>
        </w:trPr>
        <w:tc>
          <w:tcPr>
            <w:tcW w:w="2093" w:type="dxa"/>
            <w:vAlign w:val="center"/>
          </w:tcPr>
          <w:p w14:paraId="60B47066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Before 15 March</w:t>
            </w:r>
          </w:p>
        </w:tc>
        <w:tc>
          <w:tcPr>
            <w:tcW w:w="567" w:type="dxa"/>
            <w:vAlign w:val="center"/>
          </w:tcPr>
          <w:p w14:paraId="0548E029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850" w:type="dxa"/>
            <w:vAlign w:val="center"/>
          </w:tcPr>
          <w:p w14:paraId="57CC35F9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503F6A5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2BDEB5F7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993" w:type="dxa"/>
            <w:vAlign w:val="center"/>
          </w:tcPr>
          <w:p w14:paraId="19F786F8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4801A17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019B8BF4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850" w:type="dxa"/>
            <w:vAlign w:val="center"/>
          </w:tcPr>
          <w:p w14:paraId="4754B495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7A080AA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313007" w:rsidRPr="00313007" w14:paraId="04062372" w14:textId="77777777" w:rsidTr="00313007">
        <w:trPr>
          <w:trHeight w:val="340"/>
        </w:trPr>
        <w:tc>
          <w:tcPr>
            <w:tcW w:w="2093" w:type="dxa"/>
            <w:vAlign w:val="center"/>
          </w:tcPr>
          <w:p w14:paraId="2EE18010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After 15 March</w:t>
            </w:r>
          </w:p>
        </w:tc>
        <w:tc>
          <w:tcPr>
            <w:tcW w:w="567" w:type="dxa"/>
            <w:vAlign w:val="center"/>
          </w:tcPr>
          <w:p w14:paraId="1BFABFE1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1.37</w:t>
            </w:r>
          </w:p>
        </w:tc>
        <w:tc>
          <w:tcPr>
            <w:tcW w:w="850" w:type="dxa"/>
            <w:vAlign w:val="center"/>
          </w:tcPr>
          <w:p w14:paraId="7D9FDAF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1.13-1.65</w:t>
            </w:r>
          </w:p>
        </w:tc>
        <w:tc>
          <w:tcPr>
            <w:tcW w:w="993" w:type="dxa"/>
            <w:vAlign w:val="center"/>
          </w:tcPr>
          <w:p w14:paraId="789F8FAA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0.0012</w:t>
            </w:r>
          </w:p>
        </w:tc>
        <w:tc>
          <w:tcPr>
            <w:tcW w:w="708" w:type="dxa"/>
            <w:vAlign w:val="center"/>
          </w:tcPr>
          <w:p w14:paraId="1C576279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0.69</w:t>
            </w:r>
          </w:p>
        </w:tc>
        <w:tc>
          <w:tcPr>
            <w:tcW w:w="993" w:type="dxa"/>
            <w:vAlign w:val="center"/>
          </w:tcPr>
          <w:p w14:paraId="5F697D38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0.59-0.80</w:t>
            </w:r>
          </w:p>
        </w:tc>
        <w:tc>
          <w:tcPr>
            <w:tcW w:w="992" w:type="dxa"/>
            <w:vAlign w:val="center"/>
          </w:tcPr>
          <w:p w14:paraId="6CF5AF3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&lt;0.0001</w:t>
            </w:r>
          </w:p>
        </w:tc>
        <w:tc>
          <w:tcPr>
            <w:tcW w:w="709" w:type="dxa"/>
            <w:vAlign w:val="center"/>
          </w:tcPr>
          <w:p w14:paraId="284F19E9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0.54</w:t>
            </w:r>
          </w:p>
        </w:tc>
        <w:tc>
          <w:tcPr>
            <w:tcW w:w="850" w:type="dxa"/>
            <w:vAlign w:val="center"/>
          </w:tcPr>
          <w:p w14:paraId="7DA1C62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0.47-0.62</w:t>
            </w:r>
          </w:p>
        </w:tc>
        <w:tc>
          <w:tcPr>
            <w:tcW w:w="851" w:type="dxa"/>
            <w:vAlign w:val="center"/>
          </w:tcPr>
          <w:p w14:paraId="423B9D1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&lt;0.0001</w:t>
            </w:r>
          </w:p>
        </w:tc>
      </w:tr>
      <w:tr w:rsidR="00313007" w:rsidRPr="00313007" w14:paraId="09D4B4B6" w14:textId="77777777" w:rsidTr="00313007">
        <w:trPr>
          <w:trHeight w:val="340"/>
        </w:trPr>
        <w:tc>
          <w:tcPr>
            <w:tcW w:w="2093" w:type="dxa"/>
            <w:vAlign w:val="center"/>
          </w:tcPr>
          <w:p w14:paraId="7A8A86B4" w14:textId="77777777" w:rsidR="00313007" w:rsidRPr="00313007" w:rsidRDefault="00313007" w:rsidP="00313007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December 2018-June 2019</w:t>
            </w:r>
          </w:p>
        </w:tc>
        <w:tc>
          <w:tcPr>
            <w:tcW w:w="567" w:type="dxa"/>
            <w:vAlign w:val="center"/>
          </w:tcPr>
          <w:p w14:paraId="2F5EB3B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F21EF0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33DB3D60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7CCE6C4E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61DE3C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13B7EAF0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11BCC205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16C0293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7AB8330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13007" w:rsidRPr="00313007" w14:paraId="37A7C697" w14:textId="77777777" w:rsidTr="00313007">
        <w:trPr>
          <w:trHeight w:val="340"/>
        </w:trPr>
        <w:tc>
          <w:tcPr>
            <w:tcW w:w="2093" w:type="dxa"/>
            <w:vAlign w:val="center"/>
          </w:tcPr>
          <w:p w14:paraId="40256FBA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Before 15 March</w:t>
            </w:r>
          </w:p>
        </w:tc>
        <w:tc>
          <w:tcPr>
            <w:tcW w:w="567" w:type="dxa"/>
            <w:vAlign w:val="center"/>
          </w:tcPr>
          <w:p w14:paraId="773C0297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850" w:type="dxa"/>
            <w:vAlign w:val="center"/>
          </w:tcPr>
          <w:p w14:paraId="543C5AC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2A72A0B7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0A8C56F6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993" w:type="dxa"/>
            <w:vAlign w:val="center"/>
          </w:tcPr>
          <w:p w14:paraId="44F0E3F9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6866A1AB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445511A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</w:t>
            </w:r>
          </w:p>
        </w:tc>
        <w:tc>
          <w:tcPr>
            <w:tcW w:w="850" w:type="dxa"/>
            <w:vAlign w:val="center"/>
          </w:tcPr>
          <w:p w14:paraId="0E925F01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053531A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13007" w:rsidRPr="00313007" w14:paraId="0D7F1C9B" w14:textId="77777777" w:rsidTr="00313007">
        <w:trPr>
          <w:trHeight w:val="430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14:paraId="3A7A66E6" w14:textId="77777777" w:rsidR="00313007" w:rsidRPr="00313007" w:rsidRDefault="00313007" w:rsidP="0031300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After 15 March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4CA4972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F703D41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0.91-1.31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FEAD235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0.366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E8F352A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6F7541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0.85-1.11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962BDCC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0.657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C17E5BF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BD5916D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0.80-1.06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B38CF8D" w14:textId="77777777" w:rsidR="00313007" w:rsidRPr="00313007" w:rsidRDefault="00313007" w:rsidP="0031300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300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0.258</w:t>
            </w:r>
          </w:p>
        </w:tc>
      </w:tr>
    </w:tbl>
    <w:p w14:paraId="4B13E078" w14:textId="25439A45" w:rsidR="00B00849" w:rsidRPr="0042782F" w:rsidRDefault="00B00849" w:rsidP="00B00849">
      <w:pPr>
        <w:rPr>
          <w:rFonts w:ascii="Times New Roman" w:hAnsi="Times New Roman" w:cs="Times New Roman"/>
          <w:b/>
          <w:szCs w:val="20"/>
          <w:lang w:val="en-US"/>
        </w:rPr>
      </w:pPr>
      <w:r w:rsidRPr="00313007">
        <w:rPr>
          <w:rFonts w:ascii="Times New Roman" w:hAnsi="Times New Roman" w:cs="Times New Roman"/>
          <w:b/>
          <w:sz w:val="20"/>
          <w:lang w:val="en-US"/>
        </w:rPr>
        <w:t>period</w:t>
      </w:r>
      <w:r w:rsidRPr="00313007">
        <w:rPr>
          <w:rFonts w:ascii="Times New Roman" w:hAnsi="Times New Roman" w:cs="Times New Roman"/>
          <w:b/>
          <w:sz w:val="20"/>
          <w:szCs w:val="20"/>
          <w:lang w:val="en-US"/>
        </w:rPr>
        <w:t xml:space="preserve">, Amsterdam, the Netherlands. </w:t>
      </w:r>
    </w:p>
    <w:p w14:paraId="27491949" w14:textId="77777777" w:rsidR="00B00849" w:rsidRPr="0042782F" w:rsidRDefault="00B00849" w:rsidP="00B00849">
      <w:pPr>
        <w:rPr>
          <w:rFonts w:ascii="Times New Roman" w:hAnsi="Times New Roman" w:cs="Times New Roman"/>
          <w:b/>
          <w:szCs w:val="20"/>
          <w:lang w:val="en-US"/>
        </w:rPr>
      </w:pPr>
    </w:p>
    <w:p w14:paraId="616DC7DB" w14:textId="54973F66" w:rsidR="00B00849" w:rsidRPr="00313007" w:rsidRDefault="00B00849" w:rsidP="00B00849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313007">
        <w:rPr>
          <w:rFonts w:ascii="Times New Roman" w:hAnsi="Times New Roman" w:cs="Times New Roman"/>
          <w:b/>
          <w:sz w:val="20"/>
          <w:szCs w:val="20"/>
          <w:lang w:val="en-US"/>
        </w:rPr>
        <w:t>Abbreviations</w:t>
      </w:r>
      <w:r w:rsidRPr="00313007">
        <w:rPr>
          <w:rFonts w:ascii="Times New Roman" w:hAnsi="Times New Roman" w:cs="Times New Roman"/>
          <w:sz w:val="20"/>
          <w:szCs w:val="20"/>
          <w:lang w:val="en-US"/>
        </w:rPr>
        <w:t>: CI, confidence interval; OR, odds ratio</w:t>
      </w:r>
      <w:r w:rsidRPr="00313007">
        <w:rPr>
          <w:rFonts w:ascii="Times New Roman" w:hAnsi="Times New Roman" w:cs="Times New Roman"/>
          <w:sz w:val="20"/>
          <w:szCs w:val="20"/>
          <w:lang w:val="en-US"/>
        </w:rPr>
        <w:br/>
        <w:t>1. P-value value of the two-way interaction between time period and before/after restrictions</w:t>
      </w:r>
      <w:r w:rsidRPr="0031300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313007">
        <w:rPr>
          <w:rFonts w:ascii="Times New Roman" w:hAnsi="Times New Roman" w:cs="Times New Roman"/>
          <w:sz w:val="20"/>
          <w:szCs w:val="20"/>
          <w:lang w:val="en-US"/>
        </w:rPr>
        <w:t>using a multilevel logistic regression while adding a random-intercept to account for baseline variation between participants.</w:t>
      </w:r>
    </w:p>
    <w:p w14:paraId="1AE10285" w14:textId="7EB37BF5" w:rsidR="00BA04FD" w:rsidRPr="0042782F" w:rsidRDefault="00BA04FD" w:rsidP="00CB23A9">
      <w:pPr>
        <w:rPr>
          <w:rFonts w:ascii="Times New Roman" w:hAnsi="Times New Roman" w:cs="Times New Roman"/>
          <w:sz w:val="18"/>
          <w:lang w:val="en-GB"/>
        </w:rPr>
      </w:pPr>
    </w:p>
    <w:p w14:paraId="452A5AD1" w14:textId="77777777" w:rsidR="00BA04FD" w:rsidRPr="0042782F" w:rsidRDefault="00BA04FD">
      <w:pPr>
        <w:rPr>
          <w:rFonts w:ascii="Times New Roman" w:eastAsiaTheme="majorEastAsia" w:hAnsi="Times New Roman" w:cs="Times New Roman"/>
          <w:b/>
          <w:bCs/>
          <w:color w:val="000000" w:themeColor="text1"/>
          <w:lang w:val="en-US"/>
        </w:rPr>
      </w:pPr>
      <w:r w:rsidRPr="0042782F">
        <w:rPr>
          <w:rFonts w:ascii="Times New Roman" w:hAnsi="Times New Roman" w:cs="Times New Roman"/>
          <w:lang w:val="en-US"/>
        </w:rPr>
        <w:br w:type="page"/>
      </w:r>
    </w:p>
    <w:p w14:paraId="04EAEE1A" w14:textId="08899FAD" w:rsidR="000625F8" w:rsidRPr="0042782F" w:rsidRDefault="003E5447" w:rsidP="00955BF4">
      <w:pPr>
        <w:pStyle w:val="Kop3"/>
        <w:rPr>
          <w:rFonts w:ascii="Times New Roman" w:eastAsia="Times New Roman" w:hAnsi="Times New Roman" w:cs="Times New Roman"/>
          <w:b w:val="0"/>
          <w:lang w:eastAsia="nl-NL"/>
        </w:rPr>
      </w:pPr>
      <w:r w:rsidRPr="00313007">
        <w:rPr>
          <w:rFonts w:ascii="Times New Roman" w:hAnsi="Times New Roman" w:cs="Times New Roman"/>
          <w:sz w:val="20"/>
        </w:rPr>
        <w:lastRenderedPageBreak/>
        <w:t xml:space="preserve">Supplementary Figure 1. App use over time among </w:t>
      </w:r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136 </w:t>
      </w:r>
      <w:proofErr w:type="spellStart"/>
      <w:r w:rsidRPr="00313007">
        <w:rPr>
          <w:rFonts w:ascii="Times New Roman" w:hAnsi="Times New Roman" w:cs="Times New Roman"/>
          <w:sz w:val="20"/>
          <w:szCs w:val="20"/>
          <w:lang w:val="en-GB"/>
        </w:rPr>
        <w:t>AMPrEP</w:t>
      </w:r>
      <w:proofErr w:type="spellEnd"/>
      <w:r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 participants who used the app </w:t>
      </w:r>
      <w:r w:rsidR="00CB23A9" w:rsidRPr="00313007">
        <w:rPr>
          <w:rFonts w:ascii="Times New Roman" w:hAnsi="Times New Roman" w:cs="Times New Roman"/>
          <w:sz w:val="20"/>
          <w:szCs w:val="20"/>
          <w:lang w:val="en-GB"/>
        </w:rPr>
        <w:t xml:space="preserve">at least once between </w:t>
      </w:r>
      <w:r w:rsidRPr="00313007">
        <w:rPr>
          <w:rFonts w:ascii="Times New Roman" w:hAnsi="Times New Roman" w:cs="Times New Roman"/>
          <w:sz w:val="20"/>
          <w:szCs w:val="20"/>
        </w:rPr>
        <w:t xml:space="preserve">1 December 2019 </w:t>
      </w:r>
      <w:r w:rsidR="001F6154" w:rsidRPr="00313007">
        <w:rPr>
          <w:rFonts w:ascii="Times New Roman" w:hAnsi="Times New Roman" w:cs="Times New Roman"/>
          <w:sz w:val="20"/>
          <w:szCs w:val="20"/>
        </w:rPr>
        <w:t>and</w:t>
      </w:r>
      <w:r w:rsidRPr="00313007">
        <w:rPr>
          <w:rFonts w:ascii="Times New Roman" w:hAnsi="Times New Roman" w:cs="Times New Roman"/>
          <w:sz w:val="20"/>
          <w:szCs w:val="20"/>
        </w:rPr>
        <w:t xml:space="preserve"> 3</w:t>
      </w:r>
      <w:r w:rsidR="001F6154" w:rsidRPr="00313007">
        <w:rPr>
          <w:rFonts w:ascii="Times New Roman" w:hAnsi="Times New Roman" w:cs="Times New Roman"/>
          <w:sz w:val="20"/>
          <w:szCs w:val="20"/>
        </w:rPr>
        <w:t>0</w:t>
      </w:r>
      <w:r w:rsidRPr="00313007">
        <w:rPr>
          <w:rFonts w:ascii="Times New Roman" w:hAnsi="Times New Roman" w:cs="Times New Roman"/>
          <w:sz w:val="20"/>
          <w:szCs w:val="20"/>
        </w:rPr>
        <w:t xml:space="preserve"> June 2020</w:t>
      </w:r>
      <w:r w:rsidRPr="00313007">
        <w:rPr>
          <w:rFonts w:ascii="Times New Roman" w:hAnsi="Times New Roman" w:cs="Times New Roman"/>
          <w:sz w:val="20"/>
        </w:rPr>
        <w:t>, Amsterdam, the Netherlands</w:t>
      </w:r>
      <w:r w:rsidR="003F588B" w:rsidRPr="00313007">
        <w:rPr>
          <w:rFonts w:ascii="Times New Roman" w:eastAsia="Times New Roman" w:hAnsi="Times New Roman" w:cs="Times New Roman"/>
          <w:sz w:val="20"/>
          <w:lang w:eastAsia="nl-NL"/>
        </w:rPr>
        <w:t>.</w:t>
      </w:r>
      <w:r w:rsidR="00CB23A9" w:rsidRPr="00313007">
        <w:rPr>
          <w:rFonts w:ascii="Times New Roman" w:eastAsia="Times New Roman" w:hAnsi="Times New Roman" w:cs="Times New Roman"/>
          <w:sz w:val="20"/>
          <w:lang w:eastAsia="nl-NL"/>
        </w:rPr>
        <w:t xml:space="preserve"> </w:t>
      </w:r>
      <w:r w:rsidR="00CB23A9" w:rsidRPr="0042782F">
        <w:rPr>
          <w:rFonts w:ascii="Times New Roman" w:eastAsia="Times New Roman" w:hAnsi="Times New Roman" w:cs="Times New Roman"/>
          <w:lang w:eastAsia="nl-NL"/>
        </w:rPr>
        <w:br/>
      </w:r>
      <w:r w:rsidR="00CB23A9" w:rsidRPr="00313007">
        <w:rPr>
          <w:rFonts w:ascii="Times New Roman" w:eastAsia="Times New Roman" w:hAnsi="Times New Roman" w:cs="Times New Roman"/>
          <w:b w:val="0"/>
          <w:sz w:val="20"/>
          <w:szCs w:val="20"/>
          <w:lang w:eastAsia="nl-NL"/>
        </w:rPr>
        <w:t>Percentages indicate the percentage of participants who filled in the app out of the total number of participants who used the app at least once between 1 December 2019 and 3</w:t>
      </w:r>
      <w:r w:rsidR="0008009D">
        <w:rPr>
          <w:rFonts w:ascii="Times New Roman" w:eastAsia="Times New Roman" w:hAnsi="Times New Roman" w:cs="Times New Roman"/>
          <w:b w:val="0"/>
          <w:sz w:val="20"/>
          <w:szCs w:val="20"/>
          <w:lang w:eastAsia="nl-NL"/>
        </w:rPr>
        <w:t>0</w:t>
      </w:r>
      <w:r w:rsidR="00CB23A9" w:rsidRPr="00313007">
        <w:rPr>
          <w:rFonts w:ascii="Times New Roman" w:eastAsia="Times New Roman" w:hAnsi="Times New Roman" w:cs="Times New Roman"/>
          <w:b w:val="0"/>
          <w:sz w:val="20"/>
          <w:szCs w:val="20"/>
          <w:lang w:eastAsia="nl-NL"/>
        </w:rPr>
        <w:t xml:space="preserve"> June 2020.</w:t>
      </w:r>
    </w:p>
    <w:p w14:paraId="43BD1DAF" w14:textId="77777777" w:rsidR="00BA04FD" w:rsidRPr="0042782F" w:rsidRDefault="00955BF4" w:rsidP="00B44DB8">
      <w:pPr>
        <w:rPr>
          <w:rFonts w:ascii="Times New Roman" w:hAnsi="Times New Roman" w:cs="Times New Roman"/>
          <w:lang w:val="en-GB"/>
        </w:rPr>
      </w:pPr>
      <w:r w:rsidRPr="0042782F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BF42D11" wp14:editId="3171920F">
            <wp:extent cx="5727423" cy="3816166"/>
            <wp:effectExtent l="0" t="0" r="6985" b="0"/>
            <wp:docPr id="3" name="Afbeelding 3" descr="U:\IZ\Onderzoek\_Gebruikers\LCoyer\AMPrEP\COVID-19 &amp; app data\Results\Figure9_appusepermonth_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IZ\Onderzoek\_Gebruikers\LCoyer\AMPrEP\COVID-19 &amp; app data\Results\Figure9_appusepermonth_v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"/>
                    <a:stretch/>
                  </pic:blipFill>
                  <pic:spPr bwMode="auto">
                    <a:xfrm>
                      <a:off x="0" y="0"/>
                      <a:ext cx="5731510" cy="38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88BEE" w14:textId="5701C01E" w:rsidR="00E04D88" w:rsidRPr="00C75AB8" w:rsidRDefault="007B6A9A">
      <w:pPr>
        <w:rPr>
          <w:rFonts w:ascii="Times New Roman" w:hAnsi="Times New Roman" w:cs="Times New Roman"/>
          <w:b/>
          <w:sz w:val="20"/>
          <w:lang w:val="en-US"/>
        </w:rPr>
      </w:pPr>
      <w:r w:rsidRPr="007B6A9A">
        <w:rPr>
          <w:rFonts w:ascii="Times New Roman" w:hAnsi="Times New Roman" w:cs="Times New Roman"/>
          <w:lang w:val="en-US"/>
        </w:rPr>
        <w:br w:type="column"/>
      </w:r>
      <w:r w:rsidRPr="00C75AB8">
        <w:rPr>
          <w:rFonts w:ascii="Times New Roman" w:hAnsi="Times New Roman" w:cs="Times New Roman"/>
          <w:b/>
          <w:sz w:val="20"/>
          <w:lang w:val="en-US"/>
        </w:rPr>
        <w:lastRenderedPageBreak/>
        <w:t>Supplementary</w:t>
      </w:r>
      <w:r w:rsidRPr="00C75AB8">
        <w:rPr>
          <w:rFonts w:ascii="Times New Roman" w:hAnsi="Times New Roman" w:cs="Times New Roman"/>
          <w:sz w:val="20"/>
          <w:lang w:val="en-US"/>
        </w:rPr>
        <w:t xml:space="preserve"> </w:t>
      </w:r>
      <w:r w:rsidRPr="00C75AB8">
        <w:rPr>
          <w:rFonts w:ascii="Times New Roman" w:hAnsi="Times New Roman" w:cs="Times New Roman"/>
          <w:b/>
          <w:sz w:val="20"/>
          <w:lang w:val="en-US"/>
        </w:rPr>
        <w:t xml:space="preserve">Figure 2. Daily </w:t>
      </w:r>
      <w:proofErr w:type="spellStart"/>
      <w:r w:rsidRPr="00C75AB8">
        <w:rPr>
          <w:rFonts w:ascii="Times New Roman" w:hAnsi="Times New Roman" w:cs="Times New Roman"/>
          <w:b/>
          <w:sz w:val="20"/>
          <w:lang w:val="en-US"/>
        </w:rPr>
        <w:t>PrEP</w:t>
      </w:r>
      <w:proofErr w:type="spellEnd"/>
      <w:r w:rsidRPr="00C75AB8">
        <w:rPr>
          <w:rFonts w:ascii="Times New Roman" w:hAnsi="Times New Roman" w:cs="Times New Roman"/>
          <w:b/>
          <w:sz w:val="20"/>
          <w:lang w:val="en-US"/>
        </w:rPr>
        <w:t xml:space="preserve"> use between 1 December 2019 and 30 June 2020 as recorded in the app per participant, Amsterdam, the Netherlands.</w:t>
      </w:r>
    </w:p>
    <w:p w14:paraId="7989ECDC" w14:textId="5739E52C" w:rsidR="007B6A9A" w:rsidRDefault="007B6A9A">
      <w:pP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</w:pPr>
      <w:r w:rsidRPr="00C75AB8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>Footnote</w:t>
      </w:r>
      <w:r w:rsidR="00D24C4E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1</w:t>
      </w:r>
      <w:r w:rsidRPr="00C75AB8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: White squares represent days on which no data on </w:t>
      </w:r>
      <w:proofErr w:type="spellStart"/>
      <w:r w:rsidRPr="00C75AB8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>PrEP</w:t>
      </w:r>
      <w:proofErr w:type="spellEnd"/>
      <w:r w:rsidRPr="00C75AB8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use were provided.</w:t>
      </w:r>
    </w:p>
    <w:p w14:paraId="6319AA3D" w14:textId="450C02A8" w:rsidR="00772636" w:rsidRPr="00C75AB8" w:rsidRDefault="00772636">
      <w:pP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Footnote 2: </w:t>
      </w:r>
      <w:r w:rsidR="006B5B3F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Data in the </w:t>
      </w:r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Figure </w:t>
      </w:r>
      <w:r w:rsidR="006B5B3F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>are</w:t>
      </w:r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sorted based on patterns of app use and </w:t>
      </w:r>
      <w:proofErr w:type="spellStart"/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>PrEP</w:t>
      </w:r>
      <w:proofErr w:type="spellEnd"/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use. Participant number</w:t>
      </w:r>
      <w:r w:rsidR="006B5B3F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is a number created for ease of reference in this Figure and</w:t>
      </w:r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does not refer to the</w:t>
      </w:r>
      <w:r w:rsidR="006B5B3F"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original participant’s</w:t>
      </w:r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study number used in the </w:t>
      </w:r>
      <w:proofErr w:type="spellStart"/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>AMPrEP</w:t>
      </w:r>
      <w:proofErr w:type="spellEnd"/>
      <w:r>
        <w:rPr>
          <w:rFonts w:ascii="Times New Roman" w:eastAsiaTheme="majorEastAsia" w:hAnsi="Times New Roman" w:cs="Times New Roman"/>
          <w:bCs/>
          <w:color w:val="000000" w:themeColor="text1"/>
          <w:sz w:val="20"/>
          <w:lang w:val="en-GB"/>
        </w:rPr>
        <w:t xml:space="preserve"> study.</w:t>
      </w:r>
    </w:p>
    <w:p w14:paraId="1B74F98F" w14:textId="7196B332" w:rsidR="007B6A9A" w:rsidRDefault="007B6A9A">
      <w:pPr>
        <w:rPr>
          <w:rFonts w:ascii="Times New Roman" w:eastAsiaTheme="majorEastAsia" w:hAnsi="Times New Roman" w:cs="Times New Roman"/>
          <w:bCs/>
          <w:color w:val="000000" w:themeColor="text1"/>
          <w:lang w:val="en-GB"/>
        </w:rPr>
      </w:pPr>
      <w:r>
        <w:rPr>
          <w:rFonts w:ascii="Corbel" w:hAnsi="Corbel" w:cs="Calibri"/>
          <w:noProof/>
          <w:sz w:val="18"/>
          <w:lang w:eastAsia="nl-NL"/>
        </w:rPr>
        <w:drawing>
          <wp:inline distT="0" distB="0" distL="0" distR="0" wp14:anchorId="3D65739C" wp14:editId="7810F79E">
            <wp:extent cx="4572000" cy="3657600"/>
            <wp:effectExtent l="0" t="0" r="0" b="0"/>
            <wp:docPr id="2" name="Afbeelding 2" descr="U:\_Special\AmPrep\AMPrEP\Analyses\PrEP during Covid-19\Submitting to Lancet HIV\Figure1_heatmap_pilluse_v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Special\AmPrep\AMPrEP\Analyses\PrEP during Covid-19\Submitting to Lancet HIV\Figure1_heatmap_pilluse_v4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FCA2" w14:textId="1C3299D2" w:rsidR="008C2C65" w:rsidRPr="003D232D" w:rsidRDefault="007B6A9A" w:rsidP="007B6A9A">
      <w:pPr>
        <w:rPr>
          <w:rFonts w:ascii="Times New Roman" w:eastAsia="Times New Roman" w:hAnsi="Times New Roman" w:cs="Times New Roman"/>
          <w:b/>
          <w:sz w:val="20"/>
          <w:lang w:val="en-US" w:eastAsia="nl-NL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lang w:val="en-GB"/>
        </w:rPr>
        <w:br w:type="column"/>
      </w:r>
      <w:r w:rsidR="008C2C65" w:rsidRPr="003D232D"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Supplementary Figure </w:t>
      </w:r>
      <w:r w:rsidRPr="003D232D">
        <w:rPr>
          <w:rFonts w:ascii="Times New Roman" w:hAnsi="Times New Roman" w:cs="Times New Roman"/>
          <w:b/>
          <w:sz w:val="20"/>
          <w:lang w:val="en-US"/>
        </w:rPr>
        <w:t>3</w:t>
      </w:r>
      <w:r w:rsidR="008C2C65" w:rsidRPr="003D232D">
        <w:rPr>
          <w:rFonts w:ascii="Times New Roman" w:hAnsi="Times New Roman" w:cs="Times New Roman"/>
          <w:b/>
          <w:sz w:val="20"/>
          <w:lang w:val="en-US"/>
        </w:rPr>
        <w:t xml:space="preserve">. </w:t>
      </w:r>
      <w:r w:rsidR="00E04D88" w:rsidRPr="003D232D">
        <w:rPr>
          <w:rFonts w:ascii="Times New Roman" w:hAnsi="Times New Roman" w:cs="Times New Roman"/>
          <w:b/>
          <w:sz w:val="20"/>
          <w:lang w:val="en-US"/>
        </w:rPr>
        <w:t xml:space="preserve">Proportion of days on which sex was reported per partner over time in the 15 weeks before and after COVID-19 restrictions, per time period, among </w:t>
      </w:r>
      <w:r w:rsidR="00176047" w:rsidRPr="003D232D">
        <w:rPr>
          <w:rFonts w:ascii="Times New Roman" w:hAnsi="Times New Roman" w:cs="Times New Roman"/>
          <w:b/>
          <w:sz w:val="20"/>
          <w:lang w:val="en-US"/>
        </w:rPr>
        <w:t>the 58</w:t>
      </w:r>
      <w:r w:rsidR="00E04D88" w:rsidRPr="003D232D">
        <w:rPr>
          <w:rFonts w:ascii="Times New Roman" w:hAnsi="Times New Roman" w:cs="Times New Roman"/>
          <w:b/>
          <w:sz w:val="20"/>
          <w:lang w:val="en-US"/>
        </w:rPr>
        <w:t xml:space="preserve"> participants who filled in the app ≥90% of days </w:t>
      </w:r>
      <w:r w:rsidR="006F7455" w:rsidRPr="003D232D">
        <w:rPr>
          <w:rFonts w:ascii="Times New Roman" w:hAnsi="Times New Roman" w:cs="Times New Roman"/>
          <w:b/>
          <w:sz w:val="20"/>
          <w:lang w:val="en-US"/>
        </w:rPr>
        <w:t xml:space="preserve">during </w:t>
      </w:r>
      <w:r w:rsidR="00E04D88" w:rsidRPr="003D232D">
        <w:rPr>
          <w:rFonts w:ascii="Times New Roman" w:hAnsi="Times New Roman" w:cs="Times New Roman"/>
          <w:b/>
          <w:sz w:val="20"/>
          <w:lang w:val="en-US"/>
        </w:rPr>
        <w:t>each month in the first time period, Amsterdam, the Netherlands.</w:t>
      </w:r>
    </w:p>
    <w:p w14:paraId="42C49E28" w14:textId="0883B18B" w:rsidR="000A3B61" w:rsidRDefault="00474597" w:rsidP="00B44DB8">
      <w:pPr>
        <w:rPr>
          <w:rFonts w:ascii="Times New Roman" w:hAnsi="Times New Roman" w:cs="Times New Roman"/>
          <w:lang w:val="en-US"/>
        </w:rPr>
      </w:pPr>
      <w:r w:rsidRPr="0042782F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BB13F63" wp14:editId="6F705C33">
            <wp:extent cx="5731510" cy="4165940"/>
            <wp:effectExtent l="0" t="0" r="2540" b="6350"/>
            <wp:docPr id="1" name="Afbeelding 1" descr="M:\AMPrEP\COVID &amp; PrEP\tabellen en figuren\SupplFigure2_sexsactsperwk_subset_prop_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MPrEP\COVID &amp; PrEP\tabellen en figuren\SupplFigure2_sexsactsperwk_subset_prop_v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E33D" w14:textId="22BF647D" w:rsidR="002A6981" w:rsidRDefault="000A3B61" w:rsidP="002A6981">
      <w:pPr>
        <w:spacing w:line="360" w:lineRule="auto"/>
        <w:rPr>
          <w:rFonts w:ascii="Calibri" w:hAnsi="Calibri" w:cs="Calibri"/>
          <w:b/>
          <w:lang w:val="en-GB"/>
        </w:rPr>
      </w:pPr>
      <w:r>
        <w:rPr>
          <w:rFonts w:ascii="Times New Roman" w:hAnsi="Times New Roman" w:cs="Times New Roman"/>
          <w:lang w:val="en-US"/>
        </w:rPr>
        <w:br w:type="page"/>
      </w:r>
      <w:r w:rsidR="002A6981">
        <w:rPr>
          <w:rFonts w:ascii="Times New Roman" w:hAnsi="Times New Roman" w:cs="Times New Roman"/>
          <w:lang w:val="en-US"/>
        </w:rPr>
        <w:lastRenderedPageBreak/>
        <w:t xml:space="preserve">Supplementary </w:t>
      </w:r>
      <w:r w:rsidR="002A6981" w:rsidRPr="003A6FC6">
        <w:rPr>
          <w:rFonts w:ascii="Calibri" w:hAnsi="Calibri" w:cs="Calibri"/>
          <w:b/>
          <w:lang w:val="en-GB"/>
        </w:rPr>
        <w:t xml:space="preserve">Figure </w:t>
      </w:r>
      <w:r w:rsidR="002A6981">
        <w:rPr>
          <w:rFonts w:ascii="Calibri" w:hAnsi="Calibri" w:cs="Calibri"/>
          <w:b/>
          <w:lang w:val="en-GB"/>
        </w:rPr>
        <w:t>4</w:t>
      </w:r>
      <w:r w:rsidR="002A6981" w:rsidRPr="003A6FC6">
        <w:rPr>
          <w:rFonts w:ascii="Calibri" w:hAnsi="Calibri" w:cs="Calibri"/>
          <w:b/>
          <w:lang w:val="en-GB"/>
        </w:rPr>
        <w:t>. Prevention strat</w:t>
      </w:r>
      <w:bookmarkStart w:id="0" w:name="_GoBack"/>
      <w:bookmarkEnd w:id="0"/>
      <w:r w:rsidR="002A6981" w:rsidRPr="003A6FC6">
        <w:rPr>
          <w:rFonts w:ascii="Calibri" w:hAnsi="Calibri" w:cs="Calibri"/>
          <w:b/>
          <w:lang w:val="en-GB"/>
        </w:rPr>
        <w:t>egies (</w:t>
      </w:r>
      <w:proofErr w:type="spellStart"/>
      <w:r w:rsidR="002A6981" w:rsidRPr="003A6FC6">
        <w:rPr>
          <w:rFonts w:ascii="Calibri" w:hAnsi="Calibri" w:cs="Calibri"/>
          <w:b/>
          <w:lang w:val="en-GB"/>
        </w:rPr>
        <w:t>PrEP</w:t>
      </w:r>
      <w:proofErr w:type="spellEnd"/>
      <w:r w:rsidR="002A6981" w:rsidRPr="003A6FC6">
        <w:rPr>
          <w:rFonts w:ascii="Calibri" w:hAnsi="Calibri" w:cs="Calibri"/>
          <w:b/>
          <w:lang w:val="en-GB"/>
        </w:rPr>
        <w:t xml:space="preserve"> and condom use) per anal sex act per partner type over time in the 15 weeks before and after COVID-19 restrictions from 1 December 2019 to 3</w:t>
      </w:r>
      <w:r w:rsidR="003C7BCD">
        <w:rPr>
          <w:rFonts w:ascii="Calibri" w:hAnsi="Calibri" w:cs="Calibri"/>
          <w:b/>
          <w:lang w:val="en-GB"/>
        </w:rPr>
        <w:t>0</w:t>
      </w:r>
      <w:r w:rsidR="002A6981" w:rsidRPr="003A6FC6">
        <w:rPr>
          <w:rFonts w:ascii="Calibri" w:hAnsi="Calibri" w:cs="Calibri"/>
          <w:b/>
          <w:lang w:val="en-GB"/>
        </w:rPr>
        <w:t xml:space="preserve"> June 2020, Amsterdam, the Netherlands.</w:t>
      </w:r>
    </w:p>
    <w:p w14:paraId="656EBF3F" w14:textId="64ABBDC2" w:rsidR="002A6981" w:rsidRDefault="002A6981" w:rsidP="002A6981">
      <w:pPr>
        <w:spacing w:line="360" w:lineRule="auto"/>
        <w:rPr>
          <w:rFonts w:ascii="Calibri" w:hAnsi="Calibri" w:cs="Calibri"/>
          <w:b/>
          <w:lang w:val="en-GB"/>
        </w:rPr>
      </w:pPr>
      <w:r>
        <w:rPr>
          <w:rFonts w:ascii="Corbel" w:hAnsi="Corbel"/>
          <w:noProof/>
          <w:sz w:val="26"/>
          <w:szCs w:val="26"/>
          <w:lang w:eastAsia="nl-NL"/>
        </w:rPr>
        <w:drawing>
          <wp:inline distT="0" distB="0" distL="0" distR="0" wp14:anchorId="2B9BAE91" wp14:editId="0E84CA85">
            <wp:extent cx="5395437" cy="7196447"/>
            <wp:effectExtent l="0" t="0" r="0" b="5080"/>
            <wp:docPr id="4" name="Afbeelding 4" descr="M:\AMPrEP\COVID &amp; PrEP\tabellen en figuren\Figure3_strategiesperweek_v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AMPrEP\COVID &amp; PrEP\tabellen en figuren\Figure3_strategiesperweek_v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16" cy="7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D6B2" w14:textId="382E8F86" w:rsidR="000A3B61" w:rsidRDefault="002A698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p w14:paraId="1663B679" w14:textId="77777777" w:rsidR="000A3B61" w:rsidRPr="00F23C0D" w:rsidRDefault="000A3B61" w:rsidP="000A3B61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0"/>
          <w:szCs w:val="20"/>
          <w:lang w:val="en-US"/>
        </w:rPr>
      </w:pPr>
      <w:r w:rsidRPr="00F23C0D">
        <w:rPr>
          <w:rFonts w:ascii="Times New Roman" w:eastAsiaTheme="majorEastAsia" w:hAnsi="Times New Roman" w:cs="Times New Roman"/>
          <w:b/>
          <w:bCs/>
          <w:sz w:val="20"/>
          <w:szCs w:val="20"/>
          <w:lang w:val="en-US"/>
        </w:rPr>
        <w:t>Acknowledgements H-TEAM</w:t>
      </w:r>
    </w:p>
    <w:p w14:paraId="44D0E03B" w14:textId="77777777" w:rsidR="000A3B61" w:rsidRPr="00260668" w:rsidRDefault="000A3B61" w:rsidP="000A3B61">
      <w:pPr>
        <w:widowControl w:val="0"/>
        <w:autoSpaceDE w:val="0"/>
        <w:autoSpaceDN w:val="0"/>
        <w:spacing w:after="0"/>
        <w:ind w:left="1" w:right="422" w:hanging="1"/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</w:pPr>
    </w:p>
    <w:p w14:paraId="063A681E" w14:textId="3D2EBB36" w:rsidR="000A3B61" w:rsidRPr="00260668" w:rsidRDefault="000A3B61" w:rsidP="000A3B61">
      <w:pPr>
        <w:widowControl w:val="0"/>
        <w:autoSpaceDE w:val="0"/>
        <w:autoSpaceDN w:val="0"/>
        <w:spacing w:after="0"/>
        <w:ind w:left="1" w:right="422" w:hanging="1"/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</w:pPr>
      <w:r w:rsidRPr="00260668"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  <w:t xml:space="preserve">H-TEAM Steering Committee: </w:t>
      </w:r>
    </w:p>
    <w:p w14:paraId="09B90611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 w:right="422" w:hanging="1"/>
        <w:rPr>
          <w:rFonts w:ascii="Times New Roman" w:eastAsia="Calibri" w:hAnsi="Times New Roman" w:cs="Times New Roman"/>
          <w:sz w:val="20"/>
          <w:szCs w:val="20"/>
          <w:lang w:bidi="en-US"/>
        </w:rPr>
      </w:pP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J.E.A.M. van Bergen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6;4;5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G.J. de Bree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1;2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 Brokx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8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 Deug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Heidenrijk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Prins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3;2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 Reiss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1;7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 xml:space="preserve"> (</w:t>
      </w:r>
      <w:proofErr w:type="spellStart"/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chair</w:t>
      </w:r>
      <w:proofErr w:type="spellEnd"/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), M. van der Valk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</w:p>
    <w:p w14:paraId="1A2A7260" w14:textId="77777777" w:rsidR="000A3B61" w:rsidRPr="00F23C0D" w:rsidRDefault="000A3B61" w:rsidP="000A3B61">
      <w:pPr>
        <w:widowControl w:val="0"/>
        <w:autoSpaceDE w:val="0"/>
        <w:autoSpaceDN w:val="0"/>
        <w:spacing w:before="1" w:after="0"/>
        <w:rPr>
          <w:rFonts w:ascii="Times New Roman" w:eastAsia="Calibri" w:hAnsi="Times New Roman" w:cs="Times New Roman"/>
          <w:sz w:val="20"/>
          <w:szCs w:val="20"/>
          <w:lang w:bidi="en-US"/>
        </w:rPr>
      </w:pPr>
    </w:p>
    <w:p w14:paraId="69728931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/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</w:pPr>
      <w:r w:rsidRPr="00F23C0D"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  <w:t xml:space="preserve">H-TEAM Core Project Group: </w:t>
      </w:r>
    </w:p>
    <w:p w14:paraId="6A05FF1B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/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</w:pP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J.E.A.M. van Bergen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6;4;5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G.J. de Bree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1;2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 xml:space="preserve"> (</w:t>
      </w:r>
      <w:proofErr w:type="spellStart"/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chair</w:t>
      </w:r>
      <w:proofErr w:type="spellEnd"/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), P. Brokx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8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U. Davidovich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S.E. Geerlings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E. Hoornenborg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Oomen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van Sighem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W. Zuilhof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 xml:space="preserve"> H-TEAM Project Management: M.L. Groot Bruinderink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</w:t>
      </w:r>
    </w:p>
    <w:p w14:paraId="031894A4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/>
        <w:rPr>
          <w:rFonts w:ascii="Times New Roman" w:eastAsia="Calibri" w:hAnsi="Times New Roman" w:cs="Times New Roman"/>
          <w:sz w:val="20"/>
          <w:szCs w:val="20"/>
          <w:lang w:bidi="en-US"/>
        </w:rPr>
      </w:pPr>
    </w:p>
    <w:p w14:paraId="610B0548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/>
        <w:rPr>
          <w:rFonts w:ascii="Times New Roman" w:eastAsia="Calibri" w:hAnsi="Times New Roman" w:cs="Times New Roman"/>
          <w:b/>
          <w:sz w:val="20"/>
          <w:szCs w:val="20"/>
          <w:lang w:bidi="en-US"/>
        </w:rPr>
      </w:pPr>
      <w:bookmarkStart w:id="1" w:name="_Hlk534637542"/>
      <w:r w:rsidRPr="00F23C0D">
        <w:rPr>
          <w:rFonts w:ascii="Times New Roman" w:eastAsia="Calibri" w:hAnsi="Times New Roman" w:cs="Times New Roman"/>
          <w:b/>
          <w:sz w:val="20"/>
          <w:szCs w:val="20"/>
          <w:lang w:bidi="en-US"/>
        </w:rPr>
        <w:t xml:space="preserve">H-TEAM </w:t>
      </w:r>
      <w:proofErr w:type="spellStart"/>
      <w:r w:rsidRPr="00F23C0D">
        <w:rPr>
          <w:rFonts w:ascii="Times New Roman" w:eastAsia="Calibri" w:hAnsi="Times New Roman" w:cs="Times New Roman"/>
          <w:b/>
          <w:sz w:val="20"/>
          <w:szCs w:val="20"/>
          <w:lang w:bidi="en-US"/>
        </w:rPr>
        <w:t>additional</w:t>
      </w:r>
      <w:proofErr w:type="spellEnd"/>
      <w:r w:rsidRPr="00F23C0D">
        <w:rPr>
          <w:rFonts w:ascii="Times New Roman" w:eastAsia="Calibri" w:hAnsi="Times New Roman" w:cs="Times New Roman"/>
          <w:b/>
          <w:sz w:val="20"/>
          <w:szCs w:val="20"/>
          <w:lang w:bidi="en-US"/>
        </w:rPr>
        <w:t xml:space="preserve"> collaborators: </w:t>
      </w:r>
    </w:p>
    <w:p w14:paraId="7ED693B7" w14:textId="77777777" w:rsidR="000A3B61" w:rsidRPr="00F23C0D" w:rsidRDefault="000A3B61" w:rsidP="000A3B61">
      <w:pPr>
        <w:widowControl w:val="0"/>
        <w:autoSpaceDE w:val="0"/>
        <w:autoSpaceDN w:val="0"/>
        <w:spacing w:after="0"/>
        <w:ind w:left="1"/>
        <w:rPr>
          <w:rFonts w:ascii="Times New Roman" w:eastAsia="Calibri" w:hAnsi="Times New Roman" w:cs="Times New Roman"/>
          <w:sz w:val="20"/>
          <w:szCs w:val="20"/>
          <w:lang w:bidi="en-US"/>
        </w:rPr>
      </w:pP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R.C.A. Achterbergh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van Agtmael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 Ananworanich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D. Van de Beek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G.E.L. van den Berk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 xml:space="preserve"> 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D. Bezemer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van Bijnen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W.L. Blok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S. Bogers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Bomers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C.A.B. Boucher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W. Brokking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D. Burger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20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K. Brinkman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N. Brinkman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de Bruin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 xml:space="preserve"> 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S. Bruisten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L. Coyer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R. van Crevel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29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C.G. Daans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3;34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L. Dellemann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Dijkstra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Y.T. van Duijnhoven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van Eeden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L. Elsenburg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M.A.M. van den Elshout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C. Ester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E. Ersan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 E.V. Felipa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P.H.J. Frissen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T.B.H. Geijtenbeek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18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M.H. Godfried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 van Gool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Goorhuis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Groot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C.A. Hankins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Heijnen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30;31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M.M.J Hillebregt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Hogewoning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Hommenga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J.W. Hovius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Y. Janssen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K. de Jong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V. Jongen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N.A. Kootstra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19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R.A. Koup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F.P.  Kroon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T.J.W. van de Laar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35;36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 Lauw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M. van Leeuwen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K. Lettinga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I. Linde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D.S.E. Loomans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J.T. van der Meer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T. Mouhebati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B.J. Mulder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 Mulder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25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F.J. Nellen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Nijsters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H. Nobel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 Oostvogel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E.L.M. Op de Coul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5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E. Peters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I.S. Peters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T. van der Poll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O. Ratmann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28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C. Rokx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M.S. van Rooijen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M.F. Schim van der Loeff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3;10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W.E.M. Schoute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11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 G.J. Sonder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 Veenstra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A. Verbon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14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 Verdult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8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J. de Vocht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24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H.J. de Vries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3;9;10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S. Vrouenraets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 van Vugt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W.J. Wiersinga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F.W. Wit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2;7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L.R. Woittiez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S. Zaheri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7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P. Zantkuijl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6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M.C. van Zelm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23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 xml:space="preserve"> 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A. Żakowicz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H.M.L. Zimmermann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, K. Yap</w:t>
      </w:r>
      <w:r w:rsidRPr="00F23C0D">
        <w:rPr>
          <w:rFonts w:ascii="Times New Roman" w:eastAsia="Calibri" w:hAnsi="Times New Roman" w:cs="Times New Roman"/>
          <w:sz w:val="20"/>
          <w:szCs w:val="20"/>
          <w:vertAlign w:val="superscript"/>
          <w:lang w:bidi="en-US"/>
        </w:rPr>
        <w:t>3</w:t>
      </w:r>
      <w:r w:rsidRPr="00F23C0D">
        <w:rPr>
          <w:rFonts w:ascii="Times New Roman" w:eastAsia="Calibri" w:hAnsi="Times New Roman" w:cs="Times New Roman"/>
          <w:sz w:val="20"/>
          <w:szCs w:val="20"/>
          <w:lang w:bidi="en-US"/>
        </w:rPr>
        <w:t>.</w:t>
      </w:r>
    </w:p>
    <w:bookmarkEnd w:id="1"/>
    <w:p w14:paraId="08EDCE4B" w14:textId="77777777" w:rsidR="000A3B61" w:rsidRPr="00F23C0D" w:rsidRDefault="000A3B61" w:rsidP="000A3B61">
      <w:pPr>
        <w:widowControl w:val="0"/>
        <w:autoSpaceDE w:val="0"/>
        <w:autoSpaceDN w:val="0"/>
        <w:spacing w:before="6" w:after="0"/>
        <w:rPr>
          <w:rFonts w:ascii="Times New Roman" w:eastAsia="Calibri" w:hAnsi="Times New Roman" w:cs="Times New Roman"/>
          <w:sz w:val="20"/>
          <w:szCs w:val="20"/>
          <w:lang w:bidi="en-US"/>
        </w:rPr>
      </w:pPr>
    </w:p>
    <w:p w14:paraId="260FBBA2" w14:textId="77777777" w:rsidR="000A3B61" w:rsidRPr="00F23C0D" w:rsidRDefault="000A3B61" w:rsidP="000A3B61">
      <w:pPr>
        <w:widowControl w:val="0"/>
        <w:autoSpaceDE w:val="0"/>
        <w:autoSpaceDN w:val="0"/>
        <w:spacing w:before="6" w:after="0"/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</w:pPr>
      <w:r w:rsidRPr="00F23C0D">
        <w:rPr>
          <w:rFonts w:ascii="Times New Roman" w:eastAsia="Calibri" w:hAnsi="Times New Roman" w:cs="Times New Roman"/>
          <w:b/>
          <w:sz w:val="20"/>
          <w:szCs w:val="20"/>
          <w:lang w:val="en-US" w:bidi="en-US"/>
        </w:rPr>
        <w:t>Affiliations:</w:t>
      </w:r>
    </w:p>
    <w:p w14:paraId="449E0C05" w14:textId="77777777" w:rsidR="000A3B61" w:rsidRPr="00F23C0D" w:rsidRDefault="000A3B61" w:rsidP="00260668">
      <w:pPr>
        <w:spacing w:after="0"/>
        <w:ind w:left="1" w:hanging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Global Health, Amsterdam UMC – location AMC, and Amsterdam Institute for Global Health and Development, Amsterdam, the Netherlands</w:t>
      </w:r>
    </w:p>
    <w:p w14:paraId="7E3FF14E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Internal Medicine, Division of Infectious Diseases, Amsterdam UMC – location AMC, Amsterdam, the Netherlands</w:t>
      </w:r>
    </w:p>
    <w:p w14:paraId="76194733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3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Infectious Diseases, Public Health Service of Amsterdam, Amsterdam, the Netherlands</w:t>
      </w:r>
    </w:p>
    <w:p w14:paraId="42CD781F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4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General Practice, Amsterdam UMC – location AMC, University of Amsterdam, Amsterdam, the Netherlands</w:t>
      </w:r>
    </w:p>
    <w:p w14:paraId="5F861C32" w14:textId="77777777" w:rsidR="000A3B61" w:rsidRPr="00F23C0D" w:rsidRDefault="000A3B61" w:rsidP="00260668">
      <w:pPr>
        <w:spacing w:after="0"/>
        <w:ind w:left="1" w:hanging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5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Epidemiology and Surveillance Unit,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for Infectious Disease Control, National Institute of Public Health and the Environment, the Netherlands</w:t>
      </w:r>
    </w:p>
    <w:p w14:paraId="36F48953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6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STI AIDS Netherlands, Amsterdam, the Netherlands</w:t>
      </w:r>
    </w:p>
    <w:p w14:paraId="5E4502DA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7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Stichting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HIV Monitoring, Amsterdam, the Netherlands</w:t>
      </w:r>
    </w:p>
    <w:p w14:paraId="188B4CE6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8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Dutch Association of PLHIV, Amsterdam, the Netherlands</w:t>
      </w:r>
    </w:p>
    <w:p w14:paraId="3311D604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9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Dermatology, Amsterdam UMC – location AMC, University of Amsterdam, Amsterdam, the Netherlands</w:t>
      </w:r>
    </w:p>
    <w:p w14:paraId="4E4C35B6" w14:textId="4F7C4F8D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10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Amsterdam </w:t>
      </w:r>
      <w:r w:rsidR="00B41565">
        <w:rPr>
          <w:rFonts w:ascii="Times New Roman" w:hAnsi="Times New Roman" w:cs="Times New Roman"/>
          <w:sz w:val="20"/>
          <w:szCs w:val="20"/>
          <w:lang w:val="en-GB"/>
        </w:rPr>
        <w:t xml:space="preserve">institute for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Infection &amp; Immunity (AII), Amsterdam UMC – location AMC, University of Amsterdam, Amsterdam, the Netherlands</w:t>
      </w:r>
    </w:p>
    <w:p w14:paraId="5CB57449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11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internal medicine, OLVG – location East, Amsterdam, the Netherlands</w:t>
      </w:r>
    </w:p>
    <w:p w14:paraId="383B074F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12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Aberdeen Health Psychology Group, Institute of Applied Health Sciences, University of Aberdeen, Aberdeen, United Kingdom </w:t>
      </w:r>
    </w:p>
    <w:p w14:paraId="4B944607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5"/>
          <w:sz w:val="20"/>
          <w:szCs w:val="20"/>
          <w:lang w:val="en-GB"/>
        </w:rPr>
        <w:t xml:space="preserve">13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viro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-science, Erasmus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Rotterdam, Rotterdam, the Netherlands</w:t>
      </w:r>
    </w:p>
    <w:p w14:paraId="124F5CB4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lastRenderedPageBreak/>
        <w:t xml:space="preserve">14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Internal Medicine and Infectious Diseases, Erasmus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Rotterdam, the Netherlands</w:t>
      </w:r>
    </w:p>
    <w:p w14:paraId="09A416EC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16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Infectious Diseases, Leiden University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Leiden, the Netherlands</w:t>
      </w:r>
    </w:p>
    <w:p w14:paraId="771011AE" w14:textId="22C2CC06" w:rsidR="000A3B61" w:rsidRPr="00F23C0D" w:rsidRDefault="000A3B61" w:rsidP="00260668">
      <w:pPr>
        <w:spacing w:after="0"/>
        <w:ind w:left="1" w:right="-10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17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Amsterdam</w:t>
      </w:r>
      <w:r w:rsidR="00B41565">
        <w:rPr>
          <w:rFonts w:ascii="Times New Roman" w:hAnsi="Times New Roman" w:cs="Times New Roman"/>
          <w:sz w:val="20"/>
          <w:szCs w:val="20"/>
          <w:lang w:val="en-GB"/>
        </w:rPr>
        <w:t xml:space="preserve"> institute for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Infection &amp; Immunity (AII), Department of Neurology, Amsterdam UMC – location AMC, Amsterdam, the Netherlands</w:t>
      </w:r>
    </w:p>
    <w:p w14:paraId="3E833806" w14:textId="77777777" w:rsidR="000A3B61" w:rsidRPr="00F23C0D" w:rsidRDefault="000A3B61" w:rsidP="00260668">
      <w:pPr>
        <w:spacing w:before="1" w:after="0"/>
        <w:ind w:left="1" w:right="41"/>
        <w:rPr>
          <w:rFonts w:ascii="Times New Roman" w:hAnsi="Times New Roman" w:cs="Times New Roman"/>
          <w:position w:val="6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18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Laboratory of Experimental Immunology, Amsterdam UMC – location AMC Amsterdam, the Netherlands</w:t>
      </w: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 </w:t>
      </w:r>
    </w:p>
    <w:p w14:paraId="4B0902BD" w14:textId="77777777" w:rsidR="000A3B61" w:rsidRPr="00F23C0D" w:rsidRDefault="000A3B61" w:rsidP="00260668">
      <w:pPr>
        <w:spacing w:before="1" w:after="0"/>
        <w:ind w:left="1" w:right="4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19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Laboratory for Viral Immune Pathogenesis, Amsterdam UMC – location AMC Amsterdam, the Netherlands </w:t>
      </w:r>
    </w:p>
    <w:p w14:paraId="33BAEE38" w14:textId="77777777" w:rsidR="000A3B61" w:rsidRPr="00F23C0D" w:rsidRDefault="000A3B61" w:rsidP="00260668">
      <w:pPr>
        <w:spacing w:before="1" w:after="0"/>
        <w:ind w:left="1" w:right="4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20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Pharmacy, Radboud University Nijmegen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Nijmegen, the</w:t>
      </w:r>
      <w:r w:rsidRPr="00F23C0D">
        <w:rPr>
          <w:rFonts w:ascii="Times New Roman" w:hAnsi="Times New Roman" w:cs="Times New Roman"/>
          <w:spacing w:val="-27"/>
          <w:sz w:val="20"/>
          <w:szCs w:val="20"/>
          <w:lang w:val="en-GB"/>
        </w:rPr>
        <w:t xml:space="preserve">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Netherlands</w:t>
      </w:r>
    </w:p>
    <w:p w14:paraId="2551A0DA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21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Immunology Laboratory, Vaccine Research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NIAID, National Institutes of Health</w:t>
      </w:r>
    </w:p>
    <w:p w14:paraId="4794A21D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22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US Military HIV Research Program and the Henry M. Jackson Foundation for the Advancement of Military Medicine, Bethesda, United States</w:t>
      </w:r>
    </w:p>
    <w:p w14:paraId="2C1C00FD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23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Virology, Erasmus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Rotterdam, the Netherlands</w:t>
      </w:r>
    </w:p>
    <w:p w14:paraId="495EA434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24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Internal Medicine, Amsterdam UMC – location VUMC, Amsterdam, the Netherlands</w:t>
      </w:r>
    </w:p>
    <w:p w14:paraId="4ECE44DE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25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Internal Medicine,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Slotervaart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Hospital, Amsterdam, the Netherlands</w:t>
      </w:r>
    </w:p>
    <w:p w14:paraId="5A34DAA7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26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DC Clinics, Amsterdam, the Netherlands</w:t>
      </w:r>
    </w:p>
    <w:p w14:paraId="38B528FC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27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Internal Medicine, OLVG – location West , Amsterdam, the Netherlands</w:t>
      </w:r>
    </w:p>
    <w:p w14:paraId="18F2301A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>28</w:t>
      </w:r>
      <w:bookmarkStart w:id="2" w:name="29_Department_of_Internal_Medicine,_Radb"/>
      <w:bookmarkEnd w:id="2"/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School of Public Health, Faculty of Medicine, Imperial College London, London, United Kingdom</w:t>
      </w:r>
    </w:p>
    <w:p w14:paraId="1E2C2625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29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Internal Medicine, Radboud University Nijmegen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Nijmegen, the Netherlands</w:t>
      </w:r>
    </w:p>
    <w:p w14:paraId="1EC024F9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</w:rPr>
        <w:t xml:space="preserve">30 </w:t>
      </w:r>
      <w:proofErr w:type="spellStart"/>
      <w:r w:rsidRPr="00F23C0D">
        <w:rPr>
          <w:rFonts w:ascii="Times New Roman" w:hAnsi="Times New Roman" w:cs="Times New Roman"/>
          <w:sz w:val="20"/>
          <w:szCs w:val="20"/>
        </w:rPr>
        <w:t>Sexology</w:t>
      </w:r>
      <w:proofErr w:type="spellEnd"/>
      <w:r w:rsidRPr="00F23C0D">
        <w:rPr>
          <w:rFonts w:ascii="Times New Roman" w:hAnsi="Times New Roman" w:cs="Times New Roman"/>
          <w:sz w:val="20"/>
          <w:szCs w:val="20"/>
        </w:rPr>
        <w:t xml:space="preserve"> Center Amsterdam, Amsterdam, </w:t>
      </w:r>
      <w:proofErr w:type="spellStart"/>
      <w:r w:rsidRPr="00F23C0D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F23C0D">
        <w:rPr>
          <w:rFonts w:ascii="Times New Roman" w:hAnsi="Times New Roman" w:cs="Times New Roman"/>
          <w:sz w:val="20"/>
          <w:szCs w:val="20"/>
        </w:rPr>
        <w:t xml:space="preserve"> Netherlands</w:t>
      </w:r>
    </w:p>
    <w:p w14:paraId="4C571B87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</w:rPr>
        <w:t xml:space="preserve">31 </w:t>
      </w:r>
      <w:r w:rsidRPr="00F23C0D">
        <w:rPr>
          <w:rFonts w:ascii="Times New Roman" w:hAnsi="Times New Roman" w:cs="Times New Roman"/>
          <w:sz w:val="20"/>
          <w:szCs w:val="20"/>
        </w:rPr>
        <w:t xml:space="preserve">GP </w:t>
      </w:r>
      <w:proofErr w:type="spellStart"/>
      <w:r w:rsidRPr="00F23C0D">
        <w:rPr>
          <w:rFonts w:ascii="Times New Roman" w:hAnsi="Times New Roman" w:cs="Times New Roman"/>
          <w:sz w:val="20"/>
          <w:szCs w:val="20"/>
        </w:rPr>
        <w:t>practice</w:t>
      </w:r>
      <w:proofErr w:type="spellEnd"/>
      <w:r w:rsidRPr="00F23C0D">
        <w:rPr>
          <w:rFonts w:ascii="Times New Roman" w:hAnsi="Times New Roman" w:cs="Times New Roman"/>
          <w:sz w:val="20"/>
          <w:szCs w:val="20"/>
        </w:rPr>
        <w:t xml:space="preserve"> Heijnen &amp; de Meij, Amsterdam, </w:t>
      </w:r>
      <w:proofErr w:type="spellStart"/>
      <w:r w:rsidRPr="00F23C0D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F23C0D">
        <w:rPr>
          <w:rFonts w:ascii="Times New Roman" w:hAnsi="Times New Roman" w:cs="Times New Roman"/>
          <w:sz w:val="20"/>
          <w:szCs w:val="20"/>
        </w:rPr>
        <w:t xml:space="preserve"> Netherlands</w:t>
      </w:r>
    </w:p>
    <w:p w14:paraId="44C7F74A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position w:val="6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32 </w:t>
      </w:r>
      <w:proofErr w:type="spellStart"/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>Elaa</w:t>
      </w:r>
      <w:proofErr w:type="spellEnd"/>
      <w:r w:rsidRPr="00F23C0D">
        <w:rPr>
          <w:rFonts w:ascii="Times New Roman" w:hAnsi="Times New Roman" w:cs="Times New Roman"/>
          <w:position w:val="6"/>
          <w:sz w:val="20"/>
          <w:szCs w:val="20"/>
          <w:lang w:val="en-GB"/>
        </w:rPr>
        <w:t xml:space="preserve"> – First line Amsterdam Almere, Amsterdam, the Netherlands</w:t>
      </w:r>
    </w:p>
    <w:p w14:paraId="4666A547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33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AIDS Healthcare Foundation, Amsterdam, the Netherlands</w:t>
      </w:r>
    </w:p>
    <w:p w14:paraId="6ADF7500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34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of Expertise on Gender Dysphoria, Amsterdam UMC – location VUMC, Amsterdam, the Netherlands</w:t>
      </w:r>
    </w:p>
    <w:p w14:paraId="19986389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35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>Department of Medical Microbiology, OLVG, Amsterdam, the Netherlands</w:t>
      </w:r>
    </w:p>
    <w:p w14:paraId="062F2CDB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36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Donor Medicine Research, Laboratory of Blood-borne Infections,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Sanquin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Research, Amsterdam, the Netherlands</w:t>
      </w:r>
    </w:p>
    <w:p w14:paraId="5AD875DE" w14:textId="77777777" w:rsidR="000A3B61" w:rsidRPr="00F23C0D" w:rsidRDefault="000A3B61" w:rsidP="00260668">
      <w:pPr>
        <w:spacing w:after="0"/>
        <w:ind w:left="1"/>
        <w:rPr>
          <w:rFonts w:ascii="Times New Roman" w:hAnsi="Times New Roman" w:cs="Times New Roman"/>
          <w:sz w:val="20"/>
          <w:szCs w:val="20"/>
          <w:lang w:val="en-GB"/>
        </w:rPr>
      </w:pPr>
      <w:r w:rsidRPr="00F23C0D">
        <w:rPr>
          <w:rFonts w:ascii="Times New Roman" w:hAnsi="Times New Roman" w:cs="Times New Roman"/>
          <w:position w:val="6"/>
          <w:sz w:val="20"/>
          <w:szCs w:val="20"/>
          <w:lang w:val="en-US"/>
        </w:rPr>
        <w:t xml:space="preserve">37 </w:t>
      </w:r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Department of Internal Medicine, Medical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Center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 xml:space="preserve"> Jan van </w:t>
      </w:r>
      <w:proofErr w:type="spellStart"/>
      <w:r w:rsidRPr="00F23C0D">
        <w:rPr>
          <w:rFonts w:ascii="Times New Roman" w:hAnsi="Times New Roman" w:cs="Times New Roman"/>
          <w:sz w:val="20"/>
          <w:szCs w:val="20"/>
          <w:lang w:val="en-GB"/>
        </w:rPr>
        <w:t>Goyen</w:t>
      </w:r>
      <w:proofErr w:type="spellEnd"/>
      <w:r w:rsidRPr="00F23C0D">
        <w:rPr>
          <w:rFonts w:ascii="Times New Roman" w:hAnsi="Times New Roman" w:cs="Times New Roman"/>
          <w:sz w:val="20"/>
          <w:szCs w:val="20"/>
          <w:lang w:val="en-GB"/>
        </w:rPr>
        <w:t>, Amsterdam, the Netherlands</w:t>
      </w:r>
    </w:p>
    <w:p w14:paraId="19E53089" w14:textId="77777777" w:rsidR="008C2C65" w:rsidRPr="0042782F" w:rsidRDefault="008C2C65" w:rsidP="00B44DB8">
      <w:pPr>
        <w:rPr>
          <w:rFonts w:ascii="Times New Roman" w:hAnsi="Times New Roman" w:cs="Times New Roman"/>
          <w:lang w:val="en-US"/>
        </w:rPr>
      </w:pPr>
    </w:p>
    <w:sectPr w:rsidR="008C2C65" w:rsidRPr="0042782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46552" w16cex:dateUtc="2020-10-04T13:14:00Z"/>
  <w16cex:commentExtensible w16cex:durableId="232467F5" w16cex:dateUtc="2020-10-04T13:25:00Z"/>
  <w16cex:commentExtensible w16cex:durableId="2326FB10" w16cex:dateUtc="2020-10-06T12:17:00Z"/>
  <w16cex:commentExtensible w16cex:durableId="2326FB3C" w16cex:dateUtc="2020-10-06T12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7B1A6" w14:textId="77777777" w:rsidR="00772636" w:rsidRDefault="00772636" w:rsidP="00350F7B">
      <w:pPr>
        <w:spacing w:after="0" w:line="240" w:lineRule="auto"/>
      </w:pPr>
      <w:r>
        <w:separator/>
      </w:r>
    </w:p>
  </w:endnote>
  <w:endnote w:type="continuationSeparator" w:id="0">
    <w:p w14:paraId="66EFDDC4" w14:textId="77777777" w:rsidR="00772636" w:rsidRDefault="00772636" w:rsidP="0035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420793"/>
      <w:docPartObj>
        <w:docPartGallery w:val="Page Numbers (Bottom of Page)"/>
        <w:docPartUnique/>
      </w:docPartObj>
    </w:sdtPr>
    <w:sdtEndPr/>
    <w:sdtContent>
      <w:p w14:paraId="1B29DE8F" w14:textId="77777777" w:rsidR="00772636" w:rsidRDefault="0077263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304BDE21" w14:textId="77777777" w:rsidR="00772636" w:rsidRDefault="0077263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2B550" w14:textId="77777777" w:rsidR="00772636" w:rsidRDefault="00772636" w:rsidP="00350F7B">
      <w:pPr>
        <w:spacing w:after="0" w:line="240" w:lineRule="auto"/>
      </w:pPr>
      <w:r>
        <w:separator/>
      </w:r>
    </w:p>
  </w:footnote>
  <w:footnote w:type="continuationSeparator" w:id="0">
    <w:p w14:paraId="1A68E1C2" w14:textId="77777777" w:rsidR="00772636" w:rsidRDefault="00772636" w:rsidP="00350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718C7" w14:textId="63F6B0DA" w:rsidR="00772636" w:rsidRPr="00772636" w:rsidRDefault="00772636">
    <w:pPr>
      <w:pStyle w:val="Koptekst"/>
      <w:rPr>
        <w:rFonts w:ascii="Corbel" w:hAnsi="Corbel"/>
        <w:lang w:val="en-US"/>
      </w:rPr>
    </w:pPr>
    <w:r w:rsidRPr="00346D08">
      <w:rPr>
        <w:rFonts w:ascii="Corbel" w:hAnsi="Corbel"/>
      </w:rPr>
      <w:fldChar w:fldCharType="begin"/>
    </w:r>
    <w:r w:rsidRPr="00772636">
      <w:rPr>
        <w:rFonts w:ascii="Corbel" w:hAnsi="Corbel"/>
        <w:lang w:val="en-US"/>
      </w:rPr>
      <w:instrText xml:space="preserve"> FILENAME   \* MERGEFORMAT </w:instrText>
    </w:r>
    <w:r w:rsidRPr="00346D08">
      <w:rPr>
        <w:rFonts w:ascii="Corbel" w:hAnsi="Corbel"/>
      </w:rPr>
      <w:fldChar w:fldCharType="separate"/>
    </w:r>
    <w:r w:rsidR="000A4227">
      <w:rPr>
        <w:rFonts w:ascii="Corbel" w:hAnsi="Corbel"/>
        <w:noProof/>
        <w:lang w:val="en-US"/>
      </w:rPr>
      <w:t>Revised suppl material-COVID-19 AMPrEP app supplement- vs2</w:t>
    </w:r>
    <w:r w:rsidRPr="00346D08">
      <w:rPr>
        <w:rFonts w:ascii="Corbel" w:hAnsi="Corbe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80FD2"/>
    <w:multiLevelType w:val="hybridMultilevel"/>
    <w:tmpl w:val="7764AE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553B5"/>
    <w:multiLevelType w:val="hybridMultilevel"/>
    <w:tmpl w:val="7764AE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315E3"/>
    <w:multiLevelType w:val="hybridMultilevel"/>
    <w:tmpl w:val="7764AE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7D"/>
    <w:rsid w:val="000625F8"/>
    <w:rsid w:val="0008009D"/>
    <w:rsid w:val="000A3B61"/>
    <w:rsid w:val="000A4227"/>
    <w:rsid w:val="000A7371"/>
    <w:rsid w:val="00121B0B"/>
    <w:rsid w:val="0012593C"/>
    <w:rsid w:val="00172D09"/>
    <w:rsid w:val="0017462C"/>
    <w:rsid w:val="00176047"/>
    <w:rsid w:val="001A01C8"/>
    <w:rsid w:val="001F6154"/>
    <w:rsid w:val="001F6BB1"/>
    <w:rsid w:val="00235DAF"/>
    <w:rsid w:val="00260668"/>
    <w:rsid w:val="002A22FB"/>
    <w:rsid w:val="002A6981"/>
    <w:rsid w:val="002B012B"/>
    <w:rsid w:val="002B706F"/>
    <w:rsid w:val="00313007"/>
    <w:rsid w:val="003136D3"/>
    <w:rsid w:val="00346D08"/>
    <w:rsid w:val="00350F7B"/>
    <w:rsid w:val="00362893"/>
    <w:rsid w:val="003C7BCD"/>
    <w:rsid w:val="003D232D"/>
    <w:rsid w:val="003E5447"/>
    <w:rsid w:val="003F3230"/>
    <w:rsid w:val="003F588B"/>
    <w:rsid w:val="0042782F"/>
    <w:rsid w:val="0045519E"/>
    <w:rsid w:val="00474597"/>
    <w:rsid w:val="004D7A71"/>
    <w:rsid w:val="005000E7"/>
    <w:rsid w:val="00527D0B"/>
    <w:rsid w:val="005F25F5"/>
    <w:rsid w:val="006A6303"/>
    <w:rsid w:val="006B5B3F"/>
    <w:rsid w:val="006C75C6"/>
    <w:rsid w:val="006F72BF"/>
    <w:rsid w:val="006F7455"/>
    <w:rsid w:val="00772636"/>
    <w:rsid w:val="007B6A9A"/>
    <w:rsid w:val="00880D20"/>
    <w:rsid w:val="008C2C65"/>
    <w:rsid w:val="009451AD"/>
    <w:rsid w:val="00955BF4"/>
    <w:rsid w:val="00960F4B"/>
    <w:rsid w:val="009750A4"/>
    <w:rsid w:val="009853DF"/>
    <w:rsid w:val="00994792"/>
    <w:rsid w:val="009F0313"/>
    <w:rsid w:val="00A75D60"/>
    <w:rsid w:val="00AC5EFB"/>
    <w:rsid w:val="00B00849"/>
    <w:rsid w:val="00B2650D"/>
    <w:rsid w:val="00B41565"/>
    <w:rsid w:val="00B44DB8"/>
    <w:rsid w:val="00BA04FD"/>
    <w:rsid w:val="00BC2A7D"/>
    <w:rsid w:val="00BF69B0"/>
    <w:rsid w:val="00C75AB8"/>
    <w:rsid w:val="00CA243E"/>
    <w:rsid w:val="00CB23A9"/>
    <w:rsid w:val="00D24C4E"/>
    <w:rsid w:val="00DA1444"/>
    <w:rsid w:val="00DD499F"/>
    <w:rsid w:val="00E04D88"/>
    <w:rsid w:val="00E12BDF"/>
    <w:rsid w:val="00E235E3"/>
    <w:rsid w:val="00E35FCA"/>
    <w:rsid w:val="00E442D9"/>
    <w:rsid w:val="00E91923"/>
    <w:rsid w:val="00EF7698"/>
    <w:rsid w:val="00F17C1B"/>
    <w:rsid w:val="00F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FEDE27E"/>
  <w15:docId w15:val="{7D0F4A63-6836-448D-AD83-4C83CEDC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aliases w:val="1) Titel manuscript"/>
    <w:basedOn w:val="Standaard"/>
    <w:next w:val="Standaard"/>
    <w:link w:val="Kop1Char"/>
    <w:uiPriority w:val="9"/>
    <w:qFormat/>
    <w:rsid w:val="006A6303"/>
    <w:pPr>
      <w:keepNext/>
      <w:keepLines/>
      <w:spacing w:before="480" w:after="0"/>
      <w:contextualSpacing/>
      <w:jc w:val="center"/>
      <w:outlineLvl w:val="0"/>
    </w:pPr>
    <w:rPr>
      <w:rFonts w:ascii="Corbel" w:eastAsiaTheme="majorEastAsia" w:hAnsi="Corbel" w:cstheme="majorBidi"/>
      <w:b/>
      <w:bCs/>
      <w:color w:val="000000" w:themeColor="text1"/>
      <w:sz w:val="28"/>
      <w:szCs w:val="28"/>
      <w:lang w:val="en-US"/>
    </w:rPr>
  </w:style>
  <w:style w:type="paragraph" w:styleId="Kop3">
    <w:name w:val="heading 3"/>
    <w:aliases w:val="3) Subkopjes"/>
    <w:basedOn w:val="Standaard"/>
    <w:next w:val="Standaard"/>
    <w:link w:val="Kop3Char"/>
    <w:uiPriority w:val="9"/>
    <w:unhideWhenUsed/>
    <w:qFormat/>
    <w:rsid w:val="006A6303"/>
    <w:pPr>
      <w:keepNext/>
      <w:keepLines/>
      <w:spacing w:before="200" w:after="0" w:line="240" w:lineRule="auto"/>
      <w:contextualSpacing/>
      <w:outlineLvl w:val="2"/>
    </w:pPr>
    <w:rPr>
      <w:rFonts w:ascii="Corbel" w:eastAsiaTheme="majorEastAsia" w:hAnsi="Corbel" w:cstheme="majorBidi"/>
      <w:b/>
      <w:bCs/>
      <w:color w:val="000000" w:themeColor="text1"/>
      <w:lang w:val="en-US"/>
    </w:rPr>
  </w:style>
  <w:style w:type="paragraph" w:styleId="Kop4">
    <w:name w:val="heading 4"/>
    <w:aliases w:val="4) Standaard tekst"/>
    <w:basedOn w:val="Kop3"/>
    <w:next w:val="Standaard"/>
    <w:link w:val="Kop4Char"/>
    <w:uiPriority w:val="9"/>
    <w:unhideWhenUsed/>
    <w:qFormat/>
    <w:rsid w:val="006A6303"/>
    <w:pPr>
      <w:keepNext w:val="0"/>
      <w:keepLines w:val="0"/>
      <w:spacing w:before="0" w:after="280"/>
      <w:outlineLvl w:val="3"/>
    </w:pPr>
    <w:rPr>
      <w:rFonts w:eastAsiaTheme="minorHAnsi" w:cstheme="majorHAnsi"/>
      <w:b w:val="0"/>
      <w:bCs w:val="0"/>
      <w:color w:val="auto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1) Titel manuscript Char"/>
    <w:basedOn w:val="Standaardalinea-lettertype"/>
    <w:link w:val="Kop1"/>
    <w:uiPriority w:val="9"/>
    <w:rsid w:val="006A6303"/>
    <w:rPr>
      <w:rFonts w:ascii="Corbel" w:eastAsiaTheme="majorEastAsia" w:hAnsi="Corbel" w:cstheme="majorBidi"/>
      <w:b/>
      <w:bCs/>
      <w:color w:val="000000" w:themeColor="text1"/>
      <w:sz w:val="28"/>
      <w:szCs w:val="28"/>
      <w:lang w:val="en-US"/>
    </w:rPr>
  </w:style>
  <w:style w:type="character" w:customStyle="1" w:styleId="Kop3Char">
    <w:name w:val="Kop 3 Char"/>
    <w:aliases w:val="3) Subkopjes Char"/>
    <w:basedOn w:val="Standaardalinea-lettertype"/>
    <w:link w:val="Kop3"/>
    <w:uiPriority w:val="9"/>
    <w:rsid w:val="006A6303"/>
    <w:rPr>
      <w:rFonts w:ascii="Corbel" w:eastAsiaTheme="majorEastAsia" w:hAnsi="Corbel" w:cstheme="majorBidi"/>
      <w:b/>
      <w:bCs/>
      <w:color w:val="000000" w:themeColor="text1"/>
      <w:lang w:val="en-US"/>
    </w:rPr>
  </w:style>
  <w:style w:type="character" w:customStyle="1" w:styleId="Kop4Char">
    <w:name w:val="Kop 4 Char"/>
    <w:aliases w:val="4) Standaard tekst Char"/>
    <w:basedOn w:val="Standaardalinea-lettertype"/>
    <w:link w:val="Kop4"/>
    <w:uiPriority w:val="9"/>
    <w:rsid w:val="006A6303"/>
    <w:rPr>
      <w:rFonts w:ascii="Corbel" w:hAnsi="Corbel" w:cstheme="majorHAnsi"/>
      <w:szCs w:val="21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6A6303"/>
    <w:rPr>
      <w:b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6A6303"/>
    <w:rPr>
      <w:b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35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50F7B"/>
  </w:style>
  <w:style w:type="paragraph" w:styleId="Voettekst">
    <w:name w:val="footer"/>
    <w:basedOn w:val="Standaard"/>
    <w:link w:val="VoettekstChar"/>
    <w:uiPriority w:val="99"/>
    <w:unhideWhenUsed/>
    <w:rsid w:val="0035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50F7B"/>
  </w:style>
  <w:style w:type="paragraph" w:styleId="Lijstalinea">
    <w:name w:val="List Paragraph"/>
    <w:basedOn w:val="Standaard"/>
    <w:uiPriority w:val="34"/>
    <w:qFormat/>
    <w:rsid w:val="00350F7B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9F03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F031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F031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F031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F031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031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00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61E4E-175B-4659-A9F9-FD726A5D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2039</Words>
  <Characters>11218</Characters>
  <Application>Microsoft Office Word</Application>
  <DocSecurity>0</DocSecurity>
  <Lines>93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GGD Amsterdam</Company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Coyer, Liza</dc:creator>
  <cp:lastModifiedBy>Jongen, Vita</cp:lastModifiedBy>
  <cp:revision>3</cp:revision>
  <cp:lastPrinted>2020-11-30T18:10:00Z</cp:lastPrinted>
  <dcterms:created xsi:type="dcterms:W3CDTF">2021-03-11T10:56:00Z</dcterms:created>
  <dcterms:modified xsi:type="dcterms:W3CDTF">2021-03-11T10:56:00Z</dcterms:modified>
</cp:coreProperties>
</file>