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8DE27" w14:textId="77777777" w:rsidR="00075A48" w:rsidRPr="00642305" w:rsidRDefault="00075A48" w:rsidP="00DC76EB">
      <w:pPr>
        <w:widowControl/>
        <w:wordWrap/>
        <w:autoSpaceDE/>
        <w:autoSpaceDN/>
        <w:spacing w:line="480" w:lineRule="auto"/>
        <w:rPr>
          <w:rFonts w:ascii="Times New Roman" w:hAnsi="Times New Roman"/>
          <w:b/>
          <w:bCs/>
          <w:sz w:val="22"/>
        </w:rPr>
      </w:pPr>
      <w:r>
        <w:rPr>
          <w:rFonts w:ascii="Times New Roman" w:hAnsi="Times New Roman" w:hint="eastAsia"/>
          <w:b/>
          <w:bCs/>
          <w:sz w:val="22"/>
        </w:rPr>
        <w:t>Supplementary</w:t>
      </w:r>
      <w:r w:rsidRPr="00642305">
        <w:rPr>
          <w:rFonts w:ascii="Times New Roman" w:hAnsi="Times New Roman"/>
          <w:b/>
          <w:bCs/>
          <w:sz w:val="22"/>
        </w:rPr>
        <w:t xml:space="preserve"> </w:t>
      </w:r>
      <w:r>
        <w:rPr>
          <w:rFonts w:ascii="Times New Roman" w:hAnsi="Times New Roman"/>
          <w:b/>
          <w:bCs/>
          <w:sz w:val="22"/>
        </w:rPr>
        <w:t>Materials</w:t>
      </w:r>
    </w:p>
    <w:p w14:paraId="2D0F5550" w14:textId="77777777" w:rsidR="00075A48" w:rsidRPr="005E348B" w:rsidRDefault="00075A48" w:rsidP="00DC76EB">
      <w:pPr>
        <w:widowControl/>
        <w:wordWrap/>
        <w:autoSpaceDE/>
        <w:autoSpaceDN/>
        <w:spacing w:line="480" w:lineRule="auto"/>
        <w:rPr>
          <w:rFonts w:ascii="Times New Roman" w:hAnsi="Times New Roman"/>
          <w:b/>
          <w:bCs/>
          <w:sz w:val="22"/>
        </w:rPr>
      </w:pPr>
      <w:r w:rsidRPr="005E348B">
        <w:rPr>
          <w:rFonts w:ascii="Times New Roman" w:hAnsi="Times New Roman"/>
          <w:b/>
          <w:bCs/>
          <w:sz w:val="22"/>
        </w:rPr>
        <w:t>CT acquisition</w:t>
      </w:r>
      <w:r>
        <w:rPr>
          <w:rFonts w:ascii="Times New Roman" w:hAnsi="Times New Roman"/>
          <w:b/>
          <w:bCs/>
          <w:sz w:val="22"/>
        </w:rPr>
        <w:t xml:space="preserve"> </w:t>
      </w:r>
    </w:p>
    <w:p w14:paraId="40489B0E" w14:textId="77777777" w:rsidR="00075A48" w:rsidRPr="005E348B" w:rsidRDefault="00075A48" w:rsidP="00DC76EB">
      <w:pPr>
        <w:widowControl/>
        <w:wordWrap/>
        <w:autoSpaceDE/>
        <w:autoSpaceDN/>
        <w:spacing w:line="480" w:lineRule="auto"/>
        <w:ind w:firstLine="800"/>
        <w:rPr>
          <w:rFonts w:ascii="Times New Roman" w:hAnsi="Times New Roman"/>
          <w:sz w:val="22"/>
        </w:rPr>
      </w:pPr>
      <w:r w:rsidRPr="005E348B">
        <w:rPr>
          <w:rFonts w:ascii="Times New Roman" w:hAnsi="Times New Roman"/>
          <w:sz w:val="22"/>
        </w:rPr>
        <w:t xml:space="preserve">All </w:t>
      </w:r>
      <w:r>
        <w:rPr>
          <w:rFonts w:ascii="Times New Roman" w:hAnsi="Times New Roman"/>
          <w:sz w:val="22"/>
        </w:rPr>
        <w:t>176</w:t>
      </w:r>
      <w:r w:rsidRPr="005E348B">
        <w:rPr>
          <w:rFonts w:ascii="Times New Roman" w:hAnsi="Times New Roman"/>
          <w:sz w:val="22"/>
        </w:rPr>
        <w:t xml:space="preserve"> chest CT scans were performed using one of the following 17 multi-detector CT scanners: Somatom Emotion 16, Somatom Sensation 64, Somatom Definition, Somatom Definition AS, Somatom Definition AS+, Somatom Definition Edge, Somatoma Definition Flash, Somatom Force and Somatom Perspective (Siemens Healthineers, Erlangen, Germany); Brilliance 64 (Philips Healthcare, Amsterdam, Netherlands); Aquilion One (Canon Medical Systems, Otawara, Japan); Optima CT520, Optima CT660, Revolution CT, Revolution EVO, and Discovery CT 750 (GE Healthcare, Milwaukee, WI, USA); NeuViz 16 (Neusoft Medical System, Shenyang, China). The CT examinations were performed with the patient in the supine position at full inspiration with or without contrast medium using the following CT parameters: a tube voltage of 80-140 kVp; a tube current of 21-247 mAs; and a volume CT dose index of 1.21-16.67 mGy</w:t>
      </w:r>
      <w:r>
        <w:rPr>
          <w:rFonts w:ascii="Times New Roman" w:hAnsi="Times New Roman"/>
          <w:sz w:val="22"/>
        </w:rPr>
        <w:t>; preferential reconstruction matrix of 512</w:t>
      </w:r>
      <w:r w:rsidRPr="00132E24">
        <w:rPr>
          <w:rFonts w:ascii="Times New Roman" w:hAnsi="Times New Roman"/>
          <w:sz w:val="22"/>
        </w:rPr>
        <w:t>×</w:t>
      </w:r>
      <w:r>
        <w:rPr>
          <w:rFonts w:ascii="Times New Roman" w:hAnsi="Times New Roman"/>
          <w:sz w:val="22"/>
        </w:rPr>
        <w:t>512.</w:t>
      </w:r>
      <w:r w:rsidRPr="005E348B">
        <w:rPr>
          <w:rFonts w:ascii="Times New Roman" w:hAnsi="Times New Roman"/>
          <w:sz w:val="22"/>
        </w:rPr>
        <w:t xml:space="preserve"> Axial images were reconstructed with a sharp or standard reconstruction kernel at a 0.75-7.0 mm slice thicknes</w:t>
      </w:r>
      <w:r>
        <w:rPr>
          <w:rFonts w:ascii="Times New Roman" w:hAnsi="Times New Roman"/>
          <w:sz w:val="22"/>
        </w:rPr>
        <w:t>s. The thickness of</w:t>
      </w:r>
      <w:bookmarkStart w:id="0" w:name="_Hlk52746764"/>
      <w:r w:rsidRPr="006E6FEA">
        <w:rPr>
          <w:rFonts w:ascii="Times New Roman" w:hAnsi="Times New Roman"/>
          <w:sz w:val="22"/>
        </w:rPr>
        <w:t xml:space="preserve"> </w:t>
      </w:r>
      <w:r>
        <w:rPr>
          <w:rFonts w:ascii="Times New Roman" w:hAnsi="Times New Roman"/>
          <w:sz w:val="22"/>
        </w:rPr>
        <w:t xml:space="preserve">the sections was 1 mm in </w:t>
      </w:r>
      <w:r w:rsidRPr="006E6FEA">
        <w:rPr>
          <w:rFonts w:ascii="Times New Roman" w:hAnsi="Times New Roman"/>
          <w:sz w:val="22"/>
        </w:rPr>
        <w:t>79 scans</w:t>
      </w:r>
      <w:r>
        <w:rPr>
          <w:rFonts w:ascii="Times New Roman" w:hAnsi="Times New Roman"/>
          <w:sz w:val="22"/>
        </w:rPr>
        <w:t xml:space="preserve">, </w:t>
      </w:r>
      <w:r w:rsidRPr="006E6FEA">
        <w:rPr>
          <w:rFonts w:ascii="Times New Roman" w:hAnsi="Times New Roman"/>
          <w:sz w:val="22"/>
        </w:rPr>
        <w:t>0.75</w:t>
      </w:r>
      <w:r>
        <w:rPr>
          <w:rFonts w:ascii="Times New Roman" w:hAnsi="Times New Roman"/>
          <w:sz w:val="22"/>
        </w:rPr>
        <w:t xml:space="preserve"> </w:t>
      </w:r>
      <w:r w:rsidRPr="006E6FEA">
        <w:rPr>
          <w:rFonts w:ascii="Times New Roman" w:hAnsi="Times New Roman"/>
          <w:sz w:val="22"/>
        </w:rPr>
        <w:t>mm</w:t>
      </w:r>
      <w:r>
        <w:rPr>
          <w:rFonts w:ascii="Times New Roman" w:hAnsi="Times New Roman"/>
          <w:sz w:val="22"/>
        </w:rPr>
        <w:t xml:space="preserve"> in one scan</w:t>
      </w:r>
      <w:r w:rsidRPr="006E6FEA">
        <w:rPr>
          <w:rFonts w:ascii="Times New Roman" w:hAnsi="Times New Roman"/>
          <w:sz w:val="22"/>
        </w:rPr>
        <w:t>; 1.25</w:t>
      </w:r>
      <w:r>
        <w:rPr>
          <w:rFonts w:ascii="Times New Roman" w:hAnsi="Times New Roman"/>
          <w:sz w:val="22"/>
        </w:rPr>
        <w:t xml:space="preserve"> </w:t>
      </w:r>
      <w:r w:rsidRPr="006E6FEA">
        <w:rPr>
          <w:rFonts w:ascii="Times New Roman" w:hAnsi="Times New Roman"/>
          <w:sz w:val="22"/>
        </w:rPr>
        <w:t>mm</w:t>
      </w:r>
      <w:r>
        <w:rPr>
          <w:rFonts w:ascii="Times New Roman" w:hAnsi="Times New Roman"/>
          <w:sz w:val="22"/>
        </w:rPr>
        <w:t xml:space="preserve"> in 48 scans</w:t>
      </w:r>
      <w:r w:rsidRPr="006E6FEA">
        <w:rPr>
          <w:rFonts w:ascii="Times New Roman" w:hAnsi="Times New Roman"/>
          <w:sz w:val="22"/>
        </w:rPr>
        <w:t>; 1.5</w:t>
      </w:r>
      <w:r>
        <w:rPr>
          <w:rFonts w:ascii="Times New Roman" w:hAnsi="Times New Roman"/>
          <w:sz w:val="22"/>
        </w:rPr>
        <w:t xml:space="preserve"> </w:t>
      </w:r>
      <w:r w:rsidRPr="006E6FEA">
        <w:rPr>
          <w:rFonts w:ascii="Times New Roman" w:hAnsi="Times New Roman"/>
          <w:sz w:val="22"/>
        </w:rPr>
        <w:t>mm</w:t>
      </w:r>
      <w:r>
        <w:rPr>
          <w:rFonts w:ascii="Times New Roman" w:hAnsi="Times New Roman"/>
          <w:sz w:val="22"/>
        </w:rPr>
        <w:t xml:space="preserve"> in six scans</w:t>
      </w:r>
      <w:r w:rsidRPr="006E6FEA">
        <w:rPr>
          <w:rFonts w:ascii="Times New Roman" w:hAnsi="Times New Roman"/>
          <w:sz w:val="22"/>
        </w:rPr>
        <w:t>; 2 mm</w:t>
      </w:r>
      <w:r>
        <w:rPr>
          <w:rFonts w:ascii="Times New Roman" w:hAnsi="Times New Roman"/>
          <w:sz w:val="22"/>
        </w:rPr>
        <w:t xml:space="preserve"> in one scan</w:t>
      </w:r>
      <w:r w:rsidRPr="006E6FEA">
        <w:rPr>
          <w:rFonts w:ascii="Times New Roman" w:hAnsi="Times New Roman"/>
          <w:sz w:val="22"/>
        </w:rPr>
        <w:t>; 2.5</w:t>
      </w:r>
      <w:r>
        <w:rPr>
          <w:rFonts w:ascii="Times New Roman" w:hAnsi="Times New Roman"/>
          <w:sz w:val="22"/>
        </w:rPr>
        <w:t xml:space="preserve"> </w:t>
      </w:r>
      <w:r w:rsidRPr="006E6FEA">
        <w:rPr>
          <w:rFonts w:ascii="Times New Roman" w:hAnsi="Times New Roman"/>
          <w:sz w:val="22"/>
        </w:rPr>
        <w:t>mm</w:t>
      </w:r>
      <w:r>
        <w:rPr>
          <w:rFonts w:ascii="Times New Roman" w:hAnsi="Times New Roman"/>
          <w:sz w:val="22"/>
        </w:rPr>
        <w:t xml:space="preserve"> in six scans</w:t>
      </w:r>
      <w:r w:rsidRPr="006E6FEA">
        <w:rPr>
          <w:rFonts w:ascii="Times New Roman" w:hAnsi="Times New Roman"/>
          <w:sz w:val="22"/>
        </w:rPr>
        <w:t>; 3</w:t>
      </w:r>
      <w:r>
        <w:rPr>
          <w:rFonts w:ascii="Times New Roman" w:hAnsi="Times New Roman"/>
          <w:sz w:val="22"/>
        </w:rPr>
        <w:t xml:space="preserve"> </w:t>
      </w:r>
      <w:r w:rsidRPr="006E6FEA">
        <w:rPr>
          <w:rFonts w:ascii="Times New Roman" w:hAnsi="Times New Roman"/>
          <w:sz w:val="22"/>
        </w:rPr>
        <w:t>mm</w:t>
      </w:r>
      <w:r>
        <w:rPr>
          <w:rFonts w:ascii="Times New Roman" w:hAnsi="Times New Roman"/>
          <w:sz w:val="22"/>
        </w:rPr>
        <w:t xml:space="preserve"> in 24 scans</w:t>
      </w:r>
      <w:r w:rsidRPr="006E6FEA">
        <w:rPr>
          <w:rFonts w:ascii="Times New Roman" w:hAnsi="Times New Roman"/>
          <w:sz w:val="22"/>
        </w:rPr>
        <w:t>; 4</w:t>
      </w:r>
      <w:r>
        <w:rPr>
          <w:rFonts w:ascii="Times New Roman" w:hAnsi="Times New Roman"/>
          <w:sz w:val="22"/>
        </w:rPr>
        <w:t xml:space="preserve"> </w:t>
      </w:r>
      <w:r w:rsidRPr="006E6FEA">
        <w:rPr>
          <w:rFonts w:ascii="Times New Roman" w:hAnsi="Times New Roman"/>
          <w:sz w:val="22"/>
        </w:rPr>
        <w:t>mm</w:t>
      </w:r>
      <w:r>
        <w:rPr>
          <w:rFonts w:ascii="Times New Roman" w:hAnsi="Times New Roman"/>
          <w:sz w:val="22"/>
        </w:rPr>
        <w:t xml:space="preserve"> in one scan</w:t>
      </w:r>
      <w:r w:rsidRPr="006E6FEA">
        <w:rPr>
          <w:rFonts w:ascii="Times New Roman" w:hAnsi="Times New Roman"/>
          <w:sz w:val="22"/>
        </w:rPr>
        <w:t>; 5</w:t>
      </w:r>
      <w:r>
        <w:rPr>
          <w:rFonts w:ascii="Times New Roman" w:hAnsi="Times New Roman"/>
          <w:sz w:val="22"/>
        </w:rPr>
        <w:t xml:space="preserve"> </w:t>
      </w:r>
      <w:r w:rsidRPr="006E6FEA">
        <w:rPr>
          <w:rFonts w:ascii="Times New Roman" w:hAnsi="Times New Roman"/>
          <w:sz w:val="22"/>
        </w:rPr>
        <w:t>mm</w:t>
      </w:r>
      <w:r>
        <w:rPr>
          <w:rFonts w:ascii="Times New Roman" w:hAnsi="Times New Roman"/>
          <w:sz w:val="22"/>
        </w:rPr>
        <w:t xml:space="preserve"> in five scans</w:t>
      </w:r>
      <w:r w:rsidRPr="006E6FEA">
        <w:rPr>
          <w:rFonts w:ascii="Times New Roman" w:hAnsi="Times New Roman"/>
          <w:sz w:val="22"/>
        </w:rPr>
        <w:t xml:space="preserve">; </w:t>
      </w:r>
      <w:r>
        <w:rPr>
          <w:rFonts w:ascii="Times New Roman" w:hAnsi="Times New Roman"/>
          <w:sz w:val="22"/>
        </w:rPr>
        <w:t xml:space="preserve">and </w:t>
      </w:r>
      <w:r w:rsidRPr="006E6FEA">
        <w:rPr>
          <w:rFonts w:ascii="Times New Roman" w:hAnsi="Times New Roman"/>
          <w:sz w:val="22"/>
        </w:rPr>
        <w:t>7 mm</w:t>
      </w:r>
      <w:r>
        <w:rPr>
          <w:rFonts w:ascii="Times New Roman" w:hAnsi="Times New Roman"/>
          <w:sz w:val="22"/>
        </w:rPr>
        <w:t xml:space="preserve"> in five scans</w:t>
      </w:r>
      <w:r w:rsidRPr="006E6FEA">
        <w:rPr>
          <w:rFonts w:ascii="Times New Roman" w:hAnsi="Times New Roman"/>
          <w:sz w:val="22"/>
        </w:rPr>
        <w:t>.</w:t>
      </w:r>
      <w:r>
        <w:rPr>
          <w:rFonts w:ascii="Times New Roman" w:hAnsi="Times New Roman"/>
          <w:sz w:val="22"/>
        </w:rPr>
        <w:t xml:space="preserve"> Resampling of pixel spacing was not done in the CT scans, and we adjusted an in-plane resolution of 512</w:t>
      </w:r>
      <w:r w:rsidRPr="00132E24">
        <w:rPr>
          <w:rFonts w:ascii="Times New Roman" w:hAnsi="Times New Roman"/>
          <w:sz w:val="22"/>
        </w:rPr>
        <w:t>×</w:t>
      </w:r>
      <w:r>
        <w:rPr>
          <w:rFonts w:ascii="Times New Roman" w:hAnsi="Times New Roman"/>
          <w:sz w:val="22"/>
        </w:rPr>
        <w:t xml:space="preserve">512 when required. </w:t>
      </w:r>
      <w:bookmarkEnd w:id="0"/>
    </w:p>
    <w:p w14:paraId="3C713C61" w14:textId="77777777" w:rsidR="00075A48" w:rsidRDefault="00075A48" w:rsidP="00DC76EB">
      <w:pPr>
        <w:widowControl/>
        <w:wordWrap/>
        <w:autoSpaceDE/>
        <w:autoSpaceDN/>
        <w:spacing w:line="480" w:lineRule="auto"/>
        <w:rPr>
          <w:rFonts w:ascii="Times New Roman" w:hAnsi="Times New Roman"/>
          <w:sz w:val="22"/>
        </w:rPr>
      </w:pPr>
    </w:p>
    <w:p w14:paraId="5F263C57" w14:textId="77777777" w:rsidR="00075A48" w:rsidRPr="00CC11E6" w:rsidRDefault="00075A48" w:rsidP="00DC76EB">
      <w:pPr>
        <w:spacing w:line="480" w:lineRule="auto"/>
        <w:rPr>
          <w:rFonts w:ascii="Times New Roman" w:hAnsi="Times New Roman"/>
          <w:b/>
          <w:color w:val="000000"/>
          <w:sz w:val="22"/>
          <w:shd w:val="clear" w:color="auto" w:fill="FFFFFF"/>
        </w:rPr>
      </w:pPr>
      <w:r w:rsidRPr="00CC11E6">
        <w:rPr>
          <w:rFonts w:ascii="Times New Roman" w:hAnsi="Times New Roman"/>
          <w:b/>
          <w:sz w:val="22"/>
        </w:rPr>
        <w:t>Development</w:t>
      </w:r>
      <w:r>
        <w:rPr>
          <w:rFonts w:ascii="Times New Roman" w:hAnsi="Times New Roman"/>
          <w:b/>
          <w:sz w:val="22"/>
        </w:rPr>
        <w:t xml:space="preserve"> and distribution</w:t>
      </w:r>
      <w:r w:rsidRPr="00CC11E6">
        <w:rPr>
          <w:rFonts w:ascii="Times New Roman" w:hAnsi="Times New Roman"/>
          <w:b/>
          <w:sz w:val="22"/>
        </w:rPr>
        <w:t xml:space="preserve"> of the deep neural network </w:t>
      </w:r>
    </w:p>
    <w:p w14:paraId="58E5AD0C" w14:textId="77777777" w:rsidR="00075A48" w:rsidRPr="00537698" w:rsidRDefault="00075A48" w:rsidP="00DC76EB">
      <w:pPr>
        <w:spacing w:line="480" w:lineRule="auto"/>
        <w:ind w:firstLine="800"/>
        <w:rPr>
          <w:rFonts w:ascii="Times New Roman" w:hAnsi="Times New Roman"/>
          <w:sz w:val="22"/>
        </w:rPr>
      </w:pPr>
      <w:r w:rsidRPr="00CC11E6">
        <w:rPr>
          <w:rFonts w:ascii="Times New Roman" w:hAnsi="Times New Roman"/>
          <w:sz w:val="22"/>
        </w:rPr>
        <w:t>The training data</w:t>
      </w:r>
      <w:r>
        <w:rPr>
          <w:rFonts w:ascii="Times New Roman" w:hAnsi="Times New Roman"/>
          <w:sz w:val="22"/>
        </w:rPr>
        <w:t xml:space="preserve"> in the lung window setting</w:t>
      </w:r>
      <w:r w:rsidRPr="00CC11E6">
        <w:rPr>
          <w:rFonts w:ascii="Times New Roman" w:hAnsi="Times New Roman"/>
          <w:sz w:val="22"/>
        </w:rPr>
        <w:t xml:space="preserve"> were normalized </w:t>
      </w:r>
      <w:r>
        <w:rPr>
          <w:rFonts w:ascii="Times New Roman" w:hAnsi="Times New Roman"/>
          <w:sz w:val="22"/>
        </w:rPr>
        <w:t xml:space="preserve">by Hounsfield units converted to floating values (0.00 to 1.00) </w:t>
      </w:r>
      <w:bookmarkStart w:id="1" w:name="_Hlk53354193"/>
      <w:r>
        <w:rPr>
          <w:rFonts w:ascii="Times New Roman" w:hAnsi="Times New Roman"/>
          <w:sz w:val="22"/>
        </w:rPr>
        <w:t>for deep learning input</w:t>
      </w:r>
      <w:bookmarkEnd w:id="1"/>
      <w:r>
        <w:rPr>
          <w:rFonts w:ascii="Times New Roman" w:hAnsi="Times New Roman"/>
          <w:sz w:val="22"/>
        </w:rPr>
        <w:t xml:space="preserve">. </w:t>
      </w:r>
      <w:r w:rsidRPr="00CC11E6">
        <w:rPr>
          <w:rFonts w:ascii="Times New Roman" w:hAnsi="Times New Roman"/>
          <w:sz w:val="22"/>
        </w:rPr>
        <w:t>Our 2D U-Net received an input with a size of 512×512×1 and consisted of initial convolutions, four encoders, four decoders, and a final convolution</w:t>
      </w:r>
      <w:r>
        <w:rPr>
          <w:rFonts w:ascii="Times New Roman" w:hAnsi="Times New Roman"/>
          <w:sz w:val="22"/>
        </w:rPr>
        <w:t xml:space="preserve"> (Supplementary table 2)</w:t>
      </w:r>
      <w:r w:rsidRPr="00CC11E6">
        <w:rPr>
          <w:rFonts w:ascii="Times New Roman" w:hAnsi="Times New Roman"/>
          <w:sz w:val="22"/>
        </w:rPr>
        <w:t xml:space="preserve">. Except for the final </w:t>
      </w:r>
      <w:r w:rsidRPr="00537698">
        <w:rPr>
          <w:rFonts w:ascii="Times New Roman" w:hAnsi="Times New Roman"/>
          <w:sz w:val="22"/>
        </w:rPr>
        <w:t xml:space="preserve">convolution, which was a 1×1 convolution, every convolutional layer consisted of a 3×3 convolution followed by batch normalization </w:t>
      </w:r>
      <w:r>
        <w:rPr>
          <w:rFonts w:ascii="Times New Roman" w:hAnsi="Times New Roman"/>
          <w:noProof/>
          <w:sz w:val="22"/>
        </w:rPr>
        <w:t>(1)</w:t>
      </w:r>
      <w:r w:rsidRPr="00537698">
        <w:rPr>
          <w:rFonts w:ascii="Times New Roman" w:hAnsi="Times New Roman"/>
          <w:sz w:val="22"/>
        </w:rPr>
        <w:t xml:space="preserve"> and the rectified linear unit (ReLu) activation function </w:t>
      </w:r>
      <w:r>
        <w:rPr>
          <w:rFonts w:ascii="Times New Roman" w:hAnsi="Times New Roman"/>
          <w:noProof/>
          <w:sz w:val="22"/>
        </w:rPr>
        <w:t>(2)</w:t>
      </w:r>
      <w:r w:rsidRPr="00537698">
        <w:rPr>
          <w:rFonts w:ascii="Times New Roman" w:hAnsi="Times New Roman"/>
          <w:sz w:val="22"/>
        </w:rPr>
        <w:t xml:space="preserve">. For decoders, upsampling with bilinear interpolation was </w:t>
      </w:r>
      <w:r w:rsidRPr="00537698">
        <w:rPr>
          <w:rFonts w:ascii="Times New Roman" w:hAnsi="Times New Roman"/>
          <w:sz w:val="22"/>
        </w:rPr>
        <w:lastRenderedPageBreak/>
        <w:t xml:space="preserve">used, followed by concatenation to conserve information before down-sampling (Figure 2). </w:t>
      </w:r>
    </w:p>
    <w:p w14:paraId="7E2C7E39" w14:textId="77777777" w:rsidR="00075A48" w:rsidRPr="00CC11E6" w:rsidRDefault="00075A48" w:rsidP="00DC76EB">
      <w:pPr>
        <w:spacing w:line="480" w:lineRule="auto"/>
        <w:ind w:firstLine="800"/>
        <w:rPr>
          <w:rFonts w:ascii="Times New Roman" w:hAnsi="Times New Roman"/>
          <w:sz w:val="22"/>
        </w:rPr>
      </w:pPr>
      <w:r w:rsidRPr="00537698">
        <w:rPr>
          <w:rFonts w:ascii="Times New Roman" w:hAnsi="Times New Roman"/>
          <w:sz w:val="22"/>
        </w:rPr>
        <w:t xml:space="preserve">The Kaiming He initialization method </w:t>
      </w:r>
      <w:r>
        <w:rPr>
          <w:rFonts w:ascii="Times New Roman" w:hAnsi="Times New Roman"/>
          <w:noProof/>
          <w:sz w:val="22"/>
        </w:rPr>
        <w:t>(3)</w:t>
      </w:r>
      <w:r w:rsidRPr="00537698">
        <w:rPr>
          <w:rFonts w:ascii="Times New Roman" w:hAnsi="Times New Roman"/>
          <w:sz w:val="22"/>
        </w:rPr>
        <w:t xml:space="preserve"> was used</w:t>
      </w:r>
      <w:r w:rsidRPr="00CC11E6">
        <w:rPr>
          <w:rFonts w:ascii="Times New Roman" w:hAnsi="Times New Roman"/>
          <w:sz w:val="22"/>
        </w:rPr>
        <w:t xml:space="preserve"> for weight initialization. A sigmoid function was used in the final layer, and the model was trained using the stochastic gradient descent algorithm and the binary cross entropy loss function. </w:t>
      </w:r>
      <w:r w:rsidRPr="00490FBA">
        <w:rPr>
          <w:rFonts w:ascii="Times New Roman" w:hAnsi="Times New Roman"/>
          <w:sz w:val="22"/>
        </w:rPr>
        <w:t xml:space="preserve">Training was done with </w:t>
      </w:r>
      <w:r>
        <w:rPr>
          <w:rFonts w:ascii="Times New Roman" w:hAnsi="Times New Roman"/>
          <w:sz w:val="22"/>
        </w:rPr>
        <w:t xml:space="preserve">a </w:t>
      </w:r>
      <w:r w:rsidRPr="00490FBA">
        <w:rPr>
          <w:rFonts w:ascii="Times New Roman" w:hAnsi="Times New Roman"/>
          <w:sz w:val="22"/>
        </w:rPr>
        <w:t>learning rate of 0.001, batch size</w:t>
      </w:r>
      <w:r>
        <w:rPr>
          <w:rFonts w:ascii="Times New Roman" w:hAnsi="Times New Roman"/>
          <w:sz w:val="22"/>
        </w:rPr>
        <w:t xml:space="preserve"> of 8, and a total of 100 epochs. </w:t>
      </w:r>
      <w:r w:rsidRPr="00CC11E6">
        <w:rPr>
          <w:rFonts w:ascii="Times New Roman" w:hAnsi="Times New Roman"/>
          <w:sz w:val="22"/>
        </w:rPr>
        <w:t>After the training was completed, the tuning dataset was used to choose the best weight, which was saved after each epoch.</w:t>
      </w:r>
    </w:p>
    <w:p w14:paraId="0BF33AE2" w14:textId="77777777" w:rsidR="00075A48" w:rsidRDefault="00075A48" w:rsidP="00DC76EB">
      <w:pPr>
        <w:widowControl/>
        <w:wordWrap/>
        <w:autoSpaceDE/>
        <w:autoSpaceDN/>
        <w:spacing w:line="480" w:lineRule="auto"/>
        <w:rPr>
          <w:rFonts w:ascii="Times New Roman" w:hAnsi="Times New Roman"/>
          <w:b/>
          <w:bCs/>
          <w:sz w:val="22"/>
        </w:rPr>
      </w:pPr>
    </w:p>
    <w:p w14:paraId="0D26B26B" w14:textId="77777777" w:rsidR="00075A48" w:rsidRPr="005E348B" w:rsidRDefault="00075A48" w:rsidP="00DC76EB">
      <w:pPr>
        <w:widowControl/>
        <w:wordWrap/>
        <w:autoSpaceDE/>
        <w:autoSpaceDN/>
        <w:spacing w:line="480" w:lineRule="auto"/>
        <w:rPr>
          <w:rFonts w:ascii="Times New Roman" w:hAnsi="Times New Roman"/>
          <w:b/>
          <w:bCs/>
          <w:sz w:val="22"/>
        </w:rPr>
      </w:pPr>
      <w:r w:rsidRPr="005E348B">
        <w:rPr>
          <w:rFonts w:ascii="Times New Roman" w:hAnsi="Times New Roman"/>
          <w:b/>
          <w:bCs/>
          <w:sz w:val="22"/>
        </w:rPr>
        <w:t>Distribution of the software</w:t>
      </w:r>
    </w:p>
    <w:p w14:paraId="20975CD5" w14:textId="039DDB44" w:rsidR="00075A48" w:rsidRPr="005E348B" w:rsidRDefault="00075A48" w:rsidP="00DC76EB">
      <w:pPr>
        <w:widowControl/>
        <w:wordWrap/>
        <w:autoSpaceDE/>
        <w:autoSpaceDN/>
        <w:spacing w:line="480" w:lineRule="auto"/>
        <w:ind w:firstLine="800"/>
        <w:rPr>
          <w:rFonts w:ascii="Times New Roman" w:hAnsi="Times New Roman"/>
          <w:sz w:val="22"/>
        </w:rPr>
      </w:pPr>
      <w:r w:rsidRPr="005E348B">
        <w:rPr>
          <w:rFonts w:ascii="Times New Roman" w:hAnsi="Times New Roman"/>
          <w:sz w:val="22"/>
        </w:rPr>
        <w:t xml:space="preserve">To avoid violating the data privacy of COVID-19 patients, we decided to implement the network as downloadable software instead of a cloud system. The 2D U-Net was distributed as free standalone software (MEDIP COVID19) by a functional modification of the FDA-approved MEDIP PRO v2.0.0.0. MEDIP COVID19 v1.0.0.0 was initially released on a website (http://medicalip.com/mobile/shop/covid19.php) on 18 March 2020 and updated with the current version of v1.2.0.0 on 27 April. The software </w:t>
      </w:r>
      <w:r>
        <w:rPr>
          <w:rFonts w:ascii="Times New Roman" w:hAnsi="Times New Roman"/>
          <w:sz w:val="22"/>
        </w:rPr>
        <w:t>quantified</w:t>
      </w:r>
      <w:r w:rsidRPr="005E348B">
        <w:rPr>
          <w:rFonts w:ascii="Times New Roman" w:hAnsi="Times New Roman"/>
          <w:sz w:val="22"/>
        </w:rPr>
        <w:t xml:space="preserve"> pneumonia in 1 minute with the following spec</w:t>
      </w:r>
      <w:r>
        <w:rPr>
          <w:rFonts w:ascii="Times New Roman" w:hAnsi="Times New Roman"/>
          <w:sz w:val="22"/>
        </w:rPr>
        <w:t>ifications</w:t>
      </w:r>
      <w:r w:rsidRPr="005E348B">
        <w:rPr>
          <w:rFonts w:ascii="Times New Roman" w:hAnsi="Times New Roman"/>
          <w:sz w:val="22"/>
        </w:rPr>
        <w:t>: operating system, Microsoft Windows 7 (64</w:t>
      </w:r>
      <w:r>
        <w:rPr>
          <w:rFonts w:ascii="Times New Roman" w:hAnsi="Times New Roman"/>
          <w:sz w:val="22"/>
        </w:rPr>
        <w:t xml:space="preserve"> </w:t>
      </w:r>
      <w:r w:rsidRPr="005E348B">
        <w:rPr>
          <w:rFonts w:ascii="Times New Roman" w:hAnsi="Times New Roman"/>
          <w:sz w:val="22"/>
        </w:rPr>
        <w:t>bit; IBM Corporation, San Jose, CA</w:t>
      </w:r>
      <w:r>
        <w:rPr>
          <w:rFonts w:ascii="Times New Roman" w:hAnsi="Times New Roman"/>
          <w:sz w:val="22"/>
        </w:rPr>
        <w:t>, USA</w:t>
      </w:r>
      <w:r w:rsidRPr="005E348B">
        <w:rPr>
          <w:rFonts w:ascii="Times New Roman" w:hAnsi="Times New Roman"/>
          <w:sz w:val="22"/>
        </w:rPr>
        <w:t>) or higher; central processing unit, Intel i5 (Intel Corporation, Santa Clara, CA</w:t>
      </w:r>
      <w:r>
        <w:rPr>
          <w:rFonts w:ascii="Times New Roman" w:hAnsi="Times New Roman"/>
          <w:sz w:val="22"/>
        </w:rPr>
        <w:t>, USA</w:t>
      </w:r>
      <w:r w:rsidRPr="005E348B">
        <w:rPr>
          <w:rFonts w:ascii="Times New Roman" w:hAnsi="Times New Roman"/>
          <w:sz w:val="22"/>
        </w:rPr>
        <w:t>) or higher; random-access memory, 8GB or higher; and graphics processing unit, GeForce 1000</w:t>
      </w:r>
      <w:r>
        <w:rPr>
          <w:rFonts w:ascii="Times New Roman" w:hAnsi="Times New Roman"/>
          <w:sz w:val="22"/>
        </w:rPr>
        <w:t xml:space="preserve"> </w:t>
      </w:r>
      <w:r w:rsidRPr="005E348B">
        <w:rPr>
          <w:rFonts w:ascii="Times New Roman" w:hAnsi="Times New Roman"/>
          <w:sz w:val="22"/>
        </w:rPr>
        <w:t>series or higher (NVIDIA Corporation, Santa Clara, CA</w:t>
      </w:r>
      <w:r>
        <w:rPr>
          <w:rFonts w:ascii="Times New Roman" w:hAnsi="Times New Roman"/>
          <w:sz w:val="22"/>
        </w:rPr>
        <w:t>, USA</w:t>
      </w:r>
      <w:r w:rsidRPr="005E348B">
        <w:rPr>
          <w:rFonts w:ascii="Times New Roman" w:hAnsi="Times New Roman"/>
          <w:sz w:val="22"/>
        </w:rPr>
        <w:t xml:space="preserve">) with a memory of 2 gigabytes or larger supporting the Compute Unified Device Architecture with the latest drivers. </w:t>
      </w:r>
      <w:r>
        <w:rPr>
          <w:rFonts w:ascii="Times New Roman" w:hAnsi="Times New Roman" w:hint="eastAsia"/>
          <w:sz w:val="22"/>
        </w:rPr>
        <w:t>T</w:t>
      </w:r>
      <w:r>
        <w:rPr>
          <w:rFonts w:ascii="Times New Roman" w:hAnsi="Times New Roman"/>
          <w:sz w:val="22"/>
        </w:rPr>
        <w:t>he software was downloaded in 1,256 institutions from 52 countries so far (Supplementary Figure 3).</w:t>
      </w:r>
    </w:p>
    <w:p w14:paraId="69D1266D" w14:textId="77777777" w:rsidR="00075A48" w:rsidRPr="00D70698" w:rsidRDefault="00075A48" w:rsidP="00DC76EB">
      <w:pPr>
        <w:widowControl/>
        <w:wordWrap/>
        <w:autoSpaceDE/>
        <w:autoSpaceDN/>
        <w:spacing w:line="480" w:lineRule="auto"/>
        <w:rPr>
          <w:rFonts w:ascii="Times New Roman" w:hAnsi="Times New Roman"/>
          <w:sz w:val="22"/>
        </w:rPr>
      </w:pPr>
    </w:p>
    <w:p w14:paraId="17BC15A4" w14:textId="77777777" w:rsidR="00075A48" w:rsidRPr="005E348B" w:rsidRDefault="00075A48" w:rsidP="00DC76EB">
      <w:pPr>
        <w:widowControl/>
        <w:wordWrap/>
        <w:autoSpaceDE/>
        <w:autoSpaceDN/>
        <w:spacing w:line="480" w:lineRule="auto"/>
        <w:rPr>
          <w:rFonts w:ascii="Times New Roman" w:hAnsi="Times New Roman"/>
          <w:b/>
          <w:bCs/>
          <w:sz w:val="22"/>
        </w:rPr>
      </w:pPr>
      <w:r w:rsidRPr="005E348B">
        <w:rPr>
          <w:rFonts w:ascii="Times New Roman" w:hAnsi="Times New Roman"/>
          <w:b/>
          <w:bCs/>
          <w:sz w:val="22"/>
        </w:rPr>
        <w:t>Calculation of pneumonia weight</w:t>
      </w:r>
    </w:p>
    <w:p w14:paraId="2596F997" w14:textId="77777777" w:rsidR="00075A48" w:rsidRPr="00537698" w:rsidRDefault="00075A48" w:rsidP="00DC76EB">
      <w:pPr>
        <w:widowControl/>
        <w:wordWrap/>
        <w:autoSpaceDE/>
        <w:autoSpaceDN/>
        <w:spacing w:line="480" w:lineRule="auto"/>
        <w:ind w:firstLine="800"/>
        <w:rPr>
          <w:rFonts w:ascii="Times New Roman" w:hAnsi="Times New Roman"/>
          <w:sz w:val="22"/>
        </w:rPr>
      </w:pPr>
      <w:r w:rsidRPr="00537698">
        <w:rPr>
          <w:rFonts w:ascii="Times New Roman" w:hAnsi="Times New Roman"/>
          <w:sz w:val="22"/>
        </w:rPr>
        <w:t xml:space="preserve">The weight of pneumonia (g) was calculated as follows: The attenuation values of the lesions were converted to the density of lung tissue by adding 1,000 to the HU values of each voxel and dividing </w:t>
      </w:r>
      <w:r>
        <w:rPr>
          <w:rFonts w:ascii="Times New Roman" w:hAnsi="Times New Roman"/>
          <w:sz w:val="22"/>
        </w:rPr>
        <w:lastRenderedPageBreak/>
        <w:t xml:space="preserve">by 1,000 </w:t>
      </w:r>
      <w:r>
        <w:rPr>
          <w:rFonts w:ascii="Times New Roman" w:hAnsi="Times New Roman"/>
          <w:noProof/>
          <w:sz w:val="22"/>
        </w:rPr>
        <w:t>(4)</w:t>
      </w:r>
      <w:r w:rsidRPr="00537698">
        <w:rPr>
          <w:rFonts w:ascii="Times New Roman" w:hAnsi="Times New Roman"/>
          <w:sz w:val="22"/>
        </w:rPr>
        <w:t xml:space="preserve">. Densities in the range from air (-1024 HU) to water (0 HU) were approximately equal to the corresponding physical densities, and the density of lung tissue was assumed to be 1.065 g/mL </w:t>
      </w:r>
      <w:r>
        <w:rPr>
          <w:rFonts w:ascii="Times New Roman" w:hAnsi="Times New Roman"/>
          <w:noProof/>
          <w:sz w:val="22"/>
        </w:rPr>
        <w:t>(5)</w:t>
      </w:r>
      <w:r w:rsidRPr="00537698">
        <w:rPr>
          <w:rFonts w:ascii="Times New Roman" w:hAnsi="Times New Roman"/>
          <w:sz w:val="22"/>
        </w:rPr>
        <w:t>.</w:t>
      </w:r>
    </w:p>
    <w:p w14:paraId="2BF1D47F" w14:textId="77777777" w:rsidR="00075A48" w:rsidRPr="00863380" w:rsidRDefault="00075A48" w:rsidP="00DC76EB">
      <w:pPr>
        <w:widowControl/>
        <w:wordWrap/>
        <w:autoSpaceDE/>
        <w:autoSpaceDN/>
        <w:spacing w:line="480" w:lineRule="auto"/>
        <w:ind w:firstLine="800"/>
        <w:rPr>
          <w:rFonts w:ascii="Times New Roman" w:hAnsi="Times New Roman"/>
          <w:noProof/>
          <w:sz w:val="22"/>
        </w:rPr>
      </w:pPr>
      <w:bookmarkStart w:id="2" w:name="_Hlk52746706"/>
      <w:r w:rsidRPr="00863380">
        <w:rPr>
          <w:rFonts w:ascii="Times New Roman" w:hAnsi="Times New Roman"/>
          <w:noProof/>
          <w:sz w:val="22"/>
        </w:rPr>
        <w:t>Weight (g)</w:t>
      </w:r>
      <w:r w:rsidRPr="00863380" w:rsidDel="001A0728">
        <w:rPr>
          <w:rFonts w:ascii="Times New Roman" w:hAnsi="Times New Roman"/>
          <w:noProof/>
          <w:sz w:val="22"/>
        </w:rPr>
        <w:t xml:space="preserve"> </w:t>
      </w:r>
      <w:r w:rsidRPr="00863380">
        <w:rPr>
          <w:rFonts w:ascii="Times New Roman" w:hAnsi="Times New Roman"/>
          <w:noProof/>
          <w:sz w:val="22"/>
        </w:rPr>
        <w:t>=</w:t>
      </w:r>
      <w:r w:rsidRPr="00863380">
        <w:rPr>
          <w:rFonts w:ascii="Times New Roman" w:hAnsi="Times New Roman"/>
          <w:noProof/>
          <w:sz w:val="22"/>
        </w:rPr>
        <w:fldChar w:fldCharType="begin"/>
      </w:r>
      <w:r w:rsidRPr="00863380">
        <w:rPr>
          <w:rFonts w:ascii="Times New Roman" w:hAnsi="Times New Roman"/>
          <w:noProof/>
          <w:sz w:val="22"/>
        </w:rPr>
        <w:instrText xml:space="preserve"> QUOTE </w:instrText>
      </w:r>
      <w:r>
        <w:rPr>
          <w:rFonts w:ascii="Times New Roman" w:hAnsi="Times New Roman"/>
          <w:noProof/>
          <w:sz w:val="22"/>
        </w:rPr>
        <w:pict w14:anchorId="2A36D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hideSpellingErrors/&gt;&lt;w:hideGrammaticalErrors/&gt;&lt;w:defaultTabStop w:val=&quot;800&quot;/&gt;&lt;w:displayHorizontalDrawingGridEvery w:val=&quot;0&quot;/&gt;&lt;w:displayVertic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ysrC0MDC2MDewNLYwNDZT0lEKTi0uzszPAykwrAUAKLc0EywAAAA=&quot;/&gt;&lt;w:docVar w:name=&quot;EN.InstantFormat&quot; w:val=&quot;&amp;lt;ENInstantFormat&amp;gt;&amp;lt;Enabled&amp;gt;0&amp;lt;/Enabled&amp;gt;&amp;lt;ScanUnformatted&amp;gt;1&amp;lt;/ScanUnformatted&amp;gt;&amp;lt;ScanChanges&amp;gt;1&amp;lt;/ScanChanges&amp;gt;&amp;lt;Suspended&amp;gt;0&amp;lt;/Suspended&amp;gt;&amp;lt;/ENInstantFormat&amp;gt;&quot;/&gt;&lt;w:docVar w:name=&quot;EN.Layout&quot; w:val=&quot;&amp;lt;ENLayout&amp;gt;&amp;lt;Style&amp;gt;Radiology&amp;lt;/Style&amp;gt;&amp;lt;LeftDelim&amp;gt;{&amp;lt;/LeftDelim&amp;gt;&amp;lt;RightDelim&amp;gt;}&amp;lt;/RightDelim&amp;gt;&amp;lt;FontName&amp;gt;留묒? 怨좊뵓&amp;lt;/FontName&amp;gt;&amp;lt;FontSize&amp;gt;10&amp;lt;/FontSize&amp;gt;&amp;lt;ReflistTitle&amp;gt;&amp;lt;/ReflistTitle&amp;gt;&amp;lt;StartingRefnum&amp;gt;1&amp;lt;/Stlt;Styt;Styt;Styt;Styt;Styt;Styt;Styt;Styt;Styt;Styt;Styt;Sty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9aatevea8tettger2zl55vtb52rexd2wedf5&amp;quot;&amp;gt;de novo-Converted&amp;lt;record-ids&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item&amp;gt;21&amp;lt;/item&amp;gt;&amp;lt;item&amp;gt;22&amp;lt;/item&amp;gt;&amp;lt;item&amp;gt;23&amp;lt;/item&amp;gt;&amp;lt;item&amp;gt;24&amp;lt;/item&amp;gt;&amp;lt;item&amp;gt;25&amp;lt;/item&amp;gt;&amp;lt;item&amp;gt;26&amp;lt;/item&amp;gt;&amp;lt;item&amp;gt;27&amp;lt;/item&amp;gt;&amp;lt;item&amp;gt;28&amp;lt;/item&amp;gt;&amp;lt;item&amp;gt;29&amp;lt;/item&amp;gt;&amp;lt;item&amp;gt;30&amp;lt;/item&amp;gt;&amp;lt;item&amp;gt;31&amp;lt;/item&amp;gt;&amp;lt;item&amp;gt;32&amp;lt;/item&amp;gt;&amp;lt;item&amp;gt;33&amp;lt;/item&amp;gt;&amp;lt;item&amp;gt;35&amp;lt;/item&amp;gt;&amp;lt;item&amp;gt;36&amp;lt;/item&amp;gt;&amp;lt;item&amp;gt;37&amp;lt;/item&amp;gt;&amp;lt;/record-ids&amp;gt;&amp;lt;/item&amp;gt;&amp;lt;/Libraries&amp;gt;&quot;/&gt;&lt;/w:docVars&gt;&lt;wsp:rsids&gt;&lt;wsp:rsidRoot wsp:val=&quot;0055769D&quot;/&gt;&lt;wsp:rsid wsp:val=&quot;00000190&quot;/&gt;&lt;wsp:rsid wsp:val=&quot;00000D40&quot;/&gt;&lt;wsp:rsid wsp:val=&quot;00003B29&quot;/&gt;&lt;wsp:rsid wsp:val=&quot;00005404&quot;/&gt;&lt;wsp:rsid wsp:val=&quot;0000648E&quot;/&gt;&lt;wsp:rsid wsp:val=&quot;00007283&quot;/&gt;&lt;wsp:rsid wsp:val=&quot;00010BB9&quot;/&gt;&lt;wsp:rsid wsp:val=&quot;00011958&quot;/&gt;&lt;wsp:rsid wsp:val=&quot;0001220B&quot;/&gt;&lt;wsp:rsid wsp:val=&quot;00012AC3&quot;/&gt;&lt;wsp:rsid wsp:val=&quot;00013453&quot;/&gt;&lt;wsp:rsid wsp:val=&quot;000137C0&quot;/&gt;&lt;wsp:rsid wsp:val=&quot;00016C6D&quot;/&gt;&lt;wsp:rsid wsp:val=&quot;0002694E&quot;/&gt;&lt;wsp:rsid wsp:val=&quot;00026A20&quot;/&gt;&lt;wsp:rsid wsp:val=&quot;00027242&quot;/&gt;&lt;wsp:rsid wsp:val=&quot;000274F8&quot;/&gt;&lt;wsp:rsid wsp:val=&quot;00027DFB&quot;/&gt;&lt;wsp:rsid wsp:val=&quot;00031CF7&quot;/&gt;&lt;wsp:rsid wsp:val=&quot;000322C3&quot;/&gt;&lt;wsp:rsid wsp:val=&quot;000324F7&quot;/&gt;&lt;wsp:rsid wsp:val=&quot;00032D59&quot;/&gt;&lt;wsp:rsid wsp:val=&quot;000332EF&quot;/&gt;&lt;wsp:rsid wsp:val=&quot;000333AA&quot;/&gt;&lt;wsp:rsid wsp:val=&quot;0003347A&quot;/&gt;&lt;wsp:rsid wsp:val=&quot;0003495A&quot;/&gt;&lt;wsp:rsid wsp:val=&quot;00034A9D&quot;/&gt;&lt;wsp:rsid wsp:val=&quot;00035BF7&quot;/&gt;&lt;wsp:rsid wsp:val=&quot;00036F0A&quot;/&gt;&lt;wsp:rsid wsp:val=&quot;00040693&quot;/&gt;&lt;wsp:rsid wsp:val=&quot;00040873&quot;/&gt;&lt;wsp:rsid wsp:val=&quot;000415DC&quot;/&gt;&lt;wsp:rsid wsp:val=&quot;0004359A&quot;/&gt;&lt;wsp:rsid wsp:val=&quot;00044E7E&quot;/&gt;&lt;wsp:rsid wsp:val=&quot;00045ED8&quot;/&gt;&lt;wsp:rsid wsp:val=&quot;00047A97&quot;/&gt;&lt;wsp:rsid wsp:val=&quot;00050454&quot;/&gt;&lt;wsp:rsid wsp:val=&quot;00050E76&quot;/&gt;&lt;wsp:rsid wsp:val=&quot;0005133F&quot;/&gt;&lt;wsp:rsid wsp:val=&quot;000524F2&quot;/&gt;&lt;wsp:rsid wsp:val=&quot;00052B55&quot;/&gt;&lt;wsp:rsid wsp:val=&quot;00053817&quot;/&gt;&lt;wsp:rsid wsp:val=&quot;00053DDC&quot;/&gt;&lt;wsp:rsid wsp:val=&quot;00055353&quot;/&gt;&lt;wsp:rsid wsp:val=&quot;00056166&quot;/&gt;&lt;wsp:rsid wsp:val=&quot;000574CF&quot;/&gt;&lt;wsp:rsid wsp:val=&quot;0005761C&quot;/&gt;&lt;wsp:rsid wsp:val=&quot;00057CE7&quot;/&gt;&lt;wsp:rsid wsp:val=&quot;000616D0&quot;/&gt;&lt;wsp:rsid wsp:val=&quot;0006543E&quot;/&gt;&lt;wsp:rsid wsp:val=&quot;00065980&quot;/&gt;&lt;wsp:rsid wsp:val=&quot;000677B3&quot;/&gt;&lt;wsp:rsid wsp:val=&quot;0006786F&quot;/&gt;&lt;wsp:rsid wsp:val=&quot;0007127B&quot;/&gt;&lt;wsp:rsid wsp:val=&quot;00072C7B&quot;/&gt;&lt;wsp:rsid wsp:val=&quot;000732BE&quot;/&gt;&lt;wsp:rsid wsp:val=&quot;00074338&quot;/&gt;&lt;wsp:rsid wsp:val=&quot;00075C89&quot;/&gt;&lt;wsp:rsid wsp:val=&quot;00076492&quot;/&gt;&lt;wsp:rsid wsp:val=&quot;000764FF&quot;/&gt;&lt;wsp:rsid wsp:val=&quot;00076BEF&quot;/&gt;&lt;wsp:rsid wsp:val=&quot;000802F4&quot;/&gt;&lt;wsp:rsid wsp:val=&quot;00082B6C&quot;/&gt;&lt;wsp:rsid wsp:val=&quot;000843D9&quot;/&gt;&lt;wsp:rsid wsp:val=&quot;00084D74&quot;/&gt;&lt;wsp:rsid wsp:val=&quot;0009024B&quot;/&gt;&lt;wsp:rsid wsp:val=&quot;0009029E&quot;/&gt;&lt;wsp:rsid wsp:val=&quot;000909FE&quot;/&gt;&lt;wsp:rsid wsp:val=&quot;000916AC&quot;/&gt;&lt;wsp:rsid wsp:val=&quot;000919D8&quot;/&gt;&lt;wsp:rsid wsp:val=&quot;000947BB&quot;/&gt;&lt;wsp:rsid wsp:val=&quot;00095804&quot;/&gt;&lt;wsp:rsid wsp:val=&quot;00096696&quot;/&gt;&lt;wsp:rsid wsp:val=&quot;000966C3&quot;/&gt;&lt;wsp:rsid wsp:val=&quot;000A12F7&quot;/&gt;&lt;wsp:rsid wsp:val=&quot;000A1DC2&quot;/&gt;&lt;wsp:rsid wsp:val=&quot;000A1EAF&quot;/&gt;&lt;wsp:rsid wsp:val=&quot;000A318B&quot;/&gt;&lt;wsp:rsid wsp:val=&quot;000A3206&quot;/&gt;&lt;wsp:rsid wsp:val=&quot;000A3E19&quot;/&gt;&lt;wsp:rsid wsp:val=&quot;000A50BD&quot;/&gt;&lt;wsp:rsid wsp:val=&quot;000A54EC&quot;/&gt;&lt;wsp:rsid wsp:val=&quot;000A5DE1&quot;/&gt;&lt;wsp:rsid wsp:val=&quot;000B06F7&quot;/&gt;&lt;wsp:rsid wsp:val=&quot;000B2E8F&quot;/&gt;&lt;wsp:rsid wsp:val=&quot;000B3890&quot;/&gt;&lt;wsp:rsid wsp:val=&quot;000B716A&quot;/&gt;&lt;wsp:rsid wsp:val=&quot;000C00C3&quot;/&gt;&lt;wsp:rsid wsp:val=&quot;000C1076&quot;/&gt;&lt;wsp:rsid wsp:val=&quot;000C338A&quot;/&gt;&lt;wsp:rsid wsp:val=&quot;000C3BF3&quot;/&gt;&lt;wsp:rsid wsp:val=&quot;000C3BFF&quot;/&gt;&lt;wsp:rsid wsp:val=&quot;000C3C4B&quot;/&gt;&lt;wsp:rsid wsp:val=&quot;000C49E1&quot;/&gt;&lt;wsp:rsid wsp:val=&quot;000C4AC0&quot;/&gt;&lt;wsp:rsid wsp:val=&quot;000C53FF&quot;/&gt;&lt;wsp:rsid wsp:val=&quot;000D1976&quot;/&gt;&lt;wsp:rsid wsp:val=&quot;000D1ED3&quot;/&gt;&lt;wsp:rsid wsp:val=&quot;000D4B2B&quot;/&gt;&lt;wsp:rsid wsp:val=&quot;000D5342&quot;/&gt;&lt;wsp:rsid wsp:val=&quot;000D78E1&quot;/&gt;&lt;wsp:rsid wsp:val=&quot;000E1FD3&quot;/&gt;&lt;wsp:rsid wsp:val=&quot;000E2306&quot;/&gt;&lt;wsp:rsid wsp:val=&quot;000E364C&quot;/&gt;&lt;wsp:rsid wsp:val=&quot;000E4537&quot;/&gt;&lt;wsp:rsid wsp:val=&quot;000E62BA&quot;/&gt;&lt;wsp:rsid wsp:val=&quot;000E683B&quot;/&gt;&lt;wsp:rsid wsp:val=&quot;000E7208&quot;/&gt;&lt;wsp:rsid wsp:val=&quot;000E764E&quot;/&gt;&lt;wsp:rsid wsp:val=&quot;000F03C1&quot;/&gt;&lt;wsp:rsid wsp:val=&quot;000F4111&quot;/&gt;&lt;wsp:rsid wsp:val=&quot;000F4196&quot;/&gt;&lt;wsp:rsid wsp:val=&quot;000F5642&quot;/&gt;&lt;wsp:rsid wsp:val=&quot;000F5A1C&quot;/&gt;&lt;wsp:rsid wsp:val=&quot;0010159E&quot;/&gt;&lt;wsp:rsid wsp:val=&quot;001028B0&quot;/&gt;&lt;wsp:rsid wsp:val=&quot;00103D73&quot;/&gt;&lt;wsp:rsid wsp:val=&quot;00105042&quot;/&gt;&lt;wsp:rsid wsp:val=&quot;00105851&quot;/&gt;&lt;wsp:rsid wsp:val=&quot;00106DE0&quot;/&gt;&lt;wsp:rsid wsp:val=&quot;001108BA&quot;/&gt;&lt;wsp:rsid wsp:val=&quot;001109DD&quot;/&gt;&lt;wsp:rsid wsp:val=&quot;001120C6&quot;/&gt;&lt;wsp:rsid wsp:val=&quot;001143B4&quot;/&gt;&lt;wsp:rsid wsp:val=&quot;00115320&quot;/&gt;&lt;wsp:rsid wsp:val=&quot;00120DE0&quot;/&gt;&lt;wsp:rsid wsp:val=&quot;00125733&quot;/&gt;&lt;wsp:rsid wsp:val=&quot;00125B8B&quot;/&gt;&lt;wsp:rsid wsp:val=&quot;001266DF&quot;/&gt;&lt;wsp:rsid wsp:val=&quot;00126CD9&quot;/&gt;&lt;wsp:rsid wsp:val=&quot;00127789&quot;/&gt;&lt;wsp:rsid wsp:val=&quot;00131451&quot;/&gt;&lt;wsp:rsid wsp:val=&quot;001341A5&quot;/&gt;&lt;wsp:rsid wsp:val=&quot;00135776&quot;/&gt;&lt;wsp:rsid wsp:val=&quot;00135BA4&quot;/&gt;&lt;wsp:rsid wsp:val=&quot;0014135E&quot;/&gt;&lt;wsp:rsid wsp:val=&quot;001419DE&quot;/&gt;&lt;wsp:rsid wsp:val=&quot;001451C3&quot;/&gt;&lt;wsp:rsid wsp:val=&quot;001454E5&quot;/&gt;&lt;wsp:rsid wsp:val=&quot;00150A27&quot;/&gt;&lt;wsp:rsid wsp:val=&quot;00151447&quot;/&gt;&lt;wsp:rsid wsp:val=&quot;0015153B&quot;/&gt;&lt;wsp:rsid wsp:val=&quot;001518C2&quot;/&gt;&lt;wsp:rsid wsp:val=&quot;001545A5&quot;/&gt;&lt;wsp:rsid wsp:val=&quot;001565B2&quot;/&gt;&lt;wsp:rsid wsp:val=&quot;00156BA4&quot;/&gt;&lt;wsp:rsid wsp:val=&quot;0016116E&quot;/&gt;&lt;wsp:rsid wsp:val=&quot;001642CE&quot;/&gt;&lt;wsp:rsid wsp:val=&quot;00164789&quot;/&gt;&lt;wsp:rsid wsp:val=&quot;0016479C&quot;/&gt;&lt;wsp:rsid wsp:val=&quot;001661F6&quot;/&gt;&lt;wsp:rsid wsp:val=&quot;00172CC9&quot;/&gt;&lt;wsp:rsid wsp:val=&quot;00172F0B&quot;/&gt;&lt;wsp:rsid wsp:val=&quot;00173298&quot;/&gt;&lt;wsp:rsid wsp:val=&quot;00174F15&quot;/&gt;&lt;wsp:rsid wsp:val=&quot;00175583&quot;/&gt;&lt;wsp:rsid wsp:val=&quot;001764F5&quot;/&gt;&lt;wsp:rsid wsp:val=&quot;001802A3&quot;/&gt;&lt;wsp:rsid wsp:val=&quot;00180975&quot;/&gt;&lt;wsp:rsid wsp:val=&quot;0018159C&quot;/&gt;&lt;wsp:rsid wsp:val=&quot;00181655&quot;/&gt;&lt;wsp:rsid wsp:val=&quot;00181AC9&quot;/&gt;&lt;wsp:rsid wsp:val=&quot;00181FBE&quot;/&gt;&lt;wsp:rsid wsp:val=&quot;00182744&quot;/&gt;&lt;wsp:rsid wsp:val=&quot;00182F42&quot;/&gt;&lt;wsp:rsid wsp:val=&quot;0018505D&quot;/&gt;&lt;wsp:rsid wsp:val=&quot;0018588F&quot;/&gt;&lt;wsp:rsid wsp:val=&quot;00187AD5&quot;/&gt;&lt;wsp:rsid wsp:val=&quot;0019302A&quot;/&gt;&lt;wsp:rsid wsp:val=&quot;001944E6&quot;/&gt;&lt;wsp:rsid wsp:val=&quot;001947EE&quot;/&gt;&lt;wsp:rsid wsp:val=&quot;001948ED&quot;/&gt;&lt;wsp:rsid wsp:val=&quot;00196DA5&quot;/&gt;&lt;wsp:rsid wsp:val=&quot;001A044E&quot;/&gt;&lt;wsp:rsid wsp:val=&quot;001A0728&quot;/&gt;&lt;wsp:rsid wsp:val=&quot;001A14DD&quot;/&gt;&lt;wsp:rsid wsp:val=&quot;001A5587&quot;/&gt;&lt;wsp:rsid wsp:val=&quot;001A5E6B&quot;/&gt;&lt;wsp:rsid wsp:val=&quot;001A792A&quot;/&gt;&lt;wsp:rsid wsp:val=&quot;001B1706&quot;/&gt;&lt;wsp:rsid wsp:val=&quot;001B2EF6&quot;/&gt;&lt;wsp:rsid wsp:val=&quot;001B5EC1&quot;/&gt;&lt;wsp:rsid wsp:val=&quot;001B5F12&quot;/&gt;&lt;wsp:rsid wsp:val=&quot;001C1E6A&quot;/&gt;&lt;wsp:rsid wsp:val=&quot;001C200A&quot;/&gt;&lt;wsp:rsid wsp:val=&quot;001C20FC&quot;/&gt;&lt;wsp:rsid wsp:val=&quot;001C25F1&quot;/&gt;&lt;wsp:rsid wsp:val=&quot;001C3227&quot;/&gt;&lt;wsp:rsid wsp:val=&quot;001C3A9B&quot;/&gt;&lt;wsp:rsid wsp:val=&quot;001C603D&quot;/&gt;&lt;wsp:rsid wsp:val=&quot;001C6B08&quot;/&gt;&lt;wsp:rsid wsp:val=&quot;001C7F15&quot;/&gt;&lt;wsp:rsid wsp:val=&quot;001D0168&quot;/&gt;&lt;wsp:rsid wsp:val=&quot;001D03D0&quot;/&gt;&lt;wsp:rsid wsp:val=&quot;001D1595&quot;/&gt;&lt;wsp:rsid wsp:val=&quot;001D2FED&quot;/&gt;&lt;wsp:rsid wsp:val=&quot;001D4C88&quot;/&gt;&lt;wsp:rsid wsp:val=&quot;001D6CA0&quot;/&gt;&lt;wsp:rsid wsp:val=&quot;001D7CC6&quot;/&gt;&lt;wsp:rsid wsp:val=&quot;001E0F86&quot;/&gt;&lt;wsp:rsid wsp:val=&quot;001E1EBC&quot;/&gt;&lt;wsp:rsid wsp:val=&quot;001E2066&quot;/&gt;&lt;wsp:rsid wsp:val=&quot;001E364A&quot;/&gt;&lt;wsp:rsid wsp:val=&quot;001E50BD&quot;/&gt;&lt;wsp:rsid wsp:val=&quot;001F18A9&quot;/&gt;&lt;wsp:rsid wsp:val=&quot;001F1F17&quot;/&gt;&lt;wsp:rsid wsp:val=&quot;001F59CB&quot;/&gt;&lt;wsp:rsid wsp:val=&quot;001F5F06&quot;/&gt;&lt;wsp:rsid wsp:val=&quot;0020044C&quot;/&gt;&lt;wsp:rsid wsp:val=&quot;00204250&quot;/&gt;&lt;wsp:rsid wsp:val=&quot;00204A2D&quot;/&gt;&lt;wsp:rsid wsp:val=&quot;002052D0&quot;/&gt;&lt;wsp:rsid wsp:val=&quot;0020707A&quot;/&gt;&lt;wsp:rsid wsp:val=&quot;002079DF&quot;/&gt;&lt;wsp:rsid wsp:val=&quot;00210535&quot;/&gt;&lt;wsp:rsid wsp:val=&quot;00210645&quot;/&gt;&lt;wsp:rsid wsp:val=&quot;00213E69&quot;/&gt;&lt;wsp:rsid wsp:val=&quot;00216683&quot;/&gt;&lt;wsp:rsid wsp:val=&quot;0021670C&quot;/&gt;&lt;wsp:rsid wsp:val=&quot;00221CF2&quot;/&gt;&lt;wsp:rsid wsp:val=&quot;00221E5B&quot;/&gt;&lt;wsp:rsid wsp:val=&quot;00223518&quot;/&gt;&lt;wsp:rsid wsp:val=&quot;00223FE9&quot;/&gt;&lt;wsp:rsid wsp:val=&quot;002242CA&quot;/&gt;&lt;wsp:rsid wsp:val=&quot;00224A4B&quot;/&gt;&lt;wsp:rsid wsp:val=&quot;0022507F&quot;/&gt;&lt;wsp:rsid wsp:val=&quot;00226113&quot;/&gt;&lt;wsp:rsid wsp:val=&quot;00230103&quot;/&gt;&lt;wsp:rsid wsp:val=&quot;0023077B&quot;/&gt;&lt;wsp:rsid wsp:val=&quot;002318CA&quot;/&gt;&lt;wsp:rsid wsp:val=&quot;002328AB&quot;/&gt;&lt;wsp:rsid wsp:val=&quot;00234781&quot;/&gt;&lt;wsp:rsid wsp:val=&quot;00236C0B&quot;/&gt;&lt;wsp:rsid wsp:val=&quot;002404CA&quot;/&gt;&lt;wsp:rsid wsp:val=&quot;002422D7&quot;/&gt;&lt;wsp:rsid wsp:val=&quot;00242417&quot;/&gt;&lt;wsp:rsid wsp:val=&quot;00242F24&quot;/&gt;&lt;wsp:rsid wsp:val=&quot;002455F3&quot;/&gt;&lt;wsp:rsid wsp:val=&quot;002466C7&quot;/&gt;&lt;wsp:rsid wsp:val=&quot;00246C8F&quot;/&gt;&lt;wsp:rsid wsp:val=&quot;002474EC&quot;/&gt;&lt;wsp:rsid wsp:val=&quot;002479EE&quot;/&gt;&lt;wsp:rsid wsp:val=&quot;00247A2F&quot;/&gt;&lt;wsp:rsid wsp:val=&quot;002504B8&quot;/&gt;&lt;wsp:rsid wsp:val=&quot;00251812&quot;/&gt;&lt;wsp:rsid wsp:val=&quot;00252FDD&quot;/&gt;&lt;wsp:rsid wsp:val=&quot;00256B7F&quot;/&gt;&lt;wsp:rsid wsp:val=&quot;00257611&quot;/&gt;&lt;wsp:rsid wsp:val=&quot;0026213C&quot;/&gt;&lt;wsp:rsid wsp:val=&quot;002629BE&quot;/&gt;&lt;wsp:rsid wsp:val=&quot;00264F26&quot;/&gt;&lt;wsp:rsid wsp:val=&quot;00270CC7&quot;/&gt;&lt;wsp:rsid wsp:val=&quot;002756EE&quot;/&gt;&lt;wsp:rsid wsp:val=&quot;00277377&quot;/&gt;&lt;wsp:rsid wsp:val=&quot;002815D7&quot;/&gt;&lt;wsp:rsid wsp:val=&quot;002830DB&quot;/&gt;&lt;wsp:rsid wsp:val=&quot;00286145&quot;/&gt;&lt;wsp:rsid wsp:val=&quot;002864CA&quot;/&gt;&lt;wsp:rsid wsp:val=&quot;00287B0E&quot;/&gt;&lt;wsp:rsid wsp:val=&quot;00290542&quot;/&gt;&lt;wsp:rsid wsp:val=&quot;00290A1B&quot;/&gt;&lt;wsp:rsid wsp:val=&quot;0029150A&quot;/&gt;&lt;wsp:rsid wsp:val=&quot;00292CD4&quot;/&gt;&lt;wsp:rsid wsp:val=&quot;00294B0F&quot;/&gt;&lt;wsp:rsid wsp:val=&quot;00295735&quot;/&gt;&lt;wsp:rsid wsp:val=&quot;00296C64&quot;/&gt;&lt;wsp:rsid wsp:val=&quot;00296E2A&quot;/&gt;&lt;wsp:rsid wsp:val=&quot;002A1200&quot;/&gt;&lt;wsp:rsid wsp:val=&quot;002A3325&quot;/&gt;&lt;wsp:rsid wsp:val=&quot;002A4A95&quot;/&gt;&lt;wsp:rsid wsp:val=&quot;002A6993&quot;/&gt;&lt;wsp:rsid wsp:val=&quot;002A6AF7&quot;/&gt;&lt;wsp:rsid wsp:val=&quot;002A7921&quot;/&gt;&lt;wsp:rsid wsp:val=&quot;002B1C8D&quot;/&gt;&lt;wsp:rsid wsp:val=&quot;002B24AB&quot;/&gt;&lt;wsp:rsid wsp:val=&quot;002B25DC&quot;/&gt;&lt;wsp:rsid wsp:val=&quot;002B4057&quot;/&gt;&lt;wsp:rsid wsp:val=&quot;002C16CA&quot;/&gt;&lt;wsp:rsid wsp:val=&quot;002C20A2&quot;/&gt;&lt;wsp:rsid wsp:val=&quot;002C5583&quot;/&gt;&lt;wsp:rsid wsp:val=&quot;002C69B1&quot;/&gt;&lt;wsp:rsid wsp:val=&quot;002D02E6&quot;/&gt;&lt;wsp:rsid wsp:val=&quot;002D1747&quot;/&gt;&lt;wsp:rsid wsp:val=&quot;002D24AF&quot;/&gt;&lt;wsp:rsid wsp:val=&quot;002D2EFB&quot;/&gt;&lt;wsp:rsid wsp:val=&quot;002D3698&quot;/&gt;&lt;wsp:rsid wsp:val=&quot;002D5900&quot;/&gt;&lt;wsp:rsid wsp:val=&quot;002D5E96&quot;/&gt;&lt;wsp:rsid wsp:val=&quot;002D6CEB&quot;/&gt;&lt;wsp:rsid wsp:val=&quot;002D7094&quot;/&gt;&lt;wsp:rsid wsp:val=&quot;002E0311&quot;/&gt;&lt;wsp:rsid wsp:val=&quot;002E05E5&quot;/&gt;&lt;wsp:rsid wsp:val=&quot;002E1246&quot;/&gt;&lt;wsp:rsid wsp:val=&quot;002E2BD6&quot;/&gt;&lt;wsp:rsid wsp:val=&quot;002E2DDD&quot;/&gt;&lt;wsp:rsid wsp:val=&quot;002E7E0C&quot;/&gt;&lt;wsp:rsid wsp:val=&quot;002F07EA&quot;/&gt;&lt;wsp:rsid wsp:val=&quot;002F3A77&quot;/&gt;&lt;wsp:rsid wsp:val=&quot;002F4F7F&quot;/&gt;&lt;wsp:rsid wsp:val=&quot;002F5227&quot;/&gt;&lt;wsp:rsid wsp:val=&quot;0030141A&quot;/&gt;&lt;wsp:rsid wsp:val=&quot;00305F5F&quot;/&gt;&lt;wsp:rsid wsp:val=&quot;00306672&quot;/&gt;&lt;wsp:rsid wsp:val=&quot;00307A47&quot;/&gt;&lt;wsp:rsid wsp:val=&quot;00311506&quot;/&gt;&lt;wsp:rsid wsp:val=&quot;00315E4A&quot;/&gt;&lt;wsp:rsid wsp:val=&quot;00316B2D&quot;/&gt;&lt;wsp:rsid wsp:val=&quot;00316F61&quot;/&gt;&lt;wsp:rsid wsp:val=&quot;00320114&quot;/&gt;&lt;wsp:rsid wsp:val=&quot;0032181B&quot;/&gt;&lt;wsp:rsid wsp:val=&quot;00322E65&quot;/&gt;&lt;wsp:rsid wsp:val=&quot;003238A0&quot;/&gt;&lt;wsp:rsid wsp:val=&quot;00323F64&quot;/&gt;&lt;wsp:rsid wsp:val=&quot;003243F0&quot;/&gt;&lt;wsp:rsid wsp:val=&quot;00324CB3&quot;/&gt;&lt;wsp:rsid wsp:val=&quot;0032647A&quot;/&gt;&lt;wsp:rsid wsp:val=&quot;00326818&quot;/&gt;&lt;wsp:rsid wsp:val=&quot;003325B2&quot;/&gt;&lt;wsp:rsid wsp:val=&quot;0033380D&quot;/&gt;&lt;wsp:rsid wsp:val=&quot;00333E84&quot;/&gt;&lt;wsp:rsid wsp:val=&quot;00336075&quot;/&gt;&lt;wsp:rsid wsp:val=&quot;00337281&quot;/&gt;&lt;wsp:rsid wsp:val=&quot;00341A6D&quot;/&gt;&lt;wsp:rsid wsp:val=&quot;003421A7&quot;/&gt;&lt;wsp:rsid wsp:val=&quot;00343DA6&quot;/&gt;&lt;wsp:rsid wsp:val=&quot;00344551&quot;/&gt;&lt;wsp:rsid wsp:val=&quot;00344772&quot;/&gt;&lt;wsp:rsid wsp:val=&quot;00346031&quot;/&gt;&lt;wsp:rsid wsp:val=&quot;00346FE4&quot;/&gt;&lt;wsp:rsid wsp:val=&quot;00350159&quot;/&gt;&lt;wsp:rsid wsp:val=&quot;00352151&quot;/&gt;&lt;wsp:rsid wsp:val=&quot;0035279A&quot;/&gt;&lt;wsp:rsid wsp:val=&quot;00352EDA&quot;/&gt;&lt;wsp:rsid wsp:val=&quot;00354019&quot;/&gt;&lt;wsp:rsid wsp:val=&quot;003549AF&quot;/&gt;&lt;wsp:rsid wsp:val=&quot;00355270&quot;/&gt;&lt;wsp:rsid wsp:val=&quot;00355BE7&quot;/&gt;&lt;wsp:rsid wsp:val=&quot;003623D9&quot;/&gt;&lt;wsp:rsid wsp:val=&quot;00362FCA&quot;/&gt;&lt;wsp:rsid wsp:val=&quot;003649CC&quot;/&gt;&lt;wsp:rsid wsp:val=&quot;00366C21&quot;/&gt;&lt;wsp:rsid wsp:val=&quot;00370702&quot;/&gt;&lt;wsp:rsid wsp:val=&quot;00370CC6&quot;/&gt;&lt;wsp:rsid wsp:val=&quot;00370EB0&quot;/&gt;&lt;wsp:rsid wsp:val=&quot;003741CF&quot;/&gt;&lt;wsp:rsid wsp:val=&quot;003757B3&quot;/&gt;&lt;wsp:rsid wsp:val=&quot;00375C4B&quot;/&gt;&lt;wsp:rsid wsp:val=&quot;00377CA5&quot;/&gt;&lt;wsp:rsid wsp:val=&quot;00385A99&quot;/&gt;&lt;wsp:rsid wsp:val=&quot;00391E1F&quot;/&gt;&lt;wsp:rsid wsp:val=&quot;00395C26&quot;/&gt;&lt;wsp:rsid wsp:val=&quot;003A1CAF&quot;/&gt;&lt;wsp:rsid wsp:val=&quot;003A259C&quot;/&gt;&lt;wsp:rsid wsp:val=&quot;003A381A&quot;/&gt;&lt;wsp:rsid wsp:val=&quot;003B0648&quot;/&gt;&lt;wsp:rsid wsp:val=&quot;003B28FF&quot;/&gt;&lt;wsp:rsid wsp:val=&quot;003B3327&quot;/&gt;&lt;wsp:rsid wsp:val=&quot;003B348C&quot;/&gt;&lt;wsp:rsid wsp:val=&quot;003B3E0A&quot;/&gt;&lt;wsp:rsid wsp:val=&quot;003B6143&quot;/&gt;&lt;wsp:rsid wsp:val=&quot;003B63BC&quot;/&gt;&lt;wsp:rsid wsp:val=&quot;003B6F92&quot;/&gt;&lt;wsp:rsid wsp:val=&quot;003C0BDA&quot;/&gt;&lt;wsp:rsid wsp:val=&quot;003C1E0C&quot;/&gt;&lt;wsp:rsid wsp:val=&quot;003C1F7E&quot;/&gt;&lt;wsp:rsid wsp:val=&quot;003C2DD1&quot;/&gt;&lt;wsp:rsid wsp:val=&quot;003C470B&quot;/&gt;&lt;wsp:rsid wsp:val=&quot;003C4C05&quot;/&gt;&lt;wsp:rsid wsp:val=&quot;003C5EA1&quot;/&gt;&lt;wsp:rsid wsp:val=&quot;003C6419&quot;/&gt;&lt;wsp:rsid wsp:val=&quot;003D1F4C&quot;/&gt;&lt;wsp:rsid wsp:val=&quot;003D2218&quot;/&gt;&lt;wsp:rsid wsp:val=&quot;003D23EC&quot;/&gt;&lt;wsp:rsid wsp:val=&quot;003D2E26&quot;/&gt;&lt;wsp:rsid wsp:val=&quot;003D4520&quot;/&gt;&lt;wsp:rsid wsp:val=&quot;003D6555&quot;/&gt;&lt;wsp:rsid wsp:val=&quot;003D72B3&quot;/&gt;&lt;wsp:rsid wsp:val=&quot;003D79F2&quot;/&gt;&lt;wsp:rsid wsp:val=&quot;003E2C96&quot;/&gt;&lt;wsp:rsid wsp:val=&quot;003F2ACC&quot;/&gt;&lt;wsp:rsid wsp:val=&quot;003F64D5&quot;/&gt;&lt;wsp:rsid wsp:val=&quot;003F6684&quot;/&gt;&lt;wsp:rsid wsp:val=&quot;003F705A&quot;/&gt;&lt;wsp:rsid wsp:val=&quot;00402C3E&quot;/&gt;&lt;wsp:rsid wsp:val=&quot;00404E80&quot;/&gt;&lt;wsp:rsid wsp:val=&quot;004071FA&quot;/&gt;&lt;wsp:rsid wsp:val=&quot;00407838&quot;/&gt;&lt;wsp:rsid wsp:val=&quot;00410488&quot;/&gt;&lt;wsp:rsid wsp:val=&quot;00410B11&quot;/&gt;&lt;wsp:rsid wsp:val=&quot;00411728&quot;/&gt;&lt;wsp:rsid wsp:val=&quot;0041206A&quot;/&gt;&lt;wsp:rsid wsp:val=&quot;00415328&quot;/&gt;&lt;wsp:rsid wsp:val=&quot;004176F3&quot;/&gt;&lt;wsp:rsid wsp:val=&quot;00417714&quot;/&gt;&lt;wsp:rsid wsp:val=&quot;0042140B&quot;/&gt;&lt;wsp:rsid wsp:val=&quot;00421612&quot;/&gt;&lt;wsp:rsid wsp:val=&quot;00421C1F&quot;/&gt;&lt;wsp:rsid wsp:val=&quot;004234C8&quot;/&gt;&lt;wsp:rsid wsp:val=&quot;00425AEC&quot;/&gt;&lt;wsp:rsid wsp:val=&quot;0042676F&quot;/&gt;&lt;wsp:rsid wsp:val=&quot;004277BD&quot;/&gt;&lt;wsp:rsid wsp:val=&quot;00427C83&quot;/&gt;&lt;wsp:rsid wsp:val=&quot;0043035C&quot;/&gt;&lt;wsp:rsid wsp:val=&quot;00430F1D&quot;/&gt;&lt;wsp:rsid wsp:val=&quot;004350D7&quot;/&gt;&lt;wsp:rsid wsp:val=&quot;004360D4&quot;/&gt;&lt;wsp:rsid wsp:val=&quot;00437174&quot;/&gt;&lt;wsp:rsid wsp:val=&quot;00440BE6&quot;/&gt;&lt;wsp:rsid wsp:val=&quot;004467C0&quot;/&gt;&lt;wsp:rsid wsp:val=&quot;00447116&quot;/&gt;&lt;wsp:rsid wsp:val=&quot;0045249A&quot;/&gt;&lt;wsp:rsid wsp:val=&quot;00452CD3&quot;/&gt;&lt;wsp:rsid wsp:val=&quot;00455CCB&quot;/&gt;&lt;wsp:rsid wsp:val=&quot;00456FEB&quot;/&gt;&lt;wsp:rsid wsp:val=&quot;00457629&quot;/&gt;&lt;wsp:rsid wsp:val=&quot;00460A1E&quot;/&gt;&lt;wsp:rsid wsp:val=&quot;00460A96&quot;/&gt;&lt;wsp:rsid wsp:val=&quot;004619FA&quot;/&gt;&lt;wsp:rsid wsp:val=&quot;004637A2&quot;/&gt;&lt;wsp:rsid wsp:val=&quot;00465309&quot;/&gt;&lt;wsp:rsid wsp:val=&quot;00467471&quot;/&gt;&lt;wsp:rsid wsp:val=&quot;0047122D&quot;/&gt;&lt;wsp:rsid wsp:val=&quot;00475382&quot;/&gt;&lt;wsp:rsid wsp:val=&quot;004754B8&quot;/&gt;&lt;wsp:rsid wsp:val=&quot;00476325&quot;/&gt;&lt;wsp:rsid wsp:val=&quot;00476A34&quot;/&gt;&lt;wsp:rsid wsp:val=&quot;004772A0&quot;/&gt;&lt;wsp:rsid wsp:val=&quot;0047734D&quot;/&gt;&lt;wsp:rsid wsp:val=&quot;00481D13&quot;/&gt;&lt;wsp:rsid wsp:val=&quot;00484934&quot;/&gt;&lt;wsp:rsid wsp:val=&quot;00484E70&quot;/&gt;&lt;wsp:rsid wsp:val=&quot;00485D75&quot;/&gt;&lt;wsp:rsid wsp:val=&quot;00490FBA&quot;/&gt;&lt;wsp:rsid wsp:val=&quot;00491658&quot;/&gt;&lt;wsp:rsid wsp:val=&quot;00491B16&quot;/&gt;&lt;wsp:rsid wsp:val=&quot;0049619C&quot;/&gt;&lt;wsp:rsid wsp:val=&quot;004968A2&quot;/&gt;&lt;wsp:rsid wsp:val=&quot;004A0922&quot;/&gt;&lt;wsp:rsid wsp:val=&quot;004A0CF1&quot;/&gt;&lt;wsp:rsid wsp:val=&quot;004A1801&quot;/&gt;&lt;wsp:rsid wsp:val=&quot;004A2C15&quot;/&gt;&lt;wsp:rsid wsp:val=&quot;004A4165&quot;/&gt;&lt;wsp:rsid wsp:val=&quot;004A4AAC&quot;/&gt;&lt;wsp:rsid wsp:val=&quot;004A76ED&quot;/&gt;&lt;wsp:rsid wsp:val=&quot;004B0C5C&quot;/&gt;&lt;wsp:rsid wsp:val=&quot;004B1CD0&quot;/&gt;&lt;wsp:rsid wsp:val=&quot;004B1E0B&quot;/&gt;&lt;wsp:rsid wsp:val=&quot;004B2031&quot;/&gt;&lt;wsp:rsid wsp:val=&quot;004B32A3&quot;/&gt;&lt;wsp:rsid wsp:val=&quot;004B4514&quot;/&gt;&lt;wsp:rsid wsp:val=&quot;004B5BA8&quot;/&gt;&lt;wsp:rsid wsp:val=&quot;004C1852&quot;/&gt;&lt;wsp:rsid wsp:val=&quot;004C5F20&quot;/&gt;&lt;wsp:rsid wsp:val=&quot;004C7F1A&quot;/&gt;&lt;wsp:rsid wsp:val=&quot;004D715C&quot;/&gt;&lt;wsp:rsid wsp:val=&quot;004D7FF9&quot;/&gt;&lt;wsp:rsid wsp:val=&quot;004E0A4E&quot;/&gt;&lt;wsp:rsid wsp:val=&quot;004E0DF8&quot;/&gt;&lt;wsp:rsid wsp:val=&quot;004E3D63&quot;/&gt;&lt;wsp:rsid wsp:val=&quot;004E4EC8&quot;/&gt;&lt;wsp:rsid wsp:val=&quot;004E5246&quot;/&gt;&lt;wsp:rsid wsp:val=&quot;004E7C85&quot;/&gt;&lt;wsp:rsid wsp:val=&quot;004E7D04&quot;/&gt;&lt;wsp:rsid wsp:val=&quot;004F2715&quot;/&gt;&lt;wsp:rsid wsp:val=&quot;004F3B8C&quot;/&gt;&lt;wsp:rsid wsp:val=&quot;004F4EDA&quot;/&gt;&lt;wsp:rsid wsp:val=&quot;004F5FB9&quot;/&gt;&lt;wsp:rsid wsp:val=&quot;004F672D&quot;/&gt;&lt;wsp:rsid wsp:val=&quot;004F75B9&quot;/&gt;&lt;wsp:rsid wsp:val=&quot;0050128C&quot;/&gt;&lt;wsp:rsid wsp:val=&quot;00502696&quot;/&gt;&lt;wsp:rsid wsp:val=&quot;00502B92&quot;/&gt;&lt;wsp:rsid wsp:val=&quot;005031DA&quot;/&gt;&lt;wsp:rsid wsp:val=&quot;00503E42&quot;/&gt;&lt;wsp:rsid wsp:val=&quot;00503F20&quot;/&gt;&lt;wsp:rsid wsp:val=&quot;00504104&quot;/&gt;&lt;wsp:rsid wsp:val=&quot;00507266&quot;/&gt;&lt;wsp:rsid wsp:val=&quot;00507568&quot;/&gt;&lt;wsp:rsid wsp:val=&quot;005075BB&quot;/&gt;&lt;wsp:rsid wsp:val=&quot;005077F3&quot;/&gt;&lt;wsp:rsid wsp:val=&quot;00507E2B&quot;/&gt;&lt;wsp:rsid wsp:val=&quot;00511853&quot;/&gt;&lt;wsp:rsid wsp:val=&quot;0051321F&quot;/&gt;&lt;wsp:rsid wsp:val=&quot;005133C5&quot;/&gt;&lt;wsp:rsid wsp:val=&quot;00513DE1&quot;/&gt;&lt;wsp:rsid wsp:val=&quot;0051473A&quot;/&gt;&lt;wsp:rsid wsp:val=&quot;005153BA&quot;/&gt;&lt;wsp:rsid wsp:val=&quot;005157C1&quot;/&gt;&lt;wsp:rsid wsp:val=&quot;00520EF9&quot;/&gt;&lt;wsp:rsid wsp:val=&quot;00520F68&quot;/&gt;&lt;wsp:rsid wsp:val=&quot;005215D3&quot;/&gt;&lt;wsp:rsid wsp:val=&quot;005217E5&quot;/&gt;&lt;wsp:rsid wsp:val=&quot;00521C23&quot;/&gt;&lt;wsp:rsid wsp:val=&quot;00522D62&quot;/&gt;&lt;wsp:rsid wsp:val=&quot;005241F4&quot;/&gt;&lt;wsp:rsid wsp:val=&quot;005251A9&quot;/&gt;&lt;wsp:rsid wsp:val=&quot;00527048&quot;/&gt;&lt;wsp:rsid wsp:val=&quot;00527C75&quot;/&gt;&lt;wsp:rsid wsp:val=&quot;00532F69&quot;/&gt;&lt;wsp:rsid wsp:val=&quot;00535C86&quot;/&gt;&lt;wsp:rsid wsp:val=&quot;005405D7&quot;/&gt;&lt;wsp:rsid wsp:val=&quot;00541278&quot;/&gt;&lt;wsp:rsid wsp:val=&quot;005442B4&quot;/&gt;&lt;wsp:rsid wsp:val=&quot;00544AE4&quot;/&gt;&lt;wsp:rsid wsp:val=&quot;005450AB&quot;/&gt;&lt;wsp:rsid wsp:val=&quot;00547BB6&quot;/&gt;&lt;wsp:rsid wsp:val=&quot;00550523&quot;/&gt;&lt;wsp:rsid wsp:val=&quot;0055057B&quot;/&gt;&lt;wsp:rsid wsp:val=&quot;00550D60&quot;/&gt;&lt;wsp:rsid wsp:val=&quot;00551314&quot;/&gt;&lt;wsp:rsid wsp:val=&quot;005538BE&quot;/&gt;&lt;wsp:rsid wsp:val=&quot;00553DF4&quot;/&gt;&lt;wsp:rsid wsp:val=&quot;005544E4&quot;/&gt;&lt;wsp:rsid wsp:val=&quot;0055625B&quot;/&gt;&lt;wsp:rsid wsp:val=&quot;0055769D&quot;/&gt;&lt;wsp:rsid wsp:val=&quot;00557D3F&quot;/&gt;&lt;wsp:rsid wsp:val=&quot;0056017C&quot;/&gt;&lt;wsp:rsid wsp:val=&quot;00562B87&quot;/&gt;&lt;wsp:rsid wsp:val=&quot;00566DC7&quot;/&gt;&lt;wsp:rsid wsp:val=&quot;005674D5&quot;/&gt;&lt;wsp:rsid wsp:val=&quot;005675A6&quot;/&gt;&lt;wsp:rsid wsp:val=&quot;00567DA0&quot;/&gt;&lt;wsp:rsid wsp:val=&quot;00571679&quot;/&gt;&lt;wsp:rsid wsp:val=&quot;00573988&quot;/&gt;&lt;wsp:rsid wsp:val=&quot;00574533&quot;/&gt;&lt;wsp:rsid wsp:val=&quot;00574F45&quot;/&gt;&lt;wsp:rsid wsp:val=&quot;00575127&quot;/&gt;&lt;wsp:rsid wsp:val=&quot;00575634&quot;/&gt;&lt;wsp:rsid wsp:val=&quot;005763AA&quot;/&gt;&lt;wsp:rsid wsp:val=&quot;0058020B&quot;/&gt;&lt;wsp:rsid wsp:val=&quot;005818B4&quot;/&gt;&lt;wsp:rsid wsp:val=&quot;005824E3&quot;/&gt;&lt;wsp:rsid wsp:val=&quot;00583B88&quot;/&gt;&lt;wsp:rsid wsp:val=&quot;00584B10&quot;/&gt;&lt;wsp:rsid wsp:val=&quot;00586474&quot;/&gt;&lt;wsp:rsid wsp:val=&quot;00590E0F&quot;/&gt;&lt;wsp:rsid wsp:val=&quot;00591DD6&quot;/&gt;&lt;wsp:rsid wsp:val=&quot;00592D21&quot;/&gt;&lt;wsp:rsid wsp:val=&quot;00593E25&quot;/&gt;&lt;wsp:rsid wsp:val=&quot;005A1414&quot;/&gt;&lt;wsp:rsid wsp:val=&quot;005A578C&quot;/&gt;&lt;wsp:rsid wsp:val=&quot;005A5BE5&quot;/&gt;&lt;wsp:rsid wsp:val=&quot;005A7912&quot;/&gt;&lt;wsp:rsid wsp:val=&quot;005A7B6C&quot;/&gt;&lt;wsp:rsid wsp:val=&quot;005B002D&quot;/&gt;&lt;wsp:rsid wsp:val=&quot;005B538A&quot;/&gt;&lt;wsp:rsid wsp:val=&quot;005B5DA7&quot;/&gt;&lt;wsp:rsid wsp:val=&quot;005B626A&quot;/&gt;&lt;wsp:rsid wsp:val=&quot;005C0613&quot;/&gt;&lt;wsp:rsid wsp:val=&quot;005C0968&quot;/&gt;&lt;wsp:rsid wsp:val=&quot;005C181D&quot;/&gt;&lt;wsp:rsid wsp:val=&quot;005C3EA1&quot;/&gt;&lt;wsp:rsid wsp:val=&quot;005C42A1&quot;/&gt;&lt;wsp:rsid wsp:val=&quot;005C5FD4&quot;/&gt;&lt;wsp:rsid wsp:val=&quot;005C7C3C&quot;/&gt;&lt;wsp:rsid wsp:val=&quot;005D169A&quot;/&gt;&lt;wsp:rsid wsp:val=&quot;005D4419&quot;/&gt;&lt;wsp:rsid wsp:val=&quot;005D44F1&quot;/&gt;&lt;wsp:rsid wsp:val=&quot;005D49F2&quot;/&gt;&lt;wsp:rsid wsp:val=&quot;005D4B4C&quot;/&gt;&lt;wsp:rsid wsp:val=&quot;005D4DAB&quot;/&gt;&lt;wsp:rsid wsp:val=&quot;005D7FA1&quot;/&gt;&lt;wsp:rsid wsp:val=&quot;005E0537&quot;/&gt;&lt;wsp:rsid wsp:val=&quot;005E166E&quot;/&gt;&lt;wsp:rsid wsp:val=&quot;005E3200&quot;/&gt;&lt;wsp:rsid wsp:val=&quot;005E348B&quot;/&gt;&lt;wsp:rsid wsp:val=&quot;005E7A80&quot;/&gt;&lt;wsp:rsid wsp:val=&quot;005F05E6&quot;/&gt;&lt;wsp:rsid wsp:val=&quot;005F06B9&quot;/&gt;&lt;wsp:rsid wsp:val=&quot;005F1A6A&quot;/&gt;&lt;wsp:rsid wsp:val=&quot;005F2BC9&quot;/&gt;&lt;wsp:rsid wsp:val=&quot;005F2D70&quot;/&gt;&lt;wsp:rsid wsp:val=&quot;005F440D&quot;/&gt;&lt;wsp:rsid wsp:val=&quot;005F60E0&quot;/&gt;&lt;wsp:rsid wsp:val=&quot;005F746E&quot;/&gt;&lt;wsp:rsid wsp:val=&quot;00600CF9&quot;/&gt;&lt;wsp:rsid wsp:val=&quot;00601032&quot;/&gt;&lt;wsp:rsid wsp:val=&quot;00601489&quot;/&gt;&lt;wsp:rsid wsp:val=&quot;00604758&quot;/&gt;&lt;wsp:rsid wsp:val=&quot;00605B4E&quot;/&gt;&lt;wsp:rsid wsp:val=&quot;006061F6&quot;/&gt;&lt;wsp:rsid wsp:val=&quot;00606420&quot;/&gt;&lt;wsp:rsid wsp:val=&quot;00610B46&quot;/&gt;&lt;wsp:rsid wsp:val=&quot;00611E1D&quot;/&gt;&lt;wsp:rsid wsp:val=&quot;006120A5&quot;/&gt;&lt;wsp:rsid wsp:val=&quot;00615639&quot;/&gt;&lt;wsp:rsid wsp:val=&quot;006157A0&quot;/&gt;&lt;wsp:rsid wsp:val=&quot;00622EAC&quot;/&gt;&lt;wsp:rsid wsp:val=&quot;00623CC3&quot;/&gt;&lt;wsp:rsid wsp:val=&quot;00623D58&quot;/&gt;&lt;wsp:rsid wsp:val=&quot;00624EC9&quot;/&gt;&lt;wsp:rsid wsp:val=&quot;00625DE8&quot;/&gt;&lt;wsp:rsid wsp:val=&quot;00627CB0&quot;/&gt;&lt;wsp:rsid wsp:val=&quot;00630F90&quot;/&gt;&lt;wsp:rsid wsp:val=&quot;00631866&quot;/&gt;&lt;wsp:rsid wsp:val=&quot;00631D41&quot;/&gt;&lt;wsp:rsid wsp:val=&quot;006352C8&quot;/&gt;&lt;wsp:rsid wsp:val=&quot;00635895&quot;/&gt;&lt;wsp:rsid wsp:val=&quot;00642305&quot;/&gt;&lt;wsp:rsid wsp:val=&quot;00645EED&quot;/&gt;&lt;wsp:rsid wsp:val=&quot;0064666F&quot;/&gt;&lt;wsp:rsid wsp:val=&quot;006514D1&quot;/&gt;&lt;wsp:rsid wsp:val=&quot;00652F2F&quot;/&gt;&lt;wsp:rsid wsp:val=&quot;0065357C&quot;/&gt;&lt;wsp:rsid wsp:val=&quot;00653BC7&quot;/&gt;&lt;wsp:rsid wsp:val=&quot;0065464C&quot;/&gt;&lt;wsp:rsid wsp:val=&quot;00657A58&quot;/&gt;&lt;wsp:rsid wsp:val=&quot;006623C4&quot;/&gt;&lt;wsp:rsid wsp:val=&quot;00663F4E&quot;/&gt;&lt;wsp:rsid wsp:val=&quot;00664B35&quot;/&gt;&lt;wsp:rsid wsp:val=&quot;00664C4D&quot;/&gt;&lt;wsp:rsid wsp:val=&quot;0066511C&quot;/&gt;&lt;wsp:rsid wsp:val=&quot;00666FBE&quot;/&gt;&lt;wsp:rsid wsp:val=&quot;006716D7&quot;/&gt;&lt;wsp:rsid wsp:val=&quot;006718C9&quot;/&gt;&lt;wsp:rsid wsp:val=&quot;00671EDC&quot;/&gt;&lt;wsp:rsid wsp:val=&quot;00672FF9&quot;/&gt;&lt;wsp:rsid wsp:val=&quot;00677877&quot;/&gt;&lt;wsp:rsid wsp:val=&quot;00677E60&quot;/&gt;&lt;wsp:rsid wsp:val=&quot;00682BD4&quot;/&gt;&lt;wsp:rsid wsp:val=&quot;00684C41&quot;/&gt;&lt;wsp:rsid wsp:val=&quot;00684F45&quot;/&gt;&lt;wsp:rsid wsp:val=&quot;00685342&quot;/&gt;&lt;wsp:rsid wsp:val=&quot;0068584A&quot;/&gt;&lt;wsp:rsid wsp:val=&quot;00685D71&quot;/&gt;&lt;wsp:rsid wsp:val=&quot;00686FA4&quot;/&gt;&lt;wsp:rsid wsp:val=&quot;0069003C&quot;/&gt;&lt;wsp:rsid wsp:val=&quot;006907C3&quot;/&gt;&lt;wsp:rsid wsp:val=&quot;0069202C&quot;/&gt;&lt;wsp:rsid wsp:val=&quot;0069214E&quot;/&gt;&lt;wsp:rsid wsp:val=&quot;00693AA7&quot;/&gt;&lt;wsp:rsid wsp:val=&quot;00694011&quot;/&gt;&lt;wsp:rsid wsp:val=&quot;00694134&quot;/&gt;&lt;wsp:rsid wsp:val=&quot;00696DD3&quot;/&gt;&lt;wsp:rsid wsp:val=&quot;006A0462&quot;/&gt;&lt;wsp:rsid wsp:val=&quot;006A0812&quot;/&gt;&lt;wsp:rsid wsp:val=&quot;006A244E&quot;/&gt;&lt;wsp:rsid wsp:val=&quot;006A2F9E&quot;/&gt;&lt;wsp:rsid wsp:val=&quot;006A4063&quot;/&gt;&lt;wsp:rsid wsp:val=&quot;006A54BC&quot;/&gt;&lt;wsp:rsid wsp:val=&quot;006A55E2&quot;/&gt;&lt;wsp:rsid wsp:val=&quot;006A60E5&quot;/&gt;&lt;wsp:rsid wsp:val=&quot;006A7313&quot;/&gt;&lt;wsp:rsid wsp:val=&quot;006B085F&quot;/&gt;&lt;wsp:rsid wsp:val=&quot;006B2AC3&quot;/&gt;&lt;wsp:rsid wsp:val=&quot;006B51EC&quot;/&gt;&lt;wsp:rsid wsp:val=&quot;006B661C&quot;/&gt;&lt;wsp:rsid wsp:val=&quot;006B68B9&quot;/&gt;&lt;wsp:rsid wsp:val=&quot;006B7D7E&quot;/&gt;&lt;wsp:rsid wsp:val=&quot;006C143D&quot;/&gt;&lt;wsp:rsid wsp:val=&quot;006C1767&quot;/&gt;&lt;wsp:rsid wsp:val=&quot;006C42D7&quot;/&gt;&lt;wsp:rsid wsp:val=&quot;006C4881&quot;/&gt;&lt;wsp:rsid wsp:val=&quot;006C67F7&quot;/&gt;&lt;wsp:rsid wsp:val=&quot;006C6AAE&quot;/&gt;&lt;wsp:rsid wsp:val=&quot;006C7A53&quot;/&gt;&lt;wsp:rsid wsp:val=&quot;006D262B&quot;/&gt;&lt;wsp:rsid wsp:val=&quot;006D3FA4&quot;/&gt;&lt;wsp:rsid wsp:val=&quot;006D7E6E&quot;/&gt;&lt;wsp:rsid wsp:val=&quot;006E1804&quot;/&gt;&lt;wsp:rsid wsp:val=&quot;006E2346&quot;/&gt;&lt;wsp:rsid wsp:val=&quot;006E259A&quot;/&gt;&lt;wsp:rsid wsp:val=&quot;006E4DBA&quot;/&gt;&lt;wsp:rsid wsp:val=&quot;006E50E6&quot;/&gt;&lt;wsp:rsid wsp:val=&quot;006E6FEA&quot;/&gt;&lt;wsp:rsid wsp:val=&quot;006E7733&quot;/&gt;&lt;wsp:rsid wsp:val=&quot;006F05AE&quot;/&gt;&lt;wsp:rsid wsp:val=&quot;006F0CCB&quot;/&gt;&lt;wsp:rsid wsp:val=&quot;006F25DB&quot;/&gt;&lt;wsp:rsid wsp:val=&quot;006F37D3&quot;/&gt;&lt;wsp:rsid wsp:val=&quot;006F3B06&quot;/&gt;&lt;wsp:rsid wsp:val=&quot;006F445C&quot;/&gt;&lt;wsp:rsid wsp:val=&quot;006F47EE&quot;/&gt;&lt;wsp:rsid wsp:val=&quot;006F7FC7&quot;/&gt;&lt;wsp:rsid wsp:val=&quot;00700BEC&quot;/&gt;&lt;wsp:rsid wsp:val=&quot;0070352D&quot;/&gt;&lt;wsp:rsid wsp:val=&quot;007056CE&quot;/&gt;&lt;wsp:rsid wsp:val=&quot;00710906&quot;/&gt;&lt;wsp:rsid wsp:val=&quot;00711D86&quot;/&gt;&lt;wsp:rsid wsp:val=&quot;007128A4&quot;/&gt;&lt;wsp:rsid wsp:val=&quot;007137B6&quot;/&gt;&lt;wsp:rsid wsp:val=&quot;00713B82&quot;/&gt;&lt;wsp:rsid wsp:val=&quot;00713E8E&quot;/&gt;&lt;wsp:rsid wsp:val=&quot;00714C0D&quot;/&gt;&lt;wsp:rsid wsp:val=&quot;00716B9D&quot;/&gt;&lt;wsp:rsid wsp:val=&quot;00717FCB&quot;/&gt;&lt;wsp:rsid wsp:val=&quot;00722122&quot;/&gt;&lt;wsp:rsid wsp:val=&quot;00725FF7&quot;/&gt;&lt;wsp:rsid wsp:val=&quot;00727272&quot;/&gt;&lt;wsp:rsid wsp:val=&quot;007311C2&quot;/&gt;&lt;wsp:rsid wsp:val=&quot;00731340&quot;/&gt;&lt;wsp:rsid wsp:val=&quot;0073142D&quot;/&gt;&lt;wsp:rsid wsp:val=&quot;00732C76&quot;/&gt;&lt;wsp:rsid wsp:val=&quot;00732CCA&quot;/&gt;&lt;wsp:rsid wsp:val=&quot;00734118&quot;/&gt;&lt;wsp:rsid wsp:val=&quot;0073481D&quot;/&gt;&lt;wsp:rsid wsp:val=&quot;007351D4&quot;/&gt;&lt;wsp:rsid wsp:val=&quot;0073656C&quot;/&gt;&lt;wsp:rsid wsp:val=&quot;00736D80&quot;/&gt;&lt;wsp:rsid wsp:val=&quot;00737EA5&quot;/&gt;&lt;wsp:rsid wsp:val=&quot;00740DA5&quot;/&gt;&lt;wsp:rsid wsp:val=&quot;00741CE3&quot;/&gt;&lt;wsp:rsid wsp:val=&quot;00742BD4&quot;/&gt;&lt;wsp:rsid wsp:val=&quot;0074301F&quot;/&gt;&lt;wsp:rsid wsp:val=&quot;00743B02&quot;/&gt;&lt;wsp:rsid wsp:val=&quot;0074474A&quot;/&gt;&lt;wsp:rsid wsp:val=&quot;00744C36&quot;/&gt;&lt;wsp:rsid wsp:val=&quot;0074555E&quot;/&gt;&lt;wsp:rsid wsp:val=&quot;00745CE2&quot;/&gt;&lt;wsp:rsid wsp:val=&quot;00751B69&quot;/&gt;&lt;wsp:rsid wsp:val=&quot;00751F36&quot;/&gt;&lt;wsp:rsid wsp:val=&quot;00753144&quot;/&gt;&lt;wsp:rsid wsp:val=&quot;0076060F&quot;/&gt;&lt;wsp:rsid wsp:val=&quot;00763F49&quot;/&gt;&lt;wsp:rsid wsp:val=&quot;00764D06&quot;/&gt;&lt;wsp:rsid wsp:val=&quot;00777181&quot;/&gt;&lt;wsp:rsid wsp:val=&quot;00777696&quot;/&gt;&lt;wsp:rsid wsp:val=&quot;00780BBB&quot;/&gt;&lt;wsp:rsid wsp:val=&quot;00781352&quot;/&gt;&lt;wsp:rsid wsp:val=&quot;00782ADE&quot;/&gt;&lt;wsp:rsid wsp:val=&quot;00785C70&quot;/&gt;&lt;wsp:rsid wsp:val=&quot;00792569&quot;/&gt;&lt;wsp:rsid wsp:val=&quot;007941AD&quot;/&gt;&lt;wsp:rsid wsp:val=&quot;007950A5&quot;/&gt;&lt;wsp:rsid wsp:val=&quot;007955D9&quot;/&gt;&lt;wsp:rsid wsp:val=&quot;00795A72&quot;/&gt;&lt;wsp:rsid wsp:val=&quot;00796A81&quot;/&gt;&lt;wsp:rsid wsp:val=&quot;007A00CF&quot;/&gt;&lt;wsp:rsid wsp:val=&quot;007A0112&quot;/&gt;&lt;wsp:rsid wsp:val=&quot;007A061F&quot;/&gt;&lt;wsp:rsid wsp:val=&quot;007A0AEA&quot;/&gt;&lt;wsp:rsid wsp:val=&quot;007A0FD8&quot;/&gt;&lt;wsp:rsid wsp:val=&quot;007A15D6&quot;/&gt;&lt;wsp:rsid wsp:val=&quot;007A65AA&quot;/&gt;&lt;wsp:rsid wsp:val=&quot;007A73DD&quot;/&gt;&lt;wsp:rsid wsp:val=&quot;007A7DC8&quot;/&gt;&lt;wsp:rsid wsp:val=&quot;007B0466&quot;/&gt;&lt;wsp:rsid wsp:val=&quot;007B3391&quot;/&gt;&lt;wsp:rsid wsp:val=&quot;007B3ABE&quot;/&gt;&lt;wsp:rsid wsp:val=&quot;007B3B4A&quot;/&gt;&lt;wsp:rsid wsp:val=&quot;007B5EEE&quot;/&gt;&lt;wsp:rsid wsp:val=&quot;007B648E&quot;/&gt;&lt;wsp:rsid wsp:val=&quot;007B65D6&quot;/&gt;&lt;wsp:rsid wsp:val=&quot;007C43FE&quot;/&gt;&lt;wsp:rsid wsp:val=&quot;007C5E91&quot;/&gt;&lt;wsp:rsid wsp:val=&quot;007D00DB&quot;/&gt;&lt;wsp:rsid wsp:val=&quot;007D0F28&quot;/&gt;&lt;wsp:rsid wsp:val=&quot;007D16CC&quot;/&gt;&lt;wsp:rsid wsp:val=&quot;007D1E24&quot;/&gt;&lt;wsp:rsid wsp:val=&quot;007D2D72&quot;/&gt;&lt;wsp:rsid wsp:val=&quot;007D48CF&quot;/&gt;&lt;wsp:rsid wsp:val=&quot;007D4E54&quot;/&gt;&lt;wsp:rsid wsp:val=&quot;007D64D0&quot;/&gt;&lt;wsp:rsid wsp:val=&quot;007D6B3F&quot;/&gt;&lt;wsp:rsid wsp:val=&quot;007D7FC4&quot;/&gt;&lt;wsp:rsid wsp:val=&quot;007E0564&quot;/&gt;&lt;wsp:rsid wsp:val=&quot;007E0631&quot;/&gt;&lt;wsp:rsid wsp:val=&quot;007E0CF0&quot;/&gt;&lt;wsp:rsid wsp:val=&quot;007E1669&quot;/&gt;&lt;wsp:rsid wsp:val=&quot;007E1B1C&quot;/&gt;&lt;wsp:rsid wsp:val=&quot;007E3D11&quot;/&gt;&lt;wsp:rsid wsp:val=&quot;007E43C0&quot;/&gt;&lt;wsp:rsid wsp:val=&quot;007E44BC&quot;/&gt;&lt;wsp:rsid wsp:val=&quot;007E4508&quot;/&gt;&lt;wsp:rsid wsp:val=&quot;007E4CD2&quot;/&gt;&lt;wsp:rsid wsp:val=&quot;007E5049&quot;/&gt;&lt;wsp:rsid wsp:val=&quot;007E5DE8&quot;/&gt;&lt;wsp:rsid wsp:val=&quot;007E61B4&quot;/&gt;&lt;wsp:rsid wsp:val=&quot;007E6376&quot;/&gt;&lt;wsp:rsid wsp:val=&quot;007F231A&quot;/&gt;&lt;wsp:rsid wsp:val=&quot;007F793A&quot;/&gt;&lt;wsp:rsid wsp:val=&quot;0080020A&quot;/&gt;&lt;wsp:rsid wsp:val=&quot;00800AA0&quot;/&gt;&lt;wsp:rsid wsp:val=&quot;00800B71&quot;/&gt;&lt;wsp:rsid wsp:val=&quot;0080188F&quot;/&gt;&lt;wsp:rsid wsp:val=&quot;00805AF4&quot;/&gt;&lt;wsp:rsid wsp:val=&quot;00810AF3&quot;/&gt;&lt;wsp:rsid wsp:val=&quot;00811158&quot;/&gt;&lt;wsp:rsid wsp:val=&quot;00811CC5&quot;/&gt;&lt;wsp:rsid wsp:val=&quot;00812303&quot;/&gt;&lt;wsp:rsid wsp:val=&quot;0081352E&quot;/&gt;&lt;wsp:rsid wsp:val=&quot;0081704A&quot;/&gt;&lt;wsp:rsid wsp:val=&quot;008178AA&quot;/&gt;&lt;wsp:rsid wsp:val=&quot;008178AF&quot;/&gt;&lt;wsp:rsid wsp:val=&quot;00817FC0&quot;/&gt;&lt;wsp:rsid wsp:val=&quot;008219BC&quot;/&gt;&lt;wsp:rsid wsp:val=&quot;00821C90&quot;/&gt;&lt;wsp:rsid wsp:val=&quot;0082236C&quot;/&gt;&lt;wsp:rsid wsp:val=&quot;0082241C&quot;/&gt;&lt;wsp:rsid wsp:val=&quot;008228F7&quot;/&gt;&lt;wsp:rsid wsp:val=&quot;00824CFC&quot;/&gt;&lt;wsp:rsid wsp:val=&quot;008269B2&quot;/&gt;&lt;wsp:rsid wsp:val=&quot;00827DD3&quot;/&gt;&lt;wsp:rsid wsp:val=&quot;0083048F&quot;/&gt;&lt;wsp:rsid wsp:val=&quot;00833C57&quot;/&gt;&lt;wsp:rsid wsp:val=&quot;00833D99&quot;/&gt;&lt;wsp:rsid wsp:val=&quot;00834676&quot;/&gt;&lt;wsp:rsid wsp:val=&quot;008357B5&quot;/&gt;&lt;wsp:rsid wsp:val=&quot;00837167&quot;/&gt;&lt;wsp:rsid wsp:val=&quot;00844CC1&quot;/&gt;&lt;wsp:rsid wsp:val=&quot;008478D8&quot;/&gt;&lt;wsp:rsid wsp:val=&quot;00850C82&quot;/&gt;&lt;wsp:rsid wsp:val=&quot;00852E67&quot;/&gt;&lt;wsp:rsid wsp:val=&quot;00854525&quot;/&gt;&lt;wsp:rsid wsp:val=&quot;00855479&quot;/&gt;&lt;wsp:rsid wsp:val=&quot;00855579&quot;/&gt;&lt;wsp:rsid wsp:val=&quot;008557C0&quot;/&gt;&lt;wsp:rsid wsp:val=&quot;00856FF7&quot;/&gt;&lt;wsp:rsid wsp:val=&quot;00863D49&quot;/&gt;&lt;wsp:rsid wsp:val=&quot;0086509B&quot;/&gt;&lt;wsp:rsid wsp:val=&quot;00870D3B&quot;/&gt;&lt;wsp:rsid wsp:val=&quot;0087112B&quot;/&gt;&lt;wsp:rsid wsp:val=&quot;00871BD6&quot;/&gt;&lt;wsp:rsid wsp:val=&quot;00872A7C&quot;/&gt;&lt;wsp:rsid wsp:val=&quot;00873E72&quot;/&gt;&lt;wsp:rsid wsp:val=&quot;00874AC1&quot;/&gt;&lt;wsp:rsid wsp:val=&quot;0087627F&quot;/&gt;&lt;wsp:rsid wsp:val=&quot;00877042&quot;/&gt;&lt;wsp:rsid wsp:val=&quot;00880758&quot;/&gt;&lt;wsp:rsid wsp:val=&quot;008814AC&quot;/&gt;&lt;wsp:rsid wsp:val=&quot;0088227B&quot;/&gt;&lt;wsp:rsid wsp:val=&quot;00882BF5&quot;/&gt;&lt;wsp:rsid wsp:val=&quot;0088386A&quot;/&gt;&lt;wsp:rsid wsp:val=&quot;00883C05&quot;/&gt;&lt;wsp:rsid wsp:val=&quot;008918EA&quot;/&gt;&lt;wsp:rsid wsp:val=&quot;00892ACD&quot;/&gt;&lt;wsp:rsid wsp:val=&quot;0089356C&quot;/&gt;&lt;wsp:rsid wsp:val=&quot;008957E4&quot;/&gt;&lt;wsp:rsid wsp:val=&quot;008968E0&quot;/&gt;&lt;wsp:rsid wsp:val=&quot;0089715C&quot;/&gt;&lt;wsp:rsid wsp:val=&quot;008A33DA&quot;/&gt;&lt;wsp:rsid wsp:val=&quot;008A65DC&quot;/&gt;&lt;wsp:rsid wsp:val=&quot;008A6B97&quot;/&gt;&lt;wsp:rsid wsp:val=&quot;008A741B&quot;/&gt;&lt;wsp:rsid wsp:val=&quot;008B057E&quot;/&gt;&lt;wsp:rsid wsp:val=&quot;008B0AEA&quot;/&gt;&lt;wsp:rsid wsp:val=&quot;008B16E9&quot;/&gt;&lt;wsp:rsid wsp:val=&quot;008B27EF&quot;/&gt;&lt;wsp:rsid wsp:val=&quot;008B2DF6&quot;/&gt;&lt;wsp:rsid wsp:val=&quot;008B3163&quot;/&gt;&lt;wsp:rsid wsp:val=&quot;008B44DA&quot;/&gt;&lt;wsp:rsid wsp:val=&quot;008B4760&quot;/&gt;&lt;wsp:rsid wsp:val=&quot;008B5E76&quot;/&gt;&lt;wsp:rsid wsp:val=&quot;008B5F14&quot;/&gt;&lt;wsp:rsid wsp:val=&quot;008B75A6&quot;/&gt;&lt;wsp:rsid wsp:val=&quot;008B7D2A&quot;/&gt;&lt;wsp:rsid wsp:val=&quot;008C04DD&quot;/&gt;&lt;wsp:rsid wsp:val=&quot;008C0E51&quot;/&gt;&lt;wsp:rsid wsp:val=&quot;008C3A13&quot;/&gt;&lt;wsp:rsid wsp:val=&quot;008C3F4F&quot;/&gt;&lt;wsp:rsid wsp:val=&quot;008C6B36&quot;/&gt;&lt;wsp:rsid wsp:val=&quot;008C6C20&quot;/&gt;&lt;wsp:rsid wsp:val=&quot;008C6D1E&quot;/&gt;&lt;wsp:rsid wsp:val=&quot;008C7284&quot;/&gt;&lt;wsp:rsid wsp:val=&quot;008D1131&quot;/&gt;&lt;wsp:rsid wsp:val=&quot;008D32AD&quot;/&gt;&lt;wsp:rsid wsp:val=&quot;008D3AF1&quot;/&gt;&lt;wsp:rsid wsp:val=&quot;008D6126&quot;/&gt;&lt;wsp:rsid wsp:val=&quot;008D6D7F&quot;/&gt;&lt;wsp:rsid wsp:val=&quot;008D7A3C&quot;/&gt;&lt;wsp:rsid wsp:val=&quot;008D7CDD&quot;/&gt;&lt;wsp:rsid wsp:val=&quot;008E1268&quot;/&gt;&lt;wsp:rsid wsp:val=&quot;008E2DAB&quot;/&gt;&lt;wsp:rsid wsp:val=&quot;008E2E8B&quot;/&gt;&lt;wsp:rsid wsp:val=&quot;008E3C5E&quot;/&gt;&lt;wsp:rsid wsp:val=&quot;008E4A17&quot;/&gt;&lt;wsp:rsid wsp:val=&quot;008E4F1B&quot;/&gt;&lt;wsp:rsid wsp:val=&quot;008E5768&quot;/&gt;&lt;wsp:rsid wsp:val=&quot;008E6087&quot;/&gt;&lt;wsp:rsid wsp:val=&quot;008E6A0C&quot;/&gt;&lt;wsp:rsid wsp:val=&quot;008E729C&quot;/&gt;&lt;wsp:rsid wsp:val=&quot;008E73A9&quot;/&gt;&lt;wsp:rsid wsp:val=&quot;008E768B&quot;/&gt;&lt;wsp:rsid wsp:val=&quot;008E771B&quot;/&gt;&lt;wsp:rsid wsp:val=&quot;008F4BB8&quot;/&gt;&lt;wsp:rsid wsp:val=&quot;008F6898&quot;/&gt;&lt;wsp:rsid wsp:val=&quot;008F7DF1&quot;/&gt;&lt;wsp:rsid wsp:val=&quot;00901A7B&quot;/&gt;&lt;wsp:rsid wsp:val=&quot;00904F0A&quot;/&gt;&lt;wsp:rsid wsp:val=&quot;00905B5D&quot;/&gt;&lt;wsp:rsid wsp:val=&quot;00906B70&quot;/&gt;&lt;wsp:rsid wsp:val=&quot;00906E4C&quot;/&gt;&lt;wsp:rsid wsp:val=&quot;00914FE8&quot;/&gt;&lt;wsp:rsid wsp:val=&quot;00915950&quot;/&gt;&lt;wsp:rsid wsp:val=&quot;00917813&quot;/&gt;&lt;wsp:rsid wsp:val=&quot;009228C3&quot;/&gt;&lt;wsp:rsid wsp:val=&quot;00922C18&quot;/&gt;&lt;wsp:rsid wsp:val=&quot;00923181&quot;/&gt;&lt;wsp:rsid wsp:val=&quot;009239F5&quot;/&gt;&lt;wsp:rsid wsp:val=&quot;00927631&quot;/&gt;&lt;wsp:rsid wsp:val=&quot;009276A2&quot;/&gt;&lt;wsp:rsid wsp:val=&quot;0093169A&quot;/&gt;&lt;wsp:rsid wsp:val=&quot;00931F19&quot;/&gt;&lt;wsp:rsid wsp:val=&quot;009346B0&quot;/&gt;&lt;wsp:rsid wsp:val=&quot;00935536&quot;/&gt;&lt;wsp:rsid wsp:val=&quot;0093563B&quot;/&gt;&lt;wsp:rsid wsp:val=&quot;0093572D&quot;/&gt;&lt;wsp:rsid wsp:val=&quot;00935F8A&quot;/&gt;&lt;wsp:rsid wsp:val=&quot;0093702A&quot;/&gt;&lt;wsp:rsid wsp:val=&quot;00937223&quot;/&gt;&lt;wsp:rsid wsp:val=&quot;00940544&quot;/&gt;&lt;wsp:rsid wsp:val=&quot;00942BED&quot;/&gt;&lt;wsp:rsid wsp:val=&quot;00944456&quot;/&gt;&lt;wsp:rsid wsp:val=&quot;00947564&quot;/&gt;&lt;wsp:rsid wsp:val=&quot;009478EA&quot;/&gt;&lt;wsp:rsid wsp:val=&quot;00947983&quot;/&gt;&lt;wsp:rsid wsp:val=&quot;009549EE&quot;/&gt;&lt;wsp:rsid wsp:val=&quot;0095681B&quot;/&gt;&lt;wsp:rsid wsp:val=&quot;009578B6&quot;/&gt;&lt;wsp:rsid wsp:val=&quot;00957BDB&quot;/&gt;&lt;wsp:rsid wsp:val=&quot;009626E9&quot;/&gt;&lt;wsp:rsid wsp:val=&quot;009645D5&quot;/&gt;&lt;wsp:rsid wsp:val=&quot;0096531F&quot;/&gt;&lt;wsp:rsid wsp:val=&quot;00965637&quot;/&gt;&lt;wsp:rsid wsp:val=&quot;0096572F&quot;/&gt;&lt;wsp:rsid wsp:val=&quot;00965D96&quot;/&gt;&lt;wsp:rsid wsp:val=&quot;00967BCA&quot;/&gt;&lt;wsp:rsid wsp:val=&quot;00977258&quot;/&gt;&lt;wsp:rsid wsp:val=&quot;00980840&quot;/&gt;&lt;wsp:rsid wsp:val=&quot;00982BDD&quot;/&gt;&lt;wsp:rsid wsp:val=&quot;009830ED&quot;/&gt;&lt;wsp:rsid wsp:val=&quot;00985CF8&quot;/&gt;&lt;wsp:rsid wsp:val=&quot;00986B2C&quot;/&gt;&lt;wsp:rsid wsp:val=&quot;00987994&quot;/&gt;&lt;wsp:rsid wsp:val=&quot;00993BB2&quot;/&gt;&lt;wsp:rsid wsp:val=&quot;009962BE&quot;/&gt;&lt;wsp:rsid wsp:val=&quot;009964A1&quot;/&gt;&lt;wsp:rsid wsp:val=&quot;00996C06&quot;/&gt;&lt;wsp:rsid wsp:val=&quot;009B047E&quot;/&gt;&lt;wsp:rsid wsp:val=&quot;009B0EA2&quot;/&gt;&lt;wsp:rsid wsp:val=&quot;009B4D7E&quot;/&gt;&lt;wsp:rsid wsp:val=&quot;009B532E&quot;/&gt;&lt;wsp:rsid wsp:val=&quot;009B6058&quot;/&gt;&lt;wsp:rsid wsp:val=&quot;009B742F&quot;/&gt;&lt;wsp:rsid wsp:val=&quot;009C05DB&quot;/&gt;&lt;wsp:rsid wsp:val=&quot;009C08AF&quot;/&gt;&lt;wsp:rsid wsp:val=&quot;009C2BE1&quot;/&gt;&lt;wsp:rsid wsp:val=&quot;009C37EA&quot;/&gt;&lt;wsp:rsid wsp:val=&quot;009C4CA2&quot;/&gt;&lt;wsp:rsid wsp:val=&quot;009C5049&quot;/&gt;&lt;wsp:rsid wsp:val=&quot;009C50FE&quot;/&gt;&lt;wsp:rsid wsp:val=&quot;009C6DE2&quot;/&gt;&lt;wsp:rsid wsp:val=&quot;009C6EFB&quot;/&gt;&lt;wsp:rsid wsp:val=&quot;009D2C6B&quot;/&gt;&lt;wsp:rsid wsp:val=&quot;009D5041&quot;/&gt;&lt;wsp:rsid wsp:val=&quot;009D6786&quot;/&gt;&lt;wsp:rsid wsp:val=&quot;009D6BCE&quot;/&gt;&lt;wsp:rsid wsp:val=&quot;009E2A32&quot;/&gt;&lt;wsp:rsid wsp:val=&quot;009E4AE8&quot;/&gt;&lt;wsp:rsid wsp:val=&quot;009E6DF1&quot;/&gt;&lt;wsp:rsid wsp:val=&quot;009E6EAE&quot;/&gt;&lt;wsp:rsid wsp:val=&quot;009F0870&quot;/&gt;&lt;wsp:rsid wsp:val=&quot;009F16AF&quot;/&gt;&lt;wsp:rsid wsp:val=&quot;009F1D88&quot;/&gt;&lt;wsp:rsid wsp:val=&quot;009F374B&quot;/&gt;&lt;wsp:rsid wsp:val=&quot;009F40B2&quot;/&gt;&lt;wsp:rsid wsp:val=&quot;009F43E1&quot;/&gt;&lt;wsp:rsid wsp:val=&quot;009F47D8&quot;/&gt;&lt;wsp:rsid wsp:val=&quot;009F6DC6&quot;/&gt;&lt;wsp:rsid wsp:val=&quot;009F7A98&quot;/&gt;&lt;wsp:rsid wsp:val=&quot;009F7CEE&quot;/&gt;&lt;wsp:rsid wsp:val=&quot;00A0161A&quot;/&gt;&lt;wsp:rsid wsp:val=&quot;00A040C2&quot;/&gt;&lt;wsp:rsid wsp:val=&quot;00A05954&quot;/&gt;&lt;wsp:rsid wsp:val=&quot;00A07EF8&quot;/&gt;&lt;wsp:rsid wsp:val=&quot;00A103E8&quot;/&gt;&lt;wsp:rsid wsp:val=&quot;00A12E89&quot;/&gt;&lt;wsp:rsid wsp:val=&quot;00A1426E&quot;/&gt;&lt;wsp:rsid wsp:val=&quot;00A16231&quot;/&gt;&lt;wsp:rsid wsp:val=&quot;00A21865&quot;/&gt;&lt;wsp:rsid wsp:val=&quot;00A23203&quot;/&gt;&lt;wsp:rsid wsp:val=&quot;00A2366E&quot;/&gt;&lt;wsp:rsid wsp:val=&quot;00A259F3&quot;/&gt;&lt;wsp:rsid wsp:val=&quot;00A26BEA&quot;/&gt;&lt;wsp:rsid wsp:val=&quot;00A318A7&quot;/&gt;&lt;wsp:rsid wsp:val=&quot;00A34572&quot;/&gt;&lt;wsp:rsid wsp:val=&quot;00A34686&quot;/&gt;&lt;wsp:rsid wsp:val=&quot;00A34892&quot;/&gt;&lt;wsp:rsid wsp:val=&quot;00A35647&quot;/&gt;&lt;wsp:rsid wsp:val=&quot;00A37534&quot;/&gt;&lt;wsp:rsid wsp:val=&quot;00A375D8&quot;/&gt;&lt;wsp:rsid wsp:val=&quot;00A423AF&quot;/&gt;&lt;wsp:rsid wsp:val=&quot;00A4299F&quot;/&gt;&lt;wsp:rsid wsp:val=&quot;00A43190&quot;/&gt;&lt;wsp:rsid wsp:val=&quot;00A433A0&quot;/&gt;&lt;wsp:rsid wsp:val=&quot;00A4402B&quot;/&gt;&lt;wsp:rsid wsp:val=&quot;00A45ECF&quot;/&gt;&lt;wsp:rsid wsp:val=&quot;00A45F25&quot;/&gt;&lt;wsp:rsid wsp:val=&quot;00A465A9&quot;/&gt;&lt;wsp:rsid wsp:val=&quot;00A46698&quot;/&gt;&lt;wsp:rsid wsp:val=&quot;00A50CAB&quot;/&gt;&lt;wsp:rsid wsp:val=&quot;00A511F5&quot;/&gt;&lt;wsp:rsid wsp:val=&quot;00A54BE4&quot;/&gt;&lt;wsp:rsid wsp:val=&quot;00A54CE7&quot;/&gt;&lt;wsp:rsid wsp:val=&quot;00A56511&quot;/&gt;&lt;wsp:rsid wsp:val=&quot;00A56523&quot;/&gt;&lt;wsp:rsid wsp:val=&quot;00A60F97&quot;/&gt;&lt;wsp:rsid wsp:val=&quot;00A64069&quot;/&gt;&lt;wsp:rsid wsp:val=&quot;00A64A7C&quot;/&gt;&lt;wsp:rsid wsp:val=&quot;00A72983&quot;/&gt;&lt;wsp:rsid wsp:val=&quot;00A763A9&quot;/&gt;&lt;wsp:rsid wsp:val=&quot;00A76E17&quot;/&gt;&lt;wsp:rsid wsp:val=&quot;00A81340&quot;/&gt;&lt;wsp:rsid wsp:val=&quot;00A83301&quot;/&gt;&lt;wsp:rsid wsp:val=&quot;00A83CC0&quot;/&gt;&lt;wsp:rsid wsp:val=&quot;00A866DC&quot;/&gt;&lt;wsp:rsid wsp:val=&quot;00A90628&quot;/&gt;&lt;wsp:rsid wsp:val=&quot;00A960AD&quot;/&gt;&lt;wsp:rsid wsp:val=&quot;00AA085B&quot;/&gt;&lt;wsp:rsid wsp:val=&quot;00AA1693&quot;/&gt;&lt;wsp:rsid wsp:val=&quot;00AA1E30&quot;/&gt;&lt;wsp:rsid wsp:val=&quot;00AA5D8A&quot;/&gt;&lt;wsp:rsid wsp:val=&quot;00AA5FE0&quot;/&gt;&lt;wsp:rsid wsp:val=&quot;00AA6BD4&quot;/&gt;&lt;wsp:rsid wsp:val=&quot;00AB09D8&quot;/&gt;&lt;wsp:rsid wsp:val=&quot;00AB0E45&quot;/&gt;&lt;wsp:rsid wsp:val=&quot;00AB0FD9&quot;/&gt;&lt;wsp:rsid wsp:val=&quot;00AB1B54&quot;/&gt;&lt;wsp:rsid wsp:val=&quot;00AB27FE&quot;/&gt;&lt;wsp:rsid wsp:val=&quot;00AB3496&quot;/&gt;&lt;wsp:rsid wsp:val=&quot;00AB58B6&quot;/&gt;&lt;wsp:rsid wsp:val=&quot;00AB59E4&quot;/&gt;&lt;wsp:rsid wsp:val=&quot;00AB6274&quot;/&gt;&lt;wsp:rsid wsp:val=&quot;00AC0B97&quot;/&gt;&lt;wsp:rsid wsp:val=&quot;00AC1E5D&quot;/&gt;&lt;wsp:rsid wsp:val=&quot;00AC2176&quot;/&gt;&lt;wsp:rsid wsp:val=&quot;00AC2257&quot;/&gt;&lt;wsp:rsid wsp:val=&quot;00AC44D1&quot;/&gt;&lt;wsp:rsid wsp:val=&quot;00AC5ACD&quot;/&gt;&lt;wsp:rsid wsp:val=&quot;00AC7AB6&quot;/&gt;&lt;wsp:rsid wsp:val=&quot;00AD014F&quot;/&gt;&lt;wsp:rsid wsp:val=&quot;00AD2FEB&quot;/&gt;&lt;wsp:rsid wsp:val=&quot;00AD40AE&quot;/&gt;&lt;wsp:rsid wsp:val=&quot;00AD4E30&quot;/&gt;&lt;wsp:rsid wsp:val=&quot;00AD65FE&quot;/&gt;&lt;wsp:rsid wsp:val=&quot;00AD6B94&quot;/&gt;&lt;wsp:rsid wsp:val=&quot;00AD7DF5&quot;/&gt;&lt;wsp:rsid wsp:val=&quot;00AE3693&quot;/&gt;&lt;wsp:rsid wsp:val=&quot;00AE3C25&quot;/&gt;&lt;wsp:rsid wsp:val=&quot;00AE447E&quot;/&gt;&lt;wsp:rsid wsp:val=&quot;00AE494A&quot;/&gt;&lt;wsp:rsid wsp:val=&quot;00AE572B&quot;/&gt;&lt;wsp:rsid wsp:val=&quot;00AE63E0&quot;/&gt;&lt;wsp:rsid wsp:val=&quot;00AE7768&quot;/&gt;&lt;wsp:rsid wsp:val=&quot;00AF02FF&quot;/&gt;&lt;wsp:rsid wsp:val=&quot;00AF10BE&quot;/&gt;&lt;wsp:rsid wsp:val=&quot;00B007B9&quot;/&gt;&lt;wsp:rsid wsp:val=&quot;00B015EA&quot;/&gt;&lt;wsp:rsid wsp:val=&quot;00B0252C&quot;/&gt;&lt;wsp:rsid wsp:val=&quot;00B03EA4&quot;/&gt;&lt;wsp:rsid wsp:val=&quot;00B0569C&quot;/&gt;&lt;wsp:rsid wsp:val=&quot;00B05703&quot;/&gt;&lt;wsp:rsid wsp:val=&quot;00B11A13&quot;/&gt;&lt;wsp:rsid wsp:val=&quot;00B138FE&quot;/&gt;&lt;wsp:rsid wsp:val=&quot;00B1744B&quot;/&gt;&lt;wsp:rsid wsp:val=&quot;00B20CB9&quot;/&gt;&lt;wsp:rsid wsp:val=&quot;00B21D61&quot;/&gt;&lt;wsp:rsid wsp:val=&quot;00B24D5F&quot;/&gt;&lt;wsp:rsid wsp:val=&quot;00B256A8&quot;/&gt;&lt;wsp:rsid wsp:val=&quot;00B26A05&quot;/&gt;&lt;wsp:rsid wsp:val=&quot;00B274EE&quot;/&gt;&lt;wsp:rsid wsp:val=&quot;00B31345&quot;/&gt;&lt;wsp:rsid wsp:val=&quot;00B31C83&quot;/&gt;&lt;wsp:rsid wsp:val=&quot;00B321B5&quot;/&gt;&lt;wsp:rsid wsp:val=&quot;00B32D70&quot;/&gt;&lt;wsp:rsid wsp:val=&quot;00B331A3&quot;/&gt;&lt;wsp:rsid wsp:val=&quot;00B3366E&quot;/&gt;&lt;wsp:rsid wsp:val=&quot;00B33A62&quot;/&gt;&lt;wsp:rsid wsp:val=&quot;00B3605E&quot;/&gt;&lt;wsp:rsid wsp:val=&quot;00B3617E&quot;/&gt;&lt;wsp:rsid wsp:val=&quot;00B405ED&quot;/&gt;&lt;wsp:rsid wsp:val=&quot;00B4113A&quot;/&gt;&lt;wsp:rsid wsp:val=&quot;00B412D8&quot;/&gt;&lt;wsp:rsid wsp:val=&quot;00B4355B&quot;/&gt;&lt;wsp:rsid wsp:val=&quot;00B44230&quot;/&gt;&lt;wsp:rsid wsp:val=&quot;00B445AE&quot;/&gt;&lt;wsp:rsid wsp:val=&quot;00B44D2E&quot;/&gt;&lt;wsp:rsid wsp:val=&quot;00B4566B&quot;/&gt;&lt;wsp:rsid wsp:val=&quot;00B4567C&quot;/&gt;&lt;wsp:rsid wsp:val=&quot;00B46FEE&quot;/&gt;&lt;wsp:rsid wsp:val=&quot;00B50040&quot;/&gt;&lt;wsp:rsid wsp:val=&quot;00B51743&quot;/&gt;&lt;wsp:rsid wsp:val=&quot;00B523A8&quot;/&gt;&lt;wsp:rsid wsp:val=&quot;00B54DF2&quot;/&gt;&lt;wsp:rsid wsp:val=&quot;00B56B1A&quot;/&gt;&lt;wsp:rsid wsp:val=&quot;00B61275&quot;/&gt;&lt;wsp:rsid wsp:val=&quot;00B66920&quot;/&gt;&lt;wsp:rsid wsp:val=&quot;00B67AF8&quot;/&gt;&lt;wsp:rsid wsp:val=&quot;00B67DD0&quot;/&gt;&lt;wsp:rsid wsp:val=&quot;00B71E9B&quot;/&gt;&lt;wsp:rsid wsp:val=&quot;00B72BCD&quot;/&gt;&lt;wsp:rsid wsp:val=&quot;00B7326D&quot;/&gt;&lt;wsp:rsid wsp:val=&quot;00B739AC&quot;/&gt;&lt;wsp:rsid wsp:val=&quot;00B745A8&quot;/&gt;&lt;wsp:rsid wsp:val=&quot;00B75931&quot;/&gt;&lt;wsp:rsid wsp:val=&quot;00B75A22&quot;/&gt;&lt;wsp:rsid wsp:val=&quot;00B76B1D&quot;/&gt;&lt;wsp:rsid wsp:val=&quot;00B772BB&quot;/&gt;&lt;wsp:rsid wsp:val=&quot;00B77DA3&quot;/&gt;&lt;wsp:rsid wsp:val=&quot;00B77F0E&quot;/&gt;&lt;wsp:rsid wsp:val=&quot;00B81567&quot;/&gt;&lt;wsp:rsid wsp:val=&quot;00B81763&quot;/&gt;&lt;wsp:rsid wsp:val=&quot;00B823F6&quot;/&gt;&lt;wsp:rsid wsp:val=&quot;00B83B3F&quot;/&gt;&lt;wsp:rsid wsp:val=&quot;00B83E51&quot;/&gt;&lt;wsp:rsid wsp:val=&quot;00B84E31&quot;/&gt;&lt;wsp:rsid wsp:val=&quot;00B874A3&quot;/&gt;&lt;wsp:rsid wsp:val=&quot;00B87D0C&quot;/&gt;&lt;wsp:rsid wsp:val=&quot;00B90341&quot;/&gt;&lt;wsp:rsid wsp:val=&quot;00B91242&quot;/&gt;&lt;wsp:rsid wsp:val=&quot;00B91BFD&quot;/&gt;&lt;wsp:rsid wsp:val=&quot;00B93079&quot;/&gt;&lt;wsp:rsid wsp:val=&quot;00B93099&quot;/&gt;&lt;wsp:rsid wsp:val=&quot;00B93B03&quot;/&gt;&lt;wsp:rsid wsp:val=&quot;00B94E6B&quot;/&gt;&lt;wsp:rsid wsp:val=&quot;00B96730&quot;/&gt;&lt;wsp:rsid wsp:val=&quot;00B97E6E&quot;/&gt;&lt;wsp:rsid wsp:val=&quot;00BA4D0A&quot;/&gt;&lt;wsp:rsid wsp:val=&quot;00BA6B94&quot;/&gt;&lt;wsp:rsid wsp:val=&quot;00BB0509&quot;/&gt;&lt;wsp:rsid wsp:val=&quot;00BB0E3D&quot;/&gt;&lt;wsp:rsid wsp:val=&quot;00BB45A7&quot;/&gt;&lt;wsp:rsid wsp:val=&quot;00BB5574&quot;/&gt;&lt;wsp:rsid wsp:val=&quot;00BB6853&quot;/&gt;&lt;wsp:rsid wsp:val=&quot;00BC4DE1&quot;/&gt;&lt;wsp:rsid wsp:val=&quot;00BD0E34&quot;/&gt;&lt;wsp:rsid wsp:val=&quot;00BD159C&quot;/&gt;&lt;wsp:rsid wsp:val=&quot;00BD289B&quot;/&gt;&lt;wsp:rsid wsp:val=&quot;00BD4758&quot;/&gt;&lt;wsp:rsid wsp:val=&quot;00BD4D6F&quot;/&gt;&lt;wsp:rsid wsp:val=&quot;00BD5D77&quot;/&gt;&lt;wsp:rsid wsp:val=&quot;00BE251A&quot;/&gt;&lt;wsp:rsid wsp:val=&quot;00BE2829&quot;/&gt;&lt;wsp:rsid wsp:val=&quot;00BE3915&quot;/&gt;&lt;wsp:rsid wsp:val=&quot;00BE3DD5&quot;/&gt;&lt;wsp:rsid wsp:val=&quot;00BE46B6&quot;/&gt;&lt;wsp:rsid wsp:val=&quot;00BE48CC&quot;/&gt;&lt;wsp:rsid wsp:val=&quot;00BE7168&quot;/&gt;&lt;wsp:rsid wsp:val=&quot;00BE7FD9&quot;/&gt;&lt;wsp:rsid wsp:val=&quot;00BF5053&quot;/&gt;&lt;wsp:rsid wsp:val=&quot;00BF7F9E&quot;/&gt;&lt;wsp:rsid wsp:val=&quot;00BF7FF8&quot;/&gt;&lt;wsp:rsid wsp:val=&quot;00C0033F&quot;/&gt;&lt;wsp:rsid wsp:val=&quot;00C004A3&quot;/&gt;&lt;wsp:rsid wsp:val=&quot;00C004C4&quot;/&gt;&lt;wsp:rsid wsp:val=&quot;00C0141B&quot;/&gt;&lt;wsp:rsid wsp:val=&quot;00C04B7E&quot;/&gt;&lt;wsp:rsid wsp:val=&quot;00C06A15&quot;/&gt;&lt;wsp:rsid wsp:val=&quot;00C06D3D&quot;/&gt;&lt;wsp:rsid wsp:val=&quot;00C11FA3&quot;/&gt;&lt;wsp:rsid wsp:val=&quot;00C123C0&quot;/&gt;&lt;wsp:rsid wsp:val=&quot;00C126D9&quot;/&gt;&lt;wsp:rsid wsp:val=&quot;00C142DA&quot;/&gt;&lt;wsp:rsid wsp:val=&quot;00C15280&quot;/&gt;&lt;wsp:rsid wsp:val=&quot;00C15C6E&quot;/&gt;&lt;wsp:rsid wsp:val=&quot;00C15C9D&quot;/&gt;&lt;wsp:rsid wsp:val=&quot;00C178F0&quot;/&gt;&lt;wsp:rsid wsp:val=&quot;00C20214&quot;/&gt;&lt;wsp:rsid wsp:val=&quot;00C20D90&quot;/&gt;&lt;wsp:rsid wsp:val=&quot;00C211C3&quot;/&gt;&lt;wsp:rsid wsp:val=&quot;00C22F91&quot;/&gt;&lt;wsp:rsid wsp:val=&quot;00C23D68&quot;/&gt;&lt;wsp:rsid wsp:val=&quot;00C2431D&quot;/&gt;&lt;wsp:rsid wsp:val=&quot;00C254B2&quot;/&gt;&lt;wsp:rsid wsp:val=&quot;00C26E9C&quot;/&gt;&lt;wsp:rsid wsp:val=&quot;00C274C8&quot;/&gt;&lt;wsp:rsid wsp:val=&quot;00C27F12&quot;/&gt;&lt;wsp:rsid wsp:val=&quot;00C30BA5&quot;/&gt;&lt;wsp:rsid wsp:val=&quot;00C31A4A&quot;/&gt;&lt;wsp:rsid wsp:val=&quot;00C32121&quot;/&gt;&lt;wsp:rsid wsp:val=&quot;00C35F63&quot;/&gt;&lt;wsp:rsid wsp:val=&quot;00C36D23&quot;/&gt;&lt;wsp:rsid wsp:val=&quot;00C411AE&quot;/&gt;&lt;wsp:rsid wsp:val=&quot;00C43CEE&quot;/&gt;&lt;wsp:rsid wsp:val=&quot;00C44091&quot;/&gt;&lt;wsp:rsid wsp:val=&quot;00C455EE&quot;/&gt;&lt;wsp:rsid wsp:val=&quot;00C45740&quot;/&gt;&lt;wsp:rsid wsp:val=&quot;00C46DEC&quot;/&gt;&lt;wsp:rsid wsp:val=&quot;00C47692&quot;/&gt;&lt;wsp:rsid wsp:val=&quot;00C50549&quot;/&gt;&lt;wsp:rsid wsp:val=&quot;00C50D82&quot;/&gt;&lt;wsp:rsid wsp:val=&quot;00C535CB&quot;/&gt;&lt;wsp:rsid wsp:val=&quot;00C569D2&quot;/&gt;&lt;wsp:rsid wsp:val=&quot;00C5789B&quot;/&gt;&lt;wsp:rsid wsp:val=&quot;00C60406&quot;/&gt;&lt;wsp:rsid wsp:val=&quot;00C60DE4&quot;/&gt;&lt;wsp:rsid wsp:val=&quot;00C61B8F&quot;/&gt;&lt;wsp:rsid wsp:val=&quot;00C64041&quot;/&gt;&lt;wsp:rsid wsp:val=&quot;00C67588&quot;/&gt;&lt;wsp:rsid wsp:val=&quot;00C676E4&quot;/&gt;&lt;wsp:rsid wsp:val=&quot;00C67A1F&quot;/&gt;&lt;wsp:rsid wsp:val=&quot;00C70187&quot;/&gt;&lt;wsp:rsid wsp:val=&quot;00C71035&quot;/&gt;&lt;wsp:rsid wsp:val=&quot;00C720C1&quot;/&gt;&lt;wsp:rsid wsp:val=&quot;00C72441&quot;/&gt;&lt;wsp:rsid wsp:val=&quot;00C73764&quot;/&gt;&lt;wsp:rsid wsp:val=&quot;00C75B34&quot;/&gt;&lt;wsp:rsid wsp:val=&quot;00C7632C&quot;/&gt;&lt;wsp:rsid wsp:val=&quot;00C76753&quot;/&gt;&lt;wsp:rsid wsp:val=&quot;00C820D0&quot;/&gt;&lt;wsp:rsid wsp:val=&quot;00C8212B&quot;/&gt;&lt;wsp:rsid wsp:val=&quot;00C84760&quot;/&gt;&lt;wsp:rsid wsp:val=&quot;00C85D07&quot;/&gt;&lt;wsp:rsid wsp:val=&quot;00C862A3&quot;/&gt;&lt;wsp:rsid wsp:val=&quot;00C87F29&quot;/&gt;&lt;wsp:rsid wsp:val=&quot;00C91B13&quot;/&gt;&lt;wsp:rsid wsp:val=&quot;00CA03C3&quot;/&gt;&lt;wsp:rsid wsp:val=&quot;00CA1E6D&quot;/&gt;&lt;wsp:rsid wsp:val=&quot;00CA2FFB&quot;/&gt;&lt;wsp:rsid wsp:val=&quot;00CA501B&quot;/&gt;&lt;wsp:rsid wsp:val=&quot;00CA54CA&quot;/&gt;&lt;wsp:rsid wsp:val=&quot;00CB088A&quot;/&gt;&lt;wsp:rsid wsp:val=&quot;00CB0F90&quot;/&gt;&lt;wsp:rsid wsp:val=&quot;00CB2E30&quot;/&gt;&lt;wsp:rsid wsp:val=&quot;00CB39B6&quot;/&gt;&lt;wsp:rsid wsp:val=&quot;00CB4CFC&quot;/&gt;&lt;wsp:rsid wsp:val=&quot;00CB5D5E&quot;/&gt;&lt;wsp:rsid wsp:val=&quot;00CB74A2&quot;/&gt;&lt;wsp:rsid wsp:val=&quot;00CB7A5D&quot;/&gt;&lt;wsp:rsid wsp:val=&quot;00CC01C0&quot;/&gt;&lt;wsp:rsid wsp:val=&quot;00CC11E6&quot;/&gt;&lt;wsp:rsid wsp:val=&quot;00CC1AE5&quot;/&gt;&lt;wsp:rsid wsp:val=&quot;00CC2A6D&quot;/&gt;&lt;wsp:rsid wsp:val=&quot;00CC4A82&quot;/&gt;&lt;wsp:rsid wsp:val=&quot;00CD0355&quot;/&gt;&lt;wsp:rsid wsp:val=&quot;00CD2621&quot;/&gt;&lt;wsp:rsid wsp:val=&quot;00CD621F&quot;/&gt;&lt;wsp:rsid wsp:val=&quot;00CD7A83&quot;/&gt;&lt;wsp:rsid wsp:val=&quot;00CE0048&quot;/&gt;&lt;wsp:rsid wsp:val=&quot;00CE3C3A&quot;/&gt;&lt;wsp:rsid wsp:val=&quot;00CE413B&quot;/&gt;&lt;wsp:rsid wsp:val=&quot;00CE4546&quot;/&gt;&lt;wsp:rsid wsp:val=&quot;00CE556F&quot;/&gt;&lt;wsp:rsid wsp:val=&quot;00CE609A&quot;/&gt;&lt;wsp:rsid wsp:val=&quot;00CE7A27&quot;/&gt;&lt;wsp:rsid wsp:val=&quot;00CF15A3&quot;/&gt;&lt;wsp:rsid wsp:val=&quot;00CF1886&quot;/&gt;&lt;wsp:rsid wsp:val=&quot;00CF23C4&quot;/&gt;&lt;wsp:rsid wsp:val=&quot;00CF369A&quot;/&gt;&lt;wsp:rsid wsp:val=&quot;00CF375E&quot;/&gt;&lt;wsp:rsid wsp:val=&quot;00CF467B&quot;/&gt;&lt;wsp:rsid wsp:val=&quot;00CF5220&quot;/&gt;&lt;wsp:rsid wsp:val=&quot;00CF5FEB&quot;/&gt;&lt;wsp:rsid wsp:val=&quot;00CF61A2&quot;/&gt;&lt;wsp:rsid wsp:val=&quot;00D00132&quot;/&gt;&lt;wsp:rsid wsp:val=&quot;00D01D51&quot;/&gt;&lt;wsp:rsid wsp:val=&quot;00D0287E&quot;/&gt;&lt;wsp:rsid wsp:val=&quot;00D02DEB&quot;/&gt;&lt;wsp:rsid wsp:val=&quot;00D03B2C&quot;/&gt;&lt;wsp:rsid wsp:val=&quot;00D0687C&quot;/&gt;&lt;wsp:rsid wsp:val=&quot;00D15142&quot;/&gt;&lt;wsp:rsid wsp:val=&quot;00D15F37&quot;/&gt;&lt;wsp:rsid wsp:val=&quot;00D17135&quot;/&gt;&lt;wsp:rsid wsp:val=&quot;00D17704&quot;/&gt;&lt;wsp:rsid wsp:val=&quot;00D17A62&quot;/&gt;&lt;wsp:rsid wsp:val=&quot;00D24D98&quot;/&gt;&lt;wsp:rsid wsp:val=&quot;00D259AB&quot;/&gt;&lt;wsp:rsid wsp:val=&quot;00D32AD1&quot;/&gt;&lt;wsp:rsid wsp:val=&quot;00D34302&quot;/&gt;&lt;wsp:rsid wsp:val=&quot;00D3574B&quot;/&gt;&lt;wsp:rsid wsp:val=&quot;00D40F50&quot;/&gt;&lt;wsp:rsid wsp:val=&quot;00D411D4&quot;/&gt;&lt;wsp:rsid wsp:val=&quot;00D41E67&quot;/&gt;&lt;wsp:rsid wsp:val=&quot;00D420B7&quot;/&gt;&lt;wsp:rsid wsp:val=&quot;00D43E6E&quot;/&gt;&lt;wsp:rsid wsp:val=&quot;00D442C4&quot;/&gt;&lt;wsp:rsid wsp:val=&quot;00D47205&quot;/&gt;&lt;wsp:rsid wsp:val=&quot;00D50C34&quot;/&gt;&lt;wsp:rsid wsp:val=&quot;00D51702&quot;/&gt;&lt;wsp:rsid wsp:val=&quot;00D54AB3&quot;/&gt;&lt;wsp:rsid wsp:val=&quot;00D56FAC&quot;/&gt;&lt;wsp:rsid wsp:val=&quot;00D5796E&quot;/&gt;&lt;wsp:rsid wsp:val=&quot;00D60A5C&quot;/&gt;&lt;wsp:rsid wsp:val=&quot;00D63146&quot;/&gt;&lt;wsp:rsid wsp:val=&quot;00D65DA6&quot;/&gt;&lt;wsp:rsid wsp:val=&quot;00D66A81&quot;/&gt;&lt;wsp:rsid wsp:val=&quot;00D7064F&quot;/&gt;&lt;wsp:rsid wsp:val=&quot;00D7092C&quot;/&gt;&lt;wsp:rsid wsp:val=&quot;00D71764&quot;/&gt;&lt;wsp:rsid wsp:val=&quot;00D72ACC&quot;/&gt;&lt;wsp:rsid wsp:val=&quot;00D73426&quot;/&gt;&lt;wsp:rsid wsp:val=&quot;00D765B0&quot;/&gt;&lt;wsp:rsid wsp:val=&quot;00D80DB0&quot;/&gt;&lt;wsp:rsid wsp:val=&quot;00D815A6&quot;/&gt;&lt;wsp:rsid wsp:val=&quot;00D819C9&quot;/&gt;&lt;wsp:rsid wsp:val=&quot;00D829C3&quot;/&gt;&lt;wsp:rsid wsp:val=&quot;00D83348&quot;/&gt;&lt;wsp:rsid wsp:val=&quot;00D8453A&quot;/&gt;&lt;wsp:rsid wsp:val=&quot;00D8535A&quot;/&gt;&lt;wsp:rsid wsp:val=&quot;00D8686A&quot;/&gt;&lt;wsp:rsid wsp:val=&quot;00D935F0&quot;/&gt;&lt;wsp:rsid wsp:val=&quot;00D94075&quot;/&gt;&lt;wsp:rsid wsp:val=&quot;00D94265&quot;/&gt;&lt;wsp:rsid wsp:val=&quot;00D951E2&quot;/&gt;&lt;wsp:rsid wsp:val=&quot;00D95A4A&quot;/&gt;&lt;wsp:rsid wsp:val=&quot;00D974B2&quot;/&gt;&lt;wsp:rsid wsp:val=&quot;00DA2A92&quot;/&gt;&lt;wsp:rsid wsp:val=&quot;00DA3554&quot;/&gt;&lt;wsp:rsid wsp:val=&quot;00DA6151&quot;/&gt;&lt;wsp:rsid wsp:val=&quot;00DA7872&quot;/&gt;&lt;wsp:rsid wsp:val=&quot;00DB21F5&quot;/&gt;&lt;wsp:rsid wsp:val=&quot;00DB2752&quot;/&gt;&lt;wsp:rsid wsp:val=&quot;00DB32D7&quot;/&gt;&lt;wsp:rsid wsp:val=&quot;00DB48D7&quot;/&gt;&lt;wsp:rsid wsp:val=&quot;00DB4F43&quot;/&gt;&lt;wsp:rsid wsp:val=&quot;00DC14B9&quot;/&gt;&lt;wsp:rsid wsp:val=&quot;00DC2569&quot;/&gt;&lt;wsp:rsid wsp:val=&quot;00DC3C0F&quot;/&gt;&lt;wsp:rsid wsp:val=&quot;00DC40DE&quot;/&gt;&lt;wsp:rsid wsp:val=&quot;00DC5171&quot;/&gt;&lt;wsp:rsid wsp:val=&quot;00DC5502&quot;/&gt;&lt;wsp:rsid wsp:val=&quot;00DC5603&quot;/&gt;&lt;wsp:rsid wsp:val=&quot;00DC7629&quot;/&gt;&lt;wsp:rsid wsp:val=&quot;00DC7A1F&quot;/&gt;&lt;wsp:rsid wsp:val=&quot;00DC7A2C&quot;/&gt;&lt;wsp:rsid wsp:val=&quot;00DD1D6F&quot;/&gt;&lt;wsp:rsid wsp:val=&quot;00DD29FB&quot;/&gt;&lt;wsp:rsid wsp:val=&quot;00DD53BB&quot;/&gt;&lt;wsp:rsid wsp:val=&quot;00DD5419&quot;/&gt;&lt;wsp:rsid wsp:val=&quot;00DD56B8&quot;/&gt;&lt;wsp:rsid wsp:val=&quot;00DD7FB2&quot;/&gt;&lt;wsp:rsid wsp:val=&quot;00DE29CB&quot;/&gt;&lt;wsp:rsid wsp:val=&quot;00DE29FA&quot;/&gt;&lt;wsp:rsid wsp:val=&quot;00DE3745&quot;/&gt;&lt;wsp:rsid wsp:val=&quot;00DE41F8&quot;/&gt;&lt;wsp:rsid wsp:val=&quot;00DE7C6E&quot;/&gt;&lt;wsp:rsid wsp:val=&quot;00DF0686&quot;/&gt;&lt;wsp:rsid wsp:val=&quot;00DF06D0&quot;/&gt;&lt;wsp:rsid wsp:val=&quot;00DF1522&quot;/&gt;&lt;wsp:rsid wsp:val=&quot;00DF3A78&quot;/&gt;&lt;wsp:rsid wsp:val=&quot;00E01381&quot;/&gt;&lt;wsp:rsid wsp:val=&quot;00E01901&quot;/&gt;&lt;wsp:rsid wsp:val=&quot;00E04135&quot;/&gt;&lt;wsp:rsid wsp:val=&quot;00E050E8&quot;/&gt;&lt;wsp:rsid wsp:val=&quot;00E05636&quot;/&gt;&lt;wsp:rsid wsp:val=&quot;00E05A49&quot;/&gt;&lt;wsp:rsid wsp:val=&quot;00E06295&quot;/&gt;&lt;wsp:rsid wsp:val=&quot;00E1050A&quot;/&gt;&lt;wsp:rsid wsp:val=&quot;00E152D6&quot;/&gt;&lt;wsp:rsid wsp:val=&quot;00E154A5&quot;/&gt;&lt;wsp:rsid wsp:val=&quot;00E21C16&quot;/&gt;&lt;wsp:rsid wsp:val=&quot;00E22002&quot;/&gt;&lt;wsp:rsid wsp:val=&quot;00E25DB6&quot;/&gt;&lt;wsp:rsid wsp:val=&quot;00E262A8&quot;/&gt;&lt;wsp:rsid wsp:val=&quot;00E26807&quot;/&gt;&lt;wsp:rsid wsp:val=&quot;00E31AD7&quot;/&gt;&lt;wsp:rsid wsp:val=&quot;00E31F87&quot;/&gt;&lt;wsp:rsid wsp:val=&quot;00E34856&quot;/&gt;&lt;wsp:rsid wsp:val=&quot;00E3596C&quot;/&gt;&lt;wsp:rsid wsp:val=&quot;00E359E4&quot;/&gt;&lt;wsp:rsid wsp:val=&quot;00E35A15&quot;/&gt;&lt;wsp:rsid wsp:val=&quot;00E35FCE&quot;/&gt;&lt;wsp:rsid wsp:val=&quot;00E36252&quot;/&gt;&lt;wsp:rsid wsp:val=&quot;00E3714B&quot;/&gt;&lt;wsp:rsid wsp:val=&quot;00E41F73&quot;/&gt;&lt;wsp:rsid wsp:val=&quot;00E42D1B&quot;/&gt;&lt;wsp:rsid wsp:val=&quot;00E44663&quot;/&gt;&lt;wsp:rsid wsp:val=&quot;00E44C2E&quot;/&gt;&lt;wsp:rsid wsp:val=&quot;00E452DB&quot;/&gt;&lt;wsp:rsid wsp:val=&quot;00E463C0&quot;/&gt;&lt;wsp:rsid wsp:val=&quot;00E5078D&quot;/&gt;&lt;wsp:rsid wsp:val=&quot;00E53FE0&quot;/&gt;&lt;wsp:rsid wsp:val=&quot;00E5787B&quot;/&gt;&lt;wsp:rsid wsp:val=&quot;00E57EC9&quot;/&gt;&lt;wsp:rsid wsp:val=&quot;00E62EBF&quot;/&gt;&lt;wsp:rsid wsp:val=&quot;00E64F06&quot;/&gt;&lt;wsp:rsid wsp:val=&quot;00E65533&quot;/&gt;&lt;wsp:rsid wsp:val=&quot;00E6635B&quot;/&gt;&lt;wsp:rsid wsp:val=&quot;00E70652&quot;/&gt;&lt;wsp:rsid wsp:val=&quot;00E71655&quot;/&gt;&lt;wsp:rsid wsp:val=&quot;00E72302&quot;/&gt;&lt;wsp:rsid wsp:val=&quot;00E72C3A&quot;/&gt;&lt;wsp:rsid wsp:val=&quot;00E72EDF&quot;/&gt;&lt;wsp:rsid wsp:val=&quot;00E7323F&quot;/&gt;&lt;wsp:rsid wsp:val=&quot;00E73297&quot;/&gt;&lt;wsp:rsid wsp:val=&quot;00E73BBC&quot;/&gt;&lt;wsp:rsid wsp:val=&quot;00E73C95&quot;/&gt;&lt;wsp:rsid wsp:val=&quot;00E76AD3&quot;/&gt;&lt;wsp:rsid wsp:val=&quot;00E7775E&quot;/&gt;&lt;wsp:rsid wsp:val=&quot;00E80CEA&quot;/&gt;&lt;wsp:rsid wsp:val=&quot;00E8115B&quot;/&gt;&lt;wsp:rsid wsp:val=&quot;00E830A8&quot;/&gt;&lt;wsp:rsid wsp:val=&quot;00E84490&quot;/&gt;&lt;wsp:rsid wsp:val=&quot;00E85395&quot;/&gt;&lt;wsp:rsid wsp:val=&quot;00E85A15&quot;/&gt;&lt;wsp:rsid wsp:val=&quot;00E8665E&quot;/&gt;&lt;wsp:rsid wsp:val=&quot;00E87556&quot;/&gt;&lt;wsp:rsid wsp:val=&quot;00E915AA&quot;/&gt;&lt;wsp:rsid wsp:val=&quot;00E92051&quot;/&gt;&lt;wsp:rsid wsp:val=&quot;00E9205E&quot;/&gt;&lt;wsp:rsid wsp:val=&quot;00E923FC&quot;/&gt;&lt;wsp:rsid wsp:val=&quot;00E96DBF&quot;/&gt;&lt;wsp:rsid wsp:val=&quot;00E97F7D&quot;/&gt;&lt;wsp:rsid wsp:val=&quot;00EA42F1&quot;/&gt;&lt;wsp:rsid wsp:val=&quot;00EA6A40&quot;/&gt;&lt;wsp:rsid wsp:val=&quot;00EA74D1&quot;/&gt;&lt;wsp:rsid wsp:val=&quot;00EB0720&quot;/&gt;&lt;wsp:rsid wsp:val=&quot;00EB0ED8&quot;/&gt;&lt;wsp:rsid wsp:val=&quot;00EB182E&quot;/&gt;&lt;wsp:rsid wsp:val=&quot;00EB3283&quot;/&gt;&lt;wsp:rsid wsp:val=&quot;00EB33C8&quot;/&gt;&lt;wsp:rsid wsp:val=&quot;00EB46BE&quot;/&gt;&lt;wsp:rsid wsp:val=&quot;00EB69F0&quot;/&gt;&lt;wsp:rsid wsp:val=&quot;00EC1294&quot;/&gt;&lt;wsp:rsid wsp:val=&quot;00EC2107&quot;/&gt;&lt;wsp:rsid wsp:val=&quot;00EC5727&quot;/&gt;&lt;wsp:rsid wsp:val=&quot;00EC6C68&quot;/&gt;&lt;wsp:rsid wsp:val=&quot;00ED367D&quot;/&gt;&lt;wsp:rsid wsp:val=&quot;00ED38F3&quot;/&gt;&lt;wsp:rsid wsp:val=&quot;00ED568B&quot;/&gt;&lt;wsp:rsid wsp:val=&quot;00EE015F&quot;/&gt;&lt;wsp:rsid wsp:val=&quot;00EE1A88&quot;/&gt;&lt;wsp:rsid wsp:val=&quot;00EF0CD0&quot;/&gt;&lt;wsp:rsid wsp:val=&quot;00EF3088&quot;/&gt;&lt;wsp:rsid wsp:val=&quot;00EF3257&quot;/&gt;&lt;wsp:rsid wsp:val=&quot;00F0254C&quot;/&gt;&lt;wsp:rsid wsp:val=&quot;00F02D83&quot;/&gt;&lt;wsp:rsid wsp:val=&quot;00F0477F&quot;/&gt;&lt;wsp:rsid wsp:val=&quot;00F066F6&quot;/&gt;&lt;wsp:rsid wsp:val=&quot;00F07A5D&quot;/&gt;&lt;wsp:rsid wsp:val=&quot;00F10895&quot;/&gt;&lt;wsp:rsid wsp:val=&quot;00F11A8B&quot;/&gt;&lt;wsp:rsid wsp:val=&quot;00F120B9&quot;/&gt;&lt;wsp:rsid wsp:val=&quot;00F13EE8&quot;/&gt;&lt;wsp:rsid wsp:val=&quot;00F14C34&quot;/&gt;&lt;wsp:rsid wsp:val=&quot;00F14CD7&quot;/&gt;&lt;wsp:rsid wsp:val=&quot;00F16B6E&quot;/&gt;&lt;wsp:rsid wsp:val=&quot;00F17396&quot;/&gt;&lt;wsp:rsid wsp:val=&quot;00F2095C&quot;/&gt;&lt;wsp:rsid wsp:val=&quot;00F216A2&quot;/&gt;&lt;wsp:rsid wsp:val=&quot;00F21B8C&quot;/&gt;&lt;wsp:rsid wsp:val=&quot;00F22518&quot;/&gt;&lt;wsp:rsid wsp:val=&quot;00F25308&quot;/&gt;&lt;wsp:rsid wsp:val=&quot;00F30A51&quot;/&gt;&lt;wsp:rsid wsp:val=&quot;00F3273F&quot;/&gt;&lt;wsp:rsid wsp:val=&quot;00F33392&quot;/&gt;&lt;wsp:rsid wsp:val=&quot;00F34C11&quot;/&gt;&lt;wsp:rsid wsp:val=&quot;00F4116D&quot;/&gt;&lt;wsp:rsid wsp:val=&quot;00F411A6&quot;/&gt;&lt;wsp:rsid wsp:val=&quot;00F42E33&quot;/&gt;&lt;wsp:rsid wsp:val=&quot;00F43FA1&quot;/&gt;&lt;wsp:rsid wsp:val=&quot;00F44BD1&quot;/&gt;&lt;wsp:rsid wsp:val=&quot;00F47785&quot;/&gt;&lt;wsp:rsid wsp:val=&quot;00F52F2B&quot;/&gt;&lt;wsp:rsid wsp:val=&quot;00F55EB3&quot;/&gt;&lt;wsp:rsid wsp:val=&quot;00F56C8B&quot;/&gt;&lt;wsp:rsid wsp:val=&quot;00F601E9&quot;/&gt;&lt;wsp:rsid wsp:val=&quot;00F63AA5&quot;/&gt;&lt;wsp:rsid wsp:val=&quot;00F64619&quot;/&gt;&lt;wsp:rsid wsp:val=&quot;00F6606A&quot;/&gt;&lt;wsp:rsid wsp:val=&quot;00F672D6&quot;/&gt;&lt;wsp:rsid wsp:val=&quot;00F67E4C&quot;/&gt;&lt;wsp:rsid wsp:val=&quot;00F76EE4&quot;/&gt;&lt;wsp:rsid wsp:val=&quot;00F77ECC&quot;/&gt;&lt;wsp:rsid wsp:val=&quot;00F81C31&quot;/&gt;&lt;wsp:rsid wsp:val=&quot;00F83C27&quot;/&gt;&lt;wsp:rsid wsp:val=&quot;00F8476E&quot;/&gt;&lt;wsp:rsid wsp:val=&quot;00F84EA3&quot;/&gt;&lt;wsp:rsid wsp:val=&quot;00F912DB&quot;/&gt;&lt;wsp:rsid wsp:val=&quot;00F93B04&quot;/&gt;&lt;wsp:rsid wsp:val=&quot;00FA2618&quot;/&gt;&lt;wsp:rsid wsp:val=&quot;00FA2A27&quot;/&gt;&lt;wsp:rsid wsp:val=&quot;00FA449E&quot;/&gt;&lt;wsp:rsid wsp:val=&quot;00FA4F02&quot;/&gt;&lt;wsp:rsid wsp:val=&quot;00FB0D4F&quot;/&gt;&lt;wsp:rsid wsp:val=&quot;00FB1B6D&quot;/&gt;&lt;wsp:rsid wsp:val=&quot;00FB33CC&quot;/&gt;&lt;wsp:rsid wsp:val=&quot;00FB4450&quot;/&gt;&lt;wsp:rsid wsp:val=&quot;00FB6922&quot;/&gt;&lt;wsp:rsid wsp:val=&quot;00FC1592&quot;/&gt;&lt;wsp:rsid wsp:val=&quot;00FC3448&quot;/&gt;&lt;wsp:rsid wsp:val=&quot;00FC37CC&quot;/&gt;&lt;wsp:rsid wsp:val=&quot;00FC493B&quot;/&gt;&lt;wsp:rsid wsp:val=&quot;00FC5180&quot;/&gt;&lt;wsp:rsid wsp:val=&quot;00FC52BF&quot;/&gt;&lt;wsp:rsid wsp:val=&quot;00FC6347&quot;/&gt;&lt;wsp:rsid wsp:val=&quot;00FC6B53&quot;/&gt;&lt;wsp:rsid wsp:val=&quot;00FC74A8&quot;/&gt;&lt;wsp:rsid wsp:val=&quot;00FD09C9&quot;/&gt;&lt;wsp:rsid wsp:val=&quot;00FD0F2E&quot;/&gt;&lt;wsp:rsid wsp:val=&quot;00FD297F&quot;/&gt;&lt;wsp:rsid wsp:val=&quot;00FD3CDD&quot;/&gt;&lt;wsp:rsid wsp:val=&quot;00FD5C8C&quot;/&gt;&lt;wsp:rsid wsp:val=&quot;00FD6EAF&quot;/&gt;&lt;wsp:rsid wsp:val=&quot;00FD7082&quot;/&gt;&lt;wsp:rsid wsp:val=&quot;00FE01B7&quot;/&gt;&lt;wsp:rsid wsp:val=&quot;00FE5379&quot;/&gt;&lt;wsp:rsid wsp:val=&quot;00FE65F8&quot;/&gt;&lt;wsp:rsid wsp:val=&quot;00FE6D86&quot;/&gt;&lt;wsp:rsid wsp:val=&quot;00FF20B7&quot;/&gt;&lt;wsp:rsid wsp:val=&quot;00FF2513&quot;/&gt;&lt;wsp:rsid wsp:val=&quot;00FF293D&quot;/&gt;&lt;wsp:rsid wsp:val=&quot;00FF3147&quot;/&gt;&lt;wsp:rsid wsp:val=&quot;00FF5D95&quot;/&gt;&lt;wsp:rsid wsp:val=&quot;00FF6371&quot;/&gt;&lt;wsp:rsid wsp:val=&quot;00FF67FC&quot;/&gt;&lt;wsp:rsid wsp:val=&quot;00FF7B13&quot;/&gt;&lt;wsp:rsid wsp:val=&quot;00FF7D8F&quot;/&gt;&lt;/wsp:rsids&gt;&lt;/w:docPr&gt;&lt;w:body&gt;&lt;wx:sect&gt;&lt;w:p wsp:rsidR=&quot;00000000&quot; wsp:rsidRDefault=&quot;00710906&quot; wsp:rsidP=&quot;00710906&quot;&gt;&lt;aml:annotation aml:id=&quot;0&quot; w:type=&quot;Word.Insertion&quot; aml:author=&quot;PED-RAD-001&quot; aml:createdate=&quot;2020-10-06T11:56:00Z&quot;&gt;&lt;aml:content&gt;&lt;m:oMathPara&gt;&lt;m:oMath&gt;&lt;m:r&gt;&lt;w:rPr&gt;&lt;w:rFonts w:ascii=&quot;Cambria Math&quot; w:h-ansi=&quot;Cambria Math&quot;/&gt;&lt;wx:font wx:val=&quot;Cambria Math&quot;/&gt;&lt;w:i/&gt;&lt;w:sz w:val=&quot;24&quot;/&gt;&lt;w:sz-cs w:val=&quot;24&quot;/&gt;&lt;/w:rPr&gt;&lt;m:t&gt;(&lt;/m:t&gt;&lt;/m:r&gt;&lt;/m:oMath&gt;&lt;/m:oMathPara&gt;&lt;/aml:content&gt;&lt;/aml:annotation&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5" o:title="" chromakey="white"/>
          </v:shape>
        </w:pict>
      </w:r>
      <w:r w:rsidRPr="00863380">
        <w:rPr>
          <w:rFonts w:ascii="Times New Roman" w:hAnsi="Times New Roman"/>
          <w:noProof/>
          <w:sz w:val="22"/>
        </w:rPr>
        <w:instrText xml:space="preserve"> </w:instrText>
      </w:r>
      <w:r w:rsidRPr="00863380">
        <w:rPr>
          <w:rFonts w:ascii="Times New Roman" w:hAnsi="Times New Roman"/>
          <w:noProof/>
          <w:sz w:val="22"/>
        </w:rPr>
        <w:fldChar w:fldCharType="separate"/>
      </w:r>
      <w:r>
        <w:rPr>
          <w:rFonts w:ascii="Times New Roman" w:hAnsi="Times New Roman"/>
          <w:noProof/>
          <w:sz w:val="22"/>
        </w:rPr>
        <w:pict w14:anchorId="15C78251">
          <v:shape id="_x0000_i1026" type="#_x0000_t75" style="width: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hideSpellingErrors/&gt;&lt;w:hideGrammaticalErrors/&gt;&lt;w:defaultTabStop w:val=&quot;800&quot;/&gt;&lt;w:displayHorizontalDrawingGridEvery w:val=&quot;0&quot;/&gt;&lt;w:displayVertic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ysrC0MDC2MDewNLYwNDZT0lEKTi0uzszPAykwrAUAKLc0EywAAAA=&quot;/&gt;&lt;w:docVar w:name=&quot;EN.InstantFormat&quot; w:val=&quot;&amp;lt;ENInstantFormat&amp;gt;&amp;lt;Enabled&amp;gt;0&amp;lt;/Enabled&amp;gt;&amp;lt;ScanUnformatted&amp;gt;1&amp;lt;/ScanUnformatted&amp;gt;&amp;lt;ScanChanges&amp;gt;1&amp;lt;/ScanChanges&amp;gt;&amp;lt;Suspended&amp;gt;0&amp;lt;/Suspended&amp;gt;&amp;lt;/ENInstantFormat&amp;gt;&quot;/&gt;&lt;w:docVar w:name=&quot;EN.Layout&quot; w:val=&quot;&amp;lt;ENLayout&amp;gt;&amp;lt;Style&amp;gt;Radiology&amp;lt;/Style&amp;gt;&amp;lt;LeftDelim&amp;gt;{&amp;lt;/LeftDelim&amp;gt;&amp;lt;RightDelim&amp;gt;}&amp;lt;/RightDelim&amp;gt;&amp;lt;FontName&amp;gt;留묒? 怨좊뵓&amp;lt;/FontName&amp;gt;&amp;lt;FontSize&amp;gt;10&amp;lt;/FontSize&amp;gt;&amp;lt;ReflistTitle&amp;gt;&amp;lt;/ReflistTitle&amp;gt;&amp;lt;StartingRefnum&amp;gt;1&amp;lt;/Stlt;Styt;Styt;Styt;Styt;Styt;Styt;Styt;Styt;Styt;Styt;Styt;Sty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9aatevea8tettger2zl55vtb52rexd2wedf5&amp;quot;&amp;gt;de novo-Converted&amp;lt;record-ids&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item&amp;gt;21&amp;lt;/item&amp;gt;&amp;lt;item&amp;gt;22&amp;lt;/item&amp;gt;&amp;lt;item&amp;gt;23&amp;lt;/item&amp;gt;&amp;lt;item&amp;gt;24&amp;lt;/item&amp;gt;&amp;lt;item&amp;gt;25&amp;lt;/item&amp;gt;&amp;lt;item&amp;gt;26&amp;lt;/item&amp;gt;&amp;lt;item&amp;gt;27&amp;lt;/item&amp;gt;&amp;lt;item&amp;gt;28&amp;lt;/item&amp;gt;&amp;lt;item&amp;gt;29&amp;lt;/item&amp;gt;&amp;lt;item&amp;gt;30&amp;lt;/item&amp;gt;&amp;lt;item&amp;gt;31&amp;lt;/item&amp;gt;&amp;lt;item&amp;gt;32&amp;lt;/item&amp;gt;&amp;lt;item&amp;gt;33&amp;lt;/item&amp;gt;&amp;lt;item&amp;gt;35&amp;lt;/item&amp;gt;&amp;lt;item&amp;gt;36&amp;lt;/item&amp;gt;&amp;lt;item&amp;gt;37&amp;lt;/item&amp;gt;&amp;lt;/record-ids&amp;gt;&amp;lt;/item&amp;gt;&amp;lt;/Libraries&amp;gt;&quot;/&gt;&lt;/w:docVars&gt;&lt;wsp:rsids&gt;&lt;wsp:rsidRoot wsp:val=&quot;0055769D&quot;/&gt;&lt;wsp:rsid wsp:val=&quot;00000190&quot;/&gt;&lt;wsp:rsid wsp:val=&quot;00000D40&quot;/&gt;&lt;wsp:rsid wsp:val=&quot;00003B29&quot;/&gt;&lt;wsp:rsid wsp:val=&quot;00005404&quot;/&gt;&lt;wsp:rsid wsp:val=&quot;0000648E&quot;/&gt;&lt;wsp:rsid wsp:val=&quot;00007283&quot;/&gt;&lt;wsp:rsid wsp:val=&quot;00010BB9&quot;/&gt;&lt;wsp:rsid wsp:val=&quot;00011958&quot;/&gt;&lt;wsp:rsid wsp:val=&quot;0001220B&quot;/&gt;&lt;wsp:rsid wsp:val=&quot;00012AC3&quot;/&gt;&lt;wsp:rsid wsp:val=&quot;00013453&quot;/&gt;&lt;wsp:rsid wsp:val=&quot;000137C0&quot;/&gt;&lt;wsp:rsid wsp:val=&quot;00016C6D&quot;/&gt;&lt;wsp:rsid wsp:val=&quot;0002694E&quot;/&gt;&lt;wsp:rsid wsp:val=&quot;00026A20&quot;/&gt;&lt;wsp:rsid wsp:val=&quot;00027242&quot;/&gt;&lt;wsp:rsid wsp:val=&quot;000274F8&quot;/&gt;&lt;wsp:rsid wsp:val=&quot;00027DFB&quot;/&gt;&lt;wsp:rsid wsp:val=&quot;00031CF7&quot;/&gt;&lt;wsp:rsid wsp:val=&quot;000322C3&quot;/&gt;&lt;wsp:rsid wsp:val=&quot;000324F7&quot;/&gt;&lt;wsp:rsid wsp:val=&quot;00032D59&quot;/&gt;&lt;wsp:rsid wsp:val=&quot;000332EF&quot;/&gt;&lt;wsp:rsid wsp:val=&quot;000333AA&quot;/&gt;&lt;wsp:rsid wsp:val=&quot;0003347A&quot;/&gt;&lt;wsp:rsid wsp:val=&quot;0003495A&quot;/&gt;&lt;wsp:rsid wsp:val=&quot;00034A9D&quot;/&gt;&lt;wsp:rsid wsp:val=&quot;00035BF7&quot;/&gt;&lt;wsp:rsid wsp:val=&quot;00036F0A&quot;/&gt;&lt;wsp:rsid wsp:val=&quot;00040693&quot;/&gt;&lt;wsp:rsid wsp:val=&quot;00040873&quot;/&gt;&lt;wsp:rsid wsp:val=&quot;000415DC&quot;/&gt;&lt;wsp:rsid wsp:val=&quot;0004359A&quot;/&gt;&lt;wsp:rsid wsp:val=&quot;00044E7E&quot;/&gt;&lt;wsp:rsid wsp:val=&quot;00045ED8&quot;/&gt;&lt;wsp:rsid wsp:val=&quot;00047A97&quot;/&gt;&lt;wsp:rsid wsp:val=&quot;00050454&quot;/&gt;&lt;wsp:rsid wsp:val=&quot;00050E76&quot;/&gt;&lt;wsp:rsid wsp:val=&quot;0005133F&quot;/&gt;&lt;wsp:rsid wsp:val=&quot;000524F2&quot;/&gt;&lt;wsp:rsid wsp:val=&quot;00052B55&quot;/&gt;&lt;wsp:rsid wsp:val=&quot;00053817&quot;/&gt;&lt;wsp:rsid wsp:val=&quot;00053DDC&quot;/&gt;&lt;wsp:rsid wsp:val=&quot;00055353&quot;/&gt;&lt;wsp:rsid wsp:val=&quot;00056166&quot;/&gt;&lt;wsp:rsid wsp:val=&quot;000574CF&quot;/&gt;&lt;wsp:rsid wsp:val=&quot;0005761C&quot;/&gt;&lt;wsp:rsid wsp:val=&quot;00057CE7&quot;/&gt;&lt;wsp:rsid wsp:val=&quot;000616D0&quot;/&gt;&lt;wsp:rsid wsp:val=&quot;0006543E&quot;/&gt;&lt;wsp:rsid wsp:val=&quot;00065980&quot;/&gt;&lt;wsp:rsid wsp:val=&quot;000677B3&quot;/&gt;&lt;wsp:rsid wsp:val=&quot;0006786F&quot;/&gt;&lt;wsp:rsid wsp:val=&quot;0007127B&quot;/&gt;&lt;wsp:rsid wsp:val=&quot;00072C7B&quot;/&gt;&lt;wsp:rsid wsp:val=&quot;000732BE&quot;/&gt;&lt;wsp:rsid wsp:val=&quot;00074338&quot;/&gt;&lt;wsp:rsid wsp:val=&quot;00075C89&quot;/&gt;&lt;wsp:rsid wsp:val=&quot;00076492&quot;/&gt;&lt;wsp:rsid wsp:val=&quot;000764FF&quot;/&gt;&lt;wsp:rsid wsp:val=&quot;00076BEF&quot;/&gt;&lt;wsp:rsid wsp:val=&quot;000802F4&quot;/&gt;&lt;wsp:rsid wsp:val=&quot;00082B6C&quot;/&gt;&lt;wsp:rsid wsp:val=&quot;000843D9&quot;/&gt;&lt;wsp:rsid wsp:val=&quot;00084D74&quot;/&gt;&lt;wsp:rsid wsp:val=&quot;0009024B&quot;/&gt;&lt;wsp:rsid wsp:val=&quot;0009029E&quot;/&gt;&lt;wsp:rsid wsp:val=&quot;000909FE&quot;/&gt;&lt;wsp:rsid wsp:val=&quot;000916AC&quot;/&gt;&lt;wsp:rsid wsp:val=&quot;000919D8&quot;/&gt;&lt;wsp:rsid wsp:val=&quot;000947BB&quot;/&gt;&lt;wsp:rsid wsp:val=&quot;00095804&quot;/&gt;&lt;wsp:rsid wsp:val=&quot;00096696&quot;/&gt;&lt;wsp:rsid wsp:val=&quot;000966C3&quot;/&gt;&lt;wsp:rsid wsp:val=&quot;000A12F7&quot;/&gt;&lt;wsp:rsid wsp:val=&quot;000A1DC2&quot;/&gt;&lt;wsp:rsid wsp:val=&quot;000A1EAF&quot;/&gt;&lt;wsp:rsid wsp:val=&quot;000A318B&quot;/&gt;&lt;wsp:rsid wsp:val=&quot;000A3206&quot;/&gt;&lt;wsp:rsid wsp:val=&quot;000A3E19&quot;/&gt;&lt;wsp:rsid wsp:val=&quot;000A50BD&quot;/&gt;&lt;wsp:rsid wsp:val=&quot;000A54EC&quot;/&gt;&lt;wsp:rsid wsp:val=&quot;000A5DE1&quot;/&gt;&lt;wsp:rsid wsp:val=&quot;000B06F7&quot;/&gt;&lt;wsp:rsid wsp:val=&quot;000B2E8F&quot;/&gt;&lt;wsp:rsid wsp:val=&quot;000B3890&quot;/&gt;&lt;wsp:rsid wsp:val=&quot;000B716A&quot;/&gt;&lt;wsp:rsid wsp:val=&quot;000C00C3&quot;/&gt;&lt;wsp:rsid wsp:val=&quot;000C1076&quot;/&gt;&lt;wsp:rsid wsp:val=&quot;000C338A&quot;/&gt;&lt;wsp:rsid wsp:val=&quot;000C3BF3&quot;/&gt;&lt;wsp:rsid wsp:val=&quot;000C3BFF&quot;/&gt;&lt;wsp:rsid wsp:val=&quot;000C3C4B&quot;/&gt;&lt;wsp:rsid wsp:val=&quot;000C49E1&quot;/&gt;&lt;wsp:rsid wsp:val=&quot;000C4AC0&quot;/&gt;&lt;wsp:rsid wsp:val=&quot;000C53FF&quot;/&gt;&lt;wsp:rsid wsp:val=&quot;000D1976&quot;/&gt;&lt;wsp:rsid wsp:val=&quot;000D1ED3&quot;/&gt;&lt;wsp:rsid wsp:val=&quot;000D4B2B&quot;/&gt;&lt;wsp:rsid wsp:val=&quot;000D5342&quot;/&gt;&lt;wsp:rsid wsp:val=&quot;000D78E1&quot;/&gt;&lt;wsp:rsid wsp:val=&quot;000E1FD3&quot;/&gt;&lt;wsp:rsid wsp:val=&quot;000E2306&quot;/&gt;&lt;wsp:rsid wsp:val=&quot;000E364C&quot;/&gt;&lt;wsp:rsid wsp:val=&quot;000E4537&quot;/&gt;&lt;wsp:rsid wsp:val=&quot;000E62BA&quot;/&gt;&lt;wsp:rsid wsp:val=&quot;000E683B&quot;/&gt;&lt;wsp:rsid wsp:val=&quot;000E7208&quot;/&gt;&lt;wsp:rsid wsp:val=&quot;000E764E&quot;/&gt;&lt;wsp:rsid wsp:val=&quot;000F03C1&quot;/&gt;&lt;wsp:rsid wsp:val=&quot;000F4111&quot;/&gt;&lt;wsp:rsid wsp:val=&quot;000F4196&quot;/&gt;&lt;wsp:rsid wsp:val=&quot;000F5642&quot;/&gt;&lt;wsp:rsid wsp:val=&quot;000F5A1C&quot;/&gt;&lt;wsp:rsid wsp:val=&quot;0010159E&quot;/&gt;&lt;wsp:rsid wsp:val=&quot;001028B0&quot;/&gt;&lt;wsp:rsid wsp:val=&quot;00103D73&quot;/&gt;&lt;wsp:rsid wsp:val=&quot;00105042&quot;/&gt;&lt;wsp:rsid wsp:val=&quot;00105851&quot;/&gt;&lt;wsp:rsid wsp:val=&quot;00106DE0&quot;/&gt;&lt;wsp:rsid wsp:val=&quot;001108BA&quot;/&gt;&lt;wsp:rsid wsp:val=&quot;001109DD&quot;/&gt;&lt;wsp:rsid wsp:val=&quot;001120C6&quot;/&gt;&lt;wsp:rsid wsp:val=&quot;001143B4&quot;/&gt;&lt;wsp:rsid wsp:val=&quot;00115320&quot;/&gt;&lt;wsp:rsid wsp:val=&quot;00120DE0&quot;/&gt;&lt;wsp:rsid wsp:val=&quot;00125733&quot;/&gt;&lt;wsp:rsid wsp:val=&quot;00125B8B&quot;/&gt;&lt;wsp:rsid wsp:val=&quot;001266DF&quot;/&gt;&lt;wsp:rsid wsp:val=&quot;00126CD9&quot;/&gt;&lt;wsp:rsid wsp:val=&quot;00127789&quot;/&gt;&lt;wsp:rsid wsp:val=&quot;00131451&quot;/&gt;&lt;wsp:rsid wsp:val=&quot;001341A5&quot;/&gt;&lt;wsp:rsid wsp:val=&quot;00135776&quot;/&gt;&lt;wsp:rsid wsp:val=&quot;00135BA4&quot;/&gt;&lt;wsp:rsid wsp:val=&quot;0014135E&quot;/&gt;&lt;wsp:rsid wsp:val=&quot;001419DE&quot;/&gt;&lt;wsp:rsid wsp:val=&quot;001451C3&quot;/&gt;&lt;wsp:rsid wsp:val=&quot;001454E5&quot;/&gt;&lt;wsp:rsid wsp:val=&quot;00150A27&quot;/&gt;&lt;wsp:rsid wsp:val=&quot;00151447&quot;/&gt;&lt;wsp:rsid wsp:val=&quot;0015153B&quot;/&gt;&lt;wsp:rsid wsp:val=&quot;001518C2&quot;/&gt;&lt;wsp:rsid wsp:val=&quot;001545A5&quot;/&gt;&lt;wsp:rsid wsp:val=&quot;001565B2&quot;/&gt;&lt;wsp:rsid wsp:val=&quot;00156BA4&quot;/&gt;&lt;wsp:rsid wsp:val=&quot;0016116E&quot;/&gt;&lt;wsp:rsid wsp:val=&quot;001642CE&quot;/&gt;&lt;wsp:rsid wsp:val=&quot;00164789&quot;/&gt;&lt;wsp:rsid wsp:val=&quot;0016479C&quot;/&gt;&lt;wsp:rsid wsp:val=&quot;001661F6&quot;/&gt;&lt;wsp:rsid wsp:val=&quot;00172CC9&quot;/&gt;&lt;wsp:rsid wsp:val=&quot;00172F0B&quot;/&gt;&lt;wsp:rsid wsp:val=&quot;00173298&quot;/&gt;&lt;wsp:rsid wsp:val=&quot;00174F15&quot;/&gt;&lt;wsp:rsid wsp:val=&quot;00175583&quot;/&gt;&lt;wsp:rsid wsp:val=&quot;001764F5&quot;/&gt;&lt;wsp:rsid wsp:val=&quot;001802A3&quot;/&gt;&lt;wsp:rsid wsp:val=&quot;00180975&quot;/&gt;&lt;wsp:rsid wsp:val=&quot;0018159C&quot;/&gt;&lt;wsp:rsid wsp:val=&quot;00181655&quot;/&gt;&lt;wsp:rsid wsp:val=&quot;00181AC9&quot;/&gt;&lt;wsp:rsid wsp:val=&quot;00181FBE&quot;/&gt;&lt;wsp:rsid wsp:val=&quot;00182744&quot;/&gt;&lt;wsp:rsid wsp:val=&quot;00182F42&quot;/&gt;&lt;wsp:rsid wsp:val=&quot;0018505D&quot;/&gt;&lt;wsp:rsid wsp:val=&quot;0018588F&quot;/&gt;&lt;wsp:rsid wsp:val=&quot;00187AD5&quot;/&gt;&lt;wsp:rsid wsp:val=&quot;0019302A&quot;/&gt;&lt;wsp:rsid wsp:val=&quot;001944E6&quot;/&gt;&lt;wsp:rsid wsp:val=&quot;001947EE&quot;/&gt;&lt;wsp:rsid wsp:val=&quot;001948ED&quot;/&gt;&lt;wsp:rsid wsp:val=&quot;00196DA5&quot;/&gt;&lt;wsp:rsid wsp:val=&quot;001A044E&quot;/&gt;&lt;wsp:rsid wsp:val=&quot;001A0728&quot;/&gt;&lt;wsp:rsid wsp:val=&quot;001A14DD&quot;/&gt;&lt;wsp:rsid wsp:val=&quot;001A5587&quot;/&gt;&lt;wsp:rsid wsp:val=&quot;001A5E6B&quot;/&gt;&lt;wsp:rsid wsp:val=&quot;001A792A&quot;/&gt;&lt;wsp:rsid wsp:val=&quot;001B1706&quot;/&gt;&lt;wsp:rsid wsp:val=&quot;001B2EF6&quot;/&gt;&lt;wsp:rsid wsp:val=&quot;001B5EC1&quot;/&gt;&lt;wsp:rsid wsp:val=&quot;001B5F12&quot;/&gt;&lt;wsp:rsid wsp:val=&quot;001C1E6A&quot;/&gt;&lt;wsp:rsid wsp:val=&quot;001C200A&quot;/&gt;&lt;wsp:rsid wsp:val=&quot;001C20FC&quot;/&gt;&lt;wsp:rsid wsp:val=&quot;001C25F1&quot;/&gt;&lt;wsp:rsid wsp:val=&quot;001C3227&quot;/&gt;&lt;wsp:rsid wsp:val=&quot;001C3A9B&quot;/&gt;&lt;wsp:rsid wsp:val=&quot;001C603D&quot;/&gt;&lt;wsp:rsid wsp:val=&quot;001C6B08&quot;/&gt;&lt;wsp:rsid wsp:val=&quot;001C7F15&quot;/&gt;&lt;wsp:rsid wsp:val=&quot;001D0168&quot;/&gt;&lt;wsp:rsid wsp:val=&quot;001D03D0&quot;/&gt;&lt;wsp:rsid wsp:val=&quot;001D1595&quot;/&gt;&lt;wsp:rsid wsp:val=&quot;001D2FED&quot;/&gt;&lt;wsp:rsid wsp:val=&quot;001D4C88&quot;/&gt;&lt;wsp:rsid wsp:val=&quot;001D6CA0&quot;/&gt;&lt;wsp:rsid wsp:val=&quot;001D7CC6&quot;/&gt;&lt;wsp:rsid wsp:val=&quot;001E0F86&quot;/&gt;&lt;wsp:rsid wsp:val=&quot;001E1EBC&quot;/&gt;&lt;wsp:rsid wsp:val=&quot;001E2066&quot;/&gt;&lt;wsp:rsid wsp:val=&quot;001E364A&quot;/&gt;&lt;wsp:rsid wsp:val=&quot;001E50BD&quot;/&gt;&lt;wsp:rsid wsp:val=&quot;001F18A9&quot;/&gt;&lt;wsp:rsid wsp:val=&quot;001F1F17&quot;/&gt;&lt;wsp:rsid wsp:val=&quot;001F59CB&quot;/&gt;&lt;wsp:rsid wsp:val=&quot;001F5F06&quot;/&gt;&lt;wsp:rsid wsp:val=&quot;0020044C&quot;/&gt;&lt;wsp:rsid wsp:val=&quot;00204250&quot;/&gt;&lt;wsp:rsid wsp:val=&quot;00204A2D&quot;/&gt;&lt;wsp:rsid wsp:val=&quot;002052D0&quot;/&gt;&lt;wsp:rsid wsp:val=&quot;0020707A&quot;/&gt;&lt;wsp:rsid wsp:val=&quot;002079DF&quot;/&gt;&lt;wsp:rsid wsp:val=&quot;00210535&quot;/&gt;&lt;wsp:rsid wsp:val=&quot;00210645&quot;/&gt;&lt;wsp:rsid wsp:val=&quot;00213E69&quot;/&gt;&lt;wsp:rsid wsp:val=&quot;00216683&quot;/&gt;&lt;wsp:rsid wsp:val=&quot;0021670C&quot;/&gt;&lt;wsp:rsid wsp:val=&quot;00221CF2&quot;/&gt;&lt;wsp:rsid wsp:val=&quot;00221E5B&quot;/&gt;&lt;wsp:rsid wsp:val=&quot;00223518&quot;/&gt;&lt;wsp:rsid wsp:val=&quot;00223FE9&quot;/&gt;&lt;wsp:rsid wsp:val=&quot;002242CA&quot;/&gt;&lt;wsp:rsid wsp:val=&quot;00224A4B&quot;/&gt;&lt;wsp:rsid wsp:val=&quot;0022507F&quot;/&gt;&lt;wsp:rsid wsp:val=&quot;00226113&quot;/&gt;&lt;wsp:rsid wsp:val=&quot;00230103&quot;/&gt;&lt;wsp:rsid wsp:val=&quot;0023077B&quot;/&gt;&lt;wsp:rsid wsp:val=&quot;002318CA&quot;/&gt;&lt;wsp:rsid wsp:val=&quot;002328AB&quot;/&gt;&lt;wsp:rsid wsp:val=&quot;00234781&quot;/&gt;&lt;wsp:rsid wsp:val=&quot;00236C0B&quot;/&gt;&lt;wsp:rsid wsp:val=&quot;002404CA&quot;/&gt;&lt;wsp:rsid wsp:val=&quot;002422D7&quot;/&gt;&lt;wsp:rsid wsp:val=&quot;00242417&quot;/&gt;&lt;wsp:rsid wsp:val=&quot;00242F24&quot;/&gt;&lt;wsp:rsid wsp:val=&quot;002455F3&quot;/&gt;&lt;wsp:rsid wsp:val=&quot;002466C7&quot;/&gt;&lt;wsp:rsid wsp:val=&quot;00246C8F&quot;/&gt;&lt;wsp:rsid wsp:val=&quot;002474EC&quot;/&gt;&lt;wsp:rsid wsp:val=&quot;002479EE&quot;/&gt;&lt;wsp:rsid wsp:val=&quot;00247A2F&quot;/&gt;&lt;wsp:rsid wsp:val=&quot;002504B8&quot;/&gt;&lt;wsp:rsid wsp:val=&quot;00251812&quot;/&gt;&lt;wsp:rsid wsp:val=&quot;00252FDD&quot;/&gt;&lt;wsp:rsid wsp:val=&quot;00256B7F&quot;/&gt;&lt;wsp:rsid wsp:val=&quot;00257611&quot;/&gt;&lt;wsp:rsid wsp:val=&quot;0026213C&quot;/&gt;&lt;wsp:rsid wsp:val=&quot;002629BE&quot;/&gt;&lt;wsp:rsid wsp:val=&quot;00264F26&quot;/&gt;&lt;wsp:rsid wsp:val=&quot;00270CC7&quot;/&gt;&lt;wsp:rsid wsp:val=&quot;002756EE&quot;/&gt;&lt;wsp:rsid wsp:val=&quot;00277377&quot;/&gt;&lt;wsp:rsid wsp:val=&quot;002815D7&quot;/&gt;&lt;wsp:rsid wsp:val=&quot;002830DB&quot;/&gt;&lt;wsp:rsid wsp:val=&quot;00286145&quot;/&gt;&lt;wsp:rsid wsp:val=&quot;002864CA&quot;/&gt;&lt;wsp:rsid wsp:val=&quot;00287B0E&quot;/&gt;&lt;wsp:rsid wsp:val=&quot;00290542&quot;/&gt;&lt;wsp:rsid wsp:val=&quot;00290A1B&quot;/&gt;&lt;wsp:rsid wsp:val=&quot;0029150A&quot;/&gt;&lt;wsp:rsid wsp:val=&quot;00292CD4&quot;/&gt;&lt;wsp:rsid wsp:val=&quot;00294B0F&quot;/&gt;&lt;wsp:rsid wsp:val=&quot;00295735&quot;/&gt;&lt;wsp:rsid wsp:val=&quot;00296C64&quot;/&gt;&lt;wsp:rsid wsp:val=&quot;00296E2A&quot;/&gt;&lt;wsp:rsid wsp:val=&quot;002A1200&quot;/&gt;&lt;wsp:rsid wsp:val=&quot;002A3325&quot;/&gt;&lt;wsp:rsid wsp:val=&quot;002A4A95&quot;/&gt;&lt;wsp:rsid wsp:val=&quot;002A6993&quot;/&gt;&lt;wsp:rsid wsp:val=&quot;002A6AF7&quot;/&gt;&lt;wsp:rsid wsp:val=&quot;002A7921&quot;/&gt;&lt;wsp:rsid wsp:val=&quot;002B1C8D&quot;/&gt;&lt;wsp:rsid wsp:val=&quot;002B24AB&quot;/&gt;&lt;wsp:rsid wsp:val=&quot;002B25DC&quot;/&gt;&lt;wsp:rsid wsp:val=&quot;002B4057&quot;/&gt;&lt;wsp:rsid wsp:val=&quot;002C16CA&quot;/&gt;&lt;wsp:rsid wsp:val=&quot;002C20A2&quot;/&gt;&lt;wsp:rsid wsp:val=&quot;002C5583&quot;/&gt;&lt;wsp:rsid wsp:val=&quot;002C69B1&quot;/&gt;&lt;wsp:rsid wsp:val=&quot;002D02E6&quot;/&gt;&lt;wsp:rsid wsp:val=&quot;002D1747&quot;/&gt;&lt;wsp:rsid wsp:val=&quot;002D24AF&quot;/&gt;&lt;wsp:rsid wsp:val=&quot;002D2EFB&quot;/&gt;&lt;wsp:rsid wsp:val=&quot;002D3698&quot;/&gt;&lt;wsp:rsid wsp:val=&quot;002D5900&quot;/&gt;&lt;wsp:rsid wsp:val=&quot;002D5E96&quot;/&gt;&lt;wsp:rsid wsp:val=&quot;002D6CEB&quot;/&gt;&lt;wsp:rsid wsp:val=&quot;002D7094&quot;/&gt;&lt;wsp:rsid wsp:val=&quot;002E0311&quot;/&gt;&lt;wsp:rsid wsp:val=&quot;002E05E5&quot;/&gt;&lt;wsp:rsid wsp:val=&quot;002E1246&quot;/&gt;&lt;wsp:rsid wsp:val=&quot;002E2BD6&quot;/&gt;&lt;wsp:rsid wsp:val=&quot;002E2DDD&quot;/&gt;&lt;wsp:rsid wsp:val=&quot;002E7E0C&quot;/&gt;&lt;wsp:rsid wsp:val=&quot;002F07EA&quot;/&gt;&lt;wsp:rsid wsp:val=&quot;002F3A77&quot;/&gt;&lt;wsp:rsid wsp:val=&quot;002F4F7F&quot;/&gt;&lt;wsp:rsid wsp:val=&quot;002F5227&quot;/&gt;&lt;wsp:rsid wsp:val=&quot;0030141A&quot;/&gt;&lt;wsp:rsid wsp:val=&quot;00305F5F&quot;/&gt;&lt;wsp:rsid wsp:val=&quot;00306672&quot;/&gt;&lt;wsp:rsid wsp:val=&quot;00307A47&quot;/&gt;&lt;wsp:rsid wsp:val=&quot;00311506&quot;/&gt;&lt;wsp:rsid wsp:val=&quot;00315E4A&quot;/&gt;&lt;wsp:rsid wsp:val=&quot;00316B2D&quot;/&gt;&lt;wsp:rsid wsp:val=&quot;00316F61&quot;/&gt;&lt;wsp:rsid wsp:val=&quot;00320114&quot;/&gt;&lt;wsp:rsid wsp:val=&quot;0032181B&quot;/&gt;&lt;wsp:rsid wsp:val=&quot;00322E65&quot;/&gt;&lt;wsp:rsid wsp:val=&quot;003238A0&quot;/&gt;&lt;wsp:rsid wsp:val=&quot;00323F64&quot;/&gt;&lt;wsp:rsid wsp:val=&quot;003243F0&quot;/&gt;&lt;wsp:rsid wsp:val=&quot;00324CB3&quot;/&gt;&lt;wsp:rsid wsp:val=&quot;0032647A&quot;/&gt;&lt;wsp:rsid wsp:val=&quot;00326818&quot;/&gt;&lt;wsp:rsid wsp:val=&quot;003325B2&quot;/&gt;&lt;wsp:rsid wsp:val=&quot;0033380D&quot;/&gt;&lt;wsp:rsid wsp:val=&quot;00333E84&quot;/&gt;&lt;wsp:rsid wsp:val=&quot;00336075&quot;/&gt;&lt;wsp:rsid wsp:val=&quot;00337281&quot;/&gt;&lt;wsp:rsid wsp:val=&quot;00341A6D&quot;/&gt;&lt;wsp:rsid wsp:val=&quot;003421A7&quot;/&gt;&lt;wsp:rsid wsp:val=&quot;00343DA6&quot;/&gt;&lt;wsp:rsid wsp:val=&quot;00344551&quot;/&gt;&lt;wsp:rsid wsp:val=&quot;00344772&quot;/&gt;&lt;wsp:rsid wsp:val=&quot;00346031&quot;/&gt;&lt;wsp:rsid wsp:val=&quot;00346FE4&quot;/&gt;&lt;wsp:rsid wsp:val=&quot;00350159&quot;/&gt;&lt;wsp:rsid wsp:val=&quot;00352151&quot;/&gt;&lt;wsp:rsid wsp:val=&quot;0035279A&quot;/&gt;&lt;wsp:rsid wsp:val=&quot;00352EDA&quot;/&gt;&lt;wsp:rsid wsp:val=&quot;00354019&quot;/&gt;&lt;wsp:rsid wsp:val=&quot;003549AF&quot;/&gt;&lt;wsp:rsid wsp:val=&quot;00355270&quot;/&gt;&lt;wsp:rsid wsp:val=&quot;00355BE7&quot;/&gt;&lt;wsp:rsid wsp:val=&quot;003623D9&quot;/&gt;&lt;wsp:rsid wsp:val=&quot;00362FCA&quot;/&gt;&lt;wsp:rsid wsp:val=&quot;003649CC&quot;/&gt;&lt;wsp:rsid wsp:val=&quot;00366C21&quot;/&gt;&lt;wsp:rsid wsp:val=&quot;00370702&quot;/&gt;&lt;wsp:rsid wsp:val=&quot;00370CC6&quot;/&gt;&lt;wsp:rsid wsp:val=&quot;00370EB0&quot;/&gt;&lt;wsp:rsid wsp:val=&quot;003741CF&quot;/&gt;&lt;wsp:rsid wsp:val=&quot;003757B3&quot;/&gt;&lt;wsp:rsid wsp:val=&quot;00375C4B&quot;/&gt;&lt;wsp:rsid wsp:val=&quot;00377CA5&quot;/&gt;&lt;wsp:rsid wsp:val=&quot;00385A99&quot;/&gt;&lt;wsp:rsid wsp:val=&quot;00391E1F&quot;/&gt;&lt;wsp:rsid wsp:val=&quot;00395C26&quot;/&gt;&lt;wsp:rsid wsp:val=&quot;003A1CAF&quot;/&gt;&lt;wsp:rsid wsp:val=&quot;003A259C&quot;/&gt;&lt;wsp:rsid wsp:val=&quot;003A381A&quot;/&gt;&lt;wsp:rsid wsp:val=&quot;003B0648&quot;/&gt;&lt;wsp:rsid wsp:val=&quot;003B28FF&quot;/&gt;&lt;wsp:rsid wsp:val=&quot;003B3327&quot;/&gt;&lt;wsp:rsid wsp:val=&quot;003B348C&quot;/&gt;&lt;wsp:rsid wsp:val=&quot;003B3E0A&quot;/&gt;&lt;wsp:rsid wsp:val=&quot;003B6143&quot;/&gt;&lt;wsp:rsid wsp:val=&quot;003B63BC&quot;/&gt;&lt;wsp:rsid wsp:val=&quot;003B6F92&quot;/&gt;&lt;wsp:rsid wsp:val=&quot;003C0BDA&quot;/&gt;&lt;wsp:rsid wsp:val=&quot;003C1E0C&quot;/&gt;&lt;wsp:rsid wsp:val=&quot;003C1F7E&quot;/&gt;&lt;wsp:rsid wsp:val=&quot;003C2DD1&quot;/&gt;&lt;wsp:rsid wsp:val=&quot;003C470B&quot;/&gt;&lt;wsp:rsid wsp:val=&quot;003C4C05&quot;/&gt;&lt;wsp:rsid wsp:val=&quot;003C5EA1&quot;/&gt;&lt;wsp:rsid wsp:val=&quot;003C6419&quot;/&gt;&lt;wsp:rsid wsp:val=&quot;003D1F4C&quot;/&gt;&lt;wsp:rsid wsp:val=&quot;003D2218&quot;/&gt;&lt;wsp:rsid wsp:val=&quot;003D23EC&quot;/&gt;&lt;wsp:rsid wsp:val=&quot;003D2E26&quot;/&gt;&lt;wsp:rsid wsp:val=&quot;003D4520&quot;/&gt;&lt;wsp:rsid wsp:val=&quot;003D6555&quot;/&gt;&lt;wsp:rsid wsp:val=&quot;003D72B3&quot;/&gt;&lt;wsp:rsid wsp:val=&quot;003D79F2&quot;/&gt;&lt;wsp:rsid wsp:val=&quot;003E2C96&quot;/&gt;&lt;wsp:rsid wsp:val=&quot;003F2ACC&quot;/&gt;&lt;wsp:rsid wsp:val=&quot;003F64D5&quot;/&gt;&lt;wsp:rsid wsp:val=&quot;003F6684&quot;/&gt;&lt;wsp:rsid wsp:val=&quot;003F705A&quot;/&gt;&lt;wsp:rsid wsp:val=&quot;00402C3E&quot;/&gt;&lt;wsp:rsid wsp:val=&quot;00404E80&quot;/&gt;&lt;wsp:rsid wsp:val=&quot;004071FA&quot;/&gt;&lt;wsp:rsid wsp:val=&quot;00407838&quot;/&gt;&lt;wsp:rsid wsp:val=&quot;00410488&quot;/&gt;&lt;wsp:rsid wsp:val=&quot;00410B11&quot;/&gt;&lt;wsp:rsid wsp:val=&quot;00411728&quot;/&gt;&lt;wsp:rsid wsp:val=&quot;0041206A&quot;/&gt;&lt;wsp:rsid wsp:val=&quot;00415328&quot;/&gt;&lt;wsp:rsid wsp:val=&quot;004176F3&quot;/&gt;&lt;wsp:rsid wsp:val=&quot;00417714&quot;/&gt;&lt;wsp:rsid wsp:val=&quot;0042140B&quot;/&gt;&lt;wsp:rsid wsp:val=&quot;00421612&quot;/&gt;&lt;wsp:rsid wsp:val=&quot;00421C1F&quot;/&gt;&lt;wsp:rsid wsp:val=&quot;004234C8&quot;/&gt;&lt;wsp:rsid wsp:val=&quot;00425AEC&quot;/&gt;&lt;wsp:rsid wsp:val=&quot;0042676F&quot;/&gt;&lt;wsp:rsid wsp:val=&quot;004277BD&quot;/&gt;&lt;wsp:rsid wsp:val=&quot;00427C83&quot;/&gt;&lt;wsp:rsid wsp:val=&quot;0043035C&quot;/&gt;&lt;wsp:rsid wsp:val=&quot;00430F1D&quot;/&gt;&lt;wsp:rsid wsp:val=&quot;004350D7&quot;/&gt;&lt;wsp:rsid wsp:val=&quot;004360D4&quot;/&gt;&lt;wsp:rsid wsp:val=&quot;00437174&quot;/&gt;&lt;wsp:rsid wsp:val=&quot;00440BE6&quot;/&gt;&lt;wsp:rsid wsp:val=&quot;004467C0&quot;/&gt;&lt;wsp:rsid wsp:val=&quot;00447116&quot;/&gt;&lt;wsp:rsid wsp:val=&quot;0045249A&quot;/&gt;&lt;wsp:rsid wsp:val=&quot;00452CD3&quot;/&gt;&lt;wsp:rsid wsp:val=&quot;00455CCB&quot;/&gt;&lt;wsp:rsid wsp:val=&quot;00456FEB&quot;/&gt;&lt;wsp:rsid wsp:val=&quot;00457629&quot;/&gt;&lt;wsp:rsid wsp:val=&quot;00460A1E&quot;/&gt;&lt;wsp:rsid wsp:val=&quot;00460A96&quot;/&gt;&lt;wsp:rsid wsp:val=&quot;004619FA&quot;/&gt;&lt;wsp:rsid wsp:val=&quot;004637A2&quot;/&gt;&lt;wsp:rsid wsp:val=&quot;00465309&quot;/&gt;&lt;wsp:rsid wsp:val=&quot;00467471&quot;/&gt;&lt;wsp:rsid wsp:val=&quot;0047122D&quot;/&gt;&lt;wsp:rsid wsp:val=&quot;00475382&quot;/&gt;&lt;wsp:rsid wsp:val=&quot;004754B8&quot;/&gt;&lt;wsp:rsid wsp:val=&quot;00476325&quot;/&gt;&lt;wsp:rsid wsp:val=&quot;00476A34&quot;/&gt;&lt;wsp:rsid wsp:val=&quot;004772A0&quot;/&gt;&lt;wsp:rsid wsp:val=&quot;0047734D&quot;/&gt;&lt;wsp:rsid wsp:val=&quot;00481D13&quot;/&gt;&lt;wsp:rsid wsp:val=&quot;00484934&quot;/&gt;&lt;wsp:rsid wsp:val=&quot;00484E70&quot;/&gt;&lt;wsp:rsid wsp:val=&quot;00485D75&quot;/&gt;&lt;wsp:rsid wsp:val=&quot;00490FBA&quot;/&gt;&lt;wsp:rsid wsp:val=&quot;00491658&quot;/&gt;&lt;wsp:rsid wsp:val=&quot;00491B16&quot;/&gt;&lt;wsp:rsid wsp:val=&quot;0049619C&quot;/&gt;&lt;wsp:rsid wsp:val=&quot;004968A2&quot;/&gt;&lt;wsp:rsid wsp:val=&quot;004A0922&quot;/&gt;&lt;wsp:rsid wsp:val=&quot;004A0CF1&quot;/&gt;&lt;wsp:rsid wsp:val=&quot;004A1801&quot;/&gt;&lt;wsp:rsid wsp:val=&quot;004A2C15&quot;/&gt;&lt;wsp:rsid wsp:val=&quot;004A4165&quot;/&gt;&lt;wsp:rsid wsp:val=&quot;004A4AAC&quot;/&gt;&lt;wsp:rsid wsp:val=&quot;004A76ED&quot;/&gt;&lt;wsp:rsid wsp:val=&quot;004B0C5C&quot;/&gt;&lt;wsp:rsid wsp:val=&quot;004B1CD0&quot;/&gt;&lt;wsp:rsid wsp:val=&quot;004B1E0B&quot;/&gt;&lt;wsp:rsid wsp:val=&quot;004B2031&quot;/&gt;&lt;wsp:rsid wsp:val=&quot;004B32A3&quot;/&gt;&lt;wsp:rsid wsp:val=&quot;004B4514&quot;/&gt;&lt;wsp:rsid wsp:val=&quot;004B5BA8&quot;/&gt;&lt;wsp:rsid wsp:val=&quot;004C1852&quot;/&gt;&lt;wsp:rsid wsp:val=&quot;004C5F20&quot;/&gt;&lt;wsp:rsid wsp:val=&quot;004C7F1A&quot;/&gt;&lt;wsp:rsid wsp:val=&quot;004D715C&quot;/&gt;&lt;wsp:rsid wsp:val=&quot;004D7FF9&quot;/&gt;&lt;wsp:rsid wsp:val=&quot;004E0A4E&quot;/&gt;&lt;wsp:rsid wsp:val=&quot;004E0DF8&quot;/&gt;&lt;wsp:rsid wsp:val=&quot;004E3D63&quot;/&gt;&lt;wsp:rsid wsp:val=&quot;004E4EC8&quot;/&gt;&lt;wsp:rsid wsp:val=&quot;004E5246&quot;/&gt;&lt;wsp:rsid wsp:val=&quot;004E7C85&quot;/&gt;&lt;wsp:rsid wsp:val=&quot;004E7D04&quot;/&gt;&lt;wsp:rsid wsp:val=&quot;004F2715&quot;/&gt;&lt;wsp:rsid wsp:val=&quot;004F3B8C&quot;/&gt;&lt;wsp:rsid wsp:val=&quot;004F4EDA&quot;/&gt;&lt;wsp:rsid wsp:val=&quot;004F5FB9&quot;/&gt;&lt;wsp:rsid wsp:val=&quot;004F672D&quot;/&gt;&lt;wsp:rsid wsp:val=&quot;004F75B9&quot;/&gt;&lt;wsp:rsid wsp:val=&quot;0050128C&quot;/&gt;&lt;wsp:rsid wsp:val=&quot;00502696&quot;/&gt;&lt;wsp:rsid wsp:val=&quot;00502B92&quot;/&gt;&lt;wsp:rsid wsp:val=&quot;005031DA&quot;/&gt;&lt;wsp:rsid wsp:val=&quot;00503E42&quot;/&gt;&lt;wsp:rsid wsp:val=&quot;00503F20&quot;/&gt;&lt;wsp:rsid wsp:val=&quot;00504104&quot;/&gt;&lt;wsp:rsid wsp:val=&quot;00507266&quot;/&gt;&lt;wsp:rsid wsp:val=&quot;00507568&quot;/&gt;&lt;wsp:rsid wsp:val=&quot;005075BB&quot;/&gt;&lt;wsp:rsid wsp:val=&quot;005077F3&quot;/&gt;&lt;wsp:rsid wsp:val=&quot;00507E2B&quot;/&gt;&lt;wsp:rsid wsp:val=&quot;00511853&quot;/&gt;&lt;wsp:rsid wsp:val=&quot;0051321F&quot;/&gt;&lt;wsp:rsid wsp:val=&quot;005133C5&quot;/&gt;&lt;wsp:rsid wsp:val=&quot;00513DE1&quot;/&gt;&lt;wsp:rsid wsp:val=&quot;0051473A&quot;/&gt;&lt;wsp:rsid wsp:val=&quot;005153BA&quot;/&gt;&lt;wsp:rsid wsp:val=&quot;005157C1&quot;/&gt;&lt;wsp:rsid wsp:val=&quot;00520EF9&quot;/&gt;&lt;wsp:rsid wsp:val=&quot;00520F68&quot;/&gt;&lt;wsp:rsid wsp:val=&quot;005215D3&quot;/&gt;&lt;wsp:rsid wsp:val=&quot;005217E5&quot;/&gt;&lt;wsp:rsid wsp:val=&quot;00521C23&quot;/&gt;&lt;wsp:rsid wsp:val=&quot;00522D62&quot;/&gt;&lt;wsp:rsid wsp:val=&quot;005241F4&quot;/&gt;&lt;wsp:rsid wsp:val=&quot;005251A9&quot;/&gt;&lt;wsp:rsid wsp:val=&quot;00527048&quot;/&gt;&lt;wsp:rsid wsp:val=&quot;00527C75&quot;/&gt;&lt;wsp:rsid wsp:val=&quot;00532F69&quot;/&gt;&lt;wsp:rsid wsp:val=&quot;00535C86&quot;/&gt;&lt;wsp:rsid wsp:val=&quot;005405D7&quot;/&gt;&lt;wsp:rsid wsp:val=&quot;00541278&quot;/&gt;&lt;wsp:rsid wsp:val=&quot;005442B4&quot;/&gt;&lt;wsp:rsid wsp:val=&quot;00544AE4&quot;/&gt;&lt;wsp:rsid wsp:val=&quot;005450AB&quot;/&gt;&lt;wsp:rsid wsp:val=&quot;00547BB6&quot;/&gt;&lt;wsp:rsid wsp:val=&quot;00550523&quot;/&gt;&lt;wsp:rsid wsp:val=&quot;0055057B&quot;/&gt;&lt;wsp:rsid wsp:val=&quot;00550D60&quot;/&gt;&lt;wsp:rsid wsp:val=&quot;00551314&quot;/&gt;&lt;wsp:rsid wsp:val=&quot;005538BE&quot;/&gt;&lt;wsp:rsid wsp:val=&quot;00553DF4&quot;/&gt;&lt;wsp:rsid wsp:val=&quot;005544E4&quot;/&gt;&lt;wsp:rsid wsp:val=&quot;0055625B&quot;/&gt;&lt;wsp:rsid wsp:val=&quot;0055769D&quot;/&gt;&lt;wsp:rsid wsp:val=&quot;00557D3F&quot;/&gt;&lt;wsp:rsid wsp:val=&quot;0056017C&quot;/&gt;&lt;wsp:rsid wsp:val=&quot;00562B87&quot;/&gt;&lt;wsp:rsid wsp:val=&quot;00566DC7&quot;/&gt;&lt;wsp:rsid wsp:val=&quot;005674D5&quot;/&gt;&lt;wsp:rsid wsp:val=&quot;005675A6&quot;/&gt;&lt;wsp:rsid wsp:val=&quot;00567DA0&quot;/&gt;&lt;wsp:rsid wsp:val=&quot;00571679&quot;/&gt;&lt;wsp:rsid wsp:val=&quot;00573988&quot;/&gt;&lt;wsp:rsid wsp:val=&quot;00574533&quot;/&gt;&lt;wsp:rsid wsp:val=&quot;00574F45&quot;/&gt;&lt;wsp:rsid wsp:val=&quot;00575127&quot;/&gt;&lt;wsp:rsid wsp:val=&quot;00575634&quot;/&gt;&lt;wsp:rsid wsp:val=&quot;005763AA&quot;/&gt;&lt;wsp:rsid wsp:val=&quot;0058020B&quot;/&gt;&lt;wsp:rsid wsp:val=&quot;005818B4&quot;/&gt;&lt;wsp:rsid wsp:val=&quot;005824E3&quot;/&gt;&lt;wsp:rsid wsp:val=&quot;00583B88&quot;/&gt;&lt;wsp:rsid wsp:val=&quot;00584B10&quot;/&gt;&lt;wsp:rsid wsp:val=&quot;00586474&quot;/&gt;&lt;wsp:rsid wsp:val=&quot;00590E0F&quot;/&gt;&lt;wsp:rsid wsp:val=&quot;00591DD6&quot;/&gt;&lt;wsp:rsid wsp:val=&quot;00592D21&quot;/&gt;&lt;wsp:rsid wsp:val=&quot;00593E25&quot;/&gt;&lt;wsp:rsid wsp:val=&quot;005A1414&quot;/&gt;&lt;wsp:rsid wsp:val=&quot;005A578C&quot;/&gt;&lt;wsp:rsid wsp:val=&quot;005A5BE5&quot;/&gt;&lt;wsp:rsid wsp:val=&quot;005A7912&quot;/&gt;&lt;wsp:rsid wsp:val=&quot;005A7B6C&quot;/&gt;&lt;wsp:rsid wsp:val=&quot;005B002D&quot;/&gt;&lt;wsp:rsid wsp:val=&quot;005B538A&quot;/&gt;&lt;wsp:rsid wsp:val=&quot;005B5DA7&quot;/&gt;&lt;wsp:rsid wsp:val=&quot;005B626A&quot;/&gt;&lt;wsp:rsid wsp:val=&quot;005C0613&quot;/&gt;&lt;wsp:rsid wsp:val=&quot;005C0968&quot;/&gt;&lt;wsp:rsid wsp:val=&quot;005C181D&quot;/&gt;&lt;wsp:rsid wsp:val=&quot;005C3EA1&quot;/&gt;&lt;wsp:rsid wsp:val=&quot;005C42A1&quot;/&gt;&lt;wsp:rsid wsp:val=&quot;005C5FD4&quot;/&gt;&lt;wsp:rsid wsp:val=&quot;005C7C3C&quot;/&gt;&lt;wsp:rsid wsp:val=&quot;005D169A&quot;/&gt;&lt;wsp:rsid wsp:val=&quot;005D4419&quot;/&gt;&lt;wsp:rsid wsp:val=&quot;005D44F1&quot;/&gt;&lt;wsp:rsid wsp:val=&quot;005D49F2&quot;/&gt;&lt;wsp:rsid wsp:val=&quot;005D4B4C&quot;/&gt;&lt;wsp:rsid wsp:val=&quot;005D4DAB&quot;/&gt;&lt;wsp:rsid wsp:val=&quot;005D7FA1&quot;/&gt;&lt;wsp:rsid wsp:val=&quot;005E0537&quot;/&gt;&lt;wsp:rsid wsp:val=&quot;005E166E&quot;/&gt;&lt;wsp:rsid wsp:val=&quot;005E3200&quot;/&gt;&lt;wsp:rsid wsp:val=&quot;005E348B&quot;/&gt;&lt;wsp:rsid wsp:val=&quot;005E7A80&quot;/&gt;&lt;wsp:rsid wsp:val=&quot;005F05E6&quot;/&gt;&lt;wsp:rsid wsp:val=&quot;005F06B9&quot;/&gt;&lt;wsp:rsid wsp:val=&quot;005F1A6A&quot;/&gt;&lt;wsp:rsid wsp:val=&quot;005F2BC9&quot;/&gt;&lt;wsp:rsid wsp:val=&quot;005F2D70&quot;/&gt;&lt;wsp:rsid wsp:val=&quot;005F440D&quot;/&gt;&lt;wsp:rsid wsp:val=&quot;005F60E0&quot;/&gt;&lt;wsp:rsid wsp:val=&quot;005F746E&quot;/&gt;&lt;wsp:rsid wsp:val=&quot;00600CF9&quot;/&gt;&lt;wsp:rsid wsp:val=&quot;00601032&quot;/&gt;&lt;wsp:rsid wsp:val=&quot;00601489&quot;/&gt;&lt;wsp:rsid wsp:val=&quot;00604758&quot;/&gt;&lt;wsp:rsid wsp:val=&quot;00605B4E&quot;/&gt;&lt;wsp:rsid wsp:val=&quot;006061F6&quot;/&gt;&lt;wsp:rsid wsp:val=&quot;00606420&quot;/&gt;&lt;wsp:rsid wsp:val=&quot;00610B46&quot;/&gt;&lt;wsp:rsid wsp:val=&quot;00611E1D&quot;/&gt;&lt;wsp:rsid wsp:val=&quot;006120A5&quot;/&gt;&lt;wsp:rsid wsp:val=&quot;00615639&quot;/&gt;&lt;wsp:rsid wsp:val=&quot;006157A0&quot;/&gt;&lt;wsp:rsid wsp:val=&quot;00622EAC&quot;/&gt;&lt;wsp:rsid wsp:val=&quot;00623CC3&quot;/&gt;&lt;wsp:rsid wsp:val=&quot;00623D58&quot;/&gt;&lt;wsp:rsid wsp:val=&quot;00624EC9&quot;/&gt;&lt;wsp:rsid wsp:val=&quot;00625DE8&quot;/&gt;&lt;wsp:rsid wsp:val=&quot;00627CB0&quot;/&gt;&lt;wsp:rsid wsp:val=&quot;00630F90&quot;/&gt;&lt;wsp:rsid wsp:val=&quot;00631866&quot;/&gt;&lt;wsp:rsid wsp:val=&quot;00631D41&quot;/&gt;&lt;wsp:rsid wsp:val=&quot;006352C8&quot;/&gt;&lt;wsp:rsid wsp:val=&quot;00635895&quot;/&gt;&lt;wsp:rsid wsp:val=&quot;00642305&quot;/&gt;&lt;wsp:rsid wsp:val=&quot;00645EED&quot;/&gt;&lt;wsp:rsid wsp:val=&quot;0064666F&quot;/&gt;&lt;wsp:rsid wsp:val=&quot;006514D1&quot;/&gt;&lt;wsp:rsid wsp:val=&quot;00652F2F&quot;/&gt;&lt;wsp:rsid wsp:val=&quot;0065357C&quot;/&gt;&lt;wsp:rsid wsp:val=&quot;00653BC7&quot;/&gt;&lt;wsp:rsid wsp:val=&quot;0065464C&quot;/&gt;&lt;wsp:rsid wsp:val=&quot;00657A58&quot;/&gt;&lt;wsp:rsid wsp:val=&quot;006623C4&quot;/&gt;&lt;wsp:rsid wsp:val=&quot;00663F4E&quot;/&gt;&lt;wsp:rsid wsp:val=&quot;00664B35&quot;/&gt;&lt;wsp:rsid wsp:val=&quot;00664C4D&quot;/&gt;&lt;wsp:rsid wsp:val=&quot;0066511C&quot;/&gt;&lt;wsp:rsid wsp:val=&quot;00666FBE&quot;/&gt;&lt;wsp:rsid wsp:val=&quot;006716D7&quot;/&gt;&lt;wsp:rsid wsp:val=&quot;006718C9&quot;/&gt;&lt;wsp:rsid wsp:val=&quot;00671EDC&quot;/&gt;&lt;wsp:rsid wsp:val=&quot;00672FF9&quot;/&gt;&lt;wsp:rsid wsp:val=&quot;00677877&quot;/&gt;&lt;wsp:rsid wsp:val=&quot;00677E60&quot;/&gt;&lt;wsp:rsid wsp:val=&quot;00682BD4&quot;/&gt;&lt;wsp:rsid wsp:val=&quot;00684C41&quot;/&gt;&lt;wsp:rsid wsp:val=&quot;00684F45&quot;/&gt;&lt;wsp:rsid wsp:val=&quot;00685342&quot;/&gt;&lt;wsp:rsid wsp:val=&quot;0068584A&quot;/&gt;&lt;wsp:rsid wsp:val=&quot;00685D71&quot;/&gt;&lt;wsp:rsid wsp:val=&quot;00686FA4&quot;/&gt;&lt;wsp:rsid wsp:val=&quot;0069003C&quot;/&gt;&lt;wsp:rsid wsp:val=&quot;006907C3&quot;/&gt;&lt;wsp:rsid wsp:val=&quot;0069202C&quot;/&gt;&lt;wsp:rsid wsp:val=&quot;0069214E&quot;/&gt;&lt;wsp:rsid wsp:val=&quot;00693AA7&quot;/&gt;&lt;wsp:rsid wsp:val=&quot;00694011&quot;/&gt;&lt;wsp:rsid wsp:val=&quot;00694134&quot;/&gt;&lt;wsp:rsid wsp:val=&quot;00696DD3&quot;/&gt;&lt;wsp:rsid wsp:val=&quot;006A0462&quot;/&gt;&lt;wsp:rsid wsp:val=&quot;006A0812&quot;/&gt;&lt;wsp:rsid wsp:val=&quot;006A244E&quot;/&gt;&lt;wsp:rsid wsp:val=&quot;006A2F9E&quot;/&gt;&lt;wsp:rsid wsp:val=&quot;006A4063&quot;/&gt;&lt;wsp:rsid wsp:val=&quot;006A54BC&quot;/&gt;&lt;wsp:rsid wsp:val=&quot;006A55E2&quot;/&gt;&lt;wsp:rsid wsp:val=&quot;006A60E5&quot;/&gt;&lt;wsp:rsid wsp:val=&quot;006A7313&quot;/&gt;&lt;wsp:rsid wsp:val=&quot;006B085F&quot;/&gt;&lt;wsp:rsid wsp:val=&quot;006B2AC3&quot;/&gt;&lt;wsp:rsid wsp:val=&quot;006B51EC&quot;/&gt;&lt;wsp:rsid wsp:val=&quot;006B661C&quot;/&gt;&lt;wsp:rsid wsp:val=&quot;006B68B9&quot;/&gt;&lt;wsp:rsid wsp:val=&quot;006B7D7E&quot;/&gt;&lt;wsp:rsid wsp:val=&quot;006C143D&quot;/&gt;&lt;wsp:rsid wsp:val=&quot;006C1767&quot;/&gt;&lt;wsp:rsid wsp:val=&quot;006C42D7&quot;/&gt;&lt;wsp:rsid wsp:val=&quot;006C4881&quot;/&gt;&lt;wsp:rsid wsp:val=&quot;006C67F7&quot;/&gt;&lt;wsp:rsid wsp:val=&quot;006C6AAE&quot;/&gt;&lt;wsp:rsid wsp:val=&quot;006C7A53&quot;/&gt;&lt;wsp:rsid wsp:val=&quot;006D262B&quot;/&gt;&lt;wsp:rsid wsp:val=&quot;006D3FA4&quot;/&gt;&lt;wsp:rsid wsp:val=&quot;006D7E6E&quot;/&gt;&lt;wsp:rsid wsp:val=&quot;006E1804&quot;/&gt;&lt;wsp:rsid wsp:val=&quot;006E2346&quot;/&gt;&lt;wsp:rsid wsp:val=&quot;006E259A&quot;/&gt;&lt;wsp:rsid wsp:val=&quot;006E4DBA&quot;/&gt;&lt;wsp:rsid wsp:val=&quot;006E50E6&quot;/&gt;&lt;wsp:rsid wsp:val=&quot;006E6FEA&quot;/&gt;&lt;wsp:rsid wsp:val=&quot;006E7733&quot;/&gt;&lt;wsp:rsid wsp:val=&quot;006F05AE&quot;/&gt;&lt;wsp:rsid wsp:val=&quot;006F0CCB&quot;/&gt;&lt;wsp:rsid wsp:val=&quot;006F25DB&quot;/&gt;&lt;wsp:rsid wsp:val=&quot;006F37D3&quot;/&gt;&lt;wsp:rsid wsp:val=&quot;006F3B06&quot;/&gt;&lt;wsp:rsid wsp:val=&quot;006F445C&quot;/&gt;&lt;wsp:rsid wsp:val=&quot;006F47EE&quot;/&gt;&lt;wsp:rsid wsp:val=&quot;006F7FC7&quot;/&gt;&lt;wsp:rsid wsp:val=&quot;00700BEC&quot;/&gt;&lt;wsp:rsid wsp:val=&quot;0070352D&quot;/&gt;&lt;wsp:rsid wsp:val=&quot;007056CE&quot;/&gt;&lt;wsp:rsid wsp:val=&quot;00710906&quot;/&gt;&lt;wsp:rsid wsp:val=&quot;00711D86&quot;/&gt;&lt;wsp:rsid wsp:val=&quot;007128A4&quot;/&gt;&lt;wsp:rsid wsp:val=&quot;007137B6&quot;/&gt;&lt;wsp:rsid wsp:val=&quot;00713B82&quot;/&gt;&lt;wsp:rsid wsp:val=&quot;00713E8E&quot;/&gt;&lt;wsp:rsid wsp:val=&quot;00714C0D&quot;/&gt;&lt;wsp:rsid wsp:val=&quot;00716B9D&quot;/&gt;&lt;wsp:rsid wsp:val=&quot;00717FCB&quot;/&gt;&lt;wsp:rsid wsp:val=&quot;00722122&quot;/&gt;&lt;wsp:rsid wsp:val=&quot;00725FF7&quot;/&gt;&lt;wsp:rsid wsp:val=&quot;00727272&quot;/&gt;&lt;wsp:rsid wsp:val=&quot;007311C2&quot;/&gt;&lt;wsp:rsid wsp:val=&quot;00731340&quot;/&gt;&lt;wsp:rsid wsp:val=&quot;0073142D&quot;/&gt;&lt;wsp:rsid wsp:val=&quot;00732C76&quot;/&gt;&lt;wsp:rsid wsp:val=&quot;00732CCA&quot;/&gt;&lt;wsp:rsid wsp:val=&quot;00734118&quot;/&gt;&lt;wsp:rsid wsp:val=&quot;0073481D&quot;/&gt;&lt;wsp:rsid wsp:val=&quot;007351D4&quot;/&gt;&lt;wsp:rsid wsp:val=&quot;0073656C&quot;/&gt;&lt;wsp:rsid wsp:val=&quot;00736D80&quot;/&gt;&lt;wsp:rsid wsp:val=&quot;00737EA5&quot;/&gt;&lt;wsp:rsid wsp:val=&quot;00740DA5&quot;/&gt;&lt;wsp:rsid wsp:val=&quot;00741CE3&quot;/&gt;&lt;wsp:rsid wsp:val=&quot;00742BD4&quot;/&gt;&lt;wsp:rsid wsp:val=&quot;0074301F&quot;/&gt;&lt;wsp:rsid wsp:val=&quot;00743B02&quot;/&gt;&lt;wsp:rsid wsp:val=&quot;0074474A&quot;/&gt;&lt;wsp:rsid wsp:val=&quot;00744C36&quot;/&gt;&lt;wsp:rsid wsp:val=&quot;0074555E&quot;/&gt;&lt;wsp:rsid wsp:val=&quot;00745CE2&quot;/&gt;&lt;wsp:rsid wsp:val=&quot;00751B69&quot;/&gt;&lt;wsp:rsid wsp:val=&quot;00751F36&quot;/&gt;&lt;wsp:rsid wsp:val=&quot;00753144&quot;/&gt;&lt;wsp:rsid wsp:val=&quot;0076060F&quot;/&gt;&lt;wsp:rsid wsp:val=&quot;00763F49&quot;/&gt;&lt;wsp:rsid wsp:val=&quot;00764D06&quot;/&gt;&lt;wsp:rsid wsp:val=&quot;00777181&quot;/&gt;&lt;wsp:rsid wsp:val=&quot;00777696&quot;/&gt;&lt;wsp:rsid wsp:val=&quot;00780BBB&quot;/&gt;&lt;wsp:rsid wsp:val=&quot;00781352&quot;/&gt;&lt;wsp:rsid wsp:val=&quot;00782ADE&quot;/&gt;&lt;wsp:rsid wsp:val=&quot;00785C70&quot;/&gt;&lt;wsp:rsid wsp:val=&quot;00792569&quot;/&gt;&lt;wsp:rsid wsp:val=&quot;007941AD&quot;/&gt;&lt;wsp:rsid wsp:val=&quot;007950A5&quot;/&gt;&lt;wsp:rsid wsp:val=&quot;007955D9&quot;/&gt;&lt;wsp:rsid wsp:val=&quot;00795A72&quot;/&gt;&lt;wsp:rsid wsp:val=&quot;00796A81&quot;/&gt;&lt;wsp:rsid wsp:val=&quot;007A00CF&quot;/&gt;&lt;wsp:rsid wsp:val=&quot;007A0112&quot;/&gt;&lt;wsp:rsid wsp:val=&quot;007A061F&quot;/&gt;&lt;wsp:rsid wsp:val=&quot;007A0AEA&quot;/&gt;&lt;wsp:rsid wsp:val=&quot;007A0FD8&quot;/&gt;&lt;wsp:rsid wsp:val=&quot;007A15D6&quot;/&gt;&lt;wsp:rsid wsp:val=&quot;007A65AA&quot;/&gt;&lt;wsp:rsid wsp:val=&quot;007A73DD&quot;/&gt;&lt;wsp:rsid wsp:val=&quot;007A7DC8&quot;/&gt;&lt;wsp:rsid wsp:val=&quot;007B0466&quot;/&gt;&lt;wsp:rsid wsp:val=&quot;007B3391&quot;/&gt;&lt;wsp:rsid wsp:val=&quot;007B3ABE&quot;/&gt;&lt;wsp:rsid wsp:val=&quot;007B3B4A&quot;/&gt;&lt;wsp:rsid wsp:val=&quot;007B5EEE&quot;/&gt;&lt;wsp:rsid wsp:val=&quot;007B648E&quot;/&gt;&lt;wsp:rsid wsp:val=&quot;007B65D6&quot;/&gt;&lt;wsp:rsid wsp:val=&quot;007C43FE&quot;/&gt;&lt;wsp:rsid wsp:val=&quot;007C5E91&quot;/&gt;&lt;wsp:rsid wsp:val=&quot;007D00DB&quot;/&gt;&lt;wsp:rsid wsp:val=&quot;007D0F28&quot;/&gt;&lt;wsp:rsid wsp:val=&quot;007D16CC&quot;/&gt;&lt;wsp:rsid wsp:val=&quot;007D1E24&quot;/&gt;&lt;wsp:rsid wsp:val=&quot;007D2D72&quot;/&gt;&lt;wsp:rsid wsp:val=&quot;007D48CF&quot;/&gt;&lt;wsp:rsid wsp:val=&quot;007D4E54&quot;/&gt;&lt;wsp:rsid wsp:val=&quot;007D64D0&quot;/&gt;&lt;wsp:rsid wsp:val=&quot;007D6B3F&quot;/&gt;&lt;wsp:rsid wsp:val=&quot;007D7FC4&quot;/&gt;&lt;wsp:rsid wsp:val=&quot;007E0564&quot;/&gt;&lt;wsp:rsid wsp:val=&quot;007E0631&quot;/&gt;&lt;wsp:rsid wsp:val=&quot;007E0CF0&quot;/&gt;&lt;wsp:rsid wsp:val=&quot;007E1669&quot;/&gt;&lt;wsp:rsid wsp:val=&quot;007E1B1C&quot;/&gt;&lt;wsp:rsid wsp:val=&quot;007E3D11&quot;/&gt;&lt;wsp:rsid wsp:val=&quot;007E43C0&quot;/&gt;&lt;wsp:rsid wsp:val=&quot;007E44BC&quot;/&gt;&lt;wsp:rsid wsp:val=&quot;007E4508&quot;/&gt;&lt;wsp:rsid wsp:val=&quot;007E4CD2&quot;/&gt;&lt;wsp:rsid wsp:val=&quot;007E5049&quot;/&gt;&lt;wsp:rsid wsp:val=&quot;007E5DE8&quot;/&gt;&lt;wsp:rsid wsp:val=&quot;007E61B4&quot;/&gt;&lt;wsp:rsid wsp:val=&quot;007E6376&quot;/&gt;&lt;wsp:rsid wsp:val=&quot;007F231A&quot;/&gt;&lt;wsp:rsid wsp:val=&quot;007F793A&quot;/&gt;&lt;wsp:rsid wsp:val=&quot;0080020A&quot;/&gt;&lt;wsp:rsid wsp:val=&quot;00800AA0&quot;/&gt;&lt;wsp:rsid wsp:val=&quot;00800B71&quot;/&gt;&lt;wsp:rsid wsp:val=&quot;0080188F&quot;/&gt;&lt;wsp:rsid wsp:val=&quot;00805AF4&quot;/&gt;&lt;wsp:rsid wsp:val=&quot;00810AF3&quot;/&gt;&lt;wsp:rsid wsp:val=&quot;00811158&quot;/&gt;&lt;wsp:rsid wsp:val=&quot;00811CC5&quot;/&gt;&lt;wsp:rsid wsp:val=&quot;00812303&quot;/&gt;&lt;wsp:rsid wsp:val=&quot;0081352E&quot;/&gt;&lt;wsp:rsid wsp:val=&quot;0081704A&quot;/&gt;&lt;wsp:rsid wsp:val=&quot;008178AA&quot;/&gt;&lt;wsp:rsid wsp:val=&quot;008178AF&quot;/&gt;&lt;wsp:rsid wsp:val=&quot;00817FC0&quot;/&gt;&lt;wsp:rsid wsp:val=&quot;008219BC&quot;/&gt;&lt;wsp:rsid wsp:val=&quot;00821C90&quot;/&gt;&lt;wsp:rsid wsp:val=&quot;0082236C&quot;/&gt;&lt;wsp:rsid wsp:val=&quot;0082241C&quot;/&gt;&lt;wsp:rsid wsp:val=&quot;008228F7&quot;/&gt;&lt;wsp:rsid wsp:val=&quot;00824CFC&quot;/&gt;&lt;wsp:rsid wsp:val=&quot;008269B2&quot;/&gt;&lt;wsp:rsid wsp:val=&quot;00827DD3&quot;/&gt;&lt;wsp:rsid wsp:val=&quot;0083048F&quot;/&gt;&lt;wsp:rsid wsp:val=&quot;00833C57&quot;/&gt;&lt;wsp:rsid wsp:val=&quot;00833D99&quot;/&gt;&lt;wsp:rsid wsp:val=&quot;00834676&quot;/&gt;&lt;wsp:rsid wsp:val=&quot;008357B5&quot;/&gt;&lt;wsp:rsid wsp:val=&quot;00837167&quot;/&gt;&lt;wsp:rsid wsp:val=&quot;00844CC1&quot;/&gt;&lt;wsp:rsid wsp:val=&quot;008478D8&quot;/&gt;&lt;wsp:rsid wsp:val=&quot;00850C82&quot;/&gt;&lt;wsp:rsid wsp:val=&quot;00852E67&quot;/&gt;&lt;wsp:rsid wsp:val=&quot;00854525&quot;/&gt;&lt;wsp:rsid wsp:val=&quot;00855479&quot;/&gt;&lt;wsp:rsid wsp:val=&quot;00855579&quot;/&gt;&lt;wsp:rsid wsp:val=&quot;008557C0&quot;/&gt;&lt;wsp:rsid wsp:val=&quot;00856FF7&quot;/&gt;&lt;wsp:rsid wsp:val=&quot;00863D49&quot;/&gt;&lt;wsp:rsid wsp:val=&quot;0086509B&quot;/&gt;&lt;wsp:rsid wsp:val=&quot;00870D3B&quot;/&gt;&lt;wsp:rsid wsp:val=&quot;0087112B&quot;/&gt;&lt;wsp:rsid wsp:val=&quot;00871BD6&quot;/&gt;&lt;wsp:rsid wsp:val=&quot;00872A7C&quot;/&gt;&lt;wsp:rsid wsp:val=&quot;00873E72&quot;/&gt;&lt;wsp:rsid wsp:val=&quot;00874AC1&quot;/&gt;&lt;wsp:rsid wsp:val=&quot;0087627F&quot;/&gt;&lt;wsp:rsid wsp:val=&quot;00877042&quot;/&gt;&lt;wsp:rsid wsp:val=&quot;00880758&quot;/&gt;&lt;wsp:rsid wsp:val=&quot;008814AC&quot;/&gt;&lt;wsp:rsid wsp:val=&quot;0088227B&quot;/&gt;&lt;wsp:rsid wsp:val=&quot;00882BF5&quot;/&gt;&lt;wsp:rsid wsp:val=&quot;0088386A&quot;/&gt;&lt;wsp:rsid wsp:val=&quot;00883C05&quot;/&gt;&lt;wsp:rsid wsp:val=&quot;008918EA&quot;/&gt;&lt;wsp:rsid wsp:val=&quot;00892ACD&quot;/&gt;&lt;wsp:rsid wsp:val=&quot;0089356C&quot;/&gt;&lt;wsp:rsid wsp:val=&quot;008957E4&quot;/&gt;&lt;wsp:rsid wsp:val=&quot;008968E0&quot;/&gt;&lt;wsp:rsid wsp:val=&quot;0089715C&quot;/&gt;&lt;wsp:rsid wsp:val=&quot;008A33DA&quot;/&gt;&lt;wsp:rsid wsp:val=&quot;008A65DC&quot;/&gt;&lt;wsp:rsid wsp:val=&quot;008A6B97&quot;/&gt;&lt;wsp:rsid wsp:val=&quot;008A741B&quot;/&gt;&lt;wsp:rsid wsp:val=&quot;008B057E&quot;/&gt;&lt;wsp:rsid wsp:val=&quot;008B0AEA&quot;/&gt;&lt;wsp:rsid wsp:val=&quot;008B16E9&quot;/&gt;&lt;wsp:rsid wsp:val=&quot;008B27EF&quot;/&gt;&lt;wsp:rsid wsp:val=&quot;008B2DF6&quot;/&gt;&lt;wsp:rsid wsp:val=&quot;008B3163&quot;/&gt;&lt;wsp:rsid wsp:val=&quot;008B44DA&quot;/&gt;&lt;wsp:rsid wsp:val=&quot;008B4760&quot;/&gt;&lt;wsp:rsid wsp:val=&quot;008B5E76&quot;/&gt;&lt;wsp:rsid wsp:val=&quot;008B5F14&quot;/&gt;&lt;wsp:rsid wsp:val=&quot;008B75A6&quot;/&gt;&lt;wsp:rsid wsp:val=&quot;008B7D2A&quot;/&gt;&lt;wsp:rsid wsp:val=&quot;008C04DD&quot;/&gt;&lt;wsp:rsid wsp:val=&quot;008C0E51&quot;/&gt;&lt;wsp:rsid wsp:val=&quot;008C3A13&quot;/&gt;&lt;wsp:rsid wsp:val=&quot;008C3F4F&quot;/&gt;&lt;wsp:rsid wsp:val=&quot;008C6B36&quot;/&gt;&lt;wsp:rsid wsp:val=&quot;008C6C20&quot;/&gt;&lt;wsp:rsid wsp:val=&quot;008C6D1E&quot;/&gt;&lt;wsp:rsid wsp:val=&quot;008C7284&quot;/&gt;&lt;wsp:rsid wsp:val=&quot;008D1131&quot;/&gt;&lt;wsp:rsid wsp:val=&quot;008D32AD&quot;/&gt;&lt;wsp:rsid wsp:val=&quot;008D3AF1&quot;/&gt;&lt;wsp:rsid wsp:val=&quot;008D6126&quot;/&gt;&lt;wsp:rsid wsp:val=&quot;008D6D7F&quot;/&gt;&lt;wsp:rsid wsp:val=&quot;008D7A3C&quot;/&gt;&lt;wsp:rsid wsp:val=&quot;008D7CDD&quot;/&gt;&lt;wsp:rsid wsp:val=&quot;008E1268&quot;/&gt;&lt;wsp:rsid wsp:val=&quot;008E2DAB&quot;/&gt;&lt;wsp:rsid wsp:val=&quot;008E2E8B&quot;/&gt;&lt;wsp:rsid wsp:val=&quot;008E3C5E&quot;/&gt;&lt;wsp:rsid wsp:val=&quot;008E4A17&quot;/&gt;&lt;wsp:rsid wsp:val=&quot;008E4F1B&quot;/&gt;&lt;wsp:rsid wsp:val=&quot;008E5768&quot;/&gt;&lt;wsp:rsid wsp:val=&quot;008E6087&quot;/&gt;&lt;wsp:rsid wsp:val=&quot;008E6A0C&quot;/&gt;&lt;wsp:rsid wsp:val=&quot;008E729C&quot;/&gt;&lt;wsp:rsid wsp:val=&quot;008E73A9&quot;/&gt;&lt;wsp:rsid wsp:val=&quot;008E768B&quot;/&gt;&lt;wsp:rsid wsp:val=&quot;008E771B&quot;/&gt;&lt;wsp:rsid wsp:val=&quot;008F4BB8&quot;/&gt;&lt;wsp:rsid wsp:val=&quot;008F6898&quot;/&gt;&lt;wsp:rsid wsp:val=&quot;008F7DF1&quot;/&gt;&lt;wsp:rsid wsp:val=&quot;00901A7B&quot;/&gt;&lt;wsp:rsid wsp:val=&quot;00904F0A&quot;/&gt;&lt;wsp:rsid wsp:val=&quot;00905B5D&quot;/&gt;&lt;wsp:rsid wsp:val=&quot;00906B70&quot;/&gt;&lt;wsp:rsid wsp:val=&quot;00906E4C&quot;/&gt;&lt;wsp:rsid wsp:val=&quot;00914FE8&quot;/&gt;&lt;wsp:rsid wsp:val=&quot;00915950&quot;/&gt;&lt;wsp:rsid wsp:val=&quot;00917813&quot;/&gt;&lt;wsp:rsid wsp:val=&quot;009228C3&quot;/&gt;&lt;wsp:rsid wsp:val=&quot;00922C18&quot;/&gt;&lt;wsp:rsid wsp:val=&quot;00923181&quot;/&gt;&lt;wsp:rsid wsp:val=&quot;009239F5&quot;/&gt;&lt;wsp:rsid wsp:val=&quot;00927631&quot;/&gt;&lt;wsp:rsid wsp:val=&quot;009276A2&quot;/&gt;&lt;wsp:rsid wsp:val=&quot;0093169A&quot;/&gt;&lt;wsp:rsid wsp:val=&quot;00931F19&quot;/&gt;&lt;wsp:rsid wsp:val=&quot;009346B0&quot;/&gt;&lt;wsp:rsid wsp:val=&quot;00935536&quot;/&gt;&lt;wsp:rsid wsp:val=&quot;0093563B&quot;/&gt;&lt;wsp:rsid wsp:val=&quot;0093572D&quot;/&gt;&lt;wsp:rsid wsp:val=&quot;00935F8A&quot;/&gt;&lt;wsp:rsid wsp:val=&quot;0093702A&quot;/&gt;&lt;wsp:rsid wsp:val=&quot;00937223&quot;/&gt;&lt;wsp:rsid wsp:val=&quot;00940544&quot;/&gt;&lt;wsp:rsid wsp:val=&quot;00942BED&quot;/&gt;&lt;wsp:rsid wsp:val=&quot;00944456&quot;/&gt;&lt;wsp:rsid wsp:val=&quot;00947564&quot;/&gt;&lt;wsp:rsid wsp:val=&quot;009478EA&quot;/&gt;&lt;wsp:rsid wsp:val=&quot;00947983&quot;/&gt;&lt;wsp:rsid wsp:val=&quot;009549EE&quot;/&gt;&lt;wsp:rsid wsp:val=&quot;0095681B&quot;/&gt;&lt;wsp:rsid wsp:val=&quot;009578B6&quot;/&gt;&lt;wsp:rsid wsp:val=&quot;00957BDB&quot;/&gt;&lt;wsp:rsid wsp:val=&quot;009626E9&quot;/&gt;&lt;wsp:rsid wsp:val=&quot;009645D5&quot;/&gt;&lt;wsp:rsid wsp:val=&quot;0096531F&quot;/&gt;&lt;wsp:rsid wsp:val=&quot;00965637&quot;/&gt;&lt;wsp:rsid wsp:val=&quot;0096572F&quot;/&gt;&lt;wsp:rsid wsp:val=&quot;00965D96&quot;/&gt;&lt;wsp:rsid wsp:val=&quot;00967BCA&quot;/&gt;&lt;wsp:rsid wsp:val=&quot;00977258&quot;/&gt;&lt;wsp:rsid wsp:val=&quot;00980840&quot;/&gt;&lt;wsp:rsid wsp:val=&quot;00982BDD&quot;/&gt;&lt;wsp:rsid wsp:val=&quot;009830ED&quot;/&gt;&lt;wsp:rsid wsp:val=&quot;00985CF8&quot;/&gt;&lt;wsp:rsid wsp:val=&quot;00986B2C&quot;/&gt;&lt;wsp:rsid wsp:val=&quot;00987994&quot;/&gt;&lt;wsp:rsid wsp:val=&quot;00993BB2&quot;/&gt;&lt;wsp:rsid wsp:val=&quot;009962BE&quot;/&gt;&lt;wsp:rsid wsp:val=&quot;009964A1&quot;/&gt;&lt;wsp:rsid wsp:val=&quot;00996C06&quot;/&gt;&lt;wsp:rsid wsp:val=&quot;009B047E&quot;/&gt;&lt;wsp:rsid wsp:val=&quot;009B0EA2&quot;/&gt;&lt;wsp:rsid wsp:val=&quot;009B4D7E&quot;/&gt;&lt;wsp:rsid wsp:val=&quot;009B532E&quot;/&gt;&lt;wsp:rsid wsp:val=&quot;009B6058&quot;/&gt;&lt;wsp:rsid wsp:val=&quot;009B742F&quot;/&gt;&lt;wsp:rsid wsp:val=&quot;009C05DB&quot;/&gt;&lt;wsp:rsid wsp:val=&quot;009C08AF&quot;/&gt;&lt;wsp:rsid wsp:val=&quot;009C2BE1&quot;/&gt;&lt;wsp:rsid wsp:val=&quot;009C37EA&quot;/&gt;&lt;wsp:rsid wsp:val=&quot;009C4CA2&quot;/&gt;&lt;wsp:rsid wsp:val=&quot;009C5049&quot;/&gt;&lt;wsp:rsid wsp:val=&quot;009C50FE&quot;/&gt;&lt;wsp:rsid wsp:val=&quot;009C6DE2&quot;/&gt;&lt;wsp:rsid wsp:val=&quot;009C6EFB&quot;/&gt;&lt;wsp:rsid wsp:val=&quot;009D2C6B&quot;/&gt;&lt;wsp:rsid wsp:val=&quot;009D5041&quot;/&gt;&lt;wsp:rsid wsp:val=&quot;009D6786&quot;/&gt;&lt;wsp:rsid wsp:val=&quot;009D6BCE&quot;/&gt;&lt;wsp:rsid wsp:val=&quot;009E2A32&quot;/&gt;&lt;wsp:rsid wsp:val=&quot;009E4AE8&quot;/&gt;&lt;wsp:rsid wsp:val=&quot;009E6DF1&quot;/&gt;&lt;wsp:rsid wsp:val=&quot;009E6EAE&quot;/&gt;&lt;wsp:rsid wsp:val=&quot;009F0870&quot;/&gt;&lt;wsp:rsid wsp:val=&quot;009F16AF&quot;/&gt;&lt;wsp:rsid wsp:val=&quot;009F1D88&quot;/&gt;&lt;wsp:rsid wsp:val=&quot;009F374B&quot;/&gt;&lt;wsp:rsid wsp:val=&quot;009F40B2&quot;/&gt;&lt;wsp:rsid wsp:val=&quot;009F43E1&quot;/&gt;&lt;wsp:rsid wsp:val=&quot;009F47D8&quot;/&gt;&lt;wsp:rsid wsp:val=&quot;009F6DC6&quot;/&gt;&lt;wsp:rsid wsp:val=&quot;009F7A98&quot;/&gt;&lt;wsp:rsid wsp:val=&quot;009F7CEE&quot;/&gt;&lt;wsp:rsid wsp:val=&quot;00A0161A&quot;/&gt;&lt;wsp:rsid wsp:val=&quot;00A040C2&quot;/&gt;&lt;wsp:rsid wsp:val=&quot;00A05954&quot;/&gt;&lt;wsp:rsid wsp:val=&quot;00A07EF8&quot;/&gt;&lt;wsp:rsid wsp:val=&quot;00A103E8&quot;/&gt;&lt;wsp:rsid wsp:val=&quot;00A12E89&quot;/&gt;&lt;wsp:rsid wsp:val=&quot;00A1426E&quot;/&gt;&lt;wsp:rsid wsp:val=&quot;00A16231&quot;/&gt;&lt;wsp:rsid wsp:val=&quot;00A21865&quot;/&gt;&lt;wsp:rsid wsp:val=&quot;00A23203&quot;/&gt;&lt;wsp:rsid wsp:val=&quot;00A2366E&quot;/&gt;&lt;wsp:rsid wsp:val=&quot;00A259F3&quot;/&gt;&lt;wsp:rsid wsp:val=&quot;00A26BEA&quot;/&gt;&lt;wsp:rsid wsp:val=&quot;00A318A7&quot;/&gt;&lt;wsp:rsid wsp:val=&quot;00A34572&quot;/&gt;&lt;wsp:rsid wsp:val=&quot;00A34686&quot;/&gt;&lt;wsp:rsid wsp:val=&quot;00A34892&quot;/&gt;&lt;wsp:rsid wsp:val=&quot;00A35647&quot;/&gt;&lt;wsp:rsid wsp:val=&quot;00A37534&quot;/&gt;&lt;wsp:rsid wsp:val=&quot;00A375D8&quot;/&gt;&lt;wsp:rsid wsp:val=&quot;00A423AF&quot;/&gt;&lt;wsp:rsid wsp:val=&quot;00A4299F&quot;/&gt;&lt;wsp:rsid wsp:val=&quot;00A43190&quot;/&gt;&lt;wsp:rsid wsp:val=&quot;00A433A0&quot;/&gt;&lt;wsp:rsid wsp:val=&quot;00A4402B&quot;/&gt;&lt;wsp:rsid wsp:val=&quot;00A45ECF&quot;/&gt;&lt;wsp:rsid wsp:val=&quot;00A45F25&quot;/&gt;&lt;wsp:rsid wsp:val=&quot;00A465A9&quot;/&gt;&lt;wsp:rsid wsp:val=&quot;00A46698&quot;/&gt;&lt;wsp:rsid wsp:val=&quot;00A50CAB&quot;/&gt;&lt;wsp:rsid wsp:val=&quot;00A511F5&quot;/&gt;&lt;wsp:rsid wsp:val=&quot;00A54BE4&quot;/&gt;&lt;wsp:rsid wsp:val=&quot;00A54CE7&quot;/&gt;&lt;wsp:rsid wsp:val=&quot;00A56511&quot;/&gt;&lt;wsp:rsid wsp:val=&quot;00A56523&quot;/&gt;&lt;wsp:rsid wsp:val=&quot;00A60F97&quot;/&gt;&lt;wsp:rsid wsp:val=&quot;00A64069&quot;/&gt;&lt;wsp:rsid wsp:val=&quot;00A64A7C&quot;/&gt;&lt;wsp:rsid wsp:val=&quot;00A72983&quot;/&gt;&lt;wsp:rsid wsp:val=&quot;00A763A9&quot;/&gt;&lt;wsp:rsid wsp:val=&quot;00A76E17&quot;/&gt;&lt;wsp:rsid wsp:val=&quot;00A81340&quot;/&gt;&lt;wsp:rsid wsp:val=&quot;00A83301&quot;/&gt;&lt;wsp:rsid wsp:val=&quot;00A83CC0&quot;/&gt;&lt;wsp:rsid wsp:val=&quot;00A866DC&quot;/&gt;&lt;wsp:rsid wsp:val=&quot;00A90628&quot;/&gt;&lt;wsp:rsid wsp:val=&quot;00A960AD&quot;/&gt;&lt;wsp:rsid wsp:val=&quot;00AA085B&quot;/&gt;&lt;wsp:rsid wsp:val=&quot;00AA1693&quot;/&gt;&lt;wsp:rsid wsp:val=&quot;00AA1E30&quot;/&gt;&lt;wsp:rsid wsp:val=&quot;00AA5D8A&quot;/&gt;&lt;wsp:rsid wsp:val=&quot;00AA5FE0&quot;/&gt;&lt;wsp:rsid wsp:val=&quot;00AA6BD4&quot;/&gt;&lt;wsp:rsid wsp:val=&quot;00AB09D8&quot;/&gt;&lt;wsp:rsid wsp:val=&quot;00AB0E45&quot;/&gt;&lt;wsp:rsid wsp:val=&quot;00AB0FD9&quot;/&gt;&lt;wsp:rsid wsp:val=&quot;00AB1B54&quot;/&gt;&lt;wsp:rsid wsp:val=&quot;00AB27FE&quot;/&gt;&lt;wsp:rsid wsp:val=&quot;00AB3496&quot;/&gt;&lt;wsp:rsid wsp:val=&quot;00AB58B6&quot;/&gt;&lt;wsp:rsid wsp:val=&quot;00AB59E4&quot;/&gt;&lt;wsp:rsid wsp:val=&quot;00AB6274&quot;/&gt;&lt;wsp:rsid wsp:val=&quot;00AC0B97&quot;/&gt;&lt;wsp:rsid wsp:val=&quot;00AC1E5D&quot;/&gt;&lt;wsp:rsid wsp:val=&quot;00AC2176&quot;/&gt;&lt;wsp:rsid wsp:val=&quot;00AC2257&quot;/&gt;&lt;wsp:rsid wsp:val=&quot;00AC44D1&quot;/&gt;&lt;wsp:rsid wsp:val=&quot;00AC5ACD&quot;/&gt;&lt;wsp:rsid wsp:val=&quot;00AC7AB6&quot;/&gt;&lt;wsp:rsid wsp:val=&quot;00AD014F&quot;/&gt;&lt;wsp:rsid wsp:val=&quot;00AD2FEB&quot;/&gt;&lt;wsp:rsid wsp:val=&quot;00AD40AE&quot;/&gt;&lt;wsp:rsid wsp:val=&quot;00AD4E30&quot;/&gt;&lt;wsp:rsid wsp:val=&quot;00AD65FE&quot;/&gt;&lt;wsp:rsid wsp:val=&quot;00AD6B94&quot;/&gt;&lt;wsp:rsid wsp:val=&quot;00AD7DF5&quot;/&gt;&lt;wsp:rsid wsp:val=&quot;00AE3693&quot;/&gt;&lt;wsp:rsid wsp:val=&quot;00AE3C25&quot;/&gt;&lt;wsp:rsid wsp:val=&quot;00AE447E&quot;/&gt;&lt;wsp:rsid wsp:val=&quot;00AE494A&quot;/&gt;&lt;wsp:rsid wsp:val=&quot;00AE572B&quot;/&gt;&lt;wsp:rsid wsp:val=&quot;00AE63E0&quot;/&gt;&lt;wsp:rsid wsp:val=&quot;00AE7768&quot;/&gt;&lt;wsp:rsid wsp:val=&quot;00AF02FF&quot;/&gt;&lt;wsp:rsid wsp:val=&quot;00AF10BE&quot;/&gt;&lt;wsp:rsid wsp:val=&quot;00B007B9&quot;/&gt;&lt;wsp:rsid wsp:val=&quot;00B015EA&quot;/&gt;&lt;wsp:rsid wsp:val=&quot;00B0252C&quot;/&gt;&lt;wsp:rsid wsp:val=&quot;00B03EA4&quot;/&gt;&lt;wsp:rsid wsp:val=&quot;00B0569C&quot;/&gt;&lt;wsp:rsid wsp:val=&quot;00B05703&quot;/&gt;&lt;wsp:rsid wsp:val=&quot;00B11A13&quot;/&gt;&lt;wsp:rsid wsp:val=&quot;00B138FE&quot;/&gt;&lt;wsp:rsid wsp:val=&quot;00B1744B&quot;/&gt;&lt;wsp:rsid wsp:val=&quot;00B20CB9&quot;/&gt;&lt;wsp:rsid wsp:val=&quot;00B21D61&quot;/&gt;&lt;wsp:rsid wsp:val=&quot;00B24D5F&quot;/&gt;&lt;wsp:rsid wsp:val=&quot;00B256A8&quot;/&gt;&lt;wsp:rsid wsp:val=&quot;00B26A05&quot;/&gt;&lt;wsp:rsid wsp:val=&quot;00B274EE&quot;/&gt;&lt;wsp:rsid wsp:val=&quot;00B31345&quot;/&gt;&lt;wsp:rsid wsp:val=&quot;00B31C83&quot;/&gt;&lt;wsp:rsid wsp:val=&quot;00B321B5&quot;/&gt;&lt;wsp:rsid wsp:val=&quot;00B32D70&quot;/&gt;&lt;wsp:rsid wsp:val=&quot;00B331A3&quot;/&gt;&lt;wsp:rsid wsp:val=&quot;00B3366E&quot;/&gt;&lt;wsp:rsid wsp:val=&quot;00B33A62&quot;/&gt;&lt;wsp:rsid wsp:val=&quot;00B3605E&quot;/&gt;&lt;wsp:rsid wsp:val=&quot;00B3617E&quot;/&gt;&lt;wsp:rsid wsp:val=&quot;00B405ED&quot;/&gt;&lt;wsp:rsid wsp:val=&quot;00B4113A&quot;/&gt;&lt;wsp:rsid wsp:val=&quot;00B412D8&quot;/&gt;&lt;wsp:rsid wsp:val=&quot;00B4355B&quot;/&gt;&lt;wsp:rsid wsp:val=&quot;00B44230&quot;/&gt;&lt;wsp:rsid wsp:val=&quot;00B445AE&quot;/&gt;&lt;wsp:rsid wsp:val=&quot;00B44D2E&quot;/&gt;&lt;wsp:rsid wsp:val=&quot;00B4566B&quot;/&gt;&lt;wsp:rsid wsp:val=&quot;00B4567C&quot;/&gt;&lt;wsp:rsid wsp:val=&quot;00B46FEE&quot;/&gt;&lt;wsp:rsid wsp:val=&quot;00B50040&quot;/&gt;&lt;wsp:rsid wsp:val=&quot;00B51743&quot;/&gt;&lt;wsp:rsid wsp:val=&quot;00B523A8&quot;/&gt;&lt;wsp:rsid wsp:val=&quot;00B54DF2&quot;/&gt;&lt;wsp:rsid wsp:val=&quot;00B56B1A&quot;/&gt;&lt;wsp:rsid wsp:val=&quot;00B61275&quot;/&gt;&lt;wsp:rsid wsp:val=&quot;00B66920&quot;/&gt;&lt;wsp:rsid wsp:val=&quot;00B67AF8&quot;/&gt;&lt;wsp:rsid wsp:val=&quot;00B67DD0&quot;/&gt;&lt;wsp:rsid wsp:val=&quot;00B71E9B&quot;/&gt;&lt;wsp:rsid wsp:val=&quot;00B72BCD&quot;/&gt;&lt;wsp:rsid wsp:val=&quot;00B7326D&quot;/&gt;&lt;wsp:rsid wsp:val=&quot;00B739AC&quot;/&gt;&lt;wsp:rsid wsp:val=&quot;00B745A8&quot;/&gt;&lt;wsp:rsid wsp:val=&quot;00B75931&quot;/&gt;&lt;wsp:rsid wsp:val=&quot;00B75A22&quot;/&gt;&lt;wsp:rsid wsp:val=&quot;00B76B1D&quot;/&gt;&lt;wsp:rsid wsp:val=&quot;00B772BB&quot;/&gt;&lt;wsp:rsid wsp:val=&quot;00B77DA3&quot;/&gt;&lt;wsp:rsid wsp:val=&quot;00B77F0E&quot;/&gt;&lt;wsp:rsid wsp:val=&quot;00B81567&quot;/&gt;&lt;wsp:rsid wsp:val=&quot;00B81763&quot;/&gt;&lt;wsp:rsid wsp:val=&quot;00B823F6&quot;/&gt;&lt;wsp:rsid wsp:val=&quot;00B83B3F&quot;/&gt;&lt;wsp:rsid wsp:val=&quot;00B83E51&quot;/&gt;&lt;wsp:rsid wsp:val=&quot;00B84E31&quot;/&gt;&lt;wsp:rsid wsp:val=&quot;00B874A3&quot;/&gt;&lt;wsp:rsid wsp:val=&quot;00B87D0C&quot;/&gt;&lt;wsp:rsid wsp:val=&quot;00B90341&quot;/&gt;&lt;wsp:rsid wsp:val=&quot;00B91242&quot;/&gt;&lt;wsp:rsid wsp:val=&quot;00B91BFD&quot;/&gt;&lt;wsp:rsid wsp:val=&quot;00B93079&quot;/&gt;&lt;wsp:rsid wsp:val=&quot;00B93099&quot;/&gt;&lt;wsp:rsid wsp:val=&quot;00B93B03&quot;/&gt;&lt;wsp:rsid wsp:val=&quot;00B94E6B&quot;/&gt;&lt;wsp:rsid wsp:val=&quot;00B96730&quot;/&gt;&lt;wsp:rsid wsp:val=&quot;00B97E6E&quot;/&gt;&lt;wsp:rsid wsp:val=&quot;00BA4D0A&quot;/&gt;&lt;wsp:rsid wsp:val=&quot;00BA6B94&quot;/&gt;&lt;wsp:rsid wsp:val=&quot;00BB0509&quot;/&gt;&lt;wsp:rsid wsp:val=&quot;00BB0E3D&quot;/&gt;&lt;wsp:rsid wsp:val=&quot;00BB45A7&quot;/&gt;&lt;wsp:rsid wsp:val=&quot;00BB5574&quot;/&gt;&lt;wsp:rsid wsp:val=&quot;00BB6853&quot;/&gt;&lt;wsp:rsid wsp:val=&quot;00BC4DE1&quot;/&gt;&lt;wsp:rsid wsp:val=&quot;00BD0E34&quot;/&gt;&lt;wsp:rsid wsp:val=&quot;00BD159C&quot;/&gt;&lt;wsp:rsid wsp:val=&quot;00BD289B&quot;/&gt;&lt;wsp:rsid wsp:val=&quot;00BD4758&quot;/&gt;&lt;wsp:rsid wsp:val=&quot;00BD4D6F&quot;/&gt;&lt;wsp:rsid wsp:val=&quot;00BD5D77&quot;/&gt;&lt;wsp:rsid wsp:val=&quot;00BE251A&quot;/&gt;&lt;wsp:rsid wsp:val=&quot;00BE2829&quot;/&gt;&lt;wsp:rsid wsp:val=&quot;00BE3915&quot;/&gt;&lt;wsp:rsid wsp:val=&quot;00BE3DD5&quot;/&gt;&lt;wsp:rsid wsp:val=&quot;00BE46B6&quot;/&gt;&lt;wsp:rsid wsp:val=&quot;00BE48CC&quot;/&gt;&lt;wsp:rsid wsp:val=&quot;00BE7168&quot;/&gt;&lt;wsp:rsid wsp:val=&quot;00BE7FD9&quot;/&gt;&lt;wsp:rsid wsp:val=&quot;00BF5053&quot;/&gt;&lt;wsp:rsid wsp:val=&quot;00BF7F9E&quot;/&gt;&lt;wsp:rsid wsp:val=&quot;00BF7FF8&quot;/&gt;&lt;wsp:rsid wsp:val=&quot;00C0033F&quot;/&gt;&lt;wsp:rsid wsp:val=&quot;00C004A3&quot;/&gt;&lt;wsp:rsid wsp:val=&quot;00C004C4&quot;/&gt;&lt;wsp:rsid wsp:val=&quot;00C0141B&quot;/&gt;&lt;wsp:rsid wsp:val=&quot;00C04B7E&quot;/&gt;&lt;wsp:rsid wsp:val=&quot;00C06A15&quot;/&gt;&lt;wsp:rsid wsp:val=&quot;00C06D3D&quot;/&gt;&lt;wsp:rsid wsp:val=&quot;00C11FA3&quot;/&gt;&lt;wsp:rsid wsp:val=&quot;00C123C0&quot;/&gt;&lt;wsp:rsid wsp:val=&quot;00C126D9&quot;/&gt;&lt;wsp:rsid wsp:val=&quot;00C142DA&quot;/&gt;&lt;wsp:rsid wsp:val=&quot;00C15280&quot;/&gt;&lt;wsp:rsid wsp:val=&quot;00C15C6E&quot;/&gt;&lt;wsp:rsid wsp:val=&quot;00C15C9D&quot;/&gt;&lt;wsp:rsid wsp:val=&quot;00C178F0&quot;/&gt;&lt;wsp:rsid wsp:val=&quot;00C20214&quot;/&gt;&lt;wsp:rsid wsp:val=&quot;00C20D90&quot;/&gt;&lt;wsp:rsid wsp:val=&quot;00C211C3&quot;/&gt;&lt;wsp:rsid wsp:val=&quot;00C22F91&quot;/&gt;&lt;wsp:rsid wsp:val=&quot;00C23D68&quot;/&gt;&lt;wsp:rsid wsp:val=&quot;00C2431D&quot;/&gt;&lt;wsp:rsid wsp:val=&quot;00C254B2&quot;/&gt;&lt;wsp:rsid wsp:val=&quot;00C26E9C&quot;/&gt;&lt;wsp:rsid wsp:val=&quot;00C274C8&quot;/&gt;&lt;wsp:rsid wsp:val=&quot;00C27F12&quot;/&gt;&lt;wsp:rsid wsp:val=&quot;00C30BA5&quot;/&gt;&lt;wsp:rsid wsp:val=&quot;00C31A4A&quot;/&gt;&lt;wsp:rsid wsp:val=&quot;00C32121&quot;/&gt;&lt;wsp:rsid wsp:val=&quot;00C35F63&quot;/&gt;&lt;wsp:rsid wsp:val=&quot;00C36D23&quot;/&gt;&lt;wsp:rsid wsp:val=&quot;00C411AE&quot;/&gt;&lt;wsp:rsid wsp:val=&quot;00C43CEE&quot;/&gt;&lt;wsp:rsid wsp:val=&quot;00C44091&quot;/&gt;&lt;wsp:rsid wsp:val=&quot;00C455EE&quot;/&gt;&lt;wsp:rsid wsp:val=&quot;00C45740&quot;/&gt;&lt;wsp:rsid wsp:val=&quot;00C46DEC&quot;/&gt;&lt;wsp:rsid wsp:val=&quot;00C47692&quot;/&gt;&lt;wsp:rsid wsp:val=&quot;00C50549&quot;/&gt;&lt;wsp:rsid wsp:val=&quot;00C50D82&quot;/&gt;&lt;wsp:rsid wsp:val=&quot;00C535CB&quot;/&gt;&lt;wsp:rsid wsp:val=&quot;00C569D2&quot;/&gt;&lt;wsp:rsid wsp:val=&quot;00C5789B&quot;/&gt;&lt;wsp:rsid wsp:val=&quot;00C60406&quot;/&gt;&lt;wsp:rsid wsp:val=&quot;00C60DE4&quot;/&gt;&lt;wsp:rsid wsp:val=&quot;00C61B8F&quot;/&gt;&lt;wsp:rsid wsp:val=&quot;00C64041&quot;/&gt;&lt;wsp:rsid wsp:val=&quot;00C67588&quot;/&gt;&lt;wsp:rsid wsp:val=&quot;00C676E4&quot;/&gt;&lt;wsp:rsid wsp:val=&quot;00C67A1F&quot;/&gt;&lt;wsp:rsid wsp:val=&quot;00C70187&quot;/&gt;&lt;wsp:rsid wsp:val=&quot;00C71035&quot;/&gt;&lt;wsp:rsid wsp:val=&quot;00C720C1&quot;/&gt;&lt;wsp:rsid wsp:val=&quot;00C72441&quot;/&gt;&lt;wsp:rsid wsp:val=&quot;00C73764&quot;/&gt;&lt;wsp:rsid wsp:val=&quot;00C75B34&quot;/&gt;&lt;wsp:rsid wsp:val=&quot;00C7632C&quot;/&gt;&lt;wsp:rsid wsp:val=&quot;00C76753&quot;/&gt;&lt;wsp:rsid wsp:val=&quot;00C820D0&quot;/&gt;&lt;wsp:rsid wsp:val=&quot;00C8212B&quot;/&gt;&lt;wsp:rsid wsp:val=&quot;00C84760&quot;/&gt;&lt;wsp:rsid wsp:val=&quot;00C85D07&quot;/&gt;&lt;wsp:rsid wsp:val=&quot;00C862A3&quot;/&gt;&lt;wsp:rsid wsp:val=&quot;00C87F29&quot;/&gt;&lt;wsp:rsid wsp:val=&quot;00C91B13&quot;/&gt;&lt;wsp:rsid wsp:val=&quot;00CA03C3&quot;/&gt;&lt;wsp:rsid wsp:val=&quot;00CA1E6D&quot;/&gt;&lt;wsp:rsid wsp:val=&quot;00CA2FFB&quot;/&gt;&lt;wsp:rsid wsp:val=&quot;00CA501B&quot;/&gt;&lt;wsp:rsid wsp:val=&quot;00CA54CA&quot;/&gt;&lt;wsp:rsid wsp:val=&quot;00CB088A&quot;/&gt;&lt;wsp:rsid wsp:val=&quot;00CB0F90&quot;/&gt;&lt;wsp:rsid wsp:val=&quot;00CB2E30&quot;/&gt;&lt;wsp:rsid wsp:val=&quot;00CB39B6&quot;/&gt;&lt;wsp:rsid wsp:val=&quot;00CB4CFC&quot;/&gt;&lt;wsp:rsid wsp:val=&quot;00CB5D5E&quot;/&gt;&lt;wsp:rsid wsp:val=&quot;00CB74A2&quot;/&gt;&lt;wsp:rsid wsp:val=&quot;00CB7A5D&quot;/&gt;&lt;wsp:rsid wsp:val=&quot;00CC01C0&quot;/&gt;&lt;wsp:rsid wsp:val=&quot;00CC11E6&quot;/&gt;&lt;wsp:rsid wsp:val=&quot;00CC1AE5&quot;/&gt;&lt;wsp:rsid wsp:val=&quot;00CC2A6D&quot;/&gt;&lt;wsp:rsid wsp:val=&quot;00CC4A82&quot;/&gt;&lt;wsp:rsid wsp:val=&quot;00CD0355&quot;/&gt;&lt;wsp:rsid wsp:val=&quot;00CD2621&quot;/&gt;&lt;wsp:rsid wsp:val=&quot;00CD621F&quot;/&gt;&lt;wsp:rsid wsp:val=&quot;00CD7A83&quot;/&gt;&lt;wsp:rsid wsp:val=&quot;00CE0048&quot;/&gt;&lt;wsp:rsid wsp:val=&quot;00CE3C3A&quot;/&gt;&lt;wsp:rsid wsp:val=&quot;00CE413B&quot;/&gt;&lt;wsp:rsid wsp:val=&quot;00CE4546&quot;/&gt;&lt;wsp:rsid wsp:val=&quot;00CE556F&quot;/&gt;&lt;wsp:rsid wsp:val=&quot;00CE609A&quot;/&gt;&lt;wsp:rsid wsp:val=&quot;00CE7A27&quot;/&gt;&lt;wsp:rsid wsp:val=&quot;00CF15A3&quot;/&gt;&lt;wsp:rsid wsp:val=&quot;00CF1886&quot;/&gt;&lt;wsp:rsid wsp:val=&quot;00CF23C4&quot;/&gt;&lt;wsp:rsid wsp:val=&quot;00CF369A&quot;/&gt;&lt;wsp:rsid wsp:val=&quot;00CF375E&quot;/&gt;&lt;wsp:rsid wsp:val=&quot;00CF467B&quot;/&gt;&lt;wsp:rsid wsp:val=&quot;00CF5220&quot;/&gt;&lt;wsp:rsid wsp:val=&quot;00CF5FEB&quot;/&gt;&lt;wsp:rsid wsp:val=&quot;00CF61A2&quot;/&gt;&lt;wsp:rsid wsp:val=&quot;00D00132&quot;/&gt;&lt;wsp:rsid wsp:val=&quot;00D01D51&quot;/&gt;&lt;wsp:rsid wsp:val=&quot;00D0287E&quot;/&gt;&lt;wsp:rsid wsp:val=&quot;00D02DEB&quot;/&gt;&lt;wsp:rsid wsp:val=&quot;00D03B2C&quot;/&gt;&lt;wsp:rsid wsp:val=&quot;00D0687C&quot;/&gt;&lt;wsp:rsid wsp:val=&quot;00D15142&quot;/&gt;&lt;wsp:rsid wsp:val=&quot;00D15F37&quot;/&gt;&lt;wsp:rsid wsp:val=&quot;00D17135&quot;/&gt;&lt;wsp:rsid wsp:val=&quot;00D17704&quot;/&gt;&lt;wsp:rsid wsp:val=&quot;00D17A62&quot;/&gt;&lt;wsp:rsid wsp:val=&quot;00D24D98&quot;/&gt;&lt;wsp:rsid wsp:val=&quot;00D259AB&quot;/&gt;&lt;wsp:rsid wsp:val=&quot;00D32AD1&quot;/&gt;&lt;wsp:rsid wsp:val=&quot;00D34302&quot;/&gt;&lt;wsp:rsid wsp:val=&quot;00D3574B&quot;/&gt;&lt;wsp:rsid wsp:val=&quot;00D40F50&quot;/&gt;&lt;wsp:rsid wsp:val=&quot;00D411D4&quot;/&gt;&lt;wsp:rsid wsp:val=&quot;00D41E67&quot;/&gt;&lt;wsp:rsid wsp:val=&quot;00D420B7&quot;/&gt;&lt;wsp:rsid wsp:val=&quot;00D43E6E&quot;/&gt;&lt;wsp:rsid wsp:val=&quot;00D442C4&quot;/&gt;&lt;wsp:rsid wsp:val=&quot;00D47205&quot;/&gt;&lt;wsp:rsid wsp:val=&quot;00D50C34&quot;/&gt;&lt;wsp:rsid wsp:val=&quot;00D51702&quot;/&gt;&lt;wsp:rsid wsp:val=&quot;00D54AB3&quot;/&gt;&lt;wsp:rsid wsp:val=&quot;00D56FAC&quot;/&gt;&lt;wsp:rsid wsp:val=&quot;00D5796E&quot;/&gt;&lt;wsp:rsid wsp:val=&quot;00D60A5C&quot;/&gt;&lt;wsp:rsid wsp:val=&quot;00D63146&quot;/&gt;&lt;wsp:rsid wsp:val=&quot;00D65DA6&quot;/&gt;&lt;wsp:rsid wsp:val=&quot;00D66A81&quot;/&gt;&lt;wsp:rsid wsp:val=&quot;00D7064F&quot;/&gt;&lt;wsp:rsid wsp:val=&quot;00D7092C&quot;/&gt;&lt;wsp:rsid wsp:val=&quot;00D71764&quot;/&gt;&lt;wsp:rsid wsp:val=&quot;00D72ACC&quot;/&gt;&lt;wsp:rsid wsp:val=&quot;00D73426&quot;/&gt;&lt;wsp:rsid wsp:val=&quot;00D765B0&quot;/&gt;&lt;wsp:rsid wsp:val=&quot;00D80DB0&quot;/&gt;&lt;wsp:rsid wsp:val=&quot;00D815A6&quot;/&gt;&lt;wsp:rsid wsp:val=&quot;00D819C9&quot;/&gt;&lt;wsp:rsid wsp:val=&quot;00D829C3&quot;/&gt;&lt;wsp:rsid wsp:val=&quot;00D83348&quot;/&gt;&lt;wsp:rsid wsp:val=&quot;00D8453A&quot;/&gt;&lt;wsp:rsid wsp:val=&quot;00D8535A&quot;/&gt;&lt;wsp:rsid wsp:val=&quot;00D8686A&quot;/&gt;&lt;wsp:rsid wsp:val=&quot;00D935F0&quot;/&gt;&lt;wsp:rsid wsp:val=&quot;00D94075&quot;/&gt;&lt;wsp:rsid wsp:val=&quot;00D94265&quot;/&gt;&lt;wsp:rsid wsp:val=&quot;00D951E2&quot;/&gt;&lt;wsp:rsid wsp:val=&quot;00D95A4A&quot;/&gt;&lt;wsp:rsid wsp:val=&quot;00D974B2&quot;/&gt;&lt;wsp:rsid wsp:val=&quot;00DA2A92&quot;/&gt;&lt;wsp:rsid wsp:val=&quot;00DA3554&quot;/&gt;&lt;wsp:rsid wsp:val=&quot;00DA6151&quot;/&gt;&lt;wsp:rsid wsp:val=&quot;00DA7872&quot;/&gt;&lt;wsp:rsid wsp:val=&quot;00DB21F5&quot;/&gt;&lt;wsp:rsid wsp:val=&quot;00DB2752&quot;/&gt;&lt;wsp:rsid wsp:val=&quot;00DB32D7&quot;/&gt;&lt;wsp:rsid wsp:val=&quot;00DB48D7&quot;/&gt;&lt;wsp:rsid wsp:val=&quot;00DB4F43&quot;/&gt;&lt;wsp:rsid wsp:val=&quot;00DC14B9&quot;/&gt;&lt;wsp:rsid wsp:val=&quot;00DC2569&quot;/&gt;&lt;wsp:rsid wsp:val=&quot;00DC3C0F&quot;/&gt;&lt;wsp:rsid wsp:val=&quot;00DC40DE&quot;/&gt;&lt;wsp:rsid wsp:val=&quot;00DC5171&quot;/&gt;&lt;wsp:rsid wsp:val=&quot;00DC5502&quot;/&gt;&lt;wsp:rsid wsp:val=&quot;00DC5603&quot;/&gt;&lt;wsp:rsid wsp:val=&quot;00DC7629&quot;/&gt;&lt;wsp:rsid wsp:val=&quot;00DC7A1F&quot;/&gt;&lt;wsp:rsid wsp:val=&quot;00DC7A2C&quot;/&gt;&lt;wsp:rsid wsp:val=&quot;00DD1D6F&quot;/&gt;&lt;wsp:rsid wsp:val=&quot;00DD29FB&quot;/&gt;&lt;wsp:rsid wsp:val=&quot;00DD53BB&quot;/&gt;&lt;wsp:rsid wsp:val=&quot;00DD5419&quot;/&gt;&lt;wsp:rsid wsp:val=&quot;00DD56B8&quot;/&gt;&lt;wsp:rsid wsp:val=&quot;00DD7FB2&quot;/&gt;&lt;wsp:rsid wsp:val=&quot;00DE29CB&quot;/&gt;&lt;wsp:rsid wsp:val=&quot;00DE29FA&quot;/&gt;&lt;wsp:rsid wsp:val=&quot;00DE3745&quot;/&gt;&lt;wsp:rsid wsp:val=&quot;00DE41F8&quot;/&gt;&lt;wsp:rsid wsp:val=&quot;00DE7C6E&quot;/&gt;&lt;wsp:rsid wsp:val=&quot;00DF0686&quot;/&gt;&lt;wsp:rsid wsp:val=&quot;00DF06D0&quot;/&gt;&lt;wsp:rsid wsp:val=&quot;00DF1522&quot;/&gt;&lt;wsp:rsid wsp:val=&quot;00DF3A78&quot;/&gt;&lt;wsp:rsid wsp:val=&quot;00E01381&quot;/&gt;&lt;wsp:rsid wsp:val=&quot;00E01901&quot;/&gt;&lt;wsp:rsid wsp:val=&quot;00E04135&quot;/&gt;&lt;wsp:rsid wsp:val=&quot;00E050E8&quot;/&gt;&lt;wsp:rsid wsp:val=&quot;00E05636&quot;/&gt;&lt;wsp:rsid wsp:val=&quot;00E05A49&quot;/&gt;&lt;wsp:rsid wsp:val=&quot;00E06295&quot;/&gt;&lt;wsp:rsid wsp:val=&quot;00E1050A&quot;/&gt;&lt;wsp:rsid wsp:val=&quot;00E152D6&quot;/&gt;&lt;wsp:rsid wsp:val=&quot;00E154A5&quot;/&gt;&lt;wsp:rsid wsp:val=&quot;00E21C16&quot;/&gt;&lt;wsp:rsid wsp:val=&quot;00E22002&quot;/&gt;&lt;wsp:rsid wsp:val=&quot;00E25DB6&quot;/&gt;&lt;wsp:rsid wsp:val=&quot;00E262A8&quot;/&gt;&lt;wsp:rsid wsp:val=&quot;00E26807&quot;/&gt;&lt;wsp:rsid wsp:val=&quot;00E31AD7&quot;/&gt;&lt;wsp:rsid wsp:val=&quot;00E31F87&quot;/&gt;&lt;wsp:rsid wsp:val=&quot;00E34856&quot;/&gt;&lt;wsp:rsid wsp:val=&quot;00E3596C&quot;/&gt;&lt;wsp:rsid wsp:val=&quot;00E359E4&quot;/&gt;&lt;wsp:rsid wsp:val=&quot;00E35A15&quot;/&gt;&lt;wsp:rsid wsp:val=&quot;00E35FCE&quot;/&gt;&lt;wsp:rsid wsp:val=&quot;00E36252&quot;/&gt;&lt;wsp:rsid wsp:val=&quot;00E3714B&quot;/&gt;&lt;wsp:rsid wsp:val=&quot;00E41F73&quot;/&gt;&lt;wsp:rsid wsp:val=&quot;00E42D1B&quot;/&gt;&lt;wsp:rsid wsp:val=&quot;00E44663&quot;/&gt;&lt;wsp:rsid wsp:val=&quot;00E44C2E&quot;/&gt;&lt;wsp:rsid wsp:val=&quot;00E452DB&quot;/&gt;&lt;wsp:rsid wsp:val=&quot;00E463C0&quot;/&gt;&lt;wsp:rsid wsp:val=&quot;00E5078D&quot;/&gt;&lt;wsp:rsid wsp:val=&quot;00E53FE0&quot;/&gt;&lt;wsp:rsid wsp:val=&quot;00E5787B&quot;/&gt;&lt;wsp:rsid wsp:val=&quot;00E57EC9&quot;/&gt;&lt;wsp:rsid wsp:val=&quot;00E62EBF&quot;/&gt;&lt;wsp:rsid wsp:val=&quot;00E64F06&quot;/&gt;&lt;wsp:rsid wsp:val=&quot;00E65533&quot;/&gt;&lt;wsp:rsid wsp:val=&quot;00E6635B&quot;/&gt;&lt;wsp:rsid wsp:val=&quot;00E70652&quot;/&gt;&lt;wsp:rsid wsp:val=&quot;00E71655&quot;/&gt;&lt;wsp:rsid wsp:val=&quot;00E72302&quot;/&gt;&lt;wsp:rsid wsp:val=&quot;00E72C3A&quot;/&gt;&lt;wsp:rsid wsp:val=&quot;00E72EDF&quot;/&gt;&lt;wsp:rsid wsp:val=&quot;00E7323F&quot;/&gt;&lt;wsp:rsid wsp:val=&quot;00E73297&quot;/&gt;&lt;wsp:rsid wsp:val=&quot;00E73BBC&quot;/&gt;&lt;wsp:rsid wsp:val=&quot;00E73C95&quot;/&gt;&lt;wsp:rsid wsp:val=&quot;00E76AD3&quot;/&gt;&lt;wsp:rsid wsp:val=&quot;00E7775E&quot;/&gt;&lt;wsp:rsid wsp:val=&quot;00E80CEA&quot;/&gt;&lt;wsp:rsid wsp:val=&quot;00E8115B&quot;/&gt;&lt;wsp:rsid wsp:val=&quot;00E830A8&quot;/&gt;&lt;wsp:rsid wsp:val=&quot;00E84490&quot;/&gt;&lt;wsp:rsid wsp:val=&quot;00E85395&quot;/&gt;&lt;wsp:rsid wsp:val=&quot;00E85A15&quot;/&gt;&lt;wsp:rsid wsp:val=&quot;00E8665E&quot;/&gt;&lt;wsp:rsid wsp:val=&quot;00E87556&quot;/&gt;&lt;wsp:rsid wsp:val=&quot;00E915AA&quot;/&gt;&lt;wsp:rsid wsp:val=&quot;00E92051&quot;/&gt;&lt;wsp:rsid wsp:val=&quot;00E9205E&quot;/&gt;&lt;wsp:rsid wsp:val=&quot;00E923FC&quot;/&gt;&lt;wsp:rsid wsp:val=&quot;00E96DBF&quot;/&gt;&lt;wsp:rsid wsp:val=&quot;00E97F7D&quot;/&gt;&lt;wsp:rsid wsp:val=&quot;00EA42F1&quot;/&gt;&lt;wsp:rsid wsp:val=&quot;00EA6A40&quot;/&gt;&lt;wsp:rsid wsp:val=&quot;00EA74D1&quot;/&gt;&lt;wsp:rsid wsp:val=&quot;00EB0720&quot;/&gt;&lt;wsp:rsid wsp:val=&quot;00EB0ED8&quot;/&gt;&lt;wsp:rsid wsp:val=&quot;00EB182E&quot;/&gt;&lt;wsp:rsid wsp:val=&quot;00EB3283&quot;/&gt;&lt;wsp:rsid wsp:val=&quot;00EB33C8&quot;/&gt;&lt;wsp:rsid wsp:val=&quot;00EB46BE&quot;/&gt;&lt;wsp:rsid wsp:val=&quot;00EB69F0&quot;/&gt;&lt;wsp:rsid wsp:val=&quot;00EC1294&quot;/&gt;&lt;wsp:rsid wsp:val=&quot;00EC2107&quot;/&gt;&lt;wsp:rsid wsp:val=&quot;00EC5727&quot;/&gt;&lt;wsp:rsid wsp:val=&quot;00EC6C68&quot;/&gt;&lt;wsp:rsid wsp:val=&quot;00ED367D&quot;/&gt;&lt;wsp:rsid wsp:val=&quot;00ED38F3&quot;/&gt;&lt;wsp:rsid wsp:val=&quot;00ED568B&quot;/&gt;&lt;wsp:rsid wsp:val=&quot;00EE015F&quot;/&gt;&lt;wsp:rsid wsp:val=&quot;00EE1A88&quot;/&gt;&lt;wsp:rsid wsp:val=&quot;00EF0CD0&quot;/&gt;&lt;wsp:rsid wsp:val=&quot;00EF3088&quot;/&gt;&lt;wsp:rsid wsp:val=&quot;00EF3257&quot;/&gt;&lt;wsp:rsid wsp:val=&quot;00F0254C&quot;/&gt;&lt;wsp:rsid wsp:val=&quot;00F02D83&quot;/&gt;&lt;wsp:rsid wsp:val=&quot;00F0477F&quot;/&gt;&lt;wsp:rsid wsp:val=&quot;00F066F6&quot;/&gt;&lt;wsp:rsid wsp:val=&quot;00F07A5D&quot;/&gt;&lt;wsp:rsid wsp:val=&quot;00F10895&quot;/&gt;&lt;wsp:rsid wsp:val=&quot;00F11A8B&quot;/&gt;&lt;wsp:rsid wsp:val=&quot;00F120B9&quot;/&gt;&lt;wsp:rsid wsp:val=&quot;00F13EE8&quot;/&gt;&lt;wsp:rsid wsp:val=&quot;00F14C34&quot;/&gt;&lt;wsp:rsid wsp:val=&quot;00F14CD7&quot;/&gt;&lt;wsp:rsid wsp:val=&quot;00F16B6E&quot;/&gt;&lt;wsp:rsid wsp:val=&quot;00F17396&quot;/&gt;&lt;wsp:rsid wsp:val=&quot;00F2095C&quot;/&gt;&lt;wsp:rsid wsp:val=&quot;00F216A2&quot;/&gt;&lt;wsp:rsid wsp:val=&quot;00F21B8C&quot;/&gt;&lt;wsp:rsid wsp:val=&quot;00F22518&quot;/&gt;&lt;wsp:rsid wsp:val=&quot;00F25308&quot;/&gt;&lt;wsp:rsid wsp:val=&quot;00F30A51&quot;/&gt;&lt;wsp:rsid wsp:val=&quot;00F3273F&quot;/&gt;&lt;wsp:rsid wsp:val=&quot;00F33392&quot;/&gt;&lt;wsp:rsid wsp:val=&quot;00F34C11&quot;/&gt;&lt;wsp:rsid wsp:val=&quot;00F4116D&quot;/&gt;&lt;wsp:rsid wsp:val=&quot;00F411A6&quot;/&gt;&lt;wsp:rsid wsp:val=&quot;00F42E33&quot;/&gt;&lt;wsp:rsid wsp:val=&quot;00F43FA1&quot;/&gt;&lt;wsp:rsid wsp:val=&quot;00F44BD1&quot;/&gt;&lt;wsp:rsid wsp:val=&quot;00F47785&quot;/&gt;&lt;wsp:rsid wsp:val=&quot;00F52F2B&quot;/&gt;&lt;wsp:rsid wsp:val=&quot;00F55EB3&quot;/&gt;&lt;wsp:rsid wsp:val=&quot;00F56C8B&quot;/&gt;&lt;wsp:rsid wsp:val=&quot;00F601E9&quot;/&gt;&lt;wsp:rsid wsp:val=&quot;00F63AA5&quot;/&gt;&lt;wsp:rsid wsp:val=&quot;00F64619&quot;/&gt;&lt;wsp:rsid wsp:val=&quot;00F6606A&quot;/&gt;&lt;wsp:rsid wsp:val=&quot;00F672D6&quot;/&gt;&lt;wsp:rsid wsp:val=&quot;00F67E4C&quot;/&gt;&lt;wsp:rsid wsp:val=&quot;00F76EE4&quot;/&gt;&lt;wsp:rsid wsp:val=&quot;00F77ECC&quot;/&gt;&lt;wsp:rsid wsp:val=&quot;00F81C31&quot;/&gt;&lt;wsp:rsid wsp:val=&quot;00F83C27&quot;/&gt;&lt;wsp:rsid wsp:val=&quot;00F8476E&quot;/&gt;&lt;wsp:rsid wsp:val=&quot;00F84EA3&quot;/&gt;&lt;wsp:rsid wsp:val=&quot;00F912DB&quot;/&gt;&lt;wsp:rsid wsp:val=&quot;00F93B04&quot;/&gt;&lt;wsp:rsid wsp:val=&quot;00FA2618&quot;/&gt;&lt;wsp:rsid wsp:val=&quot;00FA2A27&quot;/&gt;&lt;wsp:rsid wsp:val=&quot;00FA449E&quot;/&gt;&lt;wsp:rsid wsp:val=&quot;00FA4F02&quot;/&gt;&lt;wsp:rsid wsp:val=&quot;00FB0D4F&quot;/&gt;&lt;wsp:rsid wsp:val=&quot;00FB1B6D&quot;/&gt;&lt;wsp:rsid wsp:val=&quot;00FB33CC&quot;/&gt;&lt;wsp:rsid wsp:val=&quot;00FB4450&quot;/&gt;&lt;wsp:rsid wsp:val=&quot;00FB6922&quot;/&gt;&lt;wsp:rsid wsp:val=&quot;00FC1592&quot;/&gt;&lt;wsp:rsid wsp:val=&quot;00FC3448&quot;/&gt;&lt;wsp:rsid wsp:val=&quot;00FC37CC&quot;/&gt;&lt;wsp:rsid wsp:val=&quot;00FC493B&quot;/&gt;&lt;wsp:rsid wsp:val=&quot;00FC5180&quot;/&gt;&lt;wsp:rsid wsp:val=&quot;00FC52BF&quot;/&gt;&lt;wsp:rsid wsp:val=&quot;00FC6347&quot;/&gt;&lt;wsp:rsid wsp:val=&quot;00FC6B53&quot;/&gt;&lt;wsp:rsid wsp:val=&quot;00FC74A8&quot;/&gt;&lt;wsp:rsid wsp:val=&quot;00FD09C9&quot;/&gt;&lt;wsp:rsid wsp:val=&quot;00FD0F2E&quot;/&gt;&lt;wsp:rsid wsp:val=&quot;00FD297F&quot;/&gt;&lt;wsp:rsid wsp:val=&quot;00FD3CDD&quot;/&gt;&lt;wsp:rsid wsp:val=&quot;00FD5C8C&quot;/&gt;&lt;wsp:rsid wsp:val=&quot;00FD6EAF&quot;/&gt;&lt;wsp:rsid wsp:val=&quot;00FD7082&quot;/&gt;&lt;wsp:rsid wsp:val=&quot;00FE01B7&quot;/&gt;&lt;wsp:rsid wsp:val=&quot;00FE5379&quot;/&gt;&lt;wsp:rsid wsp:val=&quot;00FE65F8&quot;/&gt;&lt;wsp:rsid wsp:val=&quot;00FE6D86&quot;/&gt;&lt;wsp:rsid wsp:val=&quot;00FF20B7&quot;/&gt;&lt;wsp:rsid wsp:val=&quot;00FF2513&quot;/&gt;&lt;wsp:rsid wsp:val=&quot;00FF293D&quot;/&gt;&lt;wsp:rsid wsp:val=&quot;00FF3147&quot;/&gt;&lt;wsp:rsid wsp:val=&quot;00FF5D95&quot;/&gt;&lt;wsp:rsid wsp:val=&quot;00FF6371&quot;/&gt;&lt;wsp:rsid wsp:val=&quot;00FF67FC&quot;/&gt;&lt;wsp:rsid wsp:val=&quot;00FF7B13&quot;/&gt;&lt;wsp:rsid wsp:val=&quot;00FF7D8F&quot;/&gt;&lt;/wsp:rsids&gt;&lt;/w:docPr&gt;&lt;w:body&gt;&lt;wx:sect&gt;&lt;w:p wsp:rsidR=&quot;00000000&quot; wsp:rsidRDefault=&quot;00710906&quot; wsp:rsidP=&quot;00710906&quot;&gt;&lt;aml:annotation aml:id=&quot;0&quot; w:type=&quot;Word.Insertion&quot; aml:author=&quot;PED-RAD-001&quot; aml:createdate=&quot;2020-10-06T11:56:00Z&quot;&gt;&lt;aml:content&gt;&lt;m:oMathPara&gt;&lt;m:oMath&gt;&lt;m:r&gt;&lt;w:rPr&gt;&lt;w:rFonts w:ascii=&quot;Cambria Math&quot; w:h-ansi=&quot;Cambria Math&quot;/&gt;&lt;wx:font wx:val=&quot;Cambria Math&quot;/&gt;&lt;w:i/&gt;&lt;w:sz w:val=&quot;24&quot;/&gt;&lt;w:sz-cs w:val=&quot;24&quot;/&gt;&lt;/w:rPr&gt;&lt;m:t&gt;(&lt;/m:t&gt;&lt;/m:r&gt;&lt;/m:oMath&gt;&lt;/m:oMathPara&gt;&lt;/aml:content&gt;&lt;/aml:annotation&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5" o:title="" chromakey="white"/>
          </v:shape>
        </w:pict>
      </w:r>
      <w:r w:rsidRPr="00863380">
        <w:rPr>
          <w:rFonts w:ascii="Times New Roman" w:hAnsi="Times New Roman"/>
          <w:noProof/>
          <w:sz w:val="22"/>
        </w:rPr>
        <w:fldChar w:fldCharType="end"/>
      </w:r>
      <w:r w:rsidRPr="00863380">
        <w:rPr>
          <w:rFonts w:ascii="Times New Roman" w:hAnsi="Times New Roman"/>
          <w:noProof/>
          <w:sz w:val="22"/>
        </w:rPr>
        <w:t>lesion attenuation value+1000 HU)</w:t>
      </w:r>
      <w:r w:rsidRPr="00863380">
        <w:rPr>
          <w:rFonts w:ascii="Times New Roman" w:hAnsi="Times New Roman"/>
          <w:noProof/>
          <w:sz w:val="22"/>
        </w:rPr>
        <w:fldChar w:fldCharType="begin"/>
      </w:r>
      <w:r w:rsidRPr="00863380">
        <w:rPr>
          <w:rFonts w:ascii="Times New Roman" w:hAnsi="Times New Roman"/>
          <w:noProof/>
          <w:sz w:val="22"/>
        </w:rPr>
        <w:instrText xml:space="preserve"> QUOTE </w:instrText>
      </w:r>
      <w:r>
        <w:rPr>
          <w:rFonts w:ascii="Times New Roman" w:hAnsi="Times New Roman"/>
          <w:noProof/>
          <w:sz w:val="22"/>
        </w:rPr>
        <w:pict w14:anchorId="21DF12B4">
          <v:shape id="_x0000_i1027" type="#_x0000_t75" style="width:8.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hideSpellingErrors/&gt;&lt;w:hideGrammaticalErrors/&gt;&lt;w:defaultTabStop w:val=&quot;800&quot;/&gt;&lt;w:displayHorizontalDrawingGridEvery w:val=&quot;0&quot;/&gt;&lt;w:displayVertic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ysrC0MDC2MDewNLYwNDZT0lEKTi0uzszPAykwrAUAKLc0EywAAAA=&quot;/&gt;&lt;w:docVar w:name=&quot;EN.InstantFormat&quot; w:val=&quot;&amp;lt;ENInstantFormat&amp;gt;&amp;lt;Enabled&amp;gt;0&amp;lt;/Enabled&amp;gt;&amp;lt;ScanUnformatted&amp;gt;1&amp;lt;/ScanUnformatted&amp;gt;&amp;lt;ScanChanges&amp;gt;1&amp;lt;/ScanChanges&amp;gt;&amp;lt;Suspended&amp;gt;0&amp;lt;/Suspended&amp;gt;&amp;lt;/ENInstantFormat&amp;gt;&quot;/&gt;&lt;w:docVar w:name=&quot;EN.Layout&quot; w:val=&quot;&amp;lt;ENLayout&amp;gt;&amp;lt;Style&amp;gt;Radiology&amp;lt;/Style&amp;gt;&amp;lt;LeftDelim&amp;gt;{&amp;lt;/LeftDelim&amp;gt;&amp;lt;RightDelim&amp;gt;}&amp;lt;/RightDelim&amp;gt;&amp;lt;FontName&amp;gt;留묒? 怨좊뵓&amp;lt;/FontName&amp;gt;&amp;lt;FontSize&amp;gt;10&amp;lt;/FontSize&amp;gt;&amp;lt;ReflistTitle&amp;gt;&amp;lt;/ReflistTitle&amp;gt;&amp;lt;StartingRefnum&amp;gt;1&amp;lt;/Stlt;Styt;Styt;Styt;Styt;Styt;Styt;Styt;Styt;Styt;Styt;Styt;Sty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9aatevea8tettger2zl55vtb52rexd2wedf5&amp;quot;&amp;gt;de novo-Converted&amp;lt;record-ids&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item&amp;gt;21&amp;lt;/item&amp;gt;&amp;lt;item&amp;gt;22&amp;lt;/item&amp;gt;&amp;lt;item&amp;gt;23&amp;lt;/item&amp;gt;&amp;lt;item&amp;gt;24&amp;lt;/item&amp;gt;&amp;lt;item&amp;gt;25&amp;lt;/item&amp;gt;&amp;lt;item&amp;gt;26&amp;lt;/item&amp;gt;&amp;lt;item&amp;gt;27&amp;lt;/item&amp;gt;&amp;lt;item&amp;gt;28&amp;lt;/item&amp;gt;&amp;lt;item&amp;gt;29&amp;lt;/item&amp;gt;&amp;lt;item&amp;gt;30&amp;lt;/item&amp;gt;&amp;lt;item&amp;gt;31&amp;lt;/item&amp;gt;&amp;lt;item&amp;gt;32&amp;lt;/item&amp;gt;&amp;lt;item&amp;gt;33&amp;lt;/item&amp;gt;&amp;lt;item&amp;gt;35&amp;lt;/item&amp;gt;&amp;lt;item&amp;gt;36&amp;lt;/item&amp;gt;&amp;lt;item&amp;gt;37&amp;lt;/item&amp;gt;&amp;lt;/record-ids&amp;gt;&amp;lt;/item&amp;gt;&amp;lt;/Libraries&amp;gt;&quot;/&gt;&lt;/w:docVars&gt;&lt;wsp:rsids&gt;&lt;wsp:rsidRoot wsp:val=&quot;0055769D&quot;/&gt;&lt;wsp:rsid wsp:val=&quot;00000190&quot;/&gt;&lt;wsp:rsid wsp:val=&quot;00000D40&quot;/&gt;&lt;wsp:rsid wsp:val=&quot;00003B29&quot;/&gt;&lt;wsp:rsid wsp:val=&quot;00005404&quot;/&gt;&lt;wsp:rsid wsp:val=&quot;0000648E&quot;/&gt;&lt;wsp:rsid wsp:val=&quot;00007283&quot;/&gt;&lt;wsp:rsid wsp:val=&quot;00010BB9&quot;/&gt;&lt;wsp:rsid wsp:val=&quot;00011958&quot;/&gt;&lt;wsp:rsid wsp:val=&quot;0001220B&quot;/&gt;&lt;wsp:rsid wsp:val=&quot;00012AC3&quot;/&gt;&lt;wsp:rsid wsp:val=&quot;00013453&quot;/&gt;&lt;wsp:rsid wsp:val=&quot;000137C0&quot;/&gt;&lt;wsp:rsid wsp:val=&quot;00016C6D&quot;/&gt;&lt;wsp:rsid wsp:val=&quot;0002694E&quot;/&gt;&lt;wsp:rsid wsp:val=&quot;00026A20&quot;/&gt;&lt;wsp:rsid wsp:val=&quot;00027242&quot;/&gt;&lt;wsp:rsid wsp:val=&quot;000274F8&quot;/&gt;&lt;wsp:rsid wsp:val=&quot;00027DFB&quot;/&gt;&lt;wsp:rsid wsp:val=&quot;00031CF7&quot;/&gt;&lt;wsp:rsid wsp:val=&quot;000322C3&quot;/&gt;&lt;wsp:rsid wsp:val=&quot;000324F7&quot;/&gt;&lt;wsp:rsid wsp:val=&quot;00032D59&quot;/&gt;&lt;wsp:rsid wsp:val=&quot;000332EF&quot;/&gt;&lt;wsp:rsid wsp:val=&quot;000333AA&quot;/&gt;&lt;wsp:rsid wsp:val=&quot;0003347A&quot;/&gt;&lt;wsp:rsid wsp:val=&quot;0003495A&quot;/&gt;&lt;wsp:rsid wsp:val=&quot;00034A9D&quot;/&gt;&lt;wsp:rsid wsp:val=&quot;00035BF7&quot;/&gt;&lt;wsp:rsid wsp:val=&quot;00036F0A&quot;/&gt;&lt;wsp:rsid wsp:val=&quot;00040693&quot;/&gt;&lt;wsp:rsid wsp:val=&quot;00040873&quot;/&gt;&lt;wsp:rsid wsp:val=&quot;000415DC&quot;/&gt;&lt;wsp:rsid wsp:val=&quot;0004359A&quot;/&gt;&lt;wsp:rsid wsp:val=&quot;00044E7E&quot;/&gt;&lt;wsp:rsid wsp:val=&quot;00045ED8&quot;/&gt;&lt;wsp:rsid wsp:val=&quot;00047A97&quot;/&gt;&lt;wsp:rsid wsp:val=&quot;00050454&quot;/&gt;&lt;wsp:rsid wsp:val=&quot;00050E76&quot;/&gt;&lt;wsp:rsid wsp:val=&quot;0005133F&quot;/&gt;&lt;wsp:rsid wsp:val=&quot;000524F2&quot;/&gt;&lt;wsp:rsid wsp:val=&quot;00052B55&quot;/&gt;&lt;wsp:rsid wsp:val=&quot;00053817&quot;/&gt;&lt;wsp:rsid wsp:val=&quot;00053DDC&quot;/&gt;&lt;wsp:rsid wsp:val=&quot;00055353&quot;/&gt;&lt;wsp:rsid wsp:val=&quot;00056166&quot;/&gt;&lt;wsp:rsid wsp:val=&quot;000574CF&quot;/&gt;&lt;wsp:rsid wsp:val=&quot;0005761C&quot;/&gt;&lt;wsp:rsid wsp:val=&quot;00057CE7&quot;/&gt;&lt;wsp:rsid wsp:val=&quot;000616D0&quot;/&gt;&lt;wsp:rsid wsp:val=&quot;0006543E&quot;/&gt;&lt;wsp:rsid wsp:val=&quot;00065980&quot;/&gt;&lt;wsp:rsid wsp:val=&quot;000677B3&quot;/&gt;&lt;wsp:rsid wsp:val=&quot;0006786F&quot;/&gt;&lt;wsp:rsid wsp:val=&quot;0007127B&quot;/&gt;&lt;wsp:rsid wsp:val=&quot;00072C7B&quot;/&gt;&lt;wsp:rsid wsp:val=&quot;000732BE&quot;/&gt;&lt;wsp:rsid wsp:val=&quot;00074338&quot;/&gt;&lt;wsp:rsid wsp:val=&quot;00075C89&quot;/&gt;&lt;wsp:rsid wsp:val=&quot;00076492&quot;/&gt;&lt;wsp:rsid wsp:val=&quot;000764FF&quot;/&gt;&lt;wsp:rsid wsp:val=&quot;00076BEF&quot;/&gt;&lt;wsp:rsid wsp:val=&quot;000802F4&quot;/&gt;&lt;wsp:rsid wsp:val=&quot;00082B6C&quot;/&gt;&lt;wsp:rsid wsp:val=&quot;000843D9&quot;/&gt;&lt;wsp:rsid wsp:val=&quot;00084D74&quot;/&gt;&lt;wsp:rsid wsp:val=&quot;0009024B&quot;/&gt;&lt;wsp:rsid wsp:val=&quot;0009029E&quot;/&gt;&lt;wsp:rsid wsp:val=&quot;000909FE&quot;/&gt;&lt;wsp:rsid wsp:val=&quot;000916AC&quot;/&gt;&lt;wsp:rsid wsp:val=&quot;000919D8&quot;/&gt;&lt;wsp:rsid wsp:val=&quot;000947BB&quot;/&gt;&lt;wsp:rsid wsp:val=&quot;00095804&quot;/&gt;&lt;wsp:rsid wsp:val=&quot;00096696&quot;/&gt;&lt;wsp:rsid wsp:val=&quot;000966C3&quot;/&gt;&lt;wsp:rsid wsp:val=&quot;000A12F7&quot;/&gt;&lt;wsp:rsid wsp:val=&quot;000A1DC2&quot;/&gt;&lt;wsp:rsid wsp:val=&quot;000A1EAF&quot;/&gt;&lt;wsp:rsid wsp:val=&quot;000A318B&quot;/&gt;&lt;wsp:rsid wsp:val=&quot;000A3206&quot;/&gt;&lt;wsp:rsid wsp:val=&quot;000A3E19&quot;/&gt;&lt;wsp:rsid wsp:val=&quot;000A50BD&quot;/&gt;&lt;wsp:rsid wsp:val=&quot;000A54EC&quot;/&gt;&lt;wsp:rsid wsp:val=&quot;000A5DE1&quot;/&gt;&lt;wsp:rsid wsp:val=&quot;000B06F7&quot;/&gt;&lt;wsp:rsid wsp:val=&quot;000B2E8F&quot;/&gt;&lt;wsp:rsid wsp:val=&quot;000B3890&quot;/&gt;&lt;wsp:rsid wsp:val=&quot;000B716A&quot;/&gt;&lt;wsp:rsid wsp:val=&quot;000C00C3&quot;/&gt;&lt;wsp:rsid wsp:val=&quot;000C1076&quot;/&gt;&lt;wsp:rsid wsp:val=&quot;000C338A&quot;/&gt;&lt;wsp:rsid wsp:val=&quot;000C3BF3&quot;/&gt;&lt;wsp:rsid wsp:val=&quot;000C3BFF&quot;/&gt;&lt;wsp:rsid wsp:val=&quot;000C3C4B&quot;/&gt;&lt;wsp:rsid wsp:val=&quot;000C49E1&quot;/&gt;&lt;wsp:rsid wsp:val=&quot;000C4AC0&quot;/&gt;&lt;wsp:rsid wsp:val=&quot;000C53FF&quot;/&gt;&lt;wsp:rsid wsp:val=&quot;000D1976&quot;/&gt;&lt;wsp:rsid wsp:val=&quot;000D1ED3&quot;/&gt;&lt;wsp:rsid wsp:val=&quot;000D4B2B&quot;/&gt;&lt;wsp:rsid wsp:val=&quot;000D5342&quot;/&gt;&lt;wsp:rsid wsp:val=&quot;000D78E1&quot;/&gt;&lt;wsp:rsid wsp:val=&quot;000E1FD3&quot;/&gt;&lt;wsp:rsid wsp:val=&quot;000E2306&quot;/&gt;&lt;wsp:rsid wsp:val=&quot;000E364C&quot;/&gt;&lt;wsp:rsid wsp:val=&quot;000E4537&quot;/&gt;&lt;wsp:rsid wsp:val=&quot;000E62BA&quot;/&gt;&lt;wsp:rsid wsp:val=&quot;000E683B&quot;/&gt;&lt;wsp:rsid wsp:val=&quot;000E7208&quot;/&gt;&lt;wsp:rsid wsp:val=&quot;000E764E&quot;/&gt;&lt;wsp:rsid wsp:val=&quot;000F03C1&quot;/&gt;&lt;wsp:rsid wsp:val=&quot;000F4111&quot;/&gt;&lt;wsp:rsid wsp:val=&quot;000F4196&quot;/&gt;&lt;wsp:rsid wsp:val=&quot;000F5642&quot;/&gt;&lt;wsp:rsid wsp:val=&quot;000F5A1C&quot;/&gt;&lt;wsp:rsid wsp:val=&quot;0010159E&quot;/&gt;&lt;wsp:rsid wsp:val=&quot;001028B0&quot;/&gt;&lt;wsp:rsid wsp:val=&quot;00103D73&quot;/&gt;&lt;wsp:rsid wsp:val=&quot;00105042&quot;/&gt;&lt;wsp:rsid wsp:val=&quot;00105851&quot;/&gt;&lt;wsp:rsid wsp:val=&quot;00106DE0&quot;/&gt;&lt;wsp:rsid wsp:val=&quot;001108BA&quot;/&gt;&lt;wsp:rsid wsp:val=&quot;001109DD&quot;/&gt;&lt;wsp:rsid wsp:val=&quot;001120C6&quot;/&gt;&lt;wsp:rsid wsp:val=&quot;001143B4&quot;/&gt;&lt;wsp:rsid wsp:val=&quot;00115320&quot;/&gt;&lt;wsp:rsid wsp:val=&quot;00120DE0&quot;/&gt;&lt;wsp:rsid wsp:val=&quot;00125733&quot;/&gt;&lt;wsp:rsid wsp:val=&quot;00125B8B&quot;/&gt;&lt;wsp:rsid wsp:val=&quot;001266DF&quot;/&gt;&lt;wsp:rsid wsp:val=&quot;00126CD9&quot;/&gt;&lt;wsp:rsid wsp:val=&quot;00127789&quot;/&gt;&lt;wsp:rsid wsp:val=&quot;00131451&quot;/&gt;&lt;wsp:rsid wsp:val=&quot;001341A5&quot;/&gt;&lt;wsp:rsid wsp:val=&quot;00135776&quot;/&gt;&lt;wsp:rsid wsp:val=&quot;00135BA4&quot;/&gt;&lt;wsp:rsid wsp:val=&quot;0014135E&quot;/&gt;&lt;wsp:rsid wsp:val=&quot;001419DE&quot;/&gt;&lt;wsp:rsid wsp:val=&quot;001451C3&quot;/&gt;&lt;wsp:rsid wsp:val=&quot;001454E5&quot;/&gt;&lt;wsp:rsid wsp:val=&quot;00150A27&quot;/&gt;&lt;wsp:rsid wsp:val=&quot;00151447&quot;/&gt;&lt;wsp:rsid wsp:val=&quot;0015153B&quot;/&gt;&lt;wsp:rsid wsp:val=&quot;001518C2&quot;/&gt;&lt;wsp:rsid wsp:val=&quot;001545A5&quot;/&gt;&lt;wsp:rsid wsp:val=&quot;001565B2&quot;/&gt;&lt;wsp:rsid wsp:val=&quot;00156BA4&quot;/&gt;&lt;wsp:rsid wsp:val=&quot;0016116E&quot;/&gt;&lt;wsp:rsid wsp:val=&quot;001642CE&quot;/&gt;&lt;wsp:rsid wsp:val=&quot;00164789&quot;/&gt;&lt;wsp:rsid wsp:val=&quot;0016479C&quot;/&gt;&lt;wsp:rsid wsp:val=&quot;001661F6&quot;/&gt;&lt;wsp:rsid wsp:val=&quot;00172CC9&quot;/&gt;&lt;wsp:rsid wsp:val=&quot;00172F0B&quot;/&gt;&lt;wsp:rsid wsp:val=&quot;00173298&quot;/&gt;&lt;wsp:rsid wsp:val=&quot;00174F15&quot;/&gt;&lt;wsp:rsid wsp:val=&quot;00175583&quot;/&gt;&lt;wsp:rsid wsp:val=&quot;001764F5&quot;/&gt;&lt;wsp:rsid wsp:val=&quot;001802A3&quot;/&gt;&lt;wsp:rsid wsp:val=&quot;00180975&quot;/&gt;&lt;wsp:rsid wsp:val=&quot;0018159C&quot;/&gt;&lt;wsp:rsid wsp:val=&quot;00181655&quot;/&gt;&lt;wsp:rsid wsp:val=&quot;00181AC9&quot;/&gt;&lt;wsp:rsid wsp:val=&quot;00181FBE&quot;/&gt;&lt;wsp:rsid wsp:val=&quot;00182744&quot;/&gt;&lt;wsp:rsid wsp:val=&quot;00182F42&quot;/&gt;&lt;wsp:rsid wsp:val=&quot;0018505D&quot;/&gt;&lt;wsp:rsid wsp:val=&quot;0018588F&quot;/&gt;&lt;wsp:rsid wsp:val=&quot;00187AD5&quot;/&gt;&lt;wsp:rsid wsp:val=&quot;0019302A&quot;/&gt;&lt;wsp:rsid wsp:val=&quot;001944E6&quot;/&gt;&lt;wsp:rsid wsp:val=&quot;001947EE&quot;/&gt;&lt;wsp:rsid wsp:val=&quot;001948ED&quot;/&gt;&lt;wsp:rsid wsp:val=&quot;00196DA5&quot;/&gt;&lt;wsp:rsid wsp:val=&quot;001A044E&quot;/&gt;&lt;wsp:rsid wsp:val=&quot;001A0728&quot;/&gt;&lt;wsp:rsid wsp:val=&quot;001A14DD&quot;/&gt;&lt;wsp:rsid wsp:val=&quot;001A5587&quot;/&gt;&lt;wsp:rsid wsp:val=&quot;001A5E6B&quot;/&gt;&lt;wsp:rsid wsp:val=&quot;001A792A&quot;/&gt;&lt;wsp:rsid wsp:val=&quot;001B1706&quot;/&gt;&lt;wsp:rsid wsp:val=&quot;001B2EF6&quot;/&gt;&lt;wsp:rsid wsp:val=&quot;001B5EC1&quot;/&gt;&lt;wsp:rsid wsp:val=&quot;001B5F12&quot;/&gt;&lt;wsp:rsid wsp:val=&quot;001C1E6A&quot;/&gt;&lt;wsp:rsid wsp:val=&quot;001C200A&quot;/&gt;&lt;wsp:rsid wsp:val=&quot;001C20FC&quot;/&gt;&lt;wsp:rsid wsp:val=&quot;001C25F1&quot;/&gt;&lt;wsp:rsid wsp:val=&quot;001C3227&quot;/&gt;&lt;wsp:rsid wsp:val=&quot;001C3A9B&quot;/&gt;&lt;wsp:rsid wsp:val=&quot;001C603D&quot;/&gt;&lt;wsp:rsid wsp:val=&quot;001C6B08&quot;/&gt;&lt;wsp:rsid wsp:val=&quot;001C7F15&quot;/&gt;&lt;wsp:rsid wsp:val=&quot;001D0168&quot;/&gt;&lt;wsp:rsid wsp:val=&quot;001D03D0&quot;/&gt;&lt;wsp:rsid wsp:val=&quot;001D1595&quot;/&gt;&lt;wsp:rsid wsp:val=&quot;001D2FED&quot;/&gt;&lt;wsp:rsid wsp:val=&quot;001D4C88&quot;/&gt;&lt;wsp:rsid wsp:val=&quot;001D6CA0&quot;/&gt;&lt;wsp:rsid wsp:val=&quot;001D7CC6&quot;/&gt;&lt;wsp:rsid wsp:val=&quot;001E0F86&quot;/&gt;&lt;wsp:rsid wsp:val=&quot;001E1EBC&quot;/&gt;&lt;wsp:rsid wsp:val=&quot;001E2066&quot;/&gt;&lt;wsp:rsid wsp:val=&quot;001E364A&quot;/&gt;&lt;wsp:rsid wsp:val=&quot;001E50BD&quot;/&gt;&lt;wsp:rsid wsp:val=&quot;001F18A9&quot;/&gt;&lt;wsp:rsid wsp:val=&quot;001F1F17&quot;/&gt;&lt;wsp:rsid wsp:val=&quot;001F59CB&quot;/&gt;&lt;wsp:rsid wsp:val=&quot;001F5F06&quot;/&gt;&lt;wsp:rsid wsp:val=&quot;0020044C&quot;/&gt;&lt;wsp:rsid wsp:val=&quot;00204250&quot;/&gt;&lt;wsp:rsid wsp:val=&quot;00204A2D&quot;/&gt;&lt;wsp:rsid wsp:val=&quot;002052D0&quot;/&gt;&lt;wsp:rsid wsp:val=&quot;0020707A&quot;/&gt;&lt;wsp:rsid wsp:val=&quot;002079DF&quot;/&gt;&lt;wsp:rsid wsp:val=&quot;00210535&quot;/&gt;&lt;wsp:rsid wsp:val=&quot;00210645&quot;/&gt;&lt;wsp:rsid wsp:val=&quot;00213E69&quot;/&gt;&lt;wsp:rsid wsp:val=&quot;00216683&quot;/&gt;&lt;wsp:rsid wsp:val=&quot;0021670C&quot;/&gt;&lt;wsp:rsid wsp:val=&quot;00221CF2&quot;/&gt;&lt;wsp:rsid wsp:val=&quot;00221E5B&quot;/&gt;&lt;wsp:rsid wsp:val=&quot;00223518&quot;/&gt;&lt;wsp:rsid wsp:val=&quot;00223FE9&quot;/&gt;&lt;wsp:rsid wsp:val=&quot;002242CA&quot;/&gt;&lt;wsp:rsid wsp:val=&quot;00224A4B&quot;/&gt;&lt;wsp:rsid wsp:val=&quot;0022507F&quot;/&gt;&lt;wsp:rsid wsp:val=&quot;00226113&quot;/&gt;&lt;wsp:rsid wsp:val=&quot;00230103&quot;/&gt;&lt;wsp:rsid wsp:val=&quot;0023077B&quot;/&gt;&lt;wsp:rsid wsp:val=&quot;002318CA&quot;/&gt;&lt;wsp:rsid wsp:val=&quot;002328AB&quot;/&gt;&lt;wsp:rsid wsp:val=&quot;00234781&quot;/&gt;&lt;wsp:rsid wsp:val=&quot;00236C0B&quot;/&gt;&lt;wsp:rsid wsp:val=&quot;002404CA&quot;/&gt;&lt;wsp:rsid wsp:val=&quot;002422D7&quot;/&gt;&lt;wsp:rsid wsp:val=&quot;00242417&quot;/&gt;&lt;wsp:rsid wsp:val=&quot;00242F24&quot;/&gt;&lt;wsp:rsid wsp:val=&quot;002455F3&quot;/&gt;&lt;wsp:rsid wsp:val=&quot;002466C7&quot;/&gt;&lt;wsp:rsid wsp:val=&quot;00246C8F&quot;/&gt;&lt;wsp:rsid wsp:val=&quot;002474EC&quot;/&gt;&lt;wsp:rsid wsp:val=&quot;002479EE&quot;/&gt;&lt;wsp:rsid wsp:val=&quot;00247A2F&quot;/&gt;&lt;wsp:rsid wsp:val=&quot;002504B8&quot;/&gt;&lt;wsp:rsid wsp:val=&quot;00251812&quot;/&gt;&lt;wsp:rsid wsp:val=&quot;00252FDD&quot;/&gt;&lt;wsp:rsid wsp:val=&quot;00256B7F&quot;/&gt;&lt;wsp:rsid wsp:val=&quot;00257611&quot;/&gt;&lt;wsp:rsid wsp:val=&quot;0026213C&quot;/&gt;&lt;wsp:rsid wsp:val=&quot;002629BE&quot;/&gt;&lt;wsp:rsid wsp:val=&quot;00264F26&quot;/&gt;&lt;wsp:rsid wsp:val=&quot;00270CC7&quot;/&gt;&lt;wsp:rsid wsp:val=&quot;002756EE&quot;/&gt;&lt;wsp:rsid wsp:val=&quot;00277377&quot;/&gt;&lt;wsp:rsid wsp:val=&quot;002815D7&quot;/&gt;&lt;wsp:rsid wsp:val=&quot;002830DB&quot;/&gt;&lt;wsp:rsid wsp:val=&quot;00286145&quot;/&gt;&lt;wsp:rsid wsp:val=&quot;002864CA&quot;/&gt;&lt;wsp:rsid wsp:val=&quot;00287B0E&quot;/&gt;&lt;wsp:rsid wsp:val=&quot;00290542&quot;/&gt;&lt;wsp:rsid wsp:val=&quot;00290A1B&quot;/&gt;&lt;wsp:rsid wsp:val=&quot;0029150A&quot;/&gt;&lt;wsp:rsid wsp:val=&quot;00292CD4&quot;/&gt;&lt;wsp:rsid wsp:val=&quot;00294B0F&quot;/&gt;&lt;wsp:rsid wsp:val=&quot;00295735&quot;/&gt;&lt;wsp:rsid wsp:val=&quot;00296C64&quot;/&gt;&lt;wsp:rsid wsp:val=&quot;00296E2A&quot;/&gt;&lt;wsp:rsid wsp:val=&quot;002A1200&quot;/&gt;&lt;wsp:rsid wsp:val=&quot;002A3325&quot;/&gt;&lt;wsp:rsid wsp:val=&quot;002A4A95&quot;/&gt;&lt;wsp:rsid wsp:val=&quot;002A6993&quot;/&gt;&lt;wsp:rsid wsp:val=&quot;002A6AF7&quot;/&gt;&lt;wsp:rsid wsp:val=&quot;002A7921&quot;/&gt;&lt;wsp:rsid wsp:val=&quot;002B1C8D&quot;/&gt;&lt;wsp:rsid wsp:val=&quot;002B24AB&quot;/&gt;&lt;wsp:rsid wsp:val=&quot;002B25DC&quot;/&gt;&lt;wsp:rsid wsp:val=&quot;002B4057&quot;/&gt;&lt;wsp:rsid wsp:val=&quot;002C16CA&quot;/&gt;&lt;wsp:rsid wsp:val=&quot;002C20A2&quot;/&gt;&lt;wsp:rsid wsp:val=&quot;002C5583&quot;/&gt;&lt;wsp:rsid wsp:val=&quot;002C69B1&quot;/&gt;&lt;wsp:rsid wsp:val=&quot;002D02E6&quot;/&gt;&lt;wsp:rsid wsp:val=&quot;002D1747&quot;/&gt;&lt;wsp:rsid wsp:val=&quot;002D24AF&quot;/&gt;&lt;wsp:rsid wsp:val=&quot;002D2EFB&quot;/&gt;&lt;wsp:rsid wsp:val=&quot;002D3698&quot;/&gt;&lt;wsp:rsid wsp:val=&quot;002D5900&quot;/&gt;&lt;wsp:rsid wsp:val=&quot;002D5E96&quot;/&gt;&lt;wsp:rsid wsp:val=&quot;002D6CEB&quot;/&gt;&lt;wsp:rsid wsp:val=&quot;002D7094&quot;/&gt;&lt;wsp:rsid wsp:val=&quot;002E0311&quot;/&gt;&lt;wsp:rsid wsp:val=&quot;002E05E5&quot;/&gt;&lt;wsp:rsid wsp:val=&quot;002E1246&quot;/&gt;&lt;wsp:rsid wsp:val=&quot;002E2BD6&quot;/&gt;&lt;wsp:rsid wsp:val=&quot;002E2DDD&quot;/&gt;&lt;wsp:rsid wsp:val=&quot;002E7E0C&quot;/&gt;&lt;wsp:rsid wsp:val=&quot;002F07EA&quot;/&gt;&lt;wsp:rsid wsp:val=&quot;002F3A77&quot;/&gt;&lt;wsp:rsid wsp:val=&quot;002F4F7F&quot;/&gt;&lt;wsp:rsid wsp:val=&quot;002F5227&quot;/&gt;&lt;wsp:rsid wsp:val=&quot;0030141A&quot;/&gt;&lt;wsp:rsid wsp:val=&quot;00305F5F&quot;/&gt;&lt;wsp:rsid wsp:val=&quot;00306672&quot;/&gt;&lt;wsp:rsid wsp:val=&quot;00307A47&quot;/&gt;&lt;wsp:rsid wsp:val=&quot;00311506&quot;/&gt;&lt;wsp:rsid wsp:val=&quot;00315E4A&quot;/&gt;&lt;wsp:rsid wsp:val=&quot;00316B2D&quot;/&gt;&lt;wsp:rsid wsp:val=&quot;00316F61&quot;/&gt;&lt;wsp:rsid wsp:val=&quot;00320114&quot;/&gt;&lt;wsp:rsid wsp:val=&quot;0032181B&quot;/&gt;&lt;wsp:rsid wsp:val=&quot;00322E65&quot;/&gt;&lt;wsp:rsid wsp:val=&quot;003238A0&quot;/&gt;&lt;wsp:rsid wsp:val=&quot;00323F64&quot;/&gt;&lt;wsp:rsid wsp:val=&quot;003243F0&quot;/&gt;&lt;wsp:rsid wsp:val=&quot;00324CB3&quot;/&gt;&lt;wsp:rsid wsp:val=&quot;0032647A&quot;/&gt;&lt;wsp:rsid wsp:val=&quot;00326818&quot;/&gt;&lt;wsp:rsid wsp:val=&quot;003325B2&quot;/&gt;&lt;wsp:rsid wsp:val=&quot;0033380D&quot;/&gt;&lt;wsp:rsid wsp:val=&quot;00333E84&quot;/&gt;&lt;wsp:rsid wsp:val=&quot;00336075&quot;/&gt;&lt;wsp:rsid wsp:val=&quot;00337281&quot;/&gt;&lt;wsp:rsid wsp:val=&quot;00341A6D&quot;/&gt;&lt;wsp:rsid wsp:val=&quot;003421A7&quot;/&gt;&lt;wsp:rsid wsp:val=&quot;00343DA6&quot;/&gt;&lt;wsp:rsid wsp:val=&quot;00344551&quot;/&gt;&lt;wsp:rsid wsp:val=&quot;00344772&quot;/&gt;&lt;wsp:rsid wsp:val=&quot;00346031&quot;/&gt;&lt;wsp:rsid wsp:val=&quot;00346FE4&quot;/&gt;&lt;wsp:rsid wsp:val=&quot;00350159&quot;/&gt;&lt;wsp:rsid wsp:val=&quot;00352151&quot;/&gt;&lt;wsp:rsid wsp:val=&quot;0035279A&quot;/&gt;&lt;wsp:rsid wsp:val=&quot;00352EDA&quot;/&gt;&lt;wsp:rsid wsp:val=&quot;00354019&quot;/&gt;&lt;wsp:rsid wsp:val=&quot;003549AF&quot;/&gt;&lt;wsp:rsid wsp:val=&quot;00355270&quot;/&gt;&lt;wsp:rsid wsp:val=&quot;00355BE7&quot;/&gt;&lt;wsp:rsid wsp:val=&quot;003623D9&quot;/&gt;&lt;wsp:rsid wsp:val=&quot;00362FCA&quot;/&gt;&lt;wsp:rsid wsp:val=&quot;003649CC&quot;/&gt;&lt;wsp:rsid wsp:val=&quot;00366C21&quot;/&gt;&lt;wsp:rsid wsp:val=&quot;00370702&quot;/&gt;&lt;wsp:rsid wsp:val=&quot;00370CC6&quot;/&gt;&lt;wsp:rsid wsp:val=&quot;00370EB0&quot;/&gt;&lt;wsp:rsid wsp:val=&quot;003741CF&quot;/&gt;&lt;wsp:rsid wsp:val=&quot;003757B3&quot;/&gt;&lt;wsp:rsid wsp:val=&quot;00375C4B&quot;/&gt;&lt;wsp:rsid wsp:val=&quot;00377CA5&quot;/&gt;&lt;wsp:rsid wsp:val=&quot;00385A99&quot;/&gt;&lt;wsp:rsid wsp:val=&quot;00391E1F&quot;/&gt;&lt;wsp:rsid wsp:val=&quot;00395C26&quot;/&gt;&lt;wsp:rsid wsp:val=&quot;003A1CAF&quot;/&gt;&lt;wsp:rsid wsp:val=&quot;003A259C&quot;/&gt;&lt;wsp:rsid wsp:val=&quot;003A381A&quot;/&gt;&lt;wsp:rsid wsp:val=&quot;003B0648&quot;/&gt;&lt;wsp:rsid wsp:val=&quot;003B28FF&quot;/&gt;&lt;wsp:rsid wsp:val=&quot;003B3327&quot;/&gt;&lt;wsp:rsid wsp:val=&quot;003B348C&quot;/&gt;&lt;wsp:rsid wsp:val=&quot;003B3E0A&quot;/&gt;&lt;wsp:rsid wsp:val=&quot;003B6143&quot;/&gt;&lt;wsp:rsid wsp:val=&quot;003B63BC&quot;/&gt;&lt;wsp:rsid wsp:val=&quot;003B6F92&quot;/&gt;&lt;wsp:rsid wsp:val=&quot;003C0BDA&quot;/&gt;&lt;wsp:rsid wsp:val=&quot;003C1E0C&quot;/&gt;&lt;wsp:rsid wsp:val=&quot;003C1F7E&quot;/&gt;&lt;wsp:rsid wsp:val=&quot;003C2DD1&quot;/&gt;&lt;wsp:rsid wsp:val=&quot;003C470B&quot;/&gt;&lt;wsp:rsid wsp:val=&quot;003C4C05&quot;/&gt;&lt;wsp:rsid wsp:val=&quot;003C5EA1&quot;/&gt;&lt;wsp:rsid wsp:val=&quot;003C6419&quot;/&gt;&lt;wsp:rsid wsp:val=&quot;003D1F4C&quot;/&gt;&lt;wsp:rsid wsp:val=&quot;003D2218&quot;/&gt;&lt;wsp:rsid wsp:val=&quot;003D23EC&quot;/&gt;&lt;wsp:rsid wsp:val=&quot;003D2E26&quot;/&gt;&lt;wsp:rsid wsp:val=&quot;003D4520&quot;/&gt;&lt;wsp:rsid wsp:val=&quot;003D6555&quot;/&gt;&lt;wsp:rsid wsp:val=&quot;003D72B3&quot;/&gt;&lt;wsp:rsid wsp:val=&quot;003D79F2&quot;/&gt;&lt;wsp:rsid wsp:val=&quot;003E2C96&quot;/&gt;&lt;wsp:rsid wsp:val=&quot;003F2ACC&quot;/&gt;&lt;wsp:rsid wsp:val=&quot;003F64D5&quot;/&gt;&lt;wsp:rsid wsp:val=&quot;003F6684&quot;/&gt;&lt;wsp:rsid wsp:val=&quot;003F705A&quot;/&gt;&lt;wsp:rsid wsp:val=&quot;00402C3E&quot;/&gt;&lt;wsp:rsid wsp:val=&quot;00404E80&quot;/&gt;&lt;wsp:rsid wsp:val=&quot;004071FA&quot;/&gt;&lt;wsp:rsid wsp:val=&quot;00407838&quot;/&gt;&lt;wsp:rsid wsp:val=&quot;00410488&quot;/&gt;&lt;wsp:rsid wsp:val=&quot;00410B11&quot;/&gt;&lt;wsp:rsid wsp:val=&quot;00411728&quot;/&gt;&lt;wsp:rsid wsp:val=&quot;0041206A&quot;/&gt;&lt;wsp:rsid wsp:val=&quot;00415328&quot;/&gt;&lt;wsp:rsid wsp:val=&quot;004176F3&quot;/&gt;&lt;wsp:rsid wsp:val=&quot;00417714&quot;/&gt;&lt;wsp:rsid wsp:val=&quot;0042140B&quot;/&gt;&lt;wsp:rsid wsp:val=&quot;00421612&quot;/&gt;&lt;wsp:rsid wsp:val=&quot;00421C1F&quot;/&gt;&lt;wsp:rsid wsp:val=&quot;004234C8&quot;/&gt;&lt;wsp:rsid wsp:val=&quot;00425AEC&quot;/&gt;&lt;wsp:rsid wsp:val=&quot;0042676F&quot;/&gt;&lt;wsp:rsid wsp:val=&quot;004277BD&quot;/&gt;&lt;wsp:rsid wsp:val=&quot;00427C83&quot;/&gt;&lt;wsp:rsid wsp:val=&quot;0043035C&quot;/&gt;&lt;wsp:rsid wsp:val=&quot;00430F1D&quot;/&gt;&lt;wsp:rsid wsp:val=&quot;004350D7&quot;/&gt;&lt;wsp:rsid wsp:val=&quot;004360D4&quot;/&gt;&lt;wsp:rsid wsp:val=&quot;00437174&quot;/&gt;&lt;wsp:rsid wsp:val=&quot;00440BE6&quot;/&gt;&lt;wsp:rsid wsp:val=&quot;004467C0&quot;/&gt;&lt;wsp:rsid wsp:val=&quot;00447116&quot;/&gt;&lt;wsp:rsid wsp:val=&quot;0045249A&quot;/&gt;&lt;wsp:rsid wsp:val=&quot;00452CD3&quot;/&gt;&lt;wsp:rsid wsp:val=&quot;00455CCB&quot;/&gt;&lt;wsp:rsid wsp:val=&quot;00456FEB&quot;/&gt;&lt;wsp:rsid wsp:val=&quot;00457629&quot;/&gt;&lt;wsp:rsid wsp:val=&quot;00460A1E&quot;/&gt;&lt;wsp:rsid wsp:val=&quot;00460A96&quot;/&gt;&lt;wsp:rsid wsp:val=&quot;004619FA&quot;/&gt;&lt;wsp:rsid wsp:val=&quot;004637A2&quot;/&gt;&lt;wsp:rsid wsp:val=&quot;00465309&quot;/&gt;&lt;wsp:rsid wsp:val=&quot;00467471&quot;/&gt;&lt;wsp:rsid wsp:val=&quot;0047122D&quot;/&gt;&lt;wsp:rsid wsp:val=&quot;00475382&quot;/&gt;&lt;wsp:rsid wsp:val=&quot;004754B8&quot;/&gt;&lt;wsp:rsid wsp:val=&quot;00476325&quot;/&gt;&lt;wsp:rsid wsp:val=&quot;00476A34&quot;/&gt;&lt;wsp:rsid wsp:val=&quot;004772A0&quot;/&gt;&lt;wsp:rsid wsp:val=&quot;0047734D&quot;/&gt;&lt;wsp:rsid wsp:val=&quot;00481D13&quot;/&gt;&lt;wsp:rsid wsp:val=&quot;00484934&quot;/&gt;&lt;wsp:rsid wsp:val=&quot;00484E70&quot;/&gt;&lt;wsp:rsid wsp:val=&quot;00485D75&quot;/&gt;&lt;wsp:rsid wsp:val=&quot;00490FBA&quot;/&gt;&lt;wsp:rsid wsp:val=&quot;00491658&quot;/&gt;&lt;wsp:rsid wsp:val=&quot;00491B16&quot;/&gt;&lt;wsp:rsid wsp:val=&quot;0049619C&quot;/&gt;&lt;wsp:rsid wsp:val=&quot;004968A2&quot;/&gt;&lt;wsp:rsid wsp:val=&quot;004A0922&quot;/&gt;&lt;wsp:rsid wsp:val=&quot;004A0CF1&quot;/&gt;&lt;wsp:rsid wsp:val=&quot;004A1801&quot;/&gt;&lt;wsp:rsid wsp:val=&quot;004A2C15&quot;/&gt;&lt;wsp:rsid wsp:val=&quot;004A4165&quot;/&gt;&lt;wsp:rsid wsp:val=&quot;004A4AAC&quot;/&gt;&lt;wsp:rsid wsp:val=&quot;004A76ED&quot;/&gt;&lt;wsp:rsid wsp:val=&quot;004B0C5C&quot;/&gt;&lt;wsp:rsid wsp:val=&quot;004B1CD0&quot;/&gt;&lt;wsp:rsid wsp:val=&quot;004B1E0B&quot;/&gt;&lt;wsp:rsid wsp:val=&quot;004B2031&quot;/&gt;&lt;wsp:rsid wsp:val=&quot;004B32A3&quot;/&gt;&lt;wsp:rsid wsp:val=&quot;004B4514&quot;/&gt;&lt;wsp:rsid wsp:val=&quot;004B5BA8&quot;/&gt;&lt;wsp:rsid wsp:val=&quot;004C1852&quot;/&gt;&lt;wsp:rsid wsp:val=&quot;004C5F20&quot;/&gt;&lt;wsp:rsid wsp:val=&quot;004C7F1A&quot;/&gt;&lt;wsp:rsid wsp:val=&quot;004D715C&quot;/&gt;&lt;wsp:rsid wsp:val=&quot;004D7FF9&quot;/&gt;&lt;wsp:rsid wsp:val=&quot;004E0A4E&quot;/&gt;&lt;wsp:rsid wsp:val=&quot;004E0DF8&quot;/&gt;&lt;wsp:rsid wsp:val=&quot;004E3D63&quot;/&gt;&lt;wsp:rsid wsp:val=&quot;004E4EC8&quot;/&gt;&lt;wsp:rsid wsp:val=&quot;004E5246&quot;/&gt;&lt;wsp:rsid wsp:val=&quot;004E7C85&quot;/&gt;&lt;wsp:rsid wsp:val=&quot;004E7D04&quot;/&gt;&lt;wsp:rsid wsp:val=&quot;004F2715&quot;/&gt;&lt;wsp:rsid wsp:val=&quot;004F3B8C&quot;/&gt;&lt;wsp:rsid wsp:val=&quot;004F4EDA&quot;/&gt;&lt;wsp:rsid wsp:val=&quot;004F5FB9&quot;/&gt;&lt;wsp:rsid wsp:val=&quot;004F672D&quot;/&gt;&lt;wsp:rsid wsp:val=&quot;004F75B9&quot;/&gt;&lt;wsp:rsid wsp:val=&quot;0050128C&quot;/&gt;&lt;wsp:rsid wsp:val=&quot;00502696&quot;/&gt;&lt;wsp:rsid wsp:val=&quot;00502B92&quot;/&gt;&lt;wsp:rsid wsp:val=&quot;005031DA&quot;/&gt;&lt;wsp:rsid wsp:val=&quot;00503E42&quot;/&gt;&lt;wsp:rsid wsp:val=&quot;00503F20&quot;/&gt;&lt;wsp:rsid wsp:val=&quot;00504104&quot;/&gt;&lt;wsp:rsid wsp:val=&quot;00507266&quot;/&gt;&lt;wsp:rsid wsp:val=&quot;00507568&quot;/&gt;&lt;wsp:rsid wsp:val=&quot;005075BB&quot;/&gt;&lt;wsp:rsid wsp:val=&quot;005077F3&quot;/&gt;&lt;wsp:rsid wsp:val=&quot;00507E2B&quot;/&gt;&lt;wsp:rsid wsp:val=&quot;00511853&quot;/&gt;&lt;wsp:rsid wsp:val=&quot;0051321F&quot;/&gt;&lt;wsp:rsid wsp:val=&quot;005133C5&quot;/&gt;&lt;wsp:rsid wsp:val=&quot;00513DE1&quot;/&gt;&lt;wsp:rsid wsp:val=&quot;0051473A&quot;/&gt;&lt;wsp:rsid wsp:val=&quot;005153BA&quot;/&gt;&lt;wsp:rsid wsp:val=&quot;005157C1&quot;/&gt;&lt;wsp:rsid wsp:val=&quot;00520EF9&quot;/&gt;&lt;wsp:rsid wsp:val=&quot;00520F68&quot;/&gt;&lt;wsp:rsid wsp:val=&quot;005215D3&quot;/&gt;&lt;wsp:rsid wsp:val=&quot;005217E5&quot;/&gt;&lt;wsp:rsid wsp:val=&quot;00521C23&quot;/&gt;&lt;wsp:rsid wsp:val=&quot;00522D62&quot;/&gt;&lt;wsp:rsid wsp:val=&quot;005241F4&quot;/&gt;&lt;wsp:rsid wsp:val=&quot;005251A9&quot;/&gt;&lt;wsp:rsid wsp:val=&quot;00527048&quot;/&gt;&lt;wsp:rsid wsp:val=&quot;00527C75&quot;/&gt;&lt;wsp:rsid wsp:val=&quot;00532F69&quot;/&gt;&lt;wsp:rsid wsp:val=&quot;00535C86&quot;/&gt;&lt;wsp:rsid wsp:val=&quot;005405D7&quot;/&gt;&lt;wsp:rsid wsp:val=&quot;00541278&quot;/&gt;&lt;wsp:rsid wsp:val=&quot;005442B4&quot;/&gt;&lt;wsp:rsid wsp:val=&quot;00544AE4&quot;/&gt;&lt;wsp:rsid wsp:val=&quot;005450AB&quot;/&gt;&lt;wsp:rsid wsp:val=&quot;00547BB6&quot;/&gt;&lt;wsp:rsid wsp:val=&quot;00550523&quot;/&gt;&lt;wsp:rsid wsp:val=&quot;0055057B&quot;/&gt;&lt;wsp:rsid wsp:val=&quot;00550D60&quot;/&gt;&lt;wsp:rsid wsp:val=&quot;00551314&quot;/&gt;&lt;wsp:rsid wsp:val=&quot;005538BE&quot;/&gt;&lt;wsp:rsid wsp:val=&quot;00553DF4&quot;/&gt;&lt;wsp:rsid wsp:val=&quot;005544E4&quot;/&gt;&lt;wsp:rsid wsp:val=&quot;0055625B&quot;/&gt;&lt;wsp:rsid wsp:val=&quot;0055769D&quot;/&gt;&lt;wsp:rsid wsp:val=&quot;00557D3F&quot;/&gt;&lt;wsp:rsid wsp:val=&quot;0056017C&quot;/&gt;&lt;wsp:rsid wsp:val=&quot;00562B87&quot;/&gt;&lt;wsp:rsid wsp:val=&quot;00566DC7&quot;/&gt;&lt;wsp:rsid wsp:val=&quot;005674D5&quot;/&gt;&lt;wsp:rsid wsp:val=&quot;005675A6&quot;/&gt;&lt;wsp:rsid wsp:val=&quot;00567DA0&quot;/&gt;&lt;wsp:rsid wsp:val=&quot;00571679&quot;/&gt;&lt;wsp:rsid wsp:val=&quot;00573988&quot;/&gt;&lt;wsp:rsid wsp:val=&quot;00574533&quot;/&gt;&lt;wsp:rsid wsp:val=&quot;00574F45&quot;/&gt;&lt;wsp:rsid wsp:val=&quot;00575127&quot;/&gt;&lt;wsp:rsid wsp:val=&quot;00575634&quot;/&gt;&lt;wsp:rsid wsp:val=&quot;005763AA&quot;/&gt;&lt;wsp:rsid wsp:val=&quot;0058020B&quot;/&gt;&lt;wsp:rsid wsp:val=&quot;005818B4&quot;/&gt;&lt;wsp:rsid wsp:val=&quot;005824E3&quot;/&gt;&lt;wsp:rsid wsp:val=&quot;00583B88&quot;/&gt;&lt;wsp:rsid wsp:val=&quot;00584B10&quot;/&gt;&lt;wsp:rsid wsp:val=&quot;00586474&quot;/&gt;&lt;wsp:rsid wsp:val=&quot;00590E0F&quot;/&gt;&lt;wsp:rsid wsp:val=&quot;00591DD6&quot;/&gt;&lt;wsp:rsid wsp:val=&quot;00592D21&quot;/&gt;&lt;wsp:rsid wsp:val=&quot;00593E25&quot;/&gt;&lt;wsp:rsid wsp:val=&quot;005A1414&quot;/&gt;&lt;wsp:rsid wsp:val=&quot;005A578C&quot;/&gt;&lt;wsp:rsid wsp:val=&quot;005A5BE5&quot;/&gt;&lt;wsp:rsid wsp:val=&quot;005A7912&quot;/&gt;&lt;wsp:rsid wsp:val=&quot;005A7B6C&quot;/&gt;&lt;wsp:rsid wsp:val=&quot;005B002D&quot;/&gt;&lt;wsp:rsid wsp:val=&quot;005B538A&quot;/&gt;&lt;wsp:rsid wsp:val=&quot;005B5DA7&quot;/&gt;&lt;wsp:rsid wsp:val=&quot;005B626A&quot;/&gt;&lt;wsp:rsid wsp:val=&quot;005C0613&quot;/&gt;&lt;wsp:rsid wsp:val=&quot;005C0968&quot;/&gt;&lt;wsp:rsid wsp:val=&quot;005C181D&quot;/&gt;&lt;wsp:rsid wsp:val=&quot;005C3EA1&quot;/&gt;&lt;wsp:rsid wsp:val=&quot;005C42A1&quot;/&gt;&lt;wsp:rsid wsp:val=&quot;005C5FD4&quot;/&gt;&lt;wsp:rsid wsp:val=&quot;005C7C3C&quot;/&gt;&lt;wsp:rsid wsp:val=&quot;005D169A&quot;/&gt;&lt;wsp:rsid wsp:val=&quot;005D4419&quot;/&gt;&lt;wsp:rsid wsp:val=&quot;005D44F1&quot;/&gt;&lt;wsp:rsid wsp:val=&quot;005D49F2&quot;/&gt;&lt;wsp:rsid wsp:val=&quot;005D4B4C&quot;/&gt;&lt;wsp:rsid wsp:val=&quot;005D4DAB&quot;/&gt;&lt;wsp:rsid wsp:val=&quot;005D7FA1&quot;/&gt;&lt;wsp:rsid wsp:val=&quot;005E0537&quot;/&gt;&lt;wsp:rsid wsp:val=&quot;005E166E&quot;/&gt;&lt;wsp:rsid wsp:val=&quot;005E3200&quot;/&gt;&lt;wsp:rsid wsp:val=&quot;005E348B&quot;/&gt;&lt;wsp:rsid wsp:val=&quot;005E7A80&quot;/&gt;&lt;wsp:rsid wsp:val=&quot;005F05E6&quot;/&gt;&lt;wsp:rsid wsp:val=&quot;005F06B9&quot;/&gt;&lt;wsp:rsid wsp:val=&quot;005F1A6A&quot;/&gt;&lt;wsp:rsid wsp:val=&quot;005F2BC9&quot;/&gt;&lt;wsp:rsid wsp:val=&quot;005F2D70&quot;/&gt;&lt;wsp:rsid wsp:val=&quot;005F440D&quot;/&gt;&lt;wsp:rsid wsp:val=&quot;005F60E0&quot;/&gt;&lt;wsp:rsid wsp:val=&quot;005F746E&quot;/&gt;&lt;wsp:rsid wsp:val=&quot;00600CF9&quot;/&gt;&lt;wsp:rsid wsp:val=&quot;00601032&quot;/&gt;&lt;wsp:rsid wsp:val=&quot;00601489&quot;/&gt;&lt;wsp:rsid wsp:val=&quot;00604758&quot;/&gt;&lt;wsp:rsid wsp:val=&quot;00605B4E&quot;/&gt;&lt;wsp:rsid wsp:val=&quot;006061F6&quot;/&gt;&lt;wsp:rsid wsp:val=&quot;00606420&quot;/&gt;&lt;wsp:rsid wsp:val=&quot;00610B46&quot;/&gt;&lt;wsp:rsid wsp:val=&quot;00611E1D&quot;/&gt;&lt;wsp:rsid wsp:val=&quot;006120A5&quot;/&gt;&lt;wsp:rsid wsp:val=&quot;00615639&quot;/&gt;&lt;wsp:rsid wsp:val=&quot;006157A0&quot;/&gt;&lt;wsp:rsid wsp:val=&quot;00622EAC&quot;/&gt;&lt;wsp:rsid wsp:val=&quot;00623CC3&quot;/&gt;&lt;wsp:rsid wsp:val=&quot;00623D58&quot;/&gt;&lt;wsp:rsid wsp:val=&quot;00624EC9&quot;/&gt;&lt;wsp:rsid wsp:val=&quot;00625DE8&quot;/&gt;&lt;wsp:rsid wsp:val=&quot;00627CB0&quot;/&gt;&lt;wsp:rsid wsp:val=&quot;00630F90&quot;/&gt;&lt;wsp:rsid wsp:val=&quot;00631866&quot;/&gt;&lt;wsp:rsid wsp:val=&quot;00631D41&quot;/&gt;&lt;wsp:rsid wsp:val=&quot;006352C8&quot;/&gt;&lt;wsp:rsid wsp:val=&quot;00635895&quot;/&gt;&lt;wsp:rsid wsp:val=&quot;00642305&quot;/&gt;&lt;wsp:rsid wsp:val=&quot;00645EED&quot;/&gt;&lt;wsp:rsid wsp:val=&quot;0064666F&quot;/&gt;&lt;wsp:rsid wsp:val=&quot;006514D1&quot;/&gt;&lt;wsp:rsid wsp:val=&quot;00652F2F&quot;/&gt;&lt;wsp:rsid wsp:val=&quot;0065357C&quot;/&gt;&lt;wsp:rsid wsp:val=&quot;00653BC7&quot;/&gt;&lt;wsp:rsid wsp:val=&quot;0065464C&quot;/&gt;&lt;wsp:rsid wsp:val=&quot;00657A58&quot;/&gt;&lt;wsp:rsid wsp:val=&quot;006623C4&quot;/&gt;&lt;wsp:rsid wsp:val=&quot;00663F4E&quot;/&gt;&lt;wsp:rsid wsp:val=&quot;00664B35&quot;/&gt;&lt;wsp:rsid wsp:val=&quot;00664C4D&quot;/&gt;&lt;wsp:rsid wsp:val=&quot;0066511C&quot;/&gt;&lt;wsp:rsid wsp:val=&quot;00666FBE&quot;/&gt;&lt;wsp:rsid wsp:val=&quot;006716D7&quot;/&gt;&lt;wsp:rsid wsp:val=&quot;006718C9&quot;/&gt;&lt;wsp:rsid wsp:val=&quot;00671EDC&quot;/&gt;&lt;wsp:rsid wsp:val=&quot;00672FF9&quot;/&gt;&lt;wsp:rsid wsp:val=&quot;00677877&quot;/&gt;&lt;wsp:rsid wsp:val=&quot;00677E60&quot;/&gt;&lt;wsp:rsid wsp:val=&quot;00682BD4&quot;/&gt;&lt;wsp:rsid wsp:val=&quot;00684C41&quot;/&gt;&lt;wsp:rsid wsp:val=&quot;00684F45&quot;/&gt;&lt;wsp:rsid wsp:val=&quot;00685342&quot;/&gt;&lt;wsp:rsid wsp:val=&quot;0068584A&quot;/&gt;&lt;wsp:rsid wsp:val=&quot;00685D71&quot;/&gt;&lt;wsp:rsid wsp:val=&quot;00686FA4&quot;/&gt;&lt;wsp:rsid wsp:val=&quot;0069003C&quot;/&gt;&lt;wsp:rsid wsp:val=&quot;006907C3&quot;/&gt;&lt;wsp:rsid wsp:val=&quot;0069202C&quot;/&gt;&lt;wsp:rsid wsp:val=&quot;0069214E&quot;/&gt;&lt;wsp:rsid wsp:val=&quot;00693AA7&quot;/&gt;&lt;wsp:rsid wsp:val=&quot;00694011&quot;/&gt;&lt;wsp:rsid wsp:val=&quot;00694134&quot;/&gt;&lt;wsp:rsid wsp:val=&quot;00696DD3&quot;/&gt;&lt;wsp:rsid wsp:val=&quot;006A0462&quot;/&gt;&lt;wsp:rsid wsp:val=&quot;006A0812&quot;/&gt;&lt;wsp:rsid wsp:val=&quot;006A244E&quot;/&gt;&lt;wsp:rsid wsp:val=&quot;006A2F9E&quot;/&gt;&lt;wsp:rsid wsp:val=&quot;006A4063&quot;/&gt;&lt;wsp:rsid wsp:val=&quot;006A54BC&quot;/&gt;&lt;wsp:rsid wsp:val=&quot;006A55E2&quot;/&gt;&lt;wsp:rsid wsp:val=&quot;006A60E5&quot;/&gt;&lt;wsp:rsid wsp:val=&quot;006A7313&quot;/&gt;&lt;wsp:rsid wsp:val=&quot;006B085F&quot;/&gt;&lt;wsp:rsid wsp:val=&quot;006B2AC3&quot;/&gt;&lt;wsp:rsid wsp:val=&quot;006B51EC&quot;/&gt;&lt;wsp:rsid wsp:val=&quot;006B661C&quot;/&gt;&lt;wsp:rsid wsp:val=&quot;006B68B9&quot;/&gt;&lt;wsp:rsid wsp:val=&quot;006B7D7E&quot;/&gt;&lt;wsp:rsid wsp:val=&quot;006C143D&quot;/&gt;&lt;wsp:rsid wsp:val=&quot;006C1767&quot;/&gt;&lt;wsp:rsid wsp:val=&quot;006C42D7&quot;/&gt;&lt;wsp:rsid wsp:val=&quot;006C4881&quot;/&gt;&lt;wsp:rsid wsp:val=&quot;006C67F7&quot;/&gt;&lt;wsp:rsid wsp:val=&quot;006C6AAE&quot;/&gt;&lt;wsp:rsid wsp:val=&quot;006C7A53&quot;/&gt;&lt;wsp:rsid wsp:val=&quot;006D262B&quot;/&gt;&lt;wsp:rsid wsp:val=&quot;006D3FA4&quot;/&gt;&lt;wsp:rsid wsp:val=&quot;006D7E6E&quot;/&gt;&lt;wsp:rsid wsp:val=&quot;006E1804&quot;/&gt;&lt;wsp:rsid wsp:val=&quot;006E2346&quot;/&gt;&lt;wsp:rsid wsp:val=&quot;006E259A&quot;/&gt;&lt;wsp:rsid wsp:val=&quot;006E4DBA&quot;/&gt;&lt;wsp:rsid wsp:val=&quot;006E50E6&quot;/&gt;&lt;wsp:rsid wsp:val=&quot;006E6FEA&quot;/&gt;&lt;wsp:rsid wsp:val=&quot;006E7733&quot;/&gt;&lt;wsp:rsid wsp:val=&quot;006F05AE&quot;/&gt;&lt;wsp:rsid wsp:val=&quot;006F0CCB&quot;/&gt;&lt;wsp:rsid wsp:val=&quot;006F25DB&quot;/&gt;&lt;wsp:rsid wsp:val=&quot;006F37D3&quot;/&gt;&lt;wsp:rsid wsp:val=&quot;006F3B06&quot;/&gt;&lt;wsp:rsid wsp:val=&quot;006F445C&quot;/&gt;&lt;wsp:rsid wsp:val=&quot;006F47EE&quot;/&gt;&lt;wsp:rsid wsp:val=&quot;006F7FC7&quot;/&gt;&lt;wsp:rsid wsp:val=&quot;00700BEC&quot;/&gt;&lt;wsp:rsid wsp:val=&quot;0070352D&quot;/&gt;&lt;wsp:rsid wsp:val=&quot;007056CE&quot;/&gt;&lt;wsp:rsid wsp:val=&quot;00711D86&quot;/&gt;&lt;wsp:rsid wsp:val=&quot;007128A4&quot;/&gt;&lt;wsp:rsid wsp:val=&quot;007137B6&quot;/&gt;&lt;wsp:rsid wsp:val=&quot;00713B82&quot;/&gt;&lt;wsp:rsid wsp:val=&quot;00713E8E&quot;/&gt;&lt;wsp:rsid wsp:val=&quot;00714C0D&quot;/&gt;&lt;wsp:rsid wsp:val=&quot;00716B9D&quot;/&gt;&lt;wsp:rsid wsp:val=&quot;00717FCB&quot;/&gt;&lt;wsp:rsid wsp:val=&quot;00722122&quot;/&gt;&lt;wsp:rsid wsp:val=&quot;00725FF7&quot;/&gt;&lt;wsp:rsid wsp:val=&quot;00727272&quot;/&gt;&lt;wsp:rsid wsp:val=&quot;007311C2&quot;/&gt;&lt;wsp:rsid wsp:val=&quot;00731340&quot;/&gt;&lt;wsp:rsid wsp:val=&quot;0073142D&quot;/&gt;&lt;wsp:rsid wsp:val=&quot;00732C76&quot;/&gt;&lt;wsp:rsid wsp:val=&quot;00732CCA&quot;/&gt;&lt;wsp:rsid wsp:val=&quot;00734118&quot;/&gt;&lt;wsp:rsid wsp:val=&quot;0073481D&quot;/&gt;&lt;wsp:rsid wsp:val=&quot;007351D4&quot;/&gt;&lt;wsp:rsid wsp:val=&quot;0073656C&quot;/&gt;&lt;wsp:rsid wsp:val=&quot;00736D80&quot;/&gt;&lt;wsp:rsid wsp:val=&quot;00737EA5&quot;/&gt;&lt;wsp:rsid wsp:val=&quot;00740DA5&quot;/&gt;&lt;wsp:rsid wsp:val=&quot;00741CE3&quot;/&gt;&lt;wsp:rsid wsp:val=&quot;00742BD4&quot;/&gt;&lt;wsp:rsid wsp:val=&quot;0074301F&quot;/&gt;&lt;wsp:rsid wsp:val=&quot;00743B02&quot;/&gt;&lt;wsp:rsid wsp:val=&quot;0074474A&quot;/&gt;&lt;wsp:rsid wsp:val=&quot;00744C36&quot;/&gt;&lt;wsp:rsid wsp:val=&quot;0074555E&quot;/&gt;&lt;wsp:rsid wsp:val=&quot;00745CE2&quot;/&gt;&lt;wsp:rsid wsp:val=&quot;00751B69&quot;/&gt;&lt;wsp:rsid wsp:val=&quot;00751F36&quot;/&gt;&lt;wsp:rsid wsp:val=&quot;00753144&quot;/&gt;&lt;wsp:rsid wsp:val=&quot;0076060F&quot;/&gt;&lt;wsp:rsid wsp:val=&quot;00763F49&quot;/&gt;&lt;wsp:rsid wsp:val=&quot;00764D06&quot;/&gt;&lt;wsp:rsid wsp:val=&quot;00777181&quot;/&gt;&lt;wsp:rsid wsp:val=&quot;00777696&quot;/&gt;&lt;wsp:rsid wsp:val=&quot;00780BBB&quot;/&gt;&lt;wsp:rsid wsp:val=&quot;00781352&quot;/&gt;&lt;wsp:rsid wsp:val=&quot;00782ADE&quot;/&gt;&lt;wsp:rsid wsp:val=&quot;00785C70&quot;/&gt;&lt;wsp:rsid wsp:val=&quot;00792569&quot;/&gt;&lt;wsp:rsid wsp:val=&quot;007941AD&quot;/&gt;&lt;wsp:rsid wsp:val=&quot;007950A5&quot;/&gt;&lt;wsp:rsid wsp:val=&quot;007955D9&quot;/&gt;&lt;wsp:rsid wsp:val=&quot;00795A72&quot;/&gt;&lt;wsp:rsid wsp:val=&quot;00796A81&quot;/&gt;&lt;wsp:rsid wsp:val=&quot;007A00CF&quot;/&gt;&lt;wsp:rsid wsp:val=&quot;007A0112&quot;/&gt;&lt;wsp:rsid wsp:val=&quot;007A061F&quot;/&gt;&lt;wsp:rsid wsp:val=&quot;007A0AEA&quot;/&gt;&lt;wsp:rsid wsp:val=&quot;007A0FD8&quot;/&gt;&lt;wsp:rsid wsp:val=&quot;007A15D6&quot;/&gt;&lt;wsp:rsid wsp:val=&quot;007A65AA&quot;/&gt;&lt;wsp:rsid wsp:val=&quot;007A73DD&quot;/&gt;&lt;wsp:rsid wsp:val=&quot;007A7DC8&quot;/&gt;&lt;wsp:rsid wsp:val=&quot;007B0466&quot;/&gt;&lt;wsp:rsid wsp:val=&quot;007B3391&quot;/&gt;&lt;wsp:rsid wsp:val=&quot;007B3ABE&quot;/&gt;&lt;wsp:rsid wsp:val=&quot;007B3B4A&quot;/&gt;&lt;wsp:rsid wsp:val=&quot;007B5EEE&quot;/&gt;&lt;wsp:rsid wsp:val=&quot;007B648E&quot;/&gt;&lt;wsp:rsid wsp:val=&quot;007B65D6&quot;/&gt;&lt;wsp:rsid wsp:val=&quot;007C43FE&quot;/&gt;&lt;wsp:rsid wsp:val=&quot;007C5E91&quot;/&gt;&lt;wsp:rsid wsp:val=&quot;007D00DB&quot;/&gt;&lt;wsp:rsid wsp:val=&quot;007D0F28&quot;/&gt;&lt;wsp:rsid wsp:val=&quot;007D16CC&quot;/&gt;&lt;wsp:rsid wsp:val=&quot;007D1E24&quot;/&gt;&lt;wsp:rsid wsp:val=&quot;007D2D72&quot;/&gt;&lt;wsp:rsid wsp:val=&quot;007D48CF&quot;/&gt;&lt;wsp:rsid wsp:val=&quot;007D4E54&quot;/&gt;&lt;wsp:rsid wsp:val=&quot;007D64D0&quot;/&gt;&lt;wsp:rsid wsp:val=&quot;007D6B3F&quot;/&gt;&lt;wsp:rsid wsp:val=&quot;007D7FC4&quot;/&gt;&lt;wsp:rsid wsp:val=&quot;007E0564&quot;/&gt;&lt;wsp:rsid wsp:val=&quot;007E0631&quot;/&gt;&lt;wsp:rsid wsp:val=&quot;007E0CF0&quot;/&gt;&lt;wsp:rsid wsp:val=&quot;007E1669&quot;/&gt;&lt;wsp:rsid wsp:val=&quot;007E1B1C&quot;/&gt;&lt;wsp:rsid wsp:val=&quot;007E3D11&quot;/&gt;&lt;wsp:rsid wsp:val=&quot;007E43C0&quot;/&gt;&lt;wsp:rsid wsp:val=&quot;007E44BC&quot;/&gt;&lt;wsp:rsid wsp:val=&quot;007E4508&quot;/&gt;&lt;wsp:rsid wsp:val=&quot;007E4CD2&quot;/&gt;&lt;wsp:rsid wsp:val=&quot;007E5049&quot;/&gt;&lt;wsp:rsid wsp:val=&quot;007E5DE8&quot;/&gt;&lt;wsp:rsid wsp:val=&quot;007E61B4&quot;/&gt;&lt;wsp:rsid wsp:val=&quot;007E6376&quot;/&gt;&lt;wsp:rsid wsp:val=&quot;007F231A&quot;/&gt;&lt;wsp:rsid wsp:val=&quot;007F793A&quot;/&gt;&lt;wsp:rsid wsp:val=&quot;0080020A&quot;/&gt;&lt;wsp:rsid wsp:val=&quot;00800AA0&quot;/&gt;&lt;wsp:rsid wsp:val=&quot;00800B71&quot;/&gt;&lt;wsp:rsid wsp:val=&quot;0080188F&quot;/&gt;&lt;wsp:rsid wsp:val=&quot;00805AF4&quot;/&gt;&lt;wsp:rsid wsp:val=&quot;00810AF3&quot;/&gt;&lt;wsp:rsid wsp:val=&quot;00811158&quot;/&gt;&lt;wsp:rsid wsp:val=&quot;00811CC5&quot;/&gt;&lt;wsp:rsid wsp:val=&quot;00812303&quot;/&gt;&lt;wsp:rsid wsp:val=&quot;0081352E&quot;/&gt;&lt;wsp:rsid wsp:val=&quot;0081704A&quot;/&gt;&lt;wsp:rsid wsp:val=&quot;008178AA&quot;/&gt;&lt;wsp:rsid wsp:val=&quot;008178AF&quot;/&gt;&lt;wsp:rsid wsp:val=&quot;00817FC0&quot;/&gt;&lt;wsp:rsid wsp:val=&quot;008219BC&quot;/&gt;&lt;wsp:rsid wsp:val=&quot;00821C90&quot;/&gt;&lt;wsp:rsid wsp:val=&quot;0082236C&quot;/&gt;&lt;wsp:rsid wsp:val=&quot;0082241C&quot;/&gt;&lt;wsp:rsid wsp:val=&quot;008228F7&quot;/&gt;&lt;wsp:rsid wsp:val=&quot;00824CFC&quot;/&gt;&lt;wsp:rsid wsp:val=&quot;008269B2&quot;/&gt;&lt;wsp:rsid wsp:val=&quot;00827DD3&quot;/&gt;&lt;wsp:rsid wsp:val=&quot;0083048F&quot;/&gt;&lt;wsp:rsid wsp:val=&quot;00833C57&quot;/&gt;&lt;wsp:rsid wsp:val=&quot;00833D99&quot;/&gt;&lt;wsp:rsid wsp:val=&quot;00834676&quot;/&gt;&lt;wsp:rsid wsp:val=&quot;008357B5&quot;/&gt;&lt;wsp:rsid wsp:val=&quot;00837167&quot;/&gt;&lt;wsp:rsid wsp:val=&quot;00844CC1&quot;/&gt;&lt;wsp:rsid wsp:val=&quot;008478D8&quot;/&gt;&lt;wsp:rsid wsp:val=&quot;00850C82&quot;/&gt;&lt;wsp:rsid wsp:val=&quot;00852E67&quot;/&gt;&lt;wsp:rsid wsp:val=&quot;00854525&quot;/&gt;&lt;wsp:rsid wsp:val=&quot;00855479&quot;/&gt;&lt;wsp:rsid wsp:val=&quot;00855579&quot;/&gt;&lt;wsp:rsid wsp:val=&quot;008557C0&quot;/&gt;&lt;wsp:rsid wsp:val=&quot;00856FF7&quot;/&gt;&lt;wsp:rsid wsp:val=&quot;00863D49&quot;/&gt;&lt;wsp:rsid wsp:val=&quot;0086509B&quot;/&gt;&lt;wsp:rsid wsp:val=&quot;00870D3B&quot;/&gt;&lt;wsp:rsid wsp:val=&quot;0087112B&quot;/&gt;&lt;wsp:rsid wsp:val=&quot;00871BD6&quot;/&gt;&lt;wsp:rsid wsp:val=&quot;00872A7C&quot;/&gt;&lt;wsp:rsid wsp:val=&quot;00873E72&quot;/&gt;&lt;wsp:rsid wsp:val=&quot;00874AC1&quot;/&gt;&lt;wsp:rsid wsp:val=&quot;0087627F&quot;/&gt;&lt;wsp:rsid wsp:val=&quot;00877042&quot;/&gt;&lt;wsp:rsid wsp:val=&quot;00880758&quot;/&gt;&lt;wsp:rsid wsp:val=&quot;008814AC&quot;/&gt;&lt;wsp:rsid wsp:val=&quot;0088227B&quot;/&gt;&lt;wsp:rsid wsp:val=&quot;00882BF5&quot;/&gt;&lt;wsp:rsid wsp:val=&quot;0088386A&quot;/&gt;&lt;wsp:rsid wsp:val=&quot;00883C05&quot;/&gt;&lt;wsp:rsid wsp:val=&quot;008918EA&quot;/&gt;&lt;wsp:rsid wsp:val=&quot;00892ACD&quot;/&gt;&lt;wsp:rsid wsp:val=&quot;0089356C&quot;/&gt;&lt;wsp:rsid wsp:val=&quot;008957E4&quot;/&gt;&lt;wsp:rsid wsp:val=&quot;008968E0&quot;/&gt;&lt;wsp:rsid wsp:val=&quot;0089715C&quot;/&gt;&lt;wsp:rsid wsp:val=&quot;008A33DA&quot;/&gt;&lt;wsp:rsid wsp:val=&quot;008A65DC&quot;/&gt;&lt;wsp:rsid wsp:val=&quot;008A6B97&quot;/&gt;&lt;wsp:rsid wsp:val=&quot;008A741B&quot;/&gt;&lt;wsp:rsid wsp:val=&quot;008B057E&quot;/&gt;&lt;wsp:rsid wsp:val=&quot;008B0AEA&quot;/&gt;&lt;wsp:rsid wsp:val=&quot;008B16E9&quot;/&gt;&lt;wsp:rsid wsp:val=&quot;008B27EF&quot;/&gt;&lt;wsp:rsid wsp:val=&quot;008B2DF6&quot;/&gt;&lt;wsp:rsid wsp:val=&quot;008B3163&quot;/&gt;&lt;wsp:rsid wsp:val=&quot;008B44DA&quot;/&gt;&lt;wsp:rsid wsp:val=&quot;008B4760&quot;/&gt;&lt;wsp:rsid wsp:val=&quot;008B5E76&quot;/&gt;&lt;wsp:rsid wsp:val=&quot;008B5F14&quot;/&gt;&lt;wsp:rsid wsp:val=&quot;008B75A6&quot;/&gt;&lt;wsp:rsid wsp:val=&quot;008B7D2A&quot;/&gt;&lt;wsp:rsid wsp:val=&quot;008C04DD&quot;/&gt;&lt;wsp:rsid wsp:val=&quot;008C0E51&quot;/&gt;&lt;wsp:rsid wsp:val=&quot;008C3A13&quot;/&gt;&lt;wsp:rsid wsp:val=&quot;008C3F4F&quot;/&gt;&lt;wsp:rsid wsp:val=&quot;008C6B36&quot;/&gt;&lt;wsp:rsid wsp:val=&quot;008C6C20&quot;/&gt;&lt;wsp:rsid wsp:val=&quot;008C6D1E&quot;/&gt;&lt;wsp:rsid wsp:val=&quot;008C7284&quot;/&gt;&lt;wsp:rsid wsp:val=&quot;008D1131&quot;/&gt;&lt;wsp:rsid wsp:val=&quot;008D32AD&quot;/&gt;&lt;wsp:rsid wsp:val=&quot;008D3AF1&quot;/&gt;&lt;wsp:rsid wsp:val=&quot;008D6126&quot;/&gt;&lt;wsp:rsid wsp:val=&quot;008D6D7F&quot;/&gt;&lt;wsp:rsid wsp:val=&quot;008D7A3C&quot;/&gt;&lt;wsp:rsid wsp:val=&quot;008D7CDD&quot;/&gt;&lt;wsp:rsid wsp:val=&quot;008E1268&quot;/&gt;&lt;wsp:rsid wsp:val=&quot;008E2DAB&quot;/&gt;&lt;wsp:rsid wsp:val=&quot;008E2E8B&quot;/&gt;&lt;wsp:rsid wsp:val=&quot;008E3C5E&quot;/&gt;&lt;wsp:rsid wsp:val=&quot;008E4A17&quot;/&gt;&lt;wsp:rsid wsp:val=&quot;008E4F1B&quot;/&gt;&lt;wsp:rsid wsp:val=&quot;008E5768&quot;/&gt;&lt;wsp:rsid wsp:val=&quot;008E6087&quot;/&gt;&lt;wsp:rsid wsp:val=&quot;008E6A0C&quot;/&gt;&lt;wsp:rsid wsp:val=&quot;008E729C&quot;/&gt;&lt;wsp:rsid wsp:val=&quot;008E73A9&quot;/&gt;&lt;wsp:rsid wsp:val=&quot;008E768B&quot;/&gt;&lt;wsp:rsid wsp:val=&quot;008E771B&quot;/&gt;&lt;wsp:rsid wsp:val=&quot;008F4BB8&quot;/&gt;&lt;wsp:rsid wsp:val=&quot;008F6898&quot;/&gt;&lt;wsp:rsid wsp:val=&quot;008F7DF1&quot;/&gt;&lt;wsp:rsid wsp:val=&quot;00901A7B&quot;/&gt;&lt;wsp:rsid wsp:val=&quot;00904F0A&quot;/&gt;&lt;wsp:rsid wsp:val=&quot;00905B5D&quot;/&gt;&lt;wsp:rsid wsp:val=&quot;00906B70&quot;/&gt;&lt;wsp:rsid wsp:val=&quot;00906E4C&quot;/&gt;&lt;wsp:rsid wsp:val=&quot;00914FE8&quot;/&gt;&lt;wsp:rsid wsp:val=&quot;00915950&quot;/&gt;&lt;wsp:rsid wsp:val=&quot;00917813&quot;/&gt;&lt;wsp:rsid wsp:val=&quot;009228C3&quot;/&gt;&lt;wsp:rsid wsp:val=&quot;00922C18&quot;/&gt;&lt;wsp:rsid wsp:val=&quot;00923181&quot;/&gt;&lt;wsp:rsid wsp:val=&quot;009239F5&quot;/&gt;&lt;wsp:rsid wsp:val=&quot;00927631&quot;/&gt;&lt;wsp:rsid wsp:val=&quot;009276A2&quot;/&gt;&lt;wsp:rsid wsp:val=&quot;0093169A&quot;/&gt;&lt;wsp:rsid wsp:val=&quot;00931F19&quot;/&gt;&lt;wsp:rsid wsp:val=&quot;009346B0&quot;/&gt;&lt;wsp:rsid wsp:val=&quot;00935536&quot;/&gt;&lt;wsp:rsid wsp:val=&quot;0093563B&quot;/&gt;&lt;wsp:rsid wsp:val=&quot;0093572D&quot;/&gt;&lt;wsp:rsid wsp:val=&quot;00935F8A&quot;/&gt;&lt;wsp:rsid wsp:val=&quot;0093702A&quot;/&gt;&lt;wsp:rsid wsp:val=&quot;00937223&quot;/&gt;&lt;wsp:rsid wsp:val=&quot;00940544&quot;/&gt;&lt;wsp:rsid wsp:val=&quot;00942BED&quot;/&gt;&lt;wsp:rsid wsp:val=&quot;00944456&quot;/&gt;&lt;wsp:rsid wsp:val=&quot;00947564&quot;/&gt;&lt;wsp:rsid wsp:val=&quot;009478EA&quot;/&gt;&lt;wsp:rsid wsp:val=&quot;00947983&quot;/&gt;&lt;wsp:rsid wsp:val=&quot;009549EE&quot;/&gt;&lt;wsp:rsid wsp:val=&quot;0095681B&quot;/&gt;&lt;wsp:rsid wsp:val=&quot;009578B6&quot;/&gt;&lt;wsp:rsid wsp:val=&quot;00957BDB&quot;/&gt;&lt;wsp:rsid wsp:val=&quot;009626E9&quot;/&gt;&lt;wsp:rsid wsp:val=&quot;009645D5&quot;/&gt;&lt;wsp:rsid wsp:val=&quot;0096531F&quot;/&gt;&lt;wsp:rsid wsp:val=&quot;00965637&quot;/&gt;&lt;wsp:rsid wsp:val=&quot;0096572F&quot;/&gt;&lt;wsp:rsid wsp:val=&quot;00965D96&quot;/&gt;&lt;wsp:rsid wsp:val=&quot;00967BCA&quot;/&gt;&lt;wsp:rsid wsp:val=&quot;00977258&quot;/&gt;&lt;wsp:rsid wsp:val=&quot;00980840&quot;/&gt;&lt;wsp:rsid wsp:val=&quot;00982BDD&quot;/&gt;&lt;wsp:rsid wsp:val=&quot;009830ED&quot;/&gt;&lt;wsp:rsid wsp:val=&quot;00985CF8&quot;/&gt;&lt;wsp:rsid wsp:val=&quot;00986B2C&quot;/&gt;&lt;wsp:rsid wsp:val=&quot;00987994&quot;/&gt;&lt;wsp:rsid wsp:val=&quot;00993BB2&quot;/&gt;&lt;wsp:rsid wsp:val=&quot;009962BE&quot;/&gt;&lt;wsp:rsid wsp:val=&quot;009964A1&quot;/&gt;&lt;wsp:rsid wsp:val=&quot;00996C06&quot;/&gt;&lt;wsp:rsid wsp:val=&quot;009B047E&quot;/&gt;&lt;wsp:rsid wsp:val=&quot;009B0EA2&quot;/&gt;&lt;wsp:rsid wsp:val=&quot;009B4D7E&quot;/&gt;&lt;wsp:rsid wsp:val=&quot;009B532E&quot;/&gt;&lt;wsp:rsid wsp:val=&quot;009B6058&quot;/&gt;&lt;wsp:rsid wsp:val=&quot;009B742F&quot;/&gt;&lt;wsp:rsid wsp:val=&quot;009C05DB&quot;/&gt;&lt;wsp:rsid wsp:val=&quot;009C08AF&quot;/&gt;&lt;wsp:rsid wsp:val=&quot;009C2BE1&quot;/&gt;&lt;wsp:rsid wsp:val=&quot;009C37EA&quot;/&gt;&lt;wsp:rsid wsp:val=&quot;009C4CA2&quot;/&gt;&lt;wsp:rsid wsp:val=&quot;009C5049&quot;/&gt;&lt;wsp:rsid wsp:val=&quot;009C50FE&quot;/&gt;&lt;wsp:rsid wsp:val=&quot;009C6DE2&quot;/&gt;&lt;wsp:rsid wsp:val=&quot;009C6EFB&quot;/&gt;&lt;wsp:rsid wsp:val=&quot;009D2C6B&quot;/&gt;&lt;wsp:rsid wsp:val=&quot;009D5041&quot;/&gt;&lt;wsp:rsid wsp:val=&quot;009D6786&quot;/&gt;&lt;wsp:rsid wsp:val=&quot;009D6BCE&quot;/&gt;&lt;wsp:rsid wsp:val=&quot;009E2A32&quot;/&gt;&lt;wsp:rsid wsp:val=&quot;009E4AE8&quot;/&gt;&lt;wsp:rsid wsp:val=&quot;009E6DF1&quot;/&gt;&lt;wsp:rsid wsp:val=&quot;009E6EAE&quot;/&gt;&lt;wsp:rsid wsp:val=&quot;009F0870&quot;/&gt;&lt;wsp:rsid wsp:val=&quot;009F16AF&quot;/&gt;&lt;wsp:rsid wsp:val=&quot;009F1D88&quot;/&gt;&lt;wsp:rsid wsp:val=&quot;009F374B&quot;/&gt;&lt;wsp:rsid wsp:val=&quot;009F40B2&quot;/&gt;&lt;wsp:rsid wsp:val=&quot;009F43E1&quot;/&gt;&lt;wsp:rsid wsp:val=&quot;009F47D8&quot;/&gt;&lt;wsp:rsid wsp:val=&quot;009F6DC6&quot;/&gt;&lt;wsp:rsid wsp:val=&quot;009F7A98&quot;/&gt;&lt;wsp:rsid wsp:val=&quot;009F7CEE&quot;/&gt;&lt;wsp:rsid wsp:val=&quot;00A0161A&quot;/&gt;&lt;wsp:rsid wsp:val=&quot;00A040C2&quot;/&gt;&lt;wsp:rsid wsp:val=&quot;00A05954&quot;/&gt;&lt;wsp:rsid wsp:val=&quot;00A07EF8&quot;/&gt;&lt;wsp:rsid wsp:val=&quot;00A103E8&quot;/&gt;&lt;wsp:rsid wsp:val=&quot;00A12E89&quot;/&gt;&lt;wsp:rsid wsp:val=&quot;00A1426E&quot;/&gt;&lt;wsp:rsid wsp:val=&quot;00A16231&quot;/&gt;&lt;wsp:rsid wsp:val=&quot;00A21865&quot;/&gt;&lt;wsp:rsid wsp:val=&quot;00A23203&quot;/&gt;&lt;wsp:rsid wsp:val=&quot;00A2366E&quot;/&gt;&lt;wsp:rsid wsp:val=&quot;00A259F3&quot;/&gt;&lt;wsp:rsid wsp:val=&quot;00A26BEA&quot;/&gt;&lt;wsp:rsid wsp:val=&quot;00A318A7&quot;/&gt;&lt;wsp:rsid wsp:val=&quot;00A34572&quot;/&gt;&lt;wsp:rsid wsp:val=&quot;00A34686&quot;/&gt;&lt;wsp:rsid wsp:val=&quot;00A34892&quot;/&gt;&lt;wsp:rsid wsp:val=&quot;00A35647&quot;/&gt;&lt;wsp:rsid wsp:val=&quot;00A37534&quot;/&gt;&lt;wsp:rsid wsp:val=&quot;00A375D8&quot;/&gt;&lt;wsp:rsid wsp:val=&quot;00A423AF&quot;/&gt;&lt;wsp:rsid wsp:val=&quot;00A4299F&quot;/&gt;&lt;wsp:rsid wsp:val=&quot;00A43190&quot;/&gt;&lt;wsp:rsid wsp:val=&quot;00A433A0&quot;/&gt;&lt;wsp:rsid wsp:val=&quot;00A4402B&quot;/&gt;&lt;wsp:rsid wsp:val=&quot;00A45ECF&quot;/&gt;&lt;wsp:rsid wsp:val=&quot;00A45F25&quot;/&gt;&lt;wsp:rsid wsp:val=&quot;00A465A9&quot;/&gt;&lt;wsp:rsid wsp:val=&quot;00A46698&quot;/&gt;&lt;wsp:rsid wsp:val=&quot;00A50CAB&quot;/&gt;&lt;wsp:rsid wsp:val=&quot;00A511F5&quot;/&gt;&lt;wsp:rsid wsp:val=&quot;00A54BE4&quot;/&gt;&lt;wsp:rsid wsp:val=&quot;00A54CE7&quot;/&gt;&lt;wsp:rsid wsp:val=&quot;00A56511&quot;/&gt;&lt;wsp:rsid wsp:val=&quot;00A56523&quot;/&gt;&lt;wsp:rsid wsp:val=&quot;00A60F97&quot;/&gt;&lt;wsp:rsid wsp:val=&quot;00A64069&quot;/&gt;&lt;wsp:rsid wsp:val=&quot;00A64A7C&quot;/&gt;&lt;wsp:rsid wsp:val=&quot;00A72983&quot;/&gt;&lt;wsp:rsid wsp:val=&quot;00A763A9&quot;/&gt;&lt;wsp:rsid wsp:val=&quot;00A76E17&quot;/&gt;&lt;wsp:rsid wsp:val=&quot;00A81340&quot;/&gt;&lt;wsp:rsid wsp:val=&quot;00A83301&quot;/&gt;&lt;wsp:rsid wsp:val=&quot;00A83CC0&quot;/&gt;&lt;wsp:rsid wsp:val=&quot;00A866DC&quot;/&gt;&lt;wsp:rsid wsp:val=&quot;00A90628&quot;/&gt;&lt;wsp:rsid wsp:val=&quot;00A960AD&quot;/&gt;&lt;wsp:rsid wsp:val=&quot;00AA085B&quot;/&gt;&lt;wsp:rsid wsp:val=&quot;00AA1693&quot;/&gt;&lt;wsp:rsid wsp:val=&quot;00AA1E30&quot;/&gt;&lt;wsp:rsid wsp:val=&quot;00AA5D8A&quot;/&gt;&lt;wsp:rsid wsp:val=&quot;00AA5FE0&quot;/&gt;&lt;wsp:rsid wsp:val=&quot;00AA6BD4&quot;/&gt;&lt;wsp:rsid wsp:val=&quot;00AB09D8&quot;/&gt;&lt;wsp:rsid wsp:val=&quot;00AB0E45&quot;/&gt;&lt;wsp:rsid wsp:val=&quot;00AB0FD9&quot;/&gt;&lt;wsp:rsid wsp:val=&quot;00AB1B54&quot;/&gt;&lt;wsp:rsid wsp:val=&quot;00AB27FE&quot;/&gt;&lt;wsp:rsid wsp:val=&quot;00AB3496&quot;/&gt;&lt;wsp:rsid wsp:val=&quot;00AB58B6&quot;/&gt;&lt;wsp:rsid wsp:val=&quot;00AB59E4&quot;/&gt;&lt;wsp:rsid wsp:val=&quot;00AB6274&quot;/&gt;&lt;wsp:rsid wsp:val=&quot;00AC0B97&quot;/&gt;&lt;wsp:rsid wsp:val=&quot;00AC1E5D&quot;/&gt;&lt;wsp:rsid wsp:val=&quot;00AC2176&quot;/&gt;&lt;wsp:rsid wsp:val=&quot;00AC2257&quot;/&gt;&lt;wsp:rsid wsp:val=&quot;00AC44D1&quot;/&gt;&lt;wsp:rsid wsp:val=&quot;00AC5ACD&quot;/&gt;&lt;wsp:rsid wsp:val=&quot;00AC7AB6&quot;/&gt;&lt;wsp:rsid wsp:val=&quot;00AD014F&quot;/&gt;&lt;wsp:rsid wsp:val=&quot;00AD2FEB&quot;/&gt;&lt;wsp:rsid wsp:val=&quot;00AD40AE&quot;/&gt;&lt;wsp:rsid wsp:val=&quot;00AD4E30&quot;/&gt;&lt;wsp:rsid wsp:val=&quot;00AD65FE&quot;/&gt;&lt;wsp:rsid wsp:val=&quot;00AD6B94&quot;/&gt;&lt;wsp:rsid wsp:val=&quot;00AD7DF5&quot;/&gt;&lt;wsp:rsid wsp:val=&quot;00AE3693&quot;/&gt;&lt;wsp:rsid wsp:val=&quot;00AE3C25&quot;/&gt;&lt;wsp:rsid wsp:val=&quot;00AE447E&quot;/&gt;&lt;wsp:rsid wsp:val=&quot;00AE494A&quot;/&gt;&lt;wsp:rsid wsp:val=&quot;00AE572B&quot;/&gt;&lt;wsp:rsid wsp:val=&quot;00AE63E0&quot;/&gt;&lt;wsp:rsid wsp:val=&quot;00AE7768&quot;/&gt;&lt;wsp:rsid wsp:val=&quot;00AF02FF&quot;/&gt;&lt;wsp:rsid wsp:val=&quot;00AF10BE&quot;/&gt;&lt;wsp:rsid wsp:val=&quot;00B007B9&quot;/&gt;&lt;wsp:rsid wsp:val=&quot;00B015EA&quot;/&gt;&lt;wsp:rsid wsp:val=&quot;00B0252C&quot;/&gt;&lt;wsp:rsid wsp:val=&quot;00B03EA4&quot;/&gt;&lt;wsp:rsid wsp:val=&quot;00B0569C&quot;/&gt;&lt;wsp:rsid wsp:val=&quot;00B05703&quot;/&gt;&lt;wsp:rsid wsp:val=&quot;00B11A13&quot;/&gt;&lt;wsp:rsid wsp:val=&quot;00B138FE&quot;/&gt;&lt;wsp:rsid wsp:val=&quot;00B1744B&quot;/&gt;&lt;wsp:rsid wsp:val=&quot;00B20CB9&quot;/&gt;&lt;wsp:rsid wsp:val=&quot;00B21D61&quot;/&gt;&lt;wsp:rsid wsp:val=&quot;00B24D5F&quot;/&gt;&lt;wsp:rsid wsp:val=&quot;00B256A8&quot;/&gt;&lt;wsp:rsid wsp:val=&quot;00B26A05&quot;/&gt;&lt;wsp:rsid wsp:val=&quot;00B274EE&quot;/&gt;&lt;wsp:rsid wsp:val=&quot;00B27F76&quot;/&gt;&lt;wsp:rsid wsp:val=&quot;00B31345&quot;/&gt;&lt;wsp:rsid wsp:val=&quot;00B31C83&quot;/&gt;&lt;wsp:rsid wsp:val=&quot;00B321B5&quot;/&gt;&lt;wsp:rsid wsp:val=&quot;00B32D70&quot;/&gt;&lt;wsp:rsid wsp:val=&quot;00B331A3&quot;/&gt;&lt;wsp:rsid wsp:val=&quot;00B3366E&quot;/&gt;&lt;wsp:rsid wsp:val=&quot;00B33A62&quot;/&gt;&lt;wsp:rsid wsp:val=&quot;00B3605E&quot;/&gt;&lt;wsp:rsid wsp:val=&quot;00B3617E&quot;/&gt;&lt;wsp:rsid wsp:val=&quot;00B405ED&quot;/&gt;&lt;wsp:rsid wsp:val=&quot;00B4113A&quot;/&gt;&lt;wsp:rsid wsp:val=&quot;00B412D8&quot;/&gt;&lt;wsp:rsid wsp:val=&quot;00B4355B&quot;/&gt;&lt;wsp:rsid wsp:val=&quot;00B44230&quot;/&gt;&lt;wsp:rsid wsp:val=&quot;00B445AE&quot;/&gt;&lt;wsp:rsid wsp:val=&quot;00B44D2E&quot;/&gt;&lt;wsp:rsid wsp:val=&quot;00B4566B&quot;/&gt;&lt;wsp:rsid wsp:val=&quot;00B4567C&quot;/&gt;&lt;wsp:rsid wsp:val=&quot;00B46FEE&quot;/&gt;&lt;wsp:rsid wsp:val=&quot;00B50040&quot;/&gt;&lt;wsp:rsid wsp:val=&quot;00B51743&quot;/&gt;&lt;wsp:rsid wsp:val=&quot;00B523A8&quot;/&gt;&lt;wsp:rsid wsp:val=&quot;00B54DF2&quot;/&gt;&lt;wsp:rsid wsp:val=&quot;00B56B1A&quot;/&gt;&lt;wsp:rsid wsp:val=&quot;00B61275&quot;/&gt;&lt;wsp:rsid wsp:val=&quot;00B66920&quot;/&gt;&lt;wsp:rsid wsp:val=&quot;00B67AF8&quot;/&gt;&lt;wsp:rsid wsp:val=&quot;00B67DD0&quot;/&gt;&lt;wsp:rsid wsp:val=&quot;00B71E9B&quot;/&gt;&lt;wsp:rsid wsp:val=&quot;00B72BCD&quot;/&gt;&lt;wsp:rsid wsp:val=&quot;00B7326D&quot;/&gt;&lt;wsp:rsid wsp:val=&quot;00B739AC&quot;/&gt;&lt;wsp:rsid wsp:val=&quot;00B745A8&quot;/&gt;&lt;wsp:rsid wsp:val=&quot;00B75931&quot;/&gt;&lt;wsp:rsid wsp:val=&quot;00B75A22&quot;/&gt;&lt;wsp:rsid wsp:val=&quot;00B76B1D&quot;/&gt;&lt;wsp:rsid wsp:val=&quot;00B772BB&quot;/&gt;&lt;wsp:rsid wsp:val=&quot;00B77DA3&quot;/&gt;&lt;wsp:rsid wsp:val=&quot;00B77F0E&quot;/&gt;&lt;wsp:rsid wsp:val=&quot;00B81567&quot;/&gt;&lt;wsp:rsid wsp:val=&quot;00B81763&quot;/&gt;&lt;wsp:rsid wsp:val=&quot;00B823F6&quot;/&gt;&lt;wsp:rsid wsp:val=&quot;00B83B3F&quot;/&gt;&lt;wsp:rsid wsp:val=&quot;00B83E51&quot;/&gt;&lt;wsp:rsid wsp:val=&quot;00B84E31&quot;/&gt;&lt;wsp:rsid wsp:val=&quot;00B874A3&quot;/&gt;&lt;wsp:rsid wsp:val=&quot;00B87D0C&quot;/&gt;&lt;wsp:rsid wsp:val=&quot;00B90341&quot;/&gt;&lt;wsp:rsid wsp:val=&quot;00B91242&quot;/&gt;&lt;wsp:rsid wsp:val=&quot;00B91BFD&quot;/&gt;&lt;wsp:rsid wsp:val=&quot;00B93079&quot;/&gt;&lt;wsp:rsid wsp:val=&quot;00B93099&quot;/&gt;&lt;wsp:rsid wsp:val=&quot;00B93B03&quot;/&gt;&lt;wsp:rsid wsp:val=&quot;00B94E6B&quot;/&gt;&lt;wsp:rsid wsp:val=&quot;00B96730&quot;/&gt;&lt;wsp:rsid wsp:val=&quot;00B97E6E&quot;/&gt;&lt;wsp:rsid wsp:val=&quot;00BA4D0A&quot;/&gt;&lt;wsp:rsid wsp:val=&quot;00BA6B94&quot;/&gt;&lt;wsp:rsid wsp:val=&quot;00BB0509&quot;/&gt;&lt;wsp:rsid wsp:val=&quot;00BB0E3D&quot;/&gt;&lt;wsp:rsid wsp:val=&quot;00BB45A7&quot;/&gt;&lt;wsp:rsid wsp:val=&quot;00BB5574&quot;/&gt;&lt;wsp:rsid wsp:val=&quot;00BB6853&quot;/&gt;&lt;wsp:rsid wsp:val=&quot;00BC4DE1&quot;/&gt;&lt;wsp:rsid wsp:val=&quot;00BD0E34&quot;/&gt;&lt;wsp:rsid wsp:val=&quot;00BD159C&quot;/&gt;&lt;wsp:rsid wsp:val=&quot;00BD289B&quot;/&gt;&lt;wsp:rsid wsp:val=&quot;00BD4758&quot;/&gt;&lt;wsp:rsid wsp:val=&quot;00BD4D6F&quot;/&gt;&lt;wsp:rsid wsp:val=&quot;00BD5D77&quot;/&gt;&lt;wsp:rsid wsp:val=&quot;00BE251A&quot;/&gt;&lt;wsp:rsid wsp:val=&quot;00BE2829&quot;/&gt;&lt;wsp:rsid wsp:val=&quot;00BE3915&quot;/&gt;&lt;wsp:rsid wsp:val=&quot;00BE3DD5&quot;/&gt;&lt;wsp:rsid wsp:val=&quot;00BE46B6&quot;/&gt;&lt;wsp:rsid wsp:val=&quot;00BE48CC&quot;/&gt;&lt;wsp:rsid wsp:val=&quot;00BE7168&quot;/&gt;&lt;wsp:rsid wsp:val=&quot;00BE7FD9&quot;/&gt;&lt;wsp:rsid wsp:val=&quot;00BF5053&quot;/&gt;&lt;wsp:rsid wsp:val=&quot;00BF7F9E&quot;/&gt;&lt;wsp:rsid wsp:val=&quot;00BF7FF8&quot;/&gt;&lt;wsp:rsid wsp:val=&quot;00C0033F&quot;/&gt;&lt;wsp:rsid wsp:val=&quot;00C004A3&quot;/&gt;&lt;wsp:rsid wsp:val=&quot;00C004C4&quot;/&gt;&lt;wsp:rsid wsp:val=&quot;00C0141B&quot;/&gt;&lt;wsp:rsid wsp:val=&quot;00C04B7E&quot;/&gt;&lt;wsp:rsid wsp:val=&quot;00C06A15&quot;/&gt;&lt;wsp:rsid wsp:val=&quot;00C06D3D&quot;/&gt;&lt;wsp:rsid wsp:val=&quot;00C11FA3&quot;/&gt;&lt;wsp:rsid wsp:val=&quot;00C123C0&quot;/&gt;&lt;wsp:rsid wsp:val=&quot;00C126D9&quot;/&gt;&lt;wsp:rsid wsp:val=&quot;00C142DA&quot;/&gt;&lt;wsp:rsid wsp:val=&quot;00C15280&quot;/&gt;&lt;wsp:rsid wsp:val=&quot;00C15C6E&quot;/&gt;&lt;wsp:rsid wsp:val=&quot;00C15C9D&quot;/&gt;&lt;wsp:rsid wsp:val=&quot;00C178F0&quot;/&gt;&lt;wsp:rsid wsp:val=&quot;00C20214&quot;/&gt;&lt;wsp:rsid wsp:val=&quot;00C20D90&quot;/&gt;&lt;wsp:rsid wsp:val=&quot;00C211C3&quot;/&gt;&lt;wsp:rsid wsp:val=&quot;00C22F91&quot;/&gt;&lt;wsp:rsid wsp:val=&quot;00C23D68&quot;/&gt;&lt;wsp:rsid wsp:val=&quot;00C2431D&quot;/&gt;&lt;wsp:rsid wsp:val=&quot;00C254B2&quot;/&gt;&lt;wsp:rsid wsp:val=&quot;00C26E9C&quot;/&gt;&lt;wsp:rsid wsp:val=&quot;00C274C8&quot;/&gt;&lt;wsp:rsid wsp:val=&quot;00C27F12&quot;/&gt;&lt;wsp:rsid wsp:val=&quot;00C30BA5&quot;/&gt;&lt;wsp:rsid wsp:val=&quot;00C31A4A&quot;/&gt;&lt;wsp:rsid wsp:val=&quot;00C32121&quot;/&gt;&lt;wsp:rsid wsp:val=&quot;00C35F63&quot;/&gt;&lt;wsp:rsid wsp:val=&quot;00C36D23&quot;/&gt;&lt;wsp:rsid wsp:val=&quot;00C411AE&quot;/&gt;&lt;wsp:rsid wsp:val=&quot;00C43CEE&quot;/&gt;&lt;wsp:rsid wsp:val=&quot;00C44091&quot;/&gt;&lt;wsp:rsid wsp:val=&quot;00C455EE&quot;/&gt;&lt;wsp:rsid wsp:val=&quot;00C45740&quot;/&gt;&lt;wsp:rsid wsp:val=&quot;00C46DEC&quot;/&gt;&lt;wsp:rsid wsp:val=&quot;00C47692&quot;/&gt;&lt;wsp:rsid wsp:val=&quot;00C50549&quot;/&gt;&lt;wsp:rsid wsp:val=&quot;00C50D82&quot;/&gt;&lt;wsp:rsid wsp:val=&quot;00C535CB&quot;/&gt;&lt;wsp:rsid wsp:val=&quot;00C569D2&quot;/&gt;&lt;wsp:rsid wsp:val=&quot;00C5789B&quot;/&gt;&lt;wsp:rsid wsp:val=&quot;00C60406&quot;/&gt;&lt;wsp:rsid wsp:val=&quot;00C60DE4&quot;/&gt;&lt;wsp:rsid wsp:val=&quot;00C61B8F&quot;/&gt;&lt;wsp:rsid wsp:val=&quot;00C64041&quot;/&gt;&lt;wsp:rsid wsp:val=&quot;00C67588&quot;/&gt;&lt;wsp:rsid wsp:val=&quot;00C676E4&quot;/&gt;&lt;wsp:rsid wsp:val=&quot;00C67A1F&quot;/&gt;&lt;wsp:rsid wsp:val=&quot;00C70187&quot;/&gt;&lt;wsp:rsid wsp:val=&quot;00C71035&quot;/&gt;&lt;wsp:rsid wsp:val=&quot;00C720C1&quot;/&gt;&lt;wsp:rsid wsp:val=&quot;00C72441&quot;/&gt;&lt;wsp:rsid wsp:val=&quot;00C73764&quot;/&gt;&lt;wsp:rsid wsp:val=&quot;00C75B34&quot;/&gt;&lt;wsp:rsid wsp:val=&quot;00C7632C&quot;/&gt;&lt;wsp:rsid wsp:val=&quot;00C76753&quot;/&gt;&lt;wsp:rsid wsp:val=&quot;00C820D0&quot;/&gt;&lt;wsp:rsid wsp:val=&quot;00C8212B&quot;/&gt;&lt;wsp:rsid wsp:val=&quot;00C84760&quot;/&gt;&lt;wsp:rsid wsp:val=&quot;00C85D07&quot;/&gt;&lt;wsp:rsid wsp:val=&quot;00C862A3&quot;/&gt;&lt;wsp:rsid wsp:val=&quot;00C87F29&quot;/&gt;&lt;wsp:rsid wsp:val=&quot;00C91B13&quot;/&gt;&lt;wsp:rsid wsp:val=&quot;00CA03C3&quot;/&gt;&lt;wsp:rsid wsp:val=&quot;00CA1E6D&quot;/&gt;&lt;wsp:rsid wsp:val=&quot;00CA2FFB&quot;/&gt;&lt;wsp:rsid wsp:val=&quot;00CA501B&quot;/&gt;&lt;wsp:rsid wsp:val=&quot;00CA54CA&quot;/&gt;&lt;wsp:rsid wsp:val=&quot;00CB088A&quot;/&gt;&lt;wsp:rsid wsp:val=&quot;00CB0F90&quot;/&gt;&lt;wsp:rsid wsp:val=&quot;00CB2E30&quot;/&gt;&lt;wsp:rsid wsp:val=&quot;00CB39B6&quot;/&gt;&lt;wsp:rsid wsp:val=&quot;00CB4CFC&quot;/&gt;&lt;wsp:rsid wsp:val=&quot;00CB5D5E&quot;/&gt;&lt;wsp:rsid wsp:val=&quot;00CB74A2&quot;/&gt;&lt;wsp:rsid wsp:val=&quot;00CB7A5D&quot;/&gt;&lt;wsp:rsid wsp:val=&quot;00CC01C0&quot;/&gt;&lt;wsp:rsid wsp:val=&quot;00CC11E6&quot;/&gt;&lt;wsp:rsid wsp:val=&quot;00CC1AE5&quot;/&gt;&lt;wsp:rsid wsp:val=&quot;00CC2A6D&quot;/&gt;&lt;wsp:rsid wsp:val=&quot;00CC4A82&quot;/&gt;&lt;wsp:rsid wsp:val=&quot;00CD0355&quot;/&gt;&lt;wsp:rsid wsp:val=&quot;00CD2621&quot;/&gt;&lt;wsp:rsid wsp:val=&quot;00CD621F&quot;/&gt;&lt;wsp:rsid wsp:val=&quot;00CD7A83&quot;/&gt;&lt;wsp:rsid wsp:val=&quot;00CE0048&quot;/&gt;&lt;wsp:rsid wsp:val=&quot;00CE3C3A&quot;/&gt;&lt;wsp:rsid wsp:val=&quot;00CE413B&quot;/&gt;&lt;wsp:rsid wsp:val=&quot;00CE4546&quot;/&gt;&lt;wsp:rsid wsp:val=&quot;00CE556F&quot;/&gt;&lt;wsp:rsid wsp:val=&quot;00CE609A&quot;/&gt;&lt;wsp:rsid wsp:val=&quot;00CE7A27&quot;/&gt;&lt;wsp:rsid wsp:val=&quot;00CF15A3&quot;/&gt;&lt;wsp:rsid wsp:val=&quot;00CF1886&quot;/&gt;&lt;wsp:rsid wsp:val=&quot;00CF23C4&quot;/&gt;&lt;wsp:rsid wsp:val=&quot;00CF369A&quot;/&gt;&lt;wsp:rsid wsp:val=&quot;00CF375E&quot;/&gt;&lt;wsp:rsid wsp:val=&quot;00CF467B&quot;/&gt;&lt;wsp:rsid wsp:val=&quot;00CF5220&quot;/&gt;&lt;wsp:rsid wsp:val=&quot;00CF5FEB&quot;/&gt;&lt;wsp:rsid wsp:val=&quot;00CF61A2&quot;/&gt;&lt;wsp:rsid wsp:val=&quot;00D00132&quot;/&gt;&lt;wsp:rsid wsp:val=&quot;00D01D51&quot;/&gt;&lt;wsp:rsid wsp:val=&quot;00D0287E&quot;/&gt;&lt;wsp:rsid wsp:val=&quot;00D02DEB&quot;/&gt;&lt;wsp:rsid wsp:val=&quot;00D03B2C&quot;/&gt;&lt;wsp:rsid wsp:val=&quot;00D0687C&quot;/&gt;&lt;wsp:rsid wsp:val=&quot;00D15142&quot;/&gt;&lt;wsp:rsid wsp:val=&quot;00D15F37&quot;/&gt;&lt;wsp:rsid wsp:val=&quot;00D17135&quot;/&gt;&lt;wsp:rsid wsp:val=&quot;00D17704&quot;/&gt;&lt;wsp:rsid wsp:val=&quot;00D17A62&quot;/&gt;&lt;wsp:rsid wsp:val=&quot;00D24D98&quot;/&gt;&lt;wsp:rsid wsp:val=&quot;00D259AB&quot;/&gt;&lt;wsp:rsid wsp:val=&quot;00D32AD1&quot;/&gt;&lt;wsp:rsid wsp:val=&quot;00D34302&quot;/&gt;&lt;wsp:rsid wsp:val=&quot;00D3574B&quot;/&gt;&lt;wsp:rsid wsp:val=&quot;00D40F50&quot;/&gt;&lt;wsp:rsid wsp:val=&quot;00D411D4&quot;/&gt;&lt;wsp:rsid wsp:val=&quot;00D41E67&quot;/&gt;&lt;wsp:rsid wsp:val=&quot;00D420B7&quot;/&gt;&lt;wsp:rsid wsp:val=&quot;00D43E6E&quot;/&gt;&lt;wsp:rsid wsp:val=&quot;00D442C4&quot;/&gt;&lt;wsp:rsid wsp:val=&quot;00D47205&quot;/&gt;&lt;wsp:rsid wsp:val=&quot;00D50C34&quot;/&gt;&lt;wsp:rsid wsp:val=&quot;00D51702&quot;/&gt;&lt;wsp:rsid wsp:val=&quot;00D54AB3&quot;/&gt;&lt;wsp:rsid wsp:val=&quot;00D56FAC&quot;/&gt;&lt;wsp:rsid wsp:val=&quot;00D5796E&quot;/&gt;&lt;wsp:rsid wsp:val=&quot;00D60A5C&quot;/&gt;&lt;wsp:rsid wsp:val=&quot;00D63146&quot;/&gt;&lt;wsp:rsid wsp:val=&quot;00D65DA6&quot;/&gt;&lt;wsp:rsid wsp:val=&quot;00D66A81&quot;/&gt;&lt;wsp:rsid wsp:val=&quot;00D7064F&quot;/&gt;&lt;wsp:rsid wsp:val=&quot;00D7092C&quot;/&gt;&lt;wsp:rsid wsp:val=&quot;00D71764&quot;/&gt;&lt;wsp:rsid wsp:val=&quot;00D72ACC&quot;/&gt;&lt;wsp:rsid wsp:val=&quot;00D73426&quot;/&gt;&lt;wsp:rsid wsp:val=&quot;00D765B0&quot;/&gt;&lt;wsp:rsid wsp:val=&quot;00D80DB0&quot;/&gt;&lt;wsp:rsid wsp:val=&quot;00D815A6&quot;/&gt;&lt;wsp:rsid wsp:val=&quot;00D819C9&quot;/&gt;&lt;wsp:rsid wsp:val=&quot;00D829C3&quot;/&gt;&lt;wsp:rsid wsp:val=&quot;00D83348&quot;/&gt;&lt;wsp:rsid wsp:val=&quot;00D8453A&quot;/&gt;&lt;wsp:rsid wsp:val=&quot;00D8535A&quot;/&gt;&lt;wsp:rsid wsp:val=&quot;00D8686A&quot;/&gt;&lt;wsp:rsid wsp:val=&quot;00D935F0&quot;/&gt;&lt;wsp:rsid wsp:val=&quot;00D94075&quot;/&gt;&lt;wsp:rsid wsp:val=&quot;00D94265&quot;/&gt;&lt;wsp:rsid wsp:val=&quot;00D951E2&quot;/&gt;&lt;wsp:rsid wsp:val=&quot;00D95A4A&quot;/&gt;&lt;wsp:rsid wsp:val=&quot;00D974B2&quot;/&gt;&lt;wsp:rsid wsp:val=&quot;00DA2A92&quot;/&gt;&lt;wsp:rsid wsp:val=&quot;00DA3554&quot;/&gt;&lt;wsp:rsid wsp:val=&quot;00DA6151&quot;/&gt;&lt;wsp:rsid wsp:val=&quot;00DA7872&quot;/&gt;&lt;wsp:rsid wsp:val=&quot;00DB21F5&quot;/&gt;&lt;wsp:rsid wsp:val=&quot;00DB2752&quot;/&gt;&lt;wsp:rsid wsp:val=&quot;00DB32D7&quot;/&gt;&lt;wsp:rsid wsp:val=&quot;00DB48D7&quot;/&gt;&lt;wsp:rsid wsp:val=&quot;00DB4F43&quot;/&gt;&lt;wsp:rsid wsp:val=&quot;00DC14B9&quot;/&gt;&lt;wsp:rsid wsp:val=&quot;00DC2569&quot;/&gt;&lt;wsp:rsid wsp:val=&quot;00DC3C0F&quot;/&gt;&lt;wsp:rsid wsp:val=&quot;00DC40DE&quot;/&gt;&lt;wsp:rsid wsp:val=&quot;00DC5171&quot;/&gt;&lt;wsp:rsid wsp:val=&quot;00DC5502&quot;/&gt;&lt;wsp:rsid wsp:val=&quot;00DC5603&quot;/&gt;&lt;wsp:rsid wsp:val=&quot;00DC7629&quot;/&gt;&lt;wsp:rsid wsp:val=&quot;00DC7A1F&quot;/&gt;&lt;wsp:rsid wsp:val=&quot;00DC7A2C&quot;/&gt;&lt;wsp:rsid wsp:val=&quot;00DD1D6F&quot;/&gt;&lt;wsp:rsid wsp:val=&quot;00DD29FB&quot;/&gt;&lt;wsp:rsid wsp:val=&quot;00DD53BB&quot;/&gt;&lt;wsp:rsid wsp:val=&quot;00DD5419&quot;/&gt;&lt;wsp:rsid wsp:val=&quot;00DD56B8&quot;/&gt;&lt;wsp:rsid wsp:val=&quot;00DD7FB2&quot;/&gt;&lt;wsp:rsid wsp:val=&quot;00DE29CB&quot;/&gt;&lt;wsp:rsid wsp:val=&quot;00DE29FA&quot;/&gt;&lt;wsp:rsid wsp:val=&quot;00DE3745&quot;/&gt;&lt;wsp:rsid wsp:val=&quot;00DE41F8&quot;/&gt;&lt;wsp:rsid wsp:val=&quot;00DE7C6E&quot;/&gt;&lt;wsp:rsid wsp:val=&quot;00DF0686&quot;/&gt;&lt;wsp:rsid wsp:val=&quot;00DF06D0&quot;/&gt;&lt;wsp:rsid wsp:val=&quot;00DF1522&quot;/&gt;&lt;wsp:rsid wsp:val=&quot;00DF3A78&quot;/&gt;&lt;wsp:rsid wsp:val=&quot;00E01381&quot;/&gt;&lt;wsp:rsid wsp:val=&quot;00E01901&quot;/&gt;&lt;wsp:rsid wsp:val=&quot;00E04135&quot;/&gt;&lt;wsp:rsid wsp:val=&quot;00E050E8&quot;/&gt;&lt;wsp:rsid wsp:val=&quot;00E05636&quot;/&gt;&lt;wsp:rsid wsp:val=&quot;00E05A49&quot;/&gt;&lt;wsp:rsid wsp:val=&quot;00E06295&quot;/&gt;&lt;wsp:rsid wsp:val=&quot;00E1050A&quot;/&gt;&lt;wsp:rsid wsp:val=&quot;00E152D6&quot;/&gt;&lt;wsp:rsid wsp:val=&quot;00E154A5&quot;/&gt;&lt;wsp:rsid wsp:val=&quot;00E21C16&quot;/&gt;&lt;wsp:rsid wsp:val=&quot;00E22002&quot;/&gt;&lt;wsp:rsid wsp:val=&quot;00E25DB6&quot;/&gt;&lt;wsp:rsid wsp:val=&quot;00E262A8&quot;/&gt;&lt;wsp:rsid wsp:val=&quot;00E26807&quot;/&gt;&lt;wsp:rsid wsp:val=&quot;00E31AD7&quot;/&gt;&lt;wsp:rsid wsp:val=&quot;00E31F87&quot;/&gt;&lt;wsp:rsid wsp:val=&quot;00E34856&quot;/&gt;&lt;wsp:rsid wsp:val=&quot;00E3596C&quot;/&gt;&lt;wsp:rsid wsp:val=&quot;00E359E4&quot;/&gt;&lt;wsp:rsid wsp:val=&quot;00E35A15&quot;/&gt;&lt;wsp:rsid wsp:val=&quot;00E35FCE&quot;/&gt;&lt;wsp:rsid wsp:val=&quot;00E36252&quot;/&gt;&lt;wsp:rsid wsp:val=&quot;00E3714B&quot;/&gt;&lt;wsp:rsid wsp:val=&quot;00E41F73&quot;/&gt;&lt;wsp:rsid wsp:val=&quot;00E42D1B&quot;/&gt;&lt;wsp:rsid wsp:val=&quot;00E44663&quot;/&gt;&lt;wsp:rsid wsp:val=&quot;00E44C2E&quot;/&gt;&lt;wsp:rsid wsp:val=&quot;00E452DB&quot;/&gt;&lt;wsp:rsid wsp:val=&quot;00E463C0&quot;/&gt;&lt;wsp:rsid wsp:val=&quot;00E5078D&quot;/&gt;&lt;wsp:rsid wsp:val=&quot;00E53FE0&quot;/&gt;&lt;wsp:rsid wsp:val=&quot;00E5787B&quot;/&gt;&lt;wsp:rsid wsp:val=&quot;00E57EC9&quot;/&gt;&lt;wsp:rsid wsp:val=&quot;00E62EBF&quot;/&gt;&lt;wsp:rsid wsp:val=&quot;00E64F06&quot;/&gt;&lt;wsp:rsid wsp:val=&quot;00E65533&quot;/&gt;&lt;wsp:rsid wsp:val=&quot;00E6635B&quot;/&gt;&lt;wsp:rsid wsp:val=&quot;00E70652&quot;/&gt;&lt;wsp:rsid wsp:val=&quot;00E71655&quot;/&gt;&lt;wsp:rsid wsp:val=&quot;00E72302&quot;/&gt;&lt;wsp:rsid wsp:val=&quot;00E72C3A&quot;/&gt;&lt;wsp:rsid wsp:val=&quot;00E72EDF&quot;/&gt;&lt;wsp:rsid wsp:val=&quot;00E7323F&quot;/&gt;&lt;wsp:rsid wsp:val=&quot;00E73297&quot;/&gt;&lt;wsp:rsid wsp:val=&quot;00E73BBC&quot;/&gt;&lt;wsp:rsid wsp:val=&quot;00E73C95&quot;/&gt;&lt;wsp:rsid wsp:val=&quot;00E76AD3&quot;/&gt;&lt;wsp:rsid wsp:val=&quot;00E7775E&quot;/&gt;&lt;wsp:rsid wsp:val=&quot;00E80CEA&quot;/&gt;&lt;wsp:rsid wsp:val=&quot;00E8115B&quot;/&gt;&lt;wsp:rsid wsp:val=&quot;00E830A8&quot;/&gt;&lt;wsp:rsid wsp:val=&quot;00E84490&quot;/&gt;&lt;wsp:rsid wsp:val=&quot;00E85395&quot;/&gt;&lt;wsp:rsid wsp:val=&quot;00E85A15&quot;/&gt;&lt;wsp:rsid wsp:val=&quot;00E8665E&quot;/&gt;&lt;wsp:rsid wsp:val=&quot;00E87556&quot;/&gt;&lt;wsp:rsid wsp:val=&quot;00E915AA&quot;/&gt;&lt;wsp:rsid wsp:val=&quot;00E92051&quot;/&gt;&lt;wsp:rsid wsp:val=&quot;00E9205E&quot;/&gt;&lt;wsp:rsid wsp:val=&quot;00E923FC&quot;/&gt;&lt;wsp:rsid wsp:val=&quot;00E96DBF&quot;/&gt;&lt;wsp:rsid wsp:val=&quot;00E97F7D&quot;/&gt;&lt;wsp:rsid wsp:val=&quot;00EA42F1&quot;/&gt;&lt;wsp:rsid wsp:val=&quot;00EA6A40&quot;/&gt;&lt;wsp:rsid wsp:val=&quot;00EA74D1&quot;/&gt;&lt;wsp:rsid wsp:val=&quot;00EB0720&quot;/&gt;&lt;wsp:rsid wsp:val=&quot;00EB0ED8&quot;/&gt;&lt;wsp:rsid wsp:val=&quot;00EB182E&quot;/&gt;&lt;wsp:rsid wsp:val=&quot;00EB3283&quot;/&gt;&lt;wsp:rsid wsp:val=&quot;00EB33C8&quot;/&gt;&lt;wsp:rsid wsp:val=&quot;00EB46BE&quot;/&gt;&lt;wsp:rsid wsp:val=&quot;00EB69F0&quot;/&gt;&lt;wsp:rsid wsp:val=&quot;00EC1294&quot;/&gt;&lt;wsp:rsid wsp:val=&quot;00EC2107&quot;/&gt;&lt;wsp:rsid wsp:val=&quot;00EC5727&quot;/&gt;&lt;wsp:rsid wsp:val=&quot;00EC6C68&quot;/&gt;&lt;wsp:rsid wsp:val=&quot;00ED367D&quot;/&gt;&lt;wsp:rsid wsp:val=&quot;00ED38F3&quot;/&gt;&lt;wsp:rsid wsp:val=&quot;00ED568B&quot;/&gt;&lt;wsp:rsid wsp:val=&quot;00EE015F&quot;/&gt;&lt;wsp:rsid wsp:val=&quot;00EE1A88&quot;/&gt;&lt;wsp:rsid wsp:val=&quot;00EF0CD0&quot;/&gt;&lt;wsp:rsid wsp:val=&quot;00EF3088&quot;/&gt;&lt;wsp:rsid wsp:val=&quot;00EF3257&quot;/&gt;&lt;wsp:rsid wsp:val=&quot;00F0254C&quot;/&gt;&lt;wsp:rsid wsp:val=&quot;00F02D83&quot;/&gt;&lt;wsp:rsid wsp:val=&quot;00F0477F&quot;/&gt;&lt;wsp:rsid wsp:val=&quot;00F066F6&quot;/&gt;&lt;wsp:rsid wsp:val=&quot;00F07A5D&quot;/&gt;&lt;wsp:rsid wsp:val=&quot;00F10895&quot;/&gt;&lt;wsp:rsid wsp:val=&quot;00F11A8B&quot;/&gt;&lt;wsp:rsid wsp:val=&quot;00F120B9&quot;/&gt;&lt;wsp:rsid wsp:val=&quot;00F13EE8&quot;/&gt;&lt;wsp:rsid wsp:val=&quot;00F14C34&quot;/&gt;&lt;wsp:rsid wsp:val=&quot;00F14CD7&quot;/&gt;&lt;wsp:rsid wsp:val=&quot;00F16B6E&quot;/&gt;&lt;wsp:rsid wsp:val=&quot;00F17396&quot;/&gt;&lt;wsp:rsid wsp:val=&quot;00F2095C&quot;/&gt;&lt;wsp:rsid wsp:val=&quot;00F216A2&quot;/&gt;&lt;wsp:rsid wsp:val=&quot;00F21B8C&quot;/&gt;&lt;wsp:rsid wsp:val=&quot;00F22518&quot;/&gt;&lt;wsp:rsid wsp:val=&quot;00F25308&quot;/&gt;&lt;wsp:rsid wsp:val=&quot;00F30A51&quot;/&gt;&lt;wsp:rsid wsp:val=&quot;00F3273F&quot;/&gt;&lt;wsp:rsid wsp:val=&quot;00F33392&quot;/&gt;&lt;wsp:rsid wsp:val=&quot;00F34C11&quot;/&gt;&lt;wsp:rsid wsp:val=&quot;00F4116D&quot;/&gt;&lt;wsp:rsid wsp:val=&quot;00F411A6&quot;/&gt;&lt;wsp:rsid wsp:val=&quot;00F42E33&quot;/&gt;&lt;wsp:rsid wsp:val=&quot;00F43FA1&quot;/&gt;&lt;wsp:rsid wsp:val=&quot;00F44BD1&quot;/&gt;&lt;wsp:rsid wsp:val=&quot;00F47785&quot;/&gt;&lt;wsp:rsid wsp:val=&quot;00F52F2B&quot;/&gt;&lt;wsp:rsid wsp:val=&quot;00F55EB3&quot;/&gt;&lt;wsp:rsid wsp:val=&quot;00F56C8B&quot;/&gt;&lt;wsp:rsid wsp:val=&quot;00F601E9&quot;/&gt;&lt;wsp:rsid wsp:val=&quot;00F63AA5&quot;/&gt;&lt;wsp:rsid wsp:val=&quot;00F64619&quot;/&gt;&lt;wsp:rsid wsp:val=&quot;00F6606A&quot;/&gt;&lt;wsp:rsid wsp:val=&quot;00F672D6&quot;/&gt;&lt;wsp:rsid wsp:val=&quot;00F67E4C&quot;/&gt;&lt;wsp:rsid wsp:val=&quot;00F76EE4&quot;/&gt;&lt;wsp:rsid wsp:val=&quot;00F77ECC&quot;/&gt;&lt;wsp:rsid wsp:val=&quot;00F81C31&quot;/&gt;&lt;wsp:rsid wsp:val=&quot;00F83C27&quot;/&gt;&lt;wsp:rsid wsp:val=&quot;00F8476E&quot;/&gt;&lt;wsp:rsid wsp:val=&quot;00F84EA3&quot;/&gt;&lt;wsp:rsid wsp:val=&quot;00F912DB&quot;/&gt;&lt;wsp:rsid wsp:val=&quot;00F93B04&quot;/&gt;&lt;wsp:rsid wsp:val=&quot;00FA2618&quot;/&gt;&lt;wsp:rsid wsp:val=&quot;00FA2A27&quot;/&gt;&lt;wsp:rsid wsp:val=&quot;00FA449E&quot;/&gt;&lt;wsp:rsid wsp:val=&quot;00FA4F02&quot;/&gt;&lt;wsp:rsid wsp:val=&quot;00FB0D4F&quot;/&gt;&lt;wsp:rsid wsp:val=&quot;00FB1B6D&quot;/&gt;&lt;wsp:rsid wsp:val=&quot;00FB33CC&quot;/&gt;&lt;wsp:rsid wsp:val=&quot;00FB4450&quot;/&gt;&lt;wsp:rsid wsp:val=&quot;00FB6922&quot;/&gt;&lt;wsp:rsid wsp:val=&quot;00FC1592&quot;/&gt;&lt;wsp:rsid wsp:val=&quot;00FC3448&quot;/&gt;&lt;wsp:rsid wsp:val=&quot;00FC37CC&quot;/&gt;&lt;wsp:rsid wsp:val=&quot;00FC493B&quot;/&gt;&lt;wsp:rsid wsp:val=&quot;00FC5180&quot;/&gt;&lt;wsp:rsid wsp:val=&quot;00FC52BF&quot;/&gt;&lt;wsp:rsid wsp:val=&quot;00FC6347&quot;/&gt;&lt;wsp:rsid wsp:val=&quot;00FC6B53&quot;/&gt;&lt;wsp:rsid wsp:val=&quot;00FC74A8&quot;/&gt;&lt;wsp:rsid wsp:val=&quot;00FD09C9&quot;/&gt;&lt;wsp:rsid wsp:val=&quot;00FD0F2E&quot;/&gt;&lt;wsp:rsid wsp:val=&quot;00FD297F&quot;/&gt;&lt;wsp:rsid wsp:val=&quot;00FD3CDD&quot;/&gt;&lt;wsp:rsid wsp:val=&quot;00FD5C8C&quot;/&gt;&lt;wsp:rsid wsp:val=&quot;00FD6EAF&quot;/&gt;&lt;wsp:rsid wsp:val=&quot;00FD7082&quot;/&gt;&lt;wsp:rsid wsp:val=&quot;00FE01B7&quot;/&gt;&lt;wsp:rsid wsp:val=&quot;00FE5379&quot;/&gt;&lt;wsp:rsid wsp:val=&quot;00FE65F8&quot;/&gt;&lt;wsp:rsid wsp:val=&quot;00FE6D86&quot;/&gt;&lt;wsp:rsid wsp:val=&quot;00FF20B7&quot;/&gt;&lt;wsp:rsid wsp:val=&quot;00FF2513&quot;/&gt;&lt;wsp:rsid wsp:val=&quot;00FF293D&quot;/&gt;&lt;wsp:rsid wsp:val=&quot;00FF3147&quot;/&gt;&lt;wsp:rsid wsp:val=&quot;00FF5D95&quot;/&gt;&lt;wsp:rsid wsp:val=&quot;00FF6371&quot;/&gt;&lt;wsp:rsid wsp:val=&quot;00FF67FC&quot;/&gt;&lt;wsp:rsid wsp:val=&quot;00FF7B13&quot;/&gt;&lt;wsp:rsid wsp:val=&quot;00FF7D8F&quot;/&gt;&lt;/wsp:rsids&gt;&lt;/w:docPr&gt;&lt;w:body&gt;&lt;wx:sect&gt;&lt;w:p wsp:rsidR=&quot;00000000&quot; wsp:rsidRDefault=&quot;00B27F76&quot; wsp:rsidP=&quot;00B27F76&quot;&gt;&lt;aml:annotation aml:id=&quot;0&quot; w:type=&quot;Word.Insertion&quot; aml:author=&quot;PED-RAD-001&quot; aml:createdate=&quot;2020-10-06T11:56:00Z&quot;&gt;&lt;aml:content&gt;&lt;m:oMathPara&gt;&lt;m:oMath&gt;&lt;m:r&gt;&lt;m:rPr&gt;&lt;m:sty m:val=&quot;p&quot;/&gt;&lt;/m:rPr&gt;&lt;w:rPr&gt;&lt;w:rFonts w:ascii=&quot;Cambria Math&quot; w:h-ansi=&quot;Cambria Math&quot;/&gt;&lt;wx:font wx:val=&quot;Cambria Math&quot;/&gt;&lt;w:sz w:val=&quot;24&quot;/&gt;&lt;w:sz-cs w:val=&quot;24&quot;/&gt;&lt;/w:rPr&gt;&lt;m:t&gt; &lt;/m:t&gt;&lt;/m:r&gt;&lt;/m:oMath&gt;&lt;/m:oMathPara&gt;&lt;/aml:content&gt;&lt;/aml:annotation&gt;&lt;m:oMathPara&gt;&lt;m:oMath&gt;&lt;m:r&gt;&lt;m:rPr&gt;&lt;m:sty m:val=&quot;p&quot;/&gt;&lt;/m:rPr&gt;&lt;w:rPr&gt;&lt;w:rFonts w:ascii=&quot;Cambria Math&quot; w:h-ansi=&quot;Cambria Math&quot;/&gt;&lt;wx:font wx:val=&quot;Cambria Math&quot;/&gt;&lt;w:sz w:val=&quot;24&quot;/&gt;&lt;w:sz-cs w:val=&quot;24&quot;/&gt;&lt;/w:rPr&gt;&lt;m:t&gt;/&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6" o:title="" chromakey="white"/>
          </v:shape>
        </w:pict>
      </w:r>
      <w:r w:rsidRPr="00863380">
        <w:rPr>
          <w:rFonts w:ascii="Times New Roman" w:hAnsi="Times New Roman"/>
          <w:noProof/>
          <w:sz w:val="22"/>
        </w:rPr>
        <w:instrText xml:space="preserve"> </w:instrText>
      </w:r>
      <w:r w:rsidRPr="00863380">
        <w:rPr>
          <w:rFonts w:ascii="Times New Roman" w:hAnsi="Times New Roman"/>
          <w:noProof/>
          <w:sz w:val="22"/>
        </w:rPr>
        <w:fldChar w:fldCharType="separate"/>
      </w:r>
      <w:r>
        <w:rPr>
          <w:rFonts w:ascii="Times New Roman" w:hAnsi="Times New Roman"/>
          <w:noProof/>
          <w:sz w:val="22"/>
        </w:rPr>
        <w:pict w14:anchorId="05DD3C7D">
          <v:shape id="_x0000_i1028" type="#_x0000_t75" style="width:8.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hideSpellingErrors/&gt;&lt;w:hideGrammaticalErrors/&gt;&lt;w:defaultTabStop w:val=&quot;800&quot;/&gt;&lt;w:displayHorizontalDrawingGridEvery w:val=&quot;0&quot;/&gt;&lt;w:displayVertic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ysrC0MDC2MDewNLYwNDZT0lEKTi0uzszPAykwrAUAKLc0EywAAAA=&quot;/&gt;&lt;w:docVar w:name=&quot;EN.InstantFormat&quot; w:val=&quot;&amp;lt;ENInstantFormat&amp;gt;&amp;lt;Enabled&amp;gt;0&amp;lt;/Enabled&amp;gt;&amp;lt;ScanUnformatted&amp;gt;1&amp;lt;/ScanUnformatted&amp;gt;&amp;lt;ScanChanges&amp;gt;1&amp;lt;/ScanChanges&amp;gt;&amp;lt;Suspended&amp;gt;0&amp;lt;/Suspended&amp;gt;&amp;lt;/ENInstantFormat&amp;gt;&quot;/&gt;&lt;w:docVar w:name=&quot;EN.Layout&quot; w:val=&quot;&amp;lt;ENLayout&amp;gt;&amp;lt;Style&amp;gt;Radiology&amp;lt;/Style&amp;gt;&amp;lt;LeftDelim&amp;gt;{&amp;lt;/LeftDelim&amp;gt;&amp;lt;RightDelim&amp;gt;}&amp;lt;/RightDelim&amp;gt;&amp;lt;FontName&amp;gt;留묒? 怨좊뵓&amp;lt;/FontName&amp;gt;&amp;lt;FontSize&amp;gt;10&amp;lt;/FontSize&amp;gt;&amp;lt;ReflistTitle&amp;gt;&amp;lt;/ReflistTitle&amp;gt;&amp;lt;StartingRefnum&amp;gt;1&amp;lt;/Stlt;Styt;Styt;Styt;Styt;Styt;Styt;Styt;Styt;Styt;Styt;Styt;Sty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9aatevea8tettger2zl55vtb52rexd2wedf5&amp;quot;&amp;gt;de novo-Converted&amp;lt;record-ids&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item&amp;gt;21&amp;lt;/item&amp;gt;&amp;lt;item&amp;gt;22&amp;lt;/item&amp;gt;&amp;lt;item&amp;gt;23&amp;lt;/item&amp;gt;&amp;lt;item&amp;gt;24&amp;lt;/item&amp;gt;&amp;lt;item&amp;gt;25&amp;lt;/item&amp;gt;&amp;lt;item&amp;gt;26&amp;lt;/item&amp;gt;&amp;lt;item&amp;gt;27&amp;lt;/item&amp;gt;&amp;lt;item&amp;gt;28&amp;lt;/item&amp;gt;&amp;lt;item&amp;gt;29&amp;lt;/item&amp;gt;&amp;lt;item&amp;gt;30&amp;lt;/item&amp;gt;&amp;lt;item&amp;gt;31&amp;lt;/item&amp;gt;&amp;lt;item&amp;gt;32&amp;lt;/item&amp;gt;&amp;lt;item&amp;gt;33&amp;lt;/item&amp;gt;&amp;lt;item&amp;gt;35&amp;lt;/item&amp;gt;&amp;lt;item&amp;gt;36&amp;lt;/item&amp;gt;&amp;lt;item&amp;gt;37&amp;lt;/item&amp;gt;&amp;lt;/record-ids&amp;gt;&amp;lt;/item&amp;gt;&amp;lt;/Libraries&amp;gt;&quot;/&gt;&lt;/w:docVars&gt;&lt;wsp:rsids&gt;&lt;wsp:rsidRoot wsp:val=&quot;0055769D&quot;/&gt;&lt;wsp:rsid wsp:val=&quot;00000190&quot;/&gt;&lt;wsp:rsid wsp:val=&quot;00000D40&quot;/&gt;&lt;wsp:rsid wsp:val=&quot;00003B29&quot;/&gt;&lt;wsp:rsid wsp:val=&quot;00005404&quot;/&gt;&lt;wsp:rsid wsp:val=&quot;0000648E&quot;/&gt;&lt;wsp:rsid wsp:val=&quot;00007283&quot;/&gt;&lt;wsp:rsid wsp:val=&quot;00010BB9&quot;/&gt;&lt;wsp:rsid wsp:val=&quot;00011958&quot;/&gt;&lt;wsp:rsid wsp:val=&quot;0001220B&quot;/&gt;&lt;wsp:rsid wsp:val=&quot;00012AC3&quot;/&gt;&lt;wsp:rsid wsp:val=&quot;00013453&quot;/&gt;&lt;wsp:rsid wsp:val=&quot;000137C0&quot;/&gt;&lt;wsp:rsid wsp:val=&quot;00016C6D&quot;/&gt;&lt;wsp:rsid wsp:val=&quot;0002694E&quot;/&gt;&lt;wsp:rsid wsp:val=&quot;00026A20&quot;/&gt;&lt;wsp:rsid wsp:val=&quot;00027242&quot;/&gt;&lt;wsp:rsid wsp:val=&quot;000274F8&quot;/&gt;&lt;wsp:rsid wsp:val=&quot;00027DFB&quot;/&gt;&lt;wsp:rsid wsp:val=&quot;00031CF7&quot;/&gt;&lt;wsp:rsid wsp:val=&quot;000322C3&quot;/&gt;&lt;wsp:rsid wsp:val=&quot;000324F7&quot;/&gt;&lt;wsp:rsid wsp:val=&quot;00032D59&quot;/&gt;&lt;wsp:rsid wsp:val=&quot;000332EF&quot;/&gt;&lt;wsp:rsid wsp:val=&quot;000333AA&quot;/&gt;&lt;wsp:rsid wsp:val=&quot;0003347A&quot;/&gt;&lt;wsp:rsid wsp:val=&quot;0003495A&quot;/&gt;&lt;wsp:rsid wsp:val=&quot;00034A9D&quot;/&gt;&lt;wsp:rsid wsp:val=&quot;00035BF7&quot;/&gt;&lt;wsp:rsid wsp:val=&quot;00036F0A&quot;/&gt;&lt;wsp:rsid wsp:val=&quot;00040693&quot;/&gt;&lt;wsp:rsid wsp:val=&quot;00040873&quot;/&gt;&lt;wsp:rsid wsp:val=&quot;000415DC&quot;/&gt;&lt;wsp:rsid wsp:val=&quot;0004359A&quot;/&gt;&lt;wsp:rsid wsp:val=&quot;00044E7E&quot;/&gt;&lt;wsp:rsid wsp:val=&quot;00045ED8&quot;/&gt;&lt;wsp:rsid wsp:val=&quot;00047A97&quot;/&gt;&lt;wsp:rsid wsp:val=&quot;00050454&quot;/&gt;&lt;wsp:rsid wsp:val=&quot;00050E76&quot;/&gt;&lt;wsp:rsid wsp:val=&quot;0005133F&quot;/&gt;&lt;wsp:rsid wsp:val=&quot;000524F2&quot;/&gt;&lt;wsp:rsid wsp:val=&quot;00052B55&quot;/&gt;&lt;wsp:rsid wsp:val=&quot;00053817&quot;/&gt;&lt;wsp:rsid wsp:val=&quot;00053DDC&quot;/&gt;&lt;wsp:rsid wsp:val=&quot;00055353&quot;/&gt;&lt;wsp:rsid wsp:val=&quot;00056166&quot;/&gt;&lt;wsp:rsid wsp:val=&quot;000574CF&quot;/&gt;&lt;wsp:rsid wsp:val=&quot;0005761C&quot;/&gt;&lt;wsp:rsid wsp:val=&quot;00057CE7&quot;/&gt;&lt;wsp:rsid wsp:val=&quot;000616D0&quot;/&gt;&lt;wsp:rsid wsp:val=&quot;0006543E&quot;/&gt;&lt;wsp:rsid wsp:val=&quot;00065980&quot;/&gt;&lt;wsp:rsid wsp:val=&quot;000677B3&quot;/&gt;&lt;wsp:rsid wsp:val=&quot;0006786F&quot;/&gt;&lt;wsp:rsid wsp:val=&quot;0007127B&quot;/&gt;&lt;wsp:rsid wsp:val=&quot;00072C7B&quot;/&gt;&lt;wsp:rsid wsp:val=&quot;000732BE&quot;/&gt;&lt;wsp:rsid wsp:val=&quot;00074338&quot;/&gt;&lt;wsp:rsid wsp:val=&quot;00075C89&quot;/&gt;&lt;wsp:rsid wsp:val=&quot;00076492&quot;/&gt;&lt;wsp:rsid wsp:val=&quot;000764FF&quot;/&gt;&lt;wsp:rsid wsp:val=&quot;00076BEF&quot;/&gt;&lt;wsp:rsid wsp:val=&quot;000802F4&quot;/&gt;&lt;wsp:rsid wsp:val=&quot;00082B6C&quot;/&gt;&lt;wsp:rsid wsp:val=&quot;000843D9&quot;/&gt;&lt;wsp:rsid wsp:val=&quot;00084D74&quot;/&gt;&lt;wsp:rsid wsp:val=&quot;0009024B&quot;/&gt;&lt;wsp:rsid wsp:val=&quot;0009029E&quot;/&gt;&lt;wsp:rsid wsp:val=&quot;000909FE&quot;/&gt;&lt;wsp:rsid wsp:val=&quot;000916AC&quot;/&gt;&lt;wsp:rsid wsp:val=&quot;000919D8&quot;/&gt;&lt;wsp:rsid wsp:val=&quot;000947BB&quot;/&gt;&lt;wsp:rsid wsp:val=&quot;00095804&quot;/&gt;&lt;wsp:rsid wsp:val=&quot;00096696&quot;/&gt;&lt;wsp:rsid wsp:val=&quot;000966C3&quot;/&gt;&lt;wsp:rsid wsp:val=&quot;000A12F7&quot;/&gt;&lt;wsp:rsid wsp:val=&quot;000A1DC2&quot;/&gt;&lt;wsp:rsid wsp:val=&quot;000A1EAF&quot;/&gt;&lt;wsp:rsid wsp:val=&quot;000A318B&quot;/&gt;&lt;wsp:rsid wsp:val=&quot;000A3206&quot;/&gt;&lt;wsp:rsid wsp:val=&quot;000A3E19&quot;/&gt;&lt;wsp:rsid wsp:val=&quot;000A50BD&quot;/&gt;&lt;wsp:rsid wsp:val=&quot;000A54EC&quot;/&gt;&lt;wsp:rsid wsp:val=&quot;000A5DE1&quot;/&gt;&lt;wsp:rsid wsp:val=&quot;000B06F7&quot;/&gt;&lt;wsp:rsid wsp:val=&quot;000B2E8F&quot;/&gt;&lt;wsp:rsid wsp:val=&quot;000B3890&quot;/&gt;&lt;wsp:rsid wsp:val=&quot;000B716A&quot;/&gt;&lt;wsp:rsid wsp:val=&quot;000C00C3&quot;/&gt;&lt;wsp:rsid wsp:val=&quot;000C1076&quot;/&gt;&lt;wsp:rsid wsp:val=&quot;000C338A&quot;/&gt;&lt;wsp:rsid wsp:val=&quot;000C3BF3&quot;/&gt;&lt;wsp:rsid wsp:val=&quot;000C3BFF&quot;/&gt;&lt;wsp:rsid wsp:val=&quot;000C3C4B&quot;/&gt;&lt;wsp:rsid wsp:val=&quot;000C49E1&quot;/&gt;&lt;wsp:rsid wsp:val=&quot;000C4AC0&quot;/&gt;&lt;wsp:rsid wsp:val=&quot;000C53FF&quot;/&gt;&lt;wsp:rsid wsp:val=&quot;000D1976&quot;/&gt;&lt;wsp:rsid wsp:val=&quot;000D1ED3&quot;/&gt;&lt;wsp:rsid wsp:val=&quot;000D4B2B&quot;/&gt;&lt;wsp:rsid wsp:val=&quot;000D5342&quot;/&gt;&lt;wsp:rsid wsp:val=&quot;000D78E1&quot;/&gt;&lt;wsp:rsid wsp:val=&quot;000E1FD3&quot;/&gt;&lt;wsp:rsid wsp:val=&quot;000E2306&quot;/&gt;&lt;wsp:rsid wsp:val=&quot;000E364C&quot;/&gt;&lt;wsp:rsid wsp:val=&quot;000E4537&quot;/&gt;&lt;wsp:rsid wsp:val=&quot;000E62BA&quot;/&gt;&lt;wsp:rsid wsp:val=&quot;000E683B&quot;/&gt;&lt;wsp:rsid wsp:val=&quot;000E7208&quot;/&gt;&lt;wsp:rsid wsp:val=&quot;000E764E&quot;/&gt;&lt;wsp:rsid wsp:val=&quot;000F03C1&quot;/&gt;&lt;wsp:rsid wsp:val=&quot;000F4111&quot;/&gt;&lt;wsp:rsid wsp:val=&quot;000F4196&quot;/&gt;&lt;wsp:rsid wsp:val=&quot;000F5642&quot;/&gt;&lt;wsp:rsid wsp:val=&quot;000F5A1C&quot;/&gt;&lt;wsp:rsid wsp:val=&quot;0010159E&quot;/&gt;&lt;wsp:rsid wsp:val=&quot;001028B0&quot;/&gt;&lt;wsp:rsid wsp:val=&quot;00103D73&quot;/&gt;&lt;wsp:rsid wsp:val=&quot;00105042&quot;/&gt;&lt;wsp:rsid wsp:val=&quot;00105851&quot;/&gt;&lt;wsp:rsid wsp:val=&quot;00106DE0&quot;/&gt;&lt;wsp:rsid wsp:val=&quot;001108BA&quot;/&gt;&lt;wsp:rsid wsp:val=&quot;001109DD&quot;/&gt;&lt;wsp:rsid wsp:val=&quot;001120C6&quot;/&gt;&lt;wsp:rsid wsp:val=&quot;001143B4&quot;/&gt;&lt;wsp:rsid wsp:val=&quot;00115320&quot;/&gt;&lt;wsp:rsid wsp:val=&quot;00120DE0&quot;/&gt;&lt;wsp:rsid wsp:val=&quot;00125733&quot;/&gt;&lt;wsp:rsid wsp:val=&quot;00125B8B&quot;/&gt;&lt;wsp:rsid wsp:val=&quot;001266DF&quot;/&gt;&lt;wsp:rsid wsp:val=&quot;00126CD9&quot;/&gt;&lt;wsp:rsid wsp:val=&quot;00127789&quot;/&gt;&lt;wsp:rsid wsp:val=&quot;00131451&quot;/&gt;&lt;wsp:rsid wsp:val=&quot;001341A5&quot;/&gt;&lt;wsp:rsid wsp:val=&quot;00135776&quot;/&gt;&lt;wsp:rsid wsp:val=&quot;00135BA4&quot;/&gt;&lt;wsp:rsid wsp:val=&quot;0014135E&quot;/&gt;&lt;wsp:rsid wsp:val=&quot;001419DE&quot;/&gt;&lt;wsp:rsid wsp:val=&quot;001451C3&quot;/&gt;&lt;wsp:rsid wsp:val=&quot;001454E5&quot;/&gt;&lt;wsp:rsid wsp:val=&quot;00150A27&quot;/&gt;&lt;wsp:rsid wsp:val=&quot;00151447&quot;/&gt;&lt;wsp:rsid wsp:val=&quot;0015153B&quot;/&gt;&lt;wsp:rsid wsp:val=&quot;001518C2&quot;/&gt;&lt;wsp:rsid wsp:val=&quot;001545A5&quot;/&gt;&lt;wsp:rsid wsp:val=&quot;001565B2&quot;/&gt;&lt;wsp:rsid wsp:val=&quot;00156BA4&quot;/&gt;&lt;wsp:rsid wsp:val=&quot;0016116E&quot;/&gt;&lt;wsp:rsid wsp:val=&quot;001642CE&quot;/&gt;&lt;wsp:rsid wsp:val=&quot;00164789&quot;/&gt;&lt;wsp:rsid wsp:val=&quot;0016479C&quot;/&gt;&lt;wsp:rsid wsp:val=&quot;001661F6&quot;/&gt;&lt;wsp:rsid wsp:val=&quot;00172CC9&quot;/&gt;&lt;wsp:rsid wsp:val=&quot;00172F0B&quot;/&gt;&lt;wsp:rsid wsp:val=&quot;00173298&quot;/&gt;&lt;wsp:rsid wsp:val=&quot;00174F15&quot;/&gt;&lt;wsp:rsid wsp:val=&quot;00175583&quot;/&gt;&lt;wsp:rsid wsp:val=&quot;001764F5&quot;/&gt;&lt;wsp:rsid wsp:val=&quot;001802A3&quot;/&gt;&lt;wsp:rsid wsp:val=&quot;00180975&quot;/&gt;&lt;wsp:rsid wsp:val=&quot;0018159C&quot;/&gt;&lt;wsp:rsid wsp:val=&quot;00181655&quot;/&gt;&lt;wsp:rsid wsp:val=&quot;00181AC9&quot;/&gt;&lt;wsp:rsid wsp:val=&quot;00181FBE&quot;/&gt;&lt;wsp:rsid wsp:val=&quot;00182744&quot;/&gt;&lt;wsp:rsid wsp:val=&quot;00182F42&quot;/&gt;&lt;wsp:rsid wsp:val=&quot;0018505D&quot;/&gt;&lt;wsp:rsid wsp:val=&quot;0018588F&quot;/&gt;&lt;wsp:rsid wsp:val=&quot;00187AD5&quot;/&gt;&lt;wsp:rsid wsp:val=&quot;0019302A&quot;/&gt;&lt;wsp:rsid wsp:val=&quot;001944E6&quot;/&gt;&lt;wsp:rsid wsp:val=&quot;001947EE&quot;/&gt;&lt;wsp:rsid wsp:val=&quot;001948ED&quot;/&gt;&lt;wsp:rsid wsp:val=&quot;00196DA5&quot;/&gt;&lt;wsp:rsid wsp:val=&quot;001A044E&quot;/&gt;&lt;wsp:rsid wsp:val=&quot;001A0728&quot;/&gt;&lt;wsp:rsid wsp:val=&quot;001A14DD&quot;/&gt;&lt;wsp:rsid wsp:val=&quot;001A5587&quot;/&gt;&lt;wsp:rsid wsp:val=&quot;001A5E6B&quot;/&gt;&lt;wsp:rsid wsp:val=&quot;001A792A&quot;/&gt;&lt;wsp:rsid wsp:val=&quot;001B1706&quot;/&gt;&lt;wsp:rsid wsp:val=&quot;001B2EF6&quot;/&gt;&lt;wsp:rsid wsp:val=&quot;001B5EC1&quot;/&gt;&lt;wsp:rsid wsp:val=&quot;001B5F12&quot;/&gt;&lt;wsp:rsid wsp:val=&quot;001C1E6A&quot;/&gt;&lt;wsp:rsid wsp:val=&quot;001C200A&quot;/&gt;&lt;wsp:rsid wsp:val=&quot;001C20FC&quot;/&gt;&lt;wsp:rsid wsp:val=&quot;001C25F1&quot;/&gt;&lt;wsp:rsid wsp:val=&quot;001C3227&quot;/&gt;&lt;wsp:rsid wsp:val=&quot;001C3A9B&quot;/&gt;&lt;wsp:rsid wsp:val=&quot;001C603D&quot;/&gt;&lt;wsp:rsid wsp:val=&quot;001C6B08&quot;/&gt;&lt;wsp:rsid wsp:val=&quot;001C7F15&quot;/&gt;&lt;wsp:rsid wsp:val=&quot;001D0168&quot;/&gt;&lt;wsp:rsid wsp:val=&quot;001D03D0&quot;/&gt;&lt;wsp:rsid wsp:val=&quot;001D1595&quot;/&gt;&lt;wsp:rsid wsp:val=&quot;001D2FED&quot;/&gt;&lt;wsp:rsid wsp:val=&quot;001D4C88&quot;/&gt;&lt;wsp:rsid wsp:val=&quot;001D6CA0&quot;/&gt;&lt;wsp:rsid wsp:val=&quot;001D7CC6&quot;/&gt;&lt;wsp:rsid wsp:val=&quot;001E0F86&quot;/&gt;&lt;wsp:rsid wsp:val=&quot;001E1EBC&quot;/&gt;&lt;wsp:rsid wsp:val=&quot;001E2066&quot;/&gt;&lt;wsp:rsid wsp:val=&quot;001E364A&quot;/&gt;&lt;wsp:rsid wsp:val=&quot;001E50BD&quot;/&gt;&lt;wsp:rsid wsp:val=&quot;001F18A9&quot;/&gt;&lt;wsp:rsid wsp:val=&quot;001F1F17&quot;/&gt;&lt;wsp:rsid wsp:val=&quot;001F59CB&quot;/&gt;&lt;wsp:rsid wsp:val=&quot;001F5F06&quot;/&gt;&lt;wsp:rsid wsp:val=&quot;0020044C&quot;/&gt;&lt;wsp:rsid wsp:val=&quot;00204250&quot;/&gt;&lt;wsp:rsid wsp:val=&quot;00204A2D&quot;/&gt;&lt;wsp:rsid wsp:val=&quot;002052D0&quot;/&gt;&lt;wsp:rsid wsp:val=&quot;0020707A&quot;/&gt;&lt;wsp:rsid wsp:val=&quot;002079DF&quot;/&gt;&lt;wsp:rsid wsp:val=&quot;00210535&quot;/&gt;&lt;wsp:rsid wsp:val=&quot;00210645&quot;/&gt;&lt;wsp:rsid wsp:val=&quot;00213E69&quot;/&gt;&lt;wsp:rsid wsp:val=&quot;00216683&quot;/&gt;&lt;wsp:rsid wsp:val=&quot;0021670C&quot;/&gt;&lt;wsp:rsid wsp:val=&quot;00221CF2&quot;/&gt;&lt;wsp:rsid wsp:val=&quot;00221E5B&quot;/&gt;&lt;wsp:rsid wsp:val=&quot;00223518&quot;/&gt;&lt;wsp:rsid wsp:val=&quot;00223FE9&quot;/&gt;&lt;wsp:rsid wsp:val=&quot;002242CA&quot;/&gt;&lt;wsp:rsid wsp:val=&quot;00224A4B&quot;/&gt;&lt;wsp:rsid wsp:val=&quot;0022507F&quot;/&gt;&lt;wsp:rsid wsp:val=&quot;00226113&quot;/&gt;&lt;wsp:rsid wsp:val=&quot;00230103&quot;/&gt;&lt;wsp:rsid wsp:val=&quot;0023077B&quot;/&gt;&lt;wsp:rsid wsp:val=&quot;002318CA&quot;/&gt;&lt;wsp:rsid wsp:val=&quot;002328AB&quot;/&gt;&lt;wsp:rsid wsp:val=&quot;00234781&quot;/&gt;&lt;wsp:rsid wsp:val=&quot;00236C0B&quot;/&gt;&lt;wsp:rsid wsp:val=&quot;002404CA&quot;/&gt;&lt;wsp:rsid wsp:val=&quot;002422D7&quot;/&gt;&lt;wsp:rsid wsp:val=&quot;00242417&quot;/&gt;&lt;wsp:rsid wsp:val=&quot;00242F24&quot;/&gt;&lt;wsp:rsid wsp:val=&quot;002455F3&quot;/&gt;&lt;wsp:rsid wsp:val=&quot;002466C7&quot;/&gt;&lt;wsp:rsid wsp:val=&quot;00246C8F&quot;/&gt;&lt;wsp:rsid wsp:val=&quot;002474EC&quot;/&gt;&lt;wsp:rsid wsp:val=&quot;002479EE&quot;/&gt;&lt;wsp:rsid wsp:val=&quot;00247A2F&quot;/&gt;&lt;wsp:rsid wsp:val=&quot;002504B8&quot;/&gt;&lt;wsp:rsid wsp:val=&quot;00251812&quot;/&gt;&lt;wsp:rsid wsp:val=&quot;00252FDD&quot;/&gt;&lt;wsp:rsid wsp:val=&quot;00256B7F&quot;/&gt;&lt;wsp:rsid wsp:val=&quot;00257611&quot;/&gt;&lt;wsp:rsid wsp:val=&quot;0026213C&quot;/&gt;&lt;wsp:rsid wsp:val=&quot;002629BE&quot;/&gt;&lt;wsp:rsid wsp:val=&quot;00264F26&quot;/&gt;&lt;wsp:rsid wsp:val=&quot;00270CC7&quot;/&gt;&lt;wsp:rsid wsp:val=&quot;002756EE&quot;/&gt;&lt;wsp:rsid wsp:val=&quot;00277377&quot;/&gt;&lt;wsp:rsid wsp:val=&quot;002815D7&quot;/&gt;&lt;wsp:rsid wsp:val=&quot;002830DB&quot;/&gt;&lt;wsp:rsid wsp:val=&quot;00286145&quot;/&gt;&lt;wsp:rsid wsp:val=&quot;002864CA&quot;/&gt;&lt;wsp:rsid wsp:val=&quot;00287B0E&quot;/&gt;&lt;wsp:rsid wsp:val=&quot;00290542&quot;/&gt;&lt;wsp:rsid wsp:val=&quot;00290A1B&quot;/&gt;&lt;wsp:rsid wsp:val=&quot;0029150A&quot;/&gt;&lt;wsp:rsid wsp:val=&quot;00292CD4&quot;/&gt;&lt;wsp:rsid wsp:val=&quot;00294B0F&quot;/&gt;&lt;wsp:rsid wsp:val=&quot;00295735&quot;/&gt;&lt;wsp:rsid wsp:val=&quot;00296C64&quot;/&gt;&lt;wsp:rsid wsp:val=&quot;00296E2A&quot;/&gt;&lt;wsp:rsid wsp:val=&quot;002A1200&quot;/&gt;&lt;wsp:rsid wsp:val=&quot;002A3325&quot;/&gt;&lt;wsp:rsid wsp:val=&quot;002A4A95&quot;/&gt;&lt;wsp:rsid wsp:val=&quot;002A6993&quot;/&gt;&lt;wsp:rsid wsp:val=&quot;002A6AF7&quot;/&gt;&lt;wsp:rsid wsp:val=&quot;002A7921&quot;/&gt;&lt;wsp:rsid wsp:val=&quot;002B1C8D&quot;/&gt;&lt;wsp:rsid wsp:val=&quot;002B24AB&quot;/&gt;&lt;wsp:rsid wsp:val=&quot;002B25DC&quot;/&gt;&lt;wsp:rsid wsp:val=&quot;002B4057&quot;/&gt;&lt;wsp:rsid wsp:val=&quot;002C16CA&quot;/&gt;&lt;wsp:rsid wsp:val=&quot;002C20A2&quot;/&gt;&lt;wsp:rsid wsp:val=&quot;002C5583&quot;/&gt;&lt;wsp:rsid wsp:val=&quot;002C69B1&quot;/&gt;&lt;wsp:rsid wsp:val=&quot;002D02E6&quot;/&gt;&lt;wsp:rsid wsp:val=&quot;002D1747&quot;/&gt;&lt;wsp:rsid wsp:val=&quot;002D24AF&quot;/&gt;&lt;wsp:rsid wsp:val=&quot;002D2EFB&quot;/&gt;&lt;wsp:rsid wsp:val=&quot;002D3698&quot;/&gt;&lt;wsp:rsid wsp:val=&quot;002D5900&quot;/&gt;&lt;wsp:rsid wsp:val=&quot;002D5E96&quot;/&gt;&lt;wsp:rsid wsp:val=&quot;002D6CEB&quot;/&gt;&lt;wsp:rsid wsp:val=&quot;002D7094&quot;/&gt;&lt;wsp:rsid wsp:val=&quot;002E0311&quot;/&gt;&lt;wsp:rsid wsp:val=&quot;002E05E5&quot;/&gt;&lt;wsp:rsid wsp:val=&quot;002E1246&quot;/&gt;&lt;wsp:rsid wsp:val=&quot;002E2BD6&quot;/&gt;&lt;wsp:rsid wsp:val=&quot;002E2DDD&quot;/&gt;&lt;wsp:rsid wsp:val=&quot;002E7E0C&quot;/&gt;&lt;wsp:rsid wsp:val=&quot;002F07EA&quot;/&gt;&lt;wsp:rsid wsp:val=&quot;002F3A77&quot;/&gt;&lt;wsp:rsid wsp:val=&quot;002F4F7F&quot;/&gt;&lt;wsp:rsid wsp:val=&quot;002F5227&quot;/&gt;&lt;wsp:rsid wsp:val=&quot;0030141A&quot;/&gt;&lt;wsp:rsid wsp:val=&quot;00305F5F&quot;/&gt;&lt;wsp:rsid wsp:val=&quot;00306672&quot;/&gt;&lt;wsp:rsid wsp:val=&quot;00307A47&quot;/&gt;&lt;wsp:rsid wsp:val=&quot;00311506&quot;/&gt;&lt;wsp:rsid wsp:val=&quot;00315E4A&quot;/&gt;&lt;wsp:rsid wsp:val=&quot;00316B2D&quot;/&gt;&lt;wsp:rsid wsp:val=&quot;00316F61&quot;/&gt;&lt;wsp:rsid wsp:val=&quot;00320114&quot;/&gt;&lt;wsp:rsid wsp:val=&quot;0032181B&quot;/&gt;&lt;wsp:rsid wsp:val=&quot;00322E65&quot;/&gt;&lt;wsp:rsid wsp:val=&quot;003238A0&quot;/&gt;&lt;wsp:rsid wsp:val=&quot;00323F64&quot;/&gt;&lt;wsp:rsid wsp:val=&quot;003243F0&quot;/&gt;&lt;wsp:rsid wsp:val=&quot;00324CB3&quot;/&gt;&lt;wsp:rsid wsp:val=&quot;0032647A&quot;/&gt;&lt;wsp:rsid wsp:val=&quot;00326818&quot;/&gt;&lt;wsp:rsid wsp:val=&quot;003325B2&quot;/&gt;&lt;wsp:rsid wsp:val=&quot;0033380D&quot;/&gt;&lt;wsp:rsid wsp:val=&quot;00333E84&quot;/&gt;&lt;wsp:rsid wsp:val=&quot;00336075&quot;/&gt;&lt;wsp:rsid wsp:val=&quot;00337281&quot;/&gt;&lt;wsp:rsid wsp:val=&quot;00341A6D&quot;/&gt;&lt;wsp:rsid wsp:val=&quot;003421A7&quot;/&gt;&lt;wsp:rsid wsp:val=&quot;00343DA6&quot;/&gt;&lt;wsp:rsid wsp:val=&quot;00344551&quot;/&gt;&lt;wsp:rsid wsp:val=&quot;00344772&quot;/&gt;&lt;wsp:rsid wsp:val=&quot;00346031&quot;/&gt;&lt;wsp:rsid wsp:val=&quot;00346FE4&quot;/&gt;&lt;wsp:rsid wsp:val=&quot;00350159&quot;/&gt;&lt;wsp:rsid wsp:val=&quot;00352151&quot;/&gt;&lt;wsp:rsid wsp:val=&quot;0035279A&quot;/&gt;&lt;wsp:rsid wsp:val=&quot;00352EDA&quot;/&gt;&lt;wsp:rsid wsp:val=&quot;00354019&quot;/&gt;&lt;wsp:rsid wsp:val=&quot;003549AF&quot;/&gt;&lt;wsp:rsid wsp:val=&quot;00355270&quot;/&gt;&lt;wsp:rsid wsp:val=&quot;00355BE7&quot;/&gt;&lt;wsp:rsid wsp:val=&quot;003623D9&quot;/&gt;&lt;wsp:rsid wsp:val=&quot;00362FCA&quot;/&gt;&lt;wsp:rsid wsp:val=&quot;003649CC&quot;/&gt;&lt;wsp:rsid wsp:val=&quot;00366C21&quot;/&gt;&lt;wsp:rsid wsp:val=&quot;00370702&quot;/&gt;&lt;wsp:rsid wsp:val=&quot;00370CC6&quot;/&gt;&lt;wsp:rsid wsp:val=&quot;00370EB0&quot;/&gt;&lt;wsp:rsid wsp:val=&quot;003741CF&quot;/&gt;&lt;wsp:rsid wsp:val=&quot;003757B3&quot;/&gt;&lt;wsp:rsid wsp:val=&quot;00375C4B&quot;/&gt;&lt;wsp:rsid wsp:val=&quot;00377CA5&quot;/&gt;&lt;wsp:rsid wsp:val=&quot;00385A99&quot;/&gt;&lt;wsp:rsid wsp:val=&quot;00391E1F&quot;/&gt;&lt;wsp:rsid wsp:val=&quot;00395C26&quot;/&gt;&lt;wsp:rsid wsp:val=&quot;003A1CAF&quot;/&gt;&lt;wsp:rsid wsp:val=&quot;003A259C&quot;/&gt;&lt;wsp:rsid wsp:val=&quot;003A381A&quot;/&gt;&lt;wsp:rsid wsp:val=&quot;003B0648&quot;/&gt;&lt;wsp:rsid wsp:val=&quot;003B28FF&quot;/&gt;&lt;wsp:rsid wsp:val=&quot;003B3327&quot;/&gt;&lt;wsp:rsid wsp:val=&quot;003B348C&quot;/&gt;&lt;wsp:rsid wsp:val=&quot;003B3E0A&quot;/&gt;&lt;wsp:rsid wsp:val=&quot;003B6143&quot;/&gt;&lt;wsp:rsid wsp:val=&quot;003B63BC&quot;/&gt;&lt;wsp:rsid wsp:val=&quot;003B6F92&quot;/&gt;&lt;wsp:rsid wsp:val=&quot;003C0BDA&quot;/&gt;&lt;wsp:rsid wsp:val=&quot;003C1E0C&quot;/&gt;&lt;wsp:rsid wsp:val=&quot;003C1F7E&quot;/&gt;&lt;wsp:rsid wsp:val=&quot;003C2DD1&quot;/&gt;&lt;wsp:rsid wsp:val=&quot;003C470B&quot;/&gt;&lt;wsp:rsid wsp:val=&quot;003C4C05&quot;/&gt;&lt;wsp:rsid wsp:val=&quot;003C5EA1&quot;/&gt;&lt;wsp:rsid wsp:val=&quot;003C6419&quot;/&gt;&lt;wsp:rsid wsp:val=&quot;003D1F4C&quot;/&gt;&lt;wsp:rsid wsp:val=&quot;003D2218&quot;/&gt;&lt;wsp:rsid wsp:val=&quot;003D23EC&quot;/&gt;&lt;wsp:rsid wsp:val=&quot;003D2E26&quot;/&gt;&lt;wsp:rsid wsp:val=&quot;003D4520&quot;/&gt;&lt;wsp:rsid wsp:val=&quot;003D6555&quot;/&gt;&lt;wsp:rsid wsp:val=&quot;003D72B3&quot;/&gt;&lt;wsp:rsid wsp:val=&quot;003D79F2&quot;/&gt;&lt;wsp:rsid wsp:val=&quot;003E2C96&quot;/&gt;&lt;wsp:rsid wsp:val=&quot;003F2ACC&quot;/&gt;&lt;wsp:rsid wsp:val=&quot;003F64D5&quot;/&gt;&lt;wsp:rsid wsp:val=&quot;003F6684&quot;/&gt;&lt;wsp:rsid wsp:val=&quot;003F705A&quot;/&gt;&lt;wsp:rsid wsp:val=&quot;00402C3E&quot;/&gt;&lt;wsp:rsid wsp:val=&quot;00404E80&quot;/&gt;&lt;wsp:rsid wsp:val=&quot;004071FA&quot;/&gt;&lt;wsp:rsid wsp:val=&quot;00407838&quot;/&gt;&lt;wsp:rsid wsp:val=&quot;00410488&quot;/&gt;&lt;wsp:rsid wsp:val=&quot;00410B11&quot;/&gt;&lt;wsp:rsid wsp:val=&quot;00411728&quot;/&gt;&lt;wsp:rsid wsp:val=&quot;0041206A&quot;/&gt;&lt;wsp:rsid wsp:val=&quot;00415328&quot;/&gt;&lt;wsp:rsid wsp:val=&quot;004176F3&quot;/&gt;&lt;wsp:rsid wsp:val=&quot;00417714&quot;/&gt;&lt;wsp:rsid wsp:val=&quot;0042140B&quot;/&gt;&lt;wsp:rsid wsp:val=&quot;00421612&quot;/&gt;&lt;wsp:rsid wsp:val=&quot;00421C1F&quot;/&gt;&lt;wsp:rsid wsp:val=&quot;004234C8&quot;/&gt;&lt;wsp:rsid wsp:val=&quot;00425AEC&quot;/&gt;&lt;wsp:rsid wsp:val=&quot;0042676F&quot;/&gt;&lt;wsp:rsid wsp:val=&quot;004277BD&quot;/&gt;&lt;wsp:rsid wsp:val=&quot;00427C83&quot;/&gt;&lt;wsp:rsid wsp:val=&quot;0043035C&quot;/&gt;&lt;wsp:rsid wsp:val=&quot;00430F1D&quot;/&gt;&lt;wsp:rsid wsp:val=&quot;004350D7&quot;/&gt;&lt;wsp:rsid wsp:val=&quot;004360D4&quot;/&gt;&lt;wsp:rsid wsp:val=&quot;00437174&quot;/&gt;&lt;wsp:rsid wsp:val=&quot;00440BE6&quot;/&gt;&lt;wsp:rsid wsp:val=&quot;004467C0&quot;/&gt;&lt;wsp:rsid wsp:val=&quot;00447116&quot;/&gt;&lt;wsp:rsid wsp:val=&quot;0045249A&quot;/&gt;&lt;wsp:rsid wsp:val=&quot;00452CD3&quot;/&gt;&lt;wsp:rsid wsp:val=&quot;00455CCB&quot;/&gt;&lt;wsp:rsid wsp:val=&quot;00456FEB&quot;/&gt;&lt;wsp:rsid wsp:val=&quot;00457629&quot;/&gt;&lt;wsp:rsid wsp:val=&quot;00460A1E&quot;/&gt;&lt;wsp:rsid wsp:val=&quot;00460A96&quot;/&gt;&lt;wsp:rsid wsp:val=&quot;004619FA&quot;/&gt;&lt;wsp:rsid wsp:val=&quot;004637A2&quot;/&gt;&lt;wsp:rsid wsp:val=&quot;00465309&quot;/&gt;&lt;wsp:rsid wsp:val=&quot;00467471&quot;/&gt;&lt;wsp:rsid wsp:val=&quot;0047122D&quot;/&gt;&lt;wsp:rsid wsp:val=&quot;00475382&quot;/&gt;&lt;wsp:rsid wsp:val=&quot;004754B8&quot;/&gt;&lt;wsp:rsid wsp:val=&quot;00476325&quot;/&gt;&lt;wsp:rsid wsp:val=&quot;00476A34&quot;/&gt;&lt;wsp:rsid wsp:val=&quot;004772A0&quot;/&gt;&lt;wsp:rsid wsp:val=&quot;0047734D&quot;/&gt;&lt;wsp:rsid wsp:val=&quot;00481D13&quot;/&gt;&lt;wsp:rsid wsp:val=&quot;00484934&quot;/&gt;&lt;wsp:rsid wsp:val=&quot;00484E70&quot;/&gt;&lt;wsp:rsid wsp:val=&quot;00485D75&quot;/&gt;&lt;wsp:rsid wsp:val=&quot;00490FBA&quot;/&gt;&lt;wsp:rsid wsp:val=&quot;00491658&quot;/&gt;&lt;wsp:rsid wsp:val=&quot;00491B16&quot;/&gt;&lt;wsp:rsid wsp:val=&quot;0049619C&quot;/&gt;&lt;wsp:rsid wsp:val=&quot;004968A2&quot;/&gt;&lt;wsp:rsid wsp:val=&quot;004A0922&quot;/&gt;&lt;wsp:rsid wsp:val=&quot;004A0CF1&quot;/&gt;&lt;wsp:rsid wsp:val=&quot;004A1801&quot;/&gt;&lt;wsp:rsid wsp:val=&quot;004A2C15&quot;/&gt;&lt;wsp:rsid wsp:val=&quot;004A4165&quot;/&gt;&lt;wsp:rsid wsp:val=&quot;004A4AAC&quot;/&gt;&lt;wsp:rsid wsp:val=&quot;004A76ED&quot;/&gt;&lt;wsp:rsid wsp:val=&quot;004B0C5C&quot;/&gt;&lt;wsp:rsid wsp:val=&quot;004B1CD0&quot;/&gt;&lt;wsp:rsid wsp:val=&quot;004B1E0B&quot;/&gt;&lt;wsp:rsid wsp:val=&quot;004B2031&quot;/&gt;&lt;wsp:rsid wsp:val=&quot;004B32A3&quot;/&gt;&lt;wsp:rsid wsp:val=&quot;004B4514&quot;/&gt;&lt;wsp:rsid wsp:val=&quot;004B5BA8&quot;/&gt;&lt;wsp:rsid wsp:val=&quot;004C1852&quot;/&gt;&lt;wsp:rsid wsp:val=&quot;004C5F20&quot;/&gt;&lt;wsp:rsid wsp:val=&quot;004C7F1A&quot;/&gt;&lt;wsp:rsid wsp:val=&quot;004D715C&quot;/&gt;&lt;wsp:rsid wsp:val=&quot;004D7FF9&quot;/&gt;&lt;wsp:rsid wsp:val=&quot;004E0A4E&quot;/&gt;&lt;wsp:rsid wsp:val=&quot;004E0DF8&quot;/&gt;&lt;wsp:rsid wsp:val=&quot;004E3D63&quot;/&gt;&lt;wsp:rsid wsp:val=&quot;004E4EC8&quot;/&gt;&lt;wsp:rsid wsp:val=&quot;004E5246&quot;/&gt;&lt;wsp:rsid wsp:val=&quot;004E7C85&quot;/&gt;&lt;wsp:rsid wsp:val=&quot;004E7D04&quot;/&gt;&lt;wsp:rsid wsp:val=&quot;004F2715&quot;/&gt;&lt;wsp:rsid wsp:val=&quot;004F3B8C&quot;/&gt;&lt;wsp:rsid wsp:val=&quot;004F4EDA&quot;/&gt;&lt;wsp:rsid wsp:val=&quot;004F5FB9&quot;/&gt;&lt;wsp:rsid wsp:val=&quot;004F672D&quot;/&gt;&lt;wsp:rsid wsp:val=&quot;004F75B9&quot;/&gt;&lt;wsp:rsid wsp:val=&quot;0050128C&quot;/&gt;&lt;wsp:rsid wsp:val=&quot;00502696&quot;/&gt;&lt;wsp:rsid wsp:val=&quot;00502B92&quot;/&gt;&lt;wsp:rsid wsp:val=&quot;005031DA&quot;/&gt;&lt;wsp:rsid wsp:val=&quot;00503E42&quot;/&gt;&lt;wsp:rsid wsp:val=&quot;00503F20&quot;/&gt;&lt;wsp:rsid wsp:val=&quot;00504104&quot;/&gt;&lt;wsp:rsid wsp:val=&quot;00507266&quot;/&gt;&lt;wsp:rsid wsp:val=&quot;00507568&quot;/&gt;&lt;wsp:rsid wsp:val=&quot;005075BB&quot;/&gt;&lt;wsp:rsid wsp:val=&quot;005077F3&quot;/&gt;&lt;wsp:rsid wsp:val=&quot;00507E2B&quot;/&gt;&lt;wsp:rsid wsp:val=&quot;00511853&quot;/&gt;&lt;wsp:rsid wsp:val=&quot;0051321F&quot;/&gt;&lt;wsp:rsid wsp:val=&quot;005133C5&quot;/&gt;&lt;wsp:rsid wsp:val=&quot;00513DE1&quot;/&gt;&lt;wsp:rsid wsp:val=&quot;0051473A&quot;/&gt;&lt;wsp:rsid wsp:val=&quot;005153BA&quot;/&gt;&lt;wsp:rsid wsp:val=&quot;005157C1&quot;/&gt;&lt;wsp:rsid wsp:val=&quot;00520EF9&quot;/&gt;&lt;wsp:rsid wsp:val=&quot;00520F68&quot;/&gt;&lt;wsp:rsid wsp:val=&quot;005215D3&quot;/&gt;&lt;wsp:rsid wsp:val=&quot;005217E5&quot;/&gt;&lt;wsp:rsid wsp:val=&quot;00521C23&quot;/&gt;&lt;wsp:rsid wsp:val=&quot;00522D62&quot;/&gt;&lt;wsp:rsid wsp:val=&quot;005241F4&quot;/&gt;&lt;wsp:rsid wsp:val=&quot;005251A9&quot;/&gt;&lt;wsp:rsid wsp:val=&quot;00527048&quot;/&gt;&lt;wsp:rsid wsp:val=&quot;00527C75&quot;/&gt;&lt;wsp:rsid wsp:val=&quot;00532F69&quot;/&gt;&lt;wsp:rsid wsp:val=&quot;00535C86&quot;/&gt;&lt;wsp:rsid wsp:val=&quot;005405D7&quot;/&gt;&lt;wsp:rsid wsp:val=&quot;00541278&quot;/&gt;&lt;wsp:rsid wsp:val=&quot;005442B4&quot;/&gt;&lt;wsp:rsid wsp:val=&quot;00544AE4&quot;/&gt;&lt;wsp:rsid wsp:val=&quot;005450AB&quot;/&gt;&lt;wsp:rsid wsp:val=&quot;00547BB6&quot;/&gt;&lt;wsp:rsid wsp:val=&quot;00550523&quot;/&gt;&lt;wsp:rsid wsp:val=&quot;0055057B&quot;/&gt;&lt;wsp:rsid wsp:val=&quot;00550D60&quot;/&gt;&lt;wsp:rsid wsp:val=&quot;00551314&quot;/&gt;&lt;wsp:rsid wsp:val=&quot;005538BE&quot;/&gt;&lt;wsp:rsid wsp:val=&quot;00553DF4&quot;/&gt;&lt;wsp:rsid wsp:val=&quot;005544E4&quot;/&gt;&lt;wsp:rsid wsp:val=&quot;0055625B&quot;/&gt;&lt;wsp:rsid wsp:val=&quot;0055769D&quot;/&gt;&lt;wsp:rsid wsp:val=&quot;00557D3F&quot;/&gt;&lt;wsp:rsid wsp:val=&quot;0056017C&quot;/&gt;&lt;wsp:rsid wsp:val=&quot;00562B87&quot;/&gt;&lt;wsp:rsid wsp:val=&quot;00566DC7&quot;/&gt;&lt;wsp:rsid wsp:val=&quot;005674D5&quot;/&gt;&lt;wsp:rsid wsp:val=&quot;005675A6&quot;/&gt;&lt;wsp:rsid wsp:val=&quot;00567DA0&quot;/&gt;&lt;wsp:rsid wsp:val=&quot;00571679&quot;/&gt;&lt;wsp:rsid wsp:val=&quot;00573988&quot;/&gt;&lt;wsp:rsid wsp:val=&quot;00574533&quot;/&gt;&lt;wsp:rsid wsp:val=&quot;00574F45&quot;/&gt;&lt;wsp:rsid wsp:val=&quot;00575127&quot;/&gt;&lt;wsp:rsid wsp:val=&quot;00575634&quot;/&gt;&lt;wsp:rsid wsp:val=&quot;005763AA&quot;/&gt;&lt;wsp:rsid wsp:val=&quot;0058020B&quot;/&gt;&lt;wsp:rsid wsp:val=&quot;005818B4&quot;/&gt;&lt;wsp:rsid wsp:val=&quot;005824E3&quot;/&gt;&lt;wsp:rsid wsp:val=&quot;00583B88&quot;/&gt;&lt;wsp:rsid wsp:val=&quot;00584B10&quot;/&gt;&lt;wsp:rsid wsp:val=&quot;00586474&quot;/&gt;&lt;wsp:rsid wsp:val=&quot;00590E0F&quot;/&gt;&lt;wsp:rsid wsp:val=&quot;00591DD6&quot;/&gt;&lt;wsp:rsid wsp:val=&quot;00592D21&quot;/&gt;&lt;wsp:rsid wsp:val=&quot;00593E25&quot;/&gt;&lt;wsp:rsid wsp:val=&quot;005A1414&quot;/&gt;&lt;wsp:rsid wsp:val=&quot;005A578C&quot;/&gt;&lt;wsp:rsid wsp:val=&quot;005A5BE5&quot;/&gt;&lt;wsp:rsid wsp:val=&quot;005A7912&quot;/&gt;&lt;wsp:rsid wsp:val=&quot;005A7B6C&quot;/&gt;&lt;wsp:rsid wsp:val=&quot;005B002D&quot;/&gt;&lt;wsp:rsid wsp:val=&quot;005B538A&quot;/&gt;&lt;wsp:rsid wsp:val=&quot;005B5DA7&quot;/&gt;&lt;wsp:rsid wsp:val=&quot;005B626A&quot;/&gt;&lt;wsp:rsid wsp:val=&quot;005C0613&quot;/&gt;&lt;wsp:rsid wsp:val=&quot;005C0968&quot;/&gt;&lt;wsp:rsid wsp:val=&quot;005C181D&quot;/&gt;&lt;wsp:rsid wsp:val=&quot;005C3EA1&quot;/&gt;&lt;wsp:rsid wsp:val=&quot;005C42A1&quot;/&gt;&lt;wsp:rsid wsp:val=&quot;005C5FD4&quot;/&gt;&lt;wsp:rsid wsp:val=&quot;005C7C3C&quot;/&gt;&lt;wsp:rsid wsp:val=&quot;005D169A&quot;/&gt;&lt;wsp:rsid wsp:val=&quot;005D4419&quot;/&gt;&lt;wsp:rsid wsp:val=&quot;005D44F1&quot;/&gt;&lt;wsp:rsid wsp:val=&quot;005D49F2&quot;/&gt;&lt;wsp:rsid wsp:val=&quot;005D4B4C&quot;/&gt;&lt;wsp:rsid wsp:val=&quot;005D4DAB&quot;/&gt;&lt;wsp:rsid wsp:val=&quot;005D7FA1&quot;/&gt;&lt;wsp:rsid wsp:val=&quot;005E0537&quot;/&gt;&lt;wsp:rsid wsp:val=&quot;005E166E&quot;/&gt;&lt;wsp:rsid wsp:val=&quot;005E3200&quot;/&gt;&lt;wsp:rsid wsp:val=&quot;005E348B&quot;/&gt;&lt;wsp:rsid wsp:val=&quot;005E7A80&quot;/&gt;&lt;wsp:rsid wsp:val=&quot;005F05E6&quot;/&gt;&lt;wsp:rsid wsp:val=&quot;005F06B9&quot;/&gt;&lt;wsp:rsid wsp:val=&quot;005F1A6A&quot;/&gt;&lt;wsp:rsid wsp:val=&quot;005F2BC9&quot;/&gt;&lt;wsp:rsid wsp:val=&quot;005F2D70&quot;/&gt;&lt;wsp:rsid wsp:val=&quot;005F440D&quot;/&gt;&lt;wsp:rsid wsp:val=&quot;005F60E0&quot;/&gt;&lt;wsp:rsid wsp:val=&quot;005F746E&quot;/&gt;&lt;wsp:rsid wsp:val=&quot;00600CF9&quot;/&gt;&lt;wsp:rsid wsp:val=&quot;00601032&quot;/&gt;&lt;wsp:rsid wsp:val=&quot;00601489&quot;/&gt;&lt;wsp:rsid wsp:val=&quot;00604758&quot;/&gt;&lt;wsp:rsid wsp:val=&quot;00605B4E&quot;/&gt;&lt;wsp:rsid wsp:val=&quot;006061F6&quot;/&gt;&lt;wsp:rsid wsp:val=&quot;00606420&quot;/&gt;&lt;wsp:rsid wsp:val=&quot;00610B46&quot;/&gt;&lt;wsp:rsid wsp:val=&quot;00611E1D&quot;/&gt;&lt;wsp:rsid wsp:val=&quot;006120A5&quot;/&gt;&lt;wsp:rsid wsp:val=&quot;00615639&quot;/&gt;&lt;wsp:rsid wsp:val=&quot;006157A0&quot;/&gt;&lt;wsp:rsid wsp:val=&quot;00622EAC&quot;/&gt;&lt;wsp:rsid wsp:val=&quot;00623CC3&quot;/&gt;&lt;wsp:rsid wsp:val=&quot;00623D58&quot;/&gt;&lt;wsp:rsid wsp:val=&quot;00624EC9&quot;/&gt;&lt;wsp:rsid wsp:val=&quot;00625DE8&quot;/&gt;&lt;wsp:rsid wsp:val=&quot;00627CB0&quot;/&gt;&lt;wsp:rsid wsp:val=&quot;00630F90&quot;/&gt;&lt;wsp:rsid wsp:val=&quot;00631866&quot;/&gt;&lt;wsp:rsid wsp:val=&quot;00631D41&quot;/&gt;&lt;wsp:rsid wsp:val=&quot;006352C8&quot;/&gt;&lt;wsp:rsid wsp:val=&quot;00635895&quot;/&gt;&lt;wsp:rsid wsp:val=&quot;00642305&quot;/&gt;&lt;wsp:rsid wsp:val=&quot;00645EED&quot;/&gt;&lt;wsp:rsid wsp:val=&quot;0064666F&quot;/&gt;&lt;wsp:rsid wsp:val=&quot;006514D1&quot;/&gt;&lt;wsp:rsid wsp:val=&quot;00652F2F&quot;/&gt;&lt;wsp:rsid wsp:val=&quot;0065357C&quot;/&gt;&lt;wsp:rsid wsp:val=&quot;00653BC7&quot;/&gt;&lt;wsp:rsid wsp:val=&quot;0065464C&quot;/&gt;&lt;wsp:rsid wsp:val=&quot;00657A58&quot;/&gt;&lt;wsp:rsid wsp:val=&quot;006623C4&quot;/&gt;&lt;wsp:rsid wsp:val=&quot;00663F4E&quot;/&gt;&lt;wsp:rsid wsp:val=&quot;00664B35&quot;/&gt;&lt;wsp:rsid wsp:val=&quot;00664C4D&quot;/&gt;&lt;wsp:rsid wsp:val=&quot;0066511C&quot;/&gt;&lt;wsp:rsid wsp:val=&quot;00666FBE&quot;/&gt;&lt;wsp:rsid wsp:val=&quot;006716D7&quot;/&gt;&lt;wsp:rsid wsp:val=&quot;006718C9&quot;/&gt;&lt;wsp:rsid wsp:val=&quot;00671EDC&quot;/&gt;&lt;wsp:rsid wsp:val=&quot;00672FF9&quot;/&gt;&lt;wsp:rsid wsp:val=&quot;00677877&quot;/&gt;&lt;wsp:rsid wsp:val=&quot;00677E60&quot;/&gt;&lt;wsp:rsid wsp:val=&quot;00682BD4&quot;/&gt;&lt;wsp:rsid wsp:val=&quot;00684C41&quot;/&gt;&lt;wsp:rsid wsp:val=&quot;00684F45&quot;/&gt;&lt;wsp:rsid wsp:val=&quot;00685342&quot;/&gt;&lt;wsp:rsid wsp:val=&quot;0068584A&quot;/&gt;&lt;wsp:rsid wsp:val=&quot;00685D71&quot;/&gt;&lt;wsp:rsid wsp:val=&quot;00686FA4&quot;/&gt;&lt;wsp:rsid wsp:val=&quot;0069003C&quot;/&gt;&lt;wsp:rsid wsp:val=&quot;006907C3&quot;/&gt;&lt;wsp:rsid wsp:val=&quot;0069202C&quot;/&gt;&lt;wsp:rsid wsp:val=&quot;0069214E&quot;/&gt;&lt;wsp:rsid wsp:val=&quot;00693AA7&quot;/&gt;&lt;wsp:rsid wsp:val=&quot;00694011&quot;/&gt;&lt;wsp:rsid wsp:val=&quot;00694134&quot;/&gt;&lt;wsp:rsid wsp:val=&quot;00696DD3&quot;/&gt;&lt;wsp:rsid wsp:val=&quot;006A0462&quot;/&gt;&lt;wsp:rsid wsp:val=&quot;006A0812&quot;/&gt;&lt;wsp:rsid wsp:val=&quot;006A244E&quot;/&gt;&lt;wsp:rsid wsp:val=&quot;006A2F9E&quot;/&gt;&lt;wsp:rsid wsp:val=&quot;006A4063&quot;/&gt;&lt;wsp:rsid wsp:val=&quot;006A54BC&quot;/&gt;&lt;wsp:rsid wsp:val=&quot;006A55E2&quot;/&gt;&lt;wsp:rsid wsp:val=&quot;006A60E5&quot;/&gt;&lt;wsp:rsid wsp:val=&quot;006A7313&quot;/&gt;&lt;wsp:rsid wsp:val=&quot;006B085F&quot;/&gt;&lt;wsp:rsid wsp:val=&quot;006B2AC3&quot;/&gt;&lt;wsp:rsid wsp:val=&quot;006B51EC&quot;/&gt;&lt;wsp:rsid wsp:val=&quot;006B661C&quot;/&gt;&lt;wsp:rsid wsp:val=&quot;006B68B9&quot;/&gt;&lt;wsp:rsid wsp:val=&quot;006B7D7E&quot;/&gt;&lt;wsp:rsid wsp:val=&quot;006C143D&quot;/&gt;&lt;wsp:rsid wsp:val=&quot;006C1767&quot;/&gt;&lt;wsp:rsid wsp:val=&quot;006C42D7&quot;/&gt;&lt;wsp:rsid wsp:val=&quot;006C4881&quot;/&gt;&lt;wsp:rsid wsp:val=&quot;006C67F7&quot;/&gt;&lt;wsp:rsid wsp:val=&quot;006C6AAE&quot;/&gt;&lt;wsp:rsid wsp:val=&quot;006C7A53&quot;/&gt;&lt;wsp:rsid wsp:val=&quot;006D262B&quot;/&gt;&lt;wsp:rsid wsp:val=&quot;006D3FA4&quot;/&gt;&lt;wsp:rsid wsp:val=&quot;006D7E6E&quot;/&gt;&lt;wsp:rsid wsp:val=&quot;006E1804&quot;/&gt;&lt;wsp:rsid wsp:val=&quot;006E2346&quot;/&gt;&lt;wsp:rsid wsp:val=&quot;006E259A&quot;/&gt;&lt;wsp:rsid wsp:val=&quot;006E4DBA&quot;/&gt;&lt;wsp:rsid wsp:val=&quot;006E50E6&quot;/&gt;&lt;wsp:rsid wsp:val=&quot;006E6FEA&quot;/&gt;&lt;wsp:rsid wsp:val=&quot;006E7733&quot;/&gt;&lt;wsp:rsid wsp:val=&quot;006F05AE&quot;/&gt;&lt;wsp:rsid wsp:val=&quot;006F0CCB&quot;/&gt;&lt;wsp:rsid wsp:val=&quot;006F25DB&quot;/&gt;&lt;wsp:rsid wsp:val=&quot;006F37D3&quot;/&gt;&lt;wsp:rsid wsp:val=&quot;006F3B06&quot;/&gt;&lt;wsp:rsid wsp:val=&quot;006F445C&quot;/&gt;&lt;wsp:rsid wsp:val=&quot;006F47EE&quot;/&gt;&lt;wsp:rsid wsp:val=&quot;006F7FC7&quot;/&gt;&lt;wsp:rsid wsp:val=&quot;00700BEC&quot;/&gt;&lt;wsp:rsid wsp:val=&quot;0070352D&quot;/&gt;&lt;wsp:rsid wsp:val=&quot;007056CE&quot;/&gt;&lt;wsp:rsid wsp:val=&quot;00711D86&quot;/&gt;&lt;wsp:rsid wsp:val=&quot;007128A4&quot;/&gt;&lt;wsp:rsid wsp:val=&quot;007137B6&quot;/&gt;&lt;wsp:rsid wsp:val=&quot;00713B82&quot;/&gt;&lt;wsp:rsid wsp:val=&quot;00713E8E&quot;/&gt;&lt;wsp:rsid wsp:val=&quot;00714C0D&quot;/&gt;&lt;wsp:rsid wsp:val=&quot;00716B9D&quot;/&gt;&lt;wsp:rsid wsp:val=&quot;00717FCB&quot;/&gt;&lt;wsp:rsid wsp:val=&quot;00722122&quot;/&gt;&lt;wsp:rsid wsp:val=&quot;00725FF7&quot;/&gt;&lt;wsp:rsid wsp:val=&quot;00727272&quot;/&gt;&lt;wsp:rsid wsp:val=&quot;007311C2&quot;/&gt;&lt;wsp:rsid wsp:val=&quot;00731340&quot;/&gt;&lt;wsp:rsid wsp:val=&quot;0073142D&quot;/&gt;&lt;wsp:rsid wsp:val=&quot;00732C76&quot;/&gt;&lt;wsp:rsid wsp:val=&quot;00732CCA&quot;/&gt;&lt;wsp:rsid wsp:val=&quot;00734118&quot;/&gt;&lt;wsp:rsid wsp:val=&quot;0073481D&quot;/&gt;&lt;wsp:rsid wsp:val=&quot;007351D4&quot;/&gt;&lt;wsp:rsid wsp:val=&quot;0073656C&quot;/&gt;&lt;wsp:rsid wsp:val=&quot;00736D80&quot;/&gt;&lt;wsp:rsid wsp:val=&quot;00737EA5&quot;/&gt;&lt;wsp:rsid wsp:val=&quot;00740DA5&quot;/&gt;&lt;wsp:rsid wsp:val=&quot;00741CE3&quot;/&gt;&lt;wsp:rsid wsp:val=&quot;00742BD4&quot;/&gt;&lt;wsp:rsid wsp:val=&quot;0074301F&quot;/&gt;&lt;wsp:rsid wsp:val=&quot;00743B02&quot;/&gt;&lt;wsp:rsid wsp:val=&quot;0074474A&quot;/&gt;&lt;wsp:rsid wsp:val=&quot;00744C36&quot;/&gt;&lt;wsp:rsid wsp:val=&quot;0074555E&quot;/&gt;&lt;wsp:rsid wsp:val=&quot;00745CE2&quot;/&gt;&lt;wsp:rsid wsp:val=&quot;00751B69&quot;/&gt;&lt;wsp:rsid wsp:val=&quot;00751F36&quot;/&gt;&lt;wsp:rsid wsp:val=&quot;00753144&quot;/&gt;&lt;wsp:rsid wsp:val=&quot;0076060F&quot;/&gt;&lt;wsp:rsid wsp:val=&quot;00763F49&quot;/&gt;&lt;wsp:rsid wsp:val=&quot;00764D06&quot;/&gt;&lt;wsp:rsid wsp:val=&quot;00777181&quot;/&gt;&lt;wsp:rsid wsp:val=&quot;00777696&quot;/&gt;&lt;wsp:rsid wsp:val=&quot;00780BBB&quot;/&gt;&lt;wsp:rsid wsp:val=&quot;00781352&quot;/&gt;&lt;wsp:rsid wsp:val=&quot;00782ADE&quot;/&gt;&lt;wsp:rsid wsp:val=&quot;00785C70&quot;/&gt;&lt;wsp:rsid wsp:val=&quot;00792569&quot;/&gt;&lt;wsp:rsid wsp:val=&quot;007941AD&quot;/&gt;&lt;wsp:rsid wsp:val=&quot;007950A5&quot;/&gt;&lt;wsp:rsid wsp:val=&quot;007955D9&quot;/&gt;&lt;wsp:rsid wsp:val=&quot;00795A72&quot;/&gt;&lt;wsp:rsid wsp:val=&quot;00796A81&quot;/&gt;&lt;wsp:rsid wsp:val=&quot;007A00CF&quot;/&gt;&lt;wsp:rsid wsp:val=&quot;007A0112&quot;/&gt;&lt;wsp:rsid wsp:val=&quot;007A061F&quot;/&gt;&lt;wsp:rsid wsp:val=&quot;007A0AEA&quot;/&gt;&lt;wsp:rsid wsp:val=&quot;007A0FD8&quot;/&gt;&lt;wsp:rsid wsp:val=&quot;007A15D6&quot;/&gt;&lt;wsp:rsid wsp:val=&quot;007A65AA&quot;/&gt;&lt;wsp:rsid wsp:val=&quot;007A73DD&quot;/&gt;&lt;wsp:rsid wsp:val=&quot;007A7DC8&quot;/&gt;&lt;wsp:rsid wsp:val=&quot;007B0466&quot;/&gt;&lt;wsp:rsid wsp:val=&quot;007B3391&quot;/&gt;&lt;wsp:rsid wsp:val=&quot;007B3ABE&quot;/&gt;&lt;wsp:rsid wsp:val=&quot;007B3B4A&quot;/&gt;&lt;wsp:rsid wsp:val=&quot;007B5EEE&quot;/&gt;&lt;wsp:rsid wsp:val=&quot;007B648E&quot;/&gt;&lt;wsp:rsid wsp:val=&quot;007B65D6&quot;/&gt;&lt;wsp:rsid wsp:val=&quot;007C43FE&quot;/&gt;&lt;wsp:rsid wsp:val=&quot;007C5E91&quot;/&gt;&lt;wsp:rsid wsp:val=&quot;007D00DB&quot;/&gt;&lt;wsp:rsid wsp:val=&quot;007D0F28&quot;/&gt;&lt;wsp:rsid wsp:val=&quot;007D16CC&quot;/&gt;&lt;wsp:rsid wsp:val=&quot;007D1E24&quot;/&gt;&lt;wsp:rsid wsp:val=&quot;007D2D72&quot;/&gt;&lt;wsp:rsid wsp:val=&quot;007D48CF&quot;/&gt;&lt;wsp:rsid wsp:val=&quot;007D4E54&quot;/&gt;&lt;wsp:rsid wsp:val=&quot;007D64D0&quot;/&gt;&lt;wsp:rsid wsp:val=&quot;007D6B3F&quot;/&gt;&lt;wsp:rsid wsp:val=&quot;007D7FC4&quot;/&gt;&lt;wsp:rsid wsp:val=&quot;007E0564&quot;/&gt;&lt;wsp:rsid wsp:val=&quot;007E0631&quot;/&gt;&lt;wsp:rsid wsp:val=&quot;007E0CF0&quot;/&gt;&lt;wsp:rsid wsp:val=&quot;007E1669&quot;/&gt;&lt;wsp:rsid wsp:val=&quot;007E1B1C&quot;/&gt;&lt;wsp:rsid wsp:val=&quot;007E3D11&quot;/&gt;&lt;wsp:rsid wsp:val=&quot;007E43C0&quot;/&gt;&lt;wsp:rsid wsp:val=&quot;007E44BC&quot;/&gt;&lt;wsp:rsid wsp:val=&quot;007E4508&quot;/&gt;&lt;wsp:rsid wsp:val=&quot;007E4CD2&quot;/&gt;&lt;wsp:rsid wsp:val=&quot;007E5049&quot;/&gt;&lt;wsp:rsid wsp:val=&quot;007E5DE8&quot;/&gt;&lt;wsp:rsid wsp:val=&quot;007E61B4&quot;/&gt;&lt;wsp:rsid wsp:val=&quot;007E6376&quot;/&gt;&lt;wsp:rsid wsp:val=&quot;007F231A&quot;/&gt;&lt;wsp:rsid wsp:val=&quot;007F793A&quot;/&gt;&lt;wsp:rsid wsp:val=&quot;0080020A&quot;/&gt;&lt;wsp:rsid wsp:val=&quot;00800AA0&quot;/&gt;&lt;wsp:rsid wsp:val=&quot;00800B71&quot;/&gt;&lt;wsp:rsid wsp:val=&quot;0080188F&quot;/&gt;&lt;wsp:rsid wsp:val=&quot;00805AF4&quot;/&gt;&lt;wsp:rsid wsp:val=&quot;00810AF3&quot;/&gt;&lt;wsp:rsid wsp:val=&quot;00811158&quot;/&gt;&lt;wsp:rsid wsp:val=&quot;00811CC5&quot;/&gt;&lt;wsp:rsid wsp:val=&quot;00812303&quot;/&gt;&lt;wsp:rsid wsp:val=&quot;0081352E&quot;/&gt;&lt;wsp:rsid wsp:val=&quot;0081704A&quot;/&gt;&lt;wsp:rsid wsp:val=&quot;008178AA&quot;/&gt;&lt;wsp:rsid wsp:val=&quot;008178AF&quot;/&gt;&lt;wsp:rsid wsp:val=&quot;00817FC0&quot;/&gt;&lt;wsp:rsid wsp:val=&quot;008219BC&quot;/&gt;&lt;wsp:rsid wsp:val=&quot;00821C90&quot;/&gt;&lt;wsp:rsid wsp:val=&quot;0082236C&quot;/&gt;&lt;wsp:rsid wsp:val=&quot;0082241C&quot;/&gt;&lt;wsp:rsid wsp:val=&quot;008228F7&quot;/&gt;&lt;wsp:rsid wsp:val=&quot;00824CFC&quot;/&gt;&lt;wsp:rsid wsp:val=&quot;008269B2&quot;/&gt;&lt;wsp:rsid wsp:val=&quot;00827DD3&quot;/&gt;&lt;wsp:rsid wsp:val=&quot;0083048F&quot;/&gt;&lt;wsp:rsid wsp:val=&quot;00833C57&quot;/&gt;&lt;wsp:rsid wsp:val=&quot;00833D99&quot;/&gt;&lt;wsp:rsid wsp:val=&quot;00834676&quot;/&gt;&lt;wsp:rsid wsp:val=&quot;008357B5&quot;/&gt;&lt;wsp:rsid wsp:val=&quot;00837167&quot;/&gt;&lt;wsp:rsid wsp:val=&quot;00844CC1&quot;/&gt;&lt;wsp:rsid wsp:val=&quot;008478D8&quot;/&gt;&lt;wsp:rsid wsp:val=&quot;00850C82&quot;/&gt;&lt;wsp:rsid wsp:val=&quot;00852E67&quot;/&gt;&lt;wsp:rsid wsp:val=&quot;00854525&quot;/&gt;&lt;wsp:rsid wsp:val=&quot;00855479&quot;/&gt;&lt;wsp:rsid wsp:val=&quot;00855579&quot;/&gt;&lt;wsp:rsid wsp:val=&quot;008557C0&quot;/&gt;&lt;wsp:rsid wsp:val=&quot;00856FF7&quot;/&gt;&lt;wsp:rsid wsp:val=&quot;00863D49&quot;/&gt;&lt;wsp:rsid wsp:val=&quot;0086509B&quot;/&gt;&lt;wsp:rsid wsp:val=&quot;00870D3B&quot;/&gt;&lt;wsp:rsid wsp:val=&quot;0087112B&quot;/&gt;&lt;wsp:rsid wsp:val=&quot;00871BD6&quot;/&gt;&lt;wsp:rsid wsp:val=&quot;00872A7C&quot;/&gt;&lt;wsp:rsid wsp:val=&quot;00873E72&quot;/&gt;&lt;wsp:rsid wsp:val=&quot;00874AC1&quot;/&gt;&lt;wsp:rsid wsp:val=&quot;0087627F&quot;/&gt;&lt;wsp:rsid wsp:val=&quot;00877042&quot;/&gt;&lt;wsp:rsid wsp:val=&quot;00880758&quot;/&gt;&lt;wsp:rsid wsp:val=&quot;008814AC&quot;/&gt;&lt;wsp:rsid wsp:val=&quot;0088227B&quot;/&gt;&lt;wsp:rsid wsp:val=&quot;00882BF5&quot;/&gt;&lt;wsp:rsid wsp:val=&quot;0088386A&quot;/&gt;&lt;wsp:rsid wsp:val=&quot;00883C05&quot;/&gt;&lt;wsp:rsid wsp:val=&quot;008918EA&quot;/&gt;&lt;wsp:rsid wsp:val=&quot;00892ACD&quot;/&gt;&lt;wsp:rsid wsp:val=&quot;0089356C&quot;/&gt;&lt;wsp:rsid wsp:val=&quot;008957E4&quot;/&gt;&lt;wsp:rsid wsp:val=&quot;008968E0&quot;/&gt;&lt;wsp:rsid wsp:val=&quot;0089715C&quot;/&gt;&lt;wsp:rsid wsp:val=&quot;008A33DA&quot;/&gt;&lt;wsp:rsid wsp:val=&quot;008A65DC&quot;/&gt;&lt;wsp:rsid wsp:val=&quot;008A6B97&quot;/&gt;&lt;wsp:rsid wsp:val=&quot;008A741B&quot;/&gt;&lt;wsp:rsid wsp:val=&quot;008B057E&quot;/&gt;&lt;wsp:rsid wsp:val=&quot;008B0AEA&quot;/&gt;&lt;wsp:rsid wsp:val=&quot;008B16E9&quot;/&gt;&lt;wsp:rsid wsp:val=&quot;008B27EF&quot;/&gt;&lt;wsp:rsid wsp:val=&quot;008B2DF6&quot;/&gt;&lt;wsp:rsid wsp:val=&quot;008B3163&quot;/&gt;&lt;wsp:rsid wsp:val=&quot;008B44DA&quot;/&gt;&lt;wsp:rsid wsp:val=&quot;008B4760&quot;/&gt;&lt;wsp:rsid wsp:val=&quot;008B5E76&quot;/&gt;&lt;wsp:rsid wsp:val=&quot;008B5F14&quot;/&gt;&lt;wsp:rsid wsp:val=&quot;008B75A6&quot;/&gt;&lt;wsp:rsid wsp:val=&quot;008B7D2A&quot;/&gt;&lt;wsp:rsid wsp:val=&quot;008C04DD&quot;/&gt;&lt;wsp:rsid wsp:val=&quot;008C0E51&quot;/&gt;&lt;wsp:rsid wsp:val=&quot;008C3A13&quot;/&gt;&lt;wsp:rsid wsp:val=&quot;008C3F4F&quot;/&gt;&lt;wsp:rsid wsp:val=&quot;008C6B36&quot;/&gt;&lt;wsp:rsid wsp:val=&quot;008C6C20&quot;/&gt;&lt;wsp:rsid wsp:val=&quot;008C6D1E&quot;/&gt;&lt;wsp:rsid wsp:val=&quot;008C7284&quot;/&gt;&lt;wsp:rsid wsp:val=&quot;008D1131&quot;/&gt;&lt;wsp:rsid wsp:val=&quot;008D32AD&quot;/&gt;&lt;wsp:rsid wsp:val=&quot;008D3AF1&quot;/&gt;&lt;wsp:rsid wsp:val=&quot;008D6126&quot;/&gt;&lt;wsp:rsid wsp:val=&quot;008D6D7F&quot;/&gt;&lt;wsp:rsid wsp:val=&quot;008D7A3C&quot;/&gt;&lt;wsp:rsid wsp:val=&quot;008D7CDD&quot;/&gt;&lt;wsp:rsid wsp:val=&quot;008E1268&quot;/&gt;&lt;wsp:rsid wsp:val=&quot;008E2DAB&quot;/&gt;&lt;wsp:rsid wsp:val=&quot;008E2E8B&quot;/&gt;&lt;wsp:rsid wsp:val=&quot;008E3C5E&quot;/&gt;&lt;wsp:rsid wsp:val=&quot;008E4A17&quot;/&gt;&lt;wsp:rsid wsp:val=&quot;008E4F1B&quot;/&gt;&lt;wsp:rsid wsp:val=&quot;008E5768&quot;/&gt;&lt;wsp:rsid wsp:val=&quot;008E6087&quot;/&gt;&lt;wsp:rsid wsp:val=&quot;008E6A0C&quot;/&gt;&lt;wsp:rsid wsp:val=&quot;008E729C&quot;/&gt;&lt;wsp:rsid wsp:val=&quot;008E73A9&quot;/&gt;&lt;wsp:rsid wsp:val=&quot;008E768B&quot;/&gt;&lt;wsp:rsid wsp:val=&quot;008E771B&quot;/&gt;&lt;wsp:rsid wsp:val=&quot;008F4BB8&quot;/&gt;&lt;wsp:rsid wsp:val=&quot;008F6898&quot;/&gt;&lt;wsp:rsid wsp:val=&quot;008F7DF1&quot;/&gt;&lt;wsp:rsid wsp:val=&quot;00901A7B&quot;/&gt;&lt;wsp:rsid wsp:val=&quot;00904F0A&quot;/&gt;&lt;wsp:rsid wsp:val=&quot;00905B5D&quot;/&gt;&lt;wsp:rsid wsp:val=&quot;00906B70&quot;/&gt;&lt;wsp:rsid wsp:val=&quot;00906E4C&quot;/&gt;&lt;wsp:rsid wsp:val=&quot;00914FE8&quot;/&gt;&lt;wsp:rsid wsp:val=&quot;00915950&quot;/&gt;&lt;wsp:rsid wsp:val=&quot;00917813&quot;/&gt;&lt;wsp:rsid wsp:val=&quot;009228C3&quot;/&gt;&lt;wsp:rsid wsp:val=&quot;00922C18&quot;/&gt;&lt;wsp:rsid wsp:val=&quot;00923181&quot;/&gt;&lt;wsp:rsid wsp:val=&quot;009239F5&quot;/&gt;&lt;wsp:rsid wsp:val=&quot;00927631&quot;/&gt;&lt;wsp:rsid wsp:val=&quot;009276A2&quot;/&gt;&lt;wsp:rsid wsp:val=&quot;0093169A&quot;/&gt;&lt;wsp:rsid wsp:val=&quot;00931F19&quot;/&gt;&lt;wsp:rsid wsp:val=&quot;009346B0&quot;/&gt;&lt;wsp:rsid wsp:val=&quot;00935536&quot;/&gt;&lt;wsp:rsid wsp:val=&quot;0093563B&quot;/&gt;&lt;wsp:rsid wsp:val=&quot;0093572D&quot;/&gt;&lt;wsp:rsid wsp:val=&quot;00935F8A&quot;/&gt;&lt;wsp:rsid wsp:val=&quot;0093702A&quot;/&gt;&lt;wsp:rsid wsp:val=&quot;00937223&quot;/&gt;&lt;wsp:rsid wsp:val=&quot;00940544&quot;/&gt;&lt;wsp:rsid wsp:val=&quot;00942BED&quot;/&gt;&lt;wsp:rsid wsp:val=&quot;00944456&quot;/&gt;&lt;wsp:rsid wsp:val=&quot;00947564&quot;/&gt;&lt;wsp:rsid wsp:val=&quot;009478EA&quot;/&gt;&lt;wsp:rsid wsp:val=&quot;00947983&quot;/&gt;&lt;wsp:rsid wsp:val=&quot;009549EE&quot;/&gt;&lt;wsp:rsid wsp:val=&quot;0095681B&quot;/&gt;&lt;wsp:rsid wsp:val=&quot;009578B6&quot;/&gt;&lt;wsp:rsid wsp:val=&quot;00957BDB&quot;/&gt;&lt;wsp:rsid wsp:val=&quot;009626E9&quot;/&gt;&lt;wsp:rsid wsp:val=&quot;009645D5&quot;/&gt;&lt;wsp:rsid wsp:val=&quot;0096531F&quot;/&gt;&lt;wsp:rsid wsp:val=&quot;00965637&quot;/&gt;&lt;wsp:rsid wsp:val=&quot;0096572F&quot;/&gt;&lt;wsp:rsid wsp:val=&quot;00965D96&quot;/&gt;&lt;wsp:rsid wsp:val=&quot;00967BCA&quot;/&gt;&lt;wsp:rsid wsp:val=&quot;00977258&quot;/&gt;&lt;wsp:rsid wsp:val=&quot;00980840&quot;/&gt;&lt;wsp:rsid wsp:val=&quot;00982BDD&quot;/&gt;&lt;wsp:rsid wsp:val=&quot;009830ED&quot;/&gt;&lt;wsp:rsid wsp:val=&quot;00985CF8&quot;/&gt;&lt;wsp:rsid wsp:val=&quot;00986B2C&quot;/&gt;&lt;wsp:rsid wsp:val=&quot;00987994&quot;/&gt;&lt;wsp:rsid wsp:val=&quot;00993BB2&quot;/&gt;&lt;wsp:rsid wsp:val=&quot;009962BE&quot;/&gt;&lt;wsp:rsid wsp:val=&quot;009964A1&quot;/&gt;&lt;wsp:rsid wsp:val=&quot;00996C06&quot;/&gt;&lt;wsp:rsid wsp:val=&quot;009B047E&quot;/&gt;&lt;wsp:rsid wsp:val=&quot;009B0EA2&quot;/&gt;&lt;wsp:rsid wsp:val=&quot;009B4D7E&quot;/&gt;&lt;wsp:rsid wsp:val=&quot;009B532E&quot;/&gt;&lt;wsp:rsid wsp:val=&quot;009B6058&quot;/&gt;&lt;wsp:rsid wsp:val=&quot;009B742F&quot;/&gt;&lt;wsp:rsid wsp:val=&quot;009C05DB&quot;/&gt;&lt;wsp:rsid wsp:val=&quot;009C08AF&quot;/&gt;&lt;wsp:rsid wsp:val=&quot;009C2BE1&quot;/&gt;&lt;wsp:rsid wsp:val=&quot;009C37EA&quot;/&gt;&lt;wsp:rsid wsp:val=&quot;009C4CA2&quot;/&gt;&lt;wsp:rsid wsp:val=&quot;009C5049&quot;/&gt;&lt;wsp:rsid wsp:val=&quot;009C50FE&quot;/&gt;&lt;wsp:rsid wsp:val=&quot;009C6DE2&quot;/&gt;&lt;wsp:rsid wsp:val=&quot;009C6EFB&quot;/&gt;&lt;wsp:rsid wsp:val=&quot;009D2C6B&quot;/&gt;&lt;wsp:rsid wsp:val=&quot;009D5041&quot;/&gt;&lt;wsp:rsid wsp:val=&quot;009D6786&quot;/&gt;&lt;wsp:rsid wsp:val=&quot;009D6BCE&quot;/&gt;&lt;wsp:rsid wsp:val=&quot;009E2A32&quot;/&gt;&lt;wsp:rsid wsp:val=&quot;009E4AE8&quot;/&gt;&lt;wsp:rsid wsp:val=&quot;009E6DF1&quot;/&gt;&lt;wsp:rsid wsp:val=&quot;009E6EAE&quot;/&gt;&lt;wsp:rsid wsp:val=&quot;009F0870&quot;/&gt;&lt;wsp:rsid wsp:val=&quot;009F16AF&quot;/&gt;&lt;wsp:rsid wsp:val=&quot;009F1D88&quot;/&gt;&lt;wsp:rsid wsp:val=&quot;009F374B&quot;/&gt;&lt;wsp:rsid wsp:val=&quot;009F40B2&quot;/&gt;&lt;wsp:rsid wsp:val=&quot;009F43E1&quot;/&gt;&lt;wsp:rsid wsp:val=&quot;009F47D8&quot;/&gt;&lt;wsp:rsid wsp:val=&quot;009F6DC6&quot;/&gt;&lt;wsp:rsid wsp:val=&quot;009F7A98&quot;/&gt;&lt;wsp:rsid wsp:val=&quot;009F7CEE&quot;/&gt;&lt;wsp:rsid wsp:val=&quot;00A0161A&quot;/&gt;&lt;wsp:rsid wsp:val=&quot;00A040C2&quot;/&gt;&lt;wsp:rsid wsp:val=&quot;00A05954&quot;/&gt;&lt;wsp:rsid wsp:val=&quot;00A07EF8&quot;/&gt;&lt;wsp:rsid wsp:val=&quot;00A103E8&quot;/&gt;&lt;wsp:rsid wsp:val=&quot;00A12E89&quot;/&gt;&lt;wsp:rsid wsp:val=&quot;00A1426E&quot;/&gt;&lt;wsp:rsid wsp:val=&quot;00A16231&quot;/&gt;&lt;wsp:rsid wsp:val=&quot;00A21865&quot;/&gt;&lt;wsp:rsid wsp:val=&quot;00A23203&quot;/&gt;&lt;wsp:rsid wsp:val=&quot;00A2366E&quot;/&gt;&lt;wsp:rsid wsp:val=&quot;00A259F3&quot;/&gt;&lt;wsp:rsid wsp:val=&quot;00A26BEA&quot;/&gt;&lt;wsp:rsid wsp:val=&quot;00A318A7&quot;/&gt;&lt;wsp:rsid wsp:val=&quot;00A34572&quot;/&gt;&lt;wsp:rsid wsp:val=&quot;00A34686&quot;/&gt;&lt;wsp:rsid wsp:val=&quot;00A34892&quot;/&gt;&lt;wsp:rsid wsp:val=&quot;00A35647&quot;/&gt;&lt;wsp:rsid wsp:val=&quot;00A37534&quot;/&gt;&lt;wsp:rsid wsp:val=&quot;00A375D8&quot;/&gt;&lt;wsp:rsid wsp:val=&quot;00A423AF&quot;/&gt;&lt;wsp:rsid wsp:val=&quot;00A4299F&quot;/&gt;&lt;wsp:rsid wsp:val=&quot;00A43190&quot;/&gt;&lt;wsp:rsid wsp:val=&quot;00A433A0&quot;/&gt;&lt;wsp:rsid wsp:val=&quot;00A4402B&quot;/&gt;&lt;wsp:rsid wsp:val=&quot;00A45ECF&quot;/&gt;&lt;wsp:rsid wsp:val=&quot;00A45F25&quot;/&gt;&lt;wsp:rsid wsp:val=&quot;00A465A9&quot;/&gt;&lt;wsp:rsid wsp:val=&quot;00A46698&quot;/&gt;&lt;wsp:rsid wsp:val=&quot;00A50CAB&quot;/&gt;&lt;wsp:rsid wsp:val=&quot;00A511F5&quot;/&gt;&lt;wsp:rsid wsp:val=&quot;00A54BE4&quot;/&gt;&lt;wsp:rsid wsp:val=&quot;00A54CE7&quot;/&gt;&lt;wsp:rsid wsp:val=&quot;00A56511&quot;/&gt;&lt;wsp:rsid wsp:val=&quot;00A56523&quot;/&gt;&lt;wsp:rsid wsp:val=&quot;00A60F97&quot;/&gt;&lt;wsp:rsid wsp:val=&quot;00A64069&quot;/&gt;&lt;wsp:rsid wsp:val=&quot;00A64A7C&quot;/&gt;&lt;wsp:rsid wsp:val=&quot;00A72983&quot;/&gt;&lt;wsp:rsid wsp:val=&quot;00A763A9&quot;/&gt;&lt;wsp:rsid wsp:val=&quot;00A76E17&quot;/&gt;&lt;wsp:rsid wsp:val=&quot;00A81340&quot;/&gt;&lt;wsp:rsid wsp:val=&quot;00A83301&quot;/&gt;&lt;wsp:rsid wsp:val=&quot;00A83CC0&quot;/&gt;&lt;wsp:rsid wsp:val=&quot;00A866DC&quot;/&gt;&lt;wsp:rsid wsp:val=&quot;00A90628&quot;/&gt;&lt;wsp:rsid wsp:val=&quot;00A960AD&quot;/&gt;&lt;wsp:rsid wsp:val=&quot;00AA085B&quot;/&gt;&lt;wsp:rsid wsp:val=&quot;00AA1693&quot;/&gt;&lt;wsp:rsid wsp:val=&quot;00AA1E30&quot;/&gt;&lt;wsp:rsid wsp:val=&quot;00AA5D8A&quot;/&gt;&lt;wsp:rsid wsp:val=&quot;00AA5FE0&quot;/&gt;&lt;wsp:rsid wsp:val=&quot;00AA6BD4&quot;/&gt;&lt;wsp:rsid wsp:val=&quot;00AB09D8&quot;/&gt;&lt;wsp:rsid wsp:val=&quot;00AB0E45&quot;/&gt;&lt;wsp:rsid wsp:val=&quot;00AB0FD9&quot;/&gt;&lt;wsp:rsid wsp:val=&quot;00AB1B54&quot;/&gt;&lt;wsp:rsid wsp:val=&quot;00AB27FE&quot;/&gt;&lt;wsp:rsid wsp:val=&quot;00AB3496&quot;/&gt;&lt;wsp:rsid wsp:val=&quot;00AB58B6&quot;/&gt;&lt;wsp:rsid wsp:val=&quot;00AB59E4&quot;/&gt;&lt;wsp:rsid wsp:val=&quot;00AB6274&quot;/&gt;&lt;wsp:rsid wsp:val=&quot;00AC0B97&quot;/&gt;&lt;wsp:rsid wsp:val=&quot;00AC1E5D&quot;/&gt;&lt;wsp:rsid wsp:val=&quot;00AC2176&quot;/&gt;&lt;wsp:rsid wsp:val=&quot;00AC2257&quot;/&gt;&lt;wsp:rsid wsp:val=&quot;00AC44D1&quot;/&gt;&lt;wsp:rsid wsp:val=&quot;00AC5ACD&quot;/&gt;&lt;wsp:rsid wsp:val=&quot;00AC7AB6&quot;/&gt;&lt;wsp:rsid wsp:val=&quot;00AD014F&quot;/&gt;&lt;wsp:rsid wsp:val=&quot;00AD2FEB&quot;/&gt;&lt;wsp:rsid wsp:val=&quot;00AD40AE&quot;/&gt;&lt;wsp:rsid wsp:val=&quot;00AD4E30&quot;/&gt;&lt;wsp:rsid wsp:val=&quot;00AD65FE&quot;/&gt;&lt;wsp:rsid wsp:val=&quot;00AD6B94&quot;/&gt;&lt;wsp:rsid wsp:val=&quot;00AD7DF5&quot;/&gt;&lt;wsp:rsid wsp:val=&quot;00AE3693&quot;/&gt;&lt;wsp:rsid wsp:val=&quot;00AE3C25&quot;/&gt;&lt;wsp:rsid wsp:val=&quot;00AE447E&quot;/&gt;&lt;wsp:rsid wsp:val=&quot;00AE494A&quot;/&gt;&lt;wsp:rsid wsp:val=&quot;00AE572B&quot;/&gt;&lt;wsp:rsid wsp:val=&quot;00AE63E0&quot;/&gt;&lt;wsp:rsid wsp:val=&quot;00AE7768&quot;/&gt;&lt;wsp:rsid wsp:val=&quot;00AF02FF&quot;/&gt;&lt;wsp:rsid wsp:val=&quot;00AF10BE&quot;/&gt;&lt;wsp:rsid wsp:val=&quot;00B007B9&quot;/&gt;&lt;wsp:rsid wsp:val=&quot;00B015EA&quot;/&gt;&lt;wsp:rsid wsp:val=&quot;00B0252C&quot;/&gt;&lt;wsp:rsid wsp:val=&quot;00B03EA4&quot;/&gt;&lt;wsp:rsid wsp:val=&quot;00B0569C&quot;/&gt;&lt;wsp:rsid wsp:val=&quot;00B05703&quot;/&gt;&lt;wsp:rsid wsp:val=&quot;00B11A13&quot;/&gt;&lt;wsp:rsid wsp:val=&quot;00B138FE&quot;/&gt;&lt;wsp:rsid wsp:val=&quot;00B1744B&quot;/&gt;&lt;wsp:rsid wsp:val=&quot;00B20CB9&quot;/&gt;&lt;wsp:rsid wsp:val=&quot;00B21D61&quot;/&gt;&lt;wsp:rsid wsp:val=&quot;00B24D5F&quot;/&gt;&lt;wsp:rsid wsp:val=&quot;00B256A8&quot;/&gt;&lt;wsp:rsid wsp:val=&quot;00B26A05&quot;/&gt;&lt;wsp:rsid wsp:val=&quot;00B274EE&quot;/&gt;&lt;wsp:rsid wsp:val=&quot;00B27F76&quot;/&gt;&lt;wsp:rsid wsp:val=&quot;00B31345&quot;/&gt;&lt;wsp:rsid wsp:val=&quot;00B31C83&quot;/&gt;&lt;wsp:rsid wsp:val=&quot;00B321B5&quot;/&gt;&lt;wsp:rsid wsp:val=&quot;00B32D70&quot;/&gt;&lt;wsp:rsid wsp:val=&quot;00B331A3&quot;/&gt;&lt;wsp:rsid wsp:val=&quot;00B3366E&quot;/&gt;&lt;wsp:rsid wsp:val=&quot;00B33A62&quot;/&gt;&lt;wsp:rsid wsp:val=&quot;00B3605E&quot;/&gt;&lt;wsp:rsid wsp:val=&quot;00B3617E&quot;/&gt;&lt;wsp:rsid wsp:val=&quot;00B405ED&quot;/&gt;&lt;wsp:rsid wsp:val=&quot;00B4113A&quot;/&gt;&lt;wsp:rsid wsp:val=&quot;00B412D8&quot;/&gt;&lt;wsp:rsid wsp:val=&quot;00B4355B&quot;/&gt;&lt;wsp:rsid wsp:val=&quot;00B44230&quot;/&gt;&lt;wsp:rsid wsp:val=&quot;00B445AE&quot;/&gt;&lt;wsp:rsid wsp:val=&quot;00B44D2E&quot;/&gt;&lt;wsp:rsid wsp:val=&quot;00B4566B&quot;/&gt;&lt;wsp:rsid wsp:val=&quot;00B4567C&quot;/&gt;&lt;wsp:rsid wsp:val=&quot;00B46FEE&quot;/&gt;&lt;wsp:rsid wsp:val=&quot;00B50040&quot;/&gt;&lt;wsp:rsid wsp:val=&quot;00B51743&quot;/&gt;&lt;wsp:rsid wsp:val=&quot;00B523A8&quot;/&gt;&lt;wsp:rsid wsp:val=&quot;00B54DF2&quot;/&gt;&lt;wsp:rsid wsp:val=&quot;00B56B1A&quot;/&gt;&lt;wsp:rsid wsp:val=&quot;00B61275&quot;/&gt;&lt;wsp:rsid wsp:val=&quot;00B66920&quot;/&gt;&lt;wsp:rsid wsp:val=&quot;00B67AF8&quot;/&gt;&lt;wsp:rsid wsp:val=&quot;00B67DD0&quot;/&gt;&lt;wsp:rsid wsp:val=&quot;00B71E9B&quot;/&gt;&lt;wsp:rsid wsp:val=&quot;00B72BCD&quot;/&gt;&lt;wsp:rsid wsp:val=&quot;00B7326D&quot;/&gt;&lt;wsp:rsid wsp:val=&quot;00B739AC&quot;/&gt;&lt;wsp:rsid wsp:val=&quot;00B745A8&quot;/&gt;&lt;wsp:rsid wsp:val=&quot;00B75931&quot;/&gt;&lt;wsp:rsid wsp:val=&quot;00B75A22&quot;/&gt;&lt;wsp:rsid wsp:val=&quot;00B76B1D&quot;/&gt;&lt;wsp:rsid wsp:val=&quot;00B772BB&quot;/&gt;&lt;wsp:rsid wsp:val=&quot;00B77DA3&quot;/&gt;&lt;wsp:rsid wsp:val=&quot;00B77F0E&quot;/&gt;&lt;wsp:rsid wsp:val=&quot;00B81567&quot;/&gt;&lt;wsp:rsid wsp:val=&quot;00B81763&quot;/&gt;&lt;wsp:rsid wsp:val=&quot;00B823F6&quot;/&gt;&lt;wsp:rsid wsp:val=&quot;00B83B3F&quot;/&gt;&lt;wsp:rsid wsp:val=&quot;00B83E51&quot;/&gt;&lt;wsp:rsid wsp:val=&quot;00B84E31&quot;/&gt;&lt;wsp:rsid wsp:val=&quot;00B874A3&quot;/&gt;&lt;wsp:rsid wsp:val=&quot;00B87D0C&quot;/&gt;&lt;wsp:rsid wsp:val=&quot;00B90341&quot;/&gt;&lt;wsp:rsid wsp:val=&quot;00B91242&quot;/&gt;&lt;wsp:rsid wsp:val=&quot;00B91BFD&quot;/&gt;&lt;wsp:rsid wsp:val=&quot;00B93079&quot;/&gt;&lt;wsp:rsid wsp:val=&quot;00B93099&quot;/&gt;&lt;wsp:rsid wsp:val=&quot;00B93B03&quot;/&gt;&lt;wsp:rsid wsp:val=&quot;00B94E6B&quot;/&gt;&lt;wsp:rsid wsp:val=&quot;00B96730&quot;/&gt;&lt;wsp:rsid wsp:val=&quot;00B97E6E&quot;/&gt;&lt;wsp:rsid wsp:val=&quot;00BA4D0A&quot;/&gt;&lt;wsp:rsid wsp:val=&quot;00BA6B94&quot;/&gt;&lt;wsp:rsid wsp:val=&quot;00BB0509&quot;/&gt;&lt;wsp:rsid wsp:val=&quot;00BB0E3D&quot;/&gt;&lt;wsp:rsid wsp:val=&quot;00BB45A7&quot;/&gt;&lt;wsp:rsid wsp:val=&quot;00BB5574&quot;/&gt;&lt;wsp:rsid wsp:val=&quot;00BB6853&quot;/&gt;&lt;wsp:rsid wsp:val=&quot;00BC4DE1&quot;/&gt;&lt;wsp:rsid wsp:val=&quot;00BD0E34&quot;/&gt;&lt;wsp:rsid wsp:val=&quot;00BD159C&quot;/&gt;&lt;wsp:rsid wsp:val=&quot;00BD289B&quot;/&gt;&lt;wsp:rsid wsp:val=&quot;00BD4758&quot;/&gt;&lt;wsp:rsid wsp:val=&quot;00BD4D6F&quot;/&gt;&lt;wsp:rsid wsp:val=&quot;00BD5D77&quot;/&gt;&lt;wsp:rsid wsp:val=&quot;00BE251A&quot;/&gt;&lt;wsp:rsid wsp:val=&quot;00BE2829&quot;/&gt;&lt;wsp:rsid wsp:val=&quot;00BE3915&quot;/&gt;&lt;wsp:rsid wsp:val=&quot;00BE3DD5&quot;/&gt;&lt;wsp:rsid wsp:val=&quot;00BE46B6&quot;/&gt;&lt;wsp:rsid wsp:val=&quot;00BE48CC&quot;/&gt;&lt;wsp:rsid wsp:val=&quot;00BE7168&quot;/&gt;&lt;wsp:rsid wsp:val=&quot;00BE7FD9&quot;/&gt;&lt;wsp:rsid wsp:val=&quot;00BF5053&quot;/&gt;&lt;wsp:rsid wsp:val=&quot;00BF7F9E&quot;/&gt;&lt;wsp:rsid wsp:val=&quot;00BF7FF8&quot;/&gt;&lt;wsp:rsid wsp:val=&quot;00C0033F&quot;/&gt;&lt;wsp:rsid wsp:val=&quot;00C004A3&quot;/&gt;&lt;wsp:rsid wsp:val=&quot;00C004C4&quot;/&gt;&lt;wsp:rsid wsp:val=&quot;00C0141B&quot;/&gt;&lt;wsp:rsid wsp:val=&quot;00C04B7E&quot;/&gt;&lt;wsp:rsid wsp:val=&quot;00C06A15&quot;/&gt;&lt;wsp:rsid wsp:val=&quot;00C06D3D&quot;/&gt;&lt;wsp:rsid wsp:val=&quot;00C11FA3&quot;/&gt;&lt;wsp:rsid wsp:val=&quot;00C123C0&quot;/&gt;&lt;wsp:rsid wsp:val=&quot;00C126D9&quot;/&gt;&lt;wsp:rsid wsp:val=&quot;00C142DA&quot;/&gt;&lt;wsp:rsid wsp:val=&quot;00C15280&quot;/&gt;&lt;wsp:rsid wsp:val=&quot;00C15C6E&quot;/&gt;&lt;wsp:rsid wsp:val=&quot;00C15C9D&quot;/&gt;&lt;wsp:rsid wsp:val=&quot;00C178F0&quot;/&gt;&lt;wsp:rsid wsp:val=&quot;00C20214&quot;/&gt;&lt;wsp:rsid wsp:val=&quot;00C20D90&quot;/&gt;&lt;wsp:rsid wsp:val=&quot;00C211C3&quot;/&gt;&lt;wsp:rsid wsp:val=&quot;00C22F91&quot;/&gt;&lt;wsp:rsid wsp:val=&quot;00C23D68&quot;/&gt;&lt;wsp:rsid wsp:val=&quot;00C2431D&quot;/&gt;&lt;wsp:rsid wsp:val=&quot;00C254B2&quot;/&gt;&lt;wsp:rsid wsp:val=&quot;00C26E9C&quot;/&gt;&lt;wsp:rsid wsp:val=&quot;00C274C8&quot;/&gt;&lt;wsp:rsid wsp:val=&quot;00C27F12&quot;/&gt;&lt;wsp:rsid wsp:val=&quot;00C30BA5&quot;/&gt;&lt;wsp:rsid wsp:val=&quot;00C31A4A&quot;/&gt;&lt;wsp:rsid wsp:val=&quot;00C32121&quot;/&gt;&lt;wsp:rsid wsp:val=&quot;00C35F63&quot;/&gt;&lt;wsp:rsid wsp:val=&quot;00C36D23&quot;/&gt;&lt;wsp:rsid wsp:val=&quot;00C411AE&quot;/&gt;&lt;wsp:rsid wsp:val=&quot;00C43CEE&quot;/&gt;&lt;wsp:rsid wsp:val=&quot;00C44091&quot;/&gt;&lt;wsp:rsid wsp:val=&quot;00C455EE&quot;/&gt;&lt;wsp:rsid wsp:val=&quot;00C45740&quot;/&gt;&lt;wsp:rsid wsp:val=&quot;00C46DEC&quot;/&gt;&lt;wsp:rsid wsp:val=&quot;00C47692&quot;/&gt;&lt;wsp:rsid wsp:val=&quot;00C50549&quot;/&gt;&lt;wsp:rsid wsp:val=&quot;00C50D82&quot;/&gt;&lt;wsp:rsid wsp:val=&quot;00C535CB&quot;/&gt;&lt;wsp:rsid wsp:val=&quot;00C569D2&quot;/&gt;&lt;wsp:rsid wsp:val=&quot;00C5789B&quot;/&gt;&lt;wsp:rsid wsp:val=&quot;00C60406&quot;/&gt;&lt;wsp:rsid wsp:val=&quot;00C60DE4&quot;/&gt;&lt;wsp:rsid wsp:val=&quot;00C61B8F&quot;/&gt;&lt;wsp:rsid wsp:val=&quot;00C64041&quot;/&gt;&lt;wsp:rsid wsp:val=&quot;00C67588&quot;/&gt;&lt;wsp:rsid wsp:val=&quot;00C676E4&quot;/&gt;&lt;wsp:rsid wsp:val=&quot;00C67A1F&quot;/&gt;&lt;wsp:rsid wsp:val=&quot;00C70187&quot;/&gt;&lt;wsp:rsid wsp:val=&quot;00C71035&quot;/&gt;&lt;wsp:rsid wsp:val=&quot;00C720C1&quot;/&gt;&lt;wsp:rsid wsp:val=&quot;00C72441&quot;/&gt;&lt;wsp:rsid wsp:val=&quot;00C73764&quot;/&gt;&lt;wsp:rsid wsp:val=&quot;00C75B34&quot;/&gt;&lt;wsp:rsid wsp:val=&quot;00C7632C&quot;/&gt;&lt;wsp:rsid wsp:val=&quot;00C76753&quot;/&gt;&lt;wsp:rsid wsp:val=&quot;00C820D0&quot;/&gt;&lt;wsp:rsid wsp:val=&quot;00C8212B&quot;/&gt;&lt;wsp:rsid wsp:val=&quot;00C84760&quot;/&gt;&lt;wsp:rsid wsp:val=&quot;00C85D07&quot;/&gt;&lt;wsp:rsid wsp:val=&quot;00C862A3&quot;/&gt;&lt;wsp:rsid wsp:val=&quot;00C87F29&quot;/&gt;&lt;wsp:rsid wsp:val=&quot;00C91B13&quot;/&gt;&lt;wsp:rsid wsp:val=&quot;00CA03C3&quot;/&gt;&lt;wsp:rsid wsp:val=&quot;00CA1E6D&quot;/&gt;&lt;wsp:rsid wsp:val=&quot;00CA2FFB&quot;/&gt;&lt;wsp:rsid wsp:val=&quot;00CA501B&quot;/&gt;&lt;wsp:rsid wsp:val=&quot;00CA54CA&quot;/&gt;&lt;wsp:rsid wsp:val=&quot;00CB088A&quot;/&gt;&lt;wsp:rsid wsp:val=&quot;00CB0F90&quot;/&gt;&lt;wsp:rsid wsp:val=&quot;00CB2E30&quot;/&gt;&lt;wsp:rsid wsp:val=&quot;00CB39B6&quot;/&gt;&lt;wsp:rsid wsp:val=&quot;00CB4CFC&quot;/&gt;&lt;wsp:rsid wsp:val=&quot;00CB5D5E&quot;/&gt;&lt;wsp:rsid wsp:val=&quot;00CB74A2&quot;/&gt;&lt;wsp:rsid wsp:val=&quot;00CB7A5D&quot;/&gt;&lt;wsp:rsid wsp:val=&quot;00CC01C0&quot;/&gt;&lt;wsp:rsid wsp:val=&quot;00CC11E6&quot;/&gt;&lt;wsp:rsid wsp:val=&quot;00CC1AE5&quot;/&gt;&lt;wsp:rsid wsp:val=&quot;00CC2A6D&quot;/&gt;&lt;wsp:rsid wsp:val=&quot;00CC4A82&quot;/&gt;&lt;wsp:rsid wsp:val=&quot;00CD0355&quot;/&gt;&lt;wsp:rsid wsp:val=&quot;00CD2621&quot;/&gt;&lt;wsp:rsid wsp:val=&quot;00CD621F&quot;/&gt;&lt;wsp:rsid wsp:val=&quot;00CD7A83&quot;/&gt;&lt;wsp:rsid wsp:val=&quot;00CE0048&quot;/&gt;&lt;wsp:rsid wsp:val=&quot;00CE3C3A&quot;/&gt;&lt;wsp:rsid wsp:val=&quot;00CE413B&quot;/&gt;&lt;wsp:rsid wsp:val=&quot;00CE4546&quot;/&gt;&lt;wsp:rsid wsp:val=&quot;00CE556F&quot;/&gt;&lt;wsp:rsid wsp:val=&quot;00CE609A&quot;/&gt;&lt;wsp:rsid wsp:val=&quot;00CE7A27&quot;/&gt;&lt;wsp:rsid wsp:val=&quot;00CF15A3&quot;/&gt;&lt;wsp:rsid wsp:val=&quot;00CF1886&quot;/&gt;&lt;wsp:rsid wsp:val=&quot;00CF23C4&quot;/&gt;&lt;wsp:rsid wsp:val=&quot;00CF369A&quot;/&gt;&lt;wsp:rsid wsp:val=&quot;00CF375E&quot;/&gt;&lt;wsp:rsid wsp:val=&quot;00CF467B&quot;/&gt;&lt;wsp:rsid wsp:val=&quot;00CF5220&quot;/&gt;&lt;wsp:rsid wsp:val=&quot;00CF5FEB&quot;/&gt;&lt;wsp:rsid wsp:val=&quot;00CF61A2&quot;/&gt;&lt;wsp:rsid wsp:val=&quot;00D00132&quot;/&gt;&lt;wsp:rsid wsp:val=&quot;00D01D51&quot;/&gt;&lt;wsp:rsid wsp:val=&quot;00D0287E&quot;/&gt;&lt;wsp:rsid wsp:val=&quot;00D02DEB&quot;/&gt;&lt;wsp:rsid wsp:val=&quot;00D03B2C&quot;/&gt;&lt;wsp:rsid wsp:val=&quot;00D0687C&quot;/&gt;&lt;wsp:rsid wsp:val=&quot;00D15142&quot;/&gt;&lt;wsp:rsid wsp:val=&quot;00D15F37&quot;/&gt;&lt;wsp:rsid wsp:val=&quot;00D17135&quot;/&gt;&lt;wsp:rsid wsp:val=&quot;00D17704&quot;/&gt;&lt;wsp:rsid wsp:val=&quot;00D17A62&quot;/&gt;&lt;wsp:rsid wsp:val=&quot;00D24D98&quot;/&gt;&lt;wsp:rsid wsp:val=&quot;00D259AB&quot;/&gt;&lt;wsp:rsid wsp:val=&quot;00D32AD1&quot;/&gt;&lt;wsp:rsid wsp:val=&quot;00D34302&quot;/&gt;&lt;wsp:rsid wsp:val=&quot;00D3574B&quot;/&gt;&lt;wsp:rsid wsp:val=&quot;00D40F50&quot;/&gt;&lt;wsp:rsid wsp:val=&quot;00D411D4&quot;/&gt;&lt;wsp:rsid wsp:val=&quot;00D41E67&quot;/&gt;&lt;wsp:rsid wsp:val=&quot;00D420B7&quot;/&gt;&lt;wsp:rsid wsp:val=&quot;00D43E6E&quot;/&gt;&lt;wsp:rsid wsp:val=&quot;00D442C4&quot;/&gt;&lt;wsp:rsid wsp:val=&quot;00D47205&quot;/&gt;&lt;wsp:rsid wsp:val=&quot;00D50C34&quot;/&gt;&lt;wsp:rsid wsp:val=&quot;00D51702&quot;/&gt;&lt;wsp:rsid wsp:val=&quot;00D54AB3&quot;/&gt;&lt;wsp:rsid wsp:val=&quot;00D56FAC&quot;/&gt;&lt;wsp:rsid wsp:val=&quot;00D5796E&quot;/&gt;&lt;wsp:rsid wsp:val=&quot;00D60A5C&quot;/&gt;&lt;wsp:rsid wsp:val=&quot;00D63146&quot;/&gt;&lt;wsp:rsid wsp:val=&quot;00D65DA6&quot;/&gt;&lt;wsp:rsid wsp:val=&quot;00D66A81&quot;/&gt;&lt;wsp:rsid wsp:val=&quot;00D7064F&quot;/&gt;&lt;wsp:rsid wsp:val=&quot;00D7092C&quot;/&gt;&lt;wsp:rsid wsp:val=&quot;00D71764&quot;/&gt;&lt;wsp:rsid wsp:val=&quot;00D72ACC&quot;/&gt;&lt;wsp:rsid wsp:val=&quot;00D73426&quot;/&gt;&lt;wsp:rsid wsp:val=&quot;00D765B0&quot;/&gt;&lt;wsp:rsid wsp:val=&quot;00D80DB0&quot;/&gt;&lt;wsp:rsid wsp:val=&quot;00D815A6&quot;/&gt;&lt;wsp:rsid wsp:val=&quot;00D819C9&quot;/&gt;&lt;wsp:rsid wsp:val=&quot;00D829C3&quot;/&gt;&lt;wsp:rsid wsp:val=&quot;00D83348&quot;/&gt;&lt;wsp:rsid wsp:val=&quot;00D8453A&quot;/&gt;&lt;wsp:rsid wsp:val=&quot;00D8535A&quot;/&gt;&lt;wsp:rsid wsp:val=&quot;00D8686A&quot;/&gt;&lt;wsp:rsid wsp:val=&quot;00D935F0&quot;/&gt;&lt;wsp:rsid wsp:val=&quot;00D94075&quot;/&gt;&lt;wsp:rsid wsp:val=&quot;00D94265&quot;/&gt;&lt;wsp:rsid wsp:val=&quot;00D951E2&quot;/&gt;&lt;wsp:rsid wsp:val=&quot;00D95A4A&quot;/&gt;&lt;wsp:rsid wsp:val=&quot;00D974B2&quot;/&gt;&lt;wsp:rsid wsp:val=&quot;00DA2A92&quot;/&gt;&lt;wsp:rsid wsp:val=&quot;00DA3554&quot;/&gt;&lt;wsp:rsid wsp:val=&quot;00DA6151&quot;/&gt;&lt;wsp:rsid wsp:val=&quot;00DA7872&quot;/&gt;&lt;wsp:rsid wsp:val=&quot;00DB21F5&quot;/&gt;&lt;wsp:rsid wsp:val=&quot;00DB2752&quot;/&gt;&lt;wsp:rsid wsp:val=&quot;00DB32D7&quot;/&gt;&lt;wsp:rsid wsp:val=&quot;00DB48D7&quot;/&gt;&lt;wsp:rsid wsp:val=&quot;00DB4F43&quot;/&gt;&lt;wsp:rsid wsp:val=&quot;00DC14B9&quot;/&gt;&lt;wsp:rsid wsp:val=&quot;00DC2569&quot;/&gt;&lt;wsp:rsid wsp:val=&quot;00DC3C0F&quot;/&gt;&lt;wsp:rsid wsp:val=&quot;00DC40DE&quot;/&gt;&lt;wsp:rsid wsp:val=&quot;00DC5171&quot;/&gt;&lt;wsp:rsid wsp:val=&quot;00DC5502&quot;/&gt;&lt;wsp:rsid wsp:val=&quot;00DC5603&quot;/&gt;&lt;wsp:rsid wsp:val=&quot;00DC7629&quot;/&gt;&lt;wsp:rsid wsp:val=&quot;00DC7A1F&quot;/&gt;&lt;wsp:rsid wsp:val=&quot;00DC7A2C&quot;/&gt;&lt;wsp:rsid wsp:val=&quot;00DD1D6F&quot;/&gt;&lt;wsp:rsid wsp:val=&quot;00DD29FB&quot;/&gt;&lt;wsp:rsid wsp:val=&quot;00DD53BB&quot;/&gt;&lt;wsp:rsid wsp:val=&quot;00DD5419&quot;/&gt;&lt;wsp:rsid wsp:val=&quot;00DD56B8&quot;/&gt;&lt;wsp:rsid wsp:val=&quot;00DD7FB2&quot;/&gt;&lt;wsp:rsid wsp:val=&quot;00DE29CB&quot;/&gt;&lt;wsp:rsid wsp:val=&quot;00DE29FA&quot;/&gt;&lt;wsp:rsid wsp:val=&quot;00DE3745&quot;/&gt;&lt;wsp:rsid wsp:val=&quot;00DE41F8&quot;/&gt;&lt;wsp:rsid wsp:val=&quot;00DE7C6E&quot;/&gt;&lt;wsp:rsid wsp:val=&quot;00DF0686&quot;/&gt;&lt;wsp:rsid wsp:val=&quot;00DF06D0&quot;/&gt;&lt;wsp:rsid wsp:val=&quot;00DF1522&quot;/&gt;&lt;wsp:rsid wsp:val=&quot;00DF3A78&quot;/&gt;&lt;wsp:rsid wsp:val=&quot;00E01381&quot;/&gt;&lt;wsp:rsid wsp:val=&quot;00E01901&quot;/&gt;&lt;wsp:rsid wsp:val=&quot;00E04135&quot;/&gt;&lt;wsp:rsid wsp:val=&quot;00E050E8&quot;/&gt;&lt;wsp:rsid wsp:val=&quot;00E05636&quot;/&gt;&lt;wsp:rsid wsp:val=&quot;00E05A49&quot;/&gt;&lt;wsp:rsid wsp:val=&quot;00E06295&quot;/&gt;&lt;wsp:rsid wsp:val=&quot;00E1050A&quot;/&gt;&lt;wsp:rsid wsp:val=&quot;00E152D6&quot;/&gt;&lt;wsp:rsid wsp:val=&quot;00E154A5&quot;/&gt;&lt;wsp:rsid wsp:val=&quot;00E21C16&quot;/&gt;&lt;wsp:rsid wsp:val=&quot;00E22002&quot;/&gt;&lt;wsp:rsid wsp:val=&quot;00E25DB6&quot;/&gt;&lt;wsp:rsid wsp:val=&quot;00E262A8&quot;/&gt;&lt;wsp:rsid wsp:val=&quot;00E26807&quot;/&gt;&lt;wsp:rsid wsp:val=&quot;00E31AD7&quot;/&gt;&lt;wsp:rsid wsp:val=&quot;00E31F87&quot;/&gt;&lt;wsp:rsid wsp:val=&quot;00E34856&quot;/&gt;&lt;wsp:rsid wsp:val=&quot;00E3596C&quot;/&gt;&lt;wsp:rsid wsp:val=&quot;00E359E4&quot;/&gt;&lt;wsp:rsid wsp:val=&quot;00E35A15&quot;/&gt;&lt;wsp:rsid wsp:val=&quot;00E35FCE&quot;/&gt;&lt;wsp:rsid wsp:val=&quot;00E36252&quot;/&gt;&lt;wsp:rsid wsp:val=&quot;00E3714B&quot;/&gt;&lt;wsp:rsid wsp:val=&quot;00E41F73&quot;/&gt;&lt;wsp:rsid wsp:val=&quot;00E42D1B&quot;/&gt;&lt;wsp:rsid wsp:val=&quot;00E44663&quot;/&gt;&lt;wsp:rsid wsp:val=&quot;00E44C2E&quot;/&gt;&lt;wsp:rsid wsp:val=&quot;00E452DB&quot;/&gt;&lt;wsp:rsid wsp:val=&quot;00E463C0&quot;/&gt;&lt;wsp:rsid wsp:val=&quot;00E5078D&quot;/&gt;&lt;wsp:rsid wsp:val=&quot;00E53FE0&quot;/&gt;&lt;wsp:rsid wsp:val=&quot;00E5787B&quot;/&gt;&lt;wsp:rsid wsp:val=&quot;00E57EC9&quot;/&gt;&lt;wsp:rsid wsp:val=&quot;00E62EBF&quot;/&gt;&lt;wsp:rsid wsp:val=&quot;00E64F06&quot;/&gt;&lt;wsp:rsid wsp:val=&quot;00E65533&quot;/&gt;&lt;wsp:rsid wsp:val=&quot;00E6635B&quot;/&gt;&lt;wsp:rsid wsp:val=&quot;00E70652&quot;/&gt;&lt;wsp:rsid wsp:val=&quot;00E71655&quot;/&gt;&lt;wsp:rsid wsp:val=&quot;00E72302&quot;/&gt;&lt;wsp:rsid wsp:val=&quot;00E72C3A&quot;/&gt;&lt;wsp:rsid wsp:val=&quot;00E72EDF&quot;/&gt;&lt;wsp:rsid wsp:val=&quot;00E7323F&quot;/&gt;&lt;wsp:rsid wsp:val=&quot;00E73297&quot;/&gt;&lt;wsp:rsid wsp:val=&quot;00E73BBC&quot;/&gt;&lt;wsp:rsid wsp:val=&quot;00E73C95&quot;/&gt;&lt;wsp:rsid wsp:val=&quot;00E76AD3&quot;/&gt;&lt;wsp:rsid wsp:val=&quot;00E7775E&quot;/&gt;&lt;wsp:rsid wsp:val=&quot;00E80CEA&quot;/&gt;&lt;wsp:rsid wsp:val=&quot;00E8115B&quot;/&gt;&lt;wsp:rsid wsp:val=&quot;00E830A8&quot;/&gt;&lt;wsp:rsid wsp:val=&quot;00E84490&quot;/&gt;&lt;wsp:rsid wsp:val=&quot;00E85395&quot;/&gt;&lt;wsp:rsid wsp:val=&quot;00E85A15&quot;/&gt;&lt;wsp:rsid wsp:val=&quot;00E8665E&quot;/&gt;&lt;wsp:rsid wsp:val=&quot;00E87556&quot;/&gt;&lt;wsp:rsid wsp:val=&quot;00E915AA&quot;/&gt;&lt;wsp:rsid wsp:val=&quot;00E92051&quot;/&gt;&lt;wsp:rsid wsp:val=&quot;00E9205E&quot;/&gt;&lt;wsp:rsid wsp:val=&quot;00E923FC&quot;/&gt;&lt;wsp:rsid wsp:val=&quot;00E96DBF&quot;/&gt;&lt;wsp:rsid wsp:val=&quot;00E97F7D&quot;/&gt;&lt;wsp:rsid wsp:val=&quot;00EA42F1&quot;/&gt;&lt;wsp:rsid wsp:val=&quot;00EA6A40&quot;/&gt;&lt;wsp:rsid wsp:val=&quot;00EA74D1&quot;/&gt;&lt;wsp:rsid wsp:val=&quot;00EB0720&quot;/&gt;&lt;wsp:rsid wsp:val=&quot;00EB0ED8&quot;/&gt;&lt;wsp:rsid wsp:val=&quot;00EB182E&quot;/&gt;&lt;wsp:rsid wsp:val=&quot;00EB3283&quot;/&gt;&lt;wsp:rsid wsp:val=&quot;00EB33C8&quot;/&gt;&lt;wsp:rsid wsp:val=&quot;00EB46BE&quot;/&gt;&lt;wsp:rsid wsp:val=&quot;00EB69F0&quot;/&gt;&lt;wsp:rsid wsp:val=&quot;00EC1294&quot;/&gt;&lt;wsp:rsid wsp:val=&quot;00EC2107&quot;/&gt;&lt;wsp:rsid wsp:val=&quot;00EC5727&quot;/&gt;&lt;wsp:rsid wsp:val=&quot;00EC6C68&quot;/&gt;&lt;wsp:rsid wsp:val=&quot;00ED367D&quot;/&gt;&lt;wsp:rsid wsp:val=&quot;00ED38F3&quot;/&gt;&lt;wsp:rsid wsp:val=&quot;00ED568B&quot;/&gt;&lt;wsp:rsid wsp:val=&quot;00EE015F&quot;/&gt;&lt;wsp:rsid wsp:val=&quot;00EE1A88&quot;/&gt;&lt;wsp:rsid wsp:val=&quot;00EF0CD0&quot;/&gt;&lt;wsp:rsid wsp:val=&quot;00EF3088&quot;/&gt;&lt;wsp:rsid wsp:val=&quot;00EF3257&quot;/&gt;&lt;wsp:rsid wsp:val=&quot;00F0254C&quot;/&gt;&lt;wsp:rsid wsp:val=&quot;00F02D83&quot;/&gt;&lt;wsp:rsid wsp:val=&quot;00F0477F&quot;/&gt;&lt;wsp:rsid wsp:val=&quot;00F066F6&quot;/&gt;&lt;wsp:rsid wsp:val=&quot;00F07A5D&quot;/&gt;&lt;wsp:rsid wsp:val=&quot;00F10895&quot;/&gt;&lt;wsp:rsid wsp:val=&quot;00F11A8B&quot;/&gt;&lt;wsp:rsid wsp:val=&quot;00F120B9&quot;/&gt;&lt;wsp:rsid wsp:val=&quot;00F13EE8&quot;/&gt;&lt;wsp:rsid wsp:val=&quot;00F14C34&quot;/&gt;&lt;wsp:rsid wsp:val=&quot;00F14CD7&quot;/&gt;&lt;wsp:rsid wsp:val=&quot;00F16B6E&quot;/&gt;&lt;wsp:rsid wsp:val=&quot;00F17396&quot;/&gt;&lt;wsp:rsid wsp:val=&quot;00F2095C&quot;/&gt;&lt;wsp:rsid wsp:val=&quot;00F216A2&quot;/&gt;&lt;wsp:rsid wsp:val=&quot;00F21B8C&quot;/&gt;&lt;wsp:rsid wsp:val=&quot;00F22518&quot;/&gt;&lt;wsp:rsid wsp:val=&quot;00F25308&quot;/&gt;&lt;wsp:rsid wsp:val=&quot;00F30A51&quot;/&gt;&lt;wsp:rsid wsp:val=&quot;00F3273F&quot;/&gt;&lt;wsp:rsid wsp:val=&quot;00F33392&quot;/&gt;&lt;wsp:rsid wsp:val=&quot;00F34C11&quot;/&gt;&lt;wsp:rsid wsp:val=&quot;00F4116D&quot;/&gt;&lt;wsp:rsid wsp:val=&quot;00F411A6&quot;/&gt;&lt;wsp:rsid wsp:val=&quot;00F42E33&quot;/&gt;&lt;wsp:rsid wsp:val=&quot;00F43FA1&quot;/&gt;&lt;wsp:rsid wsp:val=&quot;00F44BD1&quot;/&gt;&lt;wsp:rsid wsp:val=&quot;00F47785&quot;/&gt;&lt;wsp:rsid wsp:val=&quot;00F52F2B&quot;/&gt;&lt;wsp:rsid wsp:val=&quot;00F55EB3&quot;/&gt;&lt;wsp:rsid wsp:val=&quot;00F56C8B&quot;/&gt;&lt;wsp:rsid wsp:val=&quot;00F601E9&quot;/&gt;&lt;wsp:rsid wsp:val=&quot;00F63AA5&quot;/&gt;&lt;wsp:rsid wsp:val=&quot;00F64619&quot;/&gt;&lt;wsp:rsid wsp:val=&quot;00F6606A&quot;/&gt;&lt;wsp:rsid wsp:val=&quot;00F672D6&quot;/&gt;&lt;wsp:rsid wsp:val=&quot;00F67E4C&quot;/&gt;&lt;wsp:rsid wsp:val=&quot;00F76EE4&quot;/&gt;&lt;wsp:rsid wsp:val=&quot;00F77ECC&quot;/&gt;&lt;wsp:rsid wsp:val=&quot;00F81C31&quot;/&gt;&lt;wsp:rsid wsp:val=&quot;00F83C27&quot;/&gt;&lt;wsp:rsid wsp:val=&quot;00F8476E&quot;/&gt;&lt;wsp:rsid wsp:val=&quot;00F84EA3&quot;/&gt;&lt;wsp:rsid wsp:val=&quot;00F912DB&quot;/&gt;&lt;wsp:rsid wsp:val=&quot;00F93B04&quot;/&gt;&lt;wsp:rsid wsp:val=&quot;00FA2618&quot;/&gt;&lt;wsp:rsid wsp:val=&quot;00FA2A27&quot;/&gt;&lt;wsp:rsid wsp:val=&quot;00FA449E&quot;/&gt;&lt;wsp:rsid wsp:val=&quot;00FA4F02&quot;/&gt;&lt;wsp:rsid wsp:val=&quot;00FB0D4F&quot;/&gt;&lt;wsp:rsid wsp:val=&quot;00FB1B6D&quot;/&gt;&lt;wsp:rsid wsp:val=&quot;00FB33CC&quot;/&gt;&lt;wsp:rsid wsp:val=&quot;00FB4450&quot;/&gt;&lt;wsp:rsid wsp:val=&quot;00FB6922&quot;/&gt;&lt;wsp:rsid wsp:val=&quot;00FC1592&quot;/&gt;&lt;wsp:rsid wsp:val=&quot;00FC3448&quot;/&gt;&lt;wsp:rsid wsp:val=&quot;00FC37CC&quot;/&gt;&lt;wsp:rsid wsp:val=&quot;00FC493B&quot;/&gt;&lt;wsp:rsid wsp:val=&quot;00FC5180&quot;/&gt;&lt;wsp:rsid wsp:val=&quot;00FC52BF&quot;/&gt;&lt;wsp:rsid wsp:val=&quot;00FC6347&quot;/&gt;&lt;wsp:rsid wsp:val=&quot;00FC6B53&quot;/&gt;&lt;wsp:rsid wsp:val=&quot;00FC74A8&quot;/&gt;&lt;wsp:rsid wsp:val=&quot;00FD09C9&quot;/&gt;&lt;wsp:rsid wsp:val=&quot;00FD0F2E&quot;/&gt;&lt;wsp:rsid wsp:val=&quot;00FD297F&quot;/&gt;&lt;wsp:rsid wsp:val=&quot;00FD3CDD&quot;/&gt;&lt;wsp:rsid wsp:val=&quot;00FD5C8C&quot;/&gt;&lt;wsp:rsid wsp:val=&quot;00FD6EAF&quot;/&gt;&lt;wsp:rsid wsp:val=&quot;00FD7082&quot;/&gt;&lt;wsp:rsid wsp:val=&quot;00FE01B7&quot;/&gt;&lt;wsp:rsid wsp:val=&quot;00FE5379&quot;/&gt;&lt;wsp:rsid wsp:val=&quot;00FE65F8&quot;/&gt;&lt;wsp:rsid wsp:val=&quot;00FE6D86&quot;/&gt;&lt;wsp:rsid wsp:val=&quot;00FF20B7&quot;/&gt;&lt;wsp:rsid wsp:val=&quot;00FF2513&quot;/&gt;&lt;wsp:rsid wsp:val=&quot;00FF293D&quot;/&gt;&lt;wsp:rsid wsp:val=&quot;00FF3147&quot;/&gt;&lt;wsp:rsid wsp:val=&quot;00FF5D95&quot;/&gt;&lt;wsp:rsid wsp:val=&quot;00FF6371&quot;/&gt;&lt;wsp:rsid wsp:val=&quot;00FF67FC&quot;/&gt;&lt;wsp:rsid wsp:val=&quot;00FF7B13&quot;/&gt;&lt;wsp:rsid wsp:val=&quot;00FF7D8F&quot;/&gt;&lt;/wsp:rsids&gt;&lt;/w:docPr&gt;&lt;w:body&gt;&lt;wx:sect&gt;&lt;w:p wsp:rsidR=&quot;00000000&quot; wsp:rsidRDefault=&quot;00B27F76&quot; wsp:rsidP=&quot;00B27F76&quot;&gt;&lt;aml:annotation aml:id=&quot;0&quot; w:type=&quot;Word.Insertion&quot; aml:author=&quot;PED-RAD-001&quot; aml:createdate=&quot;2020-10-06T11:56:00Z&quot;&gt;&lt;aml:content&gt;&lt;m:oMathPara&gt;&lt;m:oMath&gt;&lt;m:r&gt;&lt;m:rPr&gt;&lt;m:sty m:val=&quot;p&quot;/&gt;&lt;/m:rPr&gt;&lt;w:rPr&gt;&lt;w:rFonts w:ascii=&quot;Cambria Math&quot; w:h-ansi=&quot;Cambria Math&quot;/&gt;&lt;wx:font wx:val=&quot;Cambria Math&quot;/&gt;&lt;w:sz w:val=&quot;24&quot;/&gt;&lt;w:sz-cs w:val=&quot;24&quot;/&gt;&lt;/w:rPr&gt;&lt;m:t&gt; &lt;/m:t&gt;&lt;/m:r&gt;&lt;/m:oMath&gt;&lt;/m:oMathPara&gt;&lt;/aml:content&gt;&lt;/aml:annotation&gt;&lt;m:oMathPara&gt;&lt;m:oMath&gt;&lt;m:r&gt;&lt;m:rPr&gt;&lt;m:sty m:val=&quot;p&quot;/&gt;&lt;/m:rPr&gt;&lt;w:rPr&gt;&lt;w:rFonts w:ascii=&quot;Cambria Math&quot; w:h-ansi=&quot;Cambria Math&quot;/&gt;&lt;wx:font wx:val=&quot;Cambria Math&quot;/&gt;&lt;w:sz w:val=&quot;24&quot;/&gt;&lt;w:sz-cs w:val=&quot;24&quot;/&gt;&lt;/w:rPr&gt;&lt;m:t&gt;/&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6" o:title="" chromakey="white"/>
          </v:shape>
        </w:pict>
      </w:r>
      <w:r w:rsidRPr="00863380">
        <w:rPr>
          <w:rFonts w:ascii="Times New Roman" w:hAnsi="Times New Roman"/>
          <w:noProof/>
          <w:sz w:val="22"/>
        </w:rPr>
        <w:fldChar w:fldCharType="end"/>
      </w:r>
      <w:r w:rsidRPr="00863380">
        <w:rPr>
          <w:rFonts w:ascii="Times New Roman" w:hAnsi="Times New Roman"/>
          <w:noProof/>
          <w:sz w:val="22"/>
        </w:rPr>
        <w:t>1000</w:t>
      </w:r>
      <w:r w:rsidRPr="00863380">
        <w:rPr>
          <w:rFonts w:ascii="MS Gothic" w:eastAsia="MS Gothic" w:hAnsi="MS Gothic" w:cs="MS Gothic" w:hint="eastAsia"/>
          <w:noProof/>
          <w:sz w:val="22"/>
        </w:rPr>
        <w:t>∗</w:t>
      </w:r>
      <w:r w:rsidRPr="00863380">
        <w:rPr>
          <w:rFonts w:ascii="Times New Roman" w:hAnsi="Times New Roman"/>
          <w:noProof/>
          <w:sz w:val="22"/>
        </w:rPr>
        <w:t>1.065 (g/mL)</w:t>
      </w:r>
      <w:r w:rsidRPr="00863380" w:rsidDel="00132E24">
        <w:rPr>
          <w:rFonts w:ascii="Times New Roman" w:hAnsi="Times New Roman"/>
          <w:noProof/>
          <w:sz w:val="22"/>
        </w:rPr>
        <w:t xml:space="preserve"> </w:t>
      </w:r>
      <w:r w:rsidRPr="00863380">
        <w:rPr>
          <w:rFonts w:ascii="MS Gothic" w:eastAsia="MS Gothic" w:hAnsi="MS Gothic" w:cs="MS Gothic" w:hint="eastAsia"/>
          <w:noProof/>
          <w:sz w:val="22"/>
        </w:rPr>
        <w:t>∗</w:t>
      </w:r>
      <w:r w:rsidRPr="00863380">
        <w:rPr>
          <w:rFonts w:ascii="Times New Roman" w:hAnsi="Times New Roman"/>
          <w:noProof/>
          <w:sz w:val="22"/>
        </w:rPr>
        <w:t xml:space="preserve"> volume of pneumonia (cm3)</w:t>
      </w:r>
      <w:r w:rsidRPr="00863380" w:rsidDel="00132E24">
        <w:rPr>
          <w:rFonts w:ascii="Times New Roman" w:hAnsi="Times New Roman"/>
          <w:noProof/>
          <w:sz w:val="22"/>
        </w:rPr>
        <w:t xml:space="preserve"> </w:t>
      </w:r>
    </w:p>
    <w:bookmarkEnd w:id="2"/>
    <w:p w14:paraId="7771E047" w14:textId="77777777" w:rsidR="00075A48" w:rsidRPr="00537698" w:rsidRDefault="00075A48" w:rsidP="00DC76EB">
      <w:pPr>
        <w:widowControl/>
        <w:wordWrap/>
        <w:autoSpaceDE/>
        <w:autoSpaceDN/>
        <w:spacing w:line="480" w:lineRule="auto"/>
        <w:rPr>
          <w:rFonts w:ascii="Times New Roman" w:hAnsi="Times New Roman"/>
          <w:sz w:val="22"/>
        </w:rPr>
      </w:pPr>
    </w:p>
    <w:p w14:paraId="66B60352" w14:textId="77777777" w:rsidR="00075A48" w:rsidRPr="00537698" w:rsidRDefault="00075A48" w:rsidP="00DC76EB">
      <w:pPr>
        <w:widowControl/>
        <w:wordWrap/>
        <w:autoSpaceDE/>
        <w:autoSpaceDN/>
        <w:spacing w:line="480" w:lineRule="auto"/>
        <w:rPr>
          <w:rFonts w:ascii="Times New Roman" w:hAnsi="Times New Roman"/>
          <w:b/>
          <w:bCs/>
          <w:sz w:val="22"/>
        </w:rPr>
      </w:pPr>
      <w:r w:rsidRPr="00537698">
        <w:rPr>
          <w:rFonts w:ascii="Times New Roman" w:hAnsi="Times New Roman"/>
          <w:b/>
          <w:bCs/>
          <w:sz w:val="22"/>
        </w:rPr>
        <w:t>External validation datasets</w:t>
      </w:r>
    </w:p>
    <w:p w14:paraId="6FAA409F" w14:textId="77777777" w:rsidR="00075A48" w:rsidRPr="00537698" w:rsidRDefault="00075A48" w:rsidP="00DC76EB">
      <w:pPr>
        <w:widowControl/>
        <w:wordWrap/>
        <w:autoSpaceDE/>
        <w:autoSpaceDN/>
        <w:spacing w:line="480" w:lineRule="auto"/>
        <w:ind w:firstLine="800"/>
        <w:rPr>
          <w:rFonts w:ascii="Times New Roman" w:hAnsi="Times New Roman"/>
          <w:sz w:val="22"/>
        </w:rPr>
      </w:pPr>
      <w:r w:rsidRPr="00537698">
        <w:rPr>
          <w:rFonts w:ascii="Times New Roman" w:hAnsi="Times New Roman"/>
          <w:sz w:val="22"/>
        </w:rPr>
        <w:t xml:space="preserve">In the Japanese dataset, two thoracic radiologists evaluated the visual severity scores of the 103 CT images in consensus. The radiologists were blinded to the patients’ clinical information. A visual CT severity scoring system was used to obtain a semi-quantitative estimate of the pulmonary involvement of the GGO, consolidation, intralobular and interlobular septal thickening, and linear opacities </w:t>
      </w:r>
      <w:r>
        <w:rPr>
          <w:rFonts w:ascii="Times New Roman" w:hAnsi="Times New Roman"/>
          <w:noProof/>
          <w:sz w:val="22"/>
        </w:rPr>
        <w:t>(6)</w:t>
      </w:r>
      <w:r w:rsidRPr="00537698">
        <w:rPr>
          <w:rFonts w:ascii="Times New Roman" w:hAnsi="Times New Roman"/>
          <w:sz w:val="22"/>
        </w:rPr>
        <w:t>. The extent of lung lesions was scored from 0 to 5 in each lobe and summed up (0, normal; 1, 1-5% involvement; 2, 6-25% involvement; 3; 26-50% involvement; 4, 5</w:t>
      </w:r>
      <w:r>
        <w:rPr>
          <w:rFonts w:ascii="Times New Roman" w:hAnsi="Times New Roman"/>
          <w:sz w:val="22"/>
        </w:rPr>
        <w:t xml:space="preserve">1-75%; 5, 76-100% involvement) </w:t>
      </w:r>
      <w:r>
        <w:rPr>
          <w:rFonts w:ascii="Times New Roman" w:hAnsi="Times New Roman"/>
          <w:noProof/>
          <w:sz w:val="22"/>
        </w:rPr>
        <w:t>(6)</w:t>
      </w:r>
      <w:r w:rsidRPr="00537698">
        <w:rPr>
          <w:rFonts w:ascii="Times New Roman" w:hAnsi="Times New Roman"/>
          <w:sz w:val="22"/>
        </w:rPr>
        <w:t xml:space="preserve">. Two </w:t>
      </w:r>
      <w:r w:rsidRPr="00537698">
        <w:rPr>
          <w:rFonts w:ascii="Times New Roman" w:hAnsi="Times New Roman" w:hint="eastAsia"/>
          <w:sz w:val="22"/>
        </w:rPr>
        <w:t>C</w:t>
      </w:r>
      <w:r w:rsidRPr="00537698">
        <w:rPr>
          <w:rFonts w:ascii="Times New Roman" w:hAnsi="Times New Roman"/>
          <w:sz w:val="22"/>
        </w:rPr>
        <w:t xml:space="preserve">T scans were excluded due to motion artifacts. </w:t>
      </w:r>
      <w:bookmarkStart w:id="3" w:name="_Hlk52747674"/>
    </w:p>
    <w:bookmarkEnd w:id="3"/>
    <w:p w14:paraId="717DF9D0" w14:textId="77777777" w:rsidR="00075A48" w:rsidRPr="005E348B" w:rsidRDefault="00075A48" w:rsidP="00DC76EB">
      <w:pPr>
        <w:widowControl/>
        <w:wordWrap/>
        <w:autoSpaceDE/>
        <w:autoSpaceDN/>
        <w:spacing w:line="480" w:lineRule="auto"/>
        <w:ind w:firstLine="800"/>
        <w:rPr>
          <w:rFonts w:ascii="Times New Roman" w:hAnsi="Times New Roman"/>
          <w:sz w:val="22"/>
        </w:rPr>
      </w:pPr>
      <w:r w:rsidRPr="00537698">
        <w:rPr>
          <w:rFonts w:ascii="Times New Roman" w:hAnsi="Times New Roman"/>
          <w:sz w:val="22"/>
        </w:rPr>
        <w:t xml:space="preserve">The second and third datasets were public CT datasets that comprised 100 single axial scan images of Italian COVID-19 patients </w:t>
      </w:r>
      <w:r>
        <w:rPr>
          <w:rFonts w:ascii="Times New Roman" w:hAnsi="Times New Roman"/>
          <w:noProof/>
          <w:sz w:val="22"/>
        </w:rPr>
        <w:t>(7)</w:t>
      </w:r>
      <w:r w:rsidRPr="00537698">
        <w:rPr>
          <w:rFonts w:ascii="Times New Roman" w:hAnsi="Times New Roman"/>
          <w:sz w:val="22"/>
        </w:rPr>
        <w:t xml:space="preserve"> and nine volumetric CT scans from the Radiopaedia website </w:t>
      </w:r>
      <w:r>
        <w:rPr>
          <w:rFonts w:ascii="Times New Roman" w:hAnsi="Times New Roman"/>
          <w:noProof/>
          <w:sz w:val="22"/>
        </w:rPr>
        <w:t>(8)</w:t>
      </w:r>
      <w:r w:rsidRPr="00537698">
        <w:rPr>
          <w:rFonts w:ascii="Times New Roman" w:hAnsi="Times New Roman"/>
          <w:sz w:val="22"/>
        </w:rPr>
        <w:t>, all in DICOM format. MedSeg provided manually segmented lesion masks by experience</w:t>
      </w:r>
      <w:r>
        <w:rPr>
          <w:rFonts w:ascii="Times New Roman" w:hAnsi="Times New Roman"/>
          <w:sz w:val="22"/>
        </w:rPr>
        <w:t xml:space="preserve">d radiologists in each dataset </w:t>
      </w:r>
      <w:r>
        <w:rPr>
          <w:rFonts w:ascii="Times New Roman" w:hAnsi="Times New Roman"/>
          <w:noProof/>
          <w:sz w:val="22"/>
        </w:rPr>
        <w:t>(7)</w:t>
      </w:r>
      <w:r w:rsidRPr="00537698">
        <w:rPr>
          <w:rFonts w:ascii="Times New Roman" w:hAnsi="Times New Roman"/>
          <w:sz w:val="22"/>
        </w:rPr>
        <w:t>. The masks comprised</w:t>
      </w:r>
      <w:r w:rsidRPr="005E348B">
        <w:rPr>
          <w:rFonts w:ascii="Times New Roman" w:hAnsi="Times New Roman"/>
          <w:sz w:val="22"/>
        </w:rPr>
        <w:t xml:space="preserve"> three layers: GGO, consolidation, and pleural effusion. The GGO and consolidation masks were merged and served as reference masks.</w:t>
      </w:r>
      <w:r>
        <w:rPr>
          <w:rFonts w:ascii="Times New Roman" w:hAnsi="Times New Roman"/>
          <w:sz w:val="22"/>
        </w:rPr>
        <w:t xml:space="preserve"> The detailed segmentation method is described on the following website: </w:t>
      </w:r>
      <w:r w:rsidRPr="00456FEB">
        <w:rPr>
          <w:rFonts w:ascii="Times New Roman" w:hAnsi="Times New Roman"/>
          <w:sz w:val="22"/>
        </w:rPr>
        <w:t>https://medium.com/@hbjenssen/covid-19-radiology-data-collection-and-preparation-for-artificial-intelligence-4ecece97bb5b</w:t>
      </w:r>
      <w:r>
        <w:rPr>
          <w:rFonts w:ascii="Times New Roman" w:hAnsi="Times New Roman"/>
          <w:sz w:val="22"/>
        </w:rPr>
        <w:t>.</w:t>
      </w:r>
      <w:r w:rsidRPr="005E348B">
        <w:rPr>
          <w:rFonts w:ascii="Times New Roman" w:hAnsi="Times New Roman"/>
          <w:sz w:val="22"/>
        </w:rPr>
        <w:t xml:space="preserve"> In the second dataset, as one CT image lacked a reference mask, 99 CT images were included in the analysis.</w:t>
      </w:r>
    </w:p>
    <w:p w14:paraId="08E589B1" w14:textId="77777777" w:rsidR="00075A48" w:rsidRPr="005E348B" w:rsidRDefault="00075A48" w:rsidP="00DC76EB">
      <w:pPr>
        <w:widowControl/>
        <w:wordWrap/>
        <w:autoSpaceDE/>
        <w:autoSpaceDN/>
        <w:spacing w:line="480" w:lineRule="auto"/>
        <w:ind w:firstLine="800"/>
        <w:rPr>
          <w:rFonts w:ascii="Times New Roman" w:hAnsi="Times New Roman"/>
          <w:sz w:val="22"/>
        </w:rPr>
      </w:pPr>
      <w:r w:rsidRPr="005E348B">
        <w:rPr>
          <w:rFonts w:ascii="Times New Roman" w:hAnsi="Times New Roman"/>
          <w:sz w:val="22"/>
        </w:rPr>
        <w:t>The fourth dataset was a public dataset compris</w:t>
      </w:r>
      <w:r>
        <w:rPr>
          <w:rFonts w:ascii="Times New Roman" w:hAnsi="Times New Roman"/>
          <w:sz w:val="22"/>
        </w:rPr>
        <w:t>ing</w:t>
      </w:r>
      <w:r w:rsidRPr="005E348B">
        <w:rPr>
          <w:rFonts w:ascii="Times New Roman" w:hAnsi="Times New Roman"/>
          <w:sz w:val="22"/>
        </w:rPr>
        <w:t xml:space="preserve"> 20</w:t>
      </w:r>
      <w:r>
        <w:rPr>
          <w:rFonts w:ascii="Times New Roman" w:hAnsi="Times New Roman"/>
          <w:sz w:val="22"/>
        </w:rPr>
        <w:t xml:space="preserve"> NifTi </w:t>
      </w:r>
      <w:r w:rsidRPr="00537698">
        <w:rPr>
          <w:rFonts w:ascii="Times New Roman" w:hAnsi="Times New Roman"/>
          <w:sz w:val="22"/>
        </w:rPr>
        <w:t xml:space="preserve">files of COVID-19 CT scans, labeled by two radiologists and verified by an experienced radiologist, from China </w:t>
      </w:r>
      <w:r>
        <w:rPr>
          <w:rFonts w:ascii="Times New Roman" w:hAnsi="Times New Roman"/>
          <w:noProof/>
          <w:sz w:val="22"/>
        </w:rPr>
        <w:t>(9)</w:t>
      </w:r>
      <w:r w:rsidRPr="00537698">
        <w:rPr>
          <w:rFonts w:ascii="Times New Roman" w:hAnsi="Times New Roman"/>
          <w:sz w:val="22"/>
        </w:rPr>
        <w:t xml:space="preserve">. Of them, 10 CT scans with preserved Hounsfield unit values were included in the analysis. The fifth dataset was obtained from de-identified “COVID data save lives” </w:t>
      </w:r>
      <w:r>
        <w:rPr>
          <w:rFonts w:ascii="Times New Roman" w:hAnsi="Times New Roman"/>
          <w:sz w:val="22"/>
        </w:rPr>
        <w:t xml:space="preserve">data from HM Hospitales, Spain </w:t>
      </w:r>
      <w:r>
        <w:rPr>
          <w:rFonts w:ascii="Times New Roman" w:hAnsi="Times New Roman"/>
          <w:noProof/>
          <w:sz w:val="22"/>
        </w:rPr>
        <w:t>(10)</w:t>
      </w:r>
      <w:r w:rsidRPr="00537698">
        <w:rPr>
          <w:rFonts w:ascii="Times New Roman" w:hAnsi="Times New Roman"/>
          <w:sz w:val="22"/>
        </w:rPr>
        <w:t xml:space="preserve"> in</w:t>
      </w:r>
      <w:r>
        <w:rPr>
          <w:rFonts w:ascii="Times New Roman" w:hAnsi="Times New Roman"/>
          <w:sz w:val="22"/>
        </w:rPr>
        <w:t xml:space="preserve"> DICOM </w:t>
      </w:r>
      <w:r>
        <w:rPr>
          <w:rFonts w:ascii="Times New Roman" w:hAnsi="Times New Roman"/>
          <w:sz w:val="22"/>
        </w:rPr>
        <w:lastRenderedPageBreak/>
        <w:t>format</w:t>
      </w:r>
      <w:r w:rsidRPr="005E348B">
        <w:rPr>
          <w:rFonts w:ascii="Times New Roman" w:hAnsi="Times New Roman"/>
          <w:sz w:val="22"/>
        </w:rPr>
        <w:t xml:space="preserve">. The study population included </w:t>
      </w:r>
      <w:r>
        <w:rPr>
          <w:rFonts w:ascii="Times New Roman" w:hAnsi="Times New Roman"/>
          <w:sz w:val="22"/>
        </w:rPr>
        <w:t>115</w:t>
      </w:r>
      <w:r w:rsidRPr="005E348B">
        <w:rPr>
          <w:rFonts w:ascii="Times New Roman" w:hAnsi="Times New Roman"/>
          <w:sz w:val="22"/>
        </w:rPr>
        <w:t xml:space="preserve"> COVID-19 patients who were admitted between February and April and underwent a chest CT scan within seven days of the admission date. </w:t>
      </w:r>
    </w:p>
    <w:p w14:paraId="68DFF8C8" w14:textId="77777777" w:rsidR="00075A48" w:rsidRDefault="00075A48" w:rsidP="00DC76EB">
      <w:pPr>
        <w:widowControl/>
        <w:wordWrap/>
        <w:autoSpaceDE/>
        <w:autoSpaceDN/>
        <w:spacing w:line="480" w:lineRule="auto"/>
        <w:rPr>
          <w:rFonts w:ascii="Times New Roman" w:hAnsi="Times New Roman"/>
          <w:sz w:val="22"/>
        </w:rPr>
      </w:pPr>
      <w:r>
        <w:rPr>
          <w:rFonts w:ascii="Times New Roman" w:hAnsi="Times New Roman"/>
          <w:sz w:val="22"/>
        </w:rPr>
        <w:br w:type="page"/>
      </w:r>
    </w:p>
    <w:p w14:paraId="7357F44F" w14:textId="77777777" w:rsidR="00075A48" w:rsidRPr="003B7C5C" w:rsidRDefault="00075A48" w:rsidP="000C7365">
      <w:pPr>
        <w:widowControl/>
        <w:wordWrap/>
        <w:autoSpaceDE/>
        <w:autoSpaceDN/>
        <w:spacing w:line="480" w:lineRule="auto"/>
        <w:rPr>
          <w:rFonts w:ascii="Times New Roman" w:hAnsi="Times New Roman"/>
          <w:b/>
          <w:bCs/>
          <w:sz w:val="24"/>
          <w:szCs w:val="24"/>
        </w:rPr>
      </w:pPr>
      <w:r w:rsidRPr="003B7C5C">
        <w:rPr>
          <w:rFonts w:ascii="Times New Roman" w:hAnsi="Times New Roman"/>
          <w:b/>
          <w:bCs/>
          <w:sz w:val="24"/>
          <w:szCs w:val="24"/>
        </w:rPr>
        <w:lastRenderedPageBreak/>
        <w:t>References</w:t>
      </w:r>
    </w:p>
    <w:p w14:paraId="10446ADF" w14:textId="77777777" w:rsidR="00075A48" w:rsidRPr="0087501F" w:rsidRDefault="00075A48" w:rsidP="0087501F">
      <w:pPr>
        <w:pStyle w:val="EndNoteBibliography"/>
        <w:spacing w:after="0"/>
      </w:pPr>
      <w:r w:rsidRPr="0087501F">
        <w:t>1. Ioffe S, Szegedy C. Batch normalization: Accelerating deep network training by reducing internal covariate shift. arXiv preprint arXiv:150203167 2015.</w:t>
      </w:r>
    </w:p>
    <w:p w14:paraId="2BC49D58" w14:textId="77777777" w:rsidR="00075A48" w:rsidRPr="0087501F" w:rsidRDefault="00075A48" w:rsidP="0087501F">
      <w:pPr>
        <w:pStyle w:val="EndNoteBibliography"/>
        <w:spacing w:after="0"/>
      </w:pPr>
      <w:r w:rsidRPr="0087501F">
        <w:t>2. Krizhevsky A, Sutskever I, Hinton GE. Imagenet classification with deep convolutional neural networks. Communications of the ACM 2017;60(6):84-90.</w:t>
      </w:r>
    </w:p>
    <w:p w14:paraId="30D4F284" w14:textId="77777777" w:rsidR="00075A48" w:rsidRPr="0087501F" w:rsidRDefault="00075A48" w:rsidP="0087501F">
      <w:pPr>
        <w:pStyle w:val="EndNoteBibliography"/>
        <w:spacing w:after="0"/>
      </w:pPr>
      <w:r w:rsidRPr="0087501F">
        <w:t>3. He K, Zhang X, Ren S, et al. Delving deep into rectifiers: Surpassing human-level performance on imagenet classification.  Proceedings of the IEEE international conference on computer vision2015; p. 1026-1034.</w:t>
      </w:r>
    </w:p>
    <w:p w14:paraId="7468789C" w14:textId="77777777" w:rsidR="00075A48" w:rsidRPr="0087501F" w:rsidRDefault="00075A48" w:rsidP="0087501F">
      <w:pPr>
        <w:pStyle w:val="EndNoteBibliography"/>
        <w:spacing w:after="0"/>
      </w:pPr>
      <w:r w:rsidRPr="0087501F">
        <w:t>4. Coxson HO, Rogers RM, Whittall KP, et al. A quantification of the lung surface area in emphysema using computed tomography. American journal of respiratory and critical care medicine 1999;159(3):851-856.</w:t>
      </w:r>
    </w:p>
    <w:p w14:paraId="66E7DD86" w14:textId="77777777" w:rsidR="00075A48" w:rsidRPr="0087501F" w:rsidRDefault="00075A48" w:rsidP="0087501F">
      <w:pPr>
        <w:pStyle w:val="EndNoteBibliography"/>
        <w:spacing w:after="0"/>
      </w:pPr>
      <w:r w:rsidRPr="0087501F">
        <w:t>5. Hedlund LW, Vock P, Effmann EL. Evaluating lung density by computed tomography.  Seminars in Respiratory Medicine: Copyright© 1983 by Thieme Medical Publishers, Inc., 1983; p. 76-88.</w:t>
      </w:r>
    </w:p>
    <w:p w14:paraId="682A4A66" w14:textId="77777777" w:rsidR="00075A48" w:rsidRPr="0087501F" w:rsidRDefault="00075A48" w:rsidP="0087501F">
      <w:pPr>
        <w:pStyle w:val="EndNoteBibliography"/>
        <w:spacing w:after="0"/>
      </w:pPr>
      <w:r w:rsidRPr="0087501F">
        <w:t>6. Inui S, Fujikawa A, Jitsu M, et al. Chest CT findings in cases from the cruise ship “Diamond Princess” with coronavirus disease 2019 (COVID-19). Radiology Cardiothoracic Imaging 2020;2(2).</w:t>
      </w:r>
    </w:p>
    <w:p w14:paraId="39751A66" w14:textId="77777777" w:rsidR="00075A48" w:rsidRPr="0087501F" w:rsidRDefault="00075A48" w:rsidP="0087501F">
      <w:pPr>
        <w:pStyle w:val="EndNoteBibliography"/>
        <w:spacing w:after="0"/>
      </w:pPr>
      <w:r w:rsidRPr="0087501F">
        <w:t xml:space="preserve">7. Medseg. COVID-19 CT segmentation dataset. [Medseg Web site]. Published 2020. Available at: </w:t>
      </w:r>
      <w:r w:rsidRPr="00075A48">
        <w:t>http://medicalsegmentation.com/covid19/</w:t>
      </w:r>
      <w:r w:rsidRPr="0087501F">
        <w:t>. Accessed June 13, 2021.</w:t>
      </w:r>
    </w:p>
    <w:p w14:paraId="5C8291BF" w14:textId="77777777" w:rsidR="00075A48" w:rsidRPr="0087501F" w:rsidRDefault="00075A48" w:rsidP="0087501F">
      <w:pPr>
        <w:pStyle w:val="EndNoteBibliography"/>
        <w:spacing w:after="0"/>
      </w:pPr>
      <w:r w:rsidRPr="0087501F">
        <w:t xml:space="preserve">8. Bell DJ. COVID-19. [Radiopaedia Web site]. Published 2020. Available at: </w:t>
      </w:r>
      <w:r w:rsidRPr="00075A48">
        <w:t>https://radiopaedia.org/articles/covid-19-3</w:t>
      </w:r>
      <w:r w:rsidRPr="0087501F">
        <w:t>. Accessed June 13, 2021.</w:t>
      </w:r>
    </w:p>
    <w:p w14:paraId="181E2C4C" w14:textId="77777777" w:rsidR="00075A48" w:rsidRPr="0087501F" w:rsidRDefault="00075A48" w:rsidP="0087501F">
      <w:pPr>
        <w:pStyle w:val="EndNoteBibliography"/>
        <w:spacing w:after="0"/>
      </w:pPr>
      <w:r w:rsidRPr="0087501F">
        <w:t>9. Zhao W, Zhong Z, Xie X, et al. Relation between chest CT findings and clinical conditions of coronavirus disease (COVID-19) pneumonia: a multicenter study. American Journal of Roentgenology 2020;214(5):1072-1077.</w:t>
      </w:r>
    </w:p>
    <w:p w14:paraId="58962644" w14:textId="77777777" w:rsidR="00075A48" w:rsidRPr="0087501F" w:rsidRDefault="00075A48" w:rsidP="0087501F">
      <w:pPr>
        <w:pStyle w:val="EndNoteBibliography"/>
      </w:pPr>
      <w:r w:rsidRPr="0087501F">
        <w:t xml:space="preserve">10. HMhospitales. Covid Data Save Lives. [HM hospitales Web site]. Published 2020. Available at: </w:t>
      </w:r>
      <w:r w:rsidRPr="00075A48">
        <w:t>https://www.hmhospitales.com/coronavirus/covid-data-save-lives/english-version</w:t>
      </w:r>
      <w:r w:rsidRPr="0087501F">
        <w:t>. Accessed June 13, 2021.</w:t>
      </w:r>
    </w:p>
    <w:p w14:paraId="1346E38F" w14:textId="77777777" w:rsidR="00075A48" w:rsidRPr="000C7365" w:rsidRDefault="00075A48" w:rsidP="000C7365">
      <w:pPr>
        <w:widowControl/>
        <w:wordWrap/>
        <w:autoSpaceDE/>
        <w:autoSpaceDN/>
        <w:spacing w:line="480" w:lineRule="auto"/>
        <w:rPr>
          <w:rFonts w:ascii="Times New Roman" w:hAnsi="Times New Roman"/>
          <w:sz w:val="24"/>
          <w:szCs w:val="24"/>
        </w:rPr>
      </w:pPr>
      <w:r w:rsidRPr="000C7365">
        <w:rPr>
          <w:rFonts w:ascii="Times New Roman" w:hAnsi="Times New Roman"/>
          <w:sz w:val="24"/>
          <w:szCs w:val="24"/>
        </w:rPr>
        <w:br w:type="page"/>
      </w:r>
    </w:p>
    <w:p w14:paraId="2194AB29" w14:textId="77777777" w:rsidR="00075A48" w:rsidRDefault="00075A48" w:rsidP="001B7361">
      <w:pPr>
        <w:widowControl/>
        <w:wordWrap/>
        <w:autoSpaceDE/>
        <w:autoSpaceDN/>
        <w:spacing w:line="480" w:lineRule="auto"/>
        <w:ind w:firstLineChars="100" w:firstLine="220"/>
        <w:rPr>
          <w:rFonts w:ascii="Times New Roman" w:hAnsi="Times New Roman"/>
          <w:b/>
          <w:bCs/>
          <w:sz w:val="22"/>
        </w:rPr>
        <w:sectPr w:rsidR="00075A48" w:rsidSect="00DC76EB">
          <w:pgSz w:w="11906" w:h="16838"/>
          <w:pgMar w:top="1701" w:right="1440" w:bottom="1440" w:left="1440" w:header="851" w:footer="992" w:gutter="0"/>
          <w:cols w:space="425"/>
          <w:docGrid w:linePitch="360"/>
        </w:sectPr>
      </w:pPr>
    </w:p>
    <w:p w14:paraId="5F76FEF0" w14:textId="77777777" w:rsidR="00075A48" w:rsidRDefault="00075A48" w:rsidP="00DC76EB">
      <w:pPr>
        <w:widowControl/>
        <w:wordWrap/>
        <w:autoSpaceDE/>
        <w:autoSpaceDN/>
        <w:rPr>
          <w:rFonts w:ascii="Times New Roman" w:hAnsi="Times New Roman"/>
          <w:b/>
          <w:bCs/>
          <w:sz w:val="22"/>
        </w:rPr>
      </w:pPr>
      <w:r>
        <w:rPr>
          <w:rFonts w:ascii="Times New Roman" w:hAnsi="Times New Roman" w:hint="eastAsia"/>
          <w:b/>
          <w:bCs/>
          <w:sz w:val="22"/>
        </w:rPr>
        <w:lastRenderedPageBreak/>
        <w:t>S</w:t>
      </w:r>
      <w:r>
        <w:rPr>
          <w:rFonts w:ascii="Times New Roman" w:hAnsi="Times New Roman"/>
          <w:b/>
          <w:bCs/>
          <w:sz w:val="22"/>
        </w:rPr>
        <w:t>upplementary Table</w:t>
      </w:r>
    </w:p>
    <w:p w14:paraId="731F1C1E" w14:textId="77777777" w:rsidR="00075A48" w:rsidRDefault="00075A48" w:rsidP="00DC76EB">
      <w:pPr>
        <w:widowControl/>
        <w:wordWrap/>
        <w:autoSpaceDE/>
        <w:autoSpaceDN/>
        <w:rPr>
          <w:rFonts w:ascii="Times New Roman" w:hAnsi="Times New Roman"/>
          <w:b/>
          <w:bCs/>
          <w:sz w:val="22"/>
        </w:rPr>
      </w:pPr>
      <w:r w:rsidRPr="00642305">
        <w:rPr>
          <w:rFonts w:ascii="Times New Roman" w:hAnsi="Times New Roman" w:hint="eastAsia"/>
          <w:b/>
          <w:bCs/>
          <w:sz w:val="22"/>
        </w:rPr>
        <w:t>Su</w:t>
      </w:r>
      <w:r w:rsidRPr="00642305">
        <w:rPr>
          <w:rFonts w:ascii="Times New Roman" w:hAnsi="Times New Roman"/>
          <w:b/>
          <w:bCs/>
          <w:sz w:val="22"/>
        </w:rPr>
        <w:t>pplementa</w:t>
      </w:r>
      <w:r>
        <w:rPr>
          <w:rFonts w:ascii="Times New Roman" w:hAnsi="Times New Roman"/>
          <w:b/>
          <w:bCs/>
          <w:sz w:val="22"/>
        </w:rPr>
        <w:t xml:space="preserve">ry </w:t>
      </w:r>
      <w:r w:rsidRPr="00642305">
        <w:rPr>
          <w:rFonts w:ascii="Times New Roman" w:hAnsi="Times New Roman"/>
          <w:b/>
          <w:bCs/>
          <w:sz w:val="22"/>
        </w:rPr>
        <w:t>Table</w:t>
      </w:r>
      <w:r>
        <w:rPr>
          <w:rFonts w:ascii="Times New Roman" w:hAnsi="Times New Roman"/>
          <w:b/>
          <w:bCs/>
          <w:sz w:val="22"/>
        </w:rPr>
        <w:t xml:space="preserve"> </w:t>
      </w:r>
      <w:r w:rsidRPr="00947564">
        <w:rPr>
          <w:rFonts w:ascii="Times New Roman" w:hAnsi="Times New Roman" w:hint="eastAsia"/>
          <w:b/>
          <w:sz w:val="22"/>
        </w:rPr>
        <w:t>1.</w:t>
      </w:r>
      <w:r w:rsidRPr="00947564">
        <w:rPr>
          <w:rFonts w:ascii="Times New Roman" w:hAnsi="Times New Roman"/>
          <w:b/>
          <w:sz w:val="22"/>
        </w:rPr>
        <w:t xml:space="preserve"> Demographics and </w:t>
      </w:r>
      <w:r w:rsidRPr="00947564">
        <w:rPr>
          <w:rFonts w:ascii="Times New Roman" w:hAnsi="Times New Roman" w:hint="eastAsia"/>
          <w:b/>
          <w:sz w:val="22"/>
        </w:rPr>
        <w:t>CT</w:t>
      </w:r>
      <w:r w:rsidRPr="00947564">
        <w:rPr>
          <w:rFonts w:ascii="Times New Roman" w:hAnsi="Times New Roman"/>
          <w:b/>
          <w:sz w:val="22"/>
        </w:rPr>
        <w:t xml:space="preserve"> </w:t>
      </w:r>
      <w:r w:rsidRPr="00947564">
        <w:rPr>
          <w:rFonts w:ascii="Times New Roman" w:hAnsi="Times New Roman" w:hint="eastAsia"/>
          <w:b/>
          <w:sz w:val="22"/>
        </w:rPr>
        <w:t>parameteres</w:t>
      </w:r>
      <w:r w:rsidRPr="00947564">
        <w:rPr>
          <w:rFonts w:ascii="Times New Roman" w:hAnsi="Times New Roman"/>
          <w:b/>
          <w:sz w:val="22"/>
        </w:rPr>
        <w:t xml:space="preserve"> of the Datasets</w:t>
      </w:r>
      <w:r w:rsidRPr="00947564" w:rsidDel="00745CE2">
        <w:rPr>
          <w:rFonts w:ascii="Times New Roman" w:hAnsi="Times New Roman" w:hint="eastAsia"/>
          <w:b/>
          <w:sz w:val="22"/>
        </w:rPr>
        <w:t xml:space="preserve"> </w:t>
      </w:r>
    </w:p>
    <w:tbl>
      <w:tblPr>
        <w:tblW w:w="13821" w:type="dxa"/>
        <w:tblBorders>
          <w:top w:val="single" w:sz="4" w:space="0" w:color="auto"/>
          <w:bottom w:val="single" w:sz="4" w:space="0" w:color="auto"/>
          <w:insideV w:val="single" w:sz="4" w:space="0" w:color="auto"/>
        </w:tblBorders>
        <w:tblLook w:val="04A0" w:firstRow="1" w:lastRow="0" w:firstColumn="1" w:lastColumn="0" w:noHBand="0" w:noVBand="1"/>
      </w:tblPr>
      <w:tblGrid>
        <w:gridCol w:w="2623"/>
        <w:gridCol w:w="1387"/>
        <w:gridCol w:w="1386"/>
        <w:gridCol w:w="1389"/>
        <w:gridCol w:w="1390"/>
        <w:gridCol w:w="1390"/>
        <w:gridCol w:w="1634"/>
        <w:gridCol w:w="1232"/>
        <w:gridCol w:w="1390"/>
      </w:tblGrid>
      <w:tr w:rsidR="00075A48" w:rsidRPr="003C1F7E" w14:paraId="6164FC98" w14:textId="77777777" w:rsidTr="000D5908">
        <w:trPr>
          <w:trHeight w:val="398"/>
        </w:trPr>
        <w:tc>
          <w:tcPr>
            <w:tcW w:w="2623" w:type="dxa"/>
            <w:tcBorders>
              <w:top w:val="single" w:sz="18" w:space="0" w:color="auto"/>
              <w:left w:val="nil"/>
              <w:bottom w:val="single" w:sz="12" w:space="0" w:color="auto"/>
              <w:right w:val="nil"/>
            </w:tcBorders>
            <w:shd w:val="clear" w:color="auto" w:fill="E7E6E6"/>
            <w:hideMark/>
          </w:tcPr>
          <w:p w14:paraId="0B86B06D" w14:textId="77777777" w:rsidR="00075A48" w:rsidRPr="003C1F7E" w:rsidRDefault="00075A48" w:rsidP="000D5908">
            <w:pPr>
              <w:spacing w:after="0" w:line="240" w:lineRule="auto"/>
              <w:rPr>
                <w:rFonts w:ascii="Times New Roman" w:hAnsi="Times New Roman"/>
                <w:b/>
                <w:color w:val="131313"/>
                <w:kern w:val="0"/>
                <w:sz w:val="22"/>
              </w:rPr>
            </w:pPr>
            <w:r w:rsidRPr="003C1F7E">
              <w:rPr>
                <w:rFonts w:ascii="Times New Roman" w:hAnsi="Times New Roman"/>
                <w:b/>
                <w:color w:val="131313"/>
                <w:kern w:val="0"/>
                <w:sz w:val="22"/>
              </w:rPr>
              <w:t>Characteristics</w:t>
            </w:r>
          </w:p>
        </w:tc>
        <w:tc>
          <w:tcPr>
            <w:tcW w:w="1387" w:type="dxa"/>
            <w:tcBorders>
              <w:top w:val="single" w:sz="18" w:space="0" w:color="auto"/>
              <w:left w:val="nil"/>
              <w:bottom w:val="single" w:sz="12" w:space="0" w:color="auto"/>
              <w:right w:val="nil"/>
            </w:tcBorders>
            <w:shd w:val="clear" w:color="auto" w:fill="E7E6E6"/>
            <w:hideMark/>
          </w:tcPr>
          <w:p w14:paraId="492AED16"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hint="eastAsia"/>
                <w:b/>
                <w:color w:val="131313"/>
                <w:kern w:val="0"/>
                <w:sz w:val="22"/>
              </w:rPr>
              <w:t>Training</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dataset</w:t>
            </w:r>
          </w:p>
        </w:tc>
        <w:tc>
          <w:tcPr>
            <w:tcW w:w="1386" w:type="dxa"/>
            <w:tcBorders>
              <w:top w:val="single" w:sz="18" w:space="0" w:color="auto"/>
              <w:left w:val="nil"/>
              <w:bottom w:val="single" w:sz="12" w:space="0" w:color="auto"/>
              <w:right w:val="nil"/>
            </w:tcBorders>
            <w:shd w:val="clear" w:color="auto" w:fill="E7E6E6"/>
          </w:tcPr>
          <w:p w14:paraId="0ED63445"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hint="eastAsia"/>
                <w:b/>
                <w:color w:val="131313"/>
                <w:kern w:val="0"/>
                <w:sz w:val="22"/>
              </w:rPr>
              <w:t>Tunning</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dataset</w:t>
            </w:r>
          </w:p>
        </w:tc>
        <w:tc>
          <w:tcPr>
            <w:tcW w:w="1389" w:type="dxa"/>
            <w:tcBorders>
              <w:top w:val="single" w:sz="18" w:space="0" w:color="auto"/>
              <w:left w:val="nil"/>
              <w:bottom w:val="single" w:sz="12" w:space="0" w:color="auto"/>
              <w:right w:val="nil"/>
            </w:tcBorders>
            <w:shd w:val="clear" w:color="auto" w:fill="E7E6E6"/>
          </w:tcPr>
          <w:p w14:paraId="4A9FF549"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b/>
                <w:color w:val="131313"/>
                <w:kern w:val="0"/>
                <w:sz w:val="22"/>
              </w:rPr>
              <w:t>Test</w:t>
            </w:r>
          </w:p>
          <w:p w14:paraId="7591D087"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hint="eastAsia"/>
                <w:b/>
                <w:color w:val="131313"/>
                <w:kern w:val="0"/>
                <w:sz w:val="22"/>
              </w:rPr>
              <w:t>dataset</w:t>
            </w:r>
          </w:p>
        </w:tc>
        <w:tc>
          <w:tcPr>
            <w:tcW w:w="1390" w:type="dxa"/>
            <w:tcBorders>
              <w:top w:val="single" w:sz="18" w:space="0" w:color="auto"/>
              <w:left w:val="nil"/>
              <w:bottom w:val="single" w:sz="12" w:space="0" w:color="auto"/>
              <w:right w:val="nil"/>
            </w:tcBorders>
            <w:shd w:val="clear" w:color="auto" w:fill="E7E6E6"/>
          </w:tcPr>
          <w:p w14:paraId="75F9B12B"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hint="eastAsia"/>
                <w:b/>
                <w:color w:val="131313"/>
                <w:kern w:val="0"/>
                <w:sz w:val="22"/>
              </w:rPr>
              <w:t>First</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external</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validation</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dataset</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(Japan)</w:t>
            </w:r>
          </w:p>
        </w:tc>
        <w:tc>
          <w:tcPr>
            <w:tcW w:w="1390" w:type="dxa"/>
            <w:tcBorders>
              <w:top w:val="single" w:sz="18" w:space="0" w:color="auto"/>
              <w:left w:val="nil"/>
              <w:bottom w:val="single" w:sz="12" w:space="0" w:color="auto"/>
              <w:right w:val="nil"/>
            </w:tcBorders>
            <w:shd w:val="clear" w:color="auto" w:fill="E7E6E6"/>
          </w:tcPr>
          <w:p w14:paraId="070EAEA5"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hint="eastAsia"/>
                <w:b/>
                <w:color w:val="131313"/>
                <w:kern w:val="0"/>
                <w:sz w:val="22"/>
              </w:rPr>
              <w:t>Second</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external</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validation</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dataset</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(Ital</w:t>
            </w:r>
            <w:r w:rsidRPr="003C1F7E">
              <w:rPr>
                <w:rFonts w:ascii="Times New Roman" w:hAnsi="Times New Roman"/>
                <w:b/>
                <w:color w:val="131313"/>
                <w:kern w:val="0"/>
                <w:sz w:val="22"/>
              </w:rPr>
              <w:t>y</w:t>
            </w:r>
            <w:r w:rsidRPr="003C1F7E">
              <w:rPr>
                <w:rFonts w:ascii="Times New Roman" w:hAnsi="Times New Roman" w:hint="eastAsia"/>
                <w:b/>
                <w:color w:val="131313"/>
                <w:kern w:val="0"/>
                <w:sz w:val="22"/>
              </w:rPr>
              <w:t>)</w:t>
            </w:r>
          </w:p>
        </w:tc>
        <w:tc>
          <w:tcPr>
            <w:tcW w:w="1634" w:type="dxa"/>
            <w:tcBorders>
              <w:top w:val="single" w:sz="18" w:space="0" w:color="auto"/>
              <w:left w:val="nil"/>
              <w:bottom w:val="single" w:sz="12" w:space="0" w:color="auto"/>
              <w:right w:val="nil"/>
            </w:tcBorders>
            <w:shd w:val="clear" w:color="auto" w:fill="E7E6E6"/>
          </w:tcPr>
          <w:p w14:paraId="594E9255"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hint="eastAsia"/>
                <w:b/>
                <w:color w:val="131313"/>
                <w:kern w:val="0"/>
                <w:sz w:val="22"/>
              </w:rPr>
              <w:t>Third</w:t>
            </w:r>
            <w:r w:rsidRPr="003C1F7E">
              <w:rPr>
                <w:rFonts w:ascii="Times New Roman" w:hAnsi="Times New Roman"/>
                <w:b/>
                <w:color w:val="131313"/>
                <w:kern w:val="0"/>
                <w:sz w:val="22"/>
              </w:rPr>
              <w:t xml:space="preserve"> </w:t>
            </w:r>
          </w:p>
          <w:p w14:paraId="3650AF08"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hint="eastAsia"/>
                <w:b/>
                <w:color w:val="131313"/>
                <w:kern w:val="0"/>
                <w:sz w:val="22"/>
              </w:rPr>
              <w:t>external</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validation</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dataset</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(Radiopaedia)</w:t>
            </w:r>
          </w:p>
        </w:tc>
        <w:tc>
          <w:tcPr>
            <w:tcW w:w="1232" w:type="dxa"/>
            <w:tcBorders>
              <w:top w:val="single" w:sz="18" w:space="0" w:color="auto"/>
              <w:left w:val="nil"/>
              <w:bottom w:val="single" w:sz="12" w:space="0" w:color="auto"/>
              <w:right w:val="nil"/>
            </w:tcBorders>
            <w:shd w:val="clear" w:color="auto" w:fill="E7E6E6"/>
          </w:tcPr>
          <w:p w14:paraId="50578BD0"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hint="eastAsia"/>
                <w:b/>
                <w:color w:val="131313"/>
                <w:kern w:val="0"/>
                <w:sz w:val="22"/>
              </w:rPr>
              <w:t>Fourth</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external</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validation</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dataset</w:t>
            </w:r>
            <w:r w:rsidRPr="003C1F7E">
              <w:rPr>
                <w:rFonts w:ascii="Times New Roman" w:hAnsi="Times New Roman"/>
                <w:b/>
                <w:color w:val="131313"/>
                <w:kern w:val="0"/>
                <w:sz w:val="22"/>
              </w:rPr>
              <w:t xml:space="preserve"> </w:t>
            </w:r>
            <w:r w:rsidRPr="003C1F7E">
              <w:rPr>
                <w:rFonts w:ascii="Times New Roman" w:hAnsi="Times New Roman" w:hint="eastAsia"/>
                <w:b/>
                <w:color w:val="131313"/>
                <w:kern w:val="0"/>
                <w:sz w:val="22"/>
              </w:rPr>
              <w:t>(Chin</w:t>
            </w:r>
            <w:r w:rsidRPr="003C1F7E">
              <w:rPr>
                <w:rFonts w:ascii="Times New Roman" w:hAnsi="Times New Roman"/>
                <w:b/>
                <w:color w:val="131313"/>
                <w:kern w:val="0"/>
                <w:sz w:val="22"/>
              </w:rPr>
              <w:t>a</w:t>
            </w:r>
            <w:r w:rsidRPr="003C1F7E">
              <w:rPr>
                <w:rFonts w:ascii="Times New Roman" w:hAnsi="Times New Roman" w:hint="eastAsia"/>
                <w:b/>
                <w:color w:val="131313"/>
                <w:kern w:val="0"/>
                <w:sz w:val="22"/>
              </w:rPr>
              <w:t>)</w:t>
            </w:r>
          </w:p>
        </w:tc>
        <w:tc>
          <w:tcPr>
            <w:tcW w:w="1390" w:type="dxa"/>
            <w:tcBorders>
              <w:top w:val="single" w:sz="18" w:space="0" w:color="auto"/>
              <w:left w:val="nil"/>
              <w:bottom w:val="single" w:sz="12" w:space="0" w:color="auto"/>
              <w:right w:val="nil"/>
            </w:tcBorders>
            <w:shd w:val="clear" w:color="auto" w:fill="E7E6E6"/>
          </w:tcPr>
          <w:p w14:paraId="499B9675"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hint="eastAsia"/>
                <w:b/>
                <w:color w:val="131313"/>
                <w:kern w:val="0"/>
                <w:sz w:val="22"/>
              </w:rPr>
              <w:t>Fifth</w:t>
            </w:r>
          </w:p>
          <w:p w14:paraId="70E7F5EB"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b/>
                <w:color w:val="131313"/>
                <w:kern w:val="0"/>
                <w:sz w:val="22"/>
              </w:rPr>
              <w:t>external</w:t>
            </w:r>
          </w:p>
          <w:p w14:paraId="0DD23C66"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b/>
                <w:color w:val="131313"/>
                <w:kern w:val="0"/>
                <w:sz w:val="22"/>
              </w:rPr>
              <w:t>validation</w:t>
            </w:r>
          </w:p>
          <w:p w14:paraId="5563CAA1"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b/>
                <w:color w:val="131313"/>
                <w:kern w:val="0"/>
                <w:sz w:val="22"/>
              </w:rPr>
              <w:t>dataset</w:t>
            </w:r>
          </w:p>
          <w:p w14:paraId="70615774" w14:textId="77777777" w:rsidR="00075A48" w:rsidRPr="003C1F7E" w:rsidRDefault="00075A48" w:rsidP="000D5908">
            <w:pPr>
              <w:spacing w:after="0" w:line="240" w:lineRule="auto"/>
              <w:jc w:val="center"/>
              <w:rPr>
                <w:rFonts w:ascii="Times New Roman" w:hAnsi="Times New Roman"/>
                <w:b/>
                <w:color w:val="131313"/>
                <w:kern w:val="0"/>
                <w:sz w:val="22"/>
              </w:rPr>
            </w:pPr>
            <w:r w:rsidRPr="003C1F7E">
              <w:rPr>
                <w:rFonts w:ascii="Times New Roman" w:hAnsi="Times New Roman"/>
                <w:b/>
                <w:color w:val="131313"/>
                <w:kern w:val="0"/>
                <w:sz w:val="22"/>
              </w:rPr>
              <w:t>(Spain)</w:t>
            </w:r>
          </w:p>
        </w:tc>
      </w:tr>
      <w:tr w:rsidR="00075A48" w:rsidRPr="003C1F7E" w14:paraId="09EA7863" w14:textId="77777777" w:rsidTr="000D5908">
        <w:trPr>
          <w:trHeight w:val="370"/>
        </w:trPr>
        <w:tc>
          <w:tcPr>
            <w:tcW w:w="2623" w:type="dxa"/>
            <w:tcBorders>
              <w:top w:val="single" w:sz="12" w:space="0" w:color="auto"/>
              <w:left w:val="nil"/>
              <w:bottom w:val="nil"/>
              <w:right w:val="nil"/>
            </w:tcBorders>
            <w:shd w:val="clear" w:color="auto" w:fill="auto"/>
            <w:hideMark/>
          </w:tcPr>
          <w:p w14:paraId="7A3B2C01" w14:textId="77777777" w:rsidR="00075A48" w:rsidRPr="003C1F7E" w:rsidRDefault="00075A48" w:rsidP="000D5908">
            <w:pPr>
              <w:spacing w:after="0" w:line="240" w:lineRule="auto"/>
              <w:rPr>
                <w:rFonts w:ascii="Times New Roman" w:hAnsi="Times New Roman"/>
                <w:b/>
                <w:color w:val="131313"/>
                <w:kern w:val="0"/>
                <w:sz w:val="22"/>
              </w:rPr>
            </w:pPr>
            <w:r w:rsidRPr="003C1F7E">
              <w:rPr>
                <w:rFonts w:ascii="Times New Roman" w:hAnsi="Times New Roman"/>
                <w:b/>
                <w:color w:val="131313"/>
                <w:kern w:val="0"/>
                <w:sz w:val="22"/>
              </w:rPr>
              <w:t xml:space="preserve">Number of </w:t>
            </w:r>
            <w:r w:rsidRPr="003C1F7E">
              <w:rPr>
                <w:rFonts w:ascii="Times New Roman" w:hAnsi="Times New Roman" w:hint="eastAsia"/>
                <w:b/>
                <w:color w:val="131313"/>
                <w:kern w:val="0"/>
                <w:sz w:val="22"/>
              </w:rPr>
              <w:t>subjects</w:t>
            </w:r>
          </w:p>
        </w:tc>
        <w:tc>
          <w:tcPr>
            <w:tcW w:w="1387" w:type="dxa"/>
            <w:tcBorders>
              <w:top w:val="single" w:sz="12" w:space="0" w:color="auto"/>
              <w:left w:val="nil"/>
              <w:bottom w:val="nil"/>
              <w:right w:val="nil"/>
            </w:tcBorders>
            <w:shd w:val="clear" w:color="auto" w:fill="auto"/>
          </w:tcPr>
          <w:p w14:paraId="4B142BEE"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w:t>
            </w:r>
            <w:r w:rsidRPr="003C1F7E">
              <w:rPr>
                <w:rFonts w:ascii="Times New Roman" w:hAnsi="Times New Roman"/>
                <w:color w:val="131313"/>
                <w:kern w:val="0"/>
                <w:sz w:val="22"/>
              </w:rPr>
              <w:t>46</w:t>
            </w:r>
          </w:p>
        </w:tc>
        <w:tc>
          <w:tcPr>
            <w:tcW w:w="1386" w:type="dxa"/>
            <w:tcBorders>
              <w:top w:val="single" w:sz="12" w:space="0" w:color="auto"/>
              <w:left w:val="nil"/>
              <w:bottom w:val="nil"/>
              <w:right w:val="nil"/>
            </w:tcBorders>
            <w:shd w:val="clear" w:color="auto" w:fill="auto"/>
          </w:tcPr>
          <w:p w14:paraId="5FE6362E"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10</w:t>
            </w:r>
          </w:p>
        </w:tc>
        <w:tc>
          <w:tcPr>
            <w:tcW w:w="1389" w:type="dxa"/>
            <w:tcBorders>
              <w:top w:val="single" w:sz="12" w:space="0" w:color="auto"/>
              <w:left w:val="nil"/>
              <w:bottom w:val="nil"/>
              <w:right w:val="nil"/>
            </w:tcBorders>
            <w:shd w:val="clear" w:color="auto" w:fill="auto"/>
          </w:tcPr>
          <w:p w14:paraId="1DB9720F"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20</w:t>
            </w:r>
          </w:p>
        </w:tc>
        <w:tc>
          <w:tcPr>
            <w:tcW w:w="1390" w:type="dxa"/>
            <w:tcBorders>
              <w:top w:val="single" w:sz="12" w:space="0" w:color="auto"/>
              <w:left w:val="nil"/>
              <w:bottom w:val="nil"/>
              <w:right w:val="nil"/>
            </w:tcBorders>
            <w:shd w:val="clear" w:color="auto" w:fill="auto"/>
          </w:tcPr>
          <w:p w14:paraId="6E5959C7"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10</w:t>
            </w:r>
            <w:r w:rsidRPr="003C1F7E">
              <w:rPr>
                <w:rFonts w:ascii="Times New Roman" w:hAnsi="Times New Roman"/>
                <w:color w:val="131313"/>
                <w:kern w:val="0"/>
                <w:sz w:val="22"/>
              </w:rPr>
              <w:t>1</w:t>
            </w:r>
          </w:p>
        </w:tc>
        <w:tc>
          <w:tcPr>
            <w:tcW w:w="1390" w:type="dxa"/>
            <w:tcBorders>
              <w:top w:val="single" w:sz="12" w:space="0" w:color="auto"/>
              <w:left w:val="nil"/>
              <w:bottom w:val="nil"/>
              <w:right w:val="nil"/>
            </w:tcBorders>
            <w:shd w:val="clear" w:color="auto" w:fill="auto"/>
          </w:tcPr>
          <w:p w14:paraId="74D60733"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99</w:t>
            </w:r>
          </w:p>
        </w:tc>
        <w:tc>
          <w:tcPr>
            <w:tcW w:w="1634" w:type="dxa"/>
            <w:tcBorders>
              <w:top w:val="single" w:sz="12" w:space="0" w:color="auto"/>
              <w:left w:val="nil"/>
              <w:bottom w:val="nil"/>
              <w:right w:val="nil"/>
            </w:tcBorders>
            <w:shd w:val="clear" w:color="auto" w:fill="auto"/>
          </w:tcPr>
          <w:p w14:paraId="51DF1C8C"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9</w:t>
            </w:r>
          </w:p>
        </w:tc>
        <w:tc>
          <w:tcPr>
            <w:tcW w:w="1232" w:type="dxa"/>
            <w:tcBorders>
              <w:top w:val="single" w:sz="12" w:space="0" w:color="auto"/>
              <w:left w:val="nil"/>
              <w:bottom w:val="nil"/>
              <w:right w:val="nil"/>
            </w:tcBorders>
            <w:shd w:val="clear" w:color="auto" w:fill="auto"/>
          </w:tcPr>
          <w:p w14:paraId="77570BC9"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10</w:t>
            </w:r>
          </w:p>
        </w:tc>
        <w:tc>
          <w:tcPr>
            <w:tcW w:w="1390" w:type="dxa"/>
            <w:tcBorders>
              <w:top w:val="single" w:sz="12" w:space="0" w:color="auto"/>
              <w:left w:val="nil"/>
              <w:bottom w:val="nil"/>
              <w:right w:val="nil"/>
            </w:tcBorders>
            <w:shd w:val="clear" w:color="auto" w:fill="auto"/>
          </w:tcPr>
          <w:p w14:paraId="616C118F" w14:textId="77777777" w:rsidR="00075A48" w:rsidRPr="003C1F7E" w:rsidRDefault="00075A48" w:rsidP="000D5908">
            <w:pPr>
              <w:spacing w:after="0" w:line="240" w:lineRule="auto"/>
              <w:jc w:val="center"/>
              <w:rPr>
                <w:rFonts w:ascii="Times New Roman" w:hAnsi="Times New Roman"/>
                <w:color w:val="131313"/>
                <w:kern w:val="0"/>
                <w:sz w:val="22"/>
              </w:rPr>
            </w:pPr>
            <w:r>
              <w:rPr>
                <w:rFonts w:ascii="Times New Roman" w:hAnsi="Times New Roman"/>
                <w:color w:val="131313"/>
                <w:kern w:val="0"/>
                <w:sz w:val="22"/>
              </w:rPr>
              <w:t>115</w:t>
            </w:r>
          </w:p>
        </w:tc>
      </w:tr>
      <w:tr w:rsidR="00075A48" w:rsidRPr="003C1F7E" w14:paraId="2A7D1FC3" w14:textId="77777777" w:rsidTr="000D5908">
        <w:trPr>
          <w:trHeight w:val="380"/>
        </w:trPr>
        <w:tc>
          <w:tcPr>
            <w:tcW w:w="2623" w:type="dxa"/>
            <w:tcBorders>
              <w:top w:val="nil"/>
              <w:left w:val="nil"/>
              <w:bottom w:val="nil"/>
              <w:right w:val="nil"/>
            </w:tcBorders>
            <w:shd w:val="clear" w:color="auto" w:fill="E7E6E6"/>
            <w:hideMark/>
          </w:tcPr>
          <w:p w14:paraId="031934DA" w14:textId="77777777" w:rsidR="00075A48" w:rsidRPr="003C1F7E" w:rsidRDefault="00075A48" w:rsidP="000D5908">
            <w:pPr>
              <w:spacing w:after="0" w:line="240" w:lineRule="auto"/>
              <w:rPr>
                <w:rFonts w:ascii="Times New Roman" w:hAnsi="Times New Roman"/>
                <w:b/>
                <w:color w:val="131313"/>
                <w:kern w:val="0"/>
                <w:sz w:val="22"/>
              </w:rPr>
            </w:pPr>
            <w:r w:rsidRPr="003C1F7E">
              <w:rPr>
                <w:rFonts w:ascii="Times New Roman" w:hAnsi="Times New Roman"/>
                <w:b/>
                <w:color w:val="131313"/>
                <w:kern w:val="0"/>
                <w:sz w:val="22"/>
              </w:rPr>
              <w:t>Age (years)</w:t>
            </w:r>
          </w:p>
        </w:tc>
        <w:tc>
          <w:tcPr>
            <w:tcW w:w="1387" w:type="dxa"/>
            <w:tcBorders>
              <w:top w:val="nil"/>
              <w:left w:val="nil"/>
              <w:bottom w:val="nil"/>
              <w:right w:val="nil"/>
            </w:tcBorders>
            <w:shd w:val="clear" w:color="auto" w:fill="E7E6E6"/>
          </w:tcPr>
          <w:p w14:paraId="790D3C39"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45.9</w:t>
            </w:r>
            <w:r w:rsidRPr="003C1F7E">
              <w:rPr>
                <w:rFonts w:ascii="Times New Roman" w:hAnsi="Times New Roman"/>
                <w:sz w:val="22"/>
              </w:rPr>
              <w:t>±</w:t>
            </w:r>
            <w:r w:rsidRPr="003C1F7E">
              <w:rPr>
                <w:rFonts w:ascii="Times New Roman" w:hAnsi="Times New Roman" w:hint="eastAsia"/>
                <w:sz w:val="22"/>
              </w:rPr>
              <w:t>16.5</w:t>
            </w:r>
          </w:p>
        </w:tc>
        <w:tc>
          <w:tcPr>
            <w:tcW w:w="1386" w:type="dxa"/>
            <w:tcBorders>
              <w:top w:val="nil"/>
              <w:left w:val="nil"/>
              <w:bottom w:val="nil"/>
              <w:right w:val="nil"/>
            </w:tcBorders>
            <w:shd w:val="clear" w:color="auto" w:fill="E7E6E6"/>
          </w:tcPr>
          <w:p w14:paraId="0BCC5D49" w14:textId="77777777" w:rsidR="00075A48" w:rsidRPr="003C1F7E" w:rsidRDefault="00075A48" w:rsidP="000D5908">
            <w:pPr>
              <w:spacing w:after="0" w:line="240" w:lineRule="auto"/>
              <w:jc w:val="center"/>
              <w:rPr>
                <w:rFonts w:ascii="Times New Roman" w:hAnsi="Times New Roman"/>
                <w:sz w:val="22"/>
              </w:rPr>
            </w:pPr>
            <w:r w:rsidRPr="003C1F7E">
              <w:rPr>
                <w:rFonts w:ascii="Times New Roman" w:hAnsi="Times New Roman" w:hint="eastAsia"/>
                <w:color w:val="131313"/>
                <w:kern w:val="0"/>
                <w:sz w:val="22"/>
              </w:rPr>
              <w:t>41.3</w:t>
            </w:r>
            <w:r w:rsidRPr="003C1F7E">
              <w:rPr>
                <w:rFonts w:ascii="Times New Roman" w:hAnsi="Times New Roman"/>
                <w:sz w:val="22"/>
              </w:rPr>
              <w:t>±</w:t>
            </w:r>
            <w:r w:rsidRPr="003C1F7E">
              <w:rPr>
                <w:rFonts w:ascii="Times New Roman" w:hAnsi="Times New Roman" w:hint="eastAsia"/>
                <w:sz w:val="22"/>
              </w:rPr>
              <w:t>9.8</w:t>
            </w:r>
          </w:p>
        </w:tc>
        <w:tc>
          <w:tcPr>
            <w:tcW w:w="1389" w:type="dxa"/>
            <w:tcBorders>
              <w:top w:val="nil"/>
              <w:left w:val="nil"/>
              <w:bottom w:val="nil"/>
              <w:right w:val="nil"/>
            </w:tcBorders>
            <w:shd w:val="clear" w:color="auto" w:fill="E7E6E6"/>
          </w:tcPr>
          <w:p w14:paraId="3A236667"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41.2</w:t>
            </w:r>
            <w:r w:rsidRPr="003C1F7E">
              <w:rPr>
                <w:rFonts w:ascii="Times New Roman" w:hAnsi="Times New Roman"/>
                <w:sz w:val="22"/>
              </w:rPr>
              <w:t>±</w:t>
            </w:r>
            <w:r w:rsidRPr="003C1F7E">
              <w:rPr>
                <w:rFonts w:ascii="Times New Roman" w:hAnsi="Times New Roman" w:hint="eastAsia"/>
                <w:sz w:val="22"/>
              </w:rPr>
              <w:t>16.3</w:t>
            </w:r>
          </w:p>
        </w:tc>
        <w:tc>
          <w:tcPr>
            <w:tcW w:w="1390" w:type="dxa"/>
            <w:tcBorders>
              <w:top w:val="nil"/>
              <w:left w:val="nil"/>
              <w:bottom w:val="nil"/>
              <w:right w:val="nil"/>
            </w:tcBorders>
            <w:shd w:val="clear" w:color="auto" w:fill="E7E6E6"/>
          </w:tcPr>
          <w:p w14:paraId="7B1C4FB0"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390" w:type="dxa"/>
            <w:tcBorders>
              <w:top w:val="nil"/>
              <w:left w:val="nil"/>
              <w:bottom w:val="nil"/>
              <w:right w:val="nil"/>
            </w:tcBorders>
            <w:shd w:val="clear" w:color="auto" w:fill="E7E6E6"/>
          </w:tcPr>
          <w:p w14:paraId="0829FDB7"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634" w:type="dxa"/>
            <w:tcBorders>
              <w:top w:val="nil"/>
              <w:left w:val="nil"/>
              <w:bottom w:val="nil"/>
              <w:right w:val="nil"/>
            </w:tcBorders>
            <w:shd w:val="clear" w:color="auto" w:fill="E7E6E6"/>
          </w:tcPr>
          <w:p w14:paraId="4DF702D0"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232" w:type="dxa"/>
            <w:tcBorders>
              <w:top w:val="nil"/>
              <w:left w:val="nil"/>
              <w:bottom w:val="nil"/>
              <w:right w:val="nil"/>
            </w:tcBorders>
            <w:shd w:val="clear" w:color="auto" w:fill="E7E6E6"/>
          </w:tcPr>
          <w:p w14:paraId="1833BB49"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390" w:type="dxa"/>
            <w:tcBorders>
              <w:top w:val="nil"/>
              <w:left w:val="nil"/>
              <w:bottom w:val="nil"/>
              <w:right w:val="nil"/>
            </w:tcBorders>
            <w:shd w:val="clear" w:color="auto" w:fill="E7E6E6"/>
          </w:tcPr>
          <w:p w14:paraId="13A48B35"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color w:val="131313"/>
                <w:kern w:val="0"/>
                <w:sz w:val="22"/>
              </w:rPr>
              <w:t>67.</w:t>
            </w:r>
            <w:r>
              <w:rPr>
                <w:rFonts w:ascii="Times New Roman" w:hAnsi="Times New Roman"/>
                <w:color w:val="131313"/>
                <w:kern w:val="0"/>
                <w:sz w:val="22"/>
              </w:rPr>
              <w:t>3</w:t>
            </w:r>
            <w:r w:rsidRPr="003C1F7E">
              <w:rPr>
                <w:rFonts w:ascii="Times New Roman" w:hAnsi="Times New Roman"/>
                <w:sz w:val="22"/>
              </w:rPr>
              <w:t>±15.</w:t>
            </w:r>
            <w:r>
              <w:rPr>
                <w:rFonts w:ascii="Times New Roman" w:hAnsi="Times New Roman"/>
                <w:sz w:val="22"/>
              </w:rPr>
              <w:t>6</w:t>
            </w:r>
          </w:p>
        </w:tc>
      </w:tr>
      <w:tr w:rsidR="00075A48" w:rsidRPr="003C1F7E" w14:paraId="6A148C05" w14:textId="77777777" w:rsidTr="000D5908">
        <w:trPr>
          <w:trHeight w:val="380"/>
        </w:trPr>
        <w:tc>
          <w:tcPr>
            <w:tcW w:w="2623" w:type="dxa"/>
            <w:tcBorders>
              <w:top w:val="nil"/>
              <w:left w:val="nil"/>
              <w:bottom w:val="nil"/>
              <w:right w:val="nil"/>
            </w:tcBorders>
            <w:shd w:val="clear" w:color="auto" w:fill="auto"/>
            <w:hideMark/>
          </w:tcPr>
          <w:p w14:paraId="1D383576" w14:textId="77777777" w:rsidR="00075A48" w:rsidRPr="003C1F7E" w:rsidRDefault="00075A48" w:rsidP="000D5908">
            <w:pPr>
              <w:spacing w:after="0" w:line="240" w:lineRule="auto"/>
              <w:rPr>
                <w:rFonts w:ascii="Times New Roman" w:hAnsi="Times New Roman"/>
                <w:b/>
                <w:color w:val="131313"/>
                <w:kern w:val="0"/>
                <w:sz w:val="22"/>
              </w:rPr>
            </w:pPr>
            <w:r w:rsidRPr="003C1F7E">
              <w:rPr>
                <w:rFonts w:ascii="Times New Roman" w:hAnsi="Times New Roman"/>
                <w:b/>
                <w:color w:val="131313"/>
                <w:kern w:val="0"/>
                <w:sz w:val="22"/>
              </w:rPr>
              <w:t>Gender (M:F)</w:t>
            </w:r>
          </w:p>
        </w:tc>
        <w:tc>
          <w:tcPr>
            <w:tcW w:w="1387" w:type="dxa"/>
            <w:tcBorders>
              <w:top w:val="nil"/>
              <w:left w:val="nil"/>
              <w:bottom w:val="nil"/>
              <w:right w:val="nil"/>
            </w:tcBorders>
            <w:shd w:val="clear" w:color="auto" w:fill="auto"/>
          </w:tcPr>
          <w:p w14:paraId="1067BD7F"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color w:val="131313"/>
                <w:kern w:val="0"/>
                <w:sz w:val="22"/>
              </w:rPr>
              <w:t>79</w:t>
            </w:r>
            <w:r w:rsidRPr="003C1F7E">
              <w:rPr>
                <w:rFonts w:ascii="Times New Roman" w:hAnsi="Times New Roman" w:hint="eastAsia"/>
                <w:color w:val="131313"/>
                <w:kern w:val="0"/>
                <w:sz w:val="22"/>
              </w:rPr>
              <w:t>:</w:t>
            </w:r>
            <w:r w:rsidRPr="003C1F7E">
              <w:rPr>
                <w:rFonts w:ascii="Times New Roman" w:hAnsi="Times New Roman"/>
                <w:color w:val="131313"/>
                <w:kern w:val="0"/>
                <w:sz w:val="22"/>
              </w:rPr>
              <w:t>46</w:t>
            </w:r>
          </w:p>
        </w:tc>
        <w:tc>
          <w:tcPr>
            <w:tcW w:w="1386" w:type="dxa"/>
            <w:tcBorders>
              <w:top w:val="nil"/>
              <w:left w:val="nil"/>
              <w:bottom w:val="nil"/>
              <w:right w:val="nil"/>
            </w:tcBorders>
            <w:shd w:val="clear" w:color="auto" w:fill="auto"/>
          </w:tcPr>
          <w:p w14:paraId="76DD6B81"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5:3</w:t>
            </w:r>
          </w:p>
        </w:tc>
        <w:tc>
          <w:tcPr>
            <w:tcW w:w="1389" w:type="dxa"/>
            <w:tcBorders>
              <w:top w:val="nil"/>
              <w:left w:val="nil"/>
              <w:bottom w:val="nil"/>
              <w:right w:val="nil"/>
            </w:tcBorders>
            <w:shd w:val="clear" w:color="auto" w:fill="auto"/>
          </w:tcPr>
          <w:p w14:paraId="277220D0"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1:1</w:t>
            </w:r>
          </w:p>
        </w:tc>
        <w:tc>
          <w:tcPr>
            <w:tcW w:w="1390" w:type="dxa"/>
            <w:tcBorders>
              <w:top w:val="nil"/>
              <w:left w:val="nil"/>
              <w:bottom w:val="nil"/>
              <w:right w:val="nil"/>
            </w:tcBorders>
            <w:shd w:val="clear" w:color="auto" w:fill="auto"/>
          </w:tcPr>
          <w:p w14:paraId="6061833C"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390" w:type="dxa"/>
            <w:tcBorders>
              <w:top w:val="nil"/>
              <w:left w:val="nil"/>
              <w:bottom w:val="nil"/>
              <w:right w:val="nil"/>
            </w:tcBorders>
            <w:shd w:val="clear" w:color="auto" w:fill="auto"/>
          </w:tcPr>
          <w:p w14:paraId="17F46D11"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634" w:type="dxa"/>
            <w:tcBorders>
              <w:top w:val="nil"/>
              <w:left w:val="nil"/>
              <w:bottom w:val="nil"/>
              <w:right w:val="nil"/>
            </w:tcBorders>
            <w:shd w:val="clear" w:color="auto" w:fill="auto"/>
          </w:tcPr>
          <w:p w14:paraId="1708D79B"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232" w:type="dxa"/>
            <w:tcBorders>
              <w:top w:val="nil"/>
              <w:left w:val="nil"/>
              <w:bottom w:val="nil"/>
              <w:right w:val="nil"/>
            </w:tcBorders>
            <w:shd w:val="clear" w:color="auto" w:fill="auto"/>
          </w:tcPr>
          <w:p w14:paraId="49441226"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390" w:type="dxa"/>
            <w:tcBorders>
              <w:top w:val="nil"/>
              <w:left w:val="nil"/>
              <w:bottom w:val="nil"/>
              <w:right w:val="nil"/>
            </w:tcBorders>
            <w:shd w:val="clear" w:color="auto" w:fill="auto"/>
          </w:tcPr>
          <w:p w14:paraId="53792886" w14:textId="77777777" w:rsidR="00075A48" w:rsidRPr="003C1F7E" w:rsidRDefault="00075A48" w:rsidP="000D5908">
            <w:pPr>
              <w:spacing w:after="0" w:line="240" w:lineRule="auto"/>
              <w:jc w:val="center"/>
              <w:rPr>
                <w:rFonts w:ascii="Times New Roman" w:hAnsi="Times New Roman"/>
                <w:color w:val="131313"/>
                <w:kern w:val="0"/>
                <w:sz w:val="22"/>
              </w:rPr>
            </w:pPr>
            <w:r>
              <w:rPr>
                <w:rFonts w:ascii="Times New Roman" w:hAnsi="Times New Roman"/>
                <w:color w:val="131313"/>
                <w:kern w:val="0"/>
                <w:sz w:val="22"/>
              </w:rPr>
              <w:t>67</w:t>
            </w:r>
            <w:r w:rsidRPr="003C1F7E">
              <w:rPr>
                <w:rFonts w:ascii="Times New Roman" w:hAnsi="Times New Roman"/>
                <w:color w:val="131313"/>
                <w:kern w:val="0"/>
                <w:sz w:val="22"/>
              </w:rPr>
              <w:t>:</w:t>
            </w:r>
            <w:r>
              <w:rPr>
                <w:rFonts w:ascii="Times New Roman" w:hAnsi="Times New Roman"/>
                <w:color w:val="131313"/>
                <w:kern w:val="0"/>
                <w:sz w:val="22"/>
              </w:rPr>
              <w:t>48</w:t>
            </w:r>
          </w:p>
        </w:tc>
      </w:tr>
      <w:tr w:rsidR="00075A48" w:rsidRPr="003C1F7E" w14:paraId="36B1C6AB" w14:textId="77777777" w:rsidTr="000D5908">
        <w:trPr>
          <w:trHeight w:val="370"/>
        </w:trPr>
        <w:tc>
          <w:tcPr>
            <w:tcW w:w="2623" w:type="dxa"/>
            <w:tcBorders>
              <w:top w:val="nil"/>
              <w:left w:val="nil"/>
              <w:bottom w:val="nil"/>
              <w:right w:val="nil"/>
            </w:tcBorders>
            <w:shd w:val="clear" w:color="auto" w:fill="E7E6E6"/>
            <w:hideMark/>
          </w:tcPr>
          <w:p w14:paraId="314C98DF" w14:textId="77777777" w:rsidR="00075A48" w:rsidRPr="003C1F7E" w:rsidRDefault="00075A48" w:rsidP="000D5908">
            <w:pPr>
              <w:spacing w:after="0" w:line="240" w:lineRule="auto"/>
              <w:rPr>
                <w:rFonts w:ascii="Times New Roman" w:hAnsi="Times New Roman"/>
                <w:b/>
                <w:color w:val="131313"/>
                <w:kern w:val="0"/>
                <w:sz w:val="22"/>
              </w:rPr>
            </w:pPr>
            <w:r w:rsidRPr="003C1F7E">
              <w:rPr>
                <w:rFonts w:ascii="Times New Roman" w:hAnsi="Times New Roman"/>
                <w:b/>
                <w:color w:val="131313"/>
                <w:kern w:val="0"/>
                <w:sz w:val="22"/>
              </w:rPr>
              <w:t>CT parameters</w:t>
            </w:r>
          </w:p>
        </w:tc>
        <w:tc>
          <w:tcPr>
            <w:tcW w:w="1387" w:type="dxa"/>
            <w:tcBorders>
              <w:top w:val="nil"/>
              <w:left w:val="nil"/>
              <w:bottom w:val="nil"/>
              <w:right w:val="nil"/>
            </w:tcBorders>
            <w:shd w:val="clear" w:color="auto" w:fill="E7E6E6"/>
          </w:tcPr>
          <w:p w14:paraId="629182EB" w14:textId="77777777" w:rsidR="00075A48" w:rsidRPr="003C1F7E" w:rsidRDefault="00075A48" w:rsidP="000D5908">
            <w:pPr>
              <w:spacing w:after="0" w:line="240" w:lineRule="auto"/>
              <w:jc w:val="center"/>
              <w:rPr>
                <w:rFonts w:ascii="Times New Roman" w:hAnsi="Times New Roman"/>
                <w:color w:val="131313"/>
                <w:kern w:val="0"/>
                <w:sz w:val="22"/>
              </w:rPr>
            </w:pPr>
          </w:p>
        </w:tc>
        <w:tc>
          <w:tcPr>
            <w:tcW w:w="1386" w:type="dxa"/>
            <w:tcBorders>
              <w:top w:val="nil"/>
              <w:left w:val="nil"/>
              <w:bottom w:val="nil"/>
              <w:right w:val="nil"/>
            </w:tcBorders>
            <w:shd w:val="clear" w:color="auto" w:fill="E7E6E6"/>
          </w:tcPr>
          <w:p w14:paraId="03585E65" w14:textId="77777777" w:rsidR="00075A48" w:rsidRPr="003C1F7E" w:rsidRDefault="00075A48" w:rsidP="000D5908">
            <w:pPr>
              <w:spacing w:after="0" w:line="240" w:lineRule="auto"/>
              <w:jc w:val="center"/>
              <w:rPr>
                <w:rFonts w:ascii="Times New Roman" w:hAnsi="Times New Roman"/>
                <w:color w:val="131313"/>
                <w:kern w:val="0"/>
                <w:sz w:val="22"/>
              </w:rPr>
            </w:pPr>
          </w:p>
        </w:tc>
        <w:tc>
          <w:tcPr>
            <w:tcW w:w="1389" w:type="dxa"/>
            <w:tcBorders>
              <w:top w:val="nil"/>
              <w:left w:val="nil"/>
              <w:bottom w:val="nil"/>
              <w:right w:val="nil"/>
            </w:tcBorders>
            <w:shd w:val="clear" w:color="auto" w:fill="E7E6E6"/>
          </w:tcPr>
          <w:p w14:paraId="702A072E" w14:textId="77777777" w:rsidR="00075A48" w:rsidRPr="003C1F7E" w:rsidRDefault="00075A48" w:rsidP="000D5908">
            <w:pPr>
              <w:spacing w:after="0" w:line="240" w:lineRule="auto"/>
              <w:jc w:val="center"/>
              <w:rPr>
                <w:rFonts w:ascii="Times New Roman" w:hAnsi="Times New Roman"/>
                <w:color w:val="131313"/>
                <w:kern w:val="0"/>
                <w:sz w:val="22"/>
              </w:rPr>
            </w:pPr>
          </w:p>
        </w:tc>
        <w:tc>
          <w:tcPr>
            <w:tcW w:w="1390" w:type="dxa"/>
            <w:tcBorders>
              <w:top w:val="nil"/>
              <w:left w:val="nil"/>
              <w:bottom w:val="nil"/>
              <w:right w:val="nil"/>
            </w:tcBorders>
            <w:shd w:val="clear" w:color="auto" w:fill="E7E6E6"/>
          </w:tcPr>
          <w:p w14:paraId="17625C49" w14:textId="77777777" w:rsidR="00075A48" w:rsidRPr="003C1F7E" w:rsidRDefault="00075A48" w:rsidP="000D5908">
            <w:pPr>
              <w:spacing w:after="0" w:line="240" w:lineRule="auto"/>
              <w:jc w:val="center"/>
              <w:rPr>
                <w:rFonts w:ascii="Times New Roman" w:hAnsi="Times New Roman"/>
                <w:color w:val="131313"/>
                <w:kern w:val="0"/>
                <w:sz w:val="22"/>
              </w:rPr>
            </w:pPr>
          </w:p>
        </w:tc>
        <w:tc>
          <w:tcPr>
            <w:tcW w:w="1390" w:type="dxa"/>
            <w:tcBorders>
              <w:top w:val="nil"/>
              <w:left w:val="nil"/>
              <w:bottom w:val="nil"/>
              <w:right w:val="nil"/>
            </w:tcBorders>
            <w:shd w:val="clear" w:color="auto" w:fill="E7E6E6"/>
          </w:tcPr>
          <w:p w14:paraId="337B17A4" w14:textId="77777777" w:rsidR="00075A48" w:rsidRPr="003C1F7E" w:rsidRDefault="00075A48" w:rsidP="000D5908">
            <w:pPr>
              <w:spacing w:after="0" w:line="240" w:lineRule="auto"/>
              <w:jc w:val="center"/>
              <w:rPr>
                <w:rFonts w:ascii="Times New Roman" w:hAnsi="Times New Roman"/>
                <w:color w:val="131313"/>
                <w:kern w:val="0"/>
                <w:sz w:val="22"/>
              </w:rPr>
            </w:pPr>
          </w:p>
        </w:tc>
        <w:tc>
          <w:tcPr>
            <w:tcW w:w="1634" w:type="dxa"/>
            <w:tcBorders>
              <w:top w:val="nil"/>
              <w:left w:val="nil"/>
              <w:bottom w:val="nil"/>
              <w:right w:val="nil"/>
            </w:tcBorders>
            <w:shd w:val="clear" w:color="auto" w:fill="E7E6E6"/>
          </w:tcPr>
          <w:p w14:paraId="1446AE1F" w14:textId="77777777" w:rsidR="00075A48" w:rsidRPr="003C1F7E" w:rsidRDefault="00075A48" w:rsidP="000D5908">
            <w:pPr>
              <w:spacing w:after="0" w:line="240" w:lineRule="auto"/>
              <w:jc w:val="center"/>
              <w:rPr>
                <w:rFonts w:ascii="Times New Roman" w:hAnsi="Times New Roman"/>
                <w:color w:val="131313"/>
                <w:kern w:val="0"/>
                <w:sz w:val="22"/>
              </w:rPr>
            </w:pPr>
          </w:p>
        </w:tc>
        <w:tc>
          <w:tcPr>
            <w:tcW w:w="1232" w:type="dxa"/>
            <w:tcBorders>
              <w:top w:val="nil"/>
              <w:left w:val="nil"/>
              <w:bottom w:val="nil"/>
              <w:right w:val="nil"/>
            </w:tcBorders>
            <w:shd w:val="clear" w:color="auto" w:fill="E7E6E6"/>
          </w:tcPr>
          <w:p w14:paraId="76928FEF" w14:textId="77777777" w:rsidR="00075A48" w:rsidRPr="003C1F7E" w:rsidRDefault="00075A48" w:rsidP="000D5908">
            <w:pPr>
              <w:spacing w:after="0" w:line="240" w:lineRule="auto"/>
              <w:jc w:val="center"/>
              <w:rPr>
                <w:rFonts w:ascii="Times New Roman" w:hAnsi="Times New Roman"/>
                <w:color w:val="131313"/>
                <w:kern w:val="0"/>
                <w:sz w:val="22"/>
              </w:rPr>
            </w:pPr>
          </w:p>
        </w:tc>
        <w:tc>
          <w:tcPr>
            <w:tcW w:w="1390" w:type="dxa"/>
            <w:tcBorders>
              <w:top w:val="nil"/>
              <w:left w:val="nil"/>
              <w:bottom w:val="nil"/>
              <w:right w:val="nil"/>
            </w:tcBorders>
            <w:shd w:val="clear" w:color="auto" w:fill="E7E6E6"/>
          </w:tcPr>
          <w:p w14:paraId="6FA8B843" w14:textId="77777777" w:rsidR="00075A48" w:rsidRPr="003C1F7E" w:rsidRDefault="00075A48" w:rsidP="000D5908">
            <w:pPr>
              <w:spacing w:after="0" w:line="240" w:lineRule="auto"/>
              <w:jc w:val="center"/>
              <w:rPr>
                <w:rFonts w:ascii="Times New Roman" w:hAnsi="Times New Roman"/>
                <w:color w:val="131313"/>
                <w:kern w:val="0"/>
                <w:sz w:val="22"/>
              </w:rPr>
            </w:pPr>
          </w:p>
        </w:tc>
      </w:tr>
      <w:tr w:rsidR="00075A48" w:rsidRPr="003C1F7E" w14:paraId="20B006EF" w14:textId="77777777" w:rsidTr="000D5908">
        <w:trPr>
          <w:trHeight w:val="380"/>
        </w:trPr>
        <w:tc>
          <w:tcPr>
            <w:tcW w:w="2623" w:type="dxa"/>
            <w:tcBorders>
              <w:top w:val="nil"/>
              <w:left w:val="nil"/>
              <w:bottom w:val="nil"/>
              <w:right w:val="nil"/>
            </w:tcBorders>
            <w:shd w:val="clear" w:color="auto" w:fill="E7E6E6"/>
            <w:hideMark/>
          </w:tcPr>
          <w:p w14:paraId="5D1F705A" w14:textId="77777777" w:rsidR="00075A48" w:rsidRPr="003C1F7E" w:rsidRDefault="00075A48" w:rsidP="000D5908">
            <w:pPr>
              <w:spacing w:after="0" w:line="240" w:lineRule="auto"/>
              <w:ind w:leftChars="100" w:left="200"/>
              <w:rPr>
                <w:rFonts w:ascii="Times New Roman" w:hAnsi="Times New Roman"/>
                <w:b/>
                <w:color w:val="131313"/>
                <w:kern w:val="0"/>
                <w:sz w:val="22"/>
              </w:rPr>
            </w:pPr>
            <w:r w:rsidRPr="003C1F7E">
              <w:rPr>
                <w:rFonts w:ascii="Times New Roman" w:hAnsi="Times New Roman"/>
                <w:b/>
                <w:color w:val="131313"/>
                <w:kern w:val="0"/>
                <w:sz w:val="22"/>
              </w:rPr>
              <w:t>Tube voltage (kVp)</w:t>
            </w:r>
          </w:p>
        </w:tc>
        <w:tc>
          <w:tcPr>
            <w:tcW w:w="1387" w:type="dxa"/>
            <w:tcBorders>
              <w:top w:val="nil"/>
              <w:left w:val="nil"/>
              <w:bottom w:val="nil"/>
              <w:right w:val="nil"/>
            </w:tcBorders>
            <w:shd w:val="clear" w:color="auto" w:fill="E7E6E6"/>
          </w:tcPr>
          <w:p w14:paraId="1A260B8F"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80-140</w:t>
            </w:r>
          </w:p>
        </w:tc>
        <w:tc>
          <w:tcPr>
            <w:tcW w:w="1386" w:type="dxa"/>
            <w:tcBorders>
              <w:top w:val="nil"/>
              <w:left w:val="nil"/>
              <w:bottom w:val="nil"/>
              <w:right w:val="nil"/>
            </w:tcBorders>
            <w:shd w:val="clear" w:color="auto" w:fill="E7E6E6"/>
          </w:tcPr>
          <w:p w14:paraId="40961EC7"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110-120</w:t>
            </w:r>
          </w:p>
        </w:tc>
        <w:tc>
          <w:tcPr>
            <w:tcW w:w="1389" w:type="dxa"/>
            <w:tcBorders>
              <w:top w:val="nil"/>
              <w:left w:val="nil"/>
              <w:bottom w:val="nil"/>
              <w:right w:val="nil"/>
            </w:tcBorders>
            <w:shd w:val="clear" w:color="auto" w:fill="E7E6E6"/>
          </w:tcPr>
          <w:p w14:paraId="5A278A1D"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100-130</w:t>
            </w:r>
          </w:p>
        </w:tc>
        <w:tc>
          <w:tcPr>
            <w:tcW w:w="1390" w:type="dxa"/>
            <w:tcBorders>
              <w:top w:val="nil"/>
              <w:left w:val="nil"/>
              <w:bottom w:val="nil"/>
              <w:right w:val="nil"/>
            </w:tcBorders>
            <w:shd w:val="clear" w:color="auto" w:fill="E7E6E6"/>
          </w:tcPr>
          <w:p w14:paraId="39EA61DD"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w:t>
            </w:r>
            <w:r w:rsidRPr="003C1F7E">
              <w:rPr>
                <w:rFonts w:ascii="Times New Roman" w:hAnsi="Times New Roman"/>
                <w:color w:val="131313"/>
                <w:kern w:val="0"/>
                <w:sz w:val="22"/>
              </w:rPr>
              <w:t>30</w:t>
            </w:r>
          </w:p>
        </w:tc>
        <w:tc>
          <w:tcPr>
            <w:tcW w:w="1390" w:type="dxa"/>
            <w:tcBorders>
              <w:top w:val="nil"/>
              <w:left w:val="nil"/>
              <w:bottom w:val="nil"/>
              <w:right w:val="nil"/>
            </w:tcBorders>
            <w:shd w:val="clear" w:color="auto" w:fill="E7E6E6"/>
          </w:tcPr>
          <w:p w14:paraId="6FB92144"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634" w:type="dxa"/>
            <w:tcBorders>
              <w:top w:val="nil"/>
              <w:left w:val="nil"/>
              <w:bottom w:val="nil"/>
              <w:right w:val="nil"/>
            </w:tcBorders>
            <w:shd w:val="clear" w:color="auto" w:fill="E7E6E6"/>
          </w:tcPr>
          <w:p w14:paraId="2C3E2092"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232" w:type="dxa"/>
            <w:tcBorders>
              <w:top w:val="nil"/>
              <w:left w:val="nil"/>
              <w:bottom w:val="nil"/>
              <w:right w:val="nil"/>
            </w:tcBorders>
            <w:shd w:val="clear" w:color="auto" w:fill="E7E6E6"/>
          </w:tcPr>
          <w:p w14:paraId="6674460C"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390" w:type="dxa"/>
            <w:tcBorders>
              <w:top w:val="nil"/>
              <w:left w:val="nil"/>
              <w:bottom w:val="nil"/>
              <w:right w:val="nil"/>
            </w:tcBorders>
            <w:shd w:val="clear" w:color="auto" w:fill="E7E6E6"/>
          </w:tcPr>
          <w:p w14:paraId="15B01F5E"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r>
      <w:tr w:rsidR="00075A48" w:rsidRPr="003C1F7E" w14:paraId="534578A9" w14:textId="77777777" w:rsidTr="000D5908">
        <w:trPr>
          <w:trHeight w:val="380"/>
        </w:trPr>
        <w:tc>
          <w:tcPr>
            <w:tcW w:w="2623" w:type="dxa"/>
            <w:tcBorders>
              <w:top w:val="nil"/>
              <w:left w:val="nil"/>
              <w:bottom w:val="nil"/>
              <w:right w:val="nil"/>
            </w:tcBorders>
            <w:shd w:val="clear" w:color="auto" w:fill="E7E6E6"/>
            <w:hideMark/>
          </w:tcPr>
          <w:p w14:paraId="1C06B1A1" w14:textId="77777777" w:rsidR="00075A48" w:rsidRPr="003C1F7E" w:rsidRDefault="00075A48" w:rsidP="000D5908">
            <w:pPr>
              <w:spacing w:after="0" w:line="240" w:lineRule="auto"/>
              <w:ind w:leftChars="100" w:left="200"/>
              <w:rPr>
                <w:rFonts w:ascii="Times New Roman" w:hAnsi="Times New Roman"/>
                <w:b/>
                <w:color w:val="131313"/>
                <w:kern w:val="0"/>
                <w:sz w:val="22"/>
              </w:rPr>
            </w:pPr>
            <w:r w:rsidRPr="003C1F7E">
              <w:rPr>
                <w:rFonts w:ascii="Times New Roman" w:hAnsi="Times New Roman"/>
                <w:b/>
                <w:color w:val="131313"/>
                <w:kern w:val="0"/>
                <w:sz w:val="22"/>
              </w:rPr>
              <w:t>Effective mAs (mAs)</w:t>
            </w:r>
          </w:p>
        </w:tc>
        <w:tc>
          <w:tcPr>
            <w:tcW w:w="1387" w:type="dxa"/>
            <w:tcBorders>
              <w:top w:val="nil"/>
              <w:left w:val="nil"/>
              <w:bottom w:val="nil"/>
              <w:right w:val="nil"/>
            </w:tcBorders>
            <w:shd w:val="clear" w:color="auto" w:fill="E7E6E6"/>
          </w:tcPr>
          <w:p w14:paraId="47D926CF"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color w:val="131313"/>
                <w:kern w:val="0"/>
                <w:sz w:val="22"/>
              </w:rPr>
              <w:t>21-247</w:t>
            </w:r>
          </w:p>
        </w:tc>
        <w:tc>
          <w:tcPr>
            <w:tcW w:w="1386" w:type="dxa"/>
            <w:tcBorders>
              <w:top w:val="nil"/>
              <w:left w:val="nil"/>
              <w:bottom w:val="nil"/>
              <w:right w:val="nil"/>
            </w:tcBorders>
            <w:shd w:val="clear" w:color="auto" w:fill="E7E6E6"/>
          </w:tcPr>
          <w:p w14:paraId="70B2AB50"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7-203</w:t>
            </w:r>
          </w:p>
        </w:tc>
        <w:tc>
          <w:tcPr>
            <w:tcW w:w="1389" w:type="dxa"/>
            <w:tcBorders>
              <w:top w:val="nil"/>
              <w:left w:val="nil"/>
              <w:bottom w:val="nil"/>
              <w:right w:val="nil"/>
            </w:tcBorders>
            <w:shd w:val="clear" w:color="auto" w:fill="E7E6E6"/>
          </w:tcPr>
          <w:p w14:paraId="11630D48"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1-206</w:t>
            </w:r>
          </w:p>
        </w:tc>
        <w:tc>
          <w:tcPr>
            <w:tcW w:w="1390" w:type="dxa"/>
            <w:tcBorders>
              <w:top w:val="nil"/>
              <w:left w:val="nil"/>
              <w:bottom w:val="nil"/>
              <w:right w:val="nil"/>
            </w:tcBorders>
            <w:shd w:val="clear" w:color="auto" w:fill="E7E6E6"/>
          </w:tcPr>
          <w:p w14:paraId="20014851"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4</w:t>
            </w:r>
            <w:r w:rsidRPr="003C1F7E">
              <w:rPr>
                <w:rFonts w:ascii="Times New Roman" w:hAnsi="Times New Roman"/>
                <w:color w:val="131313"/>
                <w:kern w:val="0"/>
                <w:sz w:val="22"/>
              </w:rPr>
              <w:t>6-139</w:t>
            </w:r>
          </w:p>
        </w:tc>
        <w:tc>
          <w:tcPr>
            <w:tcW w:w="1390" w:type="dxa"/>
            <w:tcBorders>
              <w:top w:val="nil"/>
              <w:left w:val="nil"/>
              <w:bottom w:val="nil"/>
              <w:right w:val="nil"/>
            </w:tcBorders>
            <w:shd w:val="clear" w:color="auto" w:fill="E7E6E6"/>
          </w:tcPr>
          <w:p w14:paraId="6C401800"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634" w:type="dxa"/>
            <w:tcBorders>
              <w:top w:val="nil"/>
              <w:left w:val="nil"/>
              <w:bottom w:val="nil"/>
              <w:right w:val="nil"/>
            </w:tcBorders>
            <w:shd w:val="clear" w:color="auto" w:fill="E7E6E6"/>
          </w:tcPr>
          <w:p w14:paraId="71E5AA43"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232" w:type="dxa"/>
            <w:tcBorders>
              <w:top w:val="nil"/>
              <w:left w:val="nil"/>
              <w:bottom w:val="nil"/>
              <w:right w:val="nil"/>
            </w:tcBorders>
            <w:shd w:val="clear" w:color="auto" w:fill="E7E6E6"/>
          </w:tcPr>
          <w:p w14:paraId="12C1CCB2"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390" w:type="dxa"/>
            <w:tcBorders>
              <w:top w:val="nil"/>
              <w:left w:val="nil"/>
              <w:bottom w:val="nil"/>
              <w:right w:val="nil"/>
            </w:tcBorders>
            <w:shd w:val="clear" w:color="auto" w:fill="E7E6E6"/>
          </w:tcPr>
          <w:p w14:paraId="2FD681FC"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r>
      <w:tr w:rsidR="00075A48" w:rsidRPr="003C1F7E" w14:paraId="6179774D" w14:textId="77777777" w:rsidTr="000D5908">
        <w:trPr>
          <w:trHeight w:val="370"/>
        </w:trPr>
        <w:tc>
          <w:tcPr>
            <w:tcW w:w="2623" w:type="dxa"/>
            <w:tcBorders>
              <w:top w:val="nil"/>
              <w:left w:val="nil"/>
              <w:bottom w:val="nil"/>
              <w:right w:val="nil"/>
            </w:tcBorders>
            <w:shd w:val="clear" w:color="auto" w:fill="E7E6E6"/>
            <w:hideMark/>
          </w:tcPr>
          <w:p w14:paraId="2B32DC9D" w14:textId="77777777" w:rsidR="00075A48" w:rsidRPr="003C1F7E" w:rsidRDefault="00075A48" w:rsidP="000D5908">
            <w:pPr>
              <w:spacing w:after="0" w:line="240" w:lineRule="auto"/>
              <w:ind w:leftChars="100" w:left="200"/>
              <w:rPr>
                <w:rFonts w:ascii="Times New Roman" w:hAnsi="Times New Roman"/>
                <w:b/>
                <w:color w:val="131313"/>
                <w:kern w:val="0"/>
                <w:sz w:val="22"/>
              </w:rPr>
            </w:pPr>
            <w:r w:rsidRPr="003C1F7E">
              <w:rPr>
                <w:rFonts w:ascii="Times New Roman" w:hAnsi="Times New Roman"/>
                <w:b/>
                <w:color w:val="131313"/>
                <w:kern w:val="0"/>
                <w:sz w:val="22"/>
              </w:rPr>
              <w:t>Slice thickness (mm)</w:t>
            </w:r>
          </w:p>
        </w:tc>
        <w:tc>
          <w:tcPr>
            <w:tcW w:w="1387" w:type="dxa"/>
            <w:tcBorders>
              <w:top w:val="nil"/>
              <w:left w:val="nil"/>
              <w:bottom w:val="nil"/>
              <w:right w:val="nil"/>
            </w:tcBorders>
            <w:shd w:val="clear" w:color="auto" w:fill="E7E6E6"/>
          </w:tcPr>
          <w:p w14:paraId="5946381E"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color w:val="131313"/>
                <w:kern w:val="0"/>
                <w:sz w:val="22"/>
              </w:rPr>
              <w:t>0.75</w:t>
            </w:r>
            <w:r w:rsidRPr="003C1F7E">
              <w:rPr>
                <w:rFonts w:ascii="Times New Roman" w:hAnsi="Times New Roman" w:hint="eastAsia"/>
                <w:color w:val="131313"/>
                <w:kern w:val="0"/>
                <w:sz w:val="22"/>
              </w:rPr>
              <w:t>-5</w:t>
            </w:r>
          </w:p>
        </w:tc>
        <w:tc>
          <w:tcPr>
            <w:tcW w:w="1386" w:type="dxa"/>
            <w:tcBorders>
              <w:top w:val="nil"/>
              <w:left w:val="nil"/>
              <w:bottom w:val="nil"/>
              <w:right w:val="nil"/>
            </w:tcBorders>
            <w:shd w:val="clear" w:color="auto" w:fill="E7E6E6"/>
          </w:tcPr>
          <w:p w14:paraId="75E3C2DE"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1-5</w:t>
            </w:r>
          </w:p>
        </w:tc>
        <w:tc>
          <w:tcPr>
            <w:tcW w:w="1389" w:type="dxa"/>
            <w:tcBorders>
              <w:top w:val="nil"/>
              <w:left w:val="nil"/>
              <w:bottom w:val="nil"/>
              <w:right w:val="nil"/>
            </w:tcBorders>
            <w:shd w:val="clear" w:color="auto" w:fill="E7E6E6"/>
          </w:tcPr>
          <w:p w14:paraId="3DB7B509"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w:t>
            </w:r>
            <w:r w:rsidRPr="003C1F7E">
              <w:rPr>
                <w:rFonts w:ascii="Times New Roman" w:hAnsi="Times New Roman"/>
                <w:color w:val="131313"/>
                <w:kern w:val="0"/>
                <w:sz w:val="22"/>
              </w:rPr>
              <w:t>-7</w:t>
            </w:r>
          </w:p>
        </w:tc>
        <w:tc>
          <w:tcPr>
            <w:tcW w:w="1390" w:type="dxa"/>
            <w:tcBorders>
              <w:top w:val="nil"/>
              <w:left w:val="nil"/>
              <w:bottom w:val="nil"/>
              <w:right w:val="nil"/>
            </w:tcBorders>
            <w:shd w:val="clear" w:color="auto" w:fill="E7E6E6"/>
          </w:tcPr>
          <w:p w14:paraId="4BA8F3CF"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w:t>
            </w:r>
          </w:p>
        </w:tc>
        <w:tc>
          <w:tcPr>
            <w:tcW w:w="1390" w:type="dxa"/>
            <w:tcBorders>
              <w:top w:val="nil"/>
              <w:left w:val="nil"/>
              <w:bottom w:val="nil"/>
              <w:right w:val="nil"/>
            </w:tcBorders>
            <w:shd w:val="clear" w:color="auto" w:fill="E7E6E6"/>
          </w:tcPr>
          <w:p w14:paraId="2B9E285D"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634" w:type="dxa"/>
            <w:tcBorders>
              <w:top w:val="nil"/>
              <w:left w:val="nil"/>
              <w:bottom w:val="nil"/>
              <w:right w:val="nil"/>
            </w:tcBorders>
            <w:shd w:val="clear" w:color="auto" w:fill="E7E6E6"/>
          </w:tcPr>
          <w:p w14:paraId="6D7F3B4B"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232" w:type="dxa"/>
            <w:tcBorders>
              <w:top w:val="nil"/>
              <w:left w:val="nil"/>
              <w:bottom w:val="nil"/>
              <w:right w:val="nil"/>
            </w:tcBorders>
            <w:shd w:val="clear" w:color="auto" w:fill="E7E6E6"/>
          </w:tcPr>
          <w:p w14:paraId="45129F56"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390" w:type="dxa"/>
            <w:tcBorders>
              <w:top w:val="nil"/>
              <w:left w:val="nil"/>
              <w:bottom w:val="nil"/>
              <w:right w:val="nil"/>
            </w:tcBorders>
            <w:shd w:val="clear" w:color="auto" w:fill="E7E6E6"/>
          </w:tcPr>
          <w:p w14:paraId="76778014"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r>
      <w:tr w:rsidR="00075A48" w:rsidRPr="003C1F7E" w14:paraId="39922E56" w14:textId="77777777" w:rsidTr="000D5908">
        <w:trPr>
          <w:trHeight w:val="380"/>
        </w:trPr>
        <w:tc>
          <w:tcPr>
            <w:tcW w:w="2623" w:type="dxa"/>
            <w:tcBorders>
              <w:top w:val="nil"/>
              <w:left w:val="nil"/>
              <w:bottom w:val="single" w:sz="18" w:space="0" w:color="auto"/>
              <w:right w:val="nil"/>
            </w:tcBorders>
            <w:shd w:val="clear" w:color="auto" w:fill="E7E6E6"/>
          </w:tcPr>
          <w:p w14:paraId="0BE29E84" w14:textId="77777777" w:rsidR="00075A48" w:rsidRPr="003C1F7E" w:rsidRDefault="00075A48" w:rsidP="000D5908">
            <w:pPr>
              <w:spacing w:after="0" w:line="240" w:lineRule="auto"/>
              <w:ind w:left="200"/>
              <w:rPr>
                <w:rFonts w:ascii="Times New Roman" w:hAnsi="Times New Roman"/>
                <w:b/>
                <w:color w:val="131313"/>
                <w:kern w:val="0"/>
                <w:sz w:val="22"/>
              </w:rPr>
            </w:pPr>
            <w:r w:rsidRPr="003C1F7E">
              <w:rPr>
                <w:rFonts w:ascii="Times New Roman" w:hAnsi="Times New Roman"/>
                <w:b/>
                <w:color w:val="131313"/>
                <w:kern w:val="0"/>
                <w:sz w:val="22"/>
              </w:rPr>
              <w:t>CTDIvol (mGy)</w:t>
            </w:r>
          </w:p>
        </w:tc>
        <w:tc>
          <w:tcPr>
            <w:tcW w:w="1387" w:type="dxa"/>
            <w:tcBorders>
              <w:top w:val="nil"/>
              <w:left w:val="nil"/>
              <w:bottom w:val="single" w:sz="18" w:space="0" w:color="auto"/>
              <w:right w:val="nil"/>
            </w:tcBorders>
            <w:shd w:val="clear" w:color="auto" w:fill="E7E6E6"/>
          </w:tcPr>
          <w:p w14:paraId="0FE7E3C1"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1.20-16.</w:t>
            </w:r>
            <w:r w:rsidRPr="003C1F7E">
              <w:rPr>
                <w:rFonts w:ascii="Times New Roman" w:hAnsi="Times New Roman"/>
                <w:color w:val="131313"/>
                <w:kern w:val="0"/>
                <w:sz w:val="22"/>
              </w:rPr>
              <w:t>67</w:t>
            </w:r>
          </w:p>
        </w:tc>
        <w:tc>
          <w:tcPr>
            <w:tcW w:w="1386" w:type="dxa"/>
            <w:tcBorders>
              <w:top w:val="nil"/>
              <w:left w:val="nil"/>
              <w:bottom w:val="single" w:sz="18" w:space="0" w:color="auto"/>
              <w:right w:val="nil"/>
            </w:tcBorders>
            <w:shd w:val="clear" w:color="auto" w:fill="E7E6E6"/>
          </w:tcPr>
          <w:p w14:paraId="4E1926A0"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3.37-15.63</w:t>
            </w:r>
          </w:p>
        </w:tc>
        <w:tc>
          <w:tcPr>
            <w:tcW w:w="1389" w:type="dxa"/>
            <w:tcBorders>
              <w:top w:val="nil"/>
              <w:left w:val="nil"/>
              <w:bottom w:val="single" w:sz="18" w:space="0" w:color="auto"/>
              <w:right w:val="nil"/>
            </w:tcBorders>
            <w:shd w:val="clear" w:color="auto" w:fill="E7E6E6"/>
          </w:tcPr>
          <w:p w14:paraId="35EB94DA"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3.52-16.36</w:t>
            </w:r>
          </w:p>
        </w:tc>
        <w:tc>
          <w:tcPr>
            <w:tcW w:w="1390" w:type="dxa"/>
            <w:tcBorders>
              <w:top w:val="nil"/>
              <w:left w:val="nil"/>
              <w:bottom w:val="single" w:sz="18" w:space="0" w:color="auto"/>
              <w:right w:val="nil"/>
            </w:tcBorders>
            <w:shd w:val="clear" w:color="auto" w:fill="E7E6E6"/>
          </w:tcPr>
          <w:p w14:paraId="29BA4909"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390" w:type="dxa"/>
            <w:tcBorders>
              <w:top w:val="nil"/>
              <w:left w:val="nil"/>
              <w:bottom w:val="single" w:sz="18" w:space="0" w:color="auto"/>
              <w:right w:val="nil"/>
            </w:tcBorders>
            <w:shd w:val="clear" w:color="auto" w:fill="E7E6E6"/>
          </w:tcPr>
          <w:p w14:paraId="6A90AFF0"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634" w:type="dxa"/>
            <w:tcBorders>
              <w:top w:val="nil"/>
              <w:left w:val="nil"/>
              <w:bottom w:val="single" w:sz="18" w:space="0" w:color="auto"/>
              <w:right w:val="nil"/>
            </w:tcBorders>
            <w:shd w:val="clear" w:color="auto" w:fill="E7E6E6"/>
          </w:tcPr>
          <w:p w14:paraId="4BBA89F1"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232" w:type="dxa"/>
            <w:tcBorders>
              <w:top w:val="nil"/>
              <w:left w:val="nil"/>
              <w:bottom w:val="single" w:sz="18" w:space="0" w:color="auto"/>
              <w:right w:val="nil"/>
            </w:tcBorders>
            <w:shd w:val="clear" w:color="auto" w:fill="E7E6E6"/>
          </w:tcPr>
          <w:p w14:paraId="4E4AB0C6"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c>
          <w:tcPr>
            <w:tcW w:w="1390" w:type="dxa"/>
            <w:tcBorders>
              <w:top w:val="nil"/>
              <w:left w:val="nil"/>
              <w:bottom w:val="single" w:sz="18" w:space="0" w:color="auto"/>
              <w:right w:val="nil"/>
            </w:tcBorders>
            <w:shd w:val="clear" w:color="auto" w:fill="E7E6E6"/>
          </w:tcPr>
          <w:p w14:paraId="226C8E0C" w14:textId="77777777" w:rsidR="00075A48" w:rsidRPr="003C1F7E" w:rsidRDefault="00075A48" w:rsidP="000D5908">
            <w:pPr>
              <w:spacing w:after="0" w:line="240" w:lineRule="auto"/>
              <w:jc w:val="center"/>
              <w:rPr>
                <w:rFonts w:ascii="Times New Roman" w:hAnsi="Times New Roman"/>
                <w:color w:val="131313"/>
                <w:kern w:val="0"/>
                <w:sz w:val="22"/>
              </w:rPr>
            </w:pPr>
            <w:r w:rsidRPr="003C1F7E">
              <w:rPr>
                <w:rFonts w:ascii="Times New Roman" w:hAnsi="Times New Roman" w:hint="eastAsia"/>
                <w:color w:val="131313"/>
                <w:kern w:val="0"/>
                <w:sz w:val="22"/>
              </w:rPr>
              <w:t>N</w:t>
            </w:r>
            <w:r w:rsidRPr="003C1F7E">
              <w:rPr>
                <w:rFonts w:ascii="Times New Roman" w:hAnsi="Times New Roman"/>
                <w:color w:val="131313"/>
                <w:kern w:val="0"/>
                <w:sz w:val="22"/>
              </w:rPr>
              <w:t>/A</w:t>
            </w:r>
          </w:p>
        </w:tc>
      </w:tr>
    </w:tbl>
    <w:p w14:paraId="38087A20" w14:textId="77777777" w:rsidR="00075A48" w:rsidRPr="00096696" w:rsidRDefault="00075A48" w:rsidP="00DC76EB">
      <w:pPr>
        <w:widowControl/>
        <w:wordWrap/>
        <w:autoSpaceDE/>
        <w:spacing w:after="0" w:line="480" w:lineRule="auto"/>
        <w:jc w:val="left"/>
        <w:rPr>
          <w:rFonts w:ascii="Times New Roman" w:hAnsi="Times New Roman"/>
          <w:sz w:val="22"/>
        </w:rPr>
      </w:pPr>
      <w:r>
        <w:rPr>
          <w:rFonts w:ascii="Times New Roman" w:hAnsi="Times New Roman" w:hint="eastAsia"/>
          <w:sz w:val="22"/>
        </w:rPr>
        <w:t>N</w:t>
      </w:r>
      <w:r>
        <w:rPr>
          <w:rFonts w:ascii="Times New Roman" w:hAnsi="Times New Roman"/>
          <w:sz w:val="22"/>
        </w:rPr>
        <w:t>/A: not available</w:t>
      </w:r>
    </w:p>
    <w:p w14:paraId="3841F225" w14:textId="77777777" w:rsidR="00075A48" w:rsidRPr="00852CC9" w:rsidRDefault="00075A48" w:rsidP="00DC76EB">
      <w:pPr>
        <w:widowControl/>
        <w:wordWrap/>
        <w:autoSpaceDE/>
        <w:autoSpaceDN/>
        <w:rPr>
          <w:rFonts w:ascii="Times New Roman" w:hAnsi="Times New Roman"/>
          <w:b/>
          <w:sz w:val="22"/>
        </w:rPr>
      </w:pPr>
      <w:r>
        <w:rPr>
          <w:rFonts w:ascii="Times New Roman" w:hAnsi="Times New Roman"/>
          <w:sz w:val="22"/>
        </w:rPr>
        <w:br w:type="page"/>
      </w:r>
      <w:r w:rsidRPr="00852CC9">
        <w:rPr>
          <w:rFonts w:ascii="Times New Roman" w:hAnsi="Times New Roman"/>
          <w:b/>
          <w:sz w:val="22"/>
        </w:rPr>
        <w:lastRenderedPageBreak/>
        <w:t xml:space="preserve">Supplementary Table </w:t>
      </w:r>
      <w:r>
        <w:rPr>
          <w:rFonts w:ascii="Times New Roman" w:hAnsi="Times New Roman"/>
          <w:b/>
          <w:sz w:val="22"/>
        </w:rPr>
        <w:t>2</w:t>
      </w:r>
      <w:r w:rsidRPr="00852CC9">
        <w:rPr>
          <w:rFonts w:ascii="Times New Roman" w:hAnsi="Times New Roman"/>
          <w:b/>
          <w:sz w:val="22"/>
        </w:rPr>
        <w:t xml:space="preserve">. Details </w:t>
      </w:r>
      <w:r>
        <w:rPr>
          <w:rFonts w:ascii="Times New Roman" w:hAnsi="Times New Roman"/>
          <w:b/>
          <w:sz w:val="22"/>
        </w:rPr>
        <w:t>of</w:t>
      </w:r>
      <w:r w:rsidRPr="00852CC9">
        <w:rPr>
          <w:rFonts w:ascii="Times New Roman" w:hAnsi="Times New Roman"/>
          <w:b/>
          <w:sz w:val="22"/>
        </w:rPr>
        <w:t xml:space="preserve"> the 2D U-Net model and training process</w:t>
      </w:r>
    </w:p>
    <w:tbl>
      <w:tblPr>
        <w:tblW w:w="8909" w:type="dxa"/>
        <w:tblInd w:w="99" w:type="dxa"/>
        <w:tblCellMar>
          <w:left w:w="99" w:type="dxa"/>
          <w:right w:w="99" w:type="dxa"/>
        </w:tblCellMar>
        <w:tblLook w:val="04A0" w:firstRow="1" w:lastRow="0" w:firstColumn="1" w:lastColumn="0" w:noHBand="0" w:noVBand="1"/>
      </w:tblPr>
      <w:tblGrid>
        <w:gridCol w:w="2694"/>
        <w:gridCol w:w="6215"/>
      </w:tblGrid>
      <w:tr w:rsidR="00075A48" w:rsidRPr="00852CC9" w14:paraId="14945613" w14:textId="77777777" w:rsidTr="000D5908">
        <w:trPr>
          <w:trHeight w:val="325"/>
        </w:trPr>
        <w:tc>
          <w:tcPr>
            <w:tcW w:w="89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34B15" w14:textId="77777777" w:rsidR="00075A48" w:rsidRPr="00852CC9" w:rsidRDefault="00075A48" w:rsidP="000D5908">
            <w:pPr>
              <w:widowControl/>
              <w:wordWrap/>
              <w:autoSpaceDE/>
              <w:autoSpaceDN/>
              <w:spacing w:after="0" w:line="240" w:lineRule="auto"/>
              <w:jc w:val="center"/>
              <w:rPr>
                <w:rFonts w:ascii="Times" w:hAnsi="Times" w:cs="Times"/>
                <w:b/>
                <w:bCs/>
                <w:color w:val="000000"/>
                <w:kern w:val="0"/>
                <w:sz w:val="22"/>
              </w:rPr>
            </w:pPr>
            <w:r w:rsidRPr="00852CC9">
              <w:rPr>
                <w:rFonts w:ascii="Times" w:hAnsi="Times" w:cs="Times"/>
                <w:b/>
                <w:bCs/>
                <w:color w:val="000000"/>
                <w:kern w:val="0"/>
                <w:sz w:val="22"/>
              </w:rPr>
              <w:t>A. Model</w:t>
            </w:r>
          </w:p>
        </w:tc>
      </w:tr>
      <w:tr w:rsidR="00075A48" w:rsidRPr="00852CC9" w14:paraId="39AEE3D1"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9B6CA88"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Convolution layers (total)</w:t>
            </w:r>
          </w:p>
        </w:tc>
        <w:tc>
          <w:tcPr>
            <w:tcW w:w="6215" w:type="dxa"/>
            <w:tcBorders>
              <w:top w:val="nil"/>
              <w:left w:val="nil"/>
              <w:bottom w:val="single" w:sz="4" w:space="0" w:color="auto"/>
              <w:right w:val="single" w:sz="4" w:space="0" w:color="auto"/>
            </w:tcBorders>
            <w:shd w:val="clear" w:color="auto" w:fill="auto"/>
            <w:noWrap/>
            <w:vAlign w:val="bottom"/>
            <w:hideMark/>
          </w:tcPr>
          <w:p w14:paraId="14847CA8"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19</w:t>
            </w:r>
          </w:p>
        </w:tc>
      </w:tr>
      <w:tr w:rsidR="00075A48" w:rsidRPr="00852CC9" w14:paraId="27EF129F"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56697E7"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Downsampling block</w:t>
            </w:r>
          </w:p>
        </w:tc>
        <w:tc>
          <w:tcPr>
            <w:tcW w:w="6215" w:type="dxa"/>
            <w:tcBorders>
              <w:top w:val="nil"/>
              <w:left w:val="nil"/>
              <w:bottom w:val="single" w:sz="4" w:space="0" w:color="auto"/>
              <w:right w:val="single" w:sz="4" w:space="0" w:color="auto"/>
            </w:tcBorders>
            <w:shd w:val="clear" w:color="auto" w:fill="auto"/>
            <w:noWrap/>
            <w:vAlign w:val="bottom"/>
            <w:hideMark/>
          </w:tcPr>
          <w:p w14:paraId="4BDE3DA0"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2</w:t>
            </w:r>
            <w:r w:rsidRPr="00132E24">
              <w:rPr>
                <w:rFonts w:ascii="Times" w:hAnsi="Times" w:cs="Times"/>
                <w:color w:val="000000"/>
                <w:kern w:val="0"/>
                <w:sz w:val="22"/>
              </w:rPr>
              <w:t>×</w:t>
            </w:r>
            <w:r w:rsidRPr="00852CC9">
              <w:rPr>
                <w:rFonts w:ascii="Times" w:hAnsi="Times" w:cs="Times"/>
                <w:color w:val="000000"/>
                <w:kern w:val="0"/>
                <w:sz w:val="22"/>
              </w:rPr>
              <w:t>2 MaxPooling layer, followed by two 3</w:t>
            </w:r>
            <w:r w:rsidRPr="00132E24">
              <w:rPr>
                <w:rFonts w:ascii="Times" w:hAnsi="Times" w:cs="Times"/>
                <w:color w:val="000000"/>
                <w:kern w:val="0"/>
                <w:sz w:val="22"/>
              </w:rPr>
              <w:t>×</w:t>
            </w:r>
            <w:r w:rsidRPr="00852CC9" w:rsidDel="00132E24">
              <w:rPr>
                <w:rFonts w:ascii="Times" w:hAnsi="Times" w:cs="Times"/>
                <w:color w:val="000000"/>
                <w:kern w:val="0"/>
                <w:sz w:val="22"/>
              </w:rPr>
              <w:t xml:space="preserve"> </w:t>
            </w:r>
            <w:r w:rsidRPr="00852CC9">
              <w:rPr>
                <w:rFonts w:ascii="Times" w:hAnsi="Times" w:cs="Times"/>
                <w:color w:val="000000"/>
                <w:kern w:val="0"/>
                <w:sz w:val="22"/>
              </w:rPr>
              <w:t xml:space="preserve">3 </w:t>
            </w:r>
            <w:r>
              <w:rPr>
                <w:rFonts w:ascii="Times" w:hAnsi="Times" w:cs="Times"/>
                <w:color w:val="000000"/>
                <w:kern w:val="0"/>
                <w:sz w:val="22"/>
              </w:rPr>
              <w:t>c</w:t>
            </w:r>
            <w:r w:rsidRPr="00852CC9">
              <w:rPr>
                <w:rFonts w:ascii="Times" w:hAnsi="Times" w:cs="Times"/>
                <w:color w:val="000000"/>
                <w:kern w:val="0"/>
                <w:sz w:val="22"/>
              </w:rPr>
              <w:t>onvolution layers</w:t>
            </w:r>
          </w:p>
        </w:tc>
      </w:tr>
      <w:tr w:rsidR="00075A48" w:rsidRPr="00852CC9" w14:paraId="2034AF07"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9AA1C08"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Upsampling block</w:t>
            </w:r>
          </w:p>
        </w:tc>
        <w:tc>
          <w:tcPr>
            <w:tcW w:w="6215" w:type="dxa"/>
            <w:tcBorders>
              <w:top w:val="nil"/>
              <w:left w:val="nil"/>
              <w:bottom w:val="single" w:sz="4" w:space="0" w:color="auto"/>
              <w:right w:val="single" w:sz="4" w:space="0" w:color="auto"/>
            </w:tcBorders>
            <w:shd w:val="clear" w:color="auto" w:fill="auto"/>
            <w:noWrap/>
            <w:vAlign w:val="bottom"/>
            <w:hideMark/>
          </w:tcPr>
          <w:p w14:paraId="2E021036"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Bilinear upsampling, concatenation, followed by two 3</w:t>
            </w:r>
            <w:r w:rsidRPr="00132E24">
              <w:rPr>
                <w:rFonts w:ascii="Times" w:hAnsi="Times" w:cs="Times"/>
                <w:color w:val="000000"/>
                <w:kern w:val="0"/>
                <w:sz w:val="22"/>
              </w:rPr>
              <w:t>×</w:t>
            </w:r>
            <w:r w:rsidRPr="00852CC9" w:rsidDel="00132E24">
              <w:rPr>
                <w:rFonts w:ascii="Times" w:hAnsi="Times" w:cs="Times"/>
                <w:color w:val="000000"/>
                <w:kern w:val="0"/>
                <w:sz w:val="22"/>
              </w:rPr>
              <w:t xml:space="preserve"> </w:t>
            </w:r>
            <w:r w:rsidRPr="00852CC9">
              <w:rPr>
                <w:rFonts w:ascii="Times" w:hAnsi="Times" w:cs="Times"/>
                <w:color w:val="000000"/>
                <w:kern w:val="0"/>
                <w:sz w:val="22"/>
              </w:rPr>
              <w:t xml:space="preserve">3 </w:t>
            </w:r>
            <w:r>
              <w:rPr>
                <w:rFonts w:ascii="Times" w:hAnsi="Times" w:cs="Times"/>
                <w:color w:val="000000"/>
                <w:kern w:val="0"/>
                <w:sz w:val="22"/>
              </w:rPr>
              <w:t>c</w:t>
            </w:r>
            <w:r w:rsidRPr="00852CC9">
              <w:rPr>
                <w:rFonts w:ascii="Times" w:hAnsi="Times" w:cs="Times"/>
                <w:color w:val="000000"/>
                <w:kern w:val="0"/>
                <w:sz w:val="22"/>
              </w:rPr>
              <w:t>onvolution layers</w:t>
            </w:r>
          </w:p>
        </w:tc>
      </w:tr>
      <w:tr w:rsidR="00075A48" w:rsidRPr="00852CC9" w14:paraId="72725901"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02B56FE"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Activation function</w:t>
            </w:r>
          </w:p>
        </w:tc>
        <w:tc>
          <w:tcPr>
            <w:tcW w:w="6215" w:type="dxa"/>
            <w:tcBorders>
              <w:top w:val="nil"/>
              <w:left w:val="nil"/>
              <w:bottom w:val="single" w:sz="4" w:space="0" w:color="auto"/>
              <w:right w:val="single" w:sz="4" w:space="0" w:color="auto"/>
            </w:tcBorders>
            <w:shd w:val="clear" w:color="auto" w:fill="auto"/>
            <w:noWrap/>
            <w:vAlign w:val="bottom"/>
            <w:hideMark/>
          </w:tcPr>
          <w:p w14:paraId="39B511A2"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Rectified Linear Unit (RELU)</w:t>
            </w:r>
          </w:p>
        </w:tc>
      </w:tr>
      <w:tr w:rsidR="00075A48" w:rsidRPr="00852CC9" w14:paraId="2604368C"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7CD5D72"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Output activation</w:t>
            </w:r>
          </w:p>
        </w:tc>
        <w:tc>
          <w:tcPr>
            <w:tcW w:w="6215" w:type="dxa"/>
            <w:tcBorders>
              <w:top w:val="nil"/>
              <w:left w:val="nil"/>
              <w:bottom w:val="single" w:sz="4" w:space="0" w:color="auto"/>
              <w:right w:val="single" w:sz="4" w:space="0" w:color="auto"/>
            </w:tcBorders>
            <w:shd w:val="clear" w:color="auto" w:fill="auto"/>
            <w:noWrap/>
            <w:vAlign w:val="bottom"/>
            <w:hideMark/>
          </w:tcPr>
          <w:p w14:paraId="0C86AF6A"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Softmax</w:t>
            </w:r>
          </w:p>
        </w:tc>
      </w:tr>
      <w:tr w:rsidR="00075A48" w:rsidRPr="00852CC9" w14:paraId="3927A4F2" w14:textId="77777777" w:rsidTr="000D5908">
        <w:trPr>
          <w:trHeight w:val="325"/>
        </w:trPr>
        <w:tc>
          <w:tcPr>
            <w:tcW w:w="89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D65D0" w14:textId="77777777" w:rsidR="00075A48" w:rsidRPr="00852CC9" w:rsidRDefault="00075A48" w:rsidP="000D5908">
            <w:pPr>
              <w:widowControl/>
              <w:wordWrap/>
              <w:autoSpaceDE/>
              <w:autoSpaceDN/>
              <w:spacing w:after="0" w:line="240" w:lineRule="auto"/>
              <w:jc w:val="center"/>
              <w:rPr>
                <w:rFonts w:ascii="Times" w:hAnsi="Times" w:cs="Times"/>
                <w:b/>
                <w:bCs/>
                <w:color w:val="000000"/>
                <w:kern w:val="0"/>
                <w:sz w:val="22"/>
              </w:rPr>
            </w:pPr>
            <w:r w:rsidRPr="00852CC9">
              <w:rPr>
                <w:rFonts w:ascii="Times" w:hAnsi="Times" w:cs="Times"/>
                <w:b/>
                <w:bCs/>
                <w:color w:val="000000"/>
                <w:kern w:val="0"/>
                <w:sz w:val="22"/>
              </w:rPr>
              <w:t>B. Hyperparameters</w:t>
            </w:r>
          </w:p>
        </w:tc>
      </w:tr>
      <w:tr w:rsidR="00075A48" w:rsidRPr="00852CC9" w14:paraId="24E4445F"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0EF9D39"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Learning rate</w:t>
            </w:r>
          </w:p>
        </w:tc>
        <w:tc>
          <w:tcPr>
            <w:tcW w:w="6215" w:type="dxa"/>
            <w:tcBorders>
              <w:top w:val="nil"/>
              <w:left w:val="nil"/>
              <w:bottom w:val="single" w:sz="4" w:space="0" w:color="auto"/>
              <w:right w:val="single" w:sz="4" w:space="0" w:color="auto"/>
            </w:tcBorders>
            <w:shd w:val="clear" w:color="auto" w:fill="auto"/>
            <w:noWrap/>
            <w:vAlign w:val="bottom"/>
            <w:hideMark/>
          </w:tcPr>
          <w:p w14:paraId="436F6E38"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0.001</w:t>
            </w:r>
          </w:p>
        </w:tc>
      </w:tr>
      <w:tr w:rsidR="00075A48" w:rsidRPr="00852CC9" w14:paraId="5687A451"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41FA4CF"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Optimizer</w:t>
            </w:r>
          </w:p>
        </w:tc>
        <w:tc>
          <w:tcPr>
            <w:tcW w:w="6215" w:type="dxa"/>
            <w:tcBorders>
              <w:top w:val="nil"/>
              <w:left w:val="nil"/>
              <w:bottom w:val="single" w:sz="4" w:space="0" w:color="auto"/>
              <w:right w:val="single" w:sz="4" w:space="0" w:color="auto"/>
            </w:tcBorders>
            <w:shd w:val="clear" w:color="auto" w:fill="auto"/>
            <w:noWrap/>
            <w:vAlign w:val="bottom"/>
            <w:hideMark/>
          </w:tcPr>
          <w:p w14:paraId="2D029129"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Stochastic Gradient Descent</w:t>
            </w:r>
          </w:p>
        </w:tc>
      </w:tr>
      <w:tr w:rsidR="00075A48" w:rsidRPr="00852CC9" w14:paraId="1A6F7233"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CB789C6"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Loss</w:t>
            </w:r>
          </w:p>
        </w:tc>
        <w:tc>
          <w:tcPr>
            <w:tcW w:w="6215" w:type="dxa"/>
            <w:tcBorders>
              <w:top w:val="nil"/>
              <w:left w:val="nil"/>
              <w:bottom w:val="single" w:sz="4" w:space="0" w:color="auto"/>
              <w:right w:val="single" w:sz="4" w:space="0" w:color="auto"/>
            </w:tcBorders>
            <w:shd w:val="clear" w:color="auto" w:fill="auto"/>
            <w:noWrap/>
            <w:vAlign w:val="bottom"/>
            <w:hideMark/>
          </w:tcPr>
          <w:p w14:paraId="182D3C4F"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Cross Entropy</w:t>
            </w:r>
          </w:p>
        </w:tc>
      </w:tr>
      <w:tr w:rsidR="00075A48" w:rsidRPr="00852CC9" w14:paraId="4A413E50"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07CDDA7"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Batch size</w:t>
            </w:r>
          </w:p>
        </w:tc>
        <w:tc>
          <w:tcPr>
            <w:tcW w:w="6215" w:type="dxa"/>
            <w:tcBorders>
              <w:top w:val="nil"/>
              <w:left w:val="nil"/>
              <w:bottom w:val="single" w:sz="4" w:space="0" w:color="auto"/>
              <w:right w:val="single" w:sz="4" w:space="0" w:color="auto"/>
            </w:tcBorders>
            <w:shd w:val="clear" w:color="auto" w:fill="auto"/>
            <w:noWrap/>
            <w:vAlign w:val="bottom"/>
            <w:hideMark/>
          </w:tcPr>
          <w:p w14:paraId="11502251"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8</w:t>
            </w:r>
          </w:p>
        </w:tc>
      </w:tr>
      <w:tr w:rsidR="00075A48" w:rsidRPr="00852CC9" w14:paraId="5EB387AC" w14:textId="77777777" w:rsidTr="000D5908">
        <w:trPr>
          <w:trHeight w:val="325"/>
        </w:trPr>
        <w:tc>
          <w:tcPr>
            <w:tcW w:w="89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06871" w14:textId="77777777" w:rsidR="00075A48" w:rsidRPr="00852CC9" w:rsidRDefault="00075A48" w:rsidP="000D5908">
            <w:pPr>
              <w:widowControl/>
              <w:wordWrap/>
              <w:autoSpaceDE/>
              <w:autoSpaceDN/>
              <w:spacing w:after="0" w:line="240" w:lineRule="auto"/>
              <w:jc w:val="center"/>
              <w:rPr>
                <w:rFonts w:ascii="Times" w:hAnsi="Times" w:cs="Times"/>
                <w:b/>
                <w:bCs/>
                <w:color w:val="000000"/>
                <w:kern w:val="0"/>
                <w:sz w:val="22"/>
              </w:rPr>
            </w:pPr>
            <w:r w:rsidRPr="00852CC9">
              <w:rPr>
                <w:rFonts w:ascii="Times" w:hAnsi="Times" w:cs="Times"/>
                <w:b/>
                <w:bCs/>
                <w:color w:val="000000"/>
                <w:kern w:val="0"/>
                <w:sz w:val="22"/>
              </w:rPr>
              <w:t>C. Training</w:t>
            </w:r>
          </w:p>
        </w:tc>
      </w:tr>
      <w:tr w:rsidR="00075A48" w:rsidRPr="00852CC9" w14:paraId="7F22A71C"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868BC69"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Epochs</w:t>
            </w:r>
          </w:p>
        </w:tc>
        <w:tc>
          <w:tcPr>
            <w:tcW w:w="6215" w:type="dxa"/>
            <w:tcBorders>
              <w:top w:val="nil"/>
              <w:left w:val="nil"/>
              <w:bottom w:val="single" w:sz="4" w:space="0" w:color="auto"/>
              <w:right w:val="single" w:sz="4" w:space="0" w:color="auto"/>
            </w:tcBorders>
            <w:shd w:val="clear" w:color="auto" w:fill="auto"/>
            <w:noWrap/>
            <w:vAlign w:val="bottom"/>
            <w:hideMark/>
          </w:tcPr>
          <w:p w14:paraId="5510C356"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30 (followed by epoch selection with tuning data)</w:t>
            </w:r>
          </w:p>
        </w:tc>
      </w:tr>
      <w:tr w:rsidR="00075A48" w:rsidRPr="00852CC9" w14:paraId="24911B97"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F71DA73"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Software</w:t>
            </w:r>
          </w:p>
        </w:tc>
        <w:tc>
          <w:tcPr>
            <w:tcW w:w="6215" w:type="dxa"/>
            <w:tcBorders>
              <w:top w:val="nil"/>
              <w:left w:val="nil"/>
              <w:bottom w:val="single" w:sz="4" w:space="0" w:color="auto"/>
              <w:right w:val="single" w:sz="4" w:space="0" w:color="auto"/>
            </w:tcBorders>
            <w:shd w:val="clear" w:color="auto" w:fill="auto"/>
            <w:noWrap/>
            <w:vAlign w:val="bottom"/>
            <w:hideMark/>
          </w:tcPr>
          <w:p w14:paraId="7DD66296"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Pytorch</w:t>
            </w:r>
          </w:p>
        </w:tc>
      </w:tr>
      <w:tr w:rsidR="00075A48" w:rsidRPr="00852CC9" w14:paraId="6996EFC5" w14:textId="77777777" w:rsidTr="000D5908">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DDC3683"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Hardware</w:t>
            </w:r>
          </w:p>
        </w:tc>
        <w:tc>
          <w:tcPr>
            <w:tcW w:w="6215" w:type="dxa"/>
            <w:tcBorders>
              <w:top w:val="nil"/>
              <w:left w:val="nil"/>
              <w:bottom w:val="single" w:sz="4" w:space="0" w:color="auto"/>
              <w:right w:val="single" w:sz="4" w:space="0" w:color="auto"/>
            </w:tcBorders>
            <w:shd w:val="clear" w:color="auto" w:fill="auto"/>
            <w:noWrap/>
            <w:vAlign w:val="bottom"/>
            <w:hideMark/>
          </w:tcPr>
          <w:p w14:paraId="34242472" w14:textId="77777777" w:rsidR="00075A48" w:rsidRPr="00852CC9" w:rsidRDefault="00075A48" w:rsidP="000D5908">
            <w:pPr>
              <w:widowControl/>
              <w:wordWrap/>
              <w:autoSpaceDE/>
              <w:autoSpaceDN/>
              <w:spacing w:after="0" w:line="240" w:lineRule="auto"/>
              <w:jc w:val="left"/>
              <w:rPr>
                <w:rFonts w:ascii="Times" w:hAnsi="Times" w:cs="Times"/>
                <w:color w:val="000000"/>
                <w:kern w:val="0"/>
                <w:sz w:val="22"/>
              </w:rPr>
            </w:pPr>
            <w:r w:rsidRPr="00852CC9">
              <w:rPr>
                <w:rFonts w:ascii="Times" w:hAnsi="Times" w:cs="Times"/>
                <w:color w:val="000000"/>
                <w:kern w:val="0"/>
                <w:sz w:val="22"/>
              </w:rPr>
              <w:t>NVIDIA GeForce GTX 1080 Ti x2</w:t>
            </w:r>
          </w:p>
        </w:tc>
      </w:tr>
    </w:tbl>
    <w:p w14:paraId="5E7947E9" w14:textId="77777777" w:rsidR="00075A48" w:rsidRPr="00852CC9" w:rsidRDefault="00075A48" w:rsidP="00DC76EB">
      <w:pPr>
        <w:widowControl/>
        <w:wordWrap/>
        <w:autoSpaceDE/>
        <w:autoSpaceDN/>
        <w:rPr>
          <w:rFonts w:ascii="Times New Roman" w:hAnsi="Times New Roman"/>
          <w:sz w:val="22"/>
        </w:rPr>
      </w:pPr>
    </w:p>
    <w:p w14:paraId="6DC88C56" w14:textId="77777777" w:rsidR="00075A48" w:rsidRPr="00DC76EB" w:rsidRDefault="00075A48" w:rsidP="00DC76EB">
      <w:pPr>
        <w:widowControl/>
        <w:wordWrap/>
        <w:autoSpaceDE/>
        <w:autoSpaceDN/>
        <w:spacing w:line="480" w:lineRule="auto"/>
        <w:ind w:firstLineChars="100" w:firstLine="220"/>
        <w:rPr>
          <w:rFonts w:ascii="Times New Roman" w:hAnsi="Times New Roman"/>
          <w:b/>
          <w:bCs/>
          <w:sz w:val="22"/>
        </w:rPr>
      </w:pPr>
    </w:p>
    <w:p w14:paraId="41BC9F27" w14:textId="77777777" w:rsidR="00075A48" w:rsidRDefault="00075A48" w:rsidP="00DC76EB">
      <w:pPr>
        <w:widowControl/>
        <w:wordWrap/>
        <w:autoSpaceDE/>
        <w:autoSpaceDN/>
        <w:spacing w:line="480" w:lineRule="auto"/>
        <w:rPr>
          <w:rFonts w:ascii="Times New Roman" w:hAnsi="Times New Roman"/>
          <w:sz w:val="22"/>
        </w:rPr>
        <w:sectPr w:rsidR="00075A48" w:rsidSect="00DC76EB">
          <w:pgSz w:w="16838" w:h="11906" w:orient="landscape"/>
          <w:pgMar w:top="1440" w:right="1701" w:bottom="1440" w:left="1440" w:header="851" w:footer="992" w:gutter="0"/>
          <w:cols w:space="425"/>
          <w:docGrid w:linePitch="360"/>
        </w:sectPr>
      </w:pPr>
      <w:r w:rsidRPr="00DC76EB">
        <w:rPr>
          <w:rFonts w:ascii="Times New Roman" w:hAnsi="Times New Roman"/>
          <w:sz w:val="22"/>
        </w:rPr>
        <w:br w:type="page"/>
      </w:r>
    </w:p>
    <w:p w14:paraId="7C3261D2" w14:textId="77777777" w:rsidR="00075A48" w:rsidRDefault="00075A48" w:rsidP="00DC76EB">
      <w:pPr>
        <w:widowControl/>
        <w:wordWrap/>
        <w:autoSpaceDE/>
        <w:autoSpaceDN/>
        <w:rPr>
          <w:rFonts w:ascii="Times New Roman" w:hAnsi="Times New Roman"/>
          <w:b/>
          <w:bCs/>
          <w:sz w:val="22"/>
        </w:rPr>
      </w:pPr>
      <w:r w:rsidRPr="00642305">
        <w:rPr>
          <w:rFonts w:ascii="Times New Roman" w:hAnsi="Times New Roman" w:hint="eastAsia"/>
          <w:b/>
          <w:bCs/>
          <w:sz w:val="22"/>
        </w:rPr>
        <w:lastRenderedPageBreak/>
        <w:t>Supplementa</w:t>
      </w:r>
      <w:r>
        <w:rPr>
          <w:rFonts w:ascii="Times New Roman" w:hAnsi="Times New Roman"/>
          <w:b/>
          <w:bCs/>
          <w:sz w:val="22"/>
        </w:rPr>
        <w:t>ry</w:t>
      </w:r>
      <w:r w:rsidRPr="00642305">
        <w:rPr>
          <w:rFonts w:ascii="Times New Roman" w:hAnsi="Times New Roman" w:hint="eastAsia"/>
          <w:b/>
          <w:bCs/>
          <w:sz w:val="22"/>
        </w:rPr>
        <w:t xml:space="preserve"> F</w:t>
      </w:r>
      <w:r w:rsidRPr="00642305">
        <w:rPr>
          <w:rFonts w:ascii="Times New Roman" w:hAnsi="Times New Roman"/>
          <w:b/>
          <w:bCs/>
          <w:sz w:val="22"/>
        </w:rPr>
        <w:t>igures</w:t>
      </w:r>
    </w:p>
    <w:p w14:paraId="2172978E" w14:textId="362FD951" w:rsidR="00075A48" w:rsidRDefault="00075A48" w:rsidP="00DC76EB">
      <w:pPr>
        <w:widowControl/>
        <w:wordWrap/>
        <w:autoSpaceDE/>
        <w:autoSpaceDN/>
        <w:spacing w:line="480" w:lineRule="auto"/>
        <w:rPr>
          <w:rFonts w:ascii="Times New Roman" w:hAnsi="Times New Roman"/>
          <w:sz w:val="22"/>
        </w:rPr>
      </w:pPr>
    </w:p>
    <w:p w14:paraId="442CD457" w14:textId="64B0CE84" w:rsidR="00075A48" w:rsidRPr="00D8686A" w:rsidRDefault="00075A48" w:rsidP="00D10CFD">
      <w:pPr>
        <w:spacing w:after="0" w:line="480" w:lineRule="auto"/>
        <w:jc w:val="left"/>
        <w:rPr>
          <w:rFonts w:ascii="Times New Roman" w:hAnsi="Times New Roman"/>
          <w:b/>
          <w:bCs/>
          <w:sz w:val="22"/>
        </w:rPr>
      </w:pPr>
      <w:r>
        <w:rPr>
          <w:rFonts w:ascii="Times New Roman" w:hAnsi="Times New Roman"/>
          <w:b/>
          <w:bCs/>
          <w:sz w:val="22"/>
        </w:rPr>
        <w:t xml:space="preserve">Supplementary </w:t>
      </w:r>
      <w:r w:rsidRPr="00642305">
        <w:rPr>
          <w:rFonts w:ascii="Times New Roman" w:hAnsi="Times New Roman"/>
          <w:b/>
          <w:bCs/>
          <w:sz w:val="22"/>
        </w:rPr>
        <w:t xml:space="preserve">Figure </w:t>
      </w:r>
      <w:r>
        <w:rPr>
          <w:rFonts w:ascii="Times New Roman" w:hAnsi="Times New Roman"/>
          <w:b/>
          <w:bCs/>
          <w:sz w:val="22"/>
        </w:rPr>
        <w:t>1</w:t>
      </w:r>
      <w:r w:rsidRPr="00642305">
        <w:rPr>
          <w:rFonts w:ascii="Times New Roman" w:hAnsi="Times New Roman"/>
          <w:b/>
          <w:bCs/>
          <w:sz w:val="22"/>
        </w:rPr>
        <w:t xml:space="preserve">. </w:t>
      </w:r>
      <w:r>
        <w:rPr>
          <w:rFonts w:ascii="Times New Roman" w:hAnsi="Times New Roman"/>
          <w:b/>
          <w:bCs/>
          <w:sz w:val="22"/>
        </w:rPr>
        <w:t xml:space="preserve">Comparison of </w:t>
      </w:r>
      <w:r w:rsidRPr="00D8686A">
        <w:rPr>
          <w:rFonts w:ascii="Times New Roman" w:hAnsi="Times New Roman"/>
          <w:b/>
          <w:bCs/>
          <w:sz w:val="22"/>
        </w:rPr>
        <w:t xml:space="preserve">Receiver operating characteristic (ROC) curves </w:t>
      </w:r>
      <w:r>
        <w:rPr>
          <w:rFonts w:ascii="Times New Roman" w:hAnsi="Times New Roman"/>
          <w:b/>
          <w:bCs/>
          <w:sz w:val="22"/>
        </w:rPr>
        <w:t xml:space="preserve">predicting </w:t>
      </w:r>
      <w:r w:rsidRPr="00D8686A">
        <w:rPr>
          <w:rFonts w:ascii="Times New Roman" w:hAnsi="Times New Roman"/>
          <w:b/>
          <w:bCs/>
          <w:sz w:val="22"/>
        </w:rPr>
        <w:t xml:space="preserve">composite outcome </w:t>
      </w:r>
      <w:r>
        <w:rPr>
          <w:rFonts w:ascii="Times New Roman" w:hAnsi="Times New Roman"/>
          <w:b/>
          <w:bCs/>
          <w:sz w:val="22"/>
        </w:rPr>
        <w:t>in the</w:t>
      </w:r>
      <w:r w:rsidRPr="00D8686A">
        <w:rPr>
          <w:rFonts w:ascii="Times New Roman" w:hAnsi="Times New Roman"/>
          <w:b/>
          <w:bCs/>
          <w:sz w:val="22"/>
        </w:rPr>
        <w:t xml:space="preserve"> Spanish dataset. </w:t>
      </w:r>
    </w:p>
    <w:p w14:paraId="06DAEF77" w14:textId="77777777" w:rsidR="00075A48" w:rsidRDefault="00075A48" w:rsidP="00D10CFD">
      <w:pPr>
        <w:spacing w:after="0" w:line="480" w:lineRule="auto"/>
        <w:jc w:val="left"/>
        <w:rPr>
          <w:rFonts w:ascii="Times New Roman" w:hAnsi="Times New Roman"/>
          <w:sz w:val="22"/>
        </w:rPr>
      </w:pPr>
      <w:r>
        <w:rPr>
          <w:rFonts w:ascii="Times New Roman" w:hAnsi="Times New Roman"/>
          <w:sz w:val="22"/>
        </w:rPr>
        <w:t>The area under the curve (AUC) was 0.682 for a model using clinical variables (age, sex, comorbidity, lymphocyte count, LDH). AUCs were 0.713 for the model using clinical variables and pneumonia extent and 0.699 for the model using clinical variables and pneumonia weight.</w:t>
      </w:r>
    </w:p>
    <w:p w14:paraId="18216440" w14:textId="77777777" w:rsidR="00075A48" w:rsidRDefault="00075A48" w:rsidP="00D10CFD">
      <w:pPr>
        <w:spacing w:after="0" w:line="480" w:lineRule="auto"/>
        <w:jc w:val="left"/>
        <w:rPr>
          <w:rFonts w:ascii="Times New Roman" w:hAnsi="Times New Roman"/>
          <w:sz w:val="22"/>
        </w:rPr>
      </w:pPr>
    </w:p>
    <w:p w14:paraId="540FB1AF" w14:textId="77777777" w:rsidR="00075A48" w:rsidRDefault="00075A48" w:rsidP="00DC76EB">
      <w:pPr>
        <w:spacing w:after="0" w:line="480" w:lineRule="auto"/>
        <w:rPr>
          <w:rFonts w:ascii="Times New Roman" w:hAnsi="Times New Roman"/>
          <w:sz w:val="22"/>
        </w:rPr>
      </w:pPr>
      <w:r>
        <w:rPr>
          <w:rFonts w:ascii="Times New Roman" w:hAnsi="Times New Roman"/>
          <w:noProof/>
          <w:sz w:val="22"/>
        </w:rPr>
        <w:drawing>
          <wp:inline distT="0" distB="0" distL="0" distR="0" wp14:anchorId="22A4316E" wp14:editId="10090A60">
            <wp:extent cx="5762625" cy="4257675"/>
            <wp:effectExtent l="0" t="0" r="9525" b="952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l="9344" r="10655"/>
                    <a:stretch>
                      <a:fillRect/>
                    </a:stretch>
                  </pic:blipFill>
                  <pic:spPr bwMode="auto">
                    <a:xfrm>
                      <a:off x="0" y="0"/>
                      <a:ext cx="5762625" cy="4257675"/>
                    </a:xfrm>
                    <a:prstGeom prst="rect">
                      <a:avLst/>
                    </a:prstGeom>
                    <a:noFill/>
                    <a:ln>
                      <a:noFill/>
                    </a:ln>
                  </pic:spPr>
                </pic:pic>
              </a:graphicData>
            </a:graphic>
          </wp:inline>
        </w:drawing>
      </w:r>
    </w:p>
    <w:p w14:paraId="79205685" w14:textId="77777777" w:rsidR="00075A48" w:rsidRDefault="00075A48" w:rsidP="00DC76EB">
      <w:pPr>
        <w:wordWrap/>
        <w:adjustRightInd w:val="0"/>
        <w:spacing w:after="0" w:line="240" w:lineRule="auto"/>
        <w:jc w:val="left"/>
        <w:rPr>
          <w:rFonts w:ascii="Times New Roman" w:hAnsi="Times New Roman"/>
          <w:sz w:val="22"/>
        </w:rPr>
      </w:pPr>
    </w:p>
    <w:p w14:paraId="68A42540" w14:textId="77777777" w:rsidR="00075A48" w:rsidRDefault="00075A48" w:rsidP="00D10CFD">
      <w:pPr>
        <w:widowControl/>
        <w:wordWrap/>
        <w:autoSpaceDE/>
        <w:autoSpaceDN/>
        <w:spacing w:line="480" w:lineRule="auto"/>
        <w:rPr>
          <w:rFonts w:ascii="Times New Roman" w:hAnsi="Times New Roman"/>
          <w:b/>
          <w:bCs/>
          <w:sz w:val="22"/>
        </w:rPr>
      </w:pPr>
      <w:r>
        <w:rPr>
          <w:rFonts w:ascii="Times New Roman" w:hAnsi="Times New Roman"/>
          <w:b/>
          <w:bCs/>
          <w:sz w:val="22"/>
        </w:rPr>
        <w:br w:type="page"/>
      </w:r>
    </w:p>
    <w:p w14:paraId="7C35E8AE" w14:textId="6DEF92D7" w:rsidR="00075A48" w:rsidRPr="00642305" w:rsidRDefault="00075A48" w:rsidP="00D10CFD">
      <w:pPr>
        <w:widowControl/>
        <w:wordWrap/>
        <w:autoSpaceDE/>
        <w:autoSpaceDN/>
        <w:spacing w:line="480" w:lineRule="auto"/>
        <w:rPr>
          <w:rFonts w:ascii="Times New Roman" w:hAnsi="Times New Roman"/>
          <w:b/>
          <w:bCs/>
          <w:sz w:val="22"/>
        </w:rPr>
      </w:pPr>
      <w:r>
        <w:rPr>
          <w:rFonts w:ascii="Times New Roman" w:hAnsi="Times New Roman"/>
          <w:b/>
          <w:bCs/>
          <w:sz w:val="22"/>
        </w:rPr>
        <w:lastRenderedPageBreak/>
        <w:t xml:space="preserve">Supplementary </w:t>
      </w:r>
      <w:r w:rsidRPr="00642305">
        <w:rPr>
          <w:rFonts w:ascii="Times New Roman" w:hAnsi="Times New Roman"/>
          <w:b/>
          <w:bCs/>
          <w:sz w:val="22"/>
        </w:rPr>
        <w:t xml:space="preserve">Figure </w:t>
      </w:r>
      <w:r>
        <w:rPr>
          <w:rFonts w:ascii="Times New Roman" w:hAnsi="Times New Roman"/>
          <w:b/>
          <w:bCs/>
          <w:sz w:val="22"/>
        </w:rPr>
        <w:t>2</w:t>
      </w:r>
      <w:r w:rsidRPr="00642305">
        <w:rPr>
          <w:rFonts w:ascii="Times New Roman" w:hAnsi="Times New Roman"/>
          <w:b/>
          <w:bCs/>
          <w:sz w:val="22"/>
        </w:rPr>
        <w:t xml:space="preserve">. Representative images of a chest CT </w:t>
      </w:r>
      <w:r>
        <w:rPr>
          <w:rFonts w:ascii="Times New Roman" w:hAnsi="Times New Roman"/>
          <w:b/>
          <w:bCs/>
          <w:sz w:val="22"/>
        </w:rPr>
        <w:t xml:space="preserve">axial scan image </w:t>
      </w:r>
      <w:r w:rsidRPr="00642305">
        <w:rPr>
          <w:rFonts w:ascii="Times New Roman" w:hAnsi="Times New Roman"/>
          <w:b/>
          <w:bCs/>
          <w:sz w:val="22"/>
        </w:rPr>
        <w:t>of COVID-19 pneumonia in the Italian external validation dataset.</w:t>
      </w:r>
    </w:p>
    <w:p w14:paraId="3B2C52A6" w14:textId="77777777" w:rsidR="00075A48" w:rsidRDefault="00075A48" w:rsidP="00D10CFD">
      <w:pPr>
        <w:spacing w:after="0" w:line="480" w:lineRule="auto"/>
        <w:rPr>
          <w:rFonts w:ascii="Times New Roman" w:hAnsi="Times New Roman"/>
          <w:sz w:val="22"/>
        </w:rPr>
      </w:pPr>
      <w:r w:rsidRPr="00642305">
        <w:rPr>
          <w:rFonts w:ascii="Times New Roman" w:hAnsi="Times New Roman"/>
          <w:sz w:val="22"/>
        </w:rPr>
        <w:t>A chest CT image shows diffuse ground-glass opacities in both lungs. Although definite ground-glass opacities were included in both the reference mask (C) and our 2D U-Net mask (D), a considerable mismatch is seen in the relatively normal lung areas in the subtracted images (B). The Dice similarity coefficient, sensitivity, and positive predictive value were 68.2%, 54.5%, and 91.2%.</w:t>
      </w:r>
    </w:p>
    <w:p w14:paraId="2E6B7276" w14:textId="77777777" w:rsidR="00075A48" w:rsidRPr="00642305" w:rsidRDefault="00075A48" w:rsidP="00DC76EB">
      <w:pPr>
        <w:widowControl/>
        <w:wordWrap/>
        <w:autoSpaceDE/>
        <w:autoSpaceDN/>
        <w:spacing w:line="480" w:lineRule="auto"/>
        <w:rPr>
          <w:rFonts w:ascii="Times New Roman" w:hAnsi="Times New Roman"/>
          <w:b/>
          <w:bCs/>
          <w:sz w:val="22"/>
        </w:rPr>
      </w:pPr>
      <w:r>
        <w:rPr>
          <w:rFonts w:ascii="Times New Roman" w:hAnsi="Times New Roman"/>
          <w:noProof/>
          <w:sz w:val="22"/>
        </w:rPr>
        <w:drawing>
          <wp:inline distT="0" distB="0" distL="0" distR="0" wp14:anchorId="45DFCE4E" wp14:editId="35FA607A">
            <wp:extent cx="6029325" cy="41910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4191000"/>
                    </a:xfrm>
                    <a:prstGeom prst="rect">
                      <a:avLst/>
                    </a:prstGeom>
                    <a:noFill/>
                    <a:ln>
                      <a:noFill/>
                    </a:ln>
                  </pic:spPr>
                </pic:pic>
              </a:graphicData>
            </a:graphic>
          </wp:inline>
        </w:drawing>
      </w:r>
    </w:p>
    <w:p w14:paraId="6B12EFA2" w14:textId="77777777" w:rsidR="00075A48" w:rsidRDefault="00075A48" w:rsidP="00DC76EB">
      <w:pPr>
        <w:widowControl/>
        <w:wordWrap/>
        <w:autoSpaceDE/>
        <w:autoSpaceDN/>
        <w:spacing w:line="480" w:lineRule="auto"/>
      </w:pPr>
      <w:r>
        <w:br w:type="page"/>
      </w:r>
    </w:p>
    <w:p w14:paraId="508000BA" w14:textId="77777777" w:rsidR="00075A48" w:rsidRDefault="00075A48" w:rsidP="00DC76EB">
      <w:pPr>
        <w:widowControl/>
        <w:wordWrap/>
        <w:autoSpaceDE/>
        <w:autoSpaceDN/>
        <w:spacing w:line="480" w:lineRule="auto"/>
        <w:sectPr w:rsidR="00075A48" w:rsidSect="00DC76EB">
          <w:pgSz w:w="11906" w:h="16838"/>
          <w:pgMar w:top="1701" w:right="1440" w:bottom="1440" w:left="1440" w:header="851" w:footer="992" w:gutter="0"/>
          <w:cols w:space="425"/>
          <w:docGrid w:linePitch="360"/>
        </w:sectPr>
      </w:pPr>
    </w:p>
    <w:p w14:paraId="59A8C88B" w14:textId="1AE129BC" w:rsidR="00075A48" w:rsidRDefault="00075A48" w:rsidP="00D10CFD">
      <w:pPr>
        <w:widowControl/>
        <w:wordWrap/>
        <w:autoSpaceDE/>
        <w:autoSpaceDN/>
        <w:rPr>
          <w:rFonts w:ascii="Times New Roman" w:hAnsi="Times New Roman"/>
          <w:b/>
          <w:bCs/>
          <w:sz w:val="22"/>
        </w:rPr>
      </w:pPr>
      <w:r>
        <w:rPr>
          <w:rFonts w:ascii="Times New Roman" w:hAnsi="Times New Roman"/>
          <w:b/>
          <w:bCs/>
          <w:sz w:val="22"/>
        </w:rPr>
        <w:lastRenderedPageBreak/>
        <w:t xml:space="preserve">Supplementary </w:t>
      </w:r>
      <w:r w:rsidRPr="00D8686A">
        <w:rPr>
          <w:rFonts w:ascii="Times New Roman" w:hAnsi="Times New Roman"/>
          <w:b/>
          <w:bCs/>
          <w:sz w:val="22"/>
        </w:rPr>
        <w:t xml:space="preserve">Figure </w:t>
      </w:r>
      <w:r>
        <w:rPr>
          <w:rFonts w:ascii="Times New Roman" w:hAnsi="Times New Roman"/>
          <w:b/>
          <w:bCs/>
          <w:sz w:val="22"/>
        </w:rPr>
        <w:t>3. Geographical distribution of institutions where the software was downloaded since March, 18 2020.</w:t>
      </w:r>
    </w:p>
    <w:p w14:paraId="3217333B" w14:textId="3CD42C19" w:rsidR="00075A48" w:rsidRPr="00DC76EB" w:rsidRDefault="00075A48" w:rsidP="008110E8">
      <w:pPr>
        <w:widowControl/>
        <w:wordWrap/>
        <w:autoSpaceDE/>
        <w:autoSpaceDN/>
      </w:pPr>
      <w:r>
        <w:rPr>
          <w:rFonts w:ascii="Times New Roman" w:hAnsi="Times New Roman" w:hint="eastAsia"/>
          <w:b/>
          <w:bCs/>
          <w:noProof/>
          <w:sz w:val="22"/>
        </w:rPr>
        <w:drawing>
          <wp:inline distT="0" distB="0" distL="0" distR="0" wp14:anchorId="6153EF80" wp14:editId="6C17F0C4">
            <wp:extent cx="7705725" cy="4905375"/>
            <wp:effectExtent l="0" t="0" r="9525"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5725" cy="4905375"/>
                    </a:xfrm>
                    <a:prstGeom prst="rect">
                      <a:avLst/>
                    </a:prstGeom>
                    <a:noFill/>
                    <a:ln>
                      <a:noFill/>
                    </a:ln>
                  </pic:spPr>
                </pic:pic>
              </a:graphicData>
            </a:graphic>
          </wp:inline>
        </w:drawing>
      </w:r>
    </w:p>
    <w:p w14:paraId="3F152B9C" w14:textId="77777777" w:rsidR="00EB45F4" w:rsidRDefault="008110E8"/>
    <w:sectPr w:rsidR="00EB45F4" w:rsidSect="00DC76EB">
      <w:pgSz w:w="16838" w:h="11906" w:orient="landscape"/>
      <w:pgMar w:top="1440" w:right="1701"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75A48"/>
    <w:rsid w:val="00075A48"/>
    <w:rsid w:val="00200935"/>
    <w:rsid w:val="004D143D"/>
    <w:rsid w:val="006B19BB"/>
    <w:rsid w:val="008110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8E3F4"/>
  <w15:chartTrackingRefBased/>
  <w15:docId w15:val="{AE8C4971-3785-45AA-8478-522AC176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5A48"/>
    <w:pPr>
      <w:widowControl w:val="0"/>
      <w:wordWrap w:val="0"/>
      <w:autoSpaceDE w:val="0"/>
      <w:autoSpaceDN w:val="0"/>
    </w:pPr>
    <w:rPr>
      <w:rFonts w:ascii="맑은 고딕" w:eastAsia="맑은 고딕" w:hAnsi="맑은 고딕" w:cs="Times New Roman"/>
    </w:rPr>
  </w:style>
  <w:style w:type="character" w:default="1" w:styleId="a0">
    <w:name w:val="Default Paragraph Font"/>
    <w:uiPriority w:val="1"/>
    <w:semiHidden/>
    <w:unhideWhenUsed/>
    <w:rsid w:val="00075A48"/>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075A48"/>
  </w:style>
  <w:style w:type="paragraph" w:customStyle="1" w:styleId="EndNoteBibliographyTitle">
    <w:name w:val="EndNote Bibliography Title"/>
    <w:basedOn w:val="a"/>
    <w:link w:val="EndNoteBibliographyTitleChar"/>
    <w:rsid w:val="00075A48"/>
    <w:pPr>
      <w:spacing w:after="0"/>
      <w:jc w:val="center"/>
    </w:pPr>
    <w:rPr>
      <w:noProof/>
    </w:rPr>
  </w:style>
  <w:style w:type="character" w:customStyle="1" w:styleId="EndNoteBibliographyTitleChar">
    <w:name w:val="EndNote Bibliography Title Char"/>
    <w:basedOn w:val="a0"/>
    <w:link w:val="EndNoteBibliographyTitle"/>
    <w:rsid w:val="00075A48"/>
    <w:rPr>
      <w:rFonts w:ascii="맑은 고딕" w:eastAsia="맑은 고딕" w:hAnsi="맑은 고딕" w:cs="Times New Roman"/>
      <w:noProof/>
    </w:rPr>
  </w:style>
  <w:style w:type="paragraph" w:customStyle="1" w:styleId="EndNoteBibliography">
    <w:name w:val="EndNote Bibliography"/>
    <w:basedOn w:val="a"/>
    <w:link w:val="EndNoteBibliographyChar"/>
    <w:rsid w:val="00075A48"/>
    <w:pPr>
      <w:spacing w:line="240" w:lineRule="auto"/>
    </w:pPr>
    <w:rPr>
      <w:noProof/>
    </w:rPr>
  </w:style>
  <w:style w:type="character" w:customStyle="1" w:styleId="EndNoteBibliographyChar">
    <w:name w:val="EndNote Bibliography Char"/>
    <w:basedOn w:val="a0"/>
    <w:link w:val="EndNoteBibliography"/>
    <w:rsid w:val="00075A48"/>
    <w:rPr>
      <w:rFonts w:ascii="맑은 고딕" w:eastAsia="맑은 고딕" w:hAnsi="맑은 고딕" w:cs="Times New Roman"/>
      <w:noProof/>
    </w:rPr>
  </w:style>
  <w:style w:type="character" w:styleId="a3">
    <w:name w:val="Hyperlink"/>
    <w:basedOn w:val="a0"/>
    <w:uiPriority w:val="99"/>
    <w:unhideWhenUsed/>
    <w:rsid w:val="00075A48"/>
    <w:rPr>
      <w:color w:val="0563C1" w:themeColor="hyperlink"/>
      <w:u w:val="single"/>
    </w:rPr>
  </w:style>
  <w:style w:type="character" w:styleId="a4">
    <w:name w:val="annotation reference"/>
    <w:uiPriority w:val="99"/>
    <w:semiHidden/>
    <w:unhideWhenUsed/>
    <w:rsid w:val="00075A48"/>
    <w:rPr>
      <w:sz w:val="18"/>
      <w:szCs w:val="18"/>
    </w:rPr>
  </w:style>
  <w:style w:type="character" w:customStyle="1" w:styleId="1">
    <w:name w:val="확인되지 않은 멘션1"/>
    <w:basedOn w:val="a0"/>
    <w:uiPriority w:val="99"/>
    <w:semiHidden/>
    <w:unhideWhenUsed/>
    <w:rsid w:val="00075A48"/>
    <w:rPr>
      <w:color w:val="605E5C"/>
      <w:shd w:val="clear" w:color="auto" w:fill="E1DFDD"/>
    </w:rPr>
  </w:style>
  <w:style w:type="paragraph" w:styleId="a5">
    <w:name w:val="header"/>
    <w:basedOn w:val="a"/>
    <w:link w:val="Char"/>
    <w:uiPriority w:val="99"/>
    <w:unhideWhenUsed/>
    <w:rsid w:val="00075A48"/>
    <w:pPr>
      <w:tabs>
        <w:tab w:val="center" w:pos="4513"/>
        <w:tab w:val="right" w:pos="9026"/>
      </w:tabs>
      <w:snapToGrid w:val="0"/>
    </w:pPr>
  </w:style>
  <w:style w:type="character" w:customStyle="1" w:styleId="Char">
    <w:name w:val="머리글 Char"/>
    <w:basedOn w:val="a0"/>
    <w:link w:val="a5"/>
    <w:uiPriority w:val="99"/>
    <w:rsid w:val="00075A48"/>
    <w:rPr>
      <w:rFonts w:ascii="맑은 고딕" w:eastAsia="맑은 고딕" w:hAnsi="맑은 고딕" w:cs="Times New Roman"/>
    </w:rPr>
  </w:style>
  <w:style w:type="paragraph" w:styleId="a6">
    <w:name w:val="footer"/>
    <w:basedOn w:val="a"/>
    <w:link w:val="Char0"/>
    <w:uiPriority w:val="99"/>
    <w:unhideWhenUsed/>
    <w:rsid w:val="00075A48"/>
    <w:pPr>
      <w:tabs>
        <w:tab w:val="center" w:pos="4513"/>
        <w:tab w:val="right" w:pos="9026"/>
      </w:tabs>
      <w:snapToGrid w:val="0"/>
    </w:pPr>
  </w:style>
  <w:style w:type="character" w:customStyle="1" w:styleId="Char0">
    <w:name w:val="바닥글 Char"/>
    <w:basedOn w:val="a0"/>
    <w:link w:val="a6"/>
    <w:uiPriority w:val="99"/>
    <w:rsid w:val="00075A48"/>
    <w:rPr>
      <w:rFonts w:ascii="맑은 고딕" w:eastAsia="맑은 고딕" w:hAnsi="맑은 고딕" w:cs="Times New Roman"/>
    </w:rPr>
  </w:style>
  <w:style w:type="character" w:styleId="a7">
    <w:name w:val="Unresolved Mention"/>
    <w:basedOn w:val="a0"/>
    <w:uiPriority w:val="99"/>
    <w:semiHidden/>
    <w:unhideWhenUsed/>
    <w:rsid w:val="00075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47FEB-A94E-4004-91E7-59F357A9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1600</Words>
  <Characters>9125</Characters>
  <Application>Microsoft Office Word</Application>
  <DocSecurity>0</DocSecurity>
  <Lines>76</Lines>
  <Paragraphs>21</Paragraphs>
  <ScaleCrop>false</ScaleCrop>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YOO SEUNGJIN</dc:creator>
  <cp:keywords/>
  <dc:description/>
  <cp:lastModifiedBy>YOO SEUNGJIN</cp:lastModifiedBy>
  <cp:revision>2</cp:revision>
  <dcterms:created xsi:type="dcterms:W3CDTF">2021-08-17T01:35:00Z</dcterms:created>
  <dcterms:modified xsi:type="dcterms:W3CDTF">2021-08-17T01:36:00Z</dcterms:modified>
</cp:coreProperties>
</file>