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C59B9" w14:textId="77777777" w:rsidR="00AD6BB8" w:rsidRPr="004C36CC" w:rsidRDefault="00AD6BB8" w:rsidP="00AD6BB8">
      <w:pPr>
        <w:rPr>
          <w:b/>
          <w:bCs/>
          <w:lang w:val="en-US"/>
        </w:rPr>
      </w:pPr>
      <w:r w:rsidRPr="004C36CC">
        <w:rPr>
          <w:lang w:val="en-US"/>
        </w:rPr>
        <w:t xml:space="preserve">Supplemental Table: </w:t>
      </w:r>
      <w:r w:rsidRPr="004C36CC">
        <w:rPr>
          <w:b/>
          <w:bCs/>
          <w:lang w:val="en-US"/>
        </w:rPr>
        <w:t xml:space="preserve">Properties of the Training and Validation Data used for Development of the AI Lung and Airspace Disease Segmentation on CT and </w:t>
      </w:r>
      <w:proofErr w:type="spellStart"/>
      <w:r w:rsidRPr="004C36CC">
        <w:rPr>
          <w:b/>
          <w:bCs/>
          <w:lang w:val="en-US"/>
        </w:rPr>
        <w:t>CXR</w:t>
      </w:r>
      <w:proofErr w:type="spellEnd"/>
      <w:r w:rsidRPr="004C36CC">
        <w:rPr>
          <w:b/>
          <w:bCs/>
          <w:lang w:val="en-US"/>
        </w:rPr>
        <w:t>, compared to our study cohort.</w:t>
      </w:r>
    </w:p>
    <w:p w14:paraId="31BAD551" w14:textId="77777777" w:rsidR="00AD6BB8" w:rsidRPr="004C36CC" w:rsidRDefault="00AD6BB8" w:rsidP="00AD6BB8">
      <w:pPr>
        <w:rPr>
          <w:b/>
          <w:bCs/>
          <w:lang w:val="en-US"/>
        </w:rPr>
      </w:pPr>
    </w:p>
    <w:p w14:paraId="6796465C" w14:textId="77777777" w:rsidR="00AD6BB8" w:rsidRPr="004C36CC" w:rsidRDefault="00AD6BB8" w:rsidP="00AD6BB8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7"/>
        <w:gridCol w:w="1687"/>
        <w:gridCol w:w="1687"/>
        <w:gridCol w:w="1687"/>
        <w:gridCol w:w="2578"/>
      </w:tblGrid>
      <w:tr w:rsidR="00AD6BB8" w:rsidRPr="004C36CC" w14:paraId="2ED87582" w14:textId="77777777" w:rsidTr="003D362E">
        <w:trPr>
          <w:trHeight w:val="279"/>
        </w:trPr>
        <w:tc>
          <w:tcPr>
            <w:tcW w:w="14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1631A2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D7AD124" w14:textId="77777777" w:rsidR="00AD6BB8" w:rsidRPr="004C36CC" w:rsidRDefault="00AD6BB8" w:rsidP="003D362E">
            <w:pPr>
              <w:ind w:firstLineChars="100" w:firstLine="200"/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AI System Training CT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64240" w14:textId="77777777" w:rsidR="00AD6BB8" w:rsidRPr="004C36CC" w:rsidRDefault="00AD6BB8" w:rsidP="003D362E">
            <w:pPr>
              <w:ind w:firstLineChars="100" w:firstLine="200"/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 xml:space="preserve">AI system Training </w:t>
            </w:r>
            <w:proofErr w:type="spellStart"/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CXR</w:t>
            </w:r>
            <w:proofErr w:type="spellEnd"/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A184194" w14:textId="77777777" w:rsidR="00AD6BB8" w:rsidRPr="004C36CC" w:rsidRDefault="00AD6BB8" w:rsidP="003D362E">
            <w:pPr>
              <w:ind w:firstLineChars="100" w:firstLine="200"/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AI System Validation CT</w:t>
            </w:r>
          </w:p>
        </w:tc>
        <w:tc>
          <w:tcPr>
            <w:tcW w:w="36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F98AAAC" w14:textId="77777777" w:rsidR="00AD6BB8" w:rsidRPr="004C36CC" w:rsidRDefault="00AD6BB8" w:rsidP="003D362E">
            <w:pPr>
              <w:ind w:firstLineChars="100" w:firstLine="200"/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Study Cohort CT</w:t>
            </w:r>
          </w:p>
        </w:tc>
      </w:tr>
      <w:tr w:rsidR="00AD6BB8" w:rsidRPr="004C36CC" w14:paraId="450B82CD" w14:textId="77777777" w:rsidTr="003D362E">
        <w:trPr>
          <w:trHeight w:val="839"/>
        </w:trPr>
        <w:tc>
          <w:tcPr>
            <w:tcW w:w="14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120BAB8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Datasets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FA7EB0E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 xml:space="preserve">Total:  1929, </w:t>
            </w:r>
          </w:p>
          <w:p w14:paraId="07F13322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COVID-19</w:t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 xml:space="preserve">:   1005, </w:t>
            </w:r>
            <w:proofErr w:type="spellStart"/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ILD</w:t>
            </w:r>
            <w:proofErr w:type="spellEnd"/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: 267, Pneumonia:   147, Normal:  510,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357EC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Total: 727</w:t>
            </w:r>
          </w:p>
          <w:p w14:paraId="7190D7E4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COVID-19: 0</w:t>
            </w:r>
          </w:p>
          <w:p w14:paraId="5CB739E4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Control: 727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C34C79A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Total:          182,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COVID-19:  86,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Control:  96</w:t>
            </w:r>
          </w:p>
        </w:tc>
        <w:tc>
          <w:tcPr>
            <w:tcW w:w="36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FDA4EBE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 xml:space="preserve">Total:    86,  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COVID-19</w:t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: 86</w:t>
            </w:r>
          </w:p>
        </w:tc>
      </w:tr>
      <w:tr w:rsidR="00AD6BB8" w:rsidRPr="004C36CC" w14:paraId="7CCDC75C" w14:textId="77777777" w:rsidTr="003D362E">
        <w:trPr>
          <w:trHeight w:val="1118"/>
        </w:trPr>
        <w:tc>
          <w:tcPr>
            <w:tcW w:w="14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5A5B9A7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 Origin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1D02AF0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Multiple sites including   USA, Spain, Switzerland, Germany, France, Denmark, Canada and Belarus, 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C08E9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Multiple sites including USA and Germany, 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ABEB6AC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Multiple sites including USA, Spain and Czech Republic, </w:t>
            </w:r>
          </w:p>
        </w:tc>
        <w:tc>
          <w:tcPr>
            <w:tcW w:w="36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172D122" w14:textId="77777777" w:rsidR="00AD6BB8" w:rsidRPr="004C36CC" w:rsidRDefault="00AD6BB8" w:rsidP="003D362E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USA</w:t>
            </w:r>
          </w:p>
        </w:tc>
      </w:tr>
      <w:tr w:rsidR="00AD6BB8" w:rsidRPr="004C36CC" w14:paraId="2BDF4970" w14:textId="77777777" w:rsidTr="003D362E">
        <w:trPr>
          <w:trHeight w:val="839"/>
        </w:trPr>
        <w:tc>
          <w:tcPr>
            <w:tcW w:w="14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D661598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0576E1D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Female:  628,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Male:    </w:t>
            </w:r>
            <w:proofErr w:type="gramStart"/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827,   </w:t>
            </w:r>
            <w:proofErr w:type="gramEnd"/>
            <w:r w:rsidRPr="004C36CC">
              <w:rPr>
                <w:lang w:val="en-US"/>
              </w:rPr>
              <w:br/>
            </w: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Unknown:  474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83F27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Female: 142</w:t>
            </w:r>
          </w:p>
          <w:p w14:paraId="340B953C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Male: 123</w:t>
            </w:r>
          </w:p>
          <w:p w14:paraId="3B68DF03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Unknown: 461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140431E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Female:        66,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Male:           101,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Unknown:  15</w:t>
            </w:r>
          </w:p>
        </w:tc>
        <w:tc>
          <w:tcPr>
            <w:tcW w:w="36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95BA53F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Female:        42,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Male:           44,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Unknown:  0</w:t>
            </w:r>
          </w:p>
        </w:tc>
      </w:tr>
      <w:tr w:rsidR="00AD6BB8" w:rsidRPr="004C36CC" w14:paraId="13E68968" w14:textId="77777777" w:rsidTr="003D362E">
        <w:trPr>
          <w:trHeight w:val="839"/>
        </w:trPr>
        <w:tc>
          <w:tcPr>
            <w:tcW w:w="14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0112894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D4E75E8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Median:    61</w:t>
            </w:r>
            <w:r w:rsidRPr="004C36CC">
              <w:rPr>
                <w:lang w:val="en-US"/>
              </w:rPr>
              <w:br/>
            </w:r>
            <w:proofErr w:type="spellStart"/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IQR</w:t>
            </w:r>
            <w:proofErr w:type="spellEnd"/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   56-66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Unknown:  938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E0B56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Median: 58</w:t>
            </w:r>
          </w:p>
          <w:p w14:paraId="43D5DC13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IQR</w:t>
            </w:r>
            <w:proofErr w:type="spellEnd"/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31</w:t>
            </w:r>
          </w:p>
          <w:p w14:paraId="7E68AC13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Unknown: 461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09E59AE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Median:        62</w:t>
            </w:r>
            <w:r w:rsidRPr="004C36CC">
              <w:rPr>
                <w:lang w:val="en-US"/>
              </w:rPr>
              <w:br/>
            </w:r>
            <w:proofErr w:type="spellStart"/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IQR</w:t>
            </w:r>
            <w:proofErr w:type="spellEnd"/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 53-72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Unknown:  54</w:t>
            </w:r>
          </w:p>
        </w:tc>
        <w:tc>
          <w:tcPr>
            <w:tcW w:w="36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5E31698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Median:  </w:t>
            </w:r>
            <w:r w:rsidRPr="004C36CC">
              <w:rPr>
                <w:sz w:val="20"/>
                <w:szCs w:val="20"/>
                <w:lang w:val="en-US"/>
              </w:rPr>
              <w:t xml:space="preserve">59 </w:t>
            </w:r>
            <w:r w:rsidRPr="004C36CC">
              <w:rPr>
                <w:lang w:val="en-US"/>
              </w:rPr>
              <w:br/>
            </w:r>
            <w:proofErr w:type="spellStart"/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IQR</w:t>
            </w:r>
            <w:proofErr w:type="spellEnd"/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4C36CC">
              <w:rPr>
                <w:sz w:val="20"/>
                <w:szCs w:val="20"/>
                <w:lang w:val="en-US"/>
              </w:rPr>
              <w:t>25-93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Unknown:  0</w:t>
            </w:r>
          </w:p>
        </w:tc>
      </w:tr>
      <w:tr w:rsidR="00AD6BB8" w:rsidRPr="004C36CC" w14:paraId="19801396" w14:textId="77777777" w:rsidTr="003D362E">
        <w:trPr>
          <w:trHeight w:val="1398"/>
        </w:trPr>
        <w:tc>
          <w:tcPr>
            <w:tcW w:w="14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E321980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Scanner Manufacturer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308F840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color w:val="FF0000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GE:               450,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Siemens:         1258,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Philips:           41,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Toshiba:           23, Other/Unknown: 156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8844A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 xml:space="preserve">'FUJIFILM': 111, 'Carestream': 130, </w:t>
            </w:r>
          </w:p>
          <w:p w14:paraId="7F68114D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'Agfa': 25,</w:t>
            </w:r>
          </w:p>
          <w:p w14:paraId="566CB214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Other/Unknown: 461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2F893E4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GE:               60,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Siemens:         58,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Philips:           24,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Toshiba:           27, Other/Unknown: 13</w:t>
            </w:r>
          </w:p>
        </w:tc>
        <w:tc>
          <w:tcPr>
            <w:tcW w:w="36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54E5783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color w:val="FF0000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GE:               29,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Siemens:         57,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Philips:           0,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Toshiba:           0 Other/Unknown: 0</w:t>
            </w:r>
          </w:p>
        </w:tc>
      </w:tr>
      <w:tr w:rsidR="00AD6BB8" w:rsidRPr="004C36CC" w14:paraId="2FA2EBD5" w14:textId="77777777" w:rsidTr="003D362E">
        <w:trPr>
          <w:trHeight w:val="944"/>
        </w:trPr>
        <w:tc>
          <w:tcPr>
            <w:tcW w:w="14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17C108C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Slice Thickness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[mm]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F93A765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≤    1.5: 1632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(1.5, 3.0]:  282,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&gt;3.0: 12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9B40C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3CCE8A1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≤    1.5:     51,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(1.5, 3.0]:  116,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 xml:space="preserve">&gt;3.0: 15  </w:t>
            </w:r>
          </w:p>
        </w:tc>
        <w:tc>
          <w:tcPr>
            <w:tcW w:w="36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7055222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≤    1.5:     82,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(1.5, 3.0]:  4,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 xml:space="preserve">&gt;3.0: 0  </w:t>
            </w:r>
          </w:p>
          <w:p w14:paraId="222CE6E7" w14:textId="77777777" w:rsidR="00AD6BB8" w:rsidRPr="004C36CC" w:rsidRDefault="00AD6BB8" w:rsidP="003D362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Unknown: 0</w:t>
            </w:r>
          </w:p>
        </w:tc>
      </w:tr>
      <w:tr w:rsidR="00AD6BB8" w:rsidRPr="004C36CC" w14:paraId="032A99D5" w14:textId="77777777" w:rsidTr="003D362E">
        <w:trPr>
          <w:trHeight w:val="839"/>
        </w:trPr>
        <w:tc>
          <w:tcPr>
            <w:tcW w:w="14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83E21E6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Reconstruction Kernel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2A72E07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Soft:   691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 xml:space="preserve">Hard: 1035     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Unknown 203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D823C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N/A</w:t>
            </w:r>
          </w:p>
        </w:tc>
        <w:tc>
          <w:tcPr>
            <w:tcW w:w="168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F99FA68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 xml:space="preserve">Soft:   86 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 xml:space="preserve">Hard: 71   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Unknown: 25</w:t>
            </w:r>
          </w:p>
        </w:tc>
        <w:tc>
          <w:tcPr>
            <w:tcW w:w="36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12853FC" w14:textId="77777777" w:rsidR="00AD6BB8" w:rsidRPr="004C36CC" w:rsidRDefault="00AD6BB8" w:rsidP="003D362E">
            <w:pPr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</w:pP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Soft:   32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 xml:space="preserve">Hard:  54     </w:t>
            </w:r>
            <w:r w:rsidRPr="004C36CC">
              <w:rPr>
                <w:lang w:val="en-US"/>
              </w:rPr>
              <w:br/>
            </w:r>
            <w:r w:rsidRPr="004C36CC">
              <w:rPr>
                <w:rFonts w:ascii="DejaVu Serif" w:eastAsia="Times New Roman" w:hAnsi="DejaVu Serif" w:cs="Calibri"/>
                <w:sz w:val="20"/>
                <w:szCs w:val="20"/>
                <w:lang w:val="en-US"/>
              </w:rPr>
              <w:t>Unknown: 0</w:t>
            </w:r>
          </w:p>
        </w:tc>
      </w:tr>
    </w:tbl>
    <w:p w14:paraId="145C2519" w14:textId="77777777" w:rsidR="00AD6BB8" w:rsidRPr="004C36CC" w:rsidRDefault="00AD6BB8" w:rsidP="00AD6BB8">
      <w:pPr>
        <w:spacing w:line="480" w:lineRule="auto"/>
        <w:jc w:val="both"/>
        <w:rPr>
          <w:rFonts w:ascii="Calibri" w:eastAsia="Calibri" w:hAnsi="Calibri" w:cs="Calibri"/>
          <w:highlight w:val="yellow"/>
          <w:lang w:val="en-US"/>
        </w:rPr>
      </w:pPr>
    </w:p>
    <w:p w14:paraId="2E07EF35" w14:textId="77777777" w:rsidR="00AD6BB8" w:rsidRPr="004C36CC" w:rsidRDefault="00AD6BB8" w:rsidP="00AD6BB8">
      <w:pPr>
        <w:jc w:val="both"/>
        <w:rPr>
          <w:rFonts w:ascii="DejaVu Serif" w:eastAsia="Times New Roman" w:hAnsi="DejaVu Serif" w:cs="Calibri"/>
          <w:sz w:val="20"/>
          <w:szCs w:val="20"/>
          <w:lang w:val="en-US"/>
        </w:rPr>
      </w:pPr>
      <w:r w:rsidRPr="004C36CC">
        <w:rPr>
          <w:rFonts w:ascii="DejaVu Serif" w:eastAsia="Times New Roman" w:hAnsi="DejaVu Serif" w:cs="Calibri"/>
          <w:sz w:val="20"/>
          <w:szCs w:val="20"/>
          <w:lang w:val="en-US"/>
        </w:rPr>
        <w:t>We used the following selection criteria to build the the AI System Validation CT dataset:</w:t>
      </w:r>
    </w:p>
    <w:p w14:paraId="01709B83" w14:textId="77777777" w:rsidR="00AD6BB8" w:rsidRPr="0034436A" w:rsidRDefault="00AD6BB8" w:rsidP="00AD6BB8">
      <w:pPr>
        <w:jc w:val="both"/>
        <w:rPr>
          <w:rFonts w:ascii="DejaVu Serif" w:eastAsia="Times New Roman" w:hAnsi="DejaVu Serif" w:cs="Calibri"/>
          <w:sz w:val="20"/>
          <w:szCs w:val="20"/>
          <w:lang w:val="en-US"/>
        </w:rPr>
      </w:pPr>
      <w:r w:rsidRPr="004C36CC">
        <w:rPr>
          <w:rFonts w:ascii="DejaVu Serif" w:eastAsia="Times New Roman" w:hAnsi="DejaVu Serif" w:cs="Calibri"/>
          <w:sz w:val="20"/>
          <w:szCs w:val="20"/>
          <w:lang w:val="en-US"/>
        </w:rPr>
        <w:t xml:space="preserve">For early-stopping model selection and validating the performance of the proposed system without being exposed to the test dataset, we constructed a validation </w:t>
      </w:r>
      <w:proofErr w:type="spellStart"/>
      <w:r w:rsidRPr="004C36CC">
        <w:rPr>
          <w:rFonts w:ascii="DejaVu Serif" w:eastAsia="Times New Roman" w:hAnsi="DejaVu Serif" w:cs="Calibri"/>
          <w:sz w:val="20"/>
          <w:szCs w:val="20"/>
          <w:lang w:val="en-US"/>
        </w:rPr>
        <w:t>DRR</w:t>
      </w:r>
      <w:proofErr w:type="spellEnd"/>
      <w:r w:rsidRPr="004C36CC">
        <w:rPr>
          <w:rFonts w:ascii="DejaVu Serif" w:eastAsia="Times New Roman" w:hAnsi="DejaVu Serif" w:cs="Calibri"/>
          <w:sz w:val="20"/>
          <w:szCs w:val="20"/>
          <w:lang w:val="en-US"/>
        </w:rPr>
        <w:t xml:space="preserve"> dataset generated from 86 CT scans from COVID-19 patients and 96 control patients. We initially reserved 100 COVID-19 positive patients and 100 control patients as in a prior work focusing on the COVID-19 quantification on CT [19]. We then manually excluded the CT scans that have lower than standard dose, incomplete lungs or a whole-body acquisition. Those excluded images were not suitable for </w:t>
      </w:r>
      <w:proofErr w:type="spellStart"/>
      <w:r w:rsidRPr="004C36CC">
        <w:rPr>
          <w:rFonts w:ascii="DejaVu Serif" w:eastAsia="Times New Roman" w:hAnsi="DejaVu Serif" w:cs="Calibri"/>
          <w:sz w:val="20"/>
          <w:szCs w:val="20"/>
          <w:lang w:val="en-US"/>
        </w:rPr>
        <w:t>CXR</w:t>
      </w:r>
      <w:proofErr w:type="spellEnd"/>
      <w:r w:rsidRPr="004C36CC">
        <w:rPr>
          <w:rFonts w:ascii="DejaVu Serif" w:eastAsia="Times New Roman" w:hAnsi="DejaVu Serif" w:cs="Calibri"/>
          <w:sz w:val="20"/>
          <w:szCs w:val="20"/>
          <w:lang w:val="en-US"/>
        </w:rPr>
        <w:t xml:space="preserve"> simulation.</w:t>
      </w:r>
    </w:p>
    <w:p w14:paraId="58E76D06" w14:textId="0130D407" w:rsidR="00F46BEE" w:rsidRDefault="00F46BEE"/>
    <w:sectPr w:rsidR="00F46BEE" w:rsidSect="0097156B">
      <w:headerReference w:type="default" r:id="rId4"/>
      <w:footerReference w:type="even" r:id="rId5"/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10638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CAE2AB" w14:textId="77777777" w:rsidR="00720DC2" w:rsidRDefault="00AD6BB8" w:rsidP="00AD75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6697A1" w14:textId="77777777" w:rsidR="00720DC2" w:rsidRDefault="00AD6BB8" w:rsidP="001A5C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24163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9F9BAA" w14:textId="77777777" w:rsidR="00720DC2" w:rsidRDefault="00AD6BB8" w:rsidP="00AD7546">
        <w:pPr>
          <w:pStyle w:val="Footer"/>
          <w:framePr w:wrap="none" w:vAnchor="text" w:hAnchor="margin" w:xAlign="right" w:y="1"/>
          <w:rPr>
            <w:rStyle w:val="PageNumber"/>
          </w:rPr>
        </w:pPr>
        <w:r w:rsidRPr="001A5CAD">
          <w:rPr>
            <w:rStyle w:val="PageNumber"/>
            <w:sz w:val="16"/>
            <w:szCs w:val="16"/>
          </w:rPr>
          <w:fldChar w:fldCharType="begin"/>
        </w:r>
        <w:r w:rsidRPr="001A5CAD">
          <w:rPr>
            <w:rStyle w:val="PageNumber"/>
            <w:sz w:val="16"/>
            <w:szCs w:val="16"/>
          </w:rPr>
          <w:instrText xml:space="preserve"> PAGE </w:instrText>
        </w:r>
        <w:r w:rsidRPr="001A5CAD">
          <w:rPr>
            <w:rStyle w:val="PageNumber"/>
            <w:sz w:val="16"/>
            <w:szCs w:val="16"/>
          </w:rPr>
          <w:fldChar w:fldCharType="separate"/>
        </w:r>
        <w:r>
          <w:rPr>
            <w:rStyle w:val="PageNumber"/>
            <w:noProof/>
            <w:sz w:val="16"/>
            <w:szCs w:val="16"/>
          </w:rPr>
          <w:t>13</w:t>
        </w:r>
        <w:r w:rsidRPr="001A5CAD">
          <w:rPr>
            <w:rStyle w:val="PageNumber"/>
            <w:sz w:val="16"/>
            <w:szCs w:val="16"/>
          </w:rPr>
          <w:fldChar w:fldCharType="end"/>
        </w:r>
      </w:p>
    </w:sdtContent>
  </w:sdt>
  <w:p w14:paraId="5B23A957" w14:textId="77777777" w:rsidR="00720DC2" w:rsidRDefault="00AD6BB8" w:rsidP="001A5CAD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00720DC2" w14:paraId="48ED3E36" w14:textId="77777777" w:rsidTr="001C2502">
      <w:tc>
        <w:tcPr>
          <w:tcW w:w="3022" w:type="dxa"/>
        </w:tcPr>
        <w:p w14:paraId="580AA4DA" w14:textId="77777777" w:rsidR="00720DC2" w:rsidRDefault="00AD6BB8" w:rsidP="001C2502">
          <w:pPr>
            <w:pStyle w:val="Header"/>
            <w:ind w:left="-115"/>
          </w:pPr>
        </w:p>
      </w:tc>
      <w:tc>
        <w:tcPr>
          <w:tcW w:w="3022" w:type="dxa"/>
        </w:tcPr>
        <w:p w14:paraId="2B63207E" w14:textId="77777777" w:rsidR="00720DC2" w:rsidRDefault="00AD6BB8" w:rsidP="001C2502">
          <w:pPr>
            <w:pStyle w:val="Header"/>
            <w:jc w:val="center"/>
          </w:pPr>
        </w:p>
      </w:tc>
      <w:tc>
        <w:tcPr>
          <w:tcW w:w="3022" w:type="dxa"/>
        </w:tcPr>
        <w:p w14:paraId="14E24E94" w14:textId="77777777" w:rsidR="00720DC2" w:rsidRDefault="00AD6BB8" w:rsidP="001C2502">
          <w:pPr>
            <w:pStyle w:val="Header"/>
            <w:ind w:right="-115"/>
            <w:jc w:val="right"/>
          </w:pPr>
        </w:p>
      </w:tc>
    </w:tr>
  </w:tbl>
  <w:p w14:paraId="50786B2B" w14:textId="77777777" w:rsidR="00720DC2" w:rsidRDefault="00AD6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EE"/>
    <w:rsid w:val="0002111A"/>
    <w:rsid w:val="000233AC"/>
    <w:rsid w:val="00045B5F"/>
    <w:rsid w:val="000507E1"/>
    <w:rsid w:val="00087F50"/>
    <w:rsid w:val="000E1AF2"/>
    <w:rsid w:val="000E62F8"/>
    <w:rsid w:val="000E65C7"/>
    <w:rsid w:val="000F0363"/>
    <w:rsid w:val="000F55B6"/>
    <w:rsid w:val="001212DF"/>
    <w:rsid w:val="001862A5"/>
    <w:rsid w:val="001E5F24"/>
    <w:rsid w:val="002157A8"/>
    <w:rsid w:val="002A2CFD"/>
    <w:rsid w:val="002D3046"/>
    <w:rsid w:val="002D787A"/>
    <w:rsid w:val="00331104"/>
    <w:rsid w:val="0038004C"/>
    <w:rsid w:val="00471EA8"/>
    <w:rsid w:val="004B1E54"/>
    <w:rsid w:val="004E5F91"/>
    <w:rsid w:val="004F3363"/>
    <w:rsid w:val="00532182"/>
    <w:rsid w:val="005518EB"/>
    <w:rsid w:val="00555BD9"/>
    <w:rsid w:val="005B6ECD"/>
    <w:rsid w:val="006119A7"/>
    <w:rsid w:val="00622B12"/>
    <w:rsid w:val="00647A33"/>
    <w:rsid w:val="006C7F8C"/>
    <w:rsid w:val="006E6814"/>
    <w:rsid w:val="006E7AD3"/>
    <w:rsid w:val="00701AC4"/>
    <w:rsid w:val="007561CD"/>
    <w:rsid w:val="00781102"/>
    <w:rsid w:val="00863DED"/>
    <w:rsid w:val="008B6322"/>
    <w:rsid w:val="00966BAA"/>
    <w:rsid w:val="00A4456F"/>
    <w:rsid w:val="00A555B4"/>
    <w:rsid w:val="00A7690A"/>
    <w:rsid w:val="00AC4CA2"/>
    <w:rsid w:val="00AD65C1"/>
    <w:rsid w:val="00AD6BB8"/>
    <w:rsid w:val="00B25554"/>
    <w:rsid w:val="00B9256E"/>
    <w:rsid w:val="00BB245B"/>
    <w:rsid w:val="00BF3C99"/>
    <w:rsid w:val="00C65E48"/>
    <w:rsid w:val="00C948BF"/>
    <w:rsid w:val="00CB7AF3"/>
    <w:rsid w:val="00CE4278"/>
    <w:rsid w:val="00D11F4D"/>
    <w:rsid w:val="00DD1EE2"/>
    <w:rsid w:val="00DE765C"/>
    <w:rsid w:val="00DF575E"/>
    <w:rsid w:val="00E94F53"/>
    <w:rsid w:val="00EB0EE6"/>
    <w:rsid w:val="00EC12E1"/>
    <w:rsid w:val="00F46BEE"/>
    <w:rsid w:val="00F478EB"/>
    <w:rsid w:val="00FA4365"/>
    <w:rsid w:val="00F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D7F81"/>
  <w15:chartTrackingRefBased/>
  <w15:docId w15:val="{B43D6E28-369B-8D45-94DC-5E3BE42A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BB8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6BEE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6B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BB8"/>
    <w:rPr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AD6BB8"/>
  </w:style>
  <w:style w:type="paragraph" w:styleId="Header">
    <w:name w:val="header"/>
    <w:basedOn w:val="Normal"/>
    <w:link w:val="HeaderChar"/>
    <w:uiPriority w:val="99"/>
    <w:unhideWhenUsed/>
    <w:rsid w:val="00AD6B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BB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Mortani Barbosa</dc:creator>
  <cp:keywords/>
  <dc:description/>
  <cp:lastModifiedBy>Eduardo Mortani Barbosa</cp:lastModifiedBy>
  <cp:revision>4</cp:revision>
  <dcterms:created xsi:type="dcterms:W3CDTF">2020-08-05T12:40:00Z</dcterms:created>
  <dcterms:modified xsi:type="dcterms:W3CDTF">2020-09-28T13:07:00Z</dcterms:modified>
</cp:coreProperties>
</file>